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830"/>
        <w:gridCol w:w="1286"/>
        <w:gridCol w:w="1691"/>
        <w:gridCol w:w="32"/>
        <w:gridCol w:w="1661"/>
        <w:gridCol w:w="675"/>
        <w:gridCol w:w="841"/>
      </w:tblGrid>
      <w:tr w:rsidR="00083FC0" w:rsidRPr="00E83D73" w14:paraId="6D2903E2" w14:textId="77777777" w:rsidTr="00843424">
        <w:tc>
          <w:tcPr>
            <w:tcW w:w="2830" w:type="dxa"/>
          </w:tcPr>
          <w:p w14:paraId="6D2903DE" w14:textId="77777777" w:rsidR="00F5082D" w:rsidRPr="00E83D73" w:rsidRDefault="00F5082D" w:rsidP="00FA0CA9">
            <w:pPr>
              <w:rPr>
                <w:rFonts w:ascii="Verdana" w:hAnsi="Verdana" w:cs="Arial"/>
                <w:b/>
                <w:sz w:val="24"/>
                <w:szCs w:val="24"/>
              </w:rPr>
            </w:pPr>
            <w:r w:rsidRPr="00E83D73">
              <w:rPr>
                <w:rFonts w:ascii="Verdana" w:hAnsi="Verdana" w:cs="Arial"/>
                <w:b/>
                <w:sz w:val="24"/>
                <w:szCs w:val="24"/>
              </w:rPr>
              <w:t>Meeting Date</w:t>
            </w:r>
          </w:p>
        </w:tc>
        <w:tc>
          <w:tcPr>
            <w:tcW w:w="2977" w:type="dxa"/>
            <w:gridSpan w:val="2"/>
          </w:tcPr>
          <w:p w14:paraId="6D2903DF" w14:textId="5776ADAB" w:rsidR="00F5082D" w:rsidRPr="00E83D73" w:rsidRDefault="009F5FC9" w:rsidP="00FA0CA9">
            <w:pPr>
              <w:rPr>
                <w:rFonts w:ascii="Verdana" w:hAnsi="Verdana" w:cs="Arial"/>
                <w:b/>
                <w:sz w:val="24"/>
                <w:szCs w:val="24"/>
              </w:rPr>
            </w:pPr>
            <w:r w:rsidRPr="00E83D73">
              <w:rPr>
                <w:rFonts w:ascii="Verdana" w:hAnsi="Verdana" w:cs="Arial"/>
                <w:b/>
                <w:sz w:val="24"/>
                <w:szCs w:val="24"/>
              </w:rPr>
              <w:t xml:space="preserve">5 June </w:t>
            </w:r>
            <w:r w:rsidR="005D3DF1" w:rsidRPr="00E83D73">
              <w:rPr>
                <w:rFonts w:ascii="Verdana" w:hAnsi="Verdana" w:cs="Arial"/>
                <w:b/>
                <w:sz w:val="24"/>
                <w:szCs w:val="24"/>
              </w:rPr>
              <w:t>2025</w:t>
            </w:r>
          </w:p>
        </w:tc>
        <w:tc>
          <w:tcPr>
            <w:tcW w:w="2368" w:type="dxa"/>
            <w:gridSpan w:val="3"/>
          </w:tcPr>
          <w:p w14:paraId="6D2903E0" w14:textId="77777777" w:rsidR="00F5082D" w:rsidRPr="00E83D73" w:rsidRDefault="00F5082D" w:rsidP="00FA0CA9">
            <w:pPr>
              <w:rPr>
                <w:rFonts w:ascii="Verdana" w:hAnsi="Verdana" w:cs="Arial"/>
                <w:b/>
                <w:sz w:val="24"/>
                <w:szCs w:val="24"/>
              </w:rPr>
            </w:pPr>
            <w:r w:rsidRPr="00E83D73">
              <w:rPr>
                <w:rFonts w:ascii="Verdana" w:hAnsi="Verdana" w:cs="Arial"/>
                <w:b/>
                <w:sz w:val="24"/>
                <w:szCs w:val="24"/>
              </w:rPr>
              <w:t>Agenda Item</w:t>
            </w:r>
          </w:p>
        </w:tc>
        <w:tc>
          <w:tcPr>
            <w:tcW w:w="841" w:type="dxa"/>
          </w:tcPr>
          <w:p w14:paraId="6D2903E1" w14:textId="02732A72" w:rsidR="00F5082D" w:rsidRPr="00E83D73" w:rsidRDefault="009F5FC9" w:rsidP="00FA0CA9">
            <w:pPr>
              <w:rPr>
                <w:rFonts w:ascii="Verdana" w:hAnsi="Verdana" w:cs="Arial"/>
                <w:b/>
                <w:sz w:val="24"/>
                <w:szCs w:val="24"/>
              </w:rPr>
            </w:pPr>
            <w:r w:rsidRPr="00E83D73">
              <w:rPr>
                <w:rFonts w:ascii="Verdana" w:hAnsi="Verdana" w:cs="Arial"/>
                <w:b/>
                <w:sz w:val="24"/>
                <w:szCs w:val="24"/>
              </w:rPr>
              <w:t>2.</w:t>
            </w:r>
            <w:r w:rsidR="00E83D73" w:rsidRPr="00E83D73">
              <w:rPr>
                <w:rFonts w:ascii="Verdana" w:hAnsi="Verdana" w:cs="Arial"/>
                <w:b/>
                <w:sz w:val="24"/>
                <w:szCs w:val="24"/>
              </w:rPr>
              <w:t>1</w:t>
            </w:r>
          </w:p>
        </w:tc>
      </w:tr>
      <w:tr w:rsidR="00B0479E" w:rsidRPr="00E83D73" w14:paraId="1EEB45B2" w14:textId="77777777" w:rsidTr="00843424">
        <w:tc>
          <w:tcPr>
            <w:tcW w:w="2830" w:type="dxa"/>
            <w:shd w:val="clear" w:color="auto" w:fill="auto"/>
          </w:tcPr>
          <w:p w14:paraId="4A48663E" w14:textId="6879CA0B" w:rsidR="00B0479E" w:rsidRPr="00E83D73" w:rsidRDefault="00B0479E" w:rsidP="00FA0CA9">
            <w:pPr>
              <w:rPr>
                <w:rFonts w:ascii="Verdana" w:hAnsi="Verdana" w:cs="Arial"/>
                <w:b/>
                <w:sz w:val="24"/>
                <w:szCs w:val="24"/>
              </w:rPr>
            </w:pPr>
            <w:r w:rsidRPr="00E83D73">
              <w:rPr>
                <w:rFonts w:ascii="Verdana" w:hAnsi="Verdana" w:cs="Arial"/>
                <w:b/>
                <w:sz w:val="24"/>
                <w:szCs w:val="24"/>
              </w:rPr>
              <w:t xml:space="preserve">Name of Meeting </w:t>
            </w:r>
          </w:p>
        </w:tc>
        <w:tc>
          <w:tcPr>
            <w:tcW w:w="6186" w:type="dxa"/>
            <w:gridSpan w:val="6"/>
            <w:shd w:val="clear" w:color="auto" w:fill="auto"/>
          </w:tcPr>
          <w:p w14:paraId="5687483E" w14:textId="239FA32A" w:rsidR="00B0479E" w:rsidRPr="00E83D73" w:rsidRDefault="00A917AD" w:rsidP="00FA0CA9">
            <w:pPr>
              <w:rPr>
                <w:rFonts w:ascii="Verdana" w:hAnsi="Verdana" w:cs="Arial"/>
                <w:b/>
                <w:sz w:val="24"/>
                <w:szCs w:val="24"/>
              </w:rPr>
            </w:pPr>
            <w:r w:rsidRPr="00E83D73">
              <w:rPr>
                <w:rFonts w:ascii="Verdana" w:hAnsi="Verdana" w:cs="Arial"/>
                <w:b/>
                <w:sz w:val="24"/>
                <w:szCs w:val="24"/>
              </w:rPr>
              <w:t xml:space="preserve">Population Health Committee </w:t>
            </w:r>
          </w:p>
        </w:tc>
      </w:tr>
      <w:tr w:rsidR="00083FC0" w:rsidRPr="00E83D73" w14:paraId="6D2903E5" w14:textId="77777777" w:rsidTr="00843424">
        <w:tc>
          <w:tcPr>
            <w:tcW w:w="2830" w:type="dxa"/>
          </w:tcPr>
          <w:p w14:paraId="6D2903E3" w14:textId="77777777" w:rsidR="00034194" w:rsidRPr="00E83D73" w:rsidRDefault="00034194" w:rsidP="00FA0CA9">
            <w:pPr>
              <w:rPr>
                <w:rFonts w:ascii="Verdana" w:hAnsi="Verdana" w:cs="Arial"/>
                <w:b/>
                <w:sz w:val="24"/>
                <w:szCs w:val="24"/>
              </w:rPr>
            </w:pPr>
            <w:r w:rsidRPr="00E83D73">
              <w:rPr>
                <w:rFonts w:ascii="Verdana" w:hAnsi="Verdana" w:cs="Arial"/>
                <w:b/>
                <w:sz w:val="24"/>
                <w:szCs w:val="24"/>
              </w:rPr>
              <w:t>Report Title</w:t>
            </w:r>
          </w:p>
        </w:tc>
        <w:tc>
          <w:tcPr>
            <w:tcW w:w="6186" w:type="dxa"/>
            <w:gridSpan w:val="6"/>
          </w:tcPr>
          <w:p w14:paraId="6D2903E4" w14:textId="47BDC6B5" w:rsidR="00034194" w:rsidRPr="00E83D73" w:rsidRDefault="00A917AD" w:rsidP="00FA0CA9">
            <w:pPr>
              <w:rPr>
                <w:rFonts w:ascii="Verdana" w:hAnsi="Verdana" w:cs="Arial"/>
                <w:b/>
                <w:sz w:val="24"/>
                <w:szCs w:val="24"/>
              </w:rPr>
            </w:pPr>
            <w:r w:rsidRPr="00E83D73">
              <w:rPr>
                <w:rFonts w:ascii="Verdana" w:hAnsi="Verdana" w:cs="Arial"/>
                <w:b/>
                <w:sz w:val="24"/>
                <w:szCs w:val="24"/>
              </w:rPr>
              <w:t xml:space="preserve">Population Health Strategy </w:t>
            </w:r>
            <w:r w:rsidR="00D74F8F" w:rsidRPr="00E83D73">
              <w:rPr>
                <w:rFonts w:ascii="Verdana" w:hAnsi="Verdana" w:cs="Arial"/>
                <w:b/>
                <w:sz w:val="24"/>
                <w:szCs w:val="24"/>
              </w:rPr>
              <w:t>Risk Register</w:t>
            </w:r>
          </w:p>
        </w:tc>
      </w:tr>
      <w:tr w:rsidR="00083FC0" w:rsidRPr="00E83D73" w14:paraId="6D2903E8" w14:textId="77777777" w:rsidTr="00843424">
        <w:tc>
          <w:tcPr>
            <w:tcW w:w="2830" w:type="dxa"/>
          </w:tcPr>
          <w:p w14:paraId="6D2903E6" w14:textId="77777777" w:rsidR="00034194" w:rsidRPr="00E83D73" w:rsidRDefault="00034194" w:rsidP="00FA0CA9">
            <w:pPr>
              <w:rPr>
                <w:rFonts w:ascii="Verdana" w:hAnsi="Verdana" w:cs="Arial"/>
                <w:b/>
                <w:sz w:val="24"/>
                <w:szCs w:val="24"/>
              </w:rPr>
            </w:pPr>
            <w:r w:rsidRPr="00E83D73">
              <w:rPr>
                <w:rFonts w:ascii="Verdana" w:hAnsi="Verdana" w:cs="Arial"/>
                <w:b/>
                <w:sz w:val="24"/>
                <w:szCs w:val="24"/>
              </w:rPr>
              <w:t>Report Author</w:t>
            </w:r>
          </w:p>
        </w:tc>
        <w:tc>
          <w:tcPr>
            <w:tcW w:w="6186" w:type="dxa"/>
            <w:gridSpan w:val="6"/>
          </w:tcPr>
          <w:p w14:paraId="6D2903E7" w14:textId="5ECB1236" w:rsidR="00034194" w:rsidRPr="00E83D73" w:rsidRDefault="00A917AD" w:rsidP="00FA0CA9">
            <w:pPr>
              <w:rPr>
                <w:rFonts w:ascii="Verdana" w:hAnsi="Verdana" w:cs="Arial"/>
                <w:sz w:val="24"/>
                <w:szCs w:val="24"/>
              </w:rPr>
            </w:pPr>
            <w:r w:rsidRPr="00E83D73">
              <w:rPr>
                <w:rFonts w:ascii="Verdana" w:hAnsi="Verdana" w:cs="Arial"/>
                <w:sz w:val="24"/>
                <w:szCs w:val="24"/>
              </w:rPr>
              <w:t xml:space="preserve">James Rodaway, Associate Director Population Health </w:t>
            </w:r>
          </w:p>
        </w:tc>
      </w:tr>
      <w:tr w:rsidR="00762BBE" w:rsidRPr="00E83D73" w14:paraId="6D2903EB" w14:textId="77777777" w:rsidTr="00843424">
        <w:tc>
          <w:tcPr>
            <w:tcW w:w="2830" w:type="dxa"/>
          </w:tcPr>
          <w:p w14:paraId="6D2903E9" w14:textId="77777777" w:rsidR="00762BBE" w:rsidRPr="00E83D73" w:rsidRDefault="00762BBE" w:rsidP="00762BBE">
            <w:pPr>
              <w:rPr>
                <w:rFonts w:ascii="Verdana" w:hAnsi="Verdana" w:cs="Arial"/>
                <w:b/>
                <w:sz w:val="24"/>
                <w:szCs w:val="24"/>
              </w:rPr>
            </w:pPr>
            <w:r w:rsidRPr="00E83D73">
              <w:rPr>
                <w:rFonts w:ascii="Verdana" w:hAnsi="Verdana" w:cs="Arial"/>
                <w:b/>
                <w:sz w:val="24"/>
                <w:szCs w:val="24"/>
              </w:rPr>
              <w:t>Report Sponsor</w:t>
            </w:r>
          </w:p>
        </w:tc>
        <w:tc>
          <w:tcPr>
            <w:tcW w:w="6186" w:type="dxa"/>
            <w:gridSpan w:val="6"/>
          </w:tcPr>
          <w:p w14:paraId="6D2903EA" w14:textId="241BC413" w:rsidR="00762BBE" w:rsidRPr="00E83D73" w:rsidRDefault="00A917AD" w:rsidP="00762BBE">
            <w:pPr>
              <w:rPr>
                <w:rFonts w:ascii="Verdana" w:hAnsi="Verdana" w:cs="Arial"/>
                <w:sz w:val="24"/>
                <w:szCs w:val="24"/>
              </w:rPr>
            </w:pPr>
            <w:r w:rsidRPr="00E83D73">
              <w:rPr>
                <w:rFonts w:ascii="Verdana" w:hAnsi="Verdana" w:cs="Arial"/>
                <w:sz w:val="24"/>
                <w:szCs w:val="24"/>
              </w:rPr>
              <w:t>Gillian Richardson, Executive Director Public Health</w:t>
            </w:r>
          </w:p>
        </w:tc>
      </w:tr>
      <w:tr w:rsidR="00A917AD" w:rsidRPr="00E83D73" w14:paraId="6D2903EE" w14:textId="77777777" w:rsidTr="00843424">
        <w:tc>
          <w:tcPr>
            <w:tcW w:w="2830" w:type="dxa"/>
          </w:tcPr>
          <w:p w14:paraId="6D2903EC" w14:textId="77777777" w:rsidR="00A917AD" w:rsidRPr="00E83D73" w:rsidRDefault="00A917AD" w:rsidP="00A917AD">
            <w:pPr>
              <w:rPr>
                <w:rFonts w:ascii="Verdana" w:hAnsi="Verdana" w:cs="Arial"/>
                <w:b/>
                <w:sz w:val="24"/>
                <w:szCs w:val="24"/>
              </w:rPr>
            </w:pPr>
            <w:r w:rsidRPr="00E83D73">
              <w:rPr>
                <w:rFonts w:ascii="Verdana" w:hAnsi="Verdana" w:cs="Arial"/>
                <w:b/>
                <w:sz w:val="24"/>
                <w:szCs w:val="24"/>
              </w:rPr>
              <w:t>Presented by</w:t>
            </w:r>
          </w:p>
        </w:tc>
        <w:tc>
          <w:tcPr>
            <w:tcW w:w="6186" w:type="dxa"/>
            <w:gridSpan w:val="6"/>
          </w:tcPr>
          <w:p w14:paraId="6D2903ED" w14:textId="337954B6" w:rsidR="00A917AD" w:rsidRPr="00E83D73" w:rsidRDefault="00A917AD" w:rsidP="00A917AD">
            <w:pPr>
              <w:rPr>
                <w:rFonts w:ascii="Verdana" w:hAnsi="Verdana" w:cs="Arial"/>
                <w:sz w:val="24"/>
                <w:szCs w:val="24"/>
              </w:rPr>
            </w:pPr>
            <w:r w:rsidRPr="00E83D73">
              <w:rPr>
                <w:rFonts w:ascii="Verdana" w:hAnsi="Verdana" w:cs="Arial"/>
                <w:sz w:val="24"/>
                <w:szCs w:val="24"/>
              </w:rPr>
              <w:t>Gillian Richardson, Executive Director Public Health</w:t>
            </w:r>
          </w:p>
        </w:tc>
      </w:tr>
      <w:tr w:rsidR="00A917AD" w:rsidRPr="00E83D73" w14:paraId="6D2903F1" w14:textId="77777777" w:rsidTr="00843424">
        <w:tc>
          <w:tcPr>
            <w:tcW w:w="2830" w:type="dxa"/>
          </w:tcPr>
          <w:p w14:paraId="6D2903EF" w14:textId="42AB2A58" w:rsidR="00A917AD" w:rsidRPr="00E83D73" w:rsidRDefault="00A917AD" w:rsidP="00A917AD">
            <w:pPr>
              <w:rPr>
                <w:rFonts w:ascii="Verdana" w:hAnsi="Verdana" w:cs="Arial"/>
                <w:b/>
                <w:sz w:val="24"/>
                <w:szCs w:val="24"/>
              </w:rPr>
            </w:pPr>
            <w:r w:rsidRPr="00E83D73">
              <w:rPr>
                <w:rFonts w:ascii="Verdana" w:hAnsi="Verdana" w:cs="Arial"/>
                <w:b/>
                <w:sz w:val="24"/>
                <w:szCs w:val="24"/>
              </w:rPr>
              <w:t xml:space="preserve">Freedom of Information </w:t>
            </w:r>
          </w:p>
        </w:tc>
        <w:tc>
          <w:tcPr>
            <w:tcW w:w="6186" w:type="dxa"/>
            <w:gridSpan w:val="6"/>
          </w:tcPr>
          <w:p w14:paraId="6D2903F0" w14:textId="4B73E8D6" w:rsidR="00A917AD" w:rsidRPr="00E83D73" w:rsidRDefault="00A917AD" w:rsidP="00E83D73">
            <w:pPr>
              <w:tabs>
                <w:tab w:val="center" w:pos="3126"/>
              </w:tabs>
              <w:rPr>
                <w:rFonts w:ascii="Verdana" w:hAnsi="Verdana" w:cs="Arial"/>
                <w:sz w:val="24"/>
                <w:szCs w:val="24"/>
              </w:rPr>
            </w:pPr>
            <w:r w:rsidRPr="00E83D73">
              <w:rPr>
                <w:rFonts w:ascii="Verdana" w:hAnsi="Verdana" w:cs="Arial"/>
                <w:sz w:val="24"/>
                <w:szCs w:val="24"/>
              </w:rPr>
              <w:t xml:space="preserve">Open </w:t>
            </w:r>
            <w:r w:rsidR="00E83D73">
              <w:rPr>
                <w:rFonts w:ascii="Verdana" w:hAnsi="Verdana" w:cs="Arial"/>
                <w:sz w:val="24"/>
                <w:szCs w:val="24"/>
              </w:rPr>
              <w:tab/>
            </w:r>
          </w:p>
        </w:tc>
      </w:tr>
      <w:tr w:rsidR="00A917AD" w:rsidRPr="00E83D73" w14:paraId="6D2903F8" w14:textId="77777777" w:rsidTr="00843424">
        <w:tc>
          <w:tcPr>
            <w:tcW w:w="2830" w:type="dxa"/>
          </w:tcPr>
          <w:p w14:paraId="6D2903F2" w14:textId="746765B4" w:rsidR="00A917AD" w:rsidRPr="00E83D73" w:rsidRDefault="00A917AD" w:rsidP="00A917AD">
            <w:pPr>
              <w:rPr>
                <w:rFonts w:ascii="Verdana" w:hAnsi="Verdana" w:cs="Arial"/>
                <w:b/>
                <w:sz w:val="24"/>
                <w:szCs w:val="24"/>
              </w:rPr>
            </w:pPr>
            <w:r w:rsidRPr="00E83D73">
              <w:rPr>
                <w:rFonts w:ascii="Verdana" w:hAnsi="Verdana" w:cs="Arial"/>
                <w:b/>
                <w:sz w:val="24"/>
                <w:szCs w:val="24"/>
              </w:rPr>
              <w:t>Purpose of the Report</w:t>
            </w:r>
          </w:p>
        </w:tc>
        <w:tc>
          <w:tcPr>
            <w:tcW w:w="6186" w:type="dxa"/>
            <w:gridSpan w:val="6"/>
          </w:tcPr>
          <w:p w14:paraId="6D2903F6" w14:textId="1DBDAA06" w:rsidR="00A917AD" w:rsidRDefault="0030696B" w:rsidP="00A917AD">
            <w:pPr>
              <w:ind w:right="96"/>
              <w:rPr>
                <w:rFonts w:ascii="Verdana" w:hAnsi="Verdana" w:cs="Arial"/>
                <w:sz w:val="24"/>
                <w:szCs w:val="24"/>
              </w:rPr>
            </w:pPr>
            <w:r w:rsidRPr="00E83D73">
              <w:rPr>
                <w:rFonts w:ascii="Verdana" w:hAnsi="Verdana" w:cs="Arial"/>
                <w:sz w:val="24"/>
                <w:szCs w:val="24"/>
              </w:rPr>
              <w:t>To upd</w:t>
            </w:r>
            <w:r w:rsidR="00486435" w:rsidRPr="00E83D73">
              <w:rPr>
                <w:rFonts w:ascii="Verdana" w:hAnsi="Verdana" w:cs="Arial"/>
                <w:sz w:val="24"/>
                <w:szCs w:val="24"/>
              </w:rPr>
              <w:t>a</w:t>
            </w:r>
            <w:r w:rsidRPr="00E83D73">
              <w:rPr>
                <w:rFonts w:ascii="Verdana" w:hAnsi="Verdana" w:cs="Arial"/>
                <w:sz w:val="24"/>
                <w:szCs w:val="24"/>
              </w:rPr>
              <w:t xml:space="preserve">te the Committee on </w:t>
            </w:r>
            <w:r w:rsidR="00D74F8F" w:rsidRPr="00E83D73">
              <w:rPr>
                <w:rFonts w:ascii="Verdana" w:hAnsi="Verdana" w:cs="Arial"/>
                <w:sz w:val="24"/>
                <w:szCs w:val="24"/>
              </w:rPr>
              <w:t xml:space="preserve">Health Board Risk Register (HBRR) </w:t>
            </w:r>
            <w:r w:rsidR="009A0104" w:rsidRPr="00E83D73">
              <w:rPr>
                <w:rFonts w:ascii="Verdana" w:hAnsi="Verdana" w:cs="Arial"/>
                <w:sz w:val="24"/>
                <w:szCs w:val="24"/>
              </w:rPr>
              <w:t xml:space="preserve">entry 99 around Population Health and to update and assure the Committee </w:t>
            </w:r>
            <w:r w:rsidR="00A33A27" w:rsidRPr="00E83D73">
              <w:rPr>
                <w:rFonts w:ascii="Verdana" w:hAnsi="Verdana" w:cs="Arial"/>
                <w:sz w:val="24"/>
                <w:szCs w:val="24"/>
              </w:rPr>
              <w:t xml:space="preserve">on how this and any further risks associated with implementation of Population Health </w:t>
            </w:r>
            <w:r w:rsidR="0077257C" w:rsidRPr="00E83D73">
              <w:rPr>
                <w:rFonts w:ascii="Verdana" w:hAnsi="Verdana" w:cs="Arial"/>
                <w:sz w:val="24"/>
                <w:szCs w:val="24"/>
              </w:rPr>
              <w:t xml:space="preserve">approaches will be managed through the Health Board Risk </w:t>
            </w:r>
            <w:r w:rsidR="00486435" w:rsidRPr="00E83D73">
              <w:rPr>
                <w:rFonts w:ascii="Verdana" w:hAnsi="Verdana" w:cs="Arial"/>
                <w:sz w:val="24"/>
                <w:szCs w:val="24"/>
              </w:rPr>
              <w:t>Assurance</w:t>
            </w:r>
            <w:r w:rsidR="0077257C" w:rsidRPr="00E83D73">
              <w:rPr>
                <w:rFonts w:ascii="Verdana" w:hAnsi="Verdana" w:cs="Arial"/>
                <w:sz w:val="24"/>
                <w:szCs w:val="24"/>
              </w:rPr>
              <w:t xml:space="preserve"> Framework. </w:t>
            </w:r>
          </w:p>
          <w:p w14:paraId="51329D7A" w14:textId="77777777" w:rsidR="00843424" w:rsidRPr="00E83D73" w:rsidRDefault="00843424" w:rsidP="00A917AD">
            <w:pPr>
              <w:ind w:right="96"/>
              <w:rPr>
                <w:rFonts w:ascii="Verdana" w:hAnsi="Verdana" w:cs="Arial"/>
                <w:sz w:val="24"/>
                <w:szCs w:val="24"/>
              </w:rPr>
            </w:pPr>
          </w:p>
          <w:p w14:paraId="6D2903F7" w14:textId="77777777" w:rsidR="00A917AD" w:rsidRPr="00E83D73" w:rsidRDefault="00A917AD" w:rsidP="00A917AD">
            <w:pPr>
              <w:rPr>
                <w:rFonts w:ascii="Verdana" w:hAnsi="Verdana" w:cs="Arial"/>
                <w:sz w:val="24"/>
                <w:szCs w:val="24"/>
              </w:rPr>
            </w:pPr>
          </w:p>
        </w:tc>
      </w:tr>
      <w:tr w:rsidR="00A917AD" w:rsidRPr="00E83D73" w14:paraId="6D290402" w14:textId="77777777" w:rsidTr="00843424">
        <w:tc>
          <w:tcPr>
            <w:tcW w:w="2830" w:type="dxa"/>
          </w:tcPr>
          <w:p w14:paraId="6D2903F9" w14:textId="1DBA75DC" w:rsidR="00A917AD" w:rsidRPr="00E83D73" w:rsidRDefault="00A917AD" w:rsidP="00A917AD">
            <w:pPr>
              <w:rPr>
                <w:rFonts w:ascii="Verdana" w:hAnsi="Verdana" w:cs="Arial"/>
                <w:b/>
                <w:sz w:val="24"/>
                <w:szCs w:val="24"/>
              </w:rPr>
            </w:pPr>
            <w:r w:rsidRPr="00E83D73">
              <w:rPr>
                <w:rFonts w:ascii="Verdana" w:hAnsi="Verdana" w:cs="Arial"/>
                <w:b/>
                <w:sz w:val="24"/>
                <w:szCs w:val="24"/>
              </w:rPr>
              <w:t>Key Issues</w:t>
            </w:r>
          </w:p>
          <w:p w14:paraId="6D2903FA" w14:textId="77777777" w:rsidR="00A917AD" w:rsidRPr="00E83D73" w:rsidRDefault="00A917AD" w:rsidP="00A917AD">
            <w:pPr>
              <w:rPr>
                <w:rFonts w:ascii="Verdana" w:hAnsi="Verdana" w:cs="Arial"/>
                <w:b/>
                <w:sz w:val="24"/>
                <w:szCs w:val="24"/>
              </w:rPr>
            </w:pPr>
          </w:p>
          <w:p w14:paraId="6D2903FB" w14:textId="77777777" w:rsidR="00A917AD" w:rsidRPr="00E83D73" w:rsidRDefault="00A917AD" w:rsidP="00A917AD">
            <w:pPr>
              <w:rPr>
                <w:rFonts w:ascii="Verdana" w:hAnsi="Verdana" w:cs="Arial"/>
                <w:b/>
                <w:sz w:val="24"/>
                <w:szCs w:val="24"/>
              </w:rPr>
            </w:pPr>
          </w:p>
          <w:p w14:paraId="6D2903FC" w14:textId="77777777" w:rsidR="00A917AD" w:rsidRPr="00E83D73" w:rsidRDefault="00A917AD" w:rsidP="00A917AD">
            <w:pPr>
              <w:rPr>
                <w:rFonts w:ascii="Verdana" w:hAnsi="Verdana" w:cs="Arial"/>
                <w:b/>
                <w:sz w:val="24"/>
                <w:szCs w:val="24"/>
              </w:rPr>
            </w:pPr>
          </w:p>
        </w:tc>
        <w:tc>
          <w:tcPr>
            <w:tcW w:w="6186" w:type="dxa"/>
            <w:gridSpan w:val="6"/>
          </w:tcPr>
          <w:p w14:paraId="26A05285" w14:textId="77777777" w:rsidR="009B00A3" w:rsidRPr="00E83D73" w:rsidRDefault="00486435" w:rsidP="0074360C">
            <w:pPr>
              <w:pStyle w:val="ListParagraph"/>
              <w:numPr>
                <w:ilvl w:val="0"/>
                <w:numId w:val="11"/>
              </w:numPr>
              <w:rPr>
                <w:rFonts w:ascii="Verdana" w:hAnsi="Verdana" w:cs="Arial"/>
                <w:sz w:val="24"/>
                <w:szCs w:val="24"/>
              </w:rPr>
            </w:pPr>
            <w:r w:rsidRPr="00E83D73">
              <w:rPr>
                <w:rFonts w:ascii="Verdana" w:hAnsi="Verdana" w:cs="Arial"/>
                <w:sz w:val="24"/>
                <w:szCs w:val="24"/>
              </w:rPr>
              <w:t xml:space="preserve">The Health Board is reviewing </w:t>
            </w:r>
            <w:r w:rsidR="00A64DA1" w:rsidRPr="00E83D73">
              <w:rPr>
                <w:rFonts w:ascii="Verdana" w:hAnsi="Verdana" w:cs="Arial"/>
                <w:sz w:val="24"/>
                <w:szCs w:val="24"/>
              </w:rPr>
              <w:t>its risk assurance f</w:t>
            </w:r>
            <w:r w:rsidR="00C00C69" w:rsidRPr="00E83D73">
              <w:rPr>
                <w:rFonts w:ascii="Verdana" w:hAnsi="Verdana" w:cs="Arial"/>
                <w:sz w:val="24"/>
                <w:szCs w:val="24"/>
              </w:rPr>
              <w:t xml:space="preserve">ramework </w:t>
            </w:r>
            <w:r w:rsidR="00C65023" w:rsidRPr="00E83D73">
              <w:rPr>
                <w:rFonts w:ascii="Verdana" w:hAnsi="Verdana" w:cs="Arial"/>
                <w:sz w:val="24"/>
                <w:szCs w:val="24"/>
              </w:rPr>
              <w:t>and the entries that currently sit across</w:t>
            </w:r>
            <w:r w:rsidR="009B00A3" w:rsidRPr="00E83D73">
              <w:rPr>
                <w:rFonts w:ascii="Verdana" w:hAnsi="Verdana" w:cs="Arial"/>
                <w:sz w:val="24"/>
                <w:szCs w:val="24"/>
              </w:rPr>
              <w:t xml:space="preserve"> the HBRR. </w:t>
            </w:r>
          </w:p>
          <w:p w14:paraId="3E75821B" w14:textId="77777777" w:rsidR="005C4886" w:rsidRPr="00E83D73" w:rsidRDefault="009B00A3" w:rsidP="0074360C">
            <w:pPr>
              <w:pStyle w:val="ListParagraph"/>
              <w:numPr>
                <w:ilvl w:val="0"/>
                <w:numId w:val="11"/>
              </w:numPr>
              <w:rPr>
                <w:rFonts w:ascii="Verdana" w:hAnsi="Verdana" w:cs="Arial"/>
                <w:sz w:val="24"/>
                <w:szCs w:val="24"/>
              </w:rPr>
            </w:pPr>
            <w:r w:rsidRPr="00E83D73">
              <w:rPr>
                <w:rFonts w:ascii="Verdana" w:hAnsi="Verdana" w:cs="Arial"/>
                <w:sz w:val="24"/>
                <w:szCs w:val="24"/>
              </w:rPr>
              <w:t xml:space="preserve">The risk assurance framework utilises our Strategic Objectives </w:t>
            </w:r>
            <w:r w:rsidR="000F0F60" w:rsidRPr="00E83D73">
              <w:rPr>
                <w:rFonts w:ascii="Verdana" w:hAnsi="Verdana" w:cs="Arial"/>
                <w:sz w:val="24"/>
                <w:szCs w:val="24"/>
              </w:rPr>
              <w:t xml:space="preserve">as a framework </w:t>
            </w:r>
            <w:r w:rsidR="00F12D14" w:rsidRPr="00E83D73">
              <w:rPr>
                <w:rFonts w:ascii="Verdana" w:hAnsi="Verdana" w:cs="Arial"/>
                <w:sz w:val="24"/>
                <w:szCs w:val="24"/>
              </w:rPr>
              <w:t>in a 4 tier (strategic, corporate,</w:t>
            </w:r>
            <w:r w:rsidR="003B4ACE" w:rsidRPr="00E83D73">
              <w:rPr>
                <w:rFonts w:ascii="Verdana" w:hAnsi="Verdana" w:cs="Arial"/>
                <w:sz w:val="24"/>
                <w:szCs w:val="24"/>
              </w:rPr>
              <w:t xml:space="preserve"> </w:t>
            </w:r>
            <w:r w:rsidR="00537D68" w:rsidRPr="00E83D73">
              <w:rPr>
                <w:rFonts w:ascii="Verdana" w:hAnsi="Verdana" w:cs="Arial"/>
                <w:sz w:val="24"/>
                <w:szCs w:val="24"/>
              </w:rPr>
              <w:t>service group /directorate, local)</w:t>
            </w:r>
            <w:r w:rsidR="00B94657" w:rsidRPr="00E83D73">
              <w:rPr>
                <w:rFonts w:ascii="Verdana" w:hAnsi="Verdana" w:cs="Arial"/>
                <w:sz w:val="24"/>
                <w:szCs w:val="24"/>
              </w:rPr>
              <w:t>.</w:t>
            </w:r>
          </w:p>
          <w:p w14:paraId="582A91F0" w14:textId="4598B0B0" w:rsidR="00B94657" w:rsidRPr="00E83D73" w:rsidRDefault="005C4886" w:rsidP="0074360C">
            <w:pPr>
              <w:pStyle w:val="ListParagraph"/>
              <w:numPr>
                <w:ilvl w:val="0"/>
                <w:numId w:val="11"/>
              </w:numPr>
              <w:rPr>
                <w:rFonts w:ascii="Verdana" w:hAnsi="Verdana" w:cs="Arial"/>
                <w:sz w:val="24"/>
                <w:szCs w:val="24"/>
              </w:rPr>
            </w:pPr>
            <w:r w:rsidRPr="00E83D73">
              <w:rPr>
                <w:rFonts w:ascii="Verdana" w:hAnsi="Verdana" w:cs="Arial"/>
                <w:sz w:val="24"/>
                <w:szCs w:val="24"/>
              </w:rPr>
              <w:t xml:space="preserve">A </w:t>
            </w:r>
            <w:r w:rsidR="00AB19F0" w:rsidRPr="00E83D73">
              <w:rPr>
                <w:rFonts w:ascii="Verdana" w:hAnsi="Verdana" w:cs="Arial"/>
                <w:sz w:val="24"/>
                <w:szCs w:val="24"/>
              </w:rPr>
              <w:t>cross-organisation</w:t>
            </w:r>
            <w:r w:rsidRPr="00E83D73">
              <w:rPr>
                <w:rFonts w:ascii="Verdana" w:hAnsi="Verdana" w:cs="Arial"/>
                <w:sz w:val="24"/>
                <w:szCs w:val="24"/>
              </w:rPr>
              <w:t xml:space="preserve"> Risk Management Group is in place and contains representation from the Public Health Team. This group </w:t>
            </w:r>
            <w:r w:rsidR="007E7B67" w:rsidRPr="00E83D73">
              <w:rPr>
                <w:rFonts w:ascii="Verdana" w:hAnsi="Verdana" w:cs="Arial"/>
                <w:sz w:val="24"/>
                <w:szCs w:val="24"/>
              </w:rPr>
              <w:t xml:space="preserve">provides support to the organisation on escalation/de-escalation of risks as well as technical support to </w:t>
            </w:r>
            <w:r w:rsidR="00AB19F0" w:rsidRPr="00E83D73">
              <w:rPr>
                <w:rFonts w:ascii="Verdana" w:hAnsi="Verdana" w:cs="Arial"/>
                <w:sz w:val="24"/>
                <w:szCs w:val="24"/>
              </w:rPr>
              <w:t xml:space="preserve">revise existing and develop new risk entries. </w:t>
            </w:r>
            <w:r w:rsidRPr="00E83D73">
              <w:rPr>
                <w:rFonts w:ascii="Verdana" w:hAnsi="Verdana" w:cs="Arial"/>
                <w:sz w:val="24"/>
                <w:szCs w:val="24"/>
              </w:rPr>
              <w:t xml:space="preserve">  </w:t>
            </w:r>
            <w:r w:rsidR="00B94657" w:rsidRPr="00E83D73">
              <w:rPr>
                <w:rFonts w:ascii="Verdana" w:hAnsi="Verdana" w:cs="Arial"/>
                <w:sz w:val="24"/>
                <w:szCs w:val="24"/>
              </w:rPr>
              <w:t xml:space="preserve"> </w:t>
            </w:r>
          </w:p>
          <w:p w14:paraId="283C8B71" w14:textId="057498B3" w:rsidR="009E781B" w:rsidRPr="00E83D73" w:rsidRDefault="00B94657" w:rsidP="0074360C">
            <w:pPr>
              <w:pStyle w:val="ListParagraph"/>
              <w:numPr>
                <w:ilvl w:val="0"/>
                <w:numId w:val="11"/>
              </w:numPr>
              <w:rPr>
                <w:rFonts w:ascii="Verdana" w:hAnsi="Verdana" w:cs="Arial"/>
                <w:sz w:val="24"/>
                <w:szCs w:val="24"/>
              </w:rPr>
            </w:pPr>
            <w:r w:rsidRPr="00E83D73">
              <w:rPr>
                <w:rFonts w:ascii="Verdana" w:hAnsi="Verdana" w:cs="Arial"/>
                <w:sz w:val="24"/>
                <w:szCs w:val="24"/>
              </w:rPr>
              <w:t xml:space="preserve">Population Health Strategy is incorporated in its entirety as </w:t>
            </w:r>
            <w:r w:rsidR="00375F26" w:rsidRPr="00E83D73">
              <w:rPr>
                <w:rFonts w:ascii="Verdana" w:hAnsi="Verdana" w:cs="Arial"/>
                <w:sz w:val="24"/>
                <w:szCs w:val="24"/>
              </w:rPr>
              <w:t xml:space="preserve">a strategic risk </w:t>
            </w:r>
            <w:r w:rsidR="00BE4369" w:rsidRPr="00E83D73">
              <w:rPr>
                <w:rFonts w:ascii="Verdana" w:hAnsi="Verdana" w:cs="Arial"/>
                <w:sz w:val="24"/>
                <w:szCs w:val="24"/>
              </w:rPr>
              <w:t xml:space="preserve">against delivery of </w:t>
            </w:r>
            <w:r w:rsidRPr="00E83D73">
              <w:rPr>
                <w:rFonts w:ascii="Verdana" w:hAnsi="Verdana" w:cs="Arial"/>
                <w:sz w:val="24"/>
                <w:szCs w:val="24"/>
              </w:rPr>
              <w:t>Strategic Objective 1: People of Swansea Bay live healthier, more pros</w:t>
            </w:r>
            <w:r w:rsidR="00482EB3" w:rsidRPr="00E83D73">
              <w:rPr>
                <w:rFonts w:ascii="Verdana" w:hAnsi="Verdana" w:cs="Arial"/>
                <w:sz w:val="24"/>
                <w:szCs w:val="24"/>
              </w:rPr>
              <w:t xml:space="preserve">perous, more equal lives. </w:t>
            </w:r>
          </w:p>
          <w:p w14:paraId="588CF91D" w14:textId="77777777" w:rsidR="00A917AD" w:rsidRDefault="00A917AD" w:rsidP="00BE4369">
            <w:pPr>
              <w:ind w:left="360"/>
              <w:rPr>
                <w:rFonts w:ascii="Verdana" w:hAnsi="Verdana" w:cs="Arial"/>
                <w:sz w:val="24"/>
                <w:szCs w:val="24"/>
              </w:rPr>
            </w:pPr>
          </w:p>
          <w:p w14:paraId="6D290401" w14:textId="77777777" w:rsidR="00843424" w:rsidRPr="00E83D73" w:rsidRDefault="00843424" w:rsidP="00BE4369">
            <w:pPr>
              <w:ind w:left="360"/>
              <w:rPr>
                <w:rFonts w:ascii="Verdana" w:hAnsi="Verdana" w:cs="Arial"/>
                <w:sz w:val="24"/>
                <w:szCs w:val="24"/>
              </w:rPr>
            </w:pPr>
          </w:p>
        </w:tc>
      </w:tr>
      <w:tr w:rsidR="00A917AD" w:rsidRPr="00E83D73" w14:paraId="6D290409" w14:textId="77777777" w:rsidTr="00843424">
        <w:trPr>
          <w:trHeight w:val="97"/>
        </w:trPr>
        <w:tc>
          <w:tcPr>
            <w:tcW w:w="2830" w:type="dxa"/>
            <w:vMerge w:val="restart"/>
          </w:tcPr>
          <w:p w14:paraId="6D290403" w14:textId="7A156380" w:rsidR="00A917AD" w:rsidRPr="00E83D73" w:rsidRDefault="009E781B" w:rsidP="00A917AD">
            <w:pPr>
              <w:rPr>
                <w:rFonts w:ascii="Verdana" w:hAnsi="Verdana" w:cs="Arial"/>
                <w:b/>
                <w:sz w:val="24"/>
                <w:szCs w:val="24"/>
              </w:rPr>
            </w:pPr>
            <w:r w:rsidRPr="00E83D73">
              <w:rPr>
                <w:rFonts w:ascii="Verdana" w:hAnsi="Verdana" w:cs="Arial"/>
                <w:b/>
                <w:sz w:val="24"/>
                <w:szCs w:val="24"/>
              </w:rPr>
              <w:t>C</w:t>
            </w:r>
            <w:r w:rsidR="00A917AD" w:rsidRPr="00E83D73">
              <w:rPr>
                <w:rFonts w:ascii="Verdana" w:hAnsi="Verdana" w:cs="Arial"/>
                <w:b/>
                <w:sz w:val="24"/>
                <w:szCs w:val="24"/>
              </w:rPr>
              <w:t xml:space="preserve">Specific Action Required </w:t>
            </w:r>
          </w:p>
          <w:p w14:paraId="6D290404" w14:textId="77777777" w:rsidR="00A917AD" w:rsidRPr="00E83D73" w:rsidRDefault="00A917AD" w:rsidP="00A917AD">
            <w:pPr>
              <w:rPr>
                <w:rFonts w:ascii="Verdana" w:hAnsi="Verdana" w:cs="Arial"/>
                <w:b/>
                <w:i/>
                <w:sz w:val="24"/>
                <w:szCs w:val="24"/>
              </w:rPr>
            </w:pPr>
            <w:r w:rsidRPr="00E83D73">
              <w:rPr>
                <w:rFonts w:ascii="Verdana" w:hAnsi="Verdana" w:cs="Arial"/>
                <w:b/>
                <w:i/>
                <w:sz w:val="24"/>
                <w:szCs w:val="24"/>
              </w:rPr>
              <w:t>(please choose one only)</w:t>
            </w:r>
          </w:p>
        </w:tc>
        <w:tc>
          <w:tcPr>
            <w:tcW w:w="1286" w:type="dxa"/>
            <w:shd w:val="clear" w:color="auto" w:fill="D5DCE4" w:themeFill="text2" w:themeFillTint="33"/>
          </w:tcPr>
          <w:p w14:paraId="6D290405" w14:textId="77777777" w:rsidR="00A917AD" w:rsidRPr="00E83D73" w:rsidRDefault="00A917AD" w:rsidP="00A917AD">
            <w:pPr>
              <w:rPr>
                <w:rFonts w:ascii="Verdana" w:hAnsi="Verdana" w:cs="Arial"/>
                <w:b/>
                <w:sz w:val="24"/>
                <w:szCs w:val="24"/>
              </w:rPr>
            </w:pPr>
            <w:r w:rsidRPr="00E83D73">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A917AD" w:rsidRPr="00E83D73" w:rsidRDefault="00A917AD" w:rsidP="00A917AD">
            <w:pPr>
              <w:rPr>
                <w:rFonts w:ascii="Verdana" w:hAnsi="Verdana" w:cs="Arial"/>
                <w:b/>
                <w:sz w:val="24"/>
                <w:szCs w:val="24"/>
              </w:rPr>
            </w:pPr>
            <w:r w:rsidRPr="00E83D73">
              <w:rPr>
                <w:rFonts w:ascii="Verdana" w:hAnsi="Verdana" w:cs="Arial"/>
                <w:b/>
                <w:sz w:val="24"/>
                <w:szCs w:val="24"/>
              </w:rPr>
              <w:t>Discussion</w:t>
            </w:r>
          </w:p>
        </w:tc>
        <w:tc>
          <w:tcPr>
            <w:tcW w:w="1661" w:type="dxa"/>
            <w:shd w:val="clear" w:color="auto" w:fill="D5DCE4" w:themeFill="text2" w:themeFillTint="33"/>
          </w:tcPr>
          <w:p w14:paraId="6D290407" w14:textId="77777777" w:rsidR="00A917AD" w:rsidRPr="00E83D73" w:rsidRDefault="00A917AD" w:rsidP="00A917AD">
            <w:pPr>
              <w:rPr>
                <w:rFonts w:ascii="Verdana" w:hAnsi="Verdana" w:cs="Arial"/>
                <w:b/>
                <w:sz w:val="24"/>
                <w:szCs w:val="24"/>
              </w:rPr>
            </w:pPr>
            <w:r w:rsidRPr="00E83D73">
              <w:rPr>
                <w:rFonts w:ascii="Verdana" w:hAnsi="Verdana" w:cs="Arial"/>
                <w:b/>
                <w:sz w:val="24"/>
                <w:szCs w:val="24"/>
              </w:rPr>
              <w:t>Assurance</w:t>
            </w:r>
          </w:p>
        </w:tc>
        <w:tc>
          <w:tcPr>
            <w:tcW w:w="1516" w:type="dxa"/>
            <w:gridSpan w:val="2"/>
            <w:shd w:val="clear" w:color="auto" w:fill="D5DCE4" w:themeFill="text2" w:themeFillTint="33"/>
          </w:tcPr>
          <w:p w14:paraId="6D290408" w14:textId="77777777" w:rsidR="00A917AD" w:rsidRPr="00E83D73" w:rsidRDefault="00A917AD" w:rsidP="00A917AD">
            <w:pPr>
              <w:rPr>
                <w:rFonts w:ascii="Verdana" w:hAnsi="Verdana" w:cs="Arial"/>
                <w:b/>
                <w:sz w:val="24"/>
                <w:szCs w:val="24"/>
              </w:rPr>
            </w:pPr>
            <w:r w:rsidRPr="00E83D73">
              <w:rPr>
                <w:rFonts w:ascii="Verdana" w:hAnsi="Verdana" w:cs="Arial"/>
                <w:b/>
                <w:sz w:val="24"/>
                <w:szCs w:val="24"/>
              </w:rPr>
              <w:t>Approval</w:t>
            </w:r>
          </w:p>
        </w:tc>
      </w:tr>
      <w:tr w:rsidR="00A917AD" w:rsidRPr="00E83D73" w14:paraId="6D29040F" w14:textId="77777777" w:rsidTr="00843424">
        <w:trPr>
          <w:trHeight w:val="96"/>
        </w:trPr>
        <w:tc>
          <w:tcPr>
            <w:tcW w:w="2830" w:type="dxa"/>
            <w:vMerge/>
          </w:tcPr>
          <w:p w14:paraId="6D29040A" w14:textId="77777777" w:rsidR="00A917AD" w:rsidRPr="00E83D73" w:rsidRDefault="00A917AD" w:rsidP="00A917AD">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286" w:type="dxa"/>
              </w:tcPr>
              <w:p w14:paraId="6D29040B" w14:textId="77777777" w:rsidR="00A917AD" w:rsidRPr="00E83D73" w:rsidRDefault="00A917AD" w:rsidP="00A917AD">
                <w:pPr>
                  <w:ind w:right="96"/>
                  <w:jc w:val="center"/>
                  <w:rPr>
                    <w:rFonts w:ascii="Verdana" w:hAnsi="Verdana" w:cs="Arial"/>
                    <w:sz w:val="24"/>
                    <w:szCs w:val="24"/>
                  </w:rPr>
                </w:pPr>
                <w:r w:rsidRPr="00E83D73">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A917AD" w:rsidRPr="00E83D73" w:rsidRDefault="00A917AD" w:rsidP="00A917AD">
                <w:pPr>
                  <w:ind w:right="96"/>
                  <w:jc w:val="center"/>
                  <w:rPr>
                    <w:rFonts w:ascii="Verdana" w:hAnsi="Verdana" w:cs="Arial"/>
                    <w:sz w:val="24"/>
                    <w:szCs w:val="24"/>
                  </w:rPr>
                </w:pPr>
                <w:r w:rsidRPr="00E83D73">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165ABAC" w:rsidR="00A917AD" w:rsidRPr="00E83D73" w:rsidRDefault="00AF5E5E" w:rsidP="00A917AD">
                <w:pPr>
                  <w:ind w:right="96"/>
                  <w:jc w:val="center"/>
                  <w:rPr>
                    <w:rFonts w:ascii="Verdana" w:hAnsi="Verdana" w:cs="Arial"/>
                    <w:sz w:val="24"/>
                    <w:szCs w:val="24"/>
                  </w:rPr>
                </w:pPr>
                <w:r w:rsidRPr="00E83D73">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A917AD" w:rsidRPr="00E83D73" w:rsidRDefault="00A917AD" w:rsidP="00A917AD">
                <w:pPr>
                  <w:ind w:right="96"/>
                  <w:jc w:val="center"/>
                  <w:rPr>
                    <w:rFonts w:ascii="Verdana" w:hAnsi="Verdana" w:cs="Arial"/>
                    <w:sz w:val="24"/>
                    <w:szCs w:val="24"/>
                  </w:rPr>
                </w:pPr>
                <w:r w:rsidRPr="00E83D73">
                  <w:rPr>
                    <w:rFonts w:ascii="Segoe UI Symbol" w:eastAsia="MS Gothic" w:hAnsi="Segoe UI Symbol" w:cs="Segoe UI Symbol"/>
                    <w:sz w:val="24"/>
                    <w:szCs w:val="24"/>
                  </w:rPr>
                  <w:t>☐</w:t>
                </w:r>
              </w:p>
            </w:tc>
          </w:sdtContent>
        </w:sdt>
      </w:tr>
      <w:tr w:rsidR="00A917AD" w:rsidRPr="00E83D73" w14:paraId="6D290418" w14:textId="77777777" w:rsidTr="00843424">
        <w:tc>
          <w:tcPr>
            <w:tcW w:w="2830" w:type="dxa"/>
          </w:tcPr>
          <w:p w14:paraId="6D290410" w14:textId="77777777" w:rsidR="00A917AD" w:rsidRPr="00E83D73" w:rsidRDefault="00A917AD" w:rsidP="00A917AD">
            <w:pPr>
              <w:rPr>
                <w:rFonts w:ascii="Verdana" w:hAnsi="Verdana" w:cs="Arial"/>
                <w:b/>
                <w:sz w:val="24"/>
                <w:szCs w:val="24"/>
              </w:rPr>
            </w:pPr>
            <w:r w:rsidRPr="00E83D73">
              <w:rPr>
                <w:rFonts w:ascii="Verdana" w:hAnsi="Verdana" w:cs="Arial"/>
                <w:b/>
                <w:sz w:val="24"/>
                <w:szCs w:val="24"/>
              </w:rPr>
              <w:lastRenderedPageBreak/>
              <w:t>Recommendations</w:t>
            </w:r>
          </w:p>
          <w:p w14:paraId="6D290411" w14:textId="77777777" w:rsidR="00A917AD" w:rsidRPr="00E83D73" w:rsidRDefault="00A917AD" w:rsidP="00A917AD">
            <w:pPr>
              <w:rPr>
                <w:rFonts w:ascii="Verdana" w:hAnsi="Verdana" w:cs="Arial"/>
                <w:b/>
                <w:sz w:val="24"/>
                <w:szCs w:val="24"/>
              </w:rPr>
            </w:pPr>
          </w:p>
        </w:tc>
        <w:tc>
          <w:tcPr>
            <w:tcW w:w="6186" w:type="dxa"/>
            <w:gridSpan w:val="6"/>
          </w:tcPr>
          <w:p w14:paraId="6D290412" w14:textId="77777777" w:rsidR="00A917AD" w:rsidRPr="00E83D73" w:rsidRDefault="00A917AD" w:rsidP="00A917AD">
            <w:pPr>
              <w:ind w:right="96"/>
              <w:rPr>
                <w:rFonts w:ascii="Verdana" w:hAnsi="Verdana" w:cs="Arial"/>
                <w:sz w:val="24"/>
                <w:szCs w:val="24"/>
              </w:rPr>
            </w:pPr>
            <w:r w:rsidRPr="00E83D73">
              <w:rPr>
                <w:rFonts w:ascii="Verdana" w:hAnsi="Verdana" w:cs="Arial"/>
                <w:sz w:val="24"/>
                <w:szCs w:val="24"/>
              </w:rPr>
              <w:t>Members are asked to:</w:t>
            </w:r>
          </w:p>
          <w:p w14:paraId="6D290417" w14:textId="0E18F26F" w:rsidR="00A917AD" w:rsidRPr="00E83D73" w:rsidRDefault="00843424" w:rsidP="00CF262D">
            <w:pPr>
              <w:pStyle w:val="ListParagraph"/>
              <w:numPr>
                <w:ilvl w:val="0"/>
                <w:numId w:val="12"/>
              </w:numPr>
              <w:ind w:right="96"/>
              <w:rPr>
                <w:rFonts w:ascii="Verdana" w:hAnsi="Verdana" w:cs="Arial"/>
                <w:bCs/>
                <w:sz w:val="24"/>
                <w:szCs w:val="24"/>
              </w:rPr>
            </w:pPr>
            <w:r w:rsidRPr="00843424">
              <w:rPr>
                <w:rFonts w:ascii="Verdana" w:hAnsi="Verdana" w:cs="Arial"/>
                <w:b/>
                <w:sz w:val="24"/>
                <w:szCs w:val="24"/>
              </w:rPr>
              <w:t>BE ASSURED</w:t>
            </w:r>
            <w:r w:rsidRPr="00E83D73">
              <w:rPr>
                <w:rFonts w:ascii="Verdana" w:hAnsi="Verdana" w:cs="Arial"/>
                <w:bCs/>
                <w:sz w:val="24"/>
                <w:szCs w:val="24"/>
              </w:rPr>
              <w:t xml:space="preserve"> </w:t>
            </w:r>
            <w:r w:rsidR="00CF262D" w:rsidRPr="00E83D73">
              <w:rPr>
                <w:rFonts w:ascii="Verdana" w:hAnsi="Verdana" w:cs="Arial"/>
                <w:bCs/>
                <w:sz w:val="24"/>
                <w:szCs w:val="24"/>
              </w:rPr>
              <w:t xml:space="preserve">that that the </w:t>
            </w:r>
            <w:r w:rsidR="00394BEB" w:rsidRPr="00E83D73">
              <w:rPr>
                <w:rFonts w:ascii="Verdana" w:hAnsi="Verdana" w:cs="Arial"/>
                <w:bCs/>
                <w:sz w:val="24"/>
                <w:szCs w:val="24"/>
              </w:rPr>
              <w:t xml:space="preserve">key findings and </w:t>
            </w:r>
            <w:r w:rsidR="00863B80" w:rsidRPr="00E83D73">
              <w:rPr>
                <w:rFonts w:ascii="Verdana" w:hAnsi="Verdana" w:cs="Arial"/>
                <w:bCs/>
                <w:sz w:val="24"/>
                <w:szCs w:val="24"/>
              </w:rPr>
              <w:t>agreed management actions are appropriate</w:t>
            </w:r>
            <w:r w:rsidR="00A15646" w:rsidRPr="00E83D73">
              <w:rPr>
                <w:rFonts w:ascii="Verdana" w:hAnsi="Verdana" w:cs="Arial"/>
                <w:bCs/>
                <w:sz w:val="24"/>
                <w:szCs w:val="24"/>
              </w:rPr>
              <w:t xml:space="preserve">, aligned to the </w:t>
            </w:r>
            <w:r w:rsidR="00DB1BB4" w:rsidRPr="00E83D73">
              <w:rPr>
                <w:rFonts w:ascii="Verdana" w:hAnsi="Verdana" w:cs="Arial"/>
                <w:bCs/>
                <w:sz w:val="24"/>
                <w:szCs w:val="24"/>
              </w:rPr>
              <w:t>required governance</w:t>
            </w:r>
            <w:r w:rsidR="001546E8" w:rsidRPr="00E83D73">
              <w:rPr>
                <w:rFonts w:ascii="Verdana" w:hAnsi="Verdana" w:cs="Arial"/>
                <w:bCs/>
                <w:sz w:val="24"/>
                <w:szCs w:val="24"/>
              </w:rPr>
              <w:t xml:space="preserve"> mechanisms and Health Board </w:t>
            </w:r>
            <w:r w:rsidR="00DB1BB4" w:rsidRPr="00E83D73">
              <w:rPr>
                <w:rFonts w:ascii="Verdana" w:hAnsi="Verdana" w:cs="Arial"/>
                <w:bCs/>
                <w:sz w:val="24"/>
                <w:szCs w:val="24"/>
              </w:rPr>
              <w:t xml:space="preserve">systems and processes to support implementation of the Population Health Strategy at scale. </w:t>
            </w:r>
            <w:r w:rsidR="00863B80" w:rsidRPr="00E83D73">
              <w:rPr>
                <w:rFonts w:ascii="Verdana" w:hAnsi="Verdana" w:cs="Arial"/>
                <w:bCs/>
                <w:sz w:val="24"/>
                <w:szCs w:val="24"/>
              </w:rPr>
              <w:t xml:space="preserve"> </w:t>
            </w:r>
          </w:p>
        </w:tc>
      </w:tr>
    </w:tbl>
    <w:p w14:paraId="6D29041A" w14:textId="3AE2056E" w:rsidR="00653AEC" w:rsidRPr="00E83D73" w:rsidRDefault="0020539A" w:rsidP="00653AEC">
      <w:pPr>
        <w:spacing w:after="0" w:line="240" w:lineRule="auto"/>
        <w:jc w:val="center"/>
        <w:rPr>
          <w:rFonts w:ascii="Verdana" w:hAnsi="Verdana" w:cs="Arial"/>
          <w:b/>
          <w:sz w:val="24"/>
          <w:szCs w:val="24"/>
        </w:rPr>
      </w:pPr>
      <w:r w:rsidRPr="00E83D73">
        <w:rPr>
          <w:rFonts w:ascii="Verdana" w:hAnsi="Verdana"/>
          <w:sz w:val="24"/>
          <w:szCs w:val="24"/>
        </w:rPr>
        <w:br w:type="page"/>
      </w:r>
      <w:r w:rsidR="00BE4369" w:rsidRPr="00E83D73">
        <w:rPr>
          <w:rFonts w:ascii="Verdana" w:hAnsi="Verdana" w:cs="Arial"/>
          <w:b/>
          <w:sz w:val="24"/>
          <w:szCs w:val="24"/>
        </w:rPr>
        <w:lastRenderedPageBreak/>
        <w:t>Population Health</w:t>
      </w:r>
      <w:r w:rsidR="00CC0355" w:rsidRPr="00E83D73">
        <w:rPr>
          <w:rFonts w:ascii="Verdana" w:hAnsi="Verdana" w:cs="Arial"/>
          <w:b/>
          <w:sz w:val="24"/>
          <w:szCs w:val="24"/>
        </w:rPr>
        <w:t xml:space="preserve"> Risk Register</w:t>
      </w:r>
    </w:p>
    <w:p w14:paraId="6D29041B" w14:textId="77777777" w:rsidR="00653AEC" w:rsidRPr="00E83D73" w:rsidRDefault="00653AEC" w:rsidP="00653AEC">
      <w:pPr>
        <w:spacing w:after="0" w:line="240" w:lineRule="auto"/>
        <w:jc w:val="center"/>
        <w:rPr>
          <w:rFonts w:ascii="Verdana" w:hAnsi="Verdana" w:cs="Arial"/>
          <w:b/>
          <w:sz w:val="24"/>
          <w:szCs w:val="24"/>
        </w:rPr>
      </w:pPr>
    </w:p>
    <w:p w14:paraId="6D29041C" w14:textId="77777777" w:rsidR="00653AEC" w:rsidRPr="00E83D73" w:rsidRDefault="00653AEC" w:rsidP="00653AEC">
      <w:pPr>
        <w:pStyle w:val="ListParagraph"/>
        <w:numPr>
          <w:ilvl w:val="0"/>
          <w:numId w:val="1"/>
        </w:numPr>
        <w:spacing w:after="0" w:line="240" w:lineRule="auto"/>
        <w:rPr>
          <w:rFonts w:ascii="Verdana" w:hAnsi="Verdana" w:cs="Arial"/>
          <w:b/>
          <w:sz w:val="24"/>
          <w:szCs w:val="24"/>
        </w:rPr>
      </w:pPr>
      <w:r w:rsidRPr="00E83D73">
        <w:rPr>
          <w:rFonts w:ascii="Verdana" w:hAnsi="Verdana" w:cs="Arial"/>
          <w:b/>
          <w:sz w:val="24"/>
          <w:szCs w:val="24"/>
        </w:rPr>
        <w:t>INTRODUCTION</w:t>
      </w:r>
    </w:p>
    <w:p w14:paraId="25A9EBDA" w14:textId="40EDBDCC" w:rsidR="001C010B" w:rsidRPr="00E83D73" w:rsidRDefault="00EB0E0C" w:rsidP="001C010B">
      <w:pPr>
        <w:tabs>
          <w:tab w:val="right" w:pos="15945"/>
        </w:tabs>
        <w:spacing w:before="120" w:after="120"/>
        <w:jc w:val="both"/>
        <w:rPr>
          <w:rFonts w:ascii="Verdana" w:hAnsi="Verdana"/>
          <w:sz w:val="24"/>
          <w:szCs w:val="24"/>
        </w:rPr>
      </w:pPr>
      <w:r w:rsidRPr="00E83D73">
        <w:rPr>
          <w:rFonts w:ascii="Verdana" w:hAnsi="Verdana" w:cs="Arial"/>
          <w:sz w:val="24"/>
          <w:szCs w:val="24"/>
        </w:rPr>
        <w:t xml:space="preserve">Faliure to implement the </w:t>
      </w:r>
      <w:r w:rsidR="00AD1299" w:rsidRPr="00E83D73">
        <w:rPr>
          <w:rFonts w:ascii="Verdana" w:hAnsi="Verdana" w:cs="Arial"/>
          <w:sz w:val="24"/>
          <w:szCs w:val="24"/>
        </w:rPr>
        <w:t xml:space="preserve">Population Health Strategy </w:t>
      </w:r>
      <w:r w:rsidR="00840BAA" w:rsidRPr="00E83D73">
        <w:rPr>
          <w:rFonts w:ascii="Verdana" w:hAnsi="Verdana" w:cs="Arial"/>
          <w:sz w:val="24"/>
          <w:szCs w:val="24"/>
        </w:rPr>
        <w:t>is a strategic risk</w:t>
      </w:r>
      <w:r w:rsidR="00A46D04" w:rsidRPr="00E83D73">
        <w:rPr>
          <w:rFonts w:ascii="Verdana" w:hAnsi="Verdana" w:cs="Arial"/>
          <w:sz w:val="24"/>
          <w:szCs w:val="24"/>
        </w:rPr>
        <w:t xml:space="preserve"> having the potential to prevent Swansea Bay University Health Board from meeting strategic objective 1: People of Swansea Bay live healthier, more prosperous, equal lives</w:t>
      </w:r>
      <w:r w:rsidR="001F0653" w:rsidRPr="00E83D73">
        <w:rPr>
          <w:rFonts w:ascii="Verdana" w:hAnsi="Verdana" w:cs="Arial"/>
          <w:sz w:val="24"/>
          <w:szCs w:val="24"/>
        </w:rPr>
        <w:t xml:space="preserve">. </w:t>
      </w:r>
      <w:r w:rsidR="00A46D04" w:rsidRPr="00E83D73">
        <w:rPr>
          <w:rFonts w:ascii="Verdana" w:hAnsi="Verdana" w:cs="Arial"/>
          <w:sz w:val="24"/>
          <w:szCs w:val="24"/>
        </w:rPr>
        <w:t xml:space="preserve"> </w:t>
      </w:r>
    </w:p>
    <w:p w14:paraId="6D29041D" w14:textId="78D254B4" w:rsidR="00653AEC" w:rsidRPr="00E83D73" w:rsidRDefault="00A46D04" w:rsidP="00653AEC">
      <w:pPr>
        <w:spacing w:after="0" w:line="240" w:lineRule="auto"/>
        <w:rPr>
          <w:rFonts w:ascii="Verdana" w:hAnsi="Verdana" w:cs="Arial"/>
          <w:b/>
          <w:color w:val="FF0000"/>
          <w:sz w:val="24"/>
          <w:szCs w:val="24"/>
        </w:rPr>
      </w:pPr>
      <w:r w:rsidRPr="00E83D73">
        <w:rPr>
          <w:rFonts w:ascii="Verdana" w:hAnsi="Verdana" w:cs="Arial"/>
          <w:b/>
          <w:sz w:val="24"/>
          <w:szCs w:val="24"/>
        </w:rPr>
        <w:t>.</w:t>
      </w:r>
      <w:r w:rsidRPr="00E83D73">
        <w:rPr>
          <w:rFonts w:ascii="Verdana" w:hAnsi="Verdana" w:cs="Arial"/>
          <w:sz w:val="24"/>
          <w:szCs w:val="24"/>
        </w:rPr>
        <w:t xml:space="preserve">  </w:t>
      </w:r>
    </w:p>
    <w:p w14:paraId="6D29041E" w14:textId="77777777" w:rsidR="00653AEC" w:rsidRPr="00E83D73" w:rsidRDefault="00653AEC" w:rsidP="00653AEC">
      <w:pPr>
        <w:pStyle w:val="ListParagraph"/>
        <w:spacing w:after="0" w:line="240" w:lineRule="auto"/>
        <w:rPr>
          <w:rFonts w:ascii="Verdana" w:hAnsi="Verdana" w:cs="Arial"/>
          <w:b/>
          <w:sz w:val="24"/>
          <w:szCs w:val="24"/>
        </w:rPr>
      </w:pPr>
    </w:p>
    <w:p w14:paraId="6D29041F" w14:textId="77777777" w:rsidR="00653AEC" w:rsidRPr="00E83D73" w:rsidRDefault="00653AEC" w:rsidP="00653AEC">
      <w:pPr>
        <w:pStyle w:val="ListParagraph"/>
        <w:numPr>
          <w:ilvl w:val="0"/>
          <w:numId w:val="1"/>
        </w:numPr>
        <w:spacing w:after="0" w:line="240" w:lineRule="auto"/>
        <w:rPr>
          <w:rFonts w:ascii="Verdana" w:hAnsi="Verdana" w:cs="Arial"/>
          <w:b/>
          <w:sz w:val="24"/>
          <w:szCs w:val="24"/>
        </w:rPr>
      </w:pPr>
      <w:r w:rsidRPr="00E83D73">
        <w:rPr>
          <w:rFonts w:ascii="Verdana" w:hAnsi="Verdana" w:cs="Arial"/>
          <w:b/>
          <w:sz w:val="24"/>
          <w:szCs w:val="24"/>
        </w:rPr>
        <w:t>BACKGROUND</w:t>
      </w:r>
    </w:p>
    <w:p w14:paraId="3C2D7B94" w14:textId="58AE9EDE" w:rsidR="001F0653" w:rsidRPr="00E83D73" w:rsidRDefault="001F0653" w:rsidP="001F0653">
      <w:pPr>
        <w:tabs>
          <w:tab w:val="right" w:pos="15945"/>
        </w:tabs>
        <w:spacing w:before="120" w:after="120"/>
        <w:jc w:val="both"/>
        <w:rPr>
          <w:rFonts w:ascii="Verdana" w:hAnsi="Verdana" w:cs="Arial"/>
          <w:sz w:val="24"/>
          <w:szCs w:val="24"/>
        </w:rPr>
      </w:pPr>
      <w:r w:rsidRPr="00E83D73">
        <w:rPr>
          <w:rFonts w:ascii="Verdana" w:hAnsi="Verdana" w:cs="Arial"/>
          <w:sz w:val="24"/>
          <w:szCs w:val="24"/>
        </w:rPr>
        <w:t xml:space="preserve">Failure to implement the Population Health Strategy at the </w:t>
      </w:r>
      <w:r w:rsidR="009D4CC3" w:rsidRPr="00E83D73">
        <w:rPr>
          <w:rFonts w:ascii="Verdana" w:hAnsi="Verdana" w:cs="Arial"/>
          <w:sz w:val="24"/>
          <w:szCs w:val="24"/>
        </w:rPr>
        <w:t xml:space="preserve">required scale has been </w:t>
      </w:r>
      <w:r w:rsidRPr="00E83D73">
        <w:rPr>
          <w:rFonts w:ascii="Verdana" w:hAnsi="Verdana" w:cs="Arial"/>
          <w:sz w:val="24"/>
          <w:szCs w:val="24"/>
        </w:rPr>
        <w:t>documented</w:t>
      </w:r>
      <w:r w:rsidR="009D4CC3" w:rsidRPr="00E83D73">
        <w:rPr>
          <w:rFonts w:ascii="Verdana" w:hAnsi="Verdana" w:cs="Arial"/>
          <w:sz w:val="24"/>
          <w:szCs w:val="24"/>
        </w:rPr>
        <w:t xml:space="preserve"> on the</w:t>
      </w:r>
      <w:r w:rsidRPr="00E83D73">
        <w:rPr>
          <w:rFonts w:ascii="Verdana" w:hAnsi="Verdana" w:cs="Arial"/>
          <w:sz w:val="24"/>
          <w:szCs w:val="24"/>
        </w:rPr>
        <w:t xml:space="preserve"> HBRR since 29/05/2024. </w:t>
      </w:r>
    </w:p>
    <w:p w14:paraId="4616ECD0" w14:textId="571F66F5" w:rsidR="004838BB" w:rsidRPr="00E83D73" w:rsidRDefault="00A00B54" w:rsidP="001F0653">
      <w:pPr>
        <w:tabs>
          <w:tab w:val="right" w:pos="15945"/>
        </w:tabs>
        <w:spacing w:before="120" w:after="120"/>
        <w:jc w:val="both"/>
        <w:rPr>
          <w:rFonts w:ascii="Verdana" w:hAnsi="Verdana" w:cs="Arial"/>
          <w:sz w:val="24"/>
          <w:szCs w:val="24"/>
        </w:rPr>
      </w:pPr>
      <w:r w:rsidRPr="00E83D73">
        <w:rPr>
          <w:rFonts w:ascii="Verdana" w:hAnsi="Verdana" w:cs="Arial"/>
          <w:sz w:val="24"/>
          <w:szCs w:val="24"/>
        </w:rPr>
        <w:t xml:space="preserve">The Corporate Governance Team have been leading </w:t>
      </w:r>
      <w:r w:rsidR="00D33FB9" w:rsidRPr="00E83D73">
        <w:rPr>
          <w:rFonts w:ascii="Verdana" w:hAnsi="Verdana" w:cs="Arial"/>
          <w:sz w:val="24"/>
          <w:szCs w:val="24"/>
        </w:rPr>
        <w:t xml:space="preserve">work to review and revise the Risk Assurance Framework for the organisation. </w:t>
      </w:r>
      <w:r w:rsidR="004950B9" w:rsidRPr="00E83D73">
        <w:rPr>
          <w:rFonts w:ascii="Verdana" w:hAnsi="Verdana" w:cs="Arial"/>
          <w:sz w:val="24"/>
          <w:szCs w:val="24"/>
        </w:rPr>
        <w:t xml:space="preserve">The </w:t>
      </w:r>
      <w:r w:rsidR="004838BB" w:rsidRPr="00E83D73">
        <w:rPr>
          <w:rFonts w:ascii="Verdana" w:hAnsi="Verdana" w:cs="Arial"/>
          <w:sz w:val="24"/>
          <w:szCs w:val="24"/>
        </w:rPr>
        <w:t xml:space="preserve">framework contains four tiers of risk: </w:t>
      </w:r>
    </w:p>
    <w:p w14:paraId="13EE047A" w14:textId="77777777" w:rsidR="005E3495" w:rsidRPr="00E83D73" w:rsidRDefault="004838BB" w:rsidP="004838BB">
      <w:pPr>
        <w:pStyle w:val="ListParagraph"/>
        <w:numPr>
          <w:ilvl w:val="0"/>
          <w:numId w:val="15"/>
        </w:numPr>
        <w:tabs>
          <w:tab w:val="right" w:pos="15945"/>
        </w:tabs>
        <w:spacing w:before="120" w:after="120"/>
        <w:jc w:val="both"/>
        <w:rPr>
          <w:rFonts w:ascii="Verdana" w:hAnsi="Verdana"/>
          <w:sz w:val="24"/>
          <w:szCs w:val="24"/>
        </w:rPr>
      </w:pPr>
      <w:r w:rsidRPr="00E83D73">
        <w:rPr>
          <w:rFonts w:ascii="Verdana" w:hAnsi="Verdana" w:cs="Arial"/>
          <w:sz w:val="24"/>
          <w:szCs w:val="24"/>
        </w:rPr>
        <w:t>Strategic Risk</w:t>
      </w:r>
      <w:r w:rsidR="005E3495" w:rsidRPr="00E83D73">
        <w:rPr>
          <w:rFonts w:ascii="Verdana" w:hAnsi="Verdana" w:cs="Arial"/>
          <w:sz w:val="24"/>
          <w:szCs w:val="24"/>
        </w:rPr>
        <w:t xml:space="preserve">s: impacting delivery of our organisational strategic objectives. </w:t>
      </w:r>
    </w:p>
    <w:p w14:paraId="6BB588D2" w14:textId="77777777" w:rsidR="005E3495" w:rsidRPr="00E83D73" w:rsidRDefault="005E3495" w:rsidP="004838BB">
      <w:pPr>
        <w:pStyle w:val="ListParagraph"/>
        <w:numPr>
          <w:ilvl w:val="0"/>
          <w:numId w:val="15"/>
        </w:numPr>
        <w:tabs>
          <w:tab w:val="right" w:pos="15945"/>
        </w:tabs>
        <w:spacing w:before="120" w:after="120"/>
        <w:jc w:val="both"/>
        <w:rPr>
          <w:rFonts w:ascii="Verdana" w:hAnsi="Verdana"/>
          <w:sz w:val="24"/>
          <w:szCs w:val="24"/>
        </w:rPr>
      </w:pPr>
      <w:r w:rsidRPr="00E83D73">
        <w:rPr>
          <w:rFonts w:ascii="Verdana" w:hAnsi="Verdana" w:cs="Arial"/>
          <w:sz w:val="24"/>
          <w:szCs w:val="24"/>
        </w:rPr>
        <w:t xml:space="preserve">Corporate Risks: impacting our ability to deliver and maintain services. </w:t>
      </w:r>
    </w:p>
    <w:p w14:paraId="4BA7237B" w14:textId="77777777" w:rsidR="008E6DF7" w:rsidRPr="00E83D73" w:rsidRDefault="005E3495" w:rsidP="004838BB">
      <w:pPr>
        <w:pStyle w:val="ListParagraph"/>
        <w:numPr>
          <w:ilvl w:val="0"/>
          <w:numId w:val="15"/>
        </w:numPr>
        <w:tabs>
          <w:tab w:val="right" w:pos="15945"/>
        </w:tabs>
        <w:spacing w:before="120" w:after="120"/>
        <w:jc w:val="both"/>
        <w:rPr>
          <w:rFonts w:ascii="Verdana" w:hAnsi="Verdana"/>
          <w:sz w:val="24"/>
          <w:szCs w:val="24"/>
        </w:rPr>
      </w:pPr>
      <w:r w:rsidRPr="00E83D73">
        <w:rPr>
          <w:rFonts w:ascii="Verdana" w:hAnsi="Verdana" w:cs="Arial"/>
          <w:sz w:val="24"/>
          <w:szCs w:val="24"/>
        </w:rPr>
        <w:t>Service Group</w:t>
      </w:r>
      <w:r w:rsidR="005F1F6F" w:rsidRPr="00E83D73">
        <w:rPr>
          <w:rFonts w:ascii="Verdana" w:hAnsi="Verdana" w:cs="Arial"/>
          <w:sz w:val="24"/>
          <w:szCs w:val="24"/>
        </w:rPr>
        <w:t xml:space="preserve">/Directorate </w:t>
      </w:r>
      <w:r w:rsidR="008E6DF7" w:rsidRPr="00E83D73">
        <w:rPr>
          <w:rFonts w:ascii="Verdana" w:hAnsi="Verdana" w:cs="Arial"/>
          <w:sz w:val="24"/>
          <w:szCs w:val="24"/>
        </w:rPr>
        <w:t>Risks: impacting service group/service delivery</w:t>
      </w:r>
    </w:p>
    <w:p w14:paraId="7D8E92FA" w14:textId="77777777" w:rsidR="0068759A" w:rsidRPr="00E83D73" w:rsidRDefault="008E6DF7" w:rsidP="004838BB">
      <w:pPr>
        <w:pStyle w:val="ListParagraph"/>
        <w:numPr>
          <w:ilvl w:val="0"/>
          <w:numId w:val="15"/>
        </w:numPr>
        <w:tabs>
          <w:tab w:val="right" w:pos="15945"/>
        </w:tabs>
        <w:spacing w:before="120" w:after="120"/>
        <w:jc w:val="both"/>
        <w:rPr>
          <w:rFonts w:ascii="Verdana" w:hAnsi="Verdana"/>
          <w:sz w:val="24"/>
          <w:szCs w:val="24"/>
        </w:rPr>
      </w:pPr>
      <w:r w:rsidRPr="00E83D73">
        <w:rPr>
          <w:rFonts w:ascii="Verdana" w:hAnsi="Verdana" w:cs="Arial"/>
          <w:sz w:val="24"/>
          <w:szCs w:val="24"/>
        </w:rPr>
        <w:t xml:space="preserve">Local Risks: </w:t>
      </w:r>
      <w:r w:rsidR="0068759A" w:rsidRPr="00E83D73">
        <w:rPr>
          <w:rFonts w:ascii="Verdana" w:hAnsi="Verdana" w:cs="Arial"/>
          <w:sz w:val="24"/>
          <w:szCs w:val="24"/>
        </w:rPr>
        <w:t xml:space="preserve">impacting project delivery. </w:t>
      </w:r>
    </w:p>
    <w:p w14:paraId="1D7053EC" w14:textId="68DCA6A2" w:rsidR="00DF4898" w:rsidRPr="00E83D73" w:rsidRDefault="00E0522A" w:rsidP="0068759A">
      <w:pPr>
        <w:tabs>
          <w:tab w:val="right" w:pos="15945"/>
        </w:tabs>
        <w:spacing w:before="120" w:after="120"/>
        <w:jc w:val="both"/>
        <w:rPr>
          <w:rFonts w:ascii="Verdana" w:hAnsi="Verdana" w:cs="Arial"/>
          <w:sz w:val="24"/>
          <w:szCs w:val="24"/>
        </w:rPr>
      </w:pPr>
      <w:r w:rsidRPr="00E83D73">
        <w:rPr>
          <w:rFonts w:ascii="Verdana" w:hAnsi="Verdana" w:cs="Arial"/>
          <w:sz w:val="24"/>
          <w:szCs w:val="24"/>
        </w:rPr>
        <w:t>The Population Health Strategy is represented as Strategic Objective 1: People of Swansea Bay live healthier, more prosperous, equal lives</w:t>
      </w:r>
      <w:r w:rsidR="0040613D" w:rsidRPr="00E83D73">
        <w:rPr>
          <w:rFonts w:ascii="Verdana" w:hAnsi="Verdana" w:cs="Arial"/>
          <w:sz w:val="24"/>
          <w:szCs w:val="24"/>
        </w:rPr>
        <w:t xml:space="preserve">. </w:t>
      </w:r>
      <w:r w:rsidR="00987AA5" w:rsidRPr="00E83D73">
        <w:rPr>
          <w:rFonts w:ascii="Verdana" w:hAnsi="Verdana" w:cs="Arial"/>
          <w:sz w:val="24"/>
          <w:szCs w:val="24"/>
        </w:rPr>
        <w:t>The entry relating to this risk (</w:t>
      </w:r>
      <w:r w:rsidR="0040613D" w:rsidRPr="00E83D73">
        <w:rPr>
          <w:rFonts w:ascii="Verdana" w:hAnsi="Verdana" w:cs="Arial"/>
          <w:sz w:val="24"/>
          <w:szCs w:val="24"/>
        </w:rPr>
        <w:t>HBRR 99</w:t>
      </w:r>
      <w:r w:rsidR="00987AA5" w:rsidRPr="00E83D73">
        <w:rPr>
          <w:rFonts w:ascii="Verdana" w:hAnsi="Verdana" w:cs="Arial"/>
          <w:sz w:val="24"/>
          <w:szCs w:val="24"/>
        </w:rPr>
        <w:t xml:space="preserve">) </w:t>
      </w:r>
      <w:r w:rsidR="00DB6C89" w:rsidRPr="00E83D73">
        <w:rPr>
          <w:rFonts w:ascii="Verdana" w:hAnsi="Verdana" w:cs="Arial"/>
          <w:sz w:val="24"/>
          <w:szCs w:val="24"/>
        </w:rPr>
        <w:t>is reviewed through the Risk assurance framework monthly and is reported to the Population Health Committee.</w:t>
      </w:r>
    </w:p>
    <w:p w14:paraId="5A817DD1" w14:textId="45063E8B" w:rsidR="006E7092" w:rsidRPr="00E83D73" w:rsidRDefault="006E7092" w:rsidP="006E7092">
      <w:pPr>
        <w:pStyle w:val="ListParagraph"/>
        <w:numPr>
          <w:ilvl w:val="0"/>
          <w:numId w:val="12"/>
        </w:numPr>
        <w:tabs>
          <w:tab w:val="right" w:pos="15945"/>
        </w:tabs>
        <w:spacing w:before="120" w:after="120"/>
        <w:jc w:val="both"/>
        <w:rPr>
          <w:rFonts w:ascii="Verdana" w:hAnsi="Verdana"/>
          <w:b/>
          <w:bCs/>
          <w:sz w:val="24"/>
          <w:szCs w:val="24"/>
        </w:rPr>
      </w:pPr>
      <w:r w:rsidRPr="00E83D73">
        <w:rPr>
          <w:rFonts w:ascii="Verdana" w:hAnsi="Verdana" w:cs="Arial"/>
          <w:b/>
          <w:bCs/>
          <w:sz w:val="24"/>
          <w:szCs w:val="24"/>
        </w:rPr>
        <w:t>Risk Mitigation</w:t>
      </w:r>
    </w:p>
    <w:p w14:paraId="3E119725" w14:textId="6C19F217" w:rsidR="007B7D53" w:rsidRPr="00E83D73" w:rsidRDefault="007B7D53" w:rsidP="007B7D53">
      <w:pPr>
        <w:tabs>
          <w:tab w:val="right" w:pos="15945"/>
        </w:tabs>
        <w:spacing w:before="120" w:after="120"/>
        <w:jc w:val="both"/>
        <w:rPr>
          <w:rFonts w:ascii="Verdana" w:hAnsi="Verdana" w:cs="Arial"/>
          <w:sz w:val="24"/>
          <w:szCs w:val="24"/>
        </w:rPr>
      </w:pPr>
      <w:r w:rsidRPr="00E83D73">
        <w:rPr>
          <w:rFonts w:ascii="Verdana" w:hAnsi="Verdana" w:cs="Arial"/>
          <w:sz w:val="24"/>
          <w:szCs w:val="24"/>
        </w:rPr>
        <w:t xml:space="preserve">Risk score is high, 20, comprising consequence 5 x likelihood 4. Risk score has been unchanged since it was entered on the HBRR. This lack of movement towards the target score of 8 highlights </w:t>
      </w:r>
      <w:r w:rsidR="000D25DB" w:rsidRPr="00E83D73">
        <w:rPr>
          <w:rFonts w:ascii="Verdana" w:hAnsi="Verdana" w:cs="Arial"/>
          <w:sz w:val="24"/>
          <w:szCs w:val="24"/>
        </w:rPr>
        <w:t xml:space="preserve">the requirement for a whole of organisation response to mitigate the risk. </w:t>
      </w:r>
    </w:p>
    <w:p w14:paraId="27C988C6" w14:textId="0FAFE52D" w:rsidR="00D555EC" w:rsidRPr="00E83D73" w:rsidRDefault="00D555EC" w:rsidP="007B7D53">
      <w:pPr>
        <w:tabs>
          <w:tab w:val="right" w:pos="15945"/>
        </w:tabs>
        <w:spacing w:before="120" w:after="120"/>
        <w:jc w:val="both"/>
        <w:rPr>
          <w:rFonts w:ascii="Verdana" w:hAnsi="Verdana" w:cs="Arial"/>
          <w:sz w:val="24"/>
          <w:szCs w:val="24"/>
        </w:rPr>
      </w:pPr>
      <w:r w:rsidRPr="00E83D73">
        <w:rPr>
          <w:rFonts w:ascii="Verdana" w:hAnsi="Verdana" w:cs="Arial"/>
          <w:sz w:val="24"/>
          <w:szCs w:val="24"/>
        </w:rPr>
        <w:t xml:space="preserve">Implementation of the strategy to date has centred around </w:t>
      </w:r>
      <w:r w:rsidR="00C618C1" w:rsidRPr="00E83D73">
        <w:rPr>
          <w:rFonts w:ascii="Verdana" w:hAnsi="Verdana" w:cs="Arial"/>
          <w:sz w:val="24"/>
          <w:szCs w:val="24"/>
        </w:rPr>
        <w:t xml:space="preserve">engagement, both corporately and across the Service Delivery Groups to build </w:t>
      </w:r>
      <w:r w:rsidR="00094985" w:rsidRPr="00E83D73">
        <w:rPr>
          <w:rFonts w:ascii="Verdana" w:hAnsi="Verdana" w:cs="Arial"/>
          <w:sz w:val="24"/>
          <w:szCs w:val="24"/>
        </w:rPr>
        <w:t xml:space="preserve">the required </w:t>
      </w:r>
      <w:r w:rsidR="00C618C1" w:rsidRPr="00E83D73">
        <w:rPr>
          <w:rFonts w:ascii="Verdana" w:hAnsi="Verdana" w:cs="Arial"/>
          <w:sz w:val="24"/>
          <w:szCs w:val="24"/>
        </w:rPr>
        <w:t xml:space="preserve">capability, capacity </w:t>
      </w:r>
      <w:r w:rsidR="00094985" w:rsidRPr="00E83D73">
        <w:rPr>
          <w:rFonts w:ascii="Verdana" w:hAnsi="Verdana" w:cs="Arial"/>
          <w:sz w:val="24"/>
          <w:szCs w:val="24"/>
        </w:rPr>
        <w:t xml:space="preserve">and literacy to deliver the population health strategy at scale. </w:t>
      </w:r>
      <w:r w:rsidR="007713E0" w:rsidRPr="00E83D73">
        <w:rPr>
          <w:rFonts w:ascii="Verdana" w:hAnsi="Verdana" w:cs="Arial"/>
          <w:sz w:val="24"/>
          <w:szCs w:val="24"/>
        </w:rPr>
        <w:t xml:space="preserve">Population health has been built into corporate systems and processes </w:t>
      </w:r>
      <w:r w:rsidR="00A7050A" w:rsidRPr="00E83D73">
        <w:rPr>
          <w:rFonts w:ascii="Verdana" w:hAnsi="Verdana" w:cs="Arial"/>
          <w:sz w:val="24"/>
          <w:szCs w:val="24"/>
        </w:rPr>
        <w:t>(annual planning, business case development, performance review, risk management)</w:t>
      </w:r>
      <w:r w:rsidR="007E1601" w:rsidRPr="00E83D73">
        <w:rPr>
          <w:rFonts w:ascii="Verdana" w:hAnsi="Verdana" w:cs="Arial"/>
          <w:sz w:val="24"/>
          <w:szCs w:val="24"/>
        </w:rPr>
        <w:t xml:space="preserve">. Engagement across the Service Delivery Groups has developed an engaged network of clinicians, professionals and </w:t>
      </w:r>
      <w:r w:rsidR="007E1601" w:rsidRPr="00E83D73">
        <w:rPr>
          <w:rFonts w:ascii="Verdana" w:hAnsi="Verdana" w:cs="Arial"/>
          <w:sz w:val="24"/>
          <w:szCs w:val="24"/>
        </w:rPr>
        <w:lastRenderedPageBreak/>
        <w:t xml:space="preserve">managers </w:t>
      </w:r>
      <w:r w:rsidR="00620AED" w:rsidRPr="00E83D73">
        <w:rPr>
          <w:rFonts w:ascii="Verdana" w:hAnsi="Verdana" w:cs="Arial"/>
          <w:sz w:val="24"/>
          <w:szCs w:val="24"/>
        </w:rPr>
        <w:t xml:space="preserve">committed to working to integrate prevention and population health approaches. </w:t>
      </w:r>
    </w:p>
    <w:p w14:paraId="2EBD620E" w14:textId="6F4A17B4" w:rsidR="00E71977" w:rsidRPr="00E83D73" w:rsidRDefault="00E71977" w:rsidP="007B7D53">
      <w:pPr>
        <w:tabs>
          <w:tab w:val="right" w:pos="15945"/>
        </w:tabs>
        <w:spacing w:before="120" w:after="120"/>
        <w:jc w:val="both"/>
        <w:rPr>
          <w:rFonts w:ascii="Verdana" w:hAnsi="Verdana" w:cs="Arial"/>
          <w:sz w:val="24"/>
          <w:szCs w:val="24"/>
        </w:rPr>
      </w:pPr>
      <w:r w:rsidRPr="00E83D73">
        <w:rPr>
          <w:rFonts w:ascii="Verdana" w:hAnsi="Verdana" w:cs="Arial"/>
          <w:sz w:val="24"/>
          <w:szCs w:val="24"/>
        </w:rPr>
        <w:t xml:space="preserve">There are however a number of key developments that will provide levers to mitigate </w:t>
      </w:r>
      <w:r w:rsidR="00194C70" w:rsidRPr="00E83D73">
        <w:rPr>
          <w:rFonts w:ascii="Verdana" w:hAnsi="Verdana" w:cs="Arial"/>
          <w:sz w:val="24"/>
          <w:szCs w:val="24"/>
        </w:rPr>
        <w:t>entry HBRR 99:</w:t>
      </w:r>
    </w:p>
    <w:p w14:paraId="28B7B4A1" w14:textId="0CDE6C6E" w:rsidR="009E7073" w:rsidRPr="00E83D73" w:rsidRDefault="009E7073" w:rsidP="00FD7BE8">
      <w:pPr>
        <w:pStyle w:val="ListParagraph"/>
        <w:numPr>
          <w:ilvl w:val="0"/>
          <w:numId w:val="12"/>
        </w:numPr>
        <w:tabs>
          <w:tab w:val="right" w:pos="15945"/>
        </w:tabs>
        <w:spacing w:before="120" w:after="0"/>
        <w:jc w:val="both"/>
        <w:rPr>
          <w:rFonts w:ascii="Verdana" w:hAnsi="Verdana" w:cs="Arial"/>
          <w:sz w:val="24"/>
          <w:szCs w:val="24"/>
        </w:rPr>
      </w:pPr>
      <w:r w:rsidRPr="00E83D73">
        <w:rPr>
          <w:rFonts w:ascii="Verdana" w:hAnsi="Verdana" w:cs="Arial"/>
          <w:sz w:val="24"/>
          <w:szCs w:val="24"/>
        </w:rPr>
        <w:t>Swansea Bay Risk Assurance Framework</w:t>
      </w:r>
    </w:p>
    <w:p w14:paraId="22F99EAC" w14:textId="28F2FFCF" w:rsidR="001A0251" w:rsidRPr="00E83D73" w:rsidRDefault="001A0251" w:rsidP="001A0251">
      <w:pPr>
        <w:tabs>
          <w:tab w:val="right" w:pos="15945"/>
        </w:tabs>
        <w:spacing w:after="0"/>
        <w:ind w:left="360"/>
        <w:jc w:val="both"/>
        <w:rPr>
          <w:rFonts w:ascii="Verdana" w:hAnsi="Verdana" w:cs="Arial"/>
          <w:sz w:val="24"/>
          <w:szCs w:val="24"/>
        </w:rPr>
      </w:pPr>
      <w:r w:rsidRPr="00E83D73">
        <w:rPr>
          <w:rFonts w:ascii="Verdana" w:hAnsi="Verdana" w:cs="Arial"/>
          <w:sz w:val="24"/>
          <w:szCs w:val="24"/>
        </w:rPr>
        <w:t xml:space="preserve">Developments led by the Corporate Governance Team to better </w:t>
      </w:r>
      <w:r w:rsidR="004F756F" w:rsidRPr="00E83D73">
        <w:rPr>
          <w:rFonts w:ascii="Verdana" w:hAnsi="Verdana" w:cs="Arial"/>
          <w:sz w:val="24"/>
          <w:szCs w:val="24"/>
        </w:rPr>
        <w:t>articulate</w:t>
      </w:r>
      <w:r w:rsidRPr="00E83D73">
        <w:rPr>
          <w:rFonts w:ascii="Verdana" w:hAnsi="Verdana" w:cs="Arial"/>
          <w:sz w:val="24"/>
          <w:szCs w:val="24"/>
        </w:rPr>
        <w:t>, categorise</w:t>
      </w:r>
      <w:r w:rsidR="004F756F" w:rsidRPr="00E83D73">
        <w:rPr>
          <w:rFonts w:ascii="Verdana" w:hAnsi="Verdana" w:cs="Arial"/>
          <w:sz w:val="24"/>
          <w:szCs w:val="24"/>
        </w:rPr>
        <w:t xml:space="preserve"> and</w:t>
      </w:r>
      <w:r w:rsidRPr="00E83D73">
        <w:rPr>
          <w:rFonts w:ascii="Verdana" w:hAnsi="Verdana" w:cs="Arial"/>
          <w:sz w:val="24"/>
          <w:szCs w:val="24"/>
        </w:rPr>
        <w:t xml:space="preserve"> score and </w:t>
      </w:r>
      <w:r w:rsidR="001B5EEC" w:rsidRPr="00E83D73">
        <w:rPr>
          <w:rFonts w:ascii="Verdana" w:hAnsi="Verdana" w:cs="Arial"/>
          <w:sz w:val="24"/>
          <w:szCs w:val="24"/>
        </w:rPr>
        <w:t>risk</w:t>
      </w:r>
      <w:r w:rsidR="00490CB0" w:rsidRPr="00E83D73">
        <w:rPr>
          <w:rFonts w:ascii="Verdana" w:hAnsi="Verdana" w:cs="Arial"/>
          <w:sz w:val="24"/>
          <w:szCs w:val="24"/>
        </w:rPr>
        <w:t xml:space="preserve"> are already being implemented. Technical expertise from the publ</w:t>
      </w:r>
      <w:r w:rsidR="008373A9" w:rsidRPr="00E83D73">
        <w:rPr>
          <w:rFonts w:ascii="Verdana" w:hAnsi="Verdana" w:cs="Arial"/>
          <w:sz w:val="24"/>
          <w:szCs w:val="24"/>
        </w:rPr>
        <w:t xml:space="preserve">ic health team </w:t>
      </w:r>
      <w:r w:rsidR="00E62181" w:rsidRPr="00E83D73">
        <w:rPr>
          <w:rFonts w:ascii="Verdana" w:hAnsi="Verdana" w:cs="Arial"/>
          <w:sz w:val="24"/>
          <w:szCs w:val="24"/>
        </w:rPr>
        <w:t xml:space="preserve">will support the organisation to better manage risk from corporate level down. </w:t>
      </w:r>
      <w:r w:rsidR="001B5EEC" w:rsidRPr="00E83D73">
        <w:rPr>
          <w:rFonts w:ascii="Verdana" w:hAnsi="Verdana" w:cs="Arial"/>
          <w:sz w:val="24"/>
          <w:szCs w:val="24"/>
        </w:rPr>
        <w:t xml:space="preserve"> </w:t>
      </w:r>
    </w:p>
    <w:p w14:paraId="0B3B2E7E" w14:textId="2EA5C65D" w:rsidR="00194C70" w:rsidRPr="00E83D73" w:rsidRDefault="00FD7BE8" w:rsidP="00FD7BE8">
      <w:pPr>
        <w:pStyle w:val="ListParagraph"/>
        <w:numPr>
          <w:ilvl w:val="0"/>
          <w:numId w:val="12"/>
        </w:numPr>
        <w:tabs>
          <w:tab w:val="right" w:pos="15945"/>
        </w:tabs>
        <w:spacing w:before="120" w:after="0"/>
        <w:jc w:val="both"/>
        <w:rPr>
          <w:rFonts w:ascii="Verdana" w:hAnsi="Verdana" w:cs="Arial"/>
          <w:sz w:val="24"/>
          <w:szCs w:val="24"/>
        </w:rPr>
      </w:pPr>
      <w:r w:rsidRPr="00E83D73">
        <w:rPr>
          <w:rFonts w:ascii="Verdana" w:hAnsi="Verdana" w:cs="Arial"/>
          <w:sz w:val="24"/>
          <w:szCs w:val="24"/>
        </w:rPr>
        <w:t xml:space="preserve">Governance </w:t>
      </w:r>
    </w:p>
    <w:p w14:paraId="1AA33DF3" w14:textId="6DDE7981" w:rsidR="00FD7BE8" w:rsidRPr="00E83D73" w:rsidRDefault="00FD7BE8" w:rsidP="00FD7BE8">
      <w:pPr>
        <w:tabs>
          <w:tab w:val="right" w:pos="15945"/>
        </w:tabs>
        <w:spacing w:after="120"/>
        <w:ind w:left="360"/>
        <w:jc w:val="both"/>
        <w:rPr>
          <w:rFonts w:ascii="Verdana" w:hAnsi="Verdana" w:cs="Arial"/>
          <w:sz w:val="24"/>
          <w:szCs w:val="24"/>
        </w:rPr>
      </w:pPr>
      <w:r w:rsidRPr="00E83D73">
        <w:rPr>
          <w:rFonts w:ascii="Verdana" w:hAnsi="Verdana" w:cs="Arial"/>
          <w:sz w:val="24"/>
          <w:szCs w:val="24"/>
        </w:rPr>
        <w:t xml:space="preserve">Revised governance arrangements for Population Health will enable the Committee </w:t>
      </w:r>
      <w:r w:rsidR="00C76FB1" w:rsidRPr="00E83D73">
        <w:rPr>
          <w:rFonts w:ascii="Verdana" w:hAnsi="Verdana" w:cs="Arial"/>
          <w:sz w:val="24"/>
          <w:szCs w:val="24"/>
        </w:rPr>
        <w:t>to have greater oversight of the</w:t>
      </w:r>
      <w:r w:rsidR="00A9234E" w:rsidRPr="00E83D73">
        <w:rPr>
          <w:rFonts w:ascii="Verdana" w:hAnsi="Verdana" w:cs="Arial"/>
          <w:sz w:val="24"/>
          <w:szCs w:val="24"/>
        </w:rPr>
        <w:t xml:space="preserve"> breadth of actions being developed to support our journey towards a population health focused and competent organisation.  </w:t>
      </w:r>
    </w:p>
    <w:p w14:paraId="13CFC08D" w14:textId="6B5D39A5" w:rsidR="00C76FB1" w:rsidRPr="00E83D73" w:rsidRDefault="000C3E82" w:rsidP="001051EC">
      <w:pPr>
        <w:pStyle w:val="ListParagraph"/>
        <w:numPr>
          <w:ilvl w:val="0"/>
          <w:numId w:val="12"/>
        </w:numPr>
        <w:tabs>
          <w:tab w:val="right" w:pos="15945"/>
        </w:tabs>
        <w:spacing w:before="120" w:after="120"/>
        <w:ind w:left="360"/>
        <w:jc w:val="both"/>
        <w:rPr>
          <w:rFonts w:ascii="Verdana" w:hAnsi="Verdana" w:cs="Arial"/>
          <w:sz w:val="24"/>
          <w:szCs w:val="24"/>
        </w:rPr>
      </w:pPr>
      <w:r w:rsidRPr="00E83D73">
        <w:rPr>
          <w:rFonts w:ascii="Verdana" w:hAnsi="Verdana" w:cs="Arial"/>
          <w:sz w:val="24"/>
          <w:szCs w:val="24"/>
        </w:rPr>
        <w:t>CORE20P</w:t>
      </w:r>
      <w:r w:rsidR="00180BA2" w:rsidRPr="00E83D73">
        <w:rPr>
          <w:rFonts w:ascii="Verdana" w:hAnsi="Verdana" w:cs="Arial"/>
          <w:sz w:val="24"/>
          <w:szCs w:val="24"/>
        </w:rPr>
        <w:t>lus</w:t>
      </w:r>
      <w:r w:rsidRPr="00E83D73">
        <w:rPr>
          <w:rFonts w:ascii="Verdana" w:hAnsi="Verdana" w:cs="Arial"/>
          <w:sz w:val="24"/>
          <w:szCs w:val="24"/>
        </w:rPr>
        <w:t>5</w:t>
      </w:r>
    </w:p>
    <w:p w14:paraId="54727189" w14:textId="1D1A44D7" w:rsidR="00DD58B1" w:rsidRPr="00E83D73" w:rsidRDefault="00DD58B1" w:rsidP="00C76FB1">
      <w:pPr>
        <w:pStyle w:val="ListParagraph"/>
        <w:tabs>
          <w:tab w:val="right" w:pos="15945"/>
        </w:tabs>
        <w:spacing w:before="120" w:after="120"/>
        <w:ind w:left="360"/>
        <w:jc w:val="both"/>
        <w:rPr>
          <w:rFonts w:ascii="Verdana" w:hAnsi="Verdana" w:cs="Arial"/>
          <w:sz w:val="24"/>
          <w:szCs w:val="24"/>
        </w:rPr>
      </w:pPr>
      <w:r w:rsidRPr="00E83D73">
        <w:rPr>
          <w:rFonts w:ascii="Verdana" w:hAnsi="Verdana" w:cs="Arial"/>
          <w:sz w:val="24"/>
          <w:szCs w:val="24"/>
        </w:rPr>
        <w:t>The Public Health Team in Swansea Bay support the entire organisation with the provision of technical public/population health expertise</w:t>
      </w:r>
      <w:r w:rsidR="008D535C" w:rsidRPr="00E83D73">
        <w:rPr>
          <w:rFonts w:ascii="Verdana" w:hAnsi="Verdana" w:cs="Arial"/>
          <w:sz w:val="24"/>
          <w:szCs w:val="24"/>
        </w:rPr>
        <w:t xml:space="preserve">. During 2025/26 the Public Health Team intend to </w:t>
      </w:r>
      <w:r w:rsidR="000E0670" w:rsidRPr="00E83D73">
        <w:rPr>
          <w:rFonts w:ascii="Verdana" w:hAnsi="Verdana" w:cs="Arial"/>
          <w:sz w:val="24"/>
          <w:szCs w:val="24"/>
        </w:rPr>
        <w:t xml:space="preserve">implement </w:t>
      </w:r>
      <w:r w:rsidR="008D535C" w:rsidRPr="00E83D73">
        <w:rPr>
          <w:rFonts w:ascii="Verdana" w:hAnsi="Verdana" w:cs="Arial"/>
          <w:sz w:val="24"/>
          <w:szCs w:val="24"/>
        </w:rPr>
        <w:t>CORE20PLUS5</w:t>
      </w:r>
      <w:r w:rsidR="000E0670" w:rsidRPr="00E83D73">
        <w:rPr>
          <w:rStyle w:val="FootnoteReference"/>
          <w:rFonts w:ascii="Verdana" w:hAnsi="Verdana" w:cs="Arial"/>
          <w:sz w:val="24"/>
          <w:szCs w:val="24"/>
        </w:rPr>
        <w:footnoteReference w:id="1"/>
      </w:r>
      <w:r w:rsidR="00B075AD" w:rsidRPr="00E83D73">
        <w:rPr>
          <w:rFonts w:ascii="Verdana" w:hAnsi="Verdana" w:cs="Arial"/>
          <w:sz w:val="24"/>
          <w:szCs w:val="24"/>
        </w:rPr>
        <w:t xml:space="preserve">as the methodology to integrate </w:t>
      </w:r>
      <w:r w:rsidR="00E727CD" w:rsidRPr="00E83D73">
        <w:rPr>
          <w:rFonts w:ascii="Verdana" w:hAnsi="Verdana" w:cs="Arial"/>
          <w:sz w:val="24"/>
          <w:szCs w:val="24"/>
        </w:rPr>
        <w:t>population health into delivery and reduce health inequalities. The Executive Team</w:t>
      </w:r>
      <w:r w:rsidR="00521349" w:rsidRPr="00E83D73">
        <w:rPr>
          <w:rFonts w:ascii="Verdana" w:hAnsi="Verdana" w:cs="Arial"/>
          <w:sz w:val="24"/>
          <w:szCs w:val="24"/>
        </w:rPr>
        <w:t xml:space="preserve"> and Population Health Committee</w:t>
      </w:r>
      <w:r w:rsidR="00E727CD" w:rsidRPr="00E83D73">
        <w:rPr>
          <w:rFonts w:ascii="Verdana" w:hAnsi="Verdana" w:cs="Arial"/>
          <w:sz w:val="24"/>
          <w:szCs w:val="24"/>
        </w:rPr>
        <w:t xml:space="preserve"> have </w:t>
      </w:r>
      <w:r w:rsidR="00521349" w:rsidRPr="00E83D73">
        <w:rPr>
          <w:rFonts w:ascii="Verdana" w:hAnsi="Verdana" w:cs="Arial"/>
          <w:sz w:val="24"/>
          <w:szCs w:val="24"/>
        </w:rPr>
        <w:t xml:space="preserve">had a presentation on the methodology and the </w:t>
      </w:r>
      <w:r w:rsidR="001E3C6D" w:rsidRPr="00E83D73">
        <w:rPr>
          <w:rFonts w:ascii="Verdana" w:hAnsi="Verdana" w:cs="Arial"/>
          <w:sz w:val="24"/>
          <w:szCs w:val="24"/>
        </w:rPr>
        <w:t xml:space="preserve">Public Health Team are developing the areas they will lead on and what areas they will support or advocate </w:t>
      </w:r>
      <w:r w:rsidR="003A6BB5" w:rsidRPr="00E83D73">
        <w:rPr>
          <w:rFonts w:ascii="Verdana" w:hAnsi="Verdana" w:cs="Arial"/>
          <w:sz w:val="24"/>
          <w:szCs w:val="24"/>
        </w:rPr>
        <w:t xml:space="preserve">for </w:t>
      </w:r>
      <w:r w:rsidR="0018541C" w:rsidRPr="00E83D73">
        <w:rPr>
          <w:rFonts w:ascii="Verdana" w:hAnsi="Verdana" w:cs="Arial"/>
          <w:sz w:val="24"/>
          <w:szCs w:val="24"/>
        </w:rPr>
        <w:t xml:space="preserve">across the rest of the organisation. </w:t>
      </w:r>
    </w:p>
    <w:p w14:paraId="1A6F09C3" w14:textId="20B761E9" w:rsidR="006E7092" w:rsidRPr="00E83D73" w:rsidRDefault="008F3EEC" w:rsidP="004A4309">
      <w:pPr>
        <w:pStyle w:val="ListParagraph"/>
        <w:numPr>
          <w:ilvl w:val="0"/>
          <w:numId w:val="12"/>
        </w:numPr>
        <w:tabs>
          <w:tab w:val="right" w:pos="15945"/>
        </w:tabs>
        <w:spacing w:before="120" w:after="0"/>
        <w:ind w:left="714" w:hanging="357"/>
        <w:jc w:val="both"/>
        <w:rPr>
          <w:rFonts w:ascii="Verdana" w:hAnsi="Verdana" w:cs="Arial"/>
          <w:sz w:val="24"/>
          <w:szCs w:val="24"/>
        </w:rPr>
      </w:pPr>
      <w:r w:rsidRPr="00E83D73">
        <w:rPr>
          <w:rFonts w:ascii="Verdana" w:hAnsi="Verdana" w:cs="Arial"/>
          <w:sz w:val="24"/>
          <w:szCs w:val="24"/>
        </w:rPr>
        <w:t>Population Health Strategy Internal Audit</w:t>
      </w:r>
    </w:p>
    <w:p w14:paraId="3AB2B6A9" w14:textId="77777777" w:rsidR="00573A70" w:rsidRPr="00E83D73" w:rsidRDefault="008F3EEC" w:rsidP="004A4309">
      <w:pPr>
        <w:tabs>
          <w:tab w:val="right" w:pos="15945"/>
        </w:tabs>
        <w:spacing w:after="0"/>
        <w:ind w:left="357"/>
        <w:jc w:val="both"/>
        <w:rPr>
          <w:rFonts w:ascii="Verdana" w:hAnsi="Verdana" w:cs="Arial"/>
          <w:sz w:val="24"/>
          <w:szCs w:val="24"/>
        </w:rPr>
      </w:pPr>
      <w:r w:rsidRPr="00E83D73">
        <w:rPr>
          <w:rFonts w:ascii="Verdana" w:hAnsi="Verdana" w:cs="Arial"/>
          <w:sz w:val="24"/>
          <w:szCs w:val="24"/>
        </w:rPr>
        <w:t>Th</w:t>
      </w:r>
      <w:r w:rsidR="004A4309" w:rsidRPr="00E83D73">
        <w:rPr>
          <w:rFonts w:ascii="Verdana" w:hAnsi="Verdana" w:cs="Arial"/>
          <w:sz w:val="24"/>
          <w:szCs w:val="24"/>
        </w:rPr>
        <w:t xml:space="preserve">e Internal Audit Report </w:t>
      </w:r>
      <w:r w:rsidR="00C63246" w:rsidRPr="00E83D73">
        <w:rPr>
          <w:rFonts w:ascii="Verdana" w:hAnsi="Verdana" w:cs="Arial"/>
          <w:sz w:val="24"/>
          <w:szCs w:val="24"/>
        </w:rPr>
        <w:t xml:space="preserve">for the Population Health Strategy was completed in May 25. </w:t>
      </w:r>
      <w:r w:rsidR="0073623C" w:rsidRPr="00E83D73">
        <w:rPr>
          <w:rFonts w:ascii="Verdana" w:hAnsi="Verdana" w:cs="Arial"/>
          <w:sz w:val="24"/>
          <w:szCs w:val="24"/>
        </w:rPr>
        <w:t xml:space="preserve">The key findings and the agreed management actions </w:t>
      </w:r>
      <w:r w:rsidR="005A0020" w:rsidRPr="00E83D73">
        <w:rPr>
          <w:rFonts w:ascii="Verdana" w:hAnsi="Verdana" w:cs="Arial"/>
          <w:sz w:val="24"/>
          <w:szCs w:val="24"/>
        </w:rPr>
        <w:t xml:space="preserve">provide the framework for the whole of organisation response needed to implement the Population Health Strategy at </w:t>
      </w:r>
      <w:r w:rsidR="00573A70" w:rsidRPr="00E83D73">
        <w:rPr>
          <w:rFonts w:ascii="Verdana" w:hAnsi="Verdana" w:cs="Arial"/>
          <w:sz w:val="24"/>
          <w:szCs w:val="24"/>
        </w:rPr>
        <w:t xml:space="preserve">scale. These include: </w:t>
      </w:r>
    </w:p>
    <w:p w14:paraId="7EA94316" w14:textId="0F85EB99" w:rsidR="008F3EEC" w:rsidRPr="00E83D73" w:rsidRDefault="00573A70" w:rsidP="00573A70">
      <w:pPr>
        <w:pStyle w:val="ListParagraph"/>
        <w:numPr>
          <w:ilvl w:val="0"/>
          <w:numId w:val="16"/>
        </w:numPr>
        <w:tabs>
          <w:tab w:val="right" w:pos="15945"/>
        </w:tabs>
        <w:spacing w:after="0"/>
        <w:jc w:val="both"/>
        <w:rPr>
          <w:rFonts w:ascii="Verdana" w:hAnsi="Verdana" w:cs="Arial"/>
          <w:sz w:val="24"/>
          <w:szCs w:val="24"/>
        </w:rPr>
      </w:pPr>
      <w:r w:rsidRPr="00E83D73">
        <w:rPr>
          <w:rFonts w:ascii="Verdana" w:hAnsi="Verdana" w:cs="Arial"/>
          <w:sz w:val="24"/>
          <w:szCs w:val="24"/>
        </w:rPr>
        <w:t>Executive ownership and oversight for key contributions</w:t>
      </w:r>
      <w:r w:rsidR="000F4B81" w:rsidRPr="00E83D73">
        <w:rPr>
          <w:rFonts w:ascii="Verdana" w:hAnsi="Verdana" w:cs="Arial"/>
          <w:sz w:val="24"/>
          <w:szCs w:val="24"/>
        </w:rPr>
        <w:t xml:space="preserve">. </w:t>
      </w:r>
    </w:p>
    <w:p w14:paraId="248DF0FE" w14:textId="18EB06CF" w:rsidR="000F4B81" w:rsidRPr="00E83D73" w:rsidRDefault="000F4B81" w:rsidP="00573A70">
      <w:pPr>
        <w:pStyle w:val="ListParagraph"/>
        <w:numPr>
          <w:ilvl w:val="0"/>
          <w:numId w:val="16"/>
        </w:numPr>
        <w:tabs>
          <w:tab w:val="right" w:pos="15945"/>
        </w:tabs>
        <w:spacing w:after="0"/>
        <w:jc w:val="both"/>
        <w:rPr>
          <w:rFonts w:ascii="Verdana" w:hAnsi="Verdana" w:cs="Arial"/>
          <w:sz w:val="24"/>
          <w:szCs w:val="24"/>
        </w:rPr>
      </w:pPr>
      <w:r w:rsidRPr="00E83D73">
        <w:rPr>
          <w:rFonts w:ascii="Verdana" w:hAnsi="Verdana" w:cs="Arial"/>
          <w:sz w:val="24"/>
          <w:szCs w:val="24"/>
        </w:rPr>
        <w:t>Development of a</w:t>
      </w:r>
      <w:r w:rsidR="009868DF" w:rsidRPr="00E83D73">
        <w:rPr>
          <w:rFonts w:ascii="Verdana" w:hAnsi="Verdana" w:cs="Arial"/>
          <w:sz w:val="24"/>
          <w:szCs w:val="24"/>
        </w:rPr>
        <w:t>n</w:t>
      </w:r>
      <w:r w:rsidRPr="00E83D73">
        <w:rPr>
          <w:rFonts w:ascii="Verdana" w:hAnsi="Verdana" w:cs="Arial"/>
          <w:sz w:val="24"/>
          <w:szCs w:val="24"/>
        </w:rPr>
        <w:t xml:space="preserve"> </w:t>
      </w:r>
      <w:r w:rsidR="00B469B5" w:rsidRPr="00E83D73">
        <w:rPr>
          <w:rFonts w:ascii="Verdana" w:hAnsi="Verdana" w:cs="Arial"/>
          <w:sz w:val="24"/>
          <w:szCs w:val="24"/>
        </w:rPr>
        <w:t xml:space="preserve">organisation wide </w:t>
      </w:r>
      <w:r w:rsidRPr="00E83D73">
        <w:rPr>
          <w:rFonts w:ascii="Verdana" w:hAnsi="Verdana" w:cs="Arial"/>
          <w:sz w:val="24"/>
          <w:szCs w:val="24"/>
        </w:rPr>
        <w:t xml:space="preserve">population health action plan </w:t>
      </w:r>
      <w:r w:rsidR="00EF4A0B" w:rsidRPr="00E83D73">
        <w:rPr>
          <w:rFonts w:ascii="Verdana" w:hAnsi="Verdana" w:cs="Arial"/>
          <w:sz w:val="24"/>
          <w:szCs w:val="24"/>
        </w:rPr>
        <w:t>utilising</w:t>
      </w:r>
      <w:r w:rsidRPr="00E83D73">
        <w:rPr>
          <w:rFonts w:ascii="Verdana" w:hAnsi="Verdana" w:cs="Arial"/>
          <w:sz w:val="24"/>
          <w:szCs w:val="24"/>
        </w:rPr>
        <w:t xml:space="preserve"> CORE20Plus5 </w:t>
      </w:r>
      <w:r w:rsidR="00EF4A0B" w:rsidRPr="00E83D73">
        <w:rPr>
          <w:rFonts w:ascii="Verdana" w:hAnsi="Verdana" w:cs="Arial"/>
          <w:sz w:val="24"/>
          <w:szCs w:val="24"/>
        </w:rPr>
        <w:t>and supported by Public Health</w:t>
      </w:r>
      <w:r w:rsidR="00A3130D" w:rsidRPr="00E83D73">
        <w:rPr>
          <w:rFonts w:ascii="Verdana" w:hAnsi="Verdana" w:cs="Arial"/>
          <w:sz w:val="24"/>
          <w:szCs w:val="24"/>
        </w:rPr>
        <w:t>, delivered through our Service Delivery Groups and in partnership with pri</w:t>
      </w:r>
      <w:r w:rsidR="00CD1613" w:rsidRPr="00E83D73">
        <w:rPr>
          <w:rFonts w:ascii="Verdana" w:hAnsi="Verdana" w:cs="Arial"/>
          <w:sz w:val="24"/>
          <w:szCs w:val="24"/>
        </w:rPr>
        <w:t>mary care</w:t>
      </w:r>
      <w:r w:rsidR="00EF4A0B" w:rsidRPr="00E83D73">
        <w:rPr>
          <w:rFonts w:ascii="Verdana" w:hAnsi="Verdana" w:cs="Arial"/>
          <w:sz w:val="24"/>
          <w:szCs w:val="24"/>
        </w:rPr>
        <w:t xml:space="preserve"> </w:t>
      </w:r>
      <w:r w:rsidRPr="00E83D73">
        <w:rPr>
          <w:rFonts w:ascii="Verdana" w:hAnsi="Verdana" w:cs="Arial"/>
          <w:sz w:val="24"/>
          <w:szCs w:val="24"/>
        </w:rPr>
        <w:t>to develop better preventative approaches and reduce inequity</w:t>
      </w:r>
      <w:r w:rsidR="00C83FD7" w:rsidRPr="00E83D73">
        <w:rPr>
          <w:rFonts w:ascii="Verdana" w:hAnsi="Verdana" w:cs="Arial"/>
          <w:sz w:val="24"/>
          <w:szCs w:val="24"/>
        </w:rPr>
        <w:t xml:space="preserve"> in specific high impact areas.</w:t>
      </w:r>
    </w:p>
    <w:p w14:paraId="04AF0FD3" w14:textId="511142D6" w:rsidR="002A1111" w:rsidRPr="00E83D73" w:rsidRDefault="00A369AC" w:rsidP="00573A70">
      <w:pPr>
        <w:pStyle w:val="ListParagraph"/>
        <w:numPr>
          <w:ilvl w:val="0"/>
          <w:numId w:val="16"/>
        </w:numPr>
        <w:tabs>
          <w:tab w:val="right" w:pos="15945"/>
        </w:tabs>
        <w:spacing w:after="0"/>
        <w:jc w:val="both"/>
        <w:rPr>
          <w:rFonts w:ascii="Verdana" w:hAnsi="Verdana" w:cs="Arial"/>
          <w:sz w:val="24"/>
          <w:szCs w:val="24"/>
        </w:rPr>
      </w:pPr>
      <w:r w:rsidRPr="00E83D73">
        <w:rPr>
          <w:rFonts w:ascii="Verdana" w:hAnsi="Verdana" w:cs="Arial"/>
          <w:sz w:val="24"/>
          <w:szCs w:val="24"/>
        </w:rPr>
        <w:t>Develop</w:t>
      </w:r>
      <w:r w:rsidR="00B469B5" w:rsidRPr="00E83D73">
        <w:rPr>
          <w:rFonts w:ascii="Verdana" w:hAnsi="Verdana" w:cs="Arial"/>
          <w:sz w:val="24"/>
          <w:szCs w:val="24"/>
        </w:rPr>
        <w:t>ment of</w:t>
      </w:r>
      <w:r w:rsidRPr="00E83D73">
        <w:rPr>
          <w:rFonts w:ascii="Verdana" w:hAnsi="Verdana" w:cs="Arial"/>
          <w:sz w:val="24"/>
          <w:szCs w:val="24"/>
        </w:rPr>
        <w:t xml:space="preserve"> outcome measures and indicators </w:t>
      </w:r>
      <w:r w:rsidR="002A1111" w:rsidRPr="00E83D73">
        <w:rPr>
          <w:rFonts w:ascii="Verdana" w:hAnsi="Verdana" w:cs="Arial"/>
          <w:sz w:val="24"/>
          <w:szCs w:val="24"/>
        </w:rPr>
        <w:t>to monitor progress.</w:t>
      </w:r>
    </w:p>
    <w:p w14:paraId="7F1B8628" w14:textId="16D49328" w:rsidR="00663827" w:rsidRPr="00E83D73" w:rsidRDefault="00352528" w:rsidP="00573A70">
      <w:pPr>
        <w:pStyle w:val="ListParagraph"/>
        <w:numPr>
          <w:ilvl w:val="0"/>
          <w:numId w:val="16"/>
        </w:numPr>
        <w:tabs>
          <w:tab w:val="right" w:pos="15945"/>
        </w:tabs>
        <w:spacing w:after="0"/>
        <w:jc w:val="both"/>
        <w:rPr>
          <w:rFonts w:ascii="Verdana" w:hAnsi="Verdana" w:cs="Arial"/>
          <w:sz w:val="24"/>
          <w:szCs w:val="24"/>
        </w:rPr>
      </w:pPr>
      <w:r w:rsidRPr="00E83D73">
        <w:rPr>
          <w:rFonts w:ascii="Verdana" w:hAnsi="Verdana" w:cs="Arial"/>
          <w:sz w:val="24"/>
          <w:szCs w:val="24"/>
        </w:rPr>
        <w:lastRenderedPageBreak/>
        <w:t xml:space="preserve">Robust </w:t>
      </w:r>
      <w:r w:rsidR="002A1111" w:rsidRPr="00E83D73">
        <w:rPr>
          <w:rFonts w:ascii="Verdana" w:hAnsi="Verdana" w:cs="Arial"/>
          <w:sz w:val="24"/>
          <w:szCs w:val="24"/>
        </w:rPr>
        <w:t xml:space="preserve">governance arrangements to </w:t>
      </w:r>
      <w:r w:rsidR="006C70B0" w:rsidRPr="00E83D73">
        <w:rPr>
          <w:rFonts w:ascii="Verdana" w:hAnsi="Verdana" w:cs="Arial"/>
          <w:sz w:val="24"/>
          <w:szCs w:val="24"/>
        </w:rPr>
        <w:t xml:space="preserve">deliver the Population Health Strategy. </w:t>
      </w:r>
      <w:r w:rsidR="002A1111" w:rsidRPr="00E83D73">
        <w:rPr>
          <w:rFonts w:ascii="Verdana" w:hAnsi="Verdana" w:cs="Arial"/>
          <w:sz w:val="24"/>
          <w:szCs w:val="24"/>
        </w:rPr>
        <w:t xml:space="preserve"> </w:t>
      </w:r>
    </w:p>
    <w:p w14:paraId="6D290421" w14:textId="1E3B64E5" w:rsidR="00653AEC" w:rsidRPr="00E83D73" w:rsidRDefault="00653AEC" w:rsidP="00DB6C89">
      <w:pPr>
        <w:spacing w:after="0" w:line="240" w:lineRule="auto"/>
        <w:rPr>
          <w:rFonts w:ascii="Verdana" w:hAnsi="Verdana" w:cs="Arial"/>
          <w:b/>
          <w:sz w:val="24"/>
          <w:szCs w:val="24"/>
        </w:rPr>
      </w:pPr>
    </w:p>
    <w:p w14:paraId="6D290422" w14:textId="77777777" w:rsidR="00653AEC" w:rsidRPr="00E83D73" w:rsidRDefault="00653AEC" w:rsidP="004838BB">
      <w:pPr>
        <w:pStyle w:val="ListParagraph"/>
        <w:numPr>
          <w:ilvl w:val="0"/>
          <w:numId w:val="15"/>
        </w:numPr>
        <w:spacing w:after="0" w:line="240" w:lineRule="auto"/>
        <w:rPr>
          <w:rFonts w:ascii="Verdana" w:hAnsi="Verdana" w:cs="Arial"/>
          <w:b/>
          <w:sz w:val="24"/>
          <w:szCs w:val="24"/>
        </w:rPr>
      </w:pPr>
      <w:r w:rsidRPr="00E83D73">
        <w:rPr>
          <w:rFonts w:ascii="Verdana" w:hAnsi="Verdana" w:cs="Arial"/>
          <w:b/>
          <w:sz w:val="24"/>
          <w:szCs w:val="24"/>
        </w:rPr>
        <w:t>GOVERNANCE AND RISK ISSUES</w:t>
      </w:r>
    </w:p>
    <w:p w14:paraId="51964FEF" w14:textId="409B7D19" w:rsidR="00DC0E5D" w:rsidRPr="00E83D73" w:rsidRDefault="00BE3401" w:rsidP="00BE3401">
      <w:pPr>
        <w:spacing w:before="60" w:after="120"/>
        <w:jc w:val="both"/>
        <w:rPr>
          <w:rFonts w:ascii="Verdana" w:hAnsi="Verdana" w:cs="Arial"/>
          <w:sz w:val="24"/>
          <w:szCs w:val="24"/>
        </w:rPr>
      </w:pPr>
      <w:r w:rsidRPr="00E83D73">
        <w:rPr>
          <w:rFonts w:ascii="Verdana" w:hAnsi="Verdana" w:cs="Arial"/>
          <w:sz w:val="24"/>
          <w:szCs w:val="24"/>
        </w:rPr>
        <w:t xml:space="preserve">Governance arrangements </w:t>
      </w:r>
      <w:r w:rsidR="00C242D0" w:rsidRPr="00E83D73">
        <w:rPr>
          <w:rFonts w:ascii="Verdana" w:hAnsi="Verdana" w:cs="Arial"/>
          <w:sz w:val="24"/>
          <w:szCs w:val="24"/>
        </w:rPr>
        <w:t xml:space="preserve">supporting Population Health </w:t>
      </w:r>
      <w:r w:rsidR="00622C79" w:rsidRPr="00E83D73">
        <w:rPr>
          <w:rFonts w:ascii="Verdana" w:hAnsi="Verdana" w:cs="Arial"/>
          <w:sz w:val="24"/>
          <w:szCs w:val="24"/>
        </w:rPr>
        <w:t>have developed</w:t>
      </w:r>
      <w:r w:rsidR="004F6047" w:rsidRPr="00E83D73">
        <w:rPr>
          <w:rFonts w:ascii="Verdana" w:hAnsi="Verdana" w:cs="Arial"/>
          <w:sz w:val="24"/>
          <w:szCs w:val="24"/>
        </w:rPr>
        <w:t xml:space="preserve"> following the decision to separate the partnerships and population health agendas. </w:t>
      </w:r>
      <w:r w:rsidR="00622C79" w:rsidRPr="00E83D73">
        <w:rPr>
          <w:rFonts w:ascii="Verdana" w:hAnsi="Verdana" w:cs="Arial"/>
          <w:sz w:val="24"/>
          <w:szCs w:val="24"/>
        </w:rPr>
        <w:t>The Population Health Committee has met</w:t>
      </w:r>
      <w:r w:rsidR="00A85ABF" w:rsidRPr="00E83D73">
        <w:rPr>
          <w:rFonts w:ascii="Verdana" w:hAnsi="Verdana" w:cs="Arial"/>
          <w:sz w:val="24"/>
          <w:szCs w:val="24"/>
        </w:rPr>
        <w:t xml:space="preserve"> and is supportive of the CORE20Plus5 methodology</w:t>
      </w:r>
      <w:r w:rsidR="00C242D0" w:rsidRPr="00E83D73">
        <w:rPr>
          <w:rFonts w:ascii="Verdana" w:hAnsi="Verdana" w:cs="Arial"/>
          <w:sz w:val="24"/>
          <w:szCs w:val="24"/>
        </w:rPr>
        <w:t xml:space="preserve">. </w:t>
      </w:r>
      <w:r w:rsidR="008E2931" w:rsidRPr="00E83D73">
        <w:rPr>
          <w:rFonts w:ascii="Verdana" w:hAnsi="Verdana" w:cs="Arial"/>
          <w:sz w:val="24"/>
          <w:szCs w:val="24"/>
        </w:rPr>
        <w:t xml:space="preserve">Arrangements are being developed to oversee what is required to deliver at scale. </w:t>
      </w:r>
    </w:p>
    <w:p w14:paraId="6C4FCAC3" w14:textId="677FA047" w:rsidR="00AF4119" w:rsidRPr="00E83D73" w:rsidRDefault="00AF4119" w:rsidP="00BE3401">
      <w:pPr>
        <w:spacing w:before="60" w:after="120"/>
        <w:jc w:val="both"/>
        <w:rPr>
          <w:rFonts w:ascii="Verdana" w:hAnsi="Verdana" w:cs="Arial"/>
          <w:sz w:val="24"/>
          <w:szCs w:val="24"/>
        </w:rPr>
      </w:pPr>
      <w:r w:rsidRPr="00E83D73">
        <w:rPr>
          <w:rFonts w:ascii="Verdana" w:hAnsi="Verdana" w:cs="Arial"/>
          <w:sz w:val="24"/>
          <w:szCs w:val="24"/>
        </w:rPr>
        <w:t>The Committee will continue to have sight of all risks relating to population health</w:t>
      </w:r>
      <w:r w:rsidR="00AE66E9" w:rsidRPr="00E83D73">
        <w:rPr>
          <w:rFonts w:ascii="Verdana" w:hAnsi="Verdana" w:cs="Arial"/>
          <w:sz w:val="24"/>
          <w:szCs w:val="24"/>
        </w:rPr>
        <w:t xml:space="preserve"> at strategic &amp; corporate levels. The Public Health Team also provide technical expertise to </w:t>
      </w:r>
      <w:r w:rsidR="00774253" w:rsidRPr="00E83D73">
        <w:rPr>
          <w:rFonts w:ascii="Verdana" w:hAnsi="Verdana" w:cs="Arial"/>
          <w:sz w:val="24"/>
          <w:szCs w:val="24"/>
        </w:rPr>
        <w:t xml:space="preserve">risks from across the organisation related to both public and population health. </w:t>
      </w:r>
    </w:p>
    <w:p w14:paraId="44753EAF" w14:textId="65373EDB" w:rsidR="00BE3401" w:rsidRPr="00E83D73" w:rsidRDefault="00AF07CE" w:rsidP="00BE3401">
      <w:pPr>
        <w:spacing w:before="60" w:after="120"/>
        <w:jc w:val="both"/>
        <w:rPr>
          <w:rFonts w:ascii="Verdana" w:hAnsi="Verdana" w:cs="Arial"/>
          <w:sz w:val="24"/>
          <w:szCs w:val="24"/>
        </w:rPr>
      </w:pPr>
      <w:r w:rsidRPr="00E83D73">
        <w:rPr>
          <w:rFonts w:ascii="Verdana" w:hAnsi="Verdana" w:cs="Arial"/>
          <w:sz w:val="24"/>
          <w:szCs w:val="24"/>
        </w:rPr>
        <w:t xml:space="preserve"> </w:t>
      </w:r>
      <w:r w:rsidR="00BE3401" w:rsidRPr="00E83D73">
        <w:rPr>
          <w:rFonts w:ascii="Verdana" w:hAnsi="Verdana" w:cs="Arial"/>
          <w:sz w:val="24"/>
          <w:szCs w:val="24"/>
        </w:rPr>
        <w:t xml:space="preserve"> </w:t>
      </w:r>
    </w:p>
    <w:p w14:paraId="6D290426" w14:textId="77777777" w:rsidR="00653AEC" w:rsidRPr="00E83D73" w:rsidRDefault="00653AEC" w:rsidP="00653AEC">
      <w:pPr>
        <w:pStyle w:val="ListParagraph"/>
        <w:spacing w:after="0" w:line="240" w:lineRule="auto"/>
        <w:rPr>
          <w:rFonts w:ascii="Verdana" w:hAnsi="Verdana" w:cs="Arial"/>
          <w:b/>
          <w:sz w:val="24"/>
          <w:szCs w:val="24"/>
        </w:rPr>
      </w:pPr>
    </w:p>
    <w:p w14:paraId="6D290427" w14:textId="77777777" w:rsidR="00653AEC" w:rsidRPr="00E83D73" w:rsidRDefault="00653AEC" w:rsidP="004838BB">
      <w:pPr>
        <w:pStyle w:val="ListParagraph"/>
        <w:numPr>
          <w:ilvl w:val="0"/>
          <w:numId w:val="15"/>
        </w:numPr>
        <w:spacing w:after="0" w:line="240" w:lineRule="auto"/>
        <w:rPr>
          <w:rFonts w:ascii="Verdana" w:hAnsi="Verdana" w:cs="Arial"/>
          <w:b/>
          <w:sz w:val="24"/>
          <w:szCs w:val="24"/>
        </w:rPr>
      </w:pPr>
      <w:r w:rsidRPr="00E83D73">
        <w:rPr>
          <w:rFonts w:ascii="Verdana" w:hAnsi="Verdana" w:cs="Arial"/>
          <w:b/>
          <w:sz w:val="24"/>
          <w:szCs w:val="24"/>
        </w:rPr>
        <w:t xml:space="preserve"> FINANCIAL IMPLICATIONS</w:t>
      </w:r>
    </w:p>
    <w:p w14:paraId="6D29042C" w14:textId="77777777" w:rsidR="00C33A04" w:rsidRPr="00E83D73" w:rsidRDefault="00C33A04" w:rsidP="00653AEC">
      <w:pPr>
        <w:spacing w:after="0" w:line="240" w:lineRule="auto"/>
        <w:jc w:val="center"/>
        <w:rPr>
          <w:rFonts w:ascii="Verdana" w:hAnsi="Verdana"/>
          <w:sz w:val="24"/>
          <w:szCs w:val="24"/>
        </w:rPr>
      </w:pPr>
    </w:p>
    <w:p w14:paraId="6D29042D" w14:textId="10D6C369" w:rsidR="00C33A04" w:rsidRPr="00E83D73" w:rsidRDefault="00AF07CE" w:rsidP="00F531BD">
      <w:pPr>
        <w:rPr>
          <w:rFonts w:ascii="Verdana" w:hAnsi="Verdana" w:cs="Arial"/>
          <w:bCs/>
          <w:sz w:val="24"/>
          <w:szCs w:val="24"/>
        </w:rPr>
      </w:pPr>
      <w:r w:rsidRPr="00E83D73">
        <w:rPr>
          <w:rFonts w:ascii="Verdana" w:hAnsi="Verdana" w:cs="Arial"/>
          <w:bCs/>
          <w:sz w:val="24"/>
          <w:szCs w:val="24"/>
        </w:rPr>
        <w:t>£250</w:t>
      </w:r>
      <w:r w:rsidR="0033416C" w:rsidRPr="00E83D73">
        <w:rPr>
          <w:rFonts w:ascii="Verdana" w:hAnsi="Verdana" w:cs="Arial"/>
          <w:bCs/>
          <w:sz w:val="24"/>
          <w:szCs w:val="24"/>
        </w:rPr>
        <w:t xml:space="preserve">k Population Health reserves have been outlined in the 2025/26 allocation from the Director of Finance &amp; Performance to the Director of Public Health. </w:t>
      </w:r>
      <w:r w:rsidR="00AC1ADC" w:rsidRPr="00E83D73">
        <w:rPr>
          <w:rFonts w:ascii="Verdana" w:hAnsi="Verdana" w:cs="Arial"/>
          <w:bCs/>
          <w:sz w:val="24"/>
          <w:szCs w:val="24"/>
        </w:rPr>
        <w:t xml:space="preserve">It is the intention of the Public Health Team to utilise this available funding </w:t>
      </w:r>
      <w:r w:rsidR="003C2688" w:rsidRPr="00E83D73">
        <w:rPr>
          <w:rFonts w:ascii="Verdana" w:hAnsi="Verdana" w:cs="Arial"/>
          <w:bCs/>
          <w:sz w:val="24"/>
          <w:szCs w:val="24"/>
        </w:rPr>
        <w:t xml:space="preserve">to support strategy implementation. </w:t>
      </w:r>
    </w:p>
    <w:p w14:paraId="423F87BF" w14:textId="5AFC0351" w:rsidR="003C2688" w:rsidRPr="00E83D73" w:rsidRDefault="003C2688" w:rsidP="00F531BD">
      <w:pPr>
        <w:rPr>
          <w:rFonts w:ascii="Verdana" w:hAnsi="Verdana" w:cs="Arial"/>
          <w:bCs/>
          <w:sz w:val="24"/>
          <w:szCs w:val="24"/>
        </w:rPr>
      </w:pPr>
      <w:r w:rsidRPr="00E83D73">
        <w:rPr>
          <w:rFonts w:ascii="Verdana" w:hAnsi="Verdana" w:cs="Arial"/>
          <w:bCs/>
          <w:sz w:val="24"/>
          <w:szCs w:val="24"/>
        </w:rPr>
        <w:t xml:space="preserve">The Director of Public Health also </w:t>
      </w:r>
      <w:r w:rsidR="003A4EE3" w:rsidRPr="00E83D73">
        <w:rPr>
          <w:rFonts w:ascii="Verdana" w:hAnsi="Verdana" w:cs="Arial"/>
          <w:bCs/>
          <w:sz w:val="24"/>
          <w:szCs w:val="24"/>
        </w:rPr>
        <w:t xml:space="preserve">intends to utilise the full core public health allocation to </w:t>
      </w:r>
      <w:r w:rsidR="0039199E" w:rsidRPr="00E83D73">
        <w:rPr>
          <w:rFonts w:ascii="Verdana" w:hAnsi="Verdana" w:cs="Arial"/>
          <w:bCs/>
          <w:sz w:val="24"/>
          <w:szCs w:val="24"/>
        </w:rPr>
        <w:t xml:space="preserve">recruit to key public health posts to </w:t>
      </w:r>
      <w:r w:rsidR="003A4EE3" w:rsidRPr="00E83D73">
        <w:rPr>
          <w:rFonts w:ascii="Verdana" w:hAnsi="Verdana" w:cs="Arial"/>
          <w:bCs/>
          <w:sz w:val="24"/>
          <w:szCs w:val="24"/>
        </w:rPr>
        <w:t xml:space="preserve">support the organisation to </w:t>
      </w:r>
      <w:r w:rsidR="005D6F55" w:rsidRPr="00E83D73">
        <w:rPr>
          <w:rFonts w:ascii="Verdana" w:hAnsi="Verdana" w:cs="Arial"/>
          <w:bCs/>
          <w:sz w:val="24"/>
          <w:szCs w:val="24"/>
        </w:rPr>
        <w:t>adopt the CORE20PLUS5 methodolog</w:t>
      </w:r>
      <w:r w:rsidR="0039199E" w:rsidRPr="00E83D73">
        <w:rPr>
          <w:rFonts w:ascii="Verdana" w:hAnsi="Verdana" w:cs="Arial"/>
          <w:bCs/>
          <w:sz w:val="24"/>
          <w:szCs w:val="24"/>
        </w:rPr>
        <w:t>y.</w:t>
      </w:r>
    </w:p>
    <w:p w14:paraId="6D29042E" w14:textId="77777777" w:rsidR="00762BBE" w:rsidRPr="00E83D73" w:rsidRDefault="00762BBE" w:rsidP="00F531BD">
      <w:pPr>
        <w:rPr>
          <w:rFonts w:ascii="Verdana" w:hAnsi="Verdana" w:cs="Arial"/>
          <w:b/>
          <w:sz w:val="24"/>
          <w:szCs w:val="24"/>
        </w:rPr>
      </w:pPr>
    </w:p>
    <w:p w14:paraId="6D29042F" w14:textId="521D0389" w:rsidR="00762BBE" w:rsidRDefault="00843424" w:rsidP="00843424">
      <w:pPr>
        <w:pStyle w:val="ListParagraph"/>
        <w:numPr>
          <w:ilvl w:val="0"/>
          <w:numId w:val="15"/>
        </w:numPr>
        <w:rPr>
          <w:rFonts w:ascii="Verdana" w:hAnsi="Verdana" w:cs="Arial"/>
          <w:b/>
          <w:sz w:val="24"/>
          <w:szCs w:val="24"/>
        </w:rPr>
      </w:pPr>
      <w:r>
        <w:rPr>
          <w:rFonts w:ascii="Verdana" w:hAnsi="Verdana" w:cs="Arial"/>
          <w:b/>
          <w:sz w:val="24"/>
          <w:szCs w:val="24"/>
        </w:rPr>
        <w:t>RECOMMENDATIONS</w:t>
      </w:r>
    </w:p>
    <w:p w14:paraId="5454B75D" w14:textId="77777777" w:rsidR="00843424" w:rsidRPr="00E83D73" w:rsidRDefault="00843424" w:rsidP="00843424">
      <w:pPr>
        <w:ind w:right="96"/>
        <w:rPr>
          <w:rFonts w:ascii="Verdana" w:hAnsi="Verdana" w:cs="Arial"/>
          <w:sz w:val="24"/>
          <w:szCs w:val="24"/>
        </w:rPr>
      </w:pPr>
      <w:r w:rsidRPr="00E83D73">
        <w:rPr>
          <w:rFonts w:ascii="Verdana" w:hAnsi="Verdana" w:cs="Arial"/>
          <w:sz w:val="24"/>
          <w:szCs w:val="24"/>
        </w:rPr>
        <w:t>Members are asked to:</w:t>
      </w:r>
    </w:p>
    <w:p w14:paraId="0E326D1F" w14:textId="510B5628" w:rsidR="00843424" w:rsidRPr="00843424" w:rsidRDefault="00843424" w:rsidP="00843424">
      <w:pPr>
        <w:rPr>
          <w:rFonts w:ascii="Verdana" w:hAnsi="Verdana" w:cs="Arial"/>
          <w:b/>
          <w:sz w:val="24"/>
          <w:szCs w:val="24"/>
        </w:rPr>
      </w:pPr>
      <w:r w:rsidRPr="00843424">
        <w:rPr>
          <w:rFonts w:ascii="Verdana" w:hAnsi="Verdana" w:cs="Arial"/>
          <w:b/>
          <w:sz w:val="24"/>
          <w:szCs w:val="24"/>
        </w:rPr>
        <w:t>BE ASSURED</w:t>
      </w:r>
      <w:r w:rsidRPr="00E83D73">
        <w:rPr>
          <w:rFonts w:ascii="Verdana" w:hAnsi="Verdana" w:cs="Arial"/>
          <w:bCs/>
          <w:sz w:val="24"/>
          <w:szCs w:val="24"/>
        </w:rPr>
        <w:t xml:space="preserve"> that that the key findings and agreed management actions are appropriate, aligned to the required governance mechanisms and Health Board systems and processes to support implementation of the Population Health Strategy at scale.  </w:t>
      </w:r>
    </w:p>
    <w:p w14:paraId="6D290430" w14:textId="77777777" w:rsidR="00762BBE" w:rsidRPr="00E83D73" w:rsidRDefault="00762BBE" w:rsidP="00F531BD">
      <w:pPr>
        <w:rPr>
          <w:rFonts w:ascii="Verdana" w:hAnsi="Verdana" w:cs="Arial"/>
          <w:b/>
          <w:sz w:val="24"/>
          <w:szCs w:val="24"/>
        </w:rPr>
      </w:pPr>
    </w:p>
    <w:p w14:paraId="6D290431" w14:textId="77777777" w:rsidR="00762BBE" w:rsidRPr="00E83D73" w:rsidRDefault="00762BBE" w:rsidP="00F531BD">
      <w:pPr>
        <w:rPr>
          <w:rFonts w:ascii="Verdana" w:hAnsi="Verdana" w:cs="Arial"/>
          <w:b/>
          <w:sz w:val="24"/>
          <w:szCs w:val="24"/>
        </w:rPr>
      </w:pPr>
    </w:p>
    <w:p w14:paraId="6D290432" w14:textId="77777777" w:rsidR="00762BBE" w:rsidRDefault="00762BBE" w:rsidP="00F531BD">
      <w:pPr>
        <w:rPr>
          <w:rFonts w:ascii="Verdana" w:hAnsi="Verdana" w:cs="Arial"/>
          <w:b/>
          <w:sz w:val="24"/>
          <w:szCs w:val="24"/>
        </w:rPr>
      </w:pPr>
    </w:p>
    <w:p w14:paraId="5BF05347" w14:textId="77777777" w:rsidR="00843424" w:rsidRDefault="00843424" w:rsidP="00F531BD">
      <w:pPr>
        <w:rPr>
          <w:rFonts w:ascii="Verdana" w:hAnsi="Verdana" w:cs="Arial"/>
          <w:b/>
          <w:sz w:val="24"/>
          <w:szCs w:val="24"/>
        </w:rPr>
      </w:pPr>
    </w:p>
    <w:p w14:paraId="6D290433" w14:textId="77777777" w:rsidR="00762BBE" w:rsidRPr="00E83D73"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E83D73" w14:paraId="6D290436" w14:textId="77777777" w:rsidTr="00C95B3C">
        <w:tc>
          <w:tcPr>
            <w:tcW w:w="9245" w:type="dxa"/>
            <w:gridSpan w:val="4"/>
            <w:shd w:val="clear" w:color="auto" w:fill="D5DCE4" w:themeFill="text2" w:themeFillTint="33"/>
          </w:tcPr>
          <w:p w14:paraId="6D290434" w14:textId="77777777" w:rsidR="00034194" w:rsidRPr="00E83D73" w:rsidRDefault="0020539A">
            <w:pPr>
              <w:rPr>
                <w:rFonts w:ascii="Verdana" w:hAnsi="Verdana" w:cs="Arial"/>
                <w:b/>
                <w:sz w:val="24"/>
                <w:szCs w:val="24"/>
              </w:rPr>
            </w:pPr>
            <w:r w:rsidRPr="00E83D73">
              <w:rPr>
                <w:rFonts w:ascii="Verdana" w:hAnsi="Verdana" w:cs="Arial"/>
                <w:b/>
                <w:sz w:val="24"/>
                <w:szCs w:val="24"/>
              </w:rPr>
              <w:lastRenderedPageBreak/>
              <w:t>Governance and Assurance</w:t>
            </w:r>
          </w:p>
          <w:p w14:paraId="6D290435" w14:textId="77777777" w:rsidR="00034194" w:rsidRPr="00E83D73" w:rsidRDefault="00034194">
            <w:pPr>
              <w:rPr>
                <w:rFonts w:ascii="Verdana" w:hAnsi="Verdana" w:cs="Arial"/>
                <w:sz w:val="24"/>
                <w:szCs w:val="24"/>
              </w:rPr>
            </w:pPr>
          </w:p>
        </w:tc>
      </w:tr>
      <w:tr w:rsidR="00F5324A" w:rsidRPr="00E83D73" w14:paraId="6D29043A" w14:textId="77777777" w:rsidTr="00F5324A">
        <w:tc>
          <w:tcPr>
            <w:tcW w:w="1809" w:type="dxa"/>
            <w:vMerge w:val="restart"/>
          </w:tcPr>
          <w:p w14:paraId="6D290437" w14:textId="77777777" w:rsidR="00F5324A" w:rsidRPr="00E83D73" w:rsidRDefault="00F5324A">
            <w:pPr>
              <w:rPr>
                <w:rFonts w:ascii="Verdana" w:hAnsi="Verdana" w:cs="Arial"/>
                <w:b/>
                <w:sz w:val="24"/>
                <w:szCs w:val="24"/>
              </w:rPr>
            </w:pPr>
            <w:r w:rsidRPr="00E83D73">
              <w:rPr>
                <w:rFonts w:ascii="Verdana" w:hAnsi="Verdana" w:cs="Arial"/>
                <w:b/>
                <w:sz w:val="24"/>
                <w:szCs w:val="24"/>
              </w:rPr>
              <w:t>Link to Enabling Objectives</w:t>
            </w:r>
          </w:p>
          <w:p w14:paraId="6D290438" w14:textId="77777777" w:rsidR="00F5324A" w:rsidRPr="00E83D73" w:rsidRDefault="00F5324A" w:rsidP="00133EA1">
            <w:pPr>
              <w:rPr>
                <w:rFonts w:ascii="Verdana" w:hAnsi="Verdana" w:cs="Arial"/>
                <w:b/>
                <w:sz w:val="24"/>
                <w:szCs w:val="24"/>
              </w:rPr>
            </w:pPr>
            <w:r w:rsidRPr="00E83D73">
              <w:rPr>
                <w:rFonts w:ascii="Verdana" w:hAnsi="Verdana" w:cs="Arial"/>
                <w:b/>
                <w:i/>
                <w:sz w:val="24"/>
                <w:szCs w:val="24"/>
              </w:rPr>
              <w:t xml:space="preserve">(please </w:t>
            </w:r>
            <w:r w:rsidR="00133EA1" w:rsidRPr="00E83D73">
              <w:rPr>
                <w:rFonts w:ascii="Verdana" w:hAnsi="Verdana" w:cs="Arial"/>
                <w:b/>
                <w:i/>
                <w:sz w:val="24"/>
                <w:szCs w:val="24"/>
              </w:rPr>
              <w:t>choose</w:t>
            </w:r>
            <w:r w:rsidRPr="00E83D73">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E83D73" w:rsidRDefault="00F5324A" w:rsidP="00F5324A">
            <w:pPr>
              <w:jc w:val="both"/>
              <w:rPr>
                <w:rFonts w:ascii="Verdana" w:hAnsi="Verdana" w:cs="Arial"/>
                <w:b/>
                <w:sz w:val="24"/>
                <w:szCs w:val="24"/>
              </w:rPr>
            </w:pPr>
            <w:r w:rsidRPr="00E83D73">
              <w:rPr>
                <w:rFonts w:ascii="Verdana" w:hAnsi="Verdana" w:cs="Arial"/>
                <w:b/>
                <w:sz w:val="24"/>
                <w:szCs w:val="24"/>
              </w:rPr>
              <w:t>Supporting better health and wellbeing by actively promoting and empowering people to live well in resilient communities</w:t>
            </w:r>
          </w:p>
        </w:tc>
      </w:tr>
      <w:tr w:rsidR="00F5324A" w:rsidRPr="00E83D73" w14:paraId="6D29043E" w14:textId="77777777" w:rsidTr="00F5324A">
        <w:tc>
          <w:tcPr>
            <w:tcW w:w="1809" w:type="dxa"/>
            <w:vMerge/>
          </w:tcPr>
          <w:p w14:paraId="6D29043B" w14:textId="77777777" w:rsidR="00F5324A" w:rsidRPr="00E83D73" w:rsidRDefault="00F5324A">
            <w:pPr>
              <w:rPr>
                <w:rFonts w:ascii="Verdana" w:hAnsi="Verdana" w:cs="Arial"/>
                <w:b/>
                <w:sz w:val="24"/>
                <w:szCs w:val="24"/>
              </w:rPr>
            </w:pPr>
          </w:p>
        </w:tc>
        <w:tc>
          <w:tcPr>
            <w:tcW w:w="5812" w:type="dxa"/>
            <w:gridSpan w:val="2"/>
          </w:tcPr>
          <w:p w14:paraId="6D29043C" w14:textId="77777777" w:rsidR="00F5324A" w:rsidRPr="00E83D73" w:rsidRDefault="00F5324A" w:rsidP="00F5324A">
            <w:pPr>
              <w:rPr>
                <w:rFonts w:ascii="Verdana" w:hAnsi="Verdana" w:cs="Arial"/>
                <w:sz w:val="24"/>
                <w:szCs w:val="24"/>
              </w:rPr>
            </w:pPr>
            <w:r w:rsidRPr="00E83D7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47720B30" w:rsidR="00F5324A" w:rsidRPr="00E83D73" w:rsidRDefault="0039199E" w:rsidP="0020539A">
                <w:pPr>
                  <w:jc w:val="center"/>
                  <w:rPr>
                    <w:rFonts w:ascii="Verdana" w:hAnsi="Verdana" w:cs="Arial"/>
                    <w:sz w:val="24"/>
                    <w:szCs w:val="24"/>
                  </w:rPr>
                </w:pPr>
                <w:r w:rsidRPr="00E83D73">
                  <w:rPr>
                    <w:rFonts w:ascii="Segoe UI Symbol" w:eastAsia="MS Gothic" w:hAnsi="Segoe UI Symbol" w:cs="Segoe UI Symbol"/>
                    <w:sz w:val="24"/>
                    <w:szCs w:val="24"/>
                  </w:rPr>
                  <w:t>☒</w:t>
                </w:r>
              </w:p>
            </w:tc>
          </w:sdtContent>
        </w:sdt>
      </w:tr>
      <w:tr w:rsidR="00F5324A" w:rsidRPr="00E83D73" w14:paraId="6D290442" w14:textId="77777777" w:rsidTr="00F5324A">
        <w:tc>
          <w:tcPr>
            <w:tcW w:w="1809" w:type="dxa"/>
            <w:vMerge/>
          </w:tcPr>
          <w:p w14:paraId="6D29043F" w14:textId="77777777" w:rsidR="00F5324A" w:rsidRPr="00E83D73" w:rsidRDefault="00F5324A">
            <w:pPr>
              <w:rPr>
                <w:rFonts w:ascii="Verdana" w:hAnsi="Verdana" w:cs="Arial"/>
                <w:b/>
                <w:sz w:val="24"/>
                <w:szCs w:val="24"/>
              </w:rPr>
            </w:pPr>
          </w:p>
        </w:tc>
        <w:tc>
          <w:tcPr>
            <w:tcW w:w="5812" w:type="dxa"/>
            <w:gridSpan w:val="2"/>
          </w:tcPr>
          <w:p w14:paraId="6D290440" w14:textId="77777777" w:rsidR="00F5324A" w:rsidRPr="00E83D73" w:rsidRDefault="00F5324A" w:rsidP="00F5324A">
            <w:pPr>
              <w:rPr>
                <w:rFonts w:ascii="Verdana" w:hAnsi="Verdana" w:cs="Arial"/>
                <w:sz w:val="24"/>
                <w:szCs w:val="24"/>
              </w:rPr>
            </w:pPr>
            <w:r w:rsidRPr="00E83D73">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64891DF8" w:rsidR="00F5324A" w:rsidRPr="00E83D73" w:rsidRDefault="0039199E" w:rsidP="0020539A">
                <w:pPr>
                  <w:jc w:val="center"/>
                  <w:rPr>
                    <w:rFonts w:ascii="Verdana" w:hAnsi="Verdana" w:cs="Arial"/>
                    <w:sz w:val="24"/>
                    <w:szCs w:val="24"/>
                  </w:rPr>
                </w:pPr>
                <w:r w:rsidRPr="00E83D73">
                  <w:rPr>
                    <w:rFonts w:ascii="Segoe UI Symbol" w:eastAsia="MS Gothic" w:hAnsi="Segoe UI Symbol" w:cs="Segoe UI Symbol"/>
                    <w:sz w:val="24"/>
                    <w:szCs w:val="24"/>
                  </w:rPr>
                  <w:t>☒</w:t>
                </w:r>
              </w:p>
            </w:tc>
          </w:sdtContent>
        </w:sdt>
      </w:tr>
      <w:tr w:rsidR="00F5324A" w:rsidRPr="00E83D73" w14:paraId="6D290446" w14:textId="77777777" w:rsidTr="00F5324A">
        <w:tc>
          <w:tcPr>
            <w:tcW w:w="1809" w:type="dxa"/>
            <w:vMerge/>
          </w:tcPr>
          <w:p w14:paraId="6D290443" w14:textId="77777777" w:rsidR="00F5324A" w:rsidRPr="00E83D73" w:rsidRDefault="00F5324A">
            <w:pPr>
              <w:rPr>
                <w:rFonts w:ascii="Verdana" w:hAnsi="Verdana" w:cs="Arial"/>
                <w:b/>
                <w:sz w:val="24"/>
                <w:szCs w:val="24"/>
              </w:rPr>
            </w:pPr>
          </w:p>
        </w:tc>
        <w:tc>
          <w:tcPr>
            <w:tcW w:w="5812" w:type="dxa"/>
            <w:gridSpan w:val="2"/>
          </w:tcPr>
          <w:p w14:paraId="6D290444" w14:textId="77777777" w:rsidR="00F5324A" w:rsidRPr="00E83D73" w:rsidRDefault="00F5324A" w:rsidP="00F5324A">
            <w:pPr>
              <w:jc w:val="both"/>
              <w:rPr>
                <w:rFonts w:ascii="Verdana" w:hAnsi="Verdana" w:cs="Arial"/>
                <w:sz w:val="24"/>
                <w:szCs w:val="24"/>
              </w:rPr>
            </w:pPr>
            <w:r w:rsidRPr="00E83D73">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4FDA301F" w:rsidR="00F5324A" w:rsidRPr="00E83D73" w:rsidRDefault="00774253" w:rsidP="0020539A">
                <w:pPr>
                  <w:jc w:val="center"/>
                  <w:rPr>
                    <w:rFonts w:ascii="Verdana" w:hAnsi="Verdana" w:cs="Arial"/>
                    <w:sz w:val="24"/>
                    <w:szCs w:val="24"/>
                  </w:rPr>
                </w:pPr>
                <w:r w:rsidRPr="00E83D73">
                  <w:rPr>
                    <w:rFonts w:ascii="Segoe UI Symbol" w:eastAsia="MS Gothic" w:hAnsi="Segoe UI Symbol" w:cs="Segoe UI Symbol"/>
                    <w:sz w:val="24"/>
                    <w:szCs w:val="24"/>
                  </w:rPr>
                  <w:t>☒</w:t>
                </w:r>
              </w:p>
            </w:tc>
          </w:sdtContent>
        </w:sdt>
      </w:tr>
      <w:tr w:rsidR="00F5324A" w:rsidRPr="00E83D73" w14:paraId="6D290449" w14:textId="77777777" w:rsidTr="00F5324A">
        <w:tc>
          <w:tcPr>
            <w:tcW w:w="1809" w:type="dxa"/>
            <w:vMerge/>
          </w:tcPr>
          <w:p w14:paraId="6D290447" w14:textId="77777777" w:rsidR="00F5324A" w:rsidRPr="00E83D73"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E83D73" w:rsidRDefault="00F5324A" w:rsidP="00C107F2">
            <w:pPr>
              <w:rPr>
                <w:rFonts w:ascii="Verdana" w:hAnsi="Verdana" w:cs="Arial"/>
                <w:b/>
                <w:sz w:val="24"/>
                <w:szCs w:val="24"/>
              </w:rPr>
            </w:pPr>
            <w:r w:rsidRPr="00E83D73">
              <w:rPr>
                <w:rFonts w:ascii="Verdana" w:hAnsi="Verdana" w:cs="Arial"/>
                <w:b/>
                <w:sz w:val="24"/>
                <w:szCs w:val="24"/>
              </w:rPr>
              <w:t xml:space="preserve">Deliver better care through excellent health and care services achieving the outcomes that matter most to people </w:t>
            </w:r>
          </w:p>
        </w:tc>
      </w:tr>
      <w:tr w:rsidR="00F5324A" w:rsidRPr="00E83D73" w14:paraId="6D29044D" w14:textId="77777777" w:rsidTr="00F5324A">
        <w:tc>
          <w:tcPr>
            <w:tcW w:w="1809" w:type="dxa"/>
            <w:vMerge/>
          </w:tcPr>
          <w:p w14:paraId="6D29044A" w14:textId="77777777" w:rsidR="00F5324A" w:rsidRPr="00E83D73" w:rsidRDefault="00F5324A" w:rsidP="00C107F2">
            <w:pPr>
              <w:rPr>
                <w:rFonts w:ascii="Verdana" w:hAnsi="Verdana" w:cs="Arial"/>
                <w:b/>
                <w:sz w:val="24"/>
                <w:szCs w:val="24"/>
              </w:rPr>
            </w:pPr>
          </w:p>
        </w:tc>
        <w:tc>
          <w:tcPr>
            <w:tcW w:w="5812" w:type="dxa"/>
            <w:gridSpan w:val="2"/>
          </w:tcPr>
          <w:p w14:paraId="6D29044B" w14:textId="77777777" w:rsidR="00F5324A" w:rsidRPr="00E83D73" w:rsidRDefault="00F5324A" w:rsidP="00F5324A">
            <w:pPr>
              <w:rPr>
                <w:rFonts w:ascii="Verdana" w:hAnsi="Verdana" w:cs="Arial"/>
                <w:sz w:val="24"/>
                <w:szCs w:val="24"/>
              </w:rPr>
            </w:pPr>
            <w:r w:rsidRPr="00E83D73">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35E71E1C" w:rsidR="00F5324A" w:rsidRPr="00E83D73" w:rsidRDefault="0039199E" w:rsidP="00133EA1">
                <w:pPr>
                  <w:jc w:val="center"/>
                  <w:rPr>
                    <w:rFonts w:ascii="Verdana" w:hAnsi="Verdana" w:cs="Arial"/>
                    <w:sz w:val="24"/>
                    <w:szCs w:val="24"/>
                  </w:rPr>
                </w:pPr>
                <w:r w:rsidRPr="00E83D73">
                  <w:rPr>
                    <w:rFonts w:ascii="Segoe UI Symbol" w:eastAsia="MS Gothic" w:hAnsi="Segoe UI Symbol" w:cs="Segoe UI Symbol"/>
                    <w:sz w:val="24"/>
                    <w:szCs w:val="24"/>
                  </w:rPr>
                  <w:t>☒</w:t>
                </w:r>
              </w:p>
            </w:tc>
          </w:sdtContent>
        </w:sdt>
      </w:tr>
      <w:tr w:rsidR="00F5324A" w:rsidRPr="00E83D73" w14:paraId="6D290451" w14:textId="77777777" w:rsidTr="00F5324A">
        <w:tc>
          <w:tcPr>
            <w:tcW w:w="1809" w:type="dxa"/>
            <w:vMerge/>
          </w:tcPr>
          <w:p w14:paraId="6D29044E" w14:textId="77777777" w:rsidR="00F5324A" w:rsidRPr="00E83D73" w:rsidRDefault="00F5324A" w:rsidP="00C107F2">
            <w:pPr>
              <w:rPr>
                <w:rFonts w:ascii="Verdana" w:hAnsi="Verdana" w:cs="Arial"/>
                <w:b/>
                <w:sz w:val="24"/>
                <w:szCs w:val="24"/>
              </w:rPr>
            </w:pPr>
          </w:p>
        </w:tc>
        <w:tc>
          <w:tcPr>
            <w:tcW w:w="5812" w:type="dxa"/>
            <w:gridSpan w:val="2"/>
          </w:tcPr>
          <w:p w14:paraId="6D29044F" w14:textId="77777777" w:rsidR="00F5324A" w:rsidRPr="00E83D73" w:rsidRDefault="00F5324A" w:rsidP="00F5324A">
            <w:pPr>
              <w:rPr>
                <w:rFonts w:ascii="Verdana" w:hAnsi="Verdana" w:cs="Arial"/>
                <w:sz w:val="24"/>
                <w:szCs w:val="24"/>
              </w:rPr>
            </w:pPr>
            <w:r w:rsidRPr="00E83D73">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E83D73" w:rsidRDefault="00F57042" w:rsidP="00133EA1">
                <w:pPr>
                  <w:jc w:val="center"/>
                  <w:rPr>
                    <w:rFonts w:ascii="Verdana" w:hAnsi="Verdana" w:cs="Arial"/>
                    <w:sz w:val="24"/>
                    <w:szCs w:val="24"/>
                  </w:rPr>
                </w:pPr>
                <w:r w:rsidRPr="00E83D73">
                  <w:rPr>
                    <w:rFonts w:ascii="Segoe UI Symbol" w:eastAsia="MS Gothic" w:hAnsi="Segoe UI Symbol" w:cs="Segoe UI Symbol"/>
                    <w:sz w:val="24"/>
                    <w:szCs w:val="24"/>
                  </w:rPr>
                  <w:t>☐</w:t>
                </w:r>
              </w:p>
            </w:tc>
          </w:sdtContent>
        </w:sdt>
      </w:tr>
      <w:tr w:rsidR="00F5324A" w:rsidRPr="00E83D73" w14:paraId="6D290455" w14:textId="77777777" w:rsidTr="00F5324A">
        <w:tc>
          <w:tcPr>
            <w:tcW w:w="1809" w:type="dxa"/>
            <w:vMerge/>
          </w:tcPr>
          <w:p w14:paraId="6D290452" w14:textId="77777777" w:rsidR="00F5324A" w:rsidRPr="00E83D73" w:rsidRDefault="00F5324A" w:rsidP="00C107F2">
            <w:pPr>
              <w:rPr>
                <w:rFonts w:ascii="Verdana" w:hAnsi="Verdana" w:cs="Arial"/>
                <w:b/>
                <w:sz w:val="24"/>
                <w:szCs w:val="24"/>
              </w:rPr>
            </w:pPr>
          </w:p>
        </w:tc>
        <w:tc>
          <w:tcPr>
            <w:tcW w:w="5812" w:type="dxa"/>
            <w:gridSpan w:val="2"/>
          </w:tcPr>
          <w:p w14:paraId="6D290453" w14:textId="77777777" w:rsidR="00F5324A" w:rsidRPr="00E83D73" w:rsidRDefault="00F5324A" w:rsidP="00F5324A">
            <w:pPr>
              <w:rPr>
                <w:rFonts w:ascii="Verdana" w:hAnsi="Verdana" w:cs="Arial"/>
                <w:b/>
                <w:sz w:val="24"/>
                <w:szCs w:val="24"/>
              </w:rPr>
            </w:pPr>
            <w:r w:rsidRPr="00E83D73">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4BBA84BF" w:rsidR="00F5324A" w:rsidRPr="00E83D73" w:rsidRDefault="0039199E" w:rsidP="00133EA1">
                <w:pPr>
                  <w:jc w:val="center"/>
                  <w:rPr>
                    <w:rFonts w:ascii="Verdana" w:hAnsi="Verdana" w:cs="Arial"/>
                    <w:b/>
                    <w:sz w:val="24"/>
                    <w:szCs w:val="24"/>
                  </w:rPr>
                </w:pPr>
                <w:r w:rsidRPr="00E83D73">
                  <w:rPr>
                    <w:rFonts w:ascii="Segoe UI Symbol" w:eastAsia="MS Gothic" w:hAnsi="Segoe UI Symbol" w:cs="Segoe UI Symbol"/>
                    <w:sz w:val="24"/>
                    <w:szCs w:val="24"/>
                  </w:rPr>
                  <w:t>☒</w:t>
                </w:r>
              </w:p>
            </w:tc>
          </w:sdtContent>
        </w:sdt>
      </w:tr>
      <w:tr w:rsidR="00F5324A" w:rsidRPr="00E83D73" w14:paraId="6D290459" w14:textId="77777777" w:rsidTr="00F5324A">
        <w:tc>
          <w:tcPr>
            <w:tcW w:w="1809" w:type="dxa"/>
            <w:vMerge/>
          </w:tcPr>
          <w:p w14:paraId="6D290456" w14:textId="77777777" w:rsidR="00F5324A" w:rsidRPr="00E83D73" w:rsidRDefault="00F5324A" w:rsidP="00C107F2">
            <w:pPr>
              <w:rPr>
                <w:rFonts w:ascii="Verdana" w:hAnsi="Verdana" w:cs="Arial"/>
                <w:b/>
                <w:sz w:val="24"/>
                <w:szCs w:val="24"/>
              </w:rPr>
            </w:pPr>
          </w:p>
        </w:tc>
        <w:tc>
          <w:tcPr>
            <w:tcW w:w="5812" w:type="dxa"/>
            <w:gridSpan w:val="2"/>
          </w:tcPr>
          <w:p w14:paraId="6D290457" w14:textId="77777777" w:rsidR="00F5324A" w:rsidRPr="00E83D73" w:rsidRDefault="00F5324A" w:rsidP="00F5324A">
            <w:pPr>
              <w:rPr>
                <w:rFonts w:ascii="Verdana" w:hAnsi="Verdana" w:cs="Arial"/>
                <w:b/>
                <w:sz w:val="24"/>
                <w:szCs w:val="24"/>
              </w:rPr>
            </w:pPr>
            <w:r w:rsidRPr="00E83D73">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E83D73" w:rsidRDefault="00133EA1" w:rsidP="00133EA1">
                <w:pPr>
                  <w:jc w:val="center"/>
                  <w:rPr>
                    <w:rFonts w:ascii="Verdana" w:hAnsi="Verdana" w:cs="Arial"/>
                    <w:b/>
                    <w:sz w:val="24"/>
                    <w:szCs w:val="24"/>
                  </w:rPr>
                </w:pPr>
                <w:r w:rsidRPr="00E83D73">
                  <w:rPr>
                    <w:rFonts w:ascii="Segoe UI Symbol" w:eastAsia="MS Gothic" w:hAnsi="Segoe UI Symbol" w:cs="Segoe UI Symbol"/>
                    <w:sz w:val="24"/>
                    <w:szCs w:val="24"/>
                  </w:rPr>
                  <w:t>☐</w:t>
                </w:r>
              </w:p>
            </w:tc>
          </w:sdtContent>
        </w:sdt>
      </w:tr>
      <w:tr w:rsidR="00F5324A" w:rsidRPr="00E83D73" w14:paraId="6D29045D" w14:textId="77777777" w:rsidTr="00F5324A">
        <w:tc>
          <w:tcPr>
            <w:tcW w:w="1809" w:type="dxa"/>
            <w:vMerge/>
          </w:tcPr>
          <w:p w14:paraId="6D29045A" w14:textId="77777777" w:rsidR="00F5324A" w:rsidRPr="00E83D73" w:rsidRDefault="00F5324A" w:rsidP="00C107F2">
            <w:pPr>
              <w:rPr>
                <w:rFonts w:ascii="Verdana" w:hAnsi="Verdana" w:cs="Arial"/>
                <w:b/>
                <w:sz w:val="24"/>
                <w:szCs w:val="24"/>
              </w:rPr>
            </w:pPr>
          </w:p>
        </w:tc>
        <w:tc>
          <w:tcPr>
            <w:tcW w:w="5812" w:type="dxa"/>
            <w:gridSpan w:val="2"/>
          </w:tcPr>
          <w:p w14:paraId="6D29045B" w14:textId="77777777" w:rsidR="00F5324A" w:rsidRPr="00E83D73" w:rsidRDefault="00F5324A" w:rsidP="00F5324A">
            <w:pPr>
              <w:rPr>
                <w:rFonts w:ascii="Verdana" w:hAnsi="Verdana" w:cs="Arial"/>
                <w:b/>
                <w:sz w:val="24"/>
                <w:szCs w:val="24"/>
              </w:rPr>
            </w:pPr>
            <w:r w:rsidRPr="00E83D7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E83D73" w:rsidRDefault="00133EA1" w:rsidP="00133EA1">
                <w:pPr>
                  <w:jc w:val="center"/>
                  <w:rPr>
                    <w:rFonts w:ascii="Verdana" w:hAnsi="Verdana" w:cs="Arial"/>
                    <w:b/>
                    <w:sz w:val="24"/>
                    <w:szCs w:val="24"/>
                  </w:rPr>
                </w:pPr>
                <w:r w:rsidRPr="00E83D73">
                  <w:rPr>
                    <w:rFonts w:ascii="Segoe UI Symbol" w:eastAsia="MS Gothic" w:hAnsi="Segoe UI Symbol" w:cs="Segoe UI Symbol"/>
                    <w:sz w:val="24"/>
                    <w:szCs w:val="24"/>
                  </w:rPr>
                  <w:t>☐</w:t>
                </w:r>
              </w:p>
            </w:tc>
          </w:sdtContent>
        </w:sdt>
      </w:tr>
      <w:tr w:rsidR="00F5324A" w:rsidRPr="00E83D73" w14:paraId="6D29045F" w14:textId="77777777" w:rsidTr="00CD7AA5">
        <w:tc>
          <w:tcPr>
            <w:tcW w:w="9245" w:type="dxa"/>
            <w:gridSpan w:val="4"/>
            <w:shd w:val="clear" w:color="auto" w:fill="D5DCE4" w:themeFill="text2" w:themeFillTint="33"/>
          </w:tcPr>
          <w:p w14:paraId="6D29045E" w14:textId="77777777" w:rsidR="00F5324A" w:rsidRPr="00E83D73" w:rsidRDefault="00F5324A" w:rsidP="00C107F2">
            <w:pPr>
              <w:rPr>
                <w:rFonts w:ascii="Verdana" w:hAnsi="Verdana" w:cs="Arial"/>
                <w:b/>
                <w:sz w:val="24"/>
                <w:szCs w:val="24"/>
              </w:rPr>
            </w:pPr>
            <w:r w:rsidRPr="00E83D73">
              <w:rPr>
                <w:rFonts w:ascii="Verdana" w:hAnsi="Verdana" w:cs="Arial"/>
                <w:b/>
                <w:sz w:val="24"/>
                <w:szCs w:val="24"/>
              </w:rPr>
              <w:t>Health and Care Standards</w:t>
            </w:r>
          </w:p>
        </w:tc>
      </w:tr>
      <w:tr w:rsidR="00F5324A" w:rsidRPr="00E83D73" w14:paraId="6D290463" w14:textId="77777777" w:rsidTr="00F5324A">
        <w:tc>
          <w:tcPr>
            <w:tcW w:w="1809" w:type="dxa"/>
            <w:vMerge w:val="restart"/>
          </w:tcPr>
          <w:p w14:paraId="6D290460" w14:textId="77777777" w:rsidR="00F5324A" w:rsidRPr="00E83D73" w:rsidRDefault="00133EA1" w:rsidP="00F5324A">
            <w:pPr>
              <w:rPr>
                <w:rFonts w:ascii="Verdana" w:hAnsi="Verdana" w:cs="Arial"/>
                <w:sz w:val="24"/>
                <w:szCs w:val="24"/>
              </w:rPr>
            </w:pPr>
            <w:r w:rsidRPr="00E83D73">
              <w:rPr>
                <w:rFonts w:ascii="Verdana" w:hAnsi="Verdana" w:cs="Arial"/>
                <w:b/>
                <w:i/>
                <w:sz w:val="24"/>
                <w:szCs w:val="24"/>
              </w:rPr>
              <w:t>(please choose)</w:t>
            </w:r>
          </w:p>
        </w:tc>
        <w:tc>
          <w:tcPr>
            <w:tcW w:w="5812" w:type="dxa"/>
            <w:gridSpan w:val="2"/>
          </w:tcPr>
          <w:p w14:paraId="6D290461" w14:textId="77777777" w:rsidR="00F5324A" w:rsidRPr="00E83D73" w:rsidRDefault="00F5324A" w:rsidP="00C107F2">
            <w:pPr>
              <w:rPr>
                <w:rFonts w:ascii="Verdana" w:hAnsi="Verdana" w:cs="Arial"/>
                <w:sz w:val="24"/>
                <w:szCs w:val="24"/>
              </w:rPr>
            </w:pPr>
            <w:r w:rsidRPr="00E83D73">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6C09C7AF" w:rsidR="00F5324A" w:rsidRPr="00E83D73" w:rsidRDefault="0039199E" w:rsidP="00133EA1">
                <w:pPr>
                  <w:jc w:val="center"/>
                  <w:rPr>
                    <w:rFonts w:ascii="Verdana" w:hAnsi="Verdana" w:cs="Arial"/>
                    <w:sz w:val="24"/>
                    <w:szCs w:val="24"/>
                  </w:rPr>
                </w:pPr>
                <w:r w:rsidRPr="00E83D73">
                  <w:rPr>
                    <w:rFonts w:ascii="Segoe UI Symbol" w:eastAsia="MS Gothic" w:hAnsi="Segoe UI Symbol" w:cs="Segoe UI Symbol"/>
                    <w:sz w:val="24"/>
                    <w:szCs w:val="24"/>
                  </w:rPr>
                  <w:t>☒</w:t>
                </w:r>
              </w:p>
            </w:tc>
          </w:sdtContent>
        </w:sdt>
      </w:tr>
      <w:tr w:rsidR="00F5324A" w:rsidRPr="00E83D73" w14:paraId="6D290467" w14:textId="77777777" w:rsidTr="00F5324A">
        <w:tc>
          <w:tcPr>
            <w:tcW w:w="1809" w:type="dxa"/>
            <w:vMerge/>
          </w:tcPr>
          <w:p w14:paraId="6D290464" w14:textId="77777777" w:rsidR="00F5324A" w:rsidRPr="00E83D73" w:rsidRDefault="00F5324A" w:rsidP="00F5324A">
            <w:pPr>
              <w:rPr>
                <w:rFonts w:ascii="Verdana" w:hAnsi="Verdana" w:cs="Arial"/>
                <w:b/>
                <w:sz w:val="24"/>
                <w:szCs w:val="24"/>
              </w:rPr>
            </w:pPr>
          </w:p>
        </w:tc>
        <w:tc>
          <w:tcPr>
            <w:tcW w:w="5812" w:type="dxa"/>
            <w:gridSpan w:val="2"/>
          </w:tcPr>
          <w:p w14:paraId="6D290465" w14:textId="77777777" w:rsidR="00F5324A" w:rsidRPr="00E83D73" w:rsidRDefault="00F5324A" w:rsidP="00F5324A">
            <w:pPr>
              <w:rPr>
                <w:rFonts w:ascii="Verdana" w:hAnsi="Verdana" w:cs="Arial"/>
                <w:b/>
                <w:sz w:val="24"/>
                <w:szCs w:val="24"/>
              </w:rPr>
            </w:pPr>
            <w:r w:rsidRPr="00E83D73">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E83D73" w:rsidRDefault="00F57042" w:rsidP="00133EA1">
                <w:pPr>
                  <w:jc w:val="center"/>
                  <w:rPr>
                    <w:rFonts w:ascii="Verdana" w:hAnsi="Verdana" w:cs="Arial"/>
                    <w:b/>
                    <w:sz w:val="24"/>
                    <w:szCs w:val="24"/>
                  </w:rPr>
                </w:pPr>
                <w:r w:rsidRPr="00E83D73">
                  <w:rPr>
                    <w:rFonts w:ascii="Segoe UI Symbol" w:eastAsia="MS Gothic" w:hAnsi="Segoe UI Symbol" w:cs="Segoe UI Symbol"/>
                    <w:sz w:val="24"/>
                    <w:szCs w:val="24"/>
                  </w:rPr>
                  <w:t>☐</w:t>
                </w:r>
              </w:p>
            </w:tc>
          </w:sdtContent>
        </w:sdt>
      </w:tr>
      <w:tr w:rsidR="00F5324A" w:rsidRPr="00E83D73" w14:paraId="6D29046B" w14:textId="77777777" w:rsidTr="00F5324A">
        <w:tc>
          <w:tcPr>
            <w:tcW w:w="1809" w:type="dxa"/>
            <w:vMerge/>
          </w:tcPr>
          <w:p w14:paraId="6D290468" w14:textId="77777777" w:rsidR="00F5324A" w:rsidRPr="00E83D73" w:rsidRDefault="00F5324A" w:rsidP="00F5324A">
            <w:pPr>
              <w:rPr>
                <w:rFonts w:ascii="Verdana" w:hAnsi="Verdana" w:cs="Arial"/>
                <w:b/>
                <w:sz w:val="24"/>
                <w:szCs w:val="24"/>
              </w:rPr>
            </w:pPr>
          </w:p>
        </w:tc>
        <w:tc>
          <w:tcPr>
            <w:tcW w:w="5812" w:type="dxa"/>
            <w:gridSpan w:val="2"/>
          </w:tcPr>
          <w:p w14:paraId="6D290469" w14:textId="77777777" w:rsidR="00F5324A" w:rsidRPr="00E83D73" w:rsidRDefault="00F5324A" w:rsidP="00F5324A">
            <w:pPr>
              <w:rPr>
                <w:rFonts w:ascii="Verdana" w:hAnsi="Verdana" w:cs="Arial"/>
                <w:b/>
                <w:sz w:val="24"/>
                <w:szCs w:val="24"/>
              </w:rPr>
            </w:pPr>
            <w:r w:rsidRPr="00E83D73">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466881E1" w:rsidR="00F5324A" w:rsidRPr="00E83D73" w:rsidRDefault="00E62181" w:rsidP="00133EA1">
                <w:pPr>
                  <w:jc w:val="center"/>
                  <w:rPr>
                    <w:rFonts w:ascii="Verdana" w:hAnsi="Verdana" w:cs="Arial"/>
                    <w:b/>
                    <w:sz w:val="24"/>
                    <w:szCs w:val="24"/>
                  </w:rPr>
                </w:pPr>
                <w:r w:rsidRPr="00E83D73">
                  <w:rPr>
                    <w:rFonts w:ascii="Segoe UI Symbol" w:eastAsia="MS Gothic" w:hAnsi="Segoe UI Symbol" w:cs="Segoe UI Symbol"/>
                    <w:sz w:val="24"/>
                    <w:szCs w:val="24"/>
                  </w:rPr>
                  <w:t>☒</w:t>
                </w:r>
              </w:p>
            </w:tc>
          </w:sdtContent>
        </w:sdt>
      </w:tr>
      <w:tr w:rsidR="00F5324A" w:rsidRPr="00E83D73" w14:paraId="6D29046F" w14:textId="77777777" w:rsidTr="00F5324A">
        <w:tc>
          <w:tcPr>
            <w:tcW w:w="1809" w:type="dxa"/>
            <w:vMerge/>
          </w:tcPr>
          <w:p w14:paraId="6D29046C" w14:textId="77777777" w:rsidR="00F5324A" w:rsidRPr="00E83D73" w:rsidRDefault="00F5324A" w:rsidP="00F5324A">
            <w:pPr>
              <w:rPr>
                <w:rFonts w:ascii="Verdana" w:hAnsi="Verdana" w:cs="Arial"/>
                <w:b/>
                <w:sz w:val="24"/>
                <w:szCs w:val="24"/>
              </w:rPr>
            </w:pPr>
          </w:p>
        </w:tc>
        <w:tc>
          <w:tcPr>
            <w:tcW w:w="5812" w:type="dxa"/>
            <w:gridSpan w:val="2"/>
          </w:tcPr>
          <w:p w14:paraId="6D29046D" w14:textId="77777777" w:rsidR="00F5324A" w:rsidRPr="00E83D73" w:rsidRDefault="00F5324A" w:rsidP="00F5324A">
            <w:pPr>
              <w:rPr>
                <w:rFonts w:ascii="Verdana" w:hAnsi="Verdana" w:cs="Arial"/>
                <w:b/>
                <w:sz w:val="24"/>
                <w:szCs w:val="24"/>
              </w:rPr>
            </w:pPr>
            <w:r w:rsidRPr="00E83D73">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E83D73" w:rsidRDefault="00133EA1" w:rsidP="00133EA1">
                <w:pPr>
                  <w:jc w:val="center"/>
                  <w:rPr>
                    <w:rFonts w:ascii="Verdana" w:hAnsi="Verdana" w:cs="Arial"/>
                    <w:b/>
                    <w:sz w:val="24"/>
                    <w:szCs w:val="24"/>
                  </w:rPr>
                </w:pPr>
                <w:r w:rsidRPr="00E83D73">
                  <w:rPr>
                    <w:rFonts w:ascii="Segoe UI Symbol" w:eastAsia="MS Gothic" w:hAnsi="Segoe UI Symbol" w:cs="Segoe UI Symbol"/>
                    <w:sz w:val="24"/>
                    <w:szCs w:val="24"/>
                  </w:rPr>
                  <w:t>☐</w:t>
                </w:r>
              </w:p>
            </w:tc>
          </w:sdtContent>
        </w:sdt>
      </w:tr>
      <w:tr w:rsidR="00F5324A" w:rsidRPr="00E83D73" w14:paraId="6D290473" w14:textId="77777777" w:rsidTr="00F5324A">
        <w:tc>
          <w:tcPr>
            <w:tcW w:w="1809" w:type="dxa"/>
            <w:vMerge/>
          </w:tcPr>
          <w:p w14:paraId="6D290470" w14:textId="77777777" w:rsidR="00F5324A" w:rsidRPr="00E83D73" w:rsidRDefault="00F5324A" w:rsidP="00F5324A">
            <w:pPr>
              <w:rPr>
                <w:rFonts w:ascii="Verdana" w:hAnsi="Verdana" w:cs="Arial"/>
                <w:b/>
                <w:sz w:val="24"/>
                <w:szCs w:val="24"/>
              </w:rPr>
            </w:pPr>
          </w:p>
        </w:tc>
        <w:tc>
          <w:tcPr>
            <w:tcW w:w="5812" w:type="dxa"/>
            <w:gridSpan w:val="2"/>
          </w:tcPr>
          <w:p w14:paraId="6D290471" w14:textId="77777777" w:rsidR="00F5324A" w:rsidRPr="00E83D73" w:rsidRDefault="00F5324A" w:rsidP="00F5324A">
            <w:pPr>
              <w:rPr>
                <w:rFonts w:ascii="Verdana" w:hAnsi="Verdana" w:cs="Arial"/>
                <w:b/>
                <w:sz w:val="24"/>
                <w:szCs w:val="24"/>
              </w:rPr>
            </w:pPr>
            <w:r w:rsidRPr="00E83D73">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E83D73" w:rsidRDefault="00133EA1" w:rsidP="00133EA1">
                <w:pPr>
                  <w:jc w:val="center"/>
                  <w:rPr>
                    <w:rFonts w:ascii="Verdana" w:hAnsi="Verdana" w:cs="Arial"/>
                    <w:b/>
                    <w:sz w:val="24"/>
                    <w:szCs w:val="24"/>
                  </w:rPr>
                </w:pPr>
                <w:r w:rsidRPr="00E83D73">
                  <w:rPr>
                    <w:rFonts w:ascii="Segoe UI Symbol" w:eastAsia="MS Gothic" w:hAnsi="Segoe UI Symbol" w:cs="Segoe UI Symbol"/>
                    <w:sz w:val="24"/>
                    <w:szCs w:val="24"/>
                  </w:rPr>
                  <w:t>☐</w:t>
                </w:r>
              </w:p>
            </w:tc>
          </w:sdtContent>
        </w:sdt>
      </w:tr>
      <w:tr w:rsidR="00F5324A" w:rsidRPr="00E83D73" w14:paraId="6D290477" w14:textId="77777777" w:rsidTr="00F5324A">
        <w:tc>
          <w:tcPr>
            <w:tcW w:w="1809" w:type="dxa"/>
            <w:vMerge/>
          </w:tcPr>
          <w:p w14:paraId="6D290474" w14:textId="77777777" w:rsidR="00F5324A" w:rsidRPr="00E83D73" w:rsidRDefault="00F5324A" w:rsidP="00F5324A">
            <w:pPr>
              <w:rPr>
                <w:rFonts w:ascii="Verdana" w:hAnsi="Verdana" w:cs="Arial"/>
                <w:b/>
                <w:sz w:val="24"/>
                <w:szCs w:val="24"/>
              </w:rPr>
            </w:pPr>
          </w:p>
        </w:tc>
        <w:tc>
          <w:tcPr>
            <w:tcW w:w="5812" w:type="dxa"/>
            <w:gridSpan w:val="2"/>
          </w:tcPr>
          <w:p w14:paraId="6D290475" w14:textId="77777777" w:rsidR="00F5324A" w:rsidRPr="00E83D73" w:rsidRDefault="00F5324A" w:rsidP="00F5324A">
            <w:pPr>
              <w:rPr>
                <w:rFonts w:ascii="Verdana" w:hAnsi="Verdana" w:cs="Arial"/>
                <w:b/>
                <w:sz w:val="24"/>
                <w:szCs w:val="24"/>
              </w:rPr>
            </w:pPr>
            <w:r w:rsidRPr="00E83D73">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E83D73" w:rsidRDefault="00133EA1" w:rsidP="00133EA1">
                <w:pPr>
                  <w:jc w:val="center"/>
                  <w:rPr>
                    <w:rFonts w:ascii="Verdana" w:hAnsi="Verdana" w:cs="Arial"/>
                    <w:b/>
                    <w:sz w:val="24"/>
                    <w:szCs w:val="24"/>
                  </w:rPr>
                </w:pPr>
                <w:r w:rsidRPr="00E83D73">
                  <w:rPr>
                    <w:rFonts w:ascii="Segoe UI Symbol" w:eastAsia="MS Gothic" w:hAnsi="Segoe UI Symbol" w:cs="Segoe UI Symbol"/>
                    <w:sz w:val="24"/>
                    <w:szCs w:val="24"/>
                  </w:rPr>
                  <w:t>☐</w:t>
                </w:r>
              </w:p>
            </w:tc>
          </w:sdtContent>
        </w:sdt>
      </w:tr>
      <w:tr w:rsidR="00F5324A" w:rsidRPr="00E83D73" w14:paraId="6D29047B" w14:textId="77777777" w:rsidTr="00F5324A">
        <w:tc>
          <w:tcPr>
            <w:tcW w:w="1809" w:type="dxa"/>
            <w:vMerge/>
          </w:tcPr>
          <w:p w14:paraId="6D290478" w14:textId="77777777" w:rsidR="00F5324A" w:rsidRPr="00E83D73" w:rsidRDefault="00F5324A" w:rsidP="00F5324A">
            <w:pPr>
              <w:rPr>
                <w:rFonts w:ascii="Verdana" w:hAnsi="Verdana" w:cs="Arial"/>
                <w:b/>
                <w:sz w:val="24"/>
                <w:szCs w:val="24"/>
              </w:rPr>
            </w:pPr>
          </w:p>
        </w:tc>
        <w:tc>
          <w:tcPr>
            <w:tcW w:w="5812" w:type="dxa"/>
            <w:gridSpan w:val="2"/>
          </w:tcPr>
          <w:p w14:paraId="6D290479" w14:textId="77777777" w:rsidR="00F5324A" w:rsidRPr="00E83D73" w:rsidRDefault="00F5324A" w:rsidP="00F5324A">
            <w:pPr>
              <w:rPr>
                <w:rFonts w:ascii="Verdana" w:hAnsi="Verdana" w:cs="Arial"/>
                <w:b/>
                <w:sz w:val="24"/>
                <w:szCs w:val="24"/>
              </w:rPr>
            </w:pPr>
            <w:r w:rsidRPr="00E83D73">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E83D73" w:rsidRDefault="00133EA1" w:rsidP="00133EA1">
                <w:pPr>
                  <w:jc w:val="center"/>
                  <w:rPr>
                    <w:rFonts w:ascii="Verdana" w:hAnsi="Verdana" w:cs="Arial"/>
                    <w:b/>
                    <w:sz w:val="24"/>
                    <w:szCs w:val="24"/>
                  </w:rPr>
                </w:pPr>
                <w:r w:rsidRPr="00E83D73">
                  <w:rPr>
                    <w:rFonts w:ascii="Segoe UI Symbol" w:eastAsia="MS Gothic" w:hAnsi="Segoe UI Symbol" w:cs="Segoe UI Symbol"/>
                    <w:sz w:val="24"/>
                    <w:szCs w:val="24"/>
                  </w:rPr>
                  <w:t>☐</w:t>
                </w:r>
              </w:p>
            </w:tc>
          </w:sdtContent>
        </w:sdt>
      </w:tr>
      <w:tr w:rsidR="00F5324A" w:rsidRPr="00E83D73" w14:paraId="6D29047D" w14:textId="77777777" w:rsidTr="00CD7AA5">
        <w:tc>
          <w:tcPr>
            <w:tcW w:w="9245" w:type="dxa"/>
            <w:gridSpan w:val="4"/>
            <w:shd w:val="clear" w:color="auto" w:fill="D5DCE4" w:themeFill="text2" w:themeFillTint="33"/>
          </w:tcPr>
          <w:p w14:paraId="6D29047C" w14:textId="77777777" w:rsidR="00F5324A" w:rsidRPr="00E83D73" w:rsidRDefault="00F5324A" w:rsidP="00F5324A">
            <w:pPr>
              <w:rPr>
                <w:rFonts w:ascii="Verdana" w:hAnsi="Verdana" w:cs="Arial"/>
                <w:b/>
                <w:sz w:val="24"/>
                <w:szCs w:val="24"/>
              </w:rPr>
            </w:pPr>
            <w:r w:rsidRPr="00E83D73">
              <w:rPr>
                <w:rFonts w:ascii="Verdana" w:hAnsi="Verdana" w:cs="Arial"/>
                <w:b/>
                <w:sz w:val="24"/>
                <w:szCs w:val="24"/>
              </w:rPr>
              <w:t>Quality, Safety and Patient Experience</w:t>
            </w:r>
          </w:p>
        </w:tc>
      </w:tr>
      <w:tr w:rsidR="00F5324A" w:rsidRPr="00E83D73" w14:paraId="6D290480" w14:textId="77777777" w:rsidTr="00C95B3C">
        <w:tc>
          <w:tcPr>
            <w:tcW w:w="9245" w:type="dxa"/>
            <w:gridSpan w:val="4"/>
          </w:tcPr>
          <w:p w14:paraId="6D29047F" w14:textId="2CC3819C" w:rsidR="00F5324A" w:rsidRPr="00E83D73" w:rsidRDefault="00615993" w:rsidP="009955A3">
            <w:pPr>
              <w:rPr>
                <w:rFonts w:ascii="Verdana" w:hAnsi="Verdana" w:cs="Arial"/>
                <w:b/>
                <w:sz w:val="24"/>
                <w:szCs w:val="24"/>
              </w:rPr>
            </w:pPr>
            <w:r w:rsidRPr="00E83D73">
              <w:rPr>
                <w:rFonts w:ascii="Verdana" w:hAnsi="Verdana" w:cs="Arial"/>
                <w:sz w:val="24"/>
                <w:szCs w:val="24"/>
              </w:rPr>
              <w:t>Supporting Swansea Bay to develop</w:t>
            </w:r>
            <w:r w:rsidR="00716EBA" w:rsidRPr="00E83D73">
              <w:rPr>
                <w:rFonts w:ascii="Verdana" w:hAnsi="Verdana" w:cs="Arial"/>
                <w:sz w:val="24"/>
                <w:szCs w:val="24"/>
              </w:rPr>
              <w:t xml:space="preserve">, </w:t>
            </w:r>
            <w:r w:rsidRPr="00E83D73">
              <w:rPr>
                <w:rFonts w:ascii="Verdana" w:hAnsi="Verdana" w:cs="Arial"/>
                <w:sz w:val="24"/>
                <w:szCs w:val="24"/>
              </w:rPr>
              <w:t>build</w:t>
            </w:r>
            <w:r w:rsidR="00716EBA" w:rsidRPr="00E83D73">
              <w:rPr>
                <w:rFonts w:ascii="Verdana" w:hAnsi="Verdana" w:cs="Arial"/>
                <w:sz w:val="24"/>
                <w:szCs w:val="24"/>
              </w:rPr>
              <w:t xml:space="preserve"> </w:t>
            </w:r>
            <w:r w:rsidR="009955A3" w:rsidRPr="00E83D73">
              <w:rPr>
                <w:rFonts w:ascii="Verdana" w:hAnsi="Verdana" w:cs="Arial"/>
                <w:sz w:val="24"/>
                <w:szCs w:val="24"/>
              </w:rPr>
              <w:t xml:space="preserve">the capability and capacity to embed </w:t>
            </w:r>
            <w:r w:rsidRPr="00E83D73">
              <w:rPr>
                <w:rFonts w:ascii="Verdana" w:hAnsi="Verdana" w:cs="Arial"/>
                <w:sz w:val="24"/>
                <w:szCs w:val="24"/>
              </w:rPr>
              <w:t xml:space="preserve">prevention and early intervention </w:t>
            </w:r>
            <w:r w:rsidR="00F168EE" w:rsidRPr="00E83D73">
              <w:rPr>
                <w:rFonts w:ascii="Verdana" w:hAnsi="Verdana" w:cs="Arial"/>
                <w:sz w:val="24"/>
                <w:szCs w:val="24"/>
              </w:rPr>
              <w:t xml:space="preserve">across existing </w:t>
            </w:r>
            <w:r w:rsidR="00496C4E" w:rsidRPr="00E83D73">
              <w:rPr>
                <w:rFonts w:ascii="Verdana" w:hAnsi="Verdana" w:cs="Arial"/>
                <w:sz w:val="24"/>
                <w:szCs w:val="24"/>
              </w:rPr>
              <w:t xml:space="preserve">&amp; new </w:t>
            </w:r>
            <w:r w:rsidR="00F168EE" w:rsidRPr="00E83D73">
              <w:rPr>
                <w:rFonts w:ascii="Verdana" w:hAnsi="Verdana" w:cs="Arial"/>
                <w:sz w:val="24"/>
                <w:szCs w:val="24"/>
              </w:rPr>
              <w:t>service delivery.</w:t>
            </w:r>
          </w:p>
        </w:tc>
      </w:tr>
      <w:tr w:rsidR="00F5324A" w:rsidRPr="00E83D73" w14:paraId="6D290482" w14:textId="77777777" w:rsidTr="00CD7AA5">
        <w:tc>
          <w:tcPr>
            <w:tcW w:w="9245" w:type="dxa"/>
            <w:gridSpan w:val="4"/>
            <w:shd w:val="clear" w:color="auto" w:fill="D5DCE4" w:themeFill="text2" w:themeFillTint="33"/>
          </w:tcPr>
          <w:p w14:paraId="6D290481" w14:textId="77777777" w:rsidR="00F5324A" w:rsidRPr="00E83D73" w:rsidRDefault="00F5324A" w:rsidP="00F5324A">
            <w:pPr>
              <w:rPr>
                <w:rFonts w:ascii="Verdana" w:hAnsi="Verdana" w:cs="Arial"/>
                <w:b/>
                <w:sz w:val="24"/>
                <w:szCs w:val="24"/>
              </w:rPr>
            </w:pPr>
            <w:r w:rsidRPr="00E83D73">
              <w:rPr>
                <w:rFonts w:ascii="Verdana" w:hAnsi="Verdana" w:cs="Arial"/>
                <w:b/>
                <w:sz w:val="24"/>
                <w:szCs w:val="24"/>
              </w:rPr>
              <w:t>Financial Implications</w:t>
            </w:r>
          </w:p>
        </w:tc>
      </w:tr>
      <w:tr w:rsidR="00F5324A" w:rsidRPr="00E83D73" w14:paraId="6D290487" w14:textId="77777777" w:rsidTr="00C95B3C">
        <w:tc>
          <w:tcPr>
            <w:tcW w:w="9245" w:type="dxa"/>
            <w:gridSpan w:val="4"/>
          </w:tcPr>
          <w:p w14:paraId="27894CFB" w14:textId="5F86E283" w:rsidR="00496C4E" w:rsidRPr="00E83D73" w:rsidRDefault="00422FF6" w:rsidP="003806DD">
            <w:pPr>
              <w:ind w:right="96"/>
              <w:rPr>
                <w:rFonts w:ascii="Verdana" w:hAnsi="Verdana" w:cs="Arial"/>
                <w:sz w:val="24"/>
                <w:szCs w:val="24"/>
              </w:rPr>
            </w:pPr>
            <w:r w:rsidRPr="00E83D73">
              <w:rPr>
                <w:rFonts w:ascii="Verdana" w:hAnsi="Verdana" w:cs="Arial"/>
                <w:sz w:val="24"/>
                <w:szCs w:val="24"/>
              </w:rPr>
              <w:t>Financial resource identified to support better integration of public &amp; population health across existing service delivery mechanisms</w:t>
            </w:r>
            <w:r w:rsidR="009955A3" w:rsidRPr="00E83D73">
              <w:rPr>
                <w:rFonts w:ascii="Verdana" w:hAnsi="Verdana" w:cs="Arial"/>
                <w:sz w:val="24"/>
                <w:szCs w:val="24"/>
              </w:rPr>
              <w:t xml:space="preserve"> to mitigate risk.</w:t>
            </w:r>
          </w:p>
          <w:p w14:paraId="6D290486" w14:textId="103DA255" w:rsidR="00F5324A" w:rsidRPr="00E83D73" w:rsidRDefault="00185DF8" w:rsidP="003806DD">
            <w:pPr>
              <w:ind w:right="96"/>
              <w:rPr>
                <w:rFonts w:ascii="Verdana" w:hAnsi="Verdana" w:cs="Arial"/>
                <w:sz w:val="24"/>
                <w:szCs w:val="24"/>
              </w:rPr>
            </w:pPr>
            <w:r w:rsidRPr="00E83D73">
              <w:rPr>
                <w:rFonts w:ascii="Verdana" w:hAnsi="Verdana" w:cs="Arial"/>
                <w:sz w:val="24"/>
                <w:szCs w:val="24"/>
              </w:rPr>
              <w:t xml:space="preserve"> </w:t>
            </w:r>
          </w:p>
        </w:tc>
      </w:tr>
      <w:tr w:rsidR="00F5324A" w:rsidRPr="00E83D73" w14:paraId="6D290489" w14:textId="77777777" w:rsidTr="00CD7AA5">
        <w:tc>
          <w:tcPr>
            <w:tcW w:w="9245" w:type="dxa"/>
            <w:gridSpan w:val="4"/>
            <w:shd w:val="clear" w:color="auto" w:fill="D5DCE4" w:themeFill="text2" w:themeFillTint="33"/>
          </w:tcPr>
          <w:p w14:paraId="6D290488" w14:textId="77777777" w:rsidR="00F5324A" w:rsidRPr="00E83D73" w:rsidRDefault="00F5324A" w:rsidP="00F5324A">
            <w:pPr>
              <w:keepNext/>
              <w:keepLines/>
              <w:ind w:right="96"/>
              <w:rPr>
                <w:rFonts w:ascii="Verdana" w:hAnsi="Verdana" w:cs="Arial"/>
                <w:b/>
                <w:sz w:val="24"/>
                <w:szCs w:val="24"/>
              </w:rPr>
            </w:pPr>
            <w:r w:rsidRPr="00E83D73">
              <w:rPr>
                <w:rFonts w:ascii="Verdana" w:hAnsi="Verdana" w:cs="Arial"/>
                <w:b/>
                <w:sz w:val="24"/>
                <w:szCs w:val="24"/>
              </w:rPr>
              <w:t>Legal Implications (including equality and diversity assessment)</w:t>
            </w:r>
          </w:p>
        </w:tc>
      </w:tr>
      <w:tr w:rsidR="00F5324A" w:rsidRPr="00E83D73" w14:paraId="6D29048C" w14:textId="77777777" w:rsidTr="00C95B3C">
        <w:tc>
          <w:tcPr>
            <w:tcW w:w="9245" w:type="dxa"/>
            <w:gridSpan w:val="4"/>
          </w:tcPr>
          <w:p w14:paraId="6D29048B" w14:textId="5B539820" w:rsidR="00F5324A" w:rsidRPr="00E83D73" w:rsidRDefault="004D2A99" w:rsidP="004D2A99">
            <w:pPr>
              <w:ind w:right="96"/>
              <w:rPr>
                <w:rFonts w:ascii="Verdana" w:hAnsi="Verdana" w:cs="Arial"/>
                <w:sz w:val="24"/>
                <w:szCs w:val="24"/>
              </w:rPr>
            </w:pPr>
            <w:r w:rsidRPr="00E83D73">
              <w:rPr>
                <w:rFonts w:ascii="Verdana" w:hAnsi="Verdana" w:cs="Arial"/>
                <w:sz w:val="24"/>
                <w:szCs w:val="24"/>
              </w:rPr>
              <w:t xml:space="preserve">Audit key findings and recommendations </w:t>
            </w:r>
            <w:r w:rsidR="00E7546C" w:rsidRPr="00E83D73">
              <w:rPr>
                <w:rFonts w:ascii="Verdana" w:hAnsi="Verdana" w:cs="Arial"/>
                <w:sz w:val="24"/>
                <w:szCs w:val="24"/>
              </w:rPr>
              <w:t xml:space="preserve">delivered through the management actions </w:t>
            </w:r>
            <w:r w:rsidRPr="00E83D73">
              <w:rPr>
                <w:rFonts w:ascii="Verdana" w:hAnsi="Verdana" w:cs="Arial"/>
                <w:sz w:val="24"/>
                <w:szCs w:val="24"/>
              </w:rPr>
              <w:t xml:space="preserve">will support the organisation to </w:t>
            </w:r>
            <w:r w:rsidR="00E7546C" w:rsidRPr="00E83D73">
              <w:rPr>
                <w:rFonts w:ascii="Verdana" w:hAnsi="Verdana" w:cs="Arial"/>
                <w:sz w:val="24"/>
                <w:szCs w:val="24"/>
              </w:rPr>
              <w:t xml:space="preserve">fully uptake its statutory duty </w:t>
            </w:r>
            <w:r w:rsidR="00C8303F" w:rsidRPr="00E83D73">
              <w:rPr>
                <w:rFonts w:ascii="Verdana" w:hAnsi="Verdana" w:cs="Arial"/>
                <w:sz w:val="24"/>
                <w:szCs w:val="24"/>
              </w:rPr>
              <w:t xml:space="preserve">and </w:t>
            </w:r>
            <w:r w:rsidR="00E7546C" w:rsidRPr="00E83D73">
              <w:rPr>
                <w:rFonts w:ascii="Verdana" w:hAnsi="Verdana" w:cs="Arial"/>
                <w:sz w:val="24"/>
                <w:szCs w:val="24"/>
              </w:rPr>
              <w:t xml:space="preserve">responsibility as a strategic population health organisation. </w:t>
            </w:r>
          </w:p>
        </w:tc>
      </w:tr>
      <w:tr w:rsidR="00F5324A" w:rsidRPr="00E83D73" w14:paraId="6D29048E" w14:textId="77777777" w:rsidTr="00CD7AA5">
        <w:tc>
          <w:tcPr>
            <w:tcW w:w="9245" w:type="dxa"/>
            <w:gridSpan w:val="4"/>
            <w:shd w:val="clear" w:color="auto" w:fill="D5DCE4" w:themeFill="text2" w:themeFillTint="33"/>
          </w:tcPr>
          <w:p w14:paraId="6D29048D" w14:textId="77777777" w:rsidR="00F5324A" w:rsidRPr="00E83D73" w:rsidRDefault="00F5324A" w:rsidP="00F5324A">
            <w:pPr>
              <w:ind w:right="96"/>
              <w:rPr>
                <w:rFonts w:ascii="Verdana" w:hAnsi="Verdana" w:cs="Arial"/>
                <w:b/>
                <w:sz w:val="24"/>
                <w:szCs w:val="24"/>
              </w:rPr>
            </w:pPr>
            <w:r w:rsidRPr="00E83D73">
              <w:rPr>
                <w:rFonts w:ascii="Verdana" w:hAnsi="Verdana" w:cs="Arial"/>
                <w:b/>
                <w:sz w:val="24"/>
                <w:szCs w:val="24"/>
              </w:rPr>
              <w:t>Staffing Implications</w:t>
            </w:r>
          </w:p>
        </w:tc>
      </w:tr>
      <w:tr w:rsidR="00F5324A" w:rsidRPr="00E83D73" w14:paraId="6D290491" w14:textId="77777777" w:rsidTr="00C95B3C">
        <w:tc>
          <w:tcPr>
            <w:tcW w:w="9245" w:type="dxa"/>
            <w:gridSpan w:val="4"/>
          </w:tcPr>
          <w:p w14:paraId="6D29048F" w14:textId="3A220D4C" w:rsidR="00653AEC" w:rsidRPr="00E83D73" w:rsidRDefault="009B6E3D" w:rsidP="00653AEC">
            <w:pPr>
              <w:ind w:right="96"/>
              <w:rPr>
                <w:rFonts w:ascii="Verdana" w:hAnsi="Verdana" w:cs="Arial"/>
                <w:sz w:val="24"/>
                <w:szCs w:val="24"/>
              </w:rPr>
            </w:pPr>
            <w:r w:rsidRPr="00E83D73">
              <w:rPr>
                <w:rFonts w:ascii="Verdana" w:hAnsi="Verdana" w:cs="Arial"/>
                <w:sz w:val="24"/>
                <w:szCs w:val="24"/>
              </w:rPr>
              <w:lastRenderedPageBreak/>
              <w:t xml:space="preserve">Swansea Bay Public Health Team intend to utilise core budget and population health allocation to </w:t>
            </w:r>
            <w:r w:rsidR="00044673" w:rsidRPr="00E83D73">
              <w:rPr>
                <w:rFonts w:ascii="Verdana" w:hAnsi="Verdana" w:cs="Arial"/>
                <w:sz w:val="24"/>
                <w:szCs w:val="24"/>
              </w:rPr>
              <w:t xml:space="preserve">recruit key skills to support delivery of population health strategy. </w:t>
            </w:r>
          </w:p>
          <w:p w14:paraId="6D290490" w14:textId="77777777" w:rsidR="00F5324A" w:rsidRPr="00E83D73" w:rsidRDefault="00F5324A" w:rsidP="00762BBE">
            <w:pPr>
              <w:ind w:right="96"/>
              <w:rPr>
                <w:rFonts w:ascii="Verdana" w:hAnsi="Verdana" w:cs="Arial"/>
                <w:sz w:val="24"/>
                <w:szCs w:val="24"/>
              </w:rPr>
            </w:pPr>
          </w:p>
        </w:tc>
      </w:tr>
      <w:tr w:rsidR="00F5324A" w:rsidRPr="00E83D73" w14:paraId="6D290493" w14:textId="77777777" w:rsidTr="00CD7AA5">
        <w:tc>
          <w:tcPr>
            <w:tcW w:w="9245" w:type="dxa"/>
            <w:gridSpan w:val="4"/>
            <w:shd w:val="clear" w:color="auto" w:fill="D5DCE4" w:themeFill="text2" w:themeFillTint="33"/>
          </w:tcPr>
          <w:p w14:paraId="6D290492" w14:textId="77777777" w:rsidR="00F5324A" w:rsidRPr="00E83D73" w:rsidRDefault="00296CD9" w:rsidP="00F5324A">
            <w:pPr>
              <w:ind w:right="96"/>
              <w:rPr>
                <w:rFonts w:ascii="Verdana" w:hAnsi="Verdana" w:cs="Arial"/>
                <w:b/>
                <w:sz w:val="24"/>
                <w:szCs w:val="24"/>
              </w:rPr>
            </w:pPr>
            <w:r w:rsidRPr="00E83D73">
              <w:rPr>
                <w:rFonts w:ascii="Verdana" w:hAnsi="Verdana" w:cs="Arial"/>
                <w:b/>
                <w:sz w:val="24"/>
                <w:szCs w:val="24"/>
              </w:rPr>
              <w:t>Long Term Implications (including the impact of the Well-being of Future Generations (Wales) Act 2015)</w:t>
            </w:r>
          </w:p>
        </w:tc>
      </w:tr>
      <w:tr w:rsidR="00F5324A" w:rsidRPr="00E83D73" w14:paraId="6D290496" w14:textId="77777777" w:rsidTr="00C95B3C">
        <w:tc>
          <w:tcPr>
            <w:tcW w:w="9245" w:type="dxa"/>
            <w:gridSpan w:val="4"/>
          </w:tcPr>
          <w:p w14:paraId="6D290494" w14:textId="0D45CCA0" w:rsidR="00653AEC" w:rsidRPr="00E83D73" w:rsidRDefault="00044673" w:rsidP="00653AEC">
            <w:pPr>
              <w:ind w:right="96"/>
              <w:rPr>
                <w:rFonts w:ascii="Verdana" w:hAnsi="Verdana" w:cs="Arial"/>
                <w:sz w:val="24"/>
                <w:szCs w:val="24"/>
              </w:rPr>
            </w:pPr>
            <w:r w:rsidRPr="00E83D73">
              <w:rPr>
                <w:rFonts w:ascii="Verdana" w:hAnsi="Verdana" w:cs="Arial"/>
                <w:sz w:val="24"/>
                <w:szCs w:val="24"/>
              </w:rPr>
              <w:t>The development of preventative approaches will see a shift towards a longer term way of working</w:t>
            </w:r>
            <w:r w:rsidR="00CE047C" w:rsidRPr="00E83D73">
              <w:rPr>
                <w:rFonts w:ascii="Verdana" w:hAnsi="Verdana" w:cs="Arial"/>
                <w:sz w:val="24"/>
                <w:szCs w:val="24"/>
              </w:rPr>
              <w:t xml:space="preserve">. CORE20PLUS5 will require collaboration and integration across existing service delivery </w:t>
            </w:r>
            <w:r w:rsidR="00873D66" w:rsidRPr="00E83D73">
              <w:rPr>
                <w:rFonts w:ascii="Verdana" w:hAnsi="Verdana" w:cs="Arial"/>
                <w:sz w:val="24"/>
                <w:szCs w:val="24"/>
              </w:rPr>
              <w:t xml:space="preserve">structures aligned with integrated corporate support. </w:t>
            </w:r>
          </w:p>
          <w:p w14:paraId="6D290495" w14:textId="77777777" w:rsidR="00F5324A" w:rsidRPr="00E83D73" w:rsidRDefault="00F5324A" w:rsidP="00F5324A">
            <w:pPr>
              <w:ind w:right="96"/>
              <w:rPr>
                <w:rFonts w:ascii="Verdana" w:hAnsi="Verdana" w:cs="Arial"/>
                <w:sz w:val="24"/>
                <w:szCs w:val="24"/>
              </w:rPr>
            </w:pPr>
          </w:p>
        </w:tc>
      </w:tr>
      <w:tr w:rsidR="00653AEC" w:rsidRPr="00E83D73" w14:paraId="6D29049A" w14:textId="77777777" w:rsidTr="00C95B3C">
        <w:tc>
          <w:tcPr>
            <w:tcW w:w="2470" w:type="dxa"/>
            <w:gridSpan w:val="2"/>
          </w:tcPr>
          <w:p w14:paraId="6D290497" w14:textId="77777777" w:rsidR="00653AEC" w:rsidRPr="00E83D73" w:rsidRDefault="00653AEC" w:rsidP="00653AEC">
            <w:pPr>
              <w:ind w:right="96"/>
              <w:rPr>
                <w:rFonts w:ascii="Verdana" w:hAnsi="Verdana" w:cs="Arial"/>
                <w:sz w:val="24"/>
                <w:szCs w:val="24"/>
              </w:rPr>
            </w:pPr>
            <w:r w:rsidRPr="00E83D73">
              <w:rPr>
                <w:rFonts w:ascii="Verdana" w:hAnsi="Verdana" w:cs="Arial"/>
                <w:b/>
                <w:sz w:val="24"/>
                <w:szCs w:val="24"/>
              </w:rPr>
              <w:t>Report History</w:t>
            </w:r>
          </w:p>
        </w:tc>
        <w:tc>
          <w:tcPr>
            <w:tcW w:w="6775" w:type="dxa"/>
            <w:gridSpan w:val="2"/>
          </w:tcPr>
          <w:p w14:paraId="6D290498" w14:textId="19082A99" w:rsidR="00653AEC" w:rsidRPr="00E83D73" w:rsidRDefault="008C581A" w:rsidP="00653AEC">
            <w:pPr>
              <w:ind w:right="96"/>
              <w:rPr>
                <w:rFonts w:ascii="Verdana" w:hAnsi="Verdana" w:cs="Arial"/>
                <w:sz w:val="24"/>
                <w:szCs w:val="24"/>
              </w:rPr>
            </w:pPr>
            <w:r w:rsidRPr="00E83D73">
              <w:rPr>
                <w:rFonts w:ascii="Verdana" w:hAnsi="Verdana" w:cs="Arial"/>
                <w:sz w:val="24"/>
                <w:szCs w:val="24"/>
              </w:rPr>
              <w:t>N/A</w:t>
            </w:r>
          </w:p>
          <w:p w14:paraId="6D290499" w14:textId="77777777" w:rsidR="00653AEC" w:rsidRPr="00E83D73" w:rsidRDefault="00653AEC" w:rsidP="00653AEC">
            <w:pPr>
              <w:ind w:right="96"/>
              <w:rPr>
                <w:rFonts w:ascii="Verdana" w:hAnsi="Verdana" w:cs="Arial"/>
                <w:sz w:val="24"/>
                <w:szCs w:val="24"/>
              </w:rPr>
            </w:pPr>
          </w:p>
        </w:tc>
      </w:tr>
      <w:tr w:rsidR="00653AEC" w:rsidRPr="00E83D73" w14:paraId="6D29049F" w14:textId="77777777" w:rsidTr="00C95B3C">
        <w:tc>
          <w:tcPr>
            <w:tcW w:w="2470" w:type="dxa"/>
            <w:gridSpan w:val="2"/>
          </w:tcPr>
          <w:p w14:paraId="6D29049B" w14:textId="77777777" w:rsidR="00653AEC" w:rsidRPr="00E83D73" w:rsidRDefault="00653AEC" w:rsidP="00653AEC">
            <w:pPr>
              <w:ind w:right="96"/>
              <w:rPr>
                <w:rFonts w:ascii="Verdana" w:hAnsi="Verdana" w:cs="Arial"/>
                <w:b/>
                <w:sz w:val="24"/>
                <w:szCs w:val="24"/>
              </w:rPr>
            </w:pPr>
            <w:r w:rsidRPr="00E83D73">
              <w:rPr>
                <w:rFonts w:ascii="Verdana" w:hAnsi="Verdana" w:cs="Arial"/>
                <w:b/>
                <w:sz w:val="24"/>
                <w:szCs w:val="24"/>
              </w:rPr>
              <w:t>Appendices</w:t>
            </w:r>
          </w:p>
        </w:tc>
        <w:tc>
          <w:tcPr>
            <w:tcW w:w="6775" w:type="dxa"/>
            <w:gridSpan w:val="2"/>
          </w:tcPr>
          <w:p w14:paraId="6D29049C" w14:textId="6DBAB524" w:rsidR="00653AEC" w:rsidRPr="00E83D73" w:rsidRDefault="000458CD" w:rsidP="000458CD">
            <w:pPr>
              <w:ind w:right="96"/>
              <w:rPr>
                <w:rFonts w:ascii="Verdana" w:hAnsi="Verdana" w:cs="Arial"/>
                <w:sz w:val="24"/>
                <w:szCs w:val="24"/>
              </w:rPr>
            </w:pPr>
            <w:r w:rsidRPr="00E83D73">
              <w:rPr>
                <w:rFonts w:ascii="Verdana" w:hAnsi="Verdana" w:cs="Arial"/>
                <w:sz w:val="24"/>
                <w:szCs w:val="24"/>
              </w:rPr>
              <w:t>N/A</w:t>
            </w:r>
          </w:p>
          <w:p w14:paraId="6D29049D" w14:textId="77777777" w:rsidR="00653AEC" w:rsidRPr="00E83D73" w:rsidRDefault="00653AEC" w:rsidP="00653AEC">
            <w:pPr>
              <w:ind w:right="96"/>
              <w:rPr>
                <w:rFonts w:ascii="Verdana" w:hAnsi="Verdana" w:cs="Arial"/>
                <w:sz w:val="24"/>
                <w:szCs w:val="24"/>
              </w:rPr>
            </w:pPr>
          </w:p>
          <w:p w14:paraId="6D29049E" w14:textId="77777777" w:rsidR="00653AEC" w:rsidRPr="00E83D73" w:rsidRDefault="00653AEC" w:rsidP="00653AEC">
            <w:pPr>
              <w:ind w:right="96"/>
              <w:rPr>
                <w:rFonts w:ascii="Verdana" w:hAnsi="Verdana" w:cs="Arial"/>
                <w:sz w:val="24"/>
                <w:szCs w:val="24"/>
              </w:rPr>
            </w:pPr>
          </w:p>
        </w:tc>
      </w:tr>
    </w:tbl>
    <w:p w14:paraId="6D2904A0" w14:textId="77777777" w:rsidR="00034194" w:rsidRPr="005D3DF1" w:rsidRDefault="00034194">
      <w:pPr>
        <w:rPr>
          <w:rFonts w:ascii="Verdana" w:hAnsi="Verdana"/>
        </w:rPr>
      </w:pPr>
    </w:p>
    <w:sectPr w:rsidR="00034194" w:rsidRPr="005D3DF1" w:rsidSect="00843424">
      <w:headerReference w:type="default" r:id="rId8"/>
      <w:footerReference w:type="default" r:id="rId9"/>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AF2B84" w14:textId="77777777" w:rsidR="00103E82" w:rsidRDefault="00103E82" w:rsidP="00C107F2">
      <w:pPr>
        <w:spacing w:after="0" w:line="240" w:lineRule="auto"/>
      </w:pPr>
      <w:r>
        <w:separator/>
      </w:r>
    </w:p>
  </w:endnote>
  <w:endnote w:type="continuationSeparator" w:id="0">
    <w:p w14:paraId="1DAEEC6D" w14:textId="77777777" w:rsidR="00103E82" w:rsidRDefault="00103E8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90606475" name="Picture 29060647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08491ECF" w:rsidR="003324CB" w:rsidRDefault="00E83D73" w:rsidP="002B7C9A">
    <w:pPr>
      <w:pStyle w:val="Footer"/>
      <w:jc w:val="right"/>
    </w:pPr>
    <w:r>
      <w:t xml:space="preserve">Population Health Committee – 5 June 2025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72654F" w14:textId="77777777" w:rsidR="00103E82" w:rsidRDefault="00103E82" w:rsidP="00C107F2">
      <w:pPr>
        <w:spacing w:after="0" w:line="240" w:lineRule="auto"/>
      </w:pPr>
      <w:r>
        <w:separator/>
      </w:r>
    </w:p>
  </w:footnote>
  <w:footnote w:type="continuationSeparator" w:id="0">
    <w:p w14:paraId="08D7C313" w14:textId="77777777" w:rsidR="00103E82" w:rsidRDefault="00103E82" w:rsidP="00C107F2">
      <w:pPr>
        <w:spacing w:after="0" w:line="240" w:lineRule="auto"/>
      </w:pPr>
      <w:r>
        <w:continuationSeparator/>
      </w:r>
    </w:p>
  </w:footnote>
  <w:footnote w:id="1">
    <w:p w14:paraId="2C89176A" w14:textId="7650FC77" w:rsidR="000E0670" w:rsidRDefault="000E0670">
      <w:pPr>
        <w:pStyle w:val="FootnoteText"/>
      </w:pPr>
      <w:r>
        <w:rPr>
          <w:rStyle w:val="FootnoteReference"/>
        </w:rPr>
        <w:footnoteRef/>
      </w:r>
      <w:r>
        <w:t xml:space="preserve"> </w:t>
      </w:r>
      <w:r w:rsidRPr="000E0670">
        <w:t>https://www.england.nhs.uk/about/equality/equality-hub/national-healthcare-inequalities-improvement-programme/core20plus5/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2033454218" name="Picture 203345421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674F88"/>
    <w:multiLevelType w:val="hybridMultilevel"/>
    <w:tmpl w:val="5D60A944"/>
    <w:lvl w:ilvl="0" w:tplc="FC32C2D8">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412EE0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91216B"/>
    <w:multiLevelType w:val="hybridMultilevel"/>
    <w:tmpl w:val="7B027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2BC5D09"/>
    <w:multiLevelType w:val="hybridMultilevel"/>
    <w:tmpl w:val="25E8B4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8897469"/>
    <w:multiLevelType w:val="hybridMultilevel"/>
    <w:tmpl w:val="412EE0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D4E51C3"/>
    <w:multiLevelType w:val="hybridMultilevel"/>
    <w:tmpl w:val="EFDA3E40"/>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4941A57"/>
    <w:multiLevelType w:val="hybridMultilevel"/>
    <w:tmpl w:val="5178C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8"/>
  </w:num>
  <w:num w:numId="3" w16cid:durableId="358313792">
    <w:abstractNumId w:val="7"/>
  </w:num>
  <w:num w:numId="4" w16cid:durableId="1144618638">
    <w:abstractNumId w:val="4"/>
  </w:num>
  <w:num w:numId="5" w16cid:durableId="211239042">
    <w:abstractNumId w:val="3"/>
  </w:num>
  <w:num w:numId="6" w16cid:durableId="1874800944">
    <w:abstractNumId w:val="14"/>
  </w:num>
  <w:num w:numId="7" w16cid:durableId="263198079">
    <w:abstractNumId w:val="15"/>
  </w:num>
  <w:num w:numId="8" w16cid:durableId="1535070366">
    <w:abstractNumId w:val="10"/>
  </w:num>
  <w:num w:numId="9" w16cid:durableId="1823614381">
    <w:abstractNumId w:val="11"/>
  </w:num>
  <w:num w:numId="10" w16cid:durableId="875429971">
    <w:abstractNumId w:val="13"/>
  </w:num>
  <w:num w:numId="11" w16cid:durableId="1657949211">
    <w:abstractNumId w:val="12"/>
  </w:num>
  <w:num w:numId="12" w16cid:durableId="637953028">
    <w:abstractNumId w:val="5"/>
  </w:num>
  <w:num w:numId="13" w16cid:durableId="239826988">
    <w:abstractNumId w:val="0"/>
  </w:num>
  <w:num w:numId="14" w16cid:durableId="1239363203">
    <w:abstractNumId w:val="2"/>
  </w:num>
  <w:num w:numId="15" w16cid:durableId="793982218">
    <w:abstractNumId w:val="6"/>
  </w:num>
  <w:num w:numId="16" w16cid:durableId="205071459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5D99"/>
    <w:rsid w:val="00021C60"/>
    <w:rsid w:val="00021E6B"/>
    <w:rsid w:val="00034194"/>
    <w:rsid w:val="00044673"/>
    <w:rsid w:val="000458CD"/>
    <w:rsid w:val="00071104"/>
    <w:rsid w:val="00083FC0"/>
    <w:rsid w:val="00086CC4"/>
    <w:rsid w:val="00094985"/>
    <w:rsid w:val="000B2344"/>
    <w:rsid w:val="000C3E82"/>
    <w:rsid w:val="000D25DB"/>
    <w:rsid w:val="000E0670"/>
    <w:rsid w:val="000F0F60"/>
    <w:rsid w:val="000F361B"/>
    <w:rsid w:val="000F4B81"/>
    <w:rsid w:val="0010398F"/>
    <w:rsid w:val="00103E82"/>
    <w:rsid w:val="00106897"/>
    <w:rsid w:val="00133EA1"/>
    <w:rsid w:val="001546E8"/>
    <w:rsid w:val="001602AF"/>
    <w:rsid w:val="0016096B"/>
    <w:rsid w:val="00180BA2"/>
    <w:rsid w:val="0018541C"/>
    <w:rsid w:val="00185DF8"/>
    <w:rsid w:val="00194C70"/>
    <w:rsid w:val="00196DE3"/>
    <w:rsid w:val="001A0251"/>
    <w:rsid w:val="001B5EEC"/>
    <w:rsid w:val="001B636B"/>
    <w:rsid w:val="001C010B"/>
    <w:rsid w:val="001E3C6D"/>
    <w:rsid w:val="001F0653"/>
    <w:rsid w:val="0020539A"/>
    <w:rsid w:val="00205B9B"/>
    <w:rsid w:val="00233330"/>
    <w:rsid w:val="00241662"/>
    <w:rsid w:val="002518B7"/>
    <w:rsid w:val="002950FF"/>
    <w:rsid w:val="00296CD9"/>
    <w:rsid w:val="002A1111"/>
    <w:rsid w:val="002B7C9A"/>
    <w:rsid w:val="002C3DD6"/>
    <w:rsid w:val="002D5FD3"/>
    <w:rsid w:val="0030696B"/>
    <w:rsid w:val="0032747D"/>
    <w:rsid w:val="003324CB"/>
    <w:rsid w:val="0033416C"/>
    <w:rsid w:val="00341BC5"/>
    <w:rsid w:val="00352528"/>
    <w:rsid w:val="00375F26"/>
    <w:rsid w:val="003806DD"/>
    <w:rsid w:val="0039199E"/>
    <w:rsid w:val="00394BEB"/>
    <w:rsid w:val="003A4EE3"/>
    <w:rsid w:val="003A6BB5"/>
    <w:rsid w:val="003B4ACE"/>
    <w:rsid w:val="003C0FF8"/>
    <w:rsid w:val="003C2688"/>
    <w:rsid w:val="0040613D"/>
    <w:rsid w:val="00414894"/>
    <w:rsid w:val="00422FF6"/>
    <w:rsid w:val="00432D53"/>
    <w:rsid w:val="00434BBC"/>
    <w:rsid w:val="00441681"/>
    <w:rsid w:val="0045624D"/>
    <w:rsid w:val="00461835"/>
    <w:rsid w:val="00462D67"/>
    <w:rsid w:val="00482EB3"/>
    <w:rsid w:val="004838BB"/>
    <w:rsid w:val="00483D63"/>
    <w:rsid w:val="00486435"/>
    <w:rsid w:val="00490CB0"/>
    <w:rsid w:val="004950B9"/>
    <w:rsid w:val="00496C4E"/>
    <w:rsid w:val="004A4309"/>
    <w:rsid w:val="004D2A99"/>
    <w:rsid w:val="004F6047"/>
    <w:rsid w:val="004F756F"/>
    <w:rsid w:val="00521349"/>
    <w:rsid w:val="0052297E"/>
    <w:rsid w:val="00537D68"/>
    <w:rsid w:val="00573A70"/>
    <w:rsid w:val="00574BCF"/>
    <w:rsid w:val="00585277"/>
    <w:rsid w:val="005A0020"/>
    <w:rsid w:val="005A6C2A"/>
    <w:rsid w:val="005B0902"/>
    <w:rsid w:val="005C4886"/>
    <w:rsid w:val="005D1652"/>
    <w:rsid w:val="005D2C4A"/>
    <w:rsid w:val="005D3DF1"/>
    <w:rsid w:val="005D6F55"/>
    <w:rsid w:val="005E3495"/>
    <w:rsid w:val="005F1F6F"/>
    <w:rsid w:val="006014AD"/>
    <w:rsid w:val="00612010"/>
    <w:rsid w:val="00615993"/>
    <w:rsid w:val="00617D2C"/>
    <w:rsid w:val="006201D0"/>
    <w:rsid w:val="00620AED"/>
    <w:rsid w:val="00622C79"/>
    <w:rsid w:val="0062381F"/>
    <w:rsid w:val="00653AEC"/>
    <w:rsid w:val="00655190"/>
    <w:rsid w:val="00662218"/>
    <w:rsid w:val="00663827"/>
    <w:rsid w:val="006712C7"/>
    <w:rsid w:val="00682446"/>
    <w:rsid w:val="00685AE0"/>
    <w:rsid w:val="0068759A"/>
    <w:rsid w:val="006940E5"/>
    <w:rsid w:val="006C70B0"/>
    <w:rsid w:val="006C77BF"/>
    <w:rsid w:val="006D1998"/>
    <w:rsid w:val="006D24E9"/>
    <w:rsid w:val="006E1B27"/>
    <w:rsid w:val="006E24A7"/>
    <w:rsid w:val="006E7092"/>
    <w:rsid w:val="00703D77"/>
    <w:rsid w:val="00707920"/>
    <w:rsid w:val="00711095"/>
    <w:rsid w:val="00716EBA"/>
    <w:rsid w:val="0072604C"/>
    <w:rsid w:val="0073623C"/>
    <w:rsid w:val="0074360C"/>
    <w:rsid w:val="00754EC8"/>
    <w:rsid w:val="00762BBE"/>
    <w:rsid w:val="00767E3E"/>
    <w:rsid w:val="007713E0"/>
    <w:rsid w:val="0077257C"/>
    <w:rsid w:val="00774253"/>
    <w:rsid w:val="00777571"/>
    <w:rsid w:val="007B7D53"/>
    <w:rsid w:val="007D15D8"/>
    <w:rsid w:val="007E1601"/>
    <w:rsid w:val="007E7B67"/>
    <w:rsid w:val="00820546"/>
    <w:rsid w:val="0083318E"/>
    <w:rsid w:val="008373A9"/>
    <w:rsid w:val="00840BAA"/>
    <w:rsid w:val="00843424"/>
    <w:rsid w:val="0084386C"/>
    <w:rsid w:val="00856611"/>
    <w:rsid w:val="00863B80"/>
    <w:rsid w:val="00873D66"/>
    <w:rsid w:val="008A2A98"/>
    <w:rsid w:val="008C15D9"/>
    <w:rsid w:val="008C581A"/>
    <w:rsid w:val="008D0747"/>
    <w:rsid w:val="008D535C"/>
    <w:rsid w:val="008E2931"/>
    <w:rsid w:val="008E4F1A"/>
    <w:rsid w:val="008E6DF7"/>
    <w:rsid w:val="008F3EEC"/>
    <w:rsid w:val="008F76D9"/>
    <w:rsid w:val="009112DC"/>
    <w:rsid w:val="009153A1"/>
    <w:rsid w:val="009868DF"/>
    <w:rsid w:val="00987AA5"/>
    <w:rsid w:val="009955A3"/>
    <w:rsid w:val="00996159"/>
    <w:rsid w:val="009A0104"/>
    <w:rsid w:val="009B00A3"/>
    <w:rsid w:val="009B6E3D"/>
    <w:rsid w:val="009C6DE1"/>
    <w:rsid w:val="009D4CC3"/>
    <w:rsid w:val="009E7073"/>
    <w:rsid w:val="009E781B"/>
    <w:rsid w:val="009E7AF7"/>
    <w:rsid w:val="009F5FC9"/>
    <w:rsid w:val="00A00B54"/>
    <w:rsid w:val="00A15646"/>
    <w:rsid w:val="00A3130D"/>
    <w:rsid w:val="00A33A27"/>
    <w:rsid w:val="00A369AC"/>
    <w:rsid w:val="00A46D04"/>
    <w:rsid w:val="00A64DA1"/>
    <w:rsid w:val="00A7050A"/>
    <w:rsid w:val="00A85ABF"/>
    <w:rsid w:val="00A917AD"/>
    <w:rsid w:val="00A9234E"/>
    <w:rsid w:val="00AA0F3F"/>
    <w:rsid w:val="00AA2964"/>
    <w:rsid w:val="00AB19F0"/>
    <w:rsid w:val="00AC1ADC"/>
    <w:rsid w:val="00AD064D"/>
    <w:rsid w:val="00AD1299"/>
    <w:rsid w:val="00AD71BC"/>
    <w:rsid w:val="00AE66E9"/>
    <w:rsid w:val="00AF07CE"/>
    <w:rsid w:val="00AF4119"/>
    <w:rsid w:val="00AF5E5E"/>
    <w:rsid w:val="00B0479E"/>
    <w:rsid w:val="00B0564E"/>
    <w:rsid w:val="00B075AD"/>
    <w:rsid w:val="00B224D7"/>
    <w:rsid w:val="00B35756"/>
    <w:rsid w:val="00B35ECC"/>
    <w:rsid w:val="00B469B5"/>
    <w:rsid w:val="00B94657"/>
    <w:rsid w:val="00BA2507"/>
    <w:rsid w:val="00BC241D"/>
    <w:rsid w:val="00BE3401"/>
    <w:rsid w:val="00BE4369"/>
    <w:rsid w:val="00C00C69"/>
    <w:rsid w:val="00C107F2"/>
    <w:rsid w:val="00C2143D"/>
    <w:rsid w:val="00C242D0"/>
    <w:rsid w:val="00C33A04"/>
    <w:rsid w:val="00C56152"/>
    <w:rsid w:val="00C61658"/>
    <w:rsid w:val="00C618C1"/>
    <w:rsid w:val="00C63246"/>
    <w:rsid w:val="00C65023"/>
    <w:rsid w:val="00C76FB1"/>
    <w:rsid w:val="00C8303F"/>
    <w:rsid w:val="00C83FD7"/>
    <w:rsid w:val="00C95B3C"/>
    <w:rsid w:val="00CA6D65"/>
    <w:rsid w:val="00CB1C7D"/>
    <w:rsid w:val="00CC0355"/>
    <w:rsid w:val="00CD1613"/>
    <w:rsid w:val="00CD7AA5"/>
    <w:rsid w:val="00CE047C"/>
    <w:rsid w:val="00CF262D"/>
    <w:rsid w:val="00D33FB9"/>
    <w:rsid w:val="00D555EC"/>
    <w:rsid w:val="00D55CE9"/>
    <w:rsid w:val="00D74F8F"/>
    <w:rsid w:val="00D76E74"/>
    <w:rsid w:val="00DA76AD"/>
    <w:rsid w:val="00DB1BB4"/>
    <w:rsid w:val="00DB6C89"/>
    <w:rsid w:val="00DC0E5D"/>
    <w:rsid w:val="00DC4128"/>
    <w:rsid w:val="00DD58B1"/>
    <w:rsid w:val="00DE7158"/>
    <w:rsid w:val="00DF4898"/>
    <w:rsid w:val="00E0522A"/>
    <w:rsid w:val="00E242E5"/>
    <w:rsid w:val="00E62181"/>
    <w:rsid w:val="00E71977"/>
    <w:rsid w:val="00E727CD"/>
    <w:rsid w:val="00E7546C"/>
    <w:rsid w:val="00E83D73"/>
    <w:rsid w:val="00EB0E0C"/>
    <w:rsid w:val="00EB7205"/>
    <w:rsid w:val="00ED6B4D"/>
    <w:rsid w:val="00EF31AD"/>
    <w:rsid w:val="00EF4A0B"/>
    <w:rsid w:val="00F06D6F"/>
    <w:rsid w:val="00F11CD2"/>
    <w:rsid w:val="00F12D14"/>
    <w:rsid w:val="00F168EE"/>
    <w:rsid w:val="00F23DA5"/>
    <w:rsid w:val="00F46A00"/>
    <w:rsid w:val="00F5082D"/>
    <w:rsid w:val="00F531BD"/>
    <w:rsid w:val="00F5324A"/>
    <w:rsid w:val="00F55629"/>
    <w:rsid w:val="00F57042"/>
    <w:rsid w:val="00F57C68"/>
    <w:rsid w:val="00F820A7"/>
    <w:rsid w:val="00FA0CA9"/>
    <w:rsid w:val="00FD7B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FootnoteText">
    <w:name w:val="footnote text"/>
    <w:basedOn w:val="Normal"/>
    <w:link w:val="FootnoteTextChar"/>
    <w:uiPriority w:val="99"/>
    <w:semiHidden/>
    <w:unhideWhenUsed/>
    <w:rsid w:val="000E067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E0670"/>
    <w:rPr>
      <w:sz w:val="20"/>
      <w:szCs w:val="20"/>
    </w:rPr>
  </w:style>
  <w:style w:type="character" w:styleId="FootnoteReference">
    <w:name w:val="footnote reference"/>
    <w:basedOn w:val="DefaultParagraphFont"/>
    <w:uiPriority w:val="99"/>
    <w:semiHidden/>
    <w:unhideWhenUsed/>
    <w:rsid w:val="000E067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1340</Words>
  <Characters>8031</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4</cp:revision>
  <dcterms:created xsi:type="dcterms:W3CDTF">2025-05-23T08:53:00Z</dcterms:created>
  <dcterms:modified xsi:type="dcterms:W3CDTF">2025-05-28T10:12:00Z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ies>
</file>