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svg="http://schemas.microsoft.com/office/drawing/2016/SVG/main" mc:Ignorable="w14 w15 w16se w16cid w16 w16cex w16sdtdh wp14">
  <w:body>
    <w:p w:rsidRPr="00ED47A3" w:rsidR="00AD064D" w:rsidP="00ED47A3" w:rsidRDefault="00C107F2" w14:paraId="6D2903DD" w14:textId="249C7775">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7A1F2C" w:rsidR="00083FC0" w:rsidTr="177CC3AA" w14:paraId="6D2903E2" w14:textId="77777777">
        <w:tc>
          <w:tcPr>
            <w:tcW w:w="2547" w:type="dxa"/>
            <w:tcMar/>
          </w:tcPr>
          <w:p w:rsidRPr="00C26ABB" w:rsidR="00F5082D" w:rsidP="00FA0CA9" w:rsidRDefault="00F5082D" w14:paraId="6D2903DE" w14:textId="77777777">
            <w:pPr>
              <w:rPr>
                <w:rFonts w:ascii="Verdana" w:hAnsi="Verdana" w:cs="Arial"/>
                <w:b/>
                <w:sz w:val="24"/>
                <w:szCs w:val="24"/>
              </w:rPr>
            </w:pPr>
            <w:r w:rsidRPr="00C26ABB">
              <w:rPr>
                <w:rFonts w:ascii="Verdana" w:hAnsi="Verdana" w:cs="Arial"/>
                <w:b/>
                <w:sz w:val="24"/>
                <w:szCs w:val="24"/>
              </w:rPr>
              <w:t>Meeting Date</w:t>
            </w:r>
          </w:p>
        </w:tc>
        <w:tc>
          <w:tcPr>
            <w:tcW w:w="3260" w:type="dxa"/>
            <w:gridSpan w:val="2"/>
            <w:tcMar/>
          </w:tcPr>
          <w:p w:rsidRPr="00C26ABB" w:rsidR="00F5082D" w:rsidP="00FA0CA9" w:rsidRDefault="005D3DF1" w14:paraId="6D2903DF" w14:textId="165C0882">
            <w:pPr>
              <w:rPr>
                <w:rFonts w:ascii="Verdana" w:hAnsi="Verdana" w:cs="Arial"/>
                <w:b/>
                <w:sz w:val="24"/>
                <w:szCs w:val="24"/>
              </w:rPr>
            </w:pPr>
            <w:r w:rsidRPr="00C26ABB">
              <w:rPr>
                <w:rFonts w:ascii="Verdana" w:hAnsi="Verdana" w:cs="Arial"/>
                <w:b/>
                <w:sz w:val="24"/>
                <w:szCs w:val="24"/>
              </w:rPr>
              <w:t>0</w:t>
            </w:r>
            <w:r w:rsidRPr="00C26ABB" w:rsidR="00F3582B">
              <w:rPr>
                <w:rFonts w:ascii="Verdana" w:hAnsi="Verdana" w:cs="Arial"/>
                <w:b/>
                <w:sz w:val="24"/>
                <w:szCs w:val="24"/>
              </w:rPr>
              <w:t>4</w:t>
            </w:r>
            <w:r w:rsidRPr="00C26ABB">
              <w:rPr>
                <w:rFonts w:ascii="Verdana" w:hAnsi="Verdana" w:cs="Arial"/>
                <w:b/>
                <w:sz w:val="24"/>
                <w:szCs w:val="24"/>
              </w:rPr>
              <w:t xml:space="preserve"> </w:t>
            </w:r>
            <w:r w:rsidRPr="00C26ABB" w:rsidR="00F3582B">
              <w:rPr>
                <w:rFonts w:ascii="Verdana" w:hAnsi="Verdana" w:cs="Arial"/>
                <w:b/>
                <w:sz w:val="24"/>
                <w:szCs w:val="24"/>
              </w:rPr>
              <w:t>December</w:t>
            </w:r>
            <w:r w:rsidRPr="00C26ABB">
              <w:rPr>
                <w:rFonts w:ascii="Verdana" w:hAnsi="Verdana" w:cs="Arial"/>
                <w:b/>
                <w:sz w:val="24"/>
                <w:szCs w:val="24"/>
              </w:rPr>
              <w:t xml:space="preserve"> 2025</w:t>
            </w:r>
          </w:p>
        </w:tc>
        <w:tc>
          <w:tcPr>
            <w:tcW w:w="2368" w:type="dxa"/>
            <w:gridSpan w:val="3"/>
            <w:tcMar/>
          </w:tcPr>
          <w:p w:rsidRPr="00C26ABB" w:rsidR="00F5082D" w:rsidP="00FA0CA9" w:rsidRDefault="00F5082D" w14:paraId="6D2903E0" w14:textId="77777777">
            <w:pPr>
              <w:rPr>
                <w:rFonts w:ascii="Verdana" w:hAnsi="Verdana" w:cs="Arial"/>
                <w:b/>
                <w:sz w:val="24"/>
                <w:szCs w:val="24"/>
              </w:rPr>
            </w:pPr>
            <w:r w:rsidRPr="00C26ABB">
              <w:rPr>
                <w:rFonts w:ascii="Verdana" w:hAnsi="Verdana" w:cs="Arial"/>
                <w:b/>
                <w:sz w:val="24"/>
                <w:szCs w:val="24"/>
              </w:rPr>
              <w:t>Agenda Item</w:t>
            </w:r>
          </w:p>
        </w:tc>
        <w:tc>
          <w:tcPr>
            <w:tcW w:w="841" w:type="dxa"/>
            <w:tcMar/>
          </w:tcPr>
          <w:p w:rsidRPr="00C26ABB" w:rsidR="00F5082D" w:rsidP="177CC3AA" w:rsidRDefault="00F5082D" w14:paraId="6D2903E1" w14:textId="3BF82272">
            <w:pPr>
              <w:rPr>
                <w:rFonts w:ascii="Verdana" w:hAnsi="Verdana" w:cs="Arial"/>
                <w:b w:val="1"/>
                <w:bCs w:val="1"/>
                <w:sz w:val="24"/>
                <w:szCs w:val="24"/>
              </w:rPr>
            </w:pPr>
            <w:r w:rsidRPr="177CC3AA" w:rsidR="1DB76274">
              <w:rPr>
                <w:rFonts w:ascii="Verdana" w:hAnsi="Verdana" w:cs="Arial"/>
                <w:b w:val="1"/>
                <w:bCs w:val="1"/>
                <w:sz w:val="24"/>
                <w:szCs w:val="24"/>
              </w:rPr>
              <w:t>2.4</w:t>
            </w:r>
          </w:p>
        </w:tc>
      </w:tr>
      <w:tr w:rsidRPr="007A1F2C" w:rsidR="00B0479E" w:rsidTr="177CC3AA" w14:paraId="1EEB45B2" w14:textId="77777777">
        <w:tc>
          <w:tcPr>
            <w:tcW w:w="2547" w:type="dxa"/>
            <w:tcMar/>
          </w:tcPr>
          <w:p w:rsidRPr="00C26ABB" w:rsidR="00B0479E" w:rsidP="00FA0CA9" w:rsidRDefault="00B0479E" w14:paraId="4A48663E" w14:textId="6879CA0B">
            <w:pPr>
              <w:rPr>
                <w:rFonts w:ascii="Verdana" w:hAnsi="Verdana" w:cs="Arial"/>
                <w:b/>
                <w:sz w:val="24"/>
                <w:szCs w:val="24"/>
              </w:rPr>
            </w:pPr>
            <w:r w:rsidRPr="00C26ABB">
              <w:rPr>
                <w:rFonts w:ascii="Verdana" w:hAnsi="Verdana" w:cs="Arial"/>
                <w:b/>
                <w:sz w:val="24"/>
                <w:szCs w:val="24"/>
              </w:rPr>
              <w:t xml:space="preserve">Name of Meeting </w:t>
            </w:r>
          </w:p>
        </w:tc>
        <w:tc>
          <w:tcPr>
            <w:tcW w:w="6469" w:type="dxa"/>
            <w:gridSpan w:val="6"/>
            <w:tcMar/>
          </w:tcPr>
          <w:p w:rsidRPr="00C26ABB" w:rsidR="00B0479E" w:rsidP="00FA0CA9" w:rsidRDefault="00F3582B" w14:paraId="5687483E" w14:textId="4E1DC65F">
            <w:pPr>
              <w:rPr>
                <w:rFonts w:ascii="Verdana" w:hAnsi="Verdana" w:cs="Arial"/>
                <w:b/>
                <w:sz w:val="24"/>
                <w:szCs w:val="24"/>
              </w:rPr>
            </w:pPr>
            <w:r w:rsidRPr="00C26ABB">
              <w:rPr>
                <w:rFonts w:ascii="Verdana" w:hAnsi="Verdana" w:cs="Arial"/>
                <w:b/>
                <w:sz w:val="24"/>
                <w:szCs w:val="24"/>
              </w:rPr>
              <w:t>Population Health Committee</w:t>
            </w:r>
          </w:p>
        </w:tc>
      </w:tr>
      <w:tr w:rsidRPr="007A1F2C" w:rsidR="00083FC0" w:rsidTr="177CC3AA" w14:paraId="6D2903E5" w14:textId="77777777">
        <w:tc>
          <w:tcPr>
            <w:tcW w:w="2547" w:type="dxa"/>
            <w:tcMar/>
          </w:tcPr>
          <w:p w:rsidRPr="00C26ABB" w:rsidR="00034194" w:rsidP="00FA0CA9" w:rsidRDefault="00034194" w14:paraId="6D2903E3" w14:textId="77777777">
            <w:pPr>
              <w:rPr>
                <w:rFonts w:ascii="Verdana" w:hAnsi="Verdana" w:cs="Arial"/>
                <w:b/>
                <w:sz w:val="24"/>
                <w:szCs w:val="24"/>
              </w:rPr>
            </w:pPr>
            <w:r w:rsidRPr="00C26ABB">
              <w:rPr>
                <w:rFonts w:ascii="Verdana" w:hAnsi="Verdana" w:cs="Arial"/>
                <w:b/>
                <w:sz w:val="24"/>
                <w:szCs w:val="24"/>
              </w:rPr>
              <w:t>Report Title</w:t>
            </w:r>
          </w:p>
        </w:tc>
        <w:tc>
          <w:tcPr>
            <w:tcW w:w="6469" w:type="dxa"/>
            <w:gridSpan w:val="6"/>
            <w:tcMar/>
          </w:tcPr>
          <w:p w:rsidRPr="00C26ABB" w:rsidR="00034194" w:rsidP="00FA0CA9" w:rsidRDefault="00A36A2D" w14:paraId="6D2903E4" w14:textId="1D25F0E3">
            <w:pPr>
              <w:rPr>
                <w:rFonts w:ascii="Verdana" w:hAnsi="Verdana" w:cs="Arial"/>
                <w:b/>
                <w:sz w:val="24"/>
                <w:szCs w:val="24"/>
              </w:rPr>
            </w:pPr>
            <w:r w:rsidRPr="00C26ABB">
              <w:rPr>
                <w:rFonts w:ascii="Verdana" w:hAnsi="Verdana" w:cs="Arial"/>
                <w:b/>
                <w:sz w:val="24"/>
                <w:szCs w:val="24"/>
              </w:rPr>
              <w:t xml:space="preserve">Regional </w:t>
            </w:r>
            <w:r w:rsidRPr="00C26ABB" w:rsidR="00F3582B">
              <w:rPr>
                <w:rFonts w:ascii="Verdana" w:hAnsi="Verdana" w:cs="Arial"/>
                <w:b/>
                <w:sz w:val="24"/>
                <w:szCs w:val="24"/>
              </w:rPr>
              <w:t>Whole Systems Approach to healthy weight</w:t>
            </w:r>
            <w:r w:rsidR="00C31EFB">
              <w:rPr>
                <w:rFonts w:ascii="Verdana" w:hAnsi="Verdana" w:cs="Arial"/>
                <w:b/>
                <w:sz w:val="24"/>
                <w:szCs w:val="24"/>
              </w:rPr>
              <w:t xml:space="preserve"> </w:t>
            </w:r>
            <w:r w:rsidR="002454B6">
              <w:rPr>
                <w:rFonts w:ascii="Verdana" w:hAnsi="Verdana" w:cs="Arial"/>
                <w:b/>
                <w:sz w:val="24"/>
                <w:szCs w:val="24"/>
              </w:rPr>
              <w:t>–</w:t>
            </w:r>
            <w:r w:rsidR="00C31EFB">
              <w:rPr>
                <w:rFonts w:ascii="Verdana" w:hAnsi="Verdana" w:cs="Arial"/>
                <w:b/>
                <w:sz w:val="24"/>
                <w:szCs w:val="24"/>
              </w:rPr>
              <w:t xml:space="preserve"> </w:t>
            </w:r>
            <w:r w:rsidR="002454B6">
              <w:rPr>
                <w:rFonts w:ascii="Verdana" w:hAnsi="Verdana" w:cs="Arial"/>
                <w:b/>
                <w:sz w:val="24"/>
                <w:szCs w:val="24"/>
              </w:rPr>
              <w:t xml:space="preserve">Progress </w:t>
            </w:r>
            <w:r w:rsidR="00C31EFB">
              <w:rPr>
                <w:rFonts w:ascii="Verdana" w:hAnsi="Verdana" w:cs="Arial"/>
                <w:b/>
                <w:sz w:val="24"/>
                <w:szCs w:val="24"/>
              </w:rPr>
              <w:t>Update</w:t>
            </w:r>
          </w:p>
        </w:tc>
      </w:tr>
      <w:tr w:rsidRPr="007A1F2C" w:rsidR="00083FC0" w:rsidTr="177CC3AA" w14:paraId="6D2903E8" w14:textId="77777777">
        <w:tc>
          <w:tcPr>
            <w:tcW w:w="2547" w:type="dxa"/>
            <w:tcMar/>
          </w:tcPr>
          <w:p w:rsidRPr="00C26ABB" w:rsidR="00034194" w:rsidP="00FA0CA9" w:rsidRDefault="00034194" w14:paraId="6D2903E6" w14:textId="77777777">
            <w:pPr>
              <w:rPr>
                <w:rFonts w:ascii="Verdana" w:hAnsi="Verdana" w:cs="Arial"/>
                <w:b/>
                <w:sz w:val="24"/>
                <w:szCs w:val="24"/>
              </w:rPr>
            </w:pPr>
            <w:r w:rsidRPr="00C26ABB">
              <w:rPr>
                <w:rFonts w:ascii="Verdana" w:hAnsi="Verdana" w:cs="Arial"/>
                <w:b/>
                <w:sz w:val="24"/>
                <w:szCs w:val="24"/>
              </w:rPr>
              <w:t>Report Author</w:t>
            </w:r>
          </w:p>
        </w:tc>
        <w:tc>
          <w:tcPr>
            <w:tcW w:w="6469" w:type="dxa"/>
            <w:gridSpan w:val="6"/>
            <w:tcMar/>
          </w:tcPr>
          <w:p w:rsidRPr="00C26ABB" w:rsidR="00034194" w:rsidP="00FA0CA9" w:rsidRDefault="00F3582B" w14:paraId="6D2903E7" w14:textId="5B3B7976">
            <w:pPr>
              <w:rPr>
                <w:rFonts w:ascii="Verdana" w:hAnsi="Verdana" w:cs="Arial"/>
                <w:sz w:val="24"/>
                <w:szCs w:val="24"/>
              </w:rPr>
            </w:pPr>
            <w:r w:rsidRPr="00C26ABB">
              <w:rPr>
                <w:rFonts w:ascii="Verdana" w:hAnsi="Verdana" w:cs="Arial"/>
                <w:sz w:val="24"/>
                <w:szCs w:val="24"/>
              </w:rPr>
              <w:t>Beth Cossins</w:t>
            </w:r>
            <w:r w:rsidRPr="00C26ABB" w:rsidR="006A56F2">
              <w:rPr>
                <w:rFonts w:ascii="Verdana" w:hAnsi="Verdana" w:cs="Arial"/>
                <w:sz w:val="24"/>
                <w:szCs w:val="24"/>
              </w:rPr>
              <w:t xml:space="preserve">, </w:t>
            </w:r>
            <w:r w:rsidRPr="00C26ABB" w:rsidR="00907536">
              <w:rPr>
                <w:rFonts w:ascii="Verdana" w:hAnsi="Verdana" w:cs="Arial"/>
                <w:sz w:val="24"/>
                <w:szCs w:val="24"/>
              </w:rPr>
              <w:t xml:space="preserve">Regional </w:t>
            </w:r>
            <w:r w:rsidRPr="00C26ABB" w:rsidR="006A56F2">
              <w:rPr>
                <w:rFonts w:ascii="Verdana" w:hAnsi="Verdana" w:cs="Arial"/>
                <w:sz w:val="24"/>
                <w:szCs w:val="24"/>
              </w:rPr>
              <w:t>Principal Public Health Practitioner (Systems Working)</w:t>
            </w:r>
          </w:p>
        </w:tc>
      </w:tr>
      <w:tr w:rsidRPr="007A1F2C" w:rsidR="00762BBE" w:rsidTr="177CC3AA" w14:paraId="6D2903EB" w14:textId="77777777">
        <w:tc>
          <w:tcPr>
            <w:tcW w:w="2547" w:type="dxa"/>
            <w:tcMar/>
          </w:tcPr>
          <w:p w:rsidRPr="00C26ABB" w:rsidR="00762BBE" w:rsidP="00762BBE" w:rsidRDefault="00762BBE" w14:paraId="6D2903E9" w14:textId="77777777">
            <w:pPr>
              <w:rPr>
                <w:rFonts w:ascii="Verdana" w:hAnsi="Verdana" w:cs="Arial"/>
                <w:b/>
                <w:sz w:val="24"/>
                <w:szCs w:val="24"/>
              </w:rPr>
            </w:pPr>
            <w:r w:rsidRPr="00C26ABB">
              <w:rPr>
                <w:rFonts w:ascii="Verdana" w:hAnsi="Verdana" w:cs="Arial"/>
                <w:b/>
                <w:sz w:val="24"/>
                <w:szCs w:val="24"/>
              </w:rPr>
              <w:t>Report Sponsor</w:t>
            </w:r>
          </w:p>
        </w:tc>
        <w:tc>
          <w:tcPr>
            <w:tcW w:w="6469" w:type="dxa"/>
            <w:gridSpan w:val="6"/>
            <w:tcMar/>
          </w:tcPr>
          <w:p w:rsidRPr="00C26ABB" w:rsidR="00762BBE" w:rsidP="00762BBE" w:rsidRDefault="0066672B" w14:paraId="6D2903EA" w14:textId="6FFD0C55">
            <w:pPr>
              <w:rPr>
                <w:rFonts w:ascii="Verdana" w:hAnsi="Verdana" w:cs="Arial"/>
                <w:sz w:val="24"/>
                <w:szCs w:val="24"/>
              </w:rPr>
            </w:pPr>
            <w:r w:rsidRPr="00C26ABB">
              <w:rPr>
                <w:rFonts w:ascii="Verdana" w:hAnsi="Verdana" w:cs="Arial"/>
                <w:sz w:val="24"/>
                <w:szCs w:val="24"/>
              </w:rPr>
              <w:t xml:space="preserve">Prof </w:t>
            </w:r>
            <w:r w:rsidRPr="00C26ABB" w:rsidR="00F3582B">
              <w:rPr>
                <w:rFonts w:ascii="Verdana" w:hAnsi="Verdana" w:cs="Arial"/>
                <w:sz w:val="24"/>
                <w:szCs w:val="24"/>
              </w:rPr>
              <w:t>Dr Gillian Richardson</w:t>
            </w:r>
            <w:r w:rsidRPr="00C26ABB" w:rsidR="008B284F">
              <w:rPr>
                <w:rFonts w:ascii="Verdana" w:hAnsi="Verdana" w:cs="Arial"/>
                <w:sz w:val="24"/>
                <w:szCs w:val="24"/>
              </w:rPr>
              <w:t xml:space="preserve">, </w:t>
            </w:r>
            <w:r w:rsidRPr="00C26ABB" w:rsidR="0039168F">
              <w:rPr>
                <w:rFonts w:ascii="Verdana" w:hAnsi="Verdana" w:cs="Arial"/>
                <w:sz w:val="24"/>
                <w:szCs w:val="24"/>
              </w:rPr>
              <w:t xml:space="preserve">Executive </w:t>
            </w:r>
            <w:r w:rsidRPr="00C26ABB" w:rsidR="008B284F">
              <w:rPr>
                <w:rFonts w:ascii="Verdana" w:hAnsi="Verdana" w:cs="Arial"/>
                <w:sz w:val="24"/>
                <w:szCs w:val="24"/>
              </w:rPr>
              <w:t>Director of Public Health</w:t>
            </w:r>
            <w:r w:rsidRPr="00C26ABB" w:rsidR="00814BD0">
              <w:rPr>
                <w:rFonts w:ascii="Verdana" w:hAnsi="Verdana" w:cs="Arial"/>
                <w:sz w:val="24"/>
                <w:szCs w:val="24"/>
              </w:rPr>
              <w:t xml:space="preserve"> </w:t>
            </w:r>
            <w:r w:rsidRPr="00C26ABB">
              <w:rPr>
                <w:rFonts w:ascii="Verdana" w:hAnsi="Verdana" w:cs="Arial"/>
                <w:sz w:val="24"/>
                <w:szCs w:val="24"/>
              </w:rPr>
              <w:t>(Interim)</w:t>
            </w:r>
          </w:p>
        </w:tc>
      </w:tr>
      <w:tr w:rsidRPr="007A1F2C" w:rsidR="00762BBE" w:rsidTr="177CC3AA" w14:paraId="6D2903EE" w14:textId="77777777">
        <w:tc>
          <w:tcPr>
            <w:tcW w:w="2547" w:type="dxa"/>
            <w:tcMar/>
          </w:tcPr>
          <w:p w:rsidRPr="00C26ABB" w:rsidR="00762BBE" w:rsidP="00762BBE" w:rsidRDefault="00762BBE" w14:paraId="6D2903EC" w14:textId="77777777">
            <w:pPr>
              <w:rPr>
                <w:rFonts w:ascii="Verdana" w:hAnsi="Verdana" w:cs="Arial"/>
                <w:b/>
                <w:sz w:val="24"/>
                <w:szCs w:val="24"/>
              </w:rPr>
            </w:pPr>
            <w:r w:rsidRPr="00C26ABB">
              <w:rPr>
                <w:rFonts w:ascii="Verdana" w:hAnsi="Verdana" w:cs="Arial"/>
                <w:b/>
                <w:sz w:val="24"/>
                <w:szCs w:val="24"/>
              </w:rPr>
              <w:t>Presented by</w:t>
            </w:r>
          </w:p>
        </w:tc>
        <w:tc>
          <w:tcPr>
            <w:tcW w:w="6469" w:type="dxa"/>
            <w:gridSpan w:val="6"/>
            <w:tcMar/>
          </w:tcPr>
          <w:p w:rsidRPr="00C26ABB" w:rsidR="00762BBE" w:rsidP="00762BBE" w:rsidRDefault="00C26ABB" w14:paraId="6D2903ED" w14:textId="0721EF61">
            <w:pPr>
              <w:rPr>
                <w:rFonts w:ascii="Verdana" w:hAnsi="Verdana" w:cs="Arial"/>
                <w:sz w:val="24"/>
                <w:szCs w:val="24"/>
              </w:rPr>
            </w:pPr>
            <w:r w:rsidRPr="00C26ABB">
              <w:rPr>
                <w:rFonts w:ascii="Verdana" w:hAnsi="Verdana" w:cs="Arial"/>
                <w:sz w:val="24"/>
                <w:szCs w:val="24"/>
              </w:rPr>
              <w:t>Prof Dr Gillian Richardson, Executive Director of Public Health (Interim)</w:t>
            </w:r>
          </w:p>
        </w:tc>
      </w:tr>
      <w:tr w:rsidRPr="007A1F2C" w:rsidR="00653AEC" w:rsidTr="177CC3AA" w14:paraId="6D2903F1" w14:textId="77777777">
        <w:tc>
          <w:tcPr>
            <w:tcW w:w="2547" w:type="dxa"/>
            <w:tcMar/>
          </w:tcPr>
          <w:p w:rsidRPr="00C26ABB" w:rsidR="00653AEC" w:rsidP="00653AEC" w:rsidRDefault="00653AEC" w14:paraId="6D2903EF" w14:textId="77777777">
            <w:pPr>
              <w:rPr>
                <w:rFonts w:ascii="Verdana" w:hAnsi="Verdana" w:cs="Arial"/>
                <w:b/>
                <w:sz w:val="24"/>
                <w:szCs w:val="24"/>
              </w:rPr>
            </w:pPr>
            <w:r w:rsidRPr="00C26ABB">
              <w:rPr>
                <w:rFonts w:ascii="Verdana" w:hAnsi="Verdana" w:cs="Arial"/>
                <w:b/>
                <w:sz w:val="24"/>
                <w:szCs w:val="24"/>
              </w:rPr>
              <w:t xml:space="preserve">Freedom of Information </w:t>
            </w:r>
          </w:p>
        </w:tc>
        <w:tc>
          <w:tcPr>
            <w:tcW w:w="6469" w:type="dxa"/>
            <w:gridSpan w:val="6"/>
            <w:tcMar/>
          </w:tcPr>
          <w:p w:rsidRPr="00C26ABB" w:rsidR="00653AEC" w:rsidP="00653AEC" w:rsidRDefault="00F3582B" w14:paraId="6D2903F0" w14:textId="5FACE8F6">
            <w:pPr>
              <w:rPr>
                <w:rFonts w:ascii="Verdana" w:hAnsi="Verdana" w:cs="Arial"/>
                <w:sz w:val="24"/>
                <w:szCs w:val="24"/>
              </w:rPr>
            </w:pPr>
            <w:r w:rsidRPr="00C26ABB">
              <w:rPr>
                <w:rFonts w:ascii="Verdana" w:hAnsi="Verdana" w:cs="Arial"/>
                <w:color w:val="000000" w:themeColor="text1"/>
                <w:sz w:val="24"/>
                <w:szCs w:val="24"/>
              </w:rPr>
              <w:t>Open</w:t>
            </w:r>
          </w:p>
        </w:tc>
      </w:tr>
      <w:tr w:rsidRPr="007A1F2C" w:rsidR="00653AEC" w:rsidTr="177CC3AA" w14:paraId="6D2903F8" w14:textId="77777777">
        <w:trPr>
          <w:trHeight w:val="70"/>
        </w:trPr>
        <w:tc>
          <w:tcPr>
            <w:tcW w:w="2547" w:type="dxa"/>
            <w:tcMar/>
          </w:tcPr>
          <w:p w:rsidRPr="00C26ABB" w:rsidR="00653AEC" w:rsidP="00653AEC" w:rsidRDefault="00653AEC" w14:paraId="6D2903F2" w14:textId="77777777">
            <w:pPr>
              <w:rPr>
                <w:rFonts w:ascii="Verdana" w:hAnsi="Verdana" w:cs="Arial"/>
                <w:b/>
                <w:sz w:val="24"/>
                <w:szCs w:val="24"/>
              </w:rPr>
            </w:pPr>
            <w:r w:rsidRPr="00C26ABB">
              <w:rPr>
                <w:rFonts w:ascii="Verdana" w:hAnsi="Verdana" w:cs="Arial"/>
                <w:b/>
                <w:sz w:val="24"/>
                <w:szCs w:val="24"/>
              </w:rPr>
              <w:t>Purpose of the Report</w:t>
            </w:r>
          </w:p>
        </w:tc>
        <w:tc>
          <w:tcPr>
            <w:tcW w:w="6469" w:type="dxa"/>
            <w:gridSpan w:val="6"/>
            <w:tcMar/>
          </w:tcPr>
          <w:p w:rsidRPr="00C26ABB" w:rsidR="00FF3DC9" w:rsidP="00653AEC" w:rsidRDefault="00F3582B" w14:paraId="1B9B16EB" w14:textId="553146F5">
            <w:pPr>
              <w:ind w:right="96"/>
              <w:rPr>
                <w:rFonts w:ascii="Verdana" w:hAnsi="Verdana" w:cs="Arial"/>
                <w:color w:val="000000" w:themeColor="text1"/>
                <w:sz w:val="24"/>
                <w:szCs w:val="24"/>
              </w:rPr>
            </w:pPr>
            <w:r w:rsidRPr="00C26ABB">
              <w:rPr>
                <w:rFonts w:ascii="Verdana" w:hAnsi="Verdana" w:cs="Arial"/>
                <w:color w:val="000000" w:themeColor="text1"/>
                <w:sz w:val="24"/>
                <w:szCs w:val="24"/>
              </w:rPr>
              <w:t xml:space="preserve">This </w:t>
            </w:r>
            <w:r w:rsidRPr="00C26ABB" w:rsidR="002D028B">
              <w:rPr>
                <w:rFonts w:ascii="Verdana" w:hAnsi="Verdana" w:cs="Arial"/>
                <w:color w:val="000000" w:themeColor="text1"/>
                <w:sz w:val="24"/>
                <w:szCs w:val="24"/>
              </w:rPr>
              <w:t>report</w:t>
            </w:r>
            <w:r w:rsidRPr="00C26ABB">
              <w:rPr>
                <w:rFonts w:ascii="Verdana" w:hAnsi="Verdana" w:cs="Arial"/>
                <w:color w:val="000000" w:themeColor="text1"/>
                <w:sz w:val="24"/>
                <w:szCs w:val="24"/>
              </w:rPr>
              <w:t xml:space="preserve"> </w:t>
            </w:r>
            <w:r w:rsidRPr="00C26ABB" w:rsidR="00D50EA1">
              <w:rPr>
                <w:rFonts w:ascii="Verdana" w:hAnsi="Verdana" w:cs="Arial"/>
                <w:color w:val="000000" w:themeColor="text1"/>
                <w:sz w:val="24"/>
                <w:szCs w:val="24"/>
              </w:rPr>
              <w:t>updates the C</w:t>
            </w:r>
            <w:r w:rsidRPr="00C26ABB">
              <w:rPr>
                <w:rFonts w:ascii="Verdana" w:hAnsi="Verdana" w:cs="Arial"/>
                <w:color w:val="000000" w:themeColor="text1"/>
                <w:sz w:val="24"/>
                <w:szCs w:val="24"/>
              </w:rPr>
              <w:t xml:space="preserve">ommittee </w:t>
            </w:r>
            <w:r w:rsidRPr="00C26ABB" w:rsidR="00D50EA1">
              <w:rPr>
                <w:rFonts w:ascii="Verdana" w:hAnsi="Verdana" w:cs="Arial"/>
                <w:color w:val="000000" w:themeColor="text1"/>
                <w:sz w:val="24"/>
                <w:szCs w:val="24"/>
              </w:rPr>
              <w:t>on</w:t>
            </w:r>
            <w:r w:rsidRPr="00C26ABB" w:rsidR="00FF3DC9">
              <w:rPr>
                <w:rFonts w:ascii="Verdana" w:hAnsi="Verdana" w:cs="Arial"/>
                <w:color w:val="000000" w:themeColor="text1"/>
                <w:sz w:val="24"/>
                <w:szCs w:val="24"/>
              </w:rPr>
              <w:t>:</w:t>
            </w:r>
          </w:p>
          <w:p w:rsidRPr="00C26ABB" w:rsidR="00653AEC" w:rsidP="002E308C" w:rsidRDefault="00FF3DC9" w14:paraId="6D2903F7" w14:textId="0F115F41">
            <w:pPr>
              <w:ind w:right="96"/>
              <w:rPr>
                <w:rFonts w:ascii="Verdana" w:hAnsi="Verdana" w:cs="Arial"/>
                <w:color w:val="000000" w:themeColor="text1"/>
                <w:sz w:val="24"/>
                <w:szCs w:val="24"/>
              </w:rPr>
            </w:pPr>
            <w:r w:rsidRPr="00C26ABB">
              <w:rPr>
                <w:rFonts w:ascii="Verdana" w:hAnsi="Verdana" w:cs="Arial"/>
                <w:color w:val="000000" w:themeColor="text1"/>
                <w:sz w:val="24"/>
                <w:szCs w:val="24"/>
              </w:rPr>
              <w:t xml:space="preserve">The implementation of the regional </w:t>
            </w:r>
            <w:r w:rsidRPr="00C26ABB" w:rsidR="00F3582B">
              <w:rPr>
                <w:rFonts w:ascii="Verdana" w:hAnsi="Verdana" w:cs="Arial"/>
                <w:b/>
                <w:bCs/>
                <w:color w:val="000000" w:themeColor="text1"/>
                <w:sz w:val="24"/>
                <w:szCs w:val="24"/>
              </w:rPr>
              <w:t xml:space="preserve">Whole Systems Approach </w:t>
            </w:r>
            <w:r w:rsidRPr="00C26ABB" w:rsidR="00E967F7">
              <w:rPr>
                <w:rFonts w:ascii="Verdana" w:hAnsi="Verdana" w:cs="Arial"/>
                <w:b/>
                <w:bCs/>
                <w:color w:val="000000" w:themeColor="text1"/>
                <w:sz w:val="24"/>
                <w:szCs w:val="24"/>
              </w:rPr>
              <w:t xml:space="preserve">(WSA) </w:t>
            </w:r>
            <w:r w:rsidRPr="00C26ABB" w:rsidR="00F3582B">
              <w:rPr>
                <w:rFonts w:ascii="Verdana" w:hAnsi="Verdana" w:cs="Arial"/>
                <w:b/>
                <w:bCs/>
                <w:color w:val="000000" w:themeColor="text1"/>
                <w:sz w:val="24"/>
                <w:szCs w:val="24"/>
              </w:rPr>
              <w:t>to healthy weight</w:t>
            </w:r>
            <w:r w:rsidRPr="00C26ABB" w:rsidR="00F3582B">
              <w:rPr>
                <w:rFonts w:ascii="Verdana" w:hAnsi="Verdana" w:cs="Arial"/>
                <w:color w:val="000000" w:themeColor="text1"/>
                <w:sz w:val="24"/>
                <w:szCs w:val="24"/>
              </w:rPr>
              <w:t xml:space="preserve"> </w:t>
            </w:r>
            <w:r w:rsidRPr="00C26ABB" w:rsidR="00061BC7">
              <w:rPr>
                <w:rFonts w:ascii="Verdana" w:hAnsi="Verdana" w:cs="Arial"/>
                <w:color w:val="000000" w:themeColor="text1"/>
                <w:sz w:val="24"/>
                <w:szCs w:val="24"/>
              </w:rPr>
              <w:t>as a Ministerial priority under the ‘Leadership and Enabling Change</w:t>
            </w:r>
            <w:r w:rsidRPr="00C26ABB" w:rsidR="002467A0">
              <w:rPr>
                <w:rFonts w:ascii="Verdana" w:hAnsi="Verdana" w:cs="Arial"/>
                <w:color w:val="000000" w:themeColor="text1"/>
                <w:sz w:val="24"/>
                <w:szCs w:val="24"/>
              </w:rPr>
              <w:t xml:space="preserve"> theme in the Welsh Government Healthy </w:t>
            </w:r>
            <w:proofErr w:type="spellStart"/>
            <w:r w:rsidRPr="00C26ABB" w:rsidR="002467A0">
              <w:rPr>
                <w:rFonts w:ascii="Verdana" w:hAnsi="Verdana" w:cs="Arial"/>
                <w:color w:val="000000" w:themeColor="text1"/>
                <w:sz w:val="24"/>
                <w:szCs w:val="24"/>
              </w:rPr>
              <w:t>Weight:Healthy</w:t>
            </w:r>
            <w:proofErr w:type="spellEnd"/>
            <w:r w:rsidRPr="00C26ABB" w:rsidR="002467A0">
              <w:rPr>
                <w:rFonts w:ascii="Verdana" w:hAnsi="Verdana" w:cs="Arial"/>
                <w:color w:val="000000" w:themeColor="text1"/>
                <w:sz w:val="24"/>
                <w:szCs w:val="24"/>
              </w:rPr>
              <w:t xml:space="preserve"> Wales strategy (2019)</w:t>
            </w:r>
            <w:r w:rsidRPr="00C26ABB" w:rsidR="00F3582B">
              <w:rPr>
                <w:rFonts w:ascii="Verdana" w:hAnsi="Verdana" w:cs="Arial"/>
                <w:color w:val="000000" w:themeColor="text1"/>
                <w:sz w:val="24"/>
                <w:szCs w:val="24"/>
              </w:rPr>
              <w:t>.</w:t>
            </w:r>
          </w:p>
        </w:tc>
      </w:tr>
      <w:tr w:rsidRPr="007A1F2C" w:rsidR="00653AEC" w:rsidTr="177CC3AA" w14:paraId="6D290402" w14:textId="77777777">
        <w:tc>
          <w:tcPr>
            <w:tcW w:w="2547" w:type="dxa"/>
            <w:tcMar/>
          </w:tcPr>
          <w:p w:rsidRPr="00C26ABB" w:rsidR="00653AEC" w:rsidP="00653AEC" w:rsidRDefault="00653AEC" w14:paraId="6D2903F9" w14:textId="77777777">
            <w:pPr>
              <w:rPr>
                <w:rFonts w:ascii="Verdana" w:hAnsi="Verdana" w:cs="Arial"/>
                <w:b/>
                <w:sz w:val="24"/>
                <w:szCs w:val="24"/>
              </w:rPr>
            </w:pPr>
            <w:r w:rsidRPr="00C26ABB">
              <w:rPr>
                <w:rFonts w:ascii="Verdana" w:hAnsi="Verdana" w:cs="Arial"/>
                <w:b/>
                <w:sz w:val="24"/>
                <w:szCs w:val="24"/>
              </w:rPr>
              <w:t>Key Issues</w:t>
            </w:r>
          </w:p>
          <w:p w:rsidRPr="00C26ABB" w:rsidR="00653AEC" w:rsidP="00653AEC" w:rsidRDefault="00653AEC" w14:paraId="6D2903FA" w14:textId="77777777">
            <w:pPr>
              <w:rPr>
                <w:rFonts w:ascii="Verdana" w:hAnsi="Verdana" w:cs="Arial"/>
                <w:b/>
                <w:sz w:val="24"/>
                <w:szCs w:val="24"/>
              </w:rPr>
            </w:pPr>
          </w:p>
          <w:p w:rsidRPr="00C26ABB" w:rsidR="00653AEC" w:rsidP="00653AEC" w:rsidRDefault="00653AEC" w14:paraId="6D2903FB" w14:textId="77777777">
            <w:pPr>
              <w:rPr>
                <w:rFonts w:ascii="Verdana" w:hAnsi="Verdana" w:cs="Arial"/>
                <w:b/>
                <w:sz w:val="24"/>
                <w:szCs w:val="24"/>
              </w:rPr>
            </w:pPr>
          </w:p>
          <w:p w:rsidRPr="00C26ABB" w:rsidR="00653AEC" w:rsidP="00653AEC" w:rsidRDefault="00653AEC" w14:paraId="6D2903FC" w14:textId="77777777">
            <w:pPr>
              <w:rPr>
                <w:rFonts w:ascii="Verdana" w:hAnsi="Verdana" w:cs="Arial"/>
                <w:b/>
                <w:sz w:val="24"/>
                <w:szCs w:val="24"/>
              </w:rPr>
            </w:pPr>
          </w:p>
        </w:tc>
        <w:tc>
          <w:tcPr>
            <w:tcW w:w="6469" w:type="dxa"/>
            <w:gridSpan w:val="6"/>
            <w:tcMar/>
          </w:tcPr>
          <w:p w:rsidRPr="0004494F" w:rsidR="0004494F" w:rsidP="00505EE9" w:rsidRDefault="0004494F" w14:paraId="25922C6C" w14:textId="35B2BC8E">
            <w:pPr>
              <w:pStyle w:val="ListParagraph"/>
              <w:numPr>
                <w:ilvl w:val="3"/>
                <w:numId w:val="12"/>
              </w:numPr>
              <w:ind w:left="181" w:right="96" w:hanging="141"/>
              <w:rPr>
                <w:rFonts w:ascii="Verdana" w:hAnsi="Verdana" w:cs="Arial"/>
                <w:b/>
                <w:sz w:val="24"/>
                <w:szCs w:val="24"/>
              </w:rPr>
            </w:pPr>
            <w:r>
              <w:rPr>
                <w:rFonts w:ascii="Verdana" w:hAnsi="Verdana" w:cs="Arial"/>
                <w:sz w:val="24"/>
                <w:szCs w:val="24"/>
              </w:rPr>
              <w:t xml:space="preserve">Levels of overweight and obesity are increasing and have a </w:t>
            </w:r>
            <w:r w:rsidRPr="00C26ABB">
              <w:rPr>
                <w:rFonts w:ascii="Verdana" w:hAnsi="Verdana" w:cs="Arial"/>
                <w:sz w:val="24"/>
                <w:szCs w:val="24"/>
              </w:rPr>
              <w:t xml:space="preserve">disproportionate </w:t>
            </w:r>
            <w:r>
              <w:rPr>
                <w:rFonts w:ascii="Verdana" w:hAnsi="Verdana" w:cs="Arial"/>
                <w:sz w:val="24"/>
                <w:szCs w:val="24"/>
              </w:rPr>
              <w:t>impact</w:t>
            </w:r>
            <w:r w:rsidRPr="00C26ABB">
              <w:rPr>
                <w:rFonts w:ascii="Verdana" w:hAnsi="Verdana" w:cs="Arial"/>
                <w:sz w:val="24"/>
                <w:szCs w:val="24"/>
              </w:rPr>
              <w:t xml:space="preserve"> on our poorest communities</w:t>
            </w:r>
            <w:r w:rsidR="00A84D81">
              <w:rPr>
                <w:rFonts w:ascii="Verdana" w:hAnsi="Verdana" w:cs="Arial"/>
                <w:sz w:val="24"/>
                <w:szCs w:val="24"/>
              </w:rPr>
              <w:t xml:space="preserve">.  </w:t>
            </w:r>
          </w:p>
          <w:p w:rsidRPr="004A45DA" w:rsidR="004A45DA" w:rsidP="00505EE9" w:rsidRDefault="00505EE9" w14:paraId="73D9B717" w14:textId="26657644">
            <w:pPr>
              <w:pStyle w:val="ListParagraph"/>
              <w:numPr>
                <w:ilvl w:val="3"/>
                <w:numId w:val="12"/>
              </w:numPr>
              <w:ind w:left="181" w:right="96" w:hanging="141"/>
              <w:rPr>
                <w:rFonts w:ascii="Verdana" w:hAnsi="Verdana" w:cs="Arial"/>
                <w:b/>
                <w:sz w:val="24"/>
                <w:szCs w:val="24"/>
              </w:rPr>
            </w:pPr>
            <w:r w:rsidRPr="00C26ABB">
              <w:rPr>
                <w:rFonts w:ascii="Verdana" w:hAnsi="Verdana" w:cs="Arial"/>
                <w:sz w:val="24"/>
                <w:szCs w:val="24"/>
              </w:rPr>
              <w:t xml:space="preserve">Considerable progress has been made since the full establishment of the WSA regional team  </w:t>
            </w:r>
            <w:r w:rsidR="0004494F">
              <w:rPr>
                <w:rFonts w:ascii="Verdana" w:hAnsi="Verdana" w:cs="Arial"/>
                <w:sz w:val="24"/>
                <w:szCs w:val="24"/>
              </w:rPr>
              <w:t>(</w:t>
            </w:r>
            <w:r w:rsidRPr="00C26ABB">
              <w:rPr>
                <w:rFonts w:ascii="Verdana" w:hAnsi="Verdana" w:cs="Arial"/>
                <w:sz w:val="24"/>
                <w:szCs w:val="24"/>
              </w:rPr>
              <w:t>A</w:t>
            </w:r>
            <w:r w:rsidR="00E95BA3">
              <w:rPr>
                <w:rFonts w:ascii="Verdana" w:hAnsi="Verdana" w:cs="Arial"/>
                <w:sz w:val="24"/>
                <w:szCs w:val="24"/>
              </w:rPr>
              <w:t>p</w:t>
            </w:r>
            <w:r w:rsidRPr="00C26ABB">
              <w:rPr>
                <w:rFonts w:ascii="Verdana" w:hAnsi="Verdana" w:cs="Arial"/>
                <w:sz w:val="24"/>
                <w:szCs w:val="24"/>
              </w:rPr>
              <w:t>ril 2024</w:t>
            </w:r>
            <w:r w:rsidR="0004494F">
              <w:rPr>
                <w:rFonts w:ascii="Verdana" w:hAnsi="Verdana" w:cs="Arial"/>
                <w:sz w:val="24"/>
                <w:szCs w:val="24"/>
              </w:rPr>
              <w:t>)</w:t>
            </w:r>
            <w:r w:rsidRPr="00C26ABB">
              <w:rPr>
                <w:rFonts w:ascii="Verdana" w:hAnsi="Verdana" w:cs="Arial"/>
                <w:sz w:val="24"/>
                <w:szCs w:val="24"/>
              </w:rPr>
              <w:t xml:space="preserve"> in building a collaborative approach to improving the environmental conditions for a healthy weight </w:t>
            </w:r>
            <w:r>
              <w:rPr>
                <w:rFonts w:ascii="Verdana" w:hAnsi="Verdana" w:cs="Arial"/>
                <w:sz w:val="24"/>
                <w:szCs w:val="24"/>
              </w:rPr>
              <w:t>with</w:t>
            </w:r>
            <w:r w:rsidRPr="00C26ABB">
              <w:rPr>
                <w:rFonts w:ascii="Verdana" w:hAnsi="Verdana" w:cs="Arial"/>
                <w:sz w:val="24"/>
                <w:szCs w:val="24"/>
              </w:rPr>
              <w:t xml:space="preserve"> all 5 Public Services Boards </w:t>
            </w:r>
            <w:r>
              <w:rPr>
                <w:rFonts w:ascii="Verdana" w:hAnsi="Verdana" w:cs="Arial"/>
                <w:sz w:val="24"/>
                <w:szCs w:val="24"/>
              </w:rPr>
              <w:t xml:space="preserve">(PSBs) </w:t>
            </w:r>
            <w:r w:rsidR="002454B6">
              <w:rPr>
                <w:rFonts w:ascii="Verdana" w:hAnsi="Verdana" w:cs="Arial"/>
                <w:sz w:val="24"/>
                <w:szCs w:val="24"/>
              </w:rPr>
              <w:t>across</w:t>
            </w:r>
            <w:r w:rsidRPr="00C26ABB">
              <w:rPr>
                <w:rFonts w:ascii="Verdana" w:hAnsi="Verdana" w:cs="Arial"/>
                <w:sz w:val="24"/>
                <w:szCs w:val="24"/>
              </w:rPr>
              <w:t xml:space="preserve"> the region</w:t>
            </w:r>
            <w:r w:rsidR="003228E9">
              <w:rPr>
                <w:rFonts w:ascii="Verdana" w:hAnsi="Verdana" w:cs="Arial"/>
                <w:sz w:val="24"/>
                <w:szCs w:val="24"/>
              </w:rPr>
              <w:t>.</w:t>
            </w:r>
            <w:r w:rsidR="00235CD0">
              <w:rPr>
                <w:rFonts w:ascii="Verdana" w:hAnsi="Verdana" w:cs="Arial"/>
                <w:sz w:val="24"/>
                <w:szCs w:val="24"/>
              </w:rPr>
              <w:t xml:space="preserve"> </w:t>
            </w:r>
            <w:r w:rsidR="008D214E">
              <w:rPr>
                <w:rFonts w:ascii="Verdana" w:hAnsi="Verdana" w:cs="Arial"/>
                <w:sz w:val="24"/>
                <w:szCs w:val="24"/>
              </w:rPr>
              <w:t>A</w:t>
            </w:r>
            <w:r w:rsidR="00043F3A">
              <w:rPr>
                <w:rFonts w:ascii="Verdana" w:hAnsi="Verdana" w:cs="Arial"/>
                <w:sz w:val="24"/>
                <w:szCs w:val="24"/>
              </w:rPr>
              <w:t>s a result, a</w:t>
            </w:r>
            <w:r w:rsidR="00847219">
              <w:rPr>
                <w:rFonts w:ascii="Verdana" w:hAnsi="Verdana" w:cs="Arial"/>
                <w:sz w:val="24"/>
                <w:szCs w:val="24"/>
              </w:rPr>
              <w:t xml:space="preserve">ll 5 have </w:t>
            </w:r>
            <w:r w:rsidR="004A45DA">
              <w:rPr>
                <w:rFonts w:ascii="Verdana" w:hAnsi="Verdana" w:cs="Arial"/>
                <w:sz w:val="24"/>
                <w:szCs w:val="24"/>
              </w:rPr>
              <w:t xml:space="preserve">agreed on a </w:t>
            </w:r>
            <w:r w:rsidR="008D214E">
              <w:rPr>
                <w:rFonts w:ascii="Verdana" w:hAnsi="Verdana" w:cs="Arial"/>
                <w:sz w:val="24"/>
                <w:szCs w:val="24"/>
              </w:rPr>
              <w:t xml:space="preserve">regional collaborative focus on </w:t>
            </w:r>
            <w:r w:rsidR="00DE1026">
              <w:rPr>
                <w:rFonts w:ascii="Verdana" w:hAnsi="Verdana" w:cs="Arial"/>
                <w:sz w:val="24"/>
                <w:szCs w:val="24"/>
              </w:rPr>
              <w:t>‘</w:t>
            </w:r>
            <w:r w:rsidR="008D214E">
              <w:rPr>
                <w:rFonts w:ascii="Verdana" w:hAnsi="Verdana" w:cs="Arial"/>
                <w:sz w:val="24"/>
                <w:szCs w:val="24"/>
              </w:rPr>
              <w:t>access to food</w:t>
            </w:r>
            <w:r w:rsidR="00DE1026">
              <w:rPr>
                <w:rFonts w:ascii="Verdana" w:hAnsi="Verdana" w:cs="Arial"/>
                <w:sz w:val="24"/>
                <w:szCs w:val="24"/>
              </w:rPr>
              <w:t>’</w:t>
            </w:r>
            <w:r w:rsidR="004A45DA">
              <w:rPr>
                <w:rFonts w:ascii="Verdana" w:hAnsi="Verdana" w:cs="Arial"/>
                <w:sz w:val="24"/>
                <w:szCs w:val="24"/>
              </w:rPr>
              <w:t>.</w:t>
            </w:r>
          </w:p>
          <w:p w:rsidRPr="006237FE" w:rsidR="00505EE9" w:rsidP="00505EE9" w:rsidRDefault="00235CD0" w14:paraId="0B4E579D" w14:textId="693E8364">
            <w:pPr>
              <w:pStyle w:val="ListParagraph"/>
              <w:numPr>
                <w:ilvl w:val="3"/>
                <w:numId w:val="12"/>
              </w:numPr>
              <w:ind w:left="181" w:right="96" w:hanging="141"/>
              <w:rPr>
                <w:rFonts w:ascii="Verdana" w:hAnsi="Verdana" w:cs="Arial"/>
                <w:b/>
                <w:sz w:val="24"/>
                <w:szCs w:val="24"/>
              </w:rPr>
            </w:pPr>
            <w:r>
              <w:rPr>
                <w:rFonts w:ascii="Verdana" w:hAnsi="Verdana" w:cs="Arial"/>
                <w:sz w:val="24"/>
                <w:szCs w:val="24"/>
              </w:rPr>
              <w:t>More recently</w:t>
            </w:r>
            <w:r w:rsidR="000D4096">
              <w:rPr>
                <w:rFonts w:ascii="Verdana" w:hAnsi="Verdana" w:cs="Arial"/>
                <w:sz w:val="24"/>
                <w:szCs w:val="24"/>
              </w:rPr>
              <w:t>,</w:t>
            </w:r>
            <w:r>
              <w:rPr>
                <w:rFonts w:ascii="Verdana" w:hAnsi="Verdana" w:cs="Arial"/>
                <w:sz w:val="24"/>
                <w:szCs w:val="24"/>
              </w:rPr>
              <w:t xml:space="preserve"> Swansea and Ne</w:t>
            </w:r>
            <w:r w:rsidR="000D4096">
              <w:rPr>
                <w:rFonts w:ascii="Verdana" w:hAnsi="Verdana" w:cs="Arial"/>
                <w:sz w:val="24"/>
                <w:szCs w:val="24"/>
              </w:rPr>
              <w:t>a</w:t>
            </w:r>
            <w:r>
              <w:rPr>
                <w:rFonts w:ascii="Verdana" w:hAnsi="Verdana" w:cs="Arial"/>
                <w:sz w:val="24"/>
                <w:szCs w:val="24"/>
              </w:rPr>
              <w:t xml:space="preserve">th Port Talbot </w:t>
            </w:r>
            <w:r w:rsidR="00061547">
              <w:rPr>
                <w:rFonts w:ascii="Verdana" w:hAnsi="Verdana" w:cs="Arial"/>
                <w:sz w:val="24"/>
                <w:szCs w:val="24"/>
              </w:rPr>
              <w:t xml:space="preserve">PSBs </w:t>
            </w:r>
            <w:r w:rsidR="007B3A69">
              <w:rPr>
                <w:rFonts w:ascii="Verdana" w:hAnsi="Verdana" w:cs="Arial"/>
                <w:sz w:val="24"/>
                <w:szCs w:val="24"/>
              </w:rPr>
              <w:t xml:space="preserve">have </w:t>
            </w:r>
            <w:r w:rsidR="00A97FF8">
              <w:rPr>
                <w:rFonts w:ascii="Verdana" w:hAnsi="Verdana" w:cs="Arial"/>
                <w:sz w:val="24"/>
                <w:szCs w:val="24"/>
              </w:rPr>
              <w:t>come together and agreed ‘</w:t>
            </w:r>
            <w:r w:rsidR="000D4096">
              <w:rPr>
                <w:rFonts w:ascii="Verdana" w:hAnsi="Verdana" w:cs="Arial"/>
                <w:sz w:val="24"/>
                <w:szCs w:val="24"/>
              </w:rPr>
              <w:t>Food Procurement</w:t>
            </w:r>
            <w:r w:rsidR="00A97FF8">
              <w:rPr>
                <w:rFonts w:ascii="Verdana" w:hAnsi="Verdana" w:cs="Arial"/>
                <w:sz w:val="24"/>
                <w:szCs w:val="24"/>
              </w:rPr>
              <w:t>’</w:t>
            </w:r>
            <w:r w:rsidR="000D4096">
              <w:rPr>
                <w:rFonts w:ascii="Verdana" w:hAnsi="Verdana" w:cs="Arial"/>
                <w:sz w:val="24"/>
                <w:szCs w:val="24"/>
              </w:rPr>
              <w:t xml:space="preserve"> as </w:t>
            </w:r>
            <w:r w:rsidR="00A73E1F">
              <w:rPr>
                <w:rFonts w:ascii="Verdana" w:hAnsi="Verdana" w:cs="Arial"/>
                <w:sz w:val="24"/>
                <w:szCs w:val="24"/>
              </w:rPr>
              <w:t xml:space="preserve">an area for </w:t>
            </w:r>
            <w:r w:rsidR="00481EC9">
              <w:rPr>
                <w:rFonts w:ascii="Verdana" w:hAnsi="Verdana" w:cs="Arial"/>
                <w:sz w:val="24"/>
                <w:szCs w:val="24"/>
              </w:rPr>
              <w:t xml:space="preserve">collaboration </w:t>
            </w:r>
            <w:r w:rsidR="00934911">
              <w:rPr>
                <w:rFonts w:ascii="Verdana" w:hAnsi="Verdana" w:cs="Arial"/>
                <w:sz w:val="24"/>
                <w:szCs w:val="24"/>
              </w:rPr>
              <w:t>within the agreed regional priority</w:t>
            </w:r>
          </w:p>
          <w:p w:rsidRPr="00C26ABB" w:rsidR="00B702A6" w:rsidP="000F6CC3" w:rsidRDefault="00B702A6" w14:paraId="4634B668" w14:textId="0B1DA444">
            <w:pPr>
              <w:pStyle w:val="ListParagraph"/>
              <w:numPr>
                <w:ilvl w:val="0"/>
                <w:numId w:val="12"/>
              </w:numPr>
              <w:spacing w:before="40" w:after="40"/>
              <w:ind w:left="181" w:right="96" w:hanging="141"/>
              <w:jc w:val="both"/>
              <w:rPr>
                <w:rFonts w:ascii="Verdana" w:hAnsi="Verdana" w:cs="Arial"/>
                <w:bCs/>
                <w:sz w:val="24"/>
                <w:szCs w:val="24"/>
              </w:rPr>
            </w:pPr>
            <w:r w:rsidRPr="00C26ABB">
              <w:rPr>
                <w:rFonts w:ascii="Verdana" w:hAnsi="Verdana" w:cs="Arial"/>
                <w:bCs/>
                <w:sz w:val="24"/>
                <w:szCs w:val="24"/>
              </w:rPr>
              <w:t>Capability and capacity to deliver System change is developing slowly through structures put in place over the past 20 months, most notably widespread stakeholder engagement activities, PSB workshops and the development of a Regional</w:t>
            </w:r>
            <w:r w:rsidR="000A18A6">
              <w:rPr>
                <w:rFonts w:ascii="Verdana" w:hAnsi="Verdana" w:cs="Arial"/>
                <w:bCs/>
                <w:sz w:val="24"/>
                <w:szCs w:val="24"/>
              </w:rPr>
              <w:t xml:space="preserve"> </w:t>
            </w:r>
            <w:r w:rsidRPr="00C26ABB">
              <w:rPr>
                <w:rFonts w:ascii="Verdana" w:hAnsi="Verdana" w:cs="Arial"/>
                <w:bCs/>
                <w:sz w:val="24"/>
                <w:szCs w:val="24"/>
              </w:rPr>
              <w:t>Learning Network</w:t>
            </w:r>
          </w:p>
          <w:p w:rsidRPr="00C26ABB" w:rsidR="009A0F85" w:rsidP="000F6CC3" w:rsidRDefault="003B1E51" w14:paraId="702ACB79" w14:textId="5AF222FA">
            <w:pPr>
              <w:pStyle w:val="ListParagraph"/>
              <w:numPr>
                <w:ilvl w:val="3"/>
                <w:numId w:val="12"/>
              </w:numPr>
              <w:ind w:left="181" w:right="96" w:hanging="141"/>
              <w:rPr>
                <w:rFonts w:ascii="Verdana" w:hAnsi="Verdana" w:cs="Arial"/>
                <w:b/>
                <w:sz w:val="24"/>
                <w:szCs w:val="24"/>
              </w:rPr>
            </w:pPr>
            <w:r w:rsidRPr="00C26ABB">
              <w:rPr>
                <w:rFonts w:ascii="Verdana" w:hAnsi="Verdana" w:cs="Arial"/>
                <w:sz w:val="24"/>
                <w:szCs w:val="24"/>
              </w:rPr>
              <w:t xml:space="preserve">Implementation </w:t>
            </w:r>
            <w:r w:rsidRPr="00C26ABB" w:rsidR="0001418A">
              <w:rPr>
                <w:rFonts w:ascii="Verdana" w:hAnsi="Verdana" w:cs="Arial"/>
                <w:sz w:val="24"/>
                <w:szCs w:val="24"/>
              </w:rPr>
              <w:t xml:space="preserve">being owned by the whole of organisation / whole of system is </w:t>
            </w:r>
            <w:r w:rsidRPr="00C26ABB" w:rsidR="004748FC">
              <w:rPr>
                <w:rFonts w:ascii="Verdana" w:hAnsi="Verdana" w:cs="Arial"/>
                <w:sz w:val="24"/>
                <w:szCs w:val="24"/>
              </w:rPr>
              <w:t xml:space="preserve">slow to </w:t>
            </w:r>
            <w:r w:rsidRPr="00C26ABB" w:rsidR="0001418A">
              <w:rPr>
                <w:rFonts w:ascii="Verdana" w:hAnsi="Verdana" w:cs="Arial"/>
                <w:sz w:val="24"/>
                <w:szCs w:val="24"/>
              </w:rPr>
              <w:t>develop</w:t>
            </w:r>
            <w:r w:rsidRPr="00C26ABB" w:rsidR="009A0F85">
              <w:rPr>
                <w:rFonts w:ascii="Verdana" w:hAnsi="Verdana" w:cs="Arial"/>
                <w:sz w:val="24"/>
                <w:szCs w:val="24"/>
              </w:rPr>
              <w:t xml:space="preserve"> </w:t>
            </w:r>
            <w:r w:rsidRPr="00C26ABB" w:rsidR="004748FC">
              <w:rPr>
                <w:rFonts w:ascii="Verdana" w:hAnsi="Verdana" w:cs="Arial"/>
                <w:sz w:val="24"/>
                <w:szCs w:val="24"/>
              </w:rPr>
              <w:t>but</w:t>
            </w:r>
            <w:r w:rsidRPr="00C26ABB" w:rsidR="009A0F85">
              <w:rPr>
                <w:rFonts w:ascii="Verdana" w:hAnsi="Verdana" w:cs="Arial"/>
                <w:sz w:val="24"/>
                <w:szCs w:val="24"/>
              </w:rPr>
              <w:t xml:space="preserve"> </w:t>
            </w:r>
            <w:r w:rsidRPr="00C26ABB" w:rsidR="009F5BB1">
              <w:rPr>
                <w:rFonts w:ascii="Verdana" w:hAnsi="Verdana" w:cs="Arial"/>
                <w:sz w:val="24"/>
                <w:szCs w:val="24"/>
              </w:rPr>
              <w:t xml:space="preserve">has gathered pace </w:t>
            </w:r>
            <w:r w:rsidR="00C26ABB">
              <w:rPr>
                <w:rFonts w:ascii="Verdana" w:hAnsi="Verdana" w:cs="Arial"/>
                <w:sz w:val="24"/>
                <w:szCs w:val="24"/>
              </w:rPr>
              <w:t>following</w:t>
            </w:r>
            <w:r w:rsidRPr="00C26ABB">
              <w:rPr>
                <w:rFonts w:ascii="Verdana" w:hAnsi="Verdana" w:cs="Arial"/>
                <w:sz w:val="24"/>
                <w:szCs w:val="24"/>
              </w:rPr>
              <w:t xml:space="preserve"> the identification of </w:t>
            </w:r>
            <w:r w:rsidRPr="00C26ABB" w:rsidR="008D323F">
              <w:rPr>
                <w:rFonts w:ascii="Verdana" w:hAnsi="Verdana" w:cs="Arial"/>
                <w:sz w:val="24"/>
                <w:szCs w:val="24"/>
              </w:rPr>
              <w:t>‘</w:t>
            </w:r>
            <w:r w:rsidRPr="00C26ABB">
              <w:rPr>
                <w:rFonts w:ascii="Verdana" w:hAnsi="Verdana" w:cs="Arial"/>
                <w:sz w:val="24"/>
                <w:szCs w:val="24"/>
              </w:rPr>
              <w:t>access to food</w:t>
            </w:r>
            <w:r w:rsidRPr="00C26ABB" w:rsidR="008D323F">
              <w:rPr>
                <w:rFonts w:ascii="Verdana" w:hAnsi="Verdana" w:cs="Arial"/>
                <w:sz w:val="24"/>
                <w:szCs w:val="24"/>
              </w:rPr>
              <w:t>’</w:t>
            </w:r>
            <w:r w:rsidRPr="00C26ABB">
              <w:rPr>
                <w:rFonts w:ascii="Verdana" w:hAnsi="Verdana" w:cs="Arial"/>
                <w:sz w:val="24"/>
                <w:szCs w:val="24"/>
              </w:rPr>
              <w:t xml:space="preserve"> as a regional priority</w:t>
            </w:r>
            <w:r w:rsidRPr="00C26ABB" w:rsidR="0001418A">
              <w:rPr>
                <w:rFonts w:ascii="Verdana" w:hAnsi="Verdana" w:cs="Arial"/>
                <w:sz w:val="24"/>
                <w:szCs w:val="24"/>
              </w:rPr>
              <w:t xml:space="preserve"> </w:t>
            </w:r>
          </w:p>
          <w:p w:rsidRPr="00C26ABB" w:rsidR="007819C1" w:rsidP="000F6CC3" w:rsidRDefault="009A0F85" w14:paraId="6D664B4E" w14:textId="58523DEC">
            <w:pPr>
              <w:pStyle w:val="ListParagraph"/>
              <w:numPr>
                <w:ilvl w:val="3"/>
                <w:numId w:val="12"/>
              </w:numPr>
              <w:ind w:left="181" w:right="96" w:hanging="141"/>
              <w:rPr>
                <w:rFonts w:ascii="Verdana" w:hAnsi="Verdana" w:cs="Arial"/>
                <w:b/>
                <w:sz w:val="24"/>
                <w:szCs w:val="24"/>
              </w:rPr>
            </w:pPr>
            <w:r w:rsidRPr="00C26ABB">
              <w:rPr>
                <w:rFonts w:ascii="Verdana" w:hAnsi="Verdana" w:cs="Arial"/>
                <w:sz w:val="24"/>
                <w:szCs w:val="24"/>
              </w:rPr>
              <w:t>O</w:t>
            </w:r>
            <w:r w:rsidRPr="00C26ABB" w:rsidR="0001418A">
              <w:rPr>
                <w:rFonts w:ascii="Verdana" w:hAnsi="Verdana" w:cs="Arial"/>
                <w:sz w:val="24"/>
                <w:szCs w:val="24"/>
              </w:rPr>
              <w:t xml:space="preserve">rganisation/system strategic intent with a clear understanding of reputational and population </w:t>
            </w:r>
            <w:r w:rsidRPr="00C26ABB" w:rsidR="0001418A">
              <w:rPr>
                <w:rFonts w:ascii="Verdana" w:hAnsi="Verdana" w:cs="Arial"/>
                <w:sz w:val="24"/>
                <w:szCs w:val="24"/>
              </w:rPr>
              <w:lastRenderedPageBreak/>
              <w:t>health risks to non-implementation</w:t>
            </w:r>
            <w:r w:rsidRPr="00C26ABB" w:rsidR="00BA3575">
              <w:rPr>
                <w:rFonts w:ascii="Verdana" w:hAnsi="Verdana" w:cs="Arial"/>
                <w:sz w:val="24"/>
                <w:szCs w:val="24"/>
              </w:rPr>
              <w:t xml:space="preserve"> is still </w:t>
            </w:r>
            <w:r w:rsidRPr="00C26ABB" w:rsidR="00553A19">
              <w:rPr>
                <w:rFonts w:ascii="Verdana" w:hAnsi="Verdana" w:cs="Arial"/>
                <w:sz w:val="24"/>
                <w:szCs w:val="24"/>
              </w:rPr>
              <w:t xml:space="preserve">not </w:t>
            </w:r>
            <w:r w:rsidRPr="00C26ABB" w:rsidR="0015345A">
              <w:rPr>
                <w:rFonts w:ascii="Verdana" w:hAnsi="Verdana" w:cs="Arial"/>
                <w:sz w:val="24"/>
                <w:szCs w:val="24"/>
              </w:rPr>
              <w:t xml:space="preserve">widespread or </w:t>
            </w:r>
            <w:r w:rsidRPr="00C26ABB" w:rsidR="00553A19">
              <w:rPr>
                <w:rFonts w:ascii="Verdana" w:hAnsi="Verdana" w:cs="Arial"/>
                <w:sz w:val="24"/>
                <w:szCs w:val="24"/>
              </w:rPr>
              <w:t>clearly articulated</w:t>
            </w:r>
            <w:r w:rsidRPr="00C26ABB" w:rsidR="00B702A6">
              <w:rPr>
                <w:rFonts w:ascii="Verdana" w:hAnsi="Verdana" w:cs="Arial"/>
                <w:sz w:val="24"/>
                <w:szCs w:val="24"/>
              </w:rPr>
              <w:t xml:space="preserve"> </w:t>
            </w:r>
          </w:p>
          <w:p w:rsidR="002336C9" w:rsidP="002336C9" w:rsidRDefault="00D954CA" w14:paraId="1202E6FC" w14:textId="092A288D">
            <w:pPr>
              <w:pStyle w:val="ListParagraph"/>
              <w:numPr>
                <w:ilvl w:val="0"/>
                <w:numId w:val="12"/>
              </w:numPr>
              <w:spacing w:before="40" w:after="40"/>
              <w:ind w:left="181" w:right="96" w:hanging="181"/>
              <w:jc w:val="both"/>
              <w:rPr>
                <w:rFonts w:ascii="Verdana" w:hAnsi="Verdana" w:cs="Arial"/>
                <w:sz w:val="24"/>
                <w:szCs w:val="24"/>
              </w:rPr>
            </w:pPr>
            <w:r w:rsidRPr="00C26ABB">
              <w:rPr>
                <w:rFonts w:ascii="Verdana" w:hAnsi="Verdana" w:cs="Arial"/>
                <w:sz w:val="24"/>
                <w:szCs w:val="24"/>
              </w:rPr>
              <w:t>Embedding and adopting a WSA requires different</w:t>
            </w:r>
            <w:r w:rsidRPr="00C26ABB" w:rsidR="00126423">
              <w:rPr>
                <w:rFonts w:ascii="Verdana" w:hAnsi="Verdana" w:cs="Arial"/>
                <w:sz w:val="24"/>
                <w:szCs w:val="24"/>
              </w:rPr>
              <w:t xml:space="preserve"> thinking, </w:t>
            </w:r>
            <w:r w:rsidRPr="00C26ABB">
              <w:rPr>
                <w:rFonts w:ascii="Verdana" w:hAnsi="Verdana" w:cs="Arial"/>
                <w:sz w:val="24"/>
                <w:szCs w:val="24"/>
              </w:rPr>
              <w:t xml:space="preserve">behaviours </w:t>
            </w:r>
            <w:r w:rsidRPr="00C26ABB" w:rsidR="00126423">
              <w:rPr>
                <w:rFonts w:ascii="Verdana" w:hAnsi="Verdana" w:cs="Arial"/>
                <w:sz w:val="24"/>
                <w:szCs w:val="24"/>
              </w:rPr>
              <w:t xml:space="preserve">and ‘ways of working’ </w:t>
            </w:r>
            <w:r w:rsidRPr="00C26ABB">
              <w:rPr>
                <w:rFonts w:ascii="Verdana" w:hAnsi="Verdana" w:cs="Arial"/>
                <w:sz w:val="24"/>
                <w:szCs w:val="24"/>
              </w:rPr>
              <w:t xml:space="preserve">across all parts of the system. Embedding system leadership, system working and tools </w:t>
            </w:r>
            <w:r w:rsidRPr="00C26ABB" w:rsidR="00DB1BEA">
              <w:rPr>
                <w:rFonts w:ascii="Verdana" w:hAnsi="Verdana" w:cs="Arial"/>
                <w:sz w:val="24"/>
                <w:szCs w:val="24"/>
              </w:rPr>
              <w:t xml:space="preserve">more </w:t>
            </w:r>
            <w:r w:rsidRPr="00C26ABB" w:rsidR="00464090">
              <w:rPr>
                <w:rFonts w:ascii="Verdana" w:hAnsi="Verdana" w:cs="Arial"/>
                <w:sz w:val="24"/>
                <w:szCs w:val="24"/>
              </w:rPr>
              <w:t>systematically</w:t>
            </w:r>
            <w:r w:rsidRPr="00C26ABB" w:rsidR="00684D6D">
              <w:rPr>
                <w:rFonts w:ascii="Verdana" w:hAnsi="Verdana" w:cs="Arial"/>
                <w:sz w:val="24"/>
                <w:szCs w:val="24"/>
              </w:rPr>
              <w:t>, both</w:t>
            </w:r>
            <w:r w:rsidRPr="00C26ABB" w:rsidR="00DB1BEA">
              <w:rPr>
                <w:rFonts w:ascii="Verdana" w:hAnsi="Verdana" w:cs="Arial"/>
                <w:sz w:val="24"/>
                <w:szCs w:val="24"/>
              </w:rPr>
              <w:t xml:space="preserve"> </w:t>
            </w:r>
            <w:r w:rsidRPr="00C26ABB">
              <w:rPr>
                <w:rFonts w:ascii="Verdana" w:hAnsi="Verdana" w:cs="Arial"/>
                <w:sz w:val="24"/>
                <w:szCs w:val="24"/>
              </w:rPr>
              <w:t>in</w:t>
            </w:r>
            <w:r w:rsidRPr="00C26ABB" w:rsidR="00464090">
              <w:rPr>
                <w:rFonts w:ascii="Verdana" w:hAnsi="Verdana" w:cs="Arial"/>
                <w:sz w:val="24"/>
                <w:szCs w:val="24"/>
              </w:rPr>
              <w:t xml:space="preserve">ternally in the UHB </w:t>
            </w:r>
            <w:r w:rsidRPr="00C26ABB" w:rsidR="00684D6D">
              <w:rPr>
                <w:rFonts w:ascii="Verdana" w:hAnsi="Verdana" w:cs="Arial"/>
                <w:sz w:val="24"/>
                <w:szCs w:val="24"/>
              </w:rPr>
              <w:t xml:space="preserve">and </w:t>
            </w:r>
            <w:r w:rsidRPr="00C26ABB">
              <w:rPr>
                <w:rFonts w:ascii="Verdana" w:hAnsi="Verdana" w:cs="Arial"/>
                <w:sz w:val="24"/>
                <w:szCs w:val="24"/>
              </w:rPr>
              <w:t xml:space="preserve">in partnership is </w:t>
            </w:r>
            <w:r w:rsidRPr="00C26ABB" w:rsidR="00684D6D">
              <w:rPr>
                <w:rFonts w:ascii="Verdana" w:hAnsi="Verdana" w:cs="Arial"/>
                <w:sz w:val="24"/>
                <w:szCs w:val="24"/>
              </w:rPr>
              <w:t>nee</w:t>
            </w:r>
            <w:r w:rsidR="00DE2CB5">
              <w:rPr>
                <w:rFonts w:ascii="Verdana" w:hAnsi="Verdana" w:cs="Arial"/>
                <w:sz w:val="24"/>
                <w:szCs w:val="24"/>
              </w:rPr>
              <w:t>ded</w:t>
            </w:r>
          </w:p>
          <w:p w:rsidR="00DE2CB5" w:rsidP="002336C9" w:rsidRDefault="00DE2CB5" w14:paraId="261DAA1B" w14:textId="4065C0CE">
            <w:pPr>
              <w:pStyle w:val="ListParagraph"/>
              <w:numPr>
                <w:ilvl w:val="0"/>
                <w:numId w:val="12"/>
              </w:numPr>
              <w:spacing w:before="40" w:after="40"/>
              <w:ind w:left="181" w:right="96" w:hanging="181"/>
              <w:jc w:val="both"/>
              <w:rPr>
                <w:rFonts w:ascii="Verdana" w:hAnsi="Verdana" w:cs="Arial"/>
                <w:sz w:val="24"/>
                <w:szCs w:val="24"/>
              </w:rPr>
            </w:pPr>
            <w:r w:rsidRPr="00C26ABB">
              <w:rPr>
                <w:rFonts w:ascii="Verdana" w:hAnsi="Verdana" w:cs="Arial"/>
                <w:sz w:val="24"/>
                <w:szCs w:val="24"/>
              </w:rPr>
              <w:t>Governance for WSA, particularly across 5 PSBs requires different approaches and behaviours. A more federated style of governance is favoured and needs to be agreed and designed in order to effectively measure system change/shift over time</w:t>
            </w:r>
          </w:p>
          <w:p w:rsidRPr="002336C9" w:rsidR="00D954CA" w:rsidP="002336C9" w:rsidRDefault="003C666C" w14:paraId="4C2E35CA" w14:textId="67584541">
            <w:pPr>
              <w:pStyle w:val="ListParagraph"/>
              <w:numPr>
                <w:ilvl w:val="0"/>
                <w:numId w:val="12"/>
              </w:numPr>
              <w:spacing w:before="40" w:after="40"/>
              <w:ind w:left="181" w:right="96" w:hanging="181"/>
              <w:jc w:val="both"/>
              <w:rPr>
                <w:rFonts w:ascii="Verdana" w:hAnsi="Verdana" w:cs="Arial"/>
                <w:sz w:val="24"/>
                <w:szCs w:val="24"/>
              </w:rPr>
            </w:pPr>
            <w:r>
              <w:rPr>
                <w:rFonts w:ascii="Verdana" w:hAnsi="Verdana" w:cs="Arial"/>
                <w:sz w:val="24"/>
                <w:szCs w:val="24"/>
              </w:rPr>
              <w:t>The current</w:t>
            </w:r>
            <w:r w:rsidRPr="002336C9" w:rsidR="00AA049F">
              <w:rPr>
                <w:rFonts w:ascii="Verdana" w:hAnsi="Verdana" w:cs="Arial"/>
                <w:sz w:val="24"/>
                <w:szCs w:val="24"/>
              </w:rPr>
              <w:t xml:space="preserve"> system </w:t>
            </w:r>
            <w:r>
              <w:rPr>
                <w:rFonts w:ascii="Verdana" w:hAnsi="Verdana" w:cs="Arial"/>
                <w:sz w:val="24"/>
                <w:szCs w:val="24"/>
              </w:rPr>
              <w:t>has a heavy</w:t>
            </w:r>
            <w:r w:rsidRPr="002336C9" w:rsidR="00D954CA">
              <w:rPr>
                <w:rFonts w:ascii="Verdana" w:hAnsi="Verdana" w:cs="Arial"/>
                <w:sz w:val="24"/>
                <w:szCs w:val="24"/>
              </w:rPr>
              <w:t xml:space="preserve"> focus on service</w:t>
            </w:r>
            <w:r w:rsidRPr="002336C9" w:rsidR="000A18A6">
              <w:rPr>
                <w:rFonts w:ascii="Verdana" w:hAnsi="Verdana" w:cs="Arial"/>
                <w:sz w:val="24"/>
                <w:szCs w:val="24"/>
              </w:rPr>
              <w:t>-</w:t>
            </w:r>
            <w:r w:rsidRPr="002336C9" w:rsidR="00D954CA">
              <w:rPr>
                <w:rFonts w:ascii="Verdana" w:hAnsi="Verdana" w:cs="Arial"/>
                <w:sz w:val="24"/>
                <w:szCs w:val="24"/>
              </w:rPr>
              <w:t>based</w:t>
            </w:r>
            <w:r w:rsidRPr="002336C9" w:rsidR="000A18A6">
              <w:rPr>
                <w:rFonts w:ascii="Verdana" w:hAnsi="Verdana" w:cs="Arial"/>
                <w:sz w:val="24"/>
                <w:szCs w:val="24"/>
              </w:rPr>
              <w:t xml:space="preserve"> </w:t>
            </w:r>
            <w:r w:rsidRPr="002336C9" w:rsidR="00D954CA">
              <w:rPr>
                <w:rFonts w:ascii="Verdana" w:hAnsi="Verdana" w:cs="Arial"/>
                <w:sz w:val="24"/>
                <w:szCs w:val="24"/>
              </w:rPr>
              <w:t xml:space="preserve">activity </w:t>
            </w:r>
            <w:r w:rsidRPr="002336C9" w:rsidR="00AA049F">
              <w:rPr>
                <w:rFonts w:ascii="Verdana" w:hAnsi="Verdana" w:cs="Arial"/>
                <w:sz w:val="24"/>
                <w:szCs w:val="24"/>
              </w:rPr>
              <w:t xml:space="preserve">and on individual </w:t>
            </w:r>
            <w:r w:rsidRPr="002336C9" w:rsidR="00D954CA">
              <w:rPr>
                <w:rFonts w:ascii="Verdana" w:hAnsi="Verdana" w:cs="Arial"/>
                <w:sz w:val="24"/>
                <w:szCs w:val="24"/>
              </w:rPr>
              <w:t>lifestyle</w:t>
            </w:r>
            <w:r w:rsidRPr="002336C9" w:rsidR="000A18A6">
              <w:rPr>
                <w:rFonts w:ascii="Verdana" w:hAnsi="Verdana" w:cs="Arial"/>
                <w:sz w:val="24"/>
                <w:szCs w:val="24"/>
              </w:rPr>
              <w:t xml:space="preserve"> </w:t>
            </w:r>
            <w:r w:rsidRPr="002336C9" w:rsidR="00D954CA">
              <w:rPr>
                <w:rFonts w:ascii="Verdana" w:hAnsi="Verdana" w:cs="Arial"/>
                <w:sz w:val="24"/>
                <w:szCs w:val="24"/>
              </w:rPr>
              <w:t>factors</w:t>
            </w:r>
            <w:r w:rsidRPr="002336C9" w:rsidR="00C26ABB">
              <w:rPr>
                <w:rFonts w:ascii="Verdana" w:hAnsi="Verdana" w:cs="Arial"/>
                <w:sz w:val="24"/>
                <w:szCs w:val="24"/>
              </w:rPr>
              <w:t>.</w:t>
            </w:r>
            <w:r w:rsidRPr="002336C9" w:rsidR="00536B34">
              <w:rPr>
                <w:rFonts w:ascii="Verdana" w:hAnsi="Verdana" w:cs="Arial"/>
                <w:sz w:val="24"/>
                <w:szCs w:val="24"/>
              </w:rPr>
              <w:t xml:space="preserve"> </w:t>
            </w:r>
            <w:r w:rsidRPr="002336C9" w:rsidR="00D954CA">
              <w:rPr>
                <w:rFonts w:ascii="Verdana" w:hAnsi="Verdana" w:cs="Arial"/>
                <w:sz w:val="24"/>
                <w:szCs w:val="24"/>
              </w:rPr>
              <w:t xml:space="preserve">Whilst these are important in supporting individuals with excess weight and related health conditions, equal (if not greater) emphasis and effort needs to be focussed in acting productively in partnerships and on the societal and environmental causes of excess weight through a focus on the wider determinants of health </w:t>
            </w:r>
          </w:p>
          <w:p w:rsidRPr="00DE2CB5" w:rsidR="00653AEC" w:rsidP="00DE2CB5" w:rsidRDefault="00464D30" w14:paraId="6D290401" w14:textId="032CC398">
            <w:pPr>
              <w:pStyle w:val="ListParagraph"/>
              <w:numPr>
                <w:ilvl w:val="0"/>
                <w:numId w:val="12"/>
              </w:numPr>
              <w:ind w:left="172" w:hanging="172"/>
              <w:rPr>
                <w:rFonts w:ascii="Verdana" w:hAnsi="Verdana" w:cs="Arial"/>
                <w:sz w:val="24"/>
                <w:szCs w:val="24"/>
              </w:rPr>
            </w:pPr>
            <w:r w:rsidRPr="00C26ABB">
              <w:rPr>
                <w:rFonts w:ascii="Verdana" w:hAnsi="Verdana" w:cs="Arial"/>
                <w:sz w:val="24"/>
                <w:szCs w:val="24"/>
              </w:rPr>
              <w:t>WSA is currently grant funded until the end of March 2026.  Indications from Welsh Government are that a notification about future funding will be received ahead of Christmas 2025 but that this is likely to be for a further year only given Senedd elections in May 2025</w:t>
            </w:r>
            <w:r w:rsidR="007110BE">
              <w:rPr>
                <w:rFonts w:ascii="Verdana" w:hAnsi="Verdana" w:cs="Arial"/>
                <w:sz w:val="24"/>
                <w:szCs w:val="24"/>
              </w:rPr>
              <w:t>.</w:t>
            </w:r>
          </w:p>
        </w:tc>
      </w:tr>
      <w:tr w:rsidRPr="007A1F2C" w:rsidR="00762BBE" w:rsidTr="177CC3AA" w14:paraId="6D290409" w14:textId="77777777">
        <w:trPr>
          <w:trHeight w:val="97"/>
        </w:trPr>
        <w:tc>
          <w:tcPr>
            <w:tcW w:w="2547" w:type="dxa"/>
            <w:vMerge w:val="restart"/>
            <w:tcMar/>
          </w:tcPr>
          <w:p w:rsidRPr="00C26ABB" w:rsidR="00762BBE" w:rsidP="00762BBE" w:rsidRDefault="00762BBE" w14:paraId="6D290403" w14:textId="77777777">
            <w:pPr>
              <w:rPr>
                <w:rFonts w:ascii="Verdana" w:hAnsi="Verdana" w:cs="Arial"/>
                <w:b/>
                <w:sz w:val="24"/>
                <w:szCs w:val="24"/>
              </w:rPr>
            </w:pPr>
            <w:r w:rsidRPr="00C26ABB">
              <w:rPr>
                <w:rFonts w:ascii="Verdana" w:hAnsi="Verdana" w:cs="Arial"/>
                <w:b/>
                <w:sz w:val="24"/>
                <w:szCs w:val="24"/>
              </w:rPr>
              <w:lastRenderedPageBreak/>
              <w:t xml:space="preserve">Specific Action Required </w:t>
            </w:r>
          </w:p>
          <w:p w:rsidRPr="00C26ABB" w:rsidR="00762BBE" w:rsidP="00762BBE" w:rsidRDefault="00762BBE" w14:paraId="6D290404" w14:textId="77777777">
            <w:pPr>
              <w:rPr>
                <w:rFonts w:ascii="Verdana" w:hAnsi="Verdana" w:cs="Arial"/>
                <w:b/>
                <w:i/>
                <w:sz w:val="24"/>
                <w:szCs w:val="24"/>
              </w:rPr>
            </w:pPr>
            <w:r w:rsidRPr="00C26ABB">
              <w:rPr>
                <w:rFonts w:ascii="Verdana" w:hAnsi="Verdana" w:cs="Arial"/>
                <w:b/>
                <w:i/>
                <w:sz w:val="24"/>
                <w:szCs w:val="24"/>
              </w:rPr>
              <w:t>(</w:t>
            </w:r>
            <w:proofErr w:type="gramStart"/>
            <w:r w:rsidRPr="00C26ABB">
              <w:rPr>
                <w:rFonts w:ascii="Verdana" w:hAnsi="Verdana" w:cs="Arial"/>
                <w:b/>
                <w:i/>
                <w:sz w:val="24"/>
                <w:szCs w:val="24"/>
              </w:rPr>
              <w:t>please</w:t>
            </w:r>
            <w:proofErr w:type="gramEnd"/>
            <w:r w:rsidRPr="00C26ABB">
              <w:rPr>
                <w:rFonts w:ascii="Verdana" w:hAnsi="Verdana" w:cs="Arial"/>
                <w:b/>
                <w:i/>
                <w:sz w:val="24"/>
                <w:szCs w:val="24"/>
              </w:rPr>
              <w:t xml:space="preserve"> choose one only)</w:t>
            </w:r>
          </w:p>
        </w:tc>
        <w:tc>
          <w:tcPr>
            <w:tcW w:w="1569" w:type="dxa"/>
            <w:shd w:val="clear" w:color="auto" w:fill="D5DCE4" w:themeFill="text2" w:themeFillTint="33"/>
            <w:tcMar/>
          </w:tcPr>
          <w:p w:rsidRPr="00C26ABB" w:rsidR="00762BBE" w:rsidP="00762BBE" w:rsidRDefault="00762BBE" w14:paraId="6D290405" w14:textId="77777777">
            <w:pPr>
              <w:rPr>
                <w:rFonts w:ascii="Verdana" w:hAnsi="Verdana" w:cs="Arial"/>
                <w:b/>
                <w:sz w:val="24"/>
                <w:szCs w:val="24"/>
              </w:rPr>
            </w:pPr>
            <w:r w:rsidRPr="00C26ABB">
              <w:rPr>
                <w:rFonts w:ascii="Verdana" w:hAnsi="Verdana" w:cs="Arial"/>
                <w:b/>
                <w:sz w:val="24"/>
                <w:szCs w:val="24"/>
              </w:rPr>
              <w:t>Information</w:t>
            </w:r>
          </w:p>
        </w:tc>
        <w:tc>
          <w:tcPr>
            <w:tcW w:w="1723" w:type="dxa"/>
            <w:gridSpan w:val="2"/>
            <w:shd w:val="clear" w:color="auto" w:fill="D5DCE4" w:themeFill="text2" w:themeFillTint="33"/>
            <w:tcMar/>
          </w:tcPr>
          <w:p w:rsidRPr="00C26ABB" w:rsidR="00762BBE" w:rsidP="00762BBE" w:rsidRDefault="00762BBE" w14:paraId="6D290406" w14:textId="77777777">
            <w:pPr>
              <w:rPr>
                <w:rFonts w:ascii="Verdana" w:hAnsi="Verdana" w:cs="Arial"/>
                <w:b/>
                <w:sz w:val="24"/>
                <w:szCs w:val="24"/>
              </w:rPr>
            </w:pPr>
            <w:r w:rsidRPr="00C26ABB">
              <w:rPr>
                <w:rFonts w:ascii="Verdana" w:hAnsi="Verdana" w:cs="Arial"/>
                <w:b/>
                <w:sz w:val="24"/>
                <w:szCs w:val="24"/>
              </w:rPr>
              <w:t>Discussion</w:t>
            </w:r>
          </w:p>
        </w:tc>
        <w:tc>
          <w:tcPr>
            <w:tcW w:w="1661" w:type="dxa"/>
            <w:shd w:val="clear" w:color="auto" w:fill="D5DCE4" w:themeFill="text2" w:themeFillTint="33"/>
            <w:tcMar/>
          </w:tcPr>
          <w:p w:rsidRPr="00C26ABB" w:rsidR="00762BBE" w:rsidP="00762BBE" w:rsidRDefault="00762BBE" w14:paraId="6D290407" w14:textId="77777777">
            <w:pPr>
              <w:rPr>
                <w:rFonts w:ascii="Verdana" w:hAnsi="Verdana" w:cs="Arial"/>
                <w:b/>
                <w:sz w:val="24"/>
                <w:szCs w:val="24"/>
              </w:rPr>
            </w:pPr>
            <w:r w:rsidRPr="00C26ABB">
              <w:rPr>
                <w:rFonts w:ascii="Verdana" w:hAnsi="Verdana" w:cs="Arial"/>
                <w:b/>
                <w:sz w:val="24"/>
                <w:szCs w:val="24"/>
              </w:rPr>
              <w:t>Assurance</w:t>
            </w:r>
          </w:p>
        </w:tc>
        <w:tc>
          <w:tcPr>
            <w:tcW w:w="1516" w:type="dxa"/>
            <w:gridSpan w:val="2"/>
            <w:shd w:val="clear" w:color="auto" w:fill="D5DCE4" w:themeFill="text2" w:themeFillTint="33"/>
            <w:tcMar/>
          </w:tcPr>
          <w:p w:rsidRPr="00C26ABB" w:rsidR="00762BBE" w:rsidP="00762BBE" w:rsidRDefault="00762BBE" w14:paraId="6D290408" w14:textId="77777777">
            <w:pPr>
              <w:rPr>
                <w:rFonts w:ascii="Verdana" w:hAnsi="Verdana" w:cs="Arial"/>
                <w:b/>
                <w:sz w:val="24"/>
                <w:szCs w:val="24"/>
              </w:rPr>
            </w:pPr>
            <w:r w:rsidRPr="00C26ABB">
              <w:rPr>
                <w:rFonts w:ascii="Verdana" w:hAnsi="Verdana" w:cs="Arial"/>
                <w:b/>
                <w:sz w:val="24"/>
                <w:szCs w:val="24"/>
              </w:rPr>
              <w:t>Approval</w:t>
            </w:r>
          </w:p>
        </w:tc>
      </w:tr>
      <w:tr w:rsidRPr="007A1F2C" w:rsidR="00762BBE" w:rsidTr="177CC3AA" w14:paraId="6D29040F" w14:textId="77777777">
        <w:trPr>
          <w:trHeight w:val="96"/>
        </w:trPr>
        <w:tc>
          <w:tcPr>
            <w:tcW w:w="2547" w:type="dxa"/>
            <w:vMerge/>
            <w:tcMar/>
          </w:tcPr>
          <w:p w:rsidRPr="00C26ABB"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569" w:type="dxa"/>
                <w:tcMar/>
              </w:tcPr>
              <w:p w:rsidRPr="00C26ABB" w:rsidR="00762BBE" w:rsidP="00762BBE" w:rsidRDefault="00F3582B" w14:paraId="6D29040B" w14:textId="433E8DF6">
                <w:pPr>
                  <w:ind w:right="96"/>
                  <w:jc w:val="center"/>
                  <w:rPr>
                    <w:rFonts w:ascii="Verdana" w:hAnsi="Verdana" w:cs="Arial"/>
                    <w:sz w:val="24"/>
                    <w:szCs w:val="24"/>
                  </w:rPr>
                </w:pPr>
                <w:r w:rsidRPr="00C26ABB">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C26ABB" w:rsidR="00762BBE" w:rsidP="00762BBE" w:rsidRDefault="00762BBE" w14:paraId="6D29040C" w14:textId="77777777">
                <w:pPr>
                  <w:ind w:right="96"/>
                  <w:jc w:val="center"/>
                  <w:rPr>
                    <w:rFonts w:ascii="Verdana" w:hAnsi="Verdana" w:cs="Arial"/>
                    <w:sz w:val="24"/>
                    <w:szCs w:val="24"/>
                  </w:rPr>
                </w:pPr>
                <w:r w:rsidRPr="00C26ABB">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C26ABB" w:rsidR="00762BBE" w:rsidP="00762BBE" w:rsidRDefault="00762BBE" w14:paraId="6D29040D" w14:textId="77777777">
                <w:pPr>
                  <w:ind w:right="96"/>
                  <w:jc w:val="center"/>
                  <w:rPr>
                    <w:rFonts w:ascii="Verdana" w:hAnsi="Verdana" w:cs="Arial"/>
                    <w:sz w:val="24"/>
                    <w:szCs w:val="24"/>
                  </w:rPr>
                </w:pPr>
                <w:r w:rsidRPr="00C26ABB">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C26ABB" w:rsidR="00762BBE" w:rsidP="00762BBE" w:rsidRDefault="00F57042" w14:paraId="6D29040E" w14:textId="77777777">
                <w:pPr>
                  <w:ind w:right="96"/>
                  <w:jc w:val="center"/>
                  <w:rPr>
                    <w:rFonts w:ascii="Verdana" w:hAnsi="Verdana" w:cs="Arial"/>
                    <w:sz w:val="24"/>
                    <w:szCs w:val="24"/>
                  </w:rPr>
                </w:pPr>
                <w:r w:rsidRPr="00C26ABB">
                  <w:rPr>
                    <w:rFonts w:ascii="Segoe UI Symbol" w:hAnsi="Segoe UI Symbol" w:eastAsia="MS Gothic" w:cs="Segoe UI Symbol"/>
                    <w:sz w:val="24"/>
                    <w:szCs w:val="24"/>
                  </w:rPr>
                  <w:t>☐</w:t>
                </w:r>
              </w:p>
            </w:tc>
          </w:sdtContent>
        </w:sdt>
      </w:tr>
      <w:tr w:rsidRPr="007A1F2C" w:rsidR="00762BBE" w:rsidTr="177CC3AA" w14:paraId="6D290418" w14:textId="77777777">
        <w:tc>
          <w:tcPr>
            <w:tcW w:w="2547" w:type="dxa"/>
            <w:tcMar/>
          </w:tcPr>
          <w:p w:rsidRPr="00C26ABB" w:rsidR="00762BBE" w:rsidP="00762BBE" w:rsidRDefault="00762BBE" w14:paraId="6D290410" w14:textId="77777777">
            <w:pPr>
              <w:rPr>
                <w:rFonts w:ascii="Verdana" w:hAnsi="Verdana" w:cs="Arial"/>
                <w:b/>
                <w:sz w:val="24"/>
                <w:szCs w:val="24"/>
              </w:rPr>
            </w:pPr>
            <w:r w:rsidRPr="00C26ABB">
              <w:rPr>
                <w:rFonts w:ascii="Verdana" w:hAnsi="Verdana" w:cs="Arial"/>
                <w:b/>
                <w:sz w:val="24"/>
                <w:szCs w:val="24"/>
              </w:rPr>
              <w:t>Recommendations</w:t>
            </w:r>
          </w:p>
          <w:p w:rsidRPr="00C26ABB" w:rsidR="00762BBE" w:rsidP="00762BBE" w:rsidRDefault="00762BBE" w14:paraId="6D290411" w14:textId="77777777">
            <w:pPr>
              <w:rPr>
                <w:rFonts w:ascii="Verdana" w:hAnsi="Verdana" w:cs="Arial"/>
                <w:b/>
                <w:sz w:val="24"/>
                <w:szCs w:val="24"/>
              </w:rPr>
            </w:pPr>
          </w:p>
        </w:tc>
        <w:tc>
          <w:tcPr>
            <w:tcW w:w="6469" w:type="dxa"/>
            <w:gridSpan w:val="6"/>
            <w:tcMar/>
          </w:tcPr>
          <w:p w:rsidRPr="00C26ABB" w:rsidR="00653AEC" w:rsidP="00653AEC" w:rsidRDefault="00653AEC" w14:paraId="6D290412" w14:textId="51D8E69D">
            <w:pPr>
              <w:ind w:right="96"/>
              <w:rPr>
                <w:rFonts w:ascii="Verdana" w:hAnsi="Verdana" w:cs="Arial"/>
                <w:color w:val="000000" w:themeColor="text1"/>
                <w:sz w:val="24"/>
                <w:szCs w:val="24"/>
              </w:rPr>
            </w:pPr>
            <w:r w:rsidRPr="00C26ABB">
              <w:rPr>
                <w:rFonts w:ascii="Verdana" w:hAnsi="Verdana" w:cs="Arial"/>
                <w:color w:val="000000" w:themeColor="text1"/>
                <w:sz w:val="24"/>
                <w:szCs w:val="24"/>
              </w:rPr>
              <w:t>Members are asked to:</w:t>
            </w:r>
          </w:p>
          <w:p w:rsidRPr="00C26ABB" w:rsidR="00762BBE" w:rsidP="004A2F52" w:rsidRDefault="00F3582B" w14:paraId="6D290417" w14:textId="31C3222E">
            <w:pPr>
              <w:pStyle w:val="ListParagraph"/>
              <w:numPr>
                <w:ilvl w:val="0"/>
                <w:numId w:val="14"/>
              </w:numPr>
              <w:ind w:left="181" w:right="96" w:hanging="181"/>
              <w:rPr>
                <w:rFonts w:ascii="Verdana" w:hAnsi="Verdana" w:cs="Arial"/>
                <w:color w:val="000000" w:themeColor="text1"/>
                <w:sz w:val="24"/>
                <w:szCs w:val="24"/>
              </w:rPr>
            </w:pPr>
            <w:r w:rsidRPr="177CC3AA" w:rsidR="00F3582B">
              <w:rPr>
                <w:rFonts w:ascii="Verdana" w:hAnsi="Verdana" w:cs="Arial"/>
                <w:b w:val="1"/>
                <w:bCs w:val="1"/>
                <w:color w:val="000000" w:themeColor="text1" w:themeTint="FF" w:themeShade="FF"/>
                <w:sz w:val="24"/>
                <w:szCs w:val="24"/>
              </w:rPr>
              <w:t>R</w:t>
            </w:r>
            <w:r w:rsidRPr="177CC3AA" w:rsidR="02A87543">
              <w:rPr>
                <w:rFonts w:ascii="Verdana" w:hAnsi="Verdana" w:cs="Arial"/>
                <w:b w:val="1"/>
                <w:bCs w:val="1"/>
                <w:color w:val="000000" w:themeColor="text1" w:themeTint="FF" w:themeShade="FF"/>
                <w:sz w:val="24"/>
                <w:szCs w:val="24"/>
              </w:rPr>
              <w:t xml:space="preserve">ECIEVE </w:t>
            </w:r>
            <w:r w:rsidRPr="177CC3AA" w:rsidR="00F3582B">
              <w:rPr>
                <w:rFonts w:ascii="Verdana" w:hAnsi="Verdana" w:cs="Arial"/>
                <w:color w:val="000000" w:themeColor="text1" w:themeTint="FF" w:themeShade="FF"/>
                <w:sz w:val="24"/>
                <w:szCs w:val="24"/>
              </w:rPr>
              <w:t xml:space="preserve">this report and </w:t>
            </w:r>
            <w:r w:rsidRPr="177CC3AA" w:rsidR="00002A3A">
              <w:rPr>
                <w:rFonts w:ascii="Verdana" w:hAnsi="Verdana" w:cs="Arial"/>
                <w:color w:val="000000" w:themeColor="text1" w:themeTint="FF" w:themeShade="FF"/>
                <w:sz w:val="24"/>
                <w:szCs w:val="24"/>
              </w:rPr>
              <w:t xml:space="preserve">note the continued progress on implementing the WSA </w:t>
            </w:r>
            <w:r w:rsidRPr="177CC3AA" w:rsidR="00A91AE9">
              <w:rPr>
                <w:rFonts w:ascii="Verdana" w:hAnsi="Verdana" w:cs="Arial"/>
                <w:color w:val="000000" w:themeColor="text1" w:themeTint="FF" w:themeShade="FF"/>
                <w:sz w:val="24"/>
                <w:szCs w:val="24"/>
              </w:rPr>
              <w:t xml:space="preserve">to a healthy weight across the region, particularly the </w:t>
            </w:r>
            <w:r w:rsidRPr="177CC3AA" w:rsidR="006F21DC">
              <w:rPr>
                <w:rFonts w:ascii="Verdana" w:hAnsi="Verdana" w:cs="Arial"/>
                <w:color w:val="000000" w:themeColor="text1" w:themeTint="FF" w:themeShade="FF"/>
                <w:sz w:val="24"/>
                <w:szCs w:val="24"/>
              </w:rPr>
              <w:t>more recent</w:t>
            </w:r>
            <w:r w:rsidRPr="177CC3AA" w:rsidR="00F6503A">
              <w:rPr>
                <w:rFonts w:ascii="Verdana" w:hAnsi="Verdana" w:cs="Arial"/>
                <w:color w:val="000000" w:themeColor="text1" w:themeTint="FF" w:themeShade="FF"/>
                <w:sz w:val="24"/>
                <w:szCs w:val="24"/>
              </w:rPr>
              <w:t xml:space="preserve"> </w:t>
            </w:r>
            <w:r w:rsidRPr="177CC3AA" w:rsidR="003D015C">
              <w:rPr>
                <w:rFonts w:ascii="Verdana" w:hAnsi="Verdana" w:cs="Arial"/>
                <w:color w:val="000000" w:themeColor="text1" w:themeTint="FF" w:themeShade="FF"/>
                <w:sz w:val="24"/>
                <w:szCs w:val="24"/>
              </w:rPr>
              <w:t xml:space="preserve">commitment to collaboration across Swansea and Neath Port Talbot </w:t>
            </w:r>
            <w:r w:rsidRPr="177CC3AA" w:rsidR="00F6503A">
              <w:rPr>
                <w:rFonts w:ascii="Verdana" w:hAnsi="Verdana" w:cs="Arial"/>
                <w:color w:val="000000" w:themeColor="text1" w:themeTint="FF" w:themeShade="FF"/>
                <w:sz w:val="24"/>
                <w:szCs w:val="24"/>
              </w:rPr>
              <w:t>Public Services Boards (PSB</w:t>
            </w:r>
            <w:r w:rsidRPr="177CC3AA" w:rsidR="00AE0850">
              <w:rPr>
                <w:rFonts w:ascii="Verdana" w:hAnsi="Verdana" w:cs="Arial"/>
                <w:color w:val="000000" w:themeColor="text1" w:themeTint="FF" w:themeShade="FF"/>
                <w:sz w:val="24"/>
                <w:szCs w:val="24"/>
              </w:rPr>
              <w:t xml:space="preserve">s) </w:t>
            </w:r>
            <w:r w:rsidRPr="177CC3AA" w:rsidR="00A91AE9">
              <w:rPr>
                <w:rFonts w:ascii="Verdana" w:hAnsi="Verdana" w:cs="Arial"/>
                <w:color w:val="000000" w:themeColor="text1" w:themeTint="FF" w:themeShade="FF"/>
                <w:sz w:val="24"/>
                <w:szCs w:val="24"/>
              </w:rPr>
              <w:t xml:space="preserve">with a focus on </w:t>
            </w:r>
            <w:r w:rsidRPr="177CC3AA" w:rsidR="003D015C">
              <w:rPr>
                <w:rFonts w:ascii="Verdana" w:hAnsi="Verdana" w:cs="Arial"/>
                <w:color w:val="000000" w:themeColor="text1" w:themeTint="FF" w:themeShade="FF"/>
                <w:sz w:val="24"/>
                <w:szCs w:val="24"/>
              </w:rPr>
              <w:t>food procureme</w:t>
            </w:r>
            <w:r w:rsidRPr="177CC3AA" w:rsidR="00412B3E">
              <w:rPr>
                <w:rFonts w:ascii="Verdana" w:hAnsi="Verdana" w:cs="Arial"/>
                <w:color w:val="000000" w:themeColor="text1" w:themeTint="FF" w:themeShade="FF"/>
                <w:sz w:val="24"/>
                <w:szCs w:val="24"/>
              </w:rPr>
              <w:t>nt.</w:t>
            </w:r>
          </w:p>
        </w:tc>
      </w:tr>
    </w:tbl>
    <w:p w:rsidRPr="005D3DF1" w:rsidR="0020539A" w:rsidRDefault="0020539A" w14:paraId="6D290419" w14:textId="77777777">
      <w:pPr>
        <w:rPr>
          <w:rFonts w:ascii="Verdana" w:hAnsi="Verdana"/>
        </w:rPr>
      </w:pPr>
    </w:p>
    <w:p w:rsidR="00653AEC" w:rsidP="00653AEC" w:rsidRDefault="0020539A" w14:paraId="6D29041A" w14:textId="75F920A2">
      <w:pPr>
        <w:spacing w:after="0" w:line="240" w:lineRule="auto"/>
        <w:jc w:val="center"/>
        <w:rPr>
          <w:rFonts w:ascii="Verdana" w:hAnsi="Verdana"/>
        </w:rPr>
      </w:pPr>
      <w:r w:rsidRPr="005D3DF1">
        <w:rPr>
          <w:rFonts w:ascii="Verdana" w:hAnsi="Verdana"/>
        </w:rPr>
        <w:br w:type="page"/>
      </w:r>
    </w:p>
    <w:p w:rsidR="007110BE" w:rsidP="00653AEC" w:rsidRDefault="007110BE" w14:paraId="68665AB6" w14:textId="77777777">
      <w:pPr>
        <w:spacing w:after="0" w:line="240" w:lineRule="auto"/>
        <w:jc w:val="center"/>
        <w:rPr>
          <w:rFonts w:ascii="Verdana" w:hAnsi="Verdana"/>
          <w:b/>
          <w:bCs/>
        </w:rPr>
      </w:pPr>
    </w:p>
    <w:p w:rsidRPr="004B747C" w:rsidR="00646F6A" w:rsidP="00653AEC" w:rsidRDefault="00646F6A" w14:paraId="6E6C09AC" w14:textId="1AA288CA">
      <w:pPr>
        <w:spacing w:after="0" w:line="240" w:lineRule="auto"/>
        <w:jc w:val="center"/>
        <w:rPr>
          <w:rFonts w:ascii="Verdana" w:hAnsi="Verdana" w:cs="Arial"/>
          <w:b/>
          <w:bCs/>
        </w:rPr>
      </w:pPr>
      <w:r w:rsidRPr="004B747C">
        <w:rPr>
          <w:rFonts w:ascii="Verdana" w:hAnsi="Verdana"/>
          <w:b/>
          <w:bCs/>
        </w:rPr>
        <w:t xml:space="preserve">REGIONAL WHOLE SYSTEMS APPROACH </w:t>
      </w:r>
      <w:r w:rsidRPr="004B747C" w:rsidR="00E45F7A">
        <w:rPr>
          <w:rFonts w:ascii="Verdana" w:hAnsi="Verdana"/>
          <w:b/>
          <w:bCs/>
        </w:rPr>
        <w:t xml:space="preserve">- </w:t>
      </w:r>
      <w:r w:rsidRPr="004B747C" w:rsidR="00565332">
        <w:rPr>
          <w:rFonts w:ascii="Verdana" w:hAnsi="Verdana"/>
          <w:b/>
          <w:bCs/>
        </w:rPr>
        <w:t>HEALTHY WEIGHT</w:t>
      </w:r>
    </w:p>
    <w:p w:rsidRPr="004B747C" w:rsidR="00653AEC" w:rsidP="00653AEC" w:rsidRDefault="00653AEC" w14:paraId="6D29041B" w14:textId="77777777">
      <w:pPr>
        <w:spacing w:after="0" w:line="240" w:lineRule="auto"/>
        <w:jc w:val="center"/>
        <w:rPr>
          <w:rFonts w:ascii="Verdana" w:hAnsi="Verdana" w:cs="Arial"/>
          <w:b/>
        </w:rPr>
      </w:pPr>
    </w:p>
    <w:p w:rsidRPr="004B747C" w:rsidR="00A21517" w:rsidP="00BD41DC" w:rsidRDefault="00653AEC" w14:paraId="76D7A9B0" w14:textId="77777777">
      <w:pPr>
        <w:pStyle w:val="ListParagraph"/>
        <w:numPr>
          <w:ilvl w:val="0"/>
          <w:numId w:val="1"/>
        </w:numPr>
        <w:spacing w:after="0" w:line="240" w:lineRule="auto"/>
        <w:ind w:left="426" w:hanging="426"/>
        <w:rPr>
          <w:rFonts w:ascii="Verdana" w:hAnsi="Verdana" w:cs="Arial"/>
          <w:b/>
        </w:rPr>
      </w:pPr>
      <w:r w:rsidRPr="004B747C">
        <w:rPr>
          <w:rFonts w:ascii="Verdana" w:hAnsi="Verdana" w:cs="Arial"/>
          <w:b/>
        </w:rPr>
        <w:t>INTRODUCTION</w:t>
      </w:r>
    </w:p>
    <w:p w:rsidRPr="004B747C" w:rsidR="00E45F7A" w:rsidP="00BD41DC" w:rsidRDefault="00BD41DC" w14:paraId="1DF67542" w14:textId="6CB426BE">
      <w:pPr>
        <w:spacing w:after="0" w:line="240" w:lineRule="auto"/>
        <w:rPr>
          <w:rStyle w:val="normaltextrun"/>
          <w:rFonts w:ascii="Verdana" w:hAnsi="Verdana" w:cs="Arial"/>
          <w:b/>
        </w:rPr>
      </w:pPr>
      <w:r w:rsidRPr="004B747C">
        <w:rPr>
          <w:rFonts w:ascii="Verdana" w:hAnsi="Verdana" w:cs="Arial"/>
        </w:rPr>
        <w:t xml:space="preserve">The Population Health Strategy (PHS), approved by Board in March 2023 commits </w:t>
      </w:r>
      <w:r w:rsidRPr="004B747C" w:rsidR="00E11034">
        <w:rPr>
          <w:rFonts w:ascii="Verdana" w:hAnsi="Verdana" w:cs="Arial"/>
        </w:rPr>
        <w:t xml:space="preserve">the </w:t>
      </w:r>
      <w:r w:rsidRPr="004B747C" w:rsidR="00EC5247">
        <w:rPr>
          <w:rFonts w:ascii="Verdana" w:hAnsi="Verdana" w:cs="Arial"/>
        </w:rPr>
        <w:t>University Health Board (UHB)</w:t>
      </w:r>
      <w:r w:rsidRPr="004B747C">
        <w:rPr>
          <w:rFonts w:ascii="Verdana" w:hAnsi="Verdana" w:cs="Arial"/>
        </w:rPr>
        <w:t xml:space="preserve"> to action, in line with the evidence base, to improve the health and wellbeing of </w:t>
      </w:r>
      <w:r w:rsidRPr="004B747C" w:rsidR="00EC5247">
        <w:rPr>
          <w:rFonts w:ascii="Verdana" w:hAnsi="Verdana" w:cs="Arial"/>
        </w:rPr>
        <w:t>the</w:t>
      </w:r>
      <w:r w:rsidRPr="004B747C">
        <w:rPr>
          <w:rFonts w:ascii="Verdana" w:hAnsi="Verdana" w:cs="Arial"/>
        </w:rPr>
        <w:t xml:space="preserve"> population whilst tackling the significant and stubborn health inequalities that exist. </w:t>
      </w:r>
      <w:r w:rsidRPr="004B747C">
        <w:rPr>
          <w:rFonts w:ascii="Verdana" w:hAnsi="Verdana" w:cs="Arial"/>
          <w:color w:val="000000" w:themeColor="text1"/>
        </w:rPr>
        <w:t>Th</w:t>
      </w:r>
      <w:r w:rsidRPr="004B747C" w:rsidR="00E6630A">
        <w:rPr>
          <w:rFonts w:ascii="Verdana" w:hAnsi="Verdana" w:cs="Arial"/>
          <w:color w:val="000000" w:themeColor="text1"/>
        </w:rPr>
        <w:t xml:space="preserve">is paper seeks to update </w:t>
      </w:r>
      <w:r w:rsidRPr="004B747C" w:rsidR="00661EA6">
        <w:rPr>
          <w:rFonts w:ascii="Verdana" w:hAnsi="Verdana" w:cs="Arial"/>
          <w:color w:val="000000" w:themeColor="text1"/>
        </w:rPr>
        <w:t xml:space="preserve">and assure </w:t>
      </w:r>
      <w:r w:rsidRPr="004B747C" w:rsidR="00E6630A">
        <w:rPr>
          <w:rFonts w:ascii="Verdana" w:hAnsi="Verdana" w:cs="Arial"/>
          <w:color w:val="000000" w:themeColor="text1"/>
        </w:rPr>
        <w:t xml:space="preserve">the Committee </w:t>
      </w:r>
      <w:r w:rsidRPr="004B747C" w:rsidR="00882992">
        <w:rPr>
          <w:rFonts w:ascii="Verdana" w:hAnsi="Verdana" w:cs="Arial"/>
          <w:color w:val="000000" w:themeColor="text1"/>
        </w:rPr>
        <w:t xml:space="preserve">on progress over the past 20 months </w:t>
      </w:r>
      <w:r w:rsidRPr="004B747C" w:rsidR="0047690A">
        <w:rPr>
          <w:rFonts w:ascii="Verdana" w:hAnsi="Verdana" w:cs="Arial"/>
          <w:color w:val="000000" w:themeColor="text1"/>
        </w:rPr>
        <w:t xml:space="preserve">in </w:t>
      </w:r>
      <w:r w:rsidRPr="004B747C" w:rsidR="00882992">
        <w:rPr>
          <w:rFonts w:ascii="Verdana" w:hAnsi="Verdana" w:cs="Arial"/>
          <w:color w:val="000000" w:themeColor="text1"/>
        </w:rPr>
        <w:t xml:space="preserve">embedding a </w:t>
      </w:r>
      <w:r w:rsidRPr="004B747C" w:rsidR="00E45F7A">
        <w:rPr>
          <w:rFonts w:ascii="Verdana" w:hAnsi="Verdana" w:cs="Arial"/>
          <w:color w:val="000000" w:themeColor="text1"/>
        </w:rPr>
        <w:t xml:space="preserve">regional </w:t>
      </w:r>
      <w:r w:rsidRPr="004B747C" w:rsidR="00596E87">
        <w:rPr>
          <w:rFonts w:ascii="Verdana" w:hAnsi="Verdana" w:cs="Arial"/>
          <w:color w:val="000000" w:themeColor="text1"/>
        </w:rPr>
        <w:t xml:space="preserve">Whole </w:t>
      </w:r>
      <w:r w:rsidRPr="004B747C" w:rsidR="009451CB">
        <w:rPr>
          <w:rFonts w:ascii="Verdana" w:hAnsi="Verdana" w:cs="Arial"/>
          <w:color w:val="000000" w:themeColor="text1"/>
        </w:rPr>
        <w:t>S</w:t>
      </w:r>
      <w:r w:rsidRPr="004B747C" w:rsidR="00882992">
        <w:rPr>
          <w:rFonts w:ascii="Verdana" w:hAnsi="Verdana" w:cs="Arial"/>
          <w:color w:val="000000" w:themeColor="text1"/>
        </w:rPr>
        <w:t xml:space="preserve">ystems </w:t>
      </w:r>
      <w:r w:rsidRPr="004B747C" w:rsidR="009451CB">
        <w:rPr>
          <w:rFonts w:ascii="Verdana" w:hAnsi="Verdana" w:cs="Arial"/>
          <w:color w:val="000000" w:themeColor="text1"/>
        </w:rPr>
        <w:t>A</w:t>
      </w:r>
      <w:r w:rsidRPr="004B747C" w:rsidR="00882992">
        <w:rPr>
          <w:rFonts w:ascii="Verdana" w:hAnsi="Verdana" w:cs="Arial"/>
          <w:color w:val="000000" w:themeColor="text1"/>
        </w:rPr>
        <w:t>pproach</w:t>
      </w:r>
      <w:r w:rsidRPr="004B747C" w:rsidR="00FB0591">
        <w:rPr>
          <w:rFonts w:ascii="Verdana" w:hAnsi="Verdana" w:cs="Arial"/>
          <w:color w:val="000000" w:themeColor="text1"/>
        </w:rPr>
        <w:t xml:space="preserve"> </w:t>
      </w:r>
      <w:r w:rsidRPr="004B747C" w:rsidR="00E45F7A">
        <w:rPr>
          <w:rFonts w:ascii="Verdana" w:hAnsi="Verdana" w:cs="Arial"/>
          <w:color w:val="000000" w:themeColor="text1"/>
        </w:rPr>
        <w:t xml:space="preserve">(WSA) </w:t>
      </w:r>
      <w:r w:rsidRPr="004B747C" w:rsidR="00FB0591">
        <w:rPr>
          <w:rFonts w:ascii="Verdana" w:hAnsi="Verdana" w:cs="Arial"/>
          <w:color w:val="000000" w:themeColor="text1"/>
        </w:rPr>
        <w:t>to healthy weight</w:t>
      </w:r>
      <w:r w:rsidRPr="004B747C" w:rsidR="00E45F7A">
        <w:rPr>
          <w:rFonts w:ascii="Verdana" w:hAnsi="Verdana" w:cs="Arial"/>
          <w:color w:val="000000" w:themeColor="text1"/>
        </w:rPr>
        <w:t xml:space="preserve"> - </w:t>
      </w:r>
      <w:r w:rsidRPr="004B747C">
        <w:rPr>
          <w:rStyle w:val="normaltextrun"/>
          <w:rFonts w:ascii="Verdana" w:hAnsi="Verdana" w:cs="Arial"/>
          <w:bCs/>
          <w:color w:val="000000" w:themeColor="text1"/>
          <w:lang w:val="en-US"/>
        </w:rPr>
        <w:t>aimed at</w:t>
      </w:r>
      <w:r w:rsidRPr="004B747C" w:rsidR="00E45F7A">
        <w:rPr>
          <w:rStyle w:val="normaltextrun"/>
          <w:rFonts w:ascii="Verdana" w:hAnsi="Verdana" w:cs="Arial"/>
          <w:bCs/>
          <w:color w:val="000000" w:themeColor="text1"/>
          <w:lang w:val="en-US"/>
        </w:rPr>
        <w:t>:</w:t>
      </w:r>
      <w:r w:rsidRPr="004B747C">
        <w:rPr>
          <w:rStyle w:val="normaltextrun"/>
          <w:rFonts w:ascii="Verdana" w:hAnsi="Verdana" w:cs="Arial"/>
          <w:bCs/>
          <w:color w:val="000000" w:themeColor="text1"/>
          <w:lang w:val="en-US"/>
        </w:rPr>
        <w:t xml:space="preserve"> </w:t>
      </w:r>
    </w:p>
    <w:p w:rsidRPr="00D52B25" w:rsidR="00E45F7A" w:rsidP="00BD41DC" w:rsidRDefault="00E45F7A" w14:paraId="130D26E7" w14:textId="77777777">
      <w:pPr>
        <w:spacing w:after="0" w:line="240" w:lineRule="auto"/>
        <w:rPr>
          <w:rStyle w:val="normaltextrun"/>
          <w:rFonts w:ascii="Verdana" w:hAnsi="Verdana" w:cs="Arial"/>
          <w:bCs/>
          <w:i/>
          <w:iCs/>
          <w:color w:val="000000" w:themeColor="text1"/>
          <w:lang w:val="en-US"/>
        </w:rPr>
      </w:pPr>
    </w:p>
    <w:p w:rsidRPr="00D52B25" w:rsidR="00BD41DC" w:rsidP="000A18A6" w:rsidRDefault="00D34648" w14:paraId="0CB69A87" w14:textId="0E329B84">
      <w:pPr>
        <w:spacing w:after="0" w:line="240" w:lineRule="auto"/>
        <w:ind w:left="851" w:right="1229"/>
        <w:jc w:val="both"/>
        <w:rPr>
          <w:rFonts w:ascii="Verdana" w:hAnsi="Verdana" w:cs="Arial"/>
          <w:bCs/>
          <w:i/>
          <w:iCs/>
          <w:color w:val="FF0000"/>
        </w:rPr>
      </w:pPr>
      <w:r w:rsidRPr="00D52B25">
        <w:rPr>
          <w:rStyle w:val="normaltextrun"/>
          <w:rFonts w:ascii="Verdana" w:hAnsi="Verdana" w:cs="Arial"/>
          <w:bCs/>
          <w:i/>
          <w:iCs/>
          <w:color w:val="000000" w:themeColor="text1"/>
          <w:lang w:val="en-US"/>
        </w:rPr>
        <w:t>‘</w:t>
      </w:r>
      <w:r w:rsidRPr="00D52B25" w:rsidR="005C467D">
        <w:rPr>
          <w:rStyle w:val="normaltextrun"/>
          <w:rFonts w:ascii="Verdana" w:hAnsi="Verdana" w:cs="Arial"/>
          <w:bCs/>
          <w:i/>
          <w:iCs/>
          <w:color w:val="000000" w:themeColor="text1"/>
          <w:lang w:val="en-US"/>
        </w:rPr>
        <w:t>B</w:t>
      </w:r>
      <w:r w:rsidRPr="00D52B25" w:rsidR="00FB0591">
        <w:rPr>
          <w:rStyle w:val="normaltextrun"/>
          <w:rFonts w:ascii="Verdana" w:hAnsi="Verdana" w:cs="Arial"/>
          <w:bCs/>
          <w:i/>
          <w:iCs/>
          <w:color w:val="000000" w:themeColor="text1"/>
          <w:lang w:val="en-US"/>
        </w:rPr>
        <w:t xml:space="preserve">uilding </w:t>
      </w:r>
      <w:r w:rsidRPr="00D52B25" w:rsidR="00424551">
        <w:rPr>
          <w:rStyle w:val="normaltextrun"/>
          <w:rFonts w:ascii="Verdana" w:hAnsi="Verdana" w:cs="Arial"/>
          <w:bCs/>
          <w:i/>
          <w:iCs/>
          <w:color w:val="000000" w:themeColor="text1"/>
          <w:lang w:val="en-US"/>
        </w:rPr>
        <w:t xml:space="preserve">regional </w:t>
      </w:r>
      <w:r w:rsidRPr="00D52B25" w:rsidR="00FB0591">
        <w:rPr>
          <w:rStyle w:val="normaltextrun"/>
          <w:rFonts w:ascii="Verdana" w:hAnsi="Verdana" w:cs="Arial"/>
          <w:bCs/>
          <w:i/>
          <w:iCs/>
          <w:color w:val="000000" w:themeColor="text1"/>
          <w:lang w:val="en-US"/>
        </w:rPr>
        <w:t xml:space="preserve">collaboration </w:t>
      </w:r>
      <w:r w:rsidRPr="00D52B25" w:rsidR="00424551">
        <w:rPr>
          <w:rStyle w:val="normaltextrun"/>
          <w:rFonts w:ascii="Verdana" w:hAnsi="Verdana" w:cs="Arial"/>
          <w:bCs/>
          <w:i/>
          <w:iCs/>
          <w:color w:val="000000" w:themeColor="text1"/>
          <w:lang w:val="en-US"/>
        </w:rPr>
        <w:t xml:space="preserve">across Public Services Boards </w:t>
      </w:r>
      <w:r w:rsidR="00F73E68">
        <w:rPr>
          <w:rStyle w:val="normaltextrun"/>
          <w:rFonts w:ascii="Verdana" w:hAnsi="Verdana" w:cs="Arial"/>
          <w:bCs/>
          <w:i/>
          <w:iCs/>
          <w:color w:val="000000" w:themeColor="text1"/>
          <w:lang w:val="en-US"/>
        </w:rPr>
        <w:t xml:space="preserve">(PSBs) </w:t>
      </w:r>
      <w:r w:rsidRPr="00D52B25" w:rsidR="003D262C">
        <w:rPr>
          <w:rStyle w:val="normaltextrun"/>
          <w:rFonts w:ascii="Verdana" w:hAnsi="Verdana" w:cs="Arial"/>
          <w:bCs/>
          <w:i/>
          <w:iCs/>
          <w:color w:val="000000" w:themeColor="text1"/>
          <w:lang w:val="en-US"/>
        </w:rPr>
        <w:t xml:space="preserve">to </w:t>
      </w:r>
      <w:r w:rsidRPr="00D52B25" w:rsidR="00A47BB1">
        <w:rPr>
          <w:rStyle w:val="normaltextrun"/>
          <w:rFonts w:ascii="Verdana" w:hAnsi="Verdana" w:cs="Arial"/>
          <w:bCs/>
          <w:i/>
          <w:iCs/>
          <w:color w:val="000000" w:themeColor="text1"/>
          <w:lang w:val="en-US"/>
        </w:rPr>
        <w:t xml:space="preserve">help </w:t>
      </w:r>
      <w:r w:rsidRPr="00D52B25" w:rsidR="003D262C">
        <w:rPr>
          <w:rStyle w:val="normaltextrun"/>
          <w:rFonts w:ascii="Verdana" w:hAnsi="Verdana" w:cs="Arial"/>
          <w:bCs/>
          <w:i/>
          <w:iCs/>
          <w:color w:val="000000" w:themeColor="text1"/>
          <w:lang w:val="en-US"/>
        </w:rPr>
        <w:t>create</w:t>
      </w:r>
      <w:r w:rsidRPr="00D52B25" w:rsidR="00BD41DC">
        <w:rPr>
          <w:rStyle w:val="normaltextrun"/>
          <w:rFonts w:ascii="Verdana" w:hAnsi="Verdana" w:cs="Arial"/>
          <w:bCs/>
          <w:i/>
          <w:iCs/>
          <w:color w:val="000000" w:themeColor="text1"/>
          <w:lang w:val="en-US"/>
        </w:rPr>
        <w:t xml:space="preserve"> the environmental conditions for a healthy weigh</w:t>
      </w:r>
      <w:r w:rsidRPr="00D52B25" w:rsidR="00505BCF">
        <w:rPr>
          <w:rStyle w:val="normaltextrun"/>
          <w:rFonts w:ascii="Verdana" w:hAnsi="Verdana" w:cs="Arial"/>
          <w:bCs/>
          <w:i/>
          <w:iCs/>
          <w:color w:val="000000" w:themeColor="text1"/>
          <w:lang w:val="en-US"/>
        </w:rPr>
        <w:t>t</w:t>
      </w:r>
      <w:r w:rsidRPr="00D52B25" w:rsidR="00C63E11">
        <w:rPr>
          <w:rStyle w:val="normaltextrun"/>
          <w:rFonts w:ascii="Verdana" w:hAnsi="Verdana" w:cs="Arial"/>
          <w:bCs/>
          <w:i/>
          <w:iCs/>
          <w:color w:val="000000" w:themeColor="text1"/>
          <w:lang w:val="en-US"/>
        </w:rPr>
        <w:t xml:space="preserve"> and to </w:t>
      </w:r>
      <w:r w:rsidRPr="00D52B25" w:rsidR="00BD41DC">
        <w:rPr>
          <w:rStyle w:val="normaltextrun"/>
          <w:rFonts w:ascii="Verdana" w:hAnsi="Verdana" w:cs="Arial"/>
          <w:bCs/>
          <w:i/>
          <w:iCs/>
          <w:color w:val="000000" w:themeColor="text1"/>
          <w:lang w:val="en-US"/>
        </w:rPr>
        <w:t>reduc</w:t>
      </w:r>
      <w:r w:rsidRPr="00D52B25" w:rsidR="001E0258">
        <w:rPr>
          <w:rStyle w:val="normaltextrun"/>
          <w:rFonts w:ascii="Verdana" w:hAnsi="Verdana" w:cs="Arial"/>
          <w:bCs/>
          <w:i/>
          <w:iCs/>
          <w:color w:val="000000" w:themeColor="text1"/>
          <w:lang w:val="en-US"/>
        </w:rPr>
        <w:t>e the</w:t>
      </w:r>
      <w:r w:rsidRPr="00D52B25" w:rsidR="00BD41DC">
        <w:rPr>
          <w:rStyle w:val="normaltextrun"/>
          <w:rFonts w:ascii="Verdana" w:hAnsi="Verdana" w:cs="Arial"/>
          <w:bCs/>
          <w:i/>
          <w:iCs/>
          <w:color w:val="000000" w:themeColor="text1"/>
          <w:lang w:val="en-US"/>
        </w:rPr>
        <w:t xml:space="preserve"> </w:t>
      </w:r>
      <w:r w:rsidRPr="00D52B25" w:rsidR="000C0BA8">
        <w:rPr>
          <w:rStyle w:val="normaltextrun"/>
          <w:rFonts w:ascii="Verdana" w:hAnsi="Verdana" w:cs="Arial"/>
          <w:bCs/>
          <w:i/>
          <w:iCs/>
          <w:color w:val="000000" w:themeColor="text1"/>
          <w:lang w:val="en-US"/>
        </w:rPr>
        <w:t xml:space="preserve">unfair </w:t>
      </w:r>
      <w:r w:rsidRPr="00D52B25" w:rsidR="00BD41DC">
        <w:rPr>
          <w:rStyle w:val="normaltextrun"/>
          <w:rFonts w:ascii="Verdana" w:hAnsi="Verdana" w:cs="Arial"/>
          <w:bCs/>
          <w:i/>
          <w:iCs/>
          <w:lang w:val="en-US"/>
        </w:rPr>
        <w:t>differen</w:t>
      </w:r>
      <w:r w:rsidRPr="00D52B25" w:rsidR="00B558EF">
        <w:rPr>
          <w:rStyle w:val="normaltextrun"/>
          <w:rFonts w:ascii="Verdana" w:hAnsi="Verdana" w:cs="Arial"/>
          <w:bCs/>
          <w:i/>
          <w:iCs/>
          <w:lang w:val="en-US"/>
        </w:rPr>
        <w:t>ces in</w:t>
      </w:r>
      <w:r w:rsidRPr="00D52B25" w:rsidR="00BD41DC">
        <w:rPr>
          <w:rStyle w:val="normaltextrun"/>
          <w:rFonts w:ascii="Verdana" w:hAnsi="Verdana" w:cs="Arial"/>
          <w:bCs/>
          <w:i/>
          <w:iCs/>
          <w:lang w:val="en-US"/>
        </w:rPr>
        <w:t xml:space="preserve"> </w:t>
      </w:r>
      <w:r w:rsidRPr="00D52B25" w:rsidR="00B558EF">
        <w:rPr>
          <w:rStyle w:val="normaltextrun"/>
          <w:rFonts w:ascii="Verdana" w:hAnsi="Verdana" w:cs="Arial"/>
          <w:bCs/>
          <w:i/>
          <w:iCs/>
          <w:lang w:val="en-US"/>
        </w:rPr>
        <w:t>health</w:t>
      </w:r>
      <w:r w:rsidRPr="00D52B25" w:rsidR="00E0453A">
        <w:rPr>
          <w:rStyle w:val="normaltextrun"/>
          <w:rFonts w:ascii="Verdana" w:hAnsi="Verdana" w:cs="Arial"/>
          <w:bCs/>
          <w:i/>
          <w:iCs/>
          <w:lang w:val="en-US"/>
        </w:rPr>
        <w:t>y</w:t>
      </w:r>
      <w:r w:rsidRPr="00D52B25" w:rsidR="00B558EF">
        <w:rPr>
          <w:rStyle w:val="normaltextrun"/>
          <w:rFonts w:ascii="Verdana" w:hAnsi="Verdana" w:cs="Arial"/>
          <w:bCs/>
          <w:i/>
          <w:iCs/>
          <w:lang w:val="en-US"/>
        </w:rPr>
        <w:t xml:space="preserve"> </w:t>
      </w:r>
      <w:r w:rsidRPr="00D52B25" w:rsidR="006B5A89">
        <w:rPr>
          <w:rStyle w:val="normaltextrun"/>
          <w:rFonts w:ascii="Verdana" w:hAnsi="Verdana" w:cs="Arial"/>
          <w:bCs/>
          <w:i/>
          <w:iCs/>
          <w:lang w:val="en-US"/>
        </w:rPr>
        <w:t xml:space="preserve">weight between </w:t>
      </w:r>
      <w:r w:rsidRPr="00D52B25" w:rsidR="007933CA">
        <w:rPr>
          <w:rStyle w:val="normaltextrun"/>
          <w:rFonts w:ascii="Verdana" w:hAnsi="Verdana" w:cs="Arial"/>
          <w:bCs/>
          <w:i/>
          <w:iCs/>
          <w:lang w:val="en-US"/>
        </w:rPr>
        <w:t>different</w:t>
      </w:r>
      <w:r w:rsidRPr="00D52B25" w:rsidR="00B558EF">
        <w:rPr>
          <w:rStyle w:val="normaltextrun"/>
          <w:rFonts w:ascii="Verdana" w:hAnsi="Verdana" w:cs="Arial"/>
          <w:bCs/>
          <w:i/>
          <w:iCs/>
          <w:lang w:val="en-US"/>
        </w:rPr>
        <w:t xml:space="preserve"> </w:t>
      </w:r>
      <w:r w:rsidRPr="00D52B25" w:rsidR="00BD41DC">
        <w:rPr>
          <w:rStyle w:val="normaltextrun"/>
          <w:rFonts w:ascii="Verdana" w:hAnsi="Verdana" w:cs="Arial"/>
          <w:bCs/>
          <w:i/>
          <w:iCs/>
          <w:lang w:val="en-US"/>
        </w:rPr>
        <w:t>population groups</w:t>
      </w:r>
      <w:r w:rsidRPr="00D52B25" w:rsidR="008754CF">
        <w:rPr>
          <w:rStyle w:val="normaltextrun"/>
          <w:rFonts w:ascii="Verdana" w:hAnsi="Verdana" w:cs="Arial"/>
          <w:bCs/>
          <w:i/>
          <w:iCs/>
          <w:lang w:val="en-US"/>
        </w:rPr>
        <w:t>.’</w:t>
      </w:r>
    </w:p>
    <w:p w:rsidRPr="004B747C" w:rsidR="00653AEC" w:rsidP="001E0598" w:rsidRDefault="00653AEC" w14:paraId="6D29041E" w14:textId="77777777">
      <w:pPr>
        <w:pStyle w:val="ListParagraph"/>
        <w:spacing w:after="0" w:line="240" w:lineRule="auto"/>
        <w:ind w:right="1229"/>
        <w:rPr>
          <w:rFonts w:ascii="Verdana" w:hAnsi="Verdana" w:cs="Arial"/>
          <w:b/>
        </w:rPr>
      </w:pPr>
    </w:p>
    <w:p w:rsidRPr="004B747C" w:rsidR="00653AEC" w:rsidP="00653AEC" w:rsidRDefault="00653AEC" w14:paraId="6D29041F" w14:textId="77777777">
      <w:pPr>
        <w:pStyle w:val="ListParagraph"/>
        <w:numPr>
          <w:ilvl w:val="0"/>
          <w:numId w:val="1"/>
        </w:numPr>
        <w:spacing w:after="0" w:line="240" w:lineRule="auto"/>
        <w:rPr>
          <w:rFonts w:ascii="Verdana" w:hAnsi="Verdana" w:cs="Arial"/>
          <w:b/>
        </w:rPr>
      </w:pPr>
      <w:r w:rsidRPr="004B747C">
        <w:rPr>
          <w:rFonts w:ascii="Verdana" w:hAnsi="Verdana" w:cs="Arial"/>
          <w:b/>
        </w:rPr>
        <w:t>BACKGROUND</w:t>
      </w:r>
    </w:p>
    <w:p w:rsidRPr="004B747C" w:rsidR="0066587F" w:rsidP="005A15E6" w:rsidRDefault="007D0247" w14:paraId="7ADEDC91" w14:textId="1115BF1B">
      <w:pPr>
        <w:pStyle w:val="Default"/>
        <w:rPr>
          <w:rFonts w:ascii="Verdana" w:hAnsi="Verdana" w:cs="Arial"/>
          <w:sz w:val="22"/>
          <w:szCs w:val="22"/>
        </w:rPr>
      </w:pPr>
      <w:r w:rsidRPr="004B747C">
        <w:rPr>
          <w:rFonts w:ascii="Verdana" w:hAnsi="Verdana" w:cs="Arial"/>
          <w:sz w:val="22"/>
          <w:szCs w:val="22"/>
        </w:rPr>
        <w:t xml:space="preserve">UK </w:t>
      </w:r>
      <w:r w:rsidRPr="004B747C" w:rsidR="008879A2">
        <w:rPr>
          <w:rFonts w:ascii="Verdana" w:hAnsi="Verdana" w:cs="Arial"/>
          <w:sz w:val="22"/>
          <w:szCs w:val="22"/>
        </w:rPr>
        <w:t>obesity rates have doubled over the past 30 years</w:t>
      </w:r>
      <w:r w:rsidRPr="004B747C" w:rsidR="00AB4CDB">
        <w:rPr>
          <w:rFonts w:ascii="Verdana" w:hAnsi="Verdana" w:cs="Arial"/>
          <w:sz w:val="22"/>
          <w:szCs w:val="22"/>
        </w:rPr>
        <w:t xml:space="preserve"> and across Swansea Bay </w:t>
      </w:r>
      <w:r w:rsidRPr="004B747C" w:rsidR="00C5535B">
        <w:rPr>
          <w:rFonts w:ascii="Verdana" w:hAnsi="Verdana" w:cs="Arial"/>
          <w:sz w:val="22"/>
          <w:szCs w:val="22"/>
        </w:rPr>
        <w:t>6</w:t>
      </w:r>
      <w:r w:rsidRPr="004B747C" w:rsidR="005A7B9A">
        <w:rPr>
          <w:rFonts w:ascii="Verdana" w:hAnsi="Verdana" w:cs="Arial"/>
          <w:sz w:val="22"/>
          <w:szCs w:val="22"/>
        </w:rPr>
        <w:t>4.4</w:t>
      </w:r>
      <w:r w:rsidRPr="004B747C" w:rsidR="00C5535B">
        <w:rPr>
          <w:rFonts w:ascii="Verdana" w:hAnsi="Verdana" w:cs="Arial"/>
          <w:sz w:val="22"/>
          <w:szCs w:val="22"/>
        </w:rPr>
        <w:t xml:space="preserve">% of adults </w:t>
      </w:r>
      <w:r w:rsidRPr="004B747C" w:rsidR="00532C85">
        <w:rPr>
          <w:rFonts w:ascii="Verdana" w:hAnsi="Verdana" w:cs="Arial"/>
          <w:sz w:val="22"/>
          <w:szCs w:val="22"/>
        </w:rPr>
        <w:t xml:space="preserve">and </w:t>
      </w:r>
      <w:r w:rsidRPr="004B747C" w:rsidR="00C5535B">
        <w:rPr>
          <w:rFonts w:ascii="Verdana" w:hAnsi="Verdana" w:cs="Arial"/>
          <w:sz w:val="22"/>
          <w:szCs w:val="22"/>
        </w:rPr>
        <w:t>a quarter of children (25.4%) starting school</w:t>
      </w:r>
      <w:r w:rsidRPr="004B747C" w:rsidR="00821F93">
        <w:rPr>
          <w:rFonts w:ascii="Verdana" w:hAnsi="Verdana" w:cs="Arial"/>
          <w:sz w:val="22"/>
          <w:szCs w:val="22"/>
        </w:rPr>
        <w:t xml:space="preserve"> </w:t>
      </w:r>
      <w:r w:rsidRPr="004B747C" w:rsidR="00532C85">
        <w:rPr>
          <w:rFonts w:ascii="Verdana" w:hAnsi="Verdana" w:cs="Arial"/>
          <w:sz w:val="22"/>
          <w:szCs w:val="22"/>
        </w:rPr>
        <w:t>(</w:t>
      </w:r>
      <w:r w:rsidRPr="004B747C" w:rsidR="00C5535B">
        <w:rPr>
          <w:rFonts w:ascii="Verdana" w:hAnsi="Verdana" w:cs="Arial"/>
          <w:sz w:val="22"/>
          <w:szCs w:val="22"/>
        </w:rPr>
        <w:t>aged 4-5 years</w:t>
      </w:r>
      <w:r w:rsidRPr="004B747C" w:rsidR="00B04FED">
        <w:rPr>
          <w:rFonts w:ascii="Verdana" w:hAnsi="Verdana" w:cs="Arial"/>
          <w:sz w:val="22"/>
          <w:szCs w:val="22"/>
        </w:rPr>
        <w:t>)</w:t>
      </w:r>
      <w:r w:rsidRPr="004B747C" w:rsidR="00C5535B">
        <w:rPr>
          <w:rFonts w:ascii="Verdana" w:hAnsi="Verdana" w:cs="Arial"/>
          <w:sz w:val="22"/>
          <w:szCs w:val="22"/>
        </w:rPr>
        <w:t xml:space="preserve"> </w:t>
      </w:r>
      <w:r w:rsidRPr="004B747C" w:rsidR="00532C85">
        <w:rPr>
          <w:rFonts w:ascii="Verdana" w:hAnsi="Verdana" w:cs="Arial"/>
          <w:sz w:val="22"/>
          <w:szCs w:val="22"/>
        </w:rPr>
        <w:t xml:space="preserve">are </w:t>
      </w:r>
      <w:r w:rsidRPr="004B747C" w:rsidR="00C5535B">
        <w:rPr>
          <w:rFonts w:ascii="Verdana" w:hAnsi="Verdana" w:cs="Arial"/>
          <w:sz w:val="22"/>
          <w:szCs w:val="22"/>
        </w:rPr>
        <w:t>living with overweight or obesity</w:t>
      </w:r>
      <w:r w:rsidRPr="004B747C" w:rsidR="00C5535B">
        <w:rPr>
          <w:rFonts w:ascii="Verdana" w:hAnsi="Verdana" w:cs="Arial"/>
          <w:sz w:val="22"/>
          <w:szCs w:val="22"/>
          <w:vertAlign w:val="superscript"/>
        </w:rPr>
        <w:t>1,2</w:t>
      </w:r>
      <w:r w:rsidRPr="004B747C" w:rsidR="00C5535B">
        <w:rPr>
          <w:rFonts w:ascii="Verdana" w:hAnsi="Verdana" w:cs="Arial"/>
          <w:sz w:val="22"/>
          <w:szCs w:val="22"/>
        </w:rPr>
        <w:t>.</w:t>
      </w:r>
      <w:r w:rsidRPr="004B747C" w:rsidR="005A15E6">
        <w:rPr>
          <w:rFonts w:ascii="Verdana" w:hAnsi="Verdana" w:cs="Arial"/>
          <w:sz w:val="22"/>
          <w:szCs w:val="22"/>
        </w:rPr>
        <w:t xml:space="preserve"> </w:t>
      </w:r>
      <w:r w:rsidRPr="004B747C" w:rsidR="0070008A">
        <w:rPr>
          <w:rFonts w:ascii="Verdana" w:hAnsi="Verdana" w:cs="Arial"/>
          <w:sz w:val="22"/>
          <w:szCs w:val="22"/>
        </w:rPr>
        <w:t xml:space="preserve">This has profound implications for individuals and the NHS, but also for the </w:t>
      </w:r>
      <w:r w:rsidR="00033FA7">
        <w:rPr>
          <w:rFonts w:ascii="Verdana" w:hAnsi="Verdana" w:cs="Arial"/>
          <w:sz w:val="22"/>
          <w:szCs w:val="22"/>
        </w:rPr>
        <w:t xml:space="preserve">wider </w:t>
      </w:r>
      <w:r w:rsidRPr="004B747C" w:rsidR="0070008A">
        <w:rPr>
          <w:rFonts w:ascii="Verdana" w:hAnsi="Verdana" w:cs="Arial"/>
          <w:sz w:val="22"/>
          <w:szCs w:val="22"/>
        </w:rPr>
        <w:t>economy</w:t>
      </w:r>
      <w:r w:rsidR="00033FA7">
        <w:rPr>
          <w:rFonts w:ascii="Verdana" w:hAnsi="Verdana" w:cs="Arial"/>
          <w:sz w:val="22"/>
          <w:szCs w:val="22"/>
        </w:rPr>
        <w:t xml:space="preserve"> and society</w:t>
      </w:r>
      <w:r w:rsidRPr="004B747C" w:rsidR="0070008A">
        <w:rPr>
          <w:rFonts w:ascii="Verdana" w:hAnsi="Verdana" w:cs="Arial"/>
          <w:sz w:val="22"/>
          <w:szCs w:val="22"/>
        </w:rPr>
        <w:t>.</w:t>
      </w:r>
    </w:p>
    <w:p w:rsidRPr="004B747C" w:rsidR="0066587F" w:rsidP="005A15E6" w:rsidRDefault="0066587F" w14:paraId="410BB74D" w14:textId="77777777">
      <w:pPr>
        <w:pStyle w:val="Default"/>
        <w:rPr>
          <w:rFonts w:ascii="Verdana" w:hAnsi="Verdana" w:cs="Arial"/>
          <w:sz w:val="22"/>
          <w:szCs w:val="22"/>
        </w:rPr>
      </w:pPr>
    </w:p>
    <w:p w:rsidRPr="004B747C" w:rsidR="00440449" w:rsidP="005A15E6" w:rsidRDefault="00F8409C" w14:paraId="365B09E2" w14:textId="7D2780B4">
      <w:pPr>
        <w:pStyle w:val="Default"/>
        <w:rPr>
          <w:rFonts w:ascii="Verdana" w:hAnsi="Verdana" w:cs="Arial"/>
          <w:sz w:val="22"/>
          <w:szCs w:val="22"/>
        </w:rPr>
      </w:pPr>
      <w:r w:rsidRPr="004B747C">
        <w:rPr>
          <w:rStyle w:val="normaltextrun"/>
          <w:rFonts w:ascii="Verdana" w:hAnsi="Verdana" w:cs="Arial"/>
          <w:sz w:val="22"/>
          <w:szCs w:val="22"/>
          <w:shd w:val="clear" w:color="auto" w:fill="FFFFFF"/>
        </w:rPr>
        <w:t xml:space="preserve">Excess weight can </w:t>
      </w:r>
      <w:r w:rsidRPr="004B747C">
        <w:rPr>
          <w:rStyle w:val="normaltextrun"/>
          <w:rFonts w:ascii="Verdana" w:hAnsi="Verdana" w:cs="Arial"/>
          <w:color w:val="212529"/>
          <w:sz w:val="22"/>
          <w:szCs w:val="22"/>
          <w:shd w:val="clear" w:color="auto" w:fill="FFFFFF"/>
        </w:rPr>
        <w:t>shorten lives and lead to more years of life lived in poor health and with disability</w:t>
      </w:r>
      <w:r w:rsidRPr="004B747C" w:rsidR="00F52E52">
        <w:rPr>
          <w:rStyle w:val="normaltextrun"/>
          <w:rFonts w:ascii="Verdana" w:hAnsi="Verdana" w:cs="Arial"/>
          <w:color w:val="212529"/>
          <w:sz w:val="22"/>
          <w:szCs w:val="22"/>
          <w:shd w:val="clear" w:color="auto" w:fill="FFFFFF"/>
        </w:rPr>
        <w:t>.</w:t>
      </w:r>
      <w:r w:rsidRPr="004B747C">
        <w:rPr>
          <w:rStyle w:val="normaltextrun"/>
          <w:rFonts w:ascii="Verdana" w:hAnsi="Verdana" w:cs="Arial"/>
          <w:color w:val="212529"/>
          <w:sz w:val="22"/>
          <w:szCs w:val="22"/>
          <w:shd w:val="clear" w:color="auto" w:fill="FFFFFF"/>
        </w:rPr>
        <w:t xml:space="preserve"> It disproportionately impacts those living in the poorest circumstances leading to unfair differences in health and wellbeing outcomes and contribute</w:t>
      </w:r>
      <w:r w:rsidRPr="004B747C" w:rsidR="00D408A4">
        <w:rPr>
          <w:rStyle w:val="normaltextrun"/>
          <w:rFonts w:ascii="Verdana" w:hAnsi="Verdana" w:cs="Arial"/>
          <w:color w:val="212529"/>
          <w:sz w:val="22"/>
          <w:szCs w:val="22"/>
          <w:shd w:val="clear" w:color="auto" w:fill="FFFFFF"/>
        </w:rPr>
        <w:t>s</w:t>
      </w:r>
      <w:r w:rsidRPr="004B747C">
        <w:rPr>
          <w:rStyle w:val="normaltextrun"/>
          <w:rFonts w:ascii="Verdana" w:hAnsi="Verdana" w:cs="Arial"/>
          <w:color w:val="212529"/>
          <w:sz w:val="22"/>
          <w:szCs w:val="22"/>
          <w:shd w:val="clear" w:color="auto" w:fill="FFFFFF"/>
        </w:rPr>
        <w:t xml:space="preserve"> to widening health inequalities across the regi</w:t>
      </w:r>
      <w:r w:rsidRPr="004B747C" w:rsidR="00440449">
        <w:rPr>
          <w:rStyle w:val="normaltextrun"/>
          <w:rFonts w:ascii="Verdana" w:hAnsi="Verdana" w:cs="Arial"/>
          <w:color w:val="212529"/>
          <w:sz w:val="22"/>
          <w:szCs w:val="22"/>
          <w:shd w:val="clear" w:color="auto" w:fill="FFFFFF"/>
        </w:rPr>
        <w:t xml:space="preserve">on. </w:t>
      </w:r>
      <w:r w:rsidRPr="004B747C" w:rsidR="00440449">
        <w:rPr>
          <w:rFonts w:ascii="Verdana" w:hAnsi="Verdana" w:cs="Arial"/>
          <w:sz w:val="22"/>
          <w:szCs w:val="22"/>
        </w:rPr>
        <w:t>Beyond individuals, obesity and overweight impacts wider society</w:t>
      </w:r>
      <w:r w:rsidRPr="004B747C" w:rsidR="00716C46">
        <w:rPr>
          <w:rFonts w:ascii="Verdana" w:hAnsi="Verdana" w:cs="Arial"/>
          <w:sz w:val="22"/>
          <w:szCs w:val="22"/>
        </w:rPr>
        <w:t>.</w:t>
      </w:r>
      <w:r w:rsidRPr="004B747C" w:rsidR="00440449">
        <w:rPr>
          <w:rFonts w:ascii="Verdana" w:hAnsi="Verdana" w:cs="Arial"/>
          <w:sz w:val="22"/>
          <w:szCs w:val="22"/>
        </w:rPr>
        <w:t xml:space="preserve"> </w:t>
      </w:r>
      <w:r w:rsidRPr="004B747C" w:rsidR="00716C46">
        <w:rPr>
          <w:rFonts w:ascii="Verdana" w:hAnsi="Verdana" w:cs="Arial"/>
          <w:sz w:val="22"/>
          <w:szCs w:val="22"/>
        </w:rPr>
        <w:t>A</w:t>
      </w:r>
      <w:r w:rsidRPr="004B747C" w:rsidR="0026237B">
        <w:rPr>
          <w:rFonts w:ascii="Verdana" w:hAnsi="Verdana" w:cs="Arial"/>
          <w:sz w:val="22"/>
          <w:szCs w:val="22"/>
        </w:rPr>
        <w:t>nalysis undertake</w:t>
      </w:r>
      <w:r w:rsidRPr="004B747C" w:rsidR="004449EE">
        <w:rPr>
          <w:rFonts w:ascii="Verdana" w:hAnsi="Verdana" w:cs="Arial"/>
          <w:sz w:val="22"/>
          <w:szCs w:val="22"/>
        </w:rPr>
        <w:t xml:space="preserve">n by NESTA in 2025 </w:t>
      </w:r>
      <w:r w:rsidRPr="004B747C" w:rsidR="007D6405">
        <w:rPr>
          <w:rFonts w:ascii="Verdana" w:hAnsi="Verdana" w:cs="Arial"/>
          <w:sz w:val="22"/>
          <w:szCs w:val="22"/>
        </w:rPr>
        <w:t>show</w:t>
      </w:r>
      <w:r w:rsidRPr="004B747C" w:rsidR="00543F14">
        <w:rPr>
          <w:rFonts w:ascii="Verdana" w:hAnsi="Verdana" w:cs="Arial"/>
          <w:sz w:val="22"/>
          <w:szCs w:val="22"/>
        </w:rPr>
        <w:t>s</w:t>
      </w:r>
      <w:r w:rsidRPr="004B747C" w:rsidR="007D6405">
        <w:rPr>
          <w:rFonts w:ascii="Verdana" w:hAnsi="Verdana" w:cs="Arial"/>
          <w:sz w:val="22"/>
          <w:szCs w:val="22"/>
        </w:rPr>
        <w:t xml:space="preserve"> that obesity and excess weight cost the UK economy around £31 billion a year in lower productivity</w:t>
      </w:r>
      <w:r w:rsidRPr="004B747C" w:rsidR="00C83459">
        <w:rPr>
          <w:rFonts w:ascii="Verdana" w:hAnsi="Verdana" w:cs="Arial"/>
          <w:sz w:val="22"/>
          <w:szCs w:val="22"/>
          <w:vertAlign w:val="superscript"/>
        </w:rPr>
        <w:t>3</w:t>
      </w:r>
      <w:r w:rsidRPr="004B747C" w:rsidR="00F45D5D">
        <w:rPr>
          <w:rFonts w:ascii="Verdana" w:hAnsi="Verdana" w:cs="Arial"/>
          <w:sz w:val="22"/>
          <w:szCs w:val="22"/>
        </w:rPr>
        <w:t xml:space="preserve">. </w:t>
      </w:r>
      <w:r w:rsidRPr="004B747C" w:rsidR="00440449">
        <w:rPr>
          <w:rFonts w:ascii="Verdana" w:hAnsi="Verdana" w:cs="Arial"/>
          <w:sz w:val="22"/>
          <w:szCs w:val="22"/>
        </w:rPr>
        <w:t>These factors make addressing the issue of unhealthy weight an urgent priority.</w:t>
      </w:r>
    </w:p>
    <w:p w:rsidRPr="004B747C" w:rsidR="00440449" w:rsidP="00440449" w:rsidRDefault="00440449" w14:paraId="5D96FE36" w14:textId="77777777">
      <w:pPr>
        <w:spacing w:after="0" w:line="240" w:lineRule="auto"/>
        <w:rPr>
          <w:rFonts w:ascii="Verdana" w:hAnsi="Verdana" w:cs="Arial"/>
          <w:b/>
        </w:rPr>
      </w:pPr>
    </w:p>
    <w:p w:rsidR="00440449" w:rsidP="177CC3AA" w:rsidRDefault="00440449" w14:paraId="04A35907" w14:textId="5120BEA4">
      <w:pPr>
        <w:pStyle w:val="paragraph"/>
        <w:spacing w:before="0" w:beforeAutospacing="off" w:after="0" w:afterAutospacing="off"/>
        <w:textAlignment w:val="baseline"/>
        <w:rPr>
          <w:rStyle w:val="eop"/>
          <w:rFonts w:ascii="Verdana" w:hAnsi="Verdana" w:cs="Arial"/>
          <w:sz w:val="22"/>
          <w:szCs w:val="22"/>
        </w:rPr>
      </w:pPr>
      <w:r w:rsidRPr="177CC3AA" w:rsidR="00440449">
        <w:rPr>
          <w:rStyle w:val="eop"/>
          <w:rFonts w:ascii="Verdana" w:hAnsi="Verdana" w:cs="Arial"/>
          <w:sz w:val="22"/>
          <w:szCs w:val="22"/>
        </w:rPr>
        <w:t xml:space="preserve">In response to this global and domestic challenge, </w:t>
      </w:r>
      <w:r w:rsidRPr="177CC3AA" w:rsidR="7694AAC6">
        <w:rPr>
          <w:rStyle w:val="eop"/>
          <w:rFonts w:ascii="Verdana" w:hAnsi="Verdana" w:cs="Arial"/>
          <w:sz w:val="22"/>
          <w:szCs w:val="22"/>
        </w:rPr>
        <w:t xml:space="preserve">the </w:t>
      </w:r>
      <w:r w:rsidRPr="177CC3AA" w:rsidR="00440449">
        <w:rPr>
          <w:rStyle w:val="eop"/>
          <w:rFonts w:ascii="Verdana" w:hAnsi="Verdana" w:cs="Arial"/>
          <w:sz w:val="22"/>
          <w:szCs w:val="22"/>
        </w:rPr>
        <w:t xml:space="preserve">Welsh Government launched the </w:t>
      </w:r>
      <w:r w:rsidRPr="177CC3AA" w:rsidR="00440449">
        <w:rPr>
          <w:rStyle w:val="eop"/>
          <w:rFonts w:ascii="Verdana" w:hAnsi="Verdana" w:cs="Arial"/>
          <w:b w:val="1"/>
          <w:bCs w:val="1"/>
          <w:sz w:val="22"/>
          <w:szCs w:val="22"/>
        </w:rPr>
        <w:t>Healthy Weight: Healthy Wales (</w:t>
      </w:r>
      <w:r w:rsidRPr="177CC3AA" w:rsidR="00440449">
        <w:rPr>
          <w:rStyle w:val="eop"/>
          <w:rFonts w:ascii="Verdana" w:hAnsi="Verdana" w:cs="Arial"/>
          <w:b w:val="1"/>
          <w:bCs w:val="1"/>
          <w:sz w:val="22"/>
          <w:szCs w:val="22"/>
        </w:rPr>
        <w:t>HW:HW</w:t>
      </w:r>
      <w:r w:rsidRPr="177CC3AA" w:rsidR="00440449">
        <w:rPr>
          <w:rStyle w:val="eop"/>
          <w:rFonts w:ascii="Verdana" w:hAnsi="Verdana" w:cs="Arial"/>
          <w:b w:val="1"/>
          <w:bCs w:val="1"/>
          <w:sz w:val="22"/>
          <w:szCs w:val="22"/>
        </w:rPr>
        <w:t>) strategy</w:t>
      </w:r>
      <w:r w:rsidRPr="177CC3AA" w:rsidR="003552CA">
        <w:rPr>
          <w:rStyle w:val="eop"/>
          <w:rFonts w:ascii="Verdana" w:hAnsi="Verdana" w:cs="Arial"/>
          <w:sz w:val="22"/>
          <w:szCs w:val="22"/>
          <w:vertAlign w:val="superscript"/>
        </w:rPr>
        <w:t>4</w:t>
      </w:r>
      <w:r w:rsidRPr="177CC3AA" w:rsidR="00440449">
        <w:rPr>
          <w:rStyle w:val="eop"/>
          <w:rFonts w:ascii="Verdana" w:hAnsi="Verdana" w:cs="Arial"/>
          <w:sz w:val="22"/>
          <w:szCs w:val="22"/>
        </w:rPr>
        <w:t xml:space="preserve"> in 2019. It aims to </w:t>
      </w:r>
      <w:r w:rsidRPr="177CC3AA" w:rsidR="00440449">
        <w:rPr>
          <w:rStyle w:val="normaltextrun"/>
          <w:rFonts w:ascii="Verdana" w:hAnsi="Verdana" w:cs="Arial"/>
          <w:sz w:val="22"/>
          <w:szCs w:val="22"/>
          <w:lang w:val="en-US"/>
        </w:rPr>
        <w:t xml:space="preserve">increase the proportion of the population who </w:t>
      </w:r>
      <w:r w:rsidRPr="177CC3AA" w:rsidR="00440449">
        <w:rPr>
          <w:rStyle w:val="normaltextrun"/>
          <w:rFonts w:ascii="Verdana" w:hAnsi="Verdana" w:cs="Arial"/>
          <w:sz w:val="22"/>
          <w:szCs w:val="22"/>
          <w:lang w:val="en-US"/>
        </w:rPr>
        <w:t>are</w:t>
      </w:r>
      <w:r w:rsidRPr="177CC3AA" w:rsidR="00440449">
        <w:rPr>
          <w:rStyle w:val="normaltextrun"/>
          <w:rFonts w:ascii="Verdana" w:hAnsi="Verdana" w:cs="Arial"/>
          <w:sz w:val="22"/>
          <w:szCs w:val="22"/>
          <w:lang w:val="en-US"/>
        </w:rPr>
        <w:t xml:space="preserve"> </w:t>
      </w:r>
      <w:r w:rsidRPr="177CC3AA" w:rsidR="00440449">
        <w:rPr>
          <w:rStyle w:val="normaltextrun"/>
          <w:rFonts w:ascii="Verdana" w:hAnsi="Verdana" w:cs="Arial"/>
          <w:sz w:val="22"/>
          <w:szCs w:val="22"/>
          <w:lang w:val="en-US"/>
        </w:rPr>
        <w:t>a healthy weight</w:t>
      </w:r>
      <w:r w:rsidRPr="177CC3AA" w:rsidR="00440449">
        <w:rPr>
          <w:rStyle w:val="normaltextrun"/>
          <w:rFonts w:ascii="Verdana" w:hAnsi="Verdana" w:cs="Arial"/>
          <w:sz w:val="22"/>
          <w:szCs w:val="22"/>
          <w:lang w:val="en-US"/>
        </w:rPr>
        <w:t xml:space="preserve"> and reduce inequalities</w:t>
      </w:r>
      <w:r w:rsidRPr="177CC3AA" w:rsidR="004124A5">
        <w:rPr>
          <w:rStyle w:val="normaltextrun"/>
          <w:rFonts w:ascii="Verdana" w:hAnsi="Verdana" w:cs="Arial"/>
          <w:sz w:val="22"/>
          <w:szCs w:val="22"/>
          <w:lang w:val="en-US"/>
        </w:rPr>
        <w:t>.</w:t>
      </w:r>
      <w:r w:rsidRPr="177CC3AA" w:rsidR="00714449">
        <w:rPr>
          <w:rStyle w:val="normaltextrun"/>
          <w:rFonts w:ascii="Verdana" w:hAnsi="Verdana" w:cs="Arial"/>
          <w:sz w:val="22"/>
          <w:szCs w:val="22"/>
          <w:lang w:val="en-US"/>
        </w:rPr>
        <w:t xml:space="preserve"> </w:t>
      </w:r>
      <w:r w:rsidRPr="177CC3AA" w:rsidR="00440449">
        <w:rPr>
          <w:rStyle w:val="eop"/>
          <w:rFonts w:ascii="Verdana" w:hAnsi="Verdana" w:cs="Arial"/>
          <w:sz w:val="22"/>
          <w:szCs w:val="22"/>
        </w:rPr>
        <w:t>This 10</w:t>
      </w:r>
      <w:r w:rsidRPr="177CC3AA" w:rsidR="003A5D6D">
        <w:rPr>
          <w:rStyle w:val="eop"/>
          <w:rFonts w:ascii="Verdana" w:hAnsi="Verdana" w:cs="Arial"/>
          <w:sz w:val="22"/>
          <w:szCs w:val="22"/>
        </w:rPr>
        <w:t>-</w:t>
      </w:r>
      <w:r w:rsidRPr="177CC3AA" w:rsidR="00440449">
        <w:rPr>
          <w:rStyle w:val="eop"/>
          <w:rFonts w:ascii="Verdana" w:hAnsi="Verdana" w:cs="Arial"/>
          <w:sz w:val="22"/>
          <w:szCs w:val="22"/>
        </w:rPr>
        <w:t xml:space="preserve">year strategy has a core focus on </w:t>
      </w:r>
      <w:r w:rsidRPr="177CC3AA" w:rsidR="00440449">
        <w:rPr>
          <w:rStyle w:val="eop"/>
          <w:rFonts w:ascii="Verdana" w:hAnsi="Verdana" w:cs="Arial"/>
          <w:sz w:val="22"/>
          <w:szCs w:val="22"/>
        </w:rPr>
        <w:t>leadership and enabling change</w:t>
      </w:r>
      <w:r w:rsidRPr="177CC3AA" w:rsidR="00440449">
        <w:rPr>
          <w:rStyle w:val="eop"/>
          <w:rFonts w:ascii="Verdana" w:hAnsi="Verdana" w:cs="Arial"/>
          <w:sz w:val="22"/>
          <w:szCs w:val="22"/>
        </w:rPr>
        <w:t xml:space="preserve"> and </w:t>
      </w:r>
      <w:r w:rsidRPr="177CC3AA" w:rsidR="00F35E63">
        <w:rPr>
          <w:rStyle w:val="eop"/>
          <w:rFonts w:ascii="Verdana" w:hAnsi="Verdana" w:cs="Arial"/>
          <w:sz w:val="22"/>
          <w:szCs w:val="22"/>
        </w:rPr>
        <w:t xml:space="preserve">as part of </w:t>
      </w:r>
      <w:r w:rsidRPr="177CC3AA" w:rsidR="00573572">
        <w:rPr>
          <w:rStyle w:val="eop"/>
          <w:rFonts w:ascii="Verdana" w:hAnsi="Verdana" w:cs="Arial"/>
          <w:sz w:val="22"/>
          <w:szCs w:val="22"/>
        </w:rPr>
        <w:t xml:space="preserve">embedding that theme </w:t>
      </w:r>
      <w:r w:rsidRPr="177CC3AA" w:rsidR="00440449">
        <w:rPr>
          <w:rStyle w:val="eop"/>
          <w:rFonts w:ascii="Verdana" w:hAnsi="Verdana" w:cs="Arial"/>
          <w:sz w:val="22"/>
          <w:szCs w:val="22"/>
        </w:rPr>
        <w:t xml:space="preserve">promotes a </w:t>
      </w:r>
      <w:r w:rsidRPr="177CC3AA" w:rsidR="00DB7182">
        <w:rPr>
          <w:rStyle w:val="eop"/>
          <w:rFonts w:ascii="Verdana" w:hAnsi="Verdana" w:cs="Arial"/>
          <w:b w:val="1"/>
          <w:bCs w:val="1"/>
          <w:sz w:val="22"/>
          <w:szCs w:val="22"/>
        </w:rPr>
        <w:t>Whole Systems Approach (WSA)</w:t>
      </w:r>
      <w:r w:rsidRPr="177CC3AA" w:rsidR="00626DD7">
        <w:rPr>
          <w:rStyle w:val="eop"/>
          <w:rFonts w:ascii="Verdana" w:hAnsi="Verdana" w:cs="Arial"/>
          <w:b w:val="1"/>
          <w:bCs w:val="1"/>
          <w:sz w:val="22"/>
          <w:szCs w:val="22"/>
        </w:rPr>
        <w:t xml:space="preserve"> </w:t>
      </w:r>
      <w:r w:rsidRPr="177CC3AA" w:rsidR="00440449">
        <w:rPr>
          <w:rStyle w:val="eop"/>
          <w:rFonts w:ascii="Verdana" w:hAnsi="Verdana" w:cs="Arial"/>
          <w:sz w:val="22"/>
          <w:szCs w:val="22"/>
        </w:rPr>
        <w:t xml:space="preserve">to foster local leadership, </w:t>
      </w:r>
      <w:r w:rsidRPr="177CC3AA" w:rsidR="00440449">
        <w:rPr>
          <w:rStyle w:val="eop"/>
          <w:rFonts w:ascii="Verdana" w:hAnsi="Verdana" w:cs="Arial"/>
          <w:sz w:val="22"/>
          <w:szCs w:val="22"/>
        </w:rPr>
        <w:t>collaboration</w:t>
      </w:r>
      <w:r w:rsidRPr="177CC3AA" w:rsidR="003852F6">
        <w:rPr>
          <w:rStyle w:val="eop"/>
          <w:rFonts w:ascii="Verdana" w:hAnsi="Verdana" w:cs="Arial"/>
          <w:sz w:val="22"/>
          <w:szCs w:val="22"/>
        </w:rPr>
        <w:t xml:space="preserve"> and</w:t>
      </w:r>
      <w:r w:rsidRPr="177CC3AA" w:rsidR="00440449">
        <w:rPr>
          <w:rStyle w:val="eop"/>
          <w:rFonts w:ascii="Verdana" w:hAnsi="Verdana" w:cs="Arial"/>
          <w:sz w:val="22"/>
          <w:szCs w:val="22"/>
        </w:rPr>
        <w:t xml:space="preserve"> involvement to enable </w:t>
      </w:r>
      <w:r w:rsidRPr="177CC3AA" w:rsidR="003A5D6D">
        <w:rPr>
          <w:rStyle w:val="eop"/>
          <w:rFonts w:ascii="Verdana" w:hAnsi="Verdana" w:cs="Arial"/>
          <w:sz w:val="22"/>
          <w:szCs w:val="22"/>
        </w:rPr>
        <w:t>system-wide action</w:t>
      </w:r>
      <w:r w:rsidRPr="177CC3AA" w:rsidR="00AB6B3B">
        <w:rPr>
          <w:rStyle w:val="eop"/>
          <w:rFonts w:ascii="Verdana" w:hAnsi="Verdana" w:cs="Arial"/>
          <w:sz w:val="22"/>
          <w:szCs w:val="22"/>
        </w:rPr>
        <w:t xml:space="preserve"> and improvement</w:t>
      </w:r>
      <w:r w:rsidRPr="177CC3AA" w:rsidR="00440449">
        <w:rPr>
          <w:rStyle w:val="eop"/>
          <w:rFonts w:ascii="Verdana" w:hAnsi="Verdana" w:cs="Arial"/>
          <w:sz w:val="22"/>
          <w:szCs w:val="22"/>
        </w:rPr>
        <w:t xml:space="preserve">. </w:t>
      </w:r>
    </w:p>
    <w:p w:rsidRPr="004B747C" w:rsidR="00F8409C" w:rsidP="00653AEC" w:rsidRDefault="00F8409C" w14:paraId="43F7039E" w14:textId="099B1B3E">
      <w:pPr>
        <w:spacing w:after="0" w:line="240" w:lineRule="auto"/>
        <w:rPr>
          <w:rFonts w:ascii="Verdana" w:hAnsi="Verdana" w:cs="Arial"/>
          <w:color w:val="FF0000"/>
        </w:rPr>
      </w:pPr>
    </w:p>
    <w:p w:rsidR="00F3582B" w:rsidP="00F3582B" w:rsidRDefault="000F375C" w14:paraId="40DAD3C8" w14:textId="570DD222">
      <w:pPr>
        <w:spacing w:after="0" w:line="240" w:lineRule="auto"/>
        <w:rPr>
          <w:rFonts w:ascii="Verdana" w:hAnsi="Verdana" w:cs="Arial"/>
        </w:rPr>
      </w:pPr>
      <w:r w:rsidRPr="004B747C">
        <w:rPr>
          <w:rFonts w:ascii="Verdana" w:hAnsi="Verdana" w:cs="Arial"/>
        </w:rPr>
        <w:t xml:space="preserve">The WSA is co-ordinated nationally by Public Health Wales and implemented locally through </w:t>
      </w:r>
      <w:r w:rsidRPr="004B747C" w:rsidR="00EB7B23">
        <w:rPr>
          <w:rFonts w:ascii="Verdana" w:hAnsi="Verdana" w:cs="Arial"/>
        </w:rPr>
        <w:t>i</w:t>
      </w:r>
      <w:r w:rsidRPr="004B747C">
        <w:rPr>
          <w:rFonts w:ascii="Verdana" w:hAnsi="Verdana" w:cs="Arial"/>
        </w:rPr>
        <w:t>mplementation teams based at Health Board level</w:t>
      </w:r>
      <w:r w:rsidRPr="004B747C" w:rsidR="00626DD7">
        <w:rPr>
          <w:rFonts w:ascii="Verdana" w:hAnsi="Verdana" w:cs="Arial"/>
        </w:rPr>
        <w:t>.</w:t>
      </w:r>
      <w:r w:rsidRPr="004B747C">
        <w:rPr>
          <w:rFonts w:ascii="Verdana" w:hAnsi="Verdana" w:eastAsia="Calibri" w:cs="Arial"/>
        </w:rPr>
        <w:t xml:space="preserve">  </w:t>
      </w:r>
      <w:r w:rsidRPr="004B747C" w:rsidR="00DC7C1F">
        <w:rPr>
          <w:rFonts w:ascii="Verdana" w:hAnsi="Verdana" w:eastAsia="Calibri" w:cs="Arial"/>
        </w:rPr>
        <w:t xml:space="preserve">Welsh Government </w:t>
      </w:r>
      <w:r w:rsidRPr="004B747C" w:rsidR="00C822AD">
        <w:rPr>
          <w:rFonts w:ascii="Verdana" w:hAnsi="Verdana" w:eastAsia="Calibri" w:cs="Arial"/>
        </w:rPr>
        <w:t>g</w:t>
      </w:r>
      <w:r w:rsidRPr="004B747C">
        <w:rPr>
          <w:rFonts w:ascii="Verdana" w:hAnsi="Verdana" w:eastAsia="Calibri" w:cs="Arial"/>
        </w:rPr>
        <w:t xml:space="preserve">rant funding allocated </w:t>
      </w:r>
      <w:r w:rsidRPr="004B747C" w:rsidR="00DC7C1F">
        <w:rPr>
          <w:rFonts w:ascii="Verdana" w:hAnsi="Verdana" w:eastAsia="Calibri" w:cs="Arial"/>
        </w:rPr>
        <w:t xml:space="preserve">via </w:t>
      </w:r>
      <w:r w:rsidRPr="004B747C">
        <w:rPr>
          <w:rFonts w:ascii="Verdana" w:hAnsi="Verdana" w:eastAsia="Calibri" w:cs="Arial"/>
        </w:rPr>
        <w:t xml:space="preserve">Public Health Wales (circa £222,000 annually) has enabled the recruitment of a small </w:t>
      </w:r>
      <w:r w:rsidR="00CD6212">
        <w:rPr>
          <w:rFonts w:ascii="Verdana" w:hAnsi="Verdana" w:cs="Arial"/>
        </w:rPr>
        <w:t>r</w:t>
      </w:r>
      <w:r w:rsidRPr="00CD6212" w:rsidR="00F3582B">
        <w:rPr>
          <w:rFonts w:ascii="Verdana" w:hAnsi="Verdana" w:cs="Arial"/>
        </w:rPr>
        <w:t xml:space="preserve">egional Whole System Approach to a Healthy Weight team </w:t>
      </w:r>
      <w:r w:rsidRPr="00CD6212" w:rsidR="00F56BF0">
        <w:rPr>
          <w:rFonts w:ascii="Verdana" w:hAnsi="Verdana" w:cs="Arial"/>
        </w:rPr>
        <w:t xml:space="preserve">which </w:t>
      </w:r>
      <w:r w:rsidRPr="00CD6212" w:rsidR="00F3582B">
        <w:rPr>
          <w:rFonts w:ascii="Verdana" w:hAnsi="Verdana" w:cs="Arial"/>
        </w:rPr>
        <w:t>covers</w:t>
      </w:r>
      <w:r w:rsidRPr="004B747C" w:rsidR="00F3582B">
        <w:rPr>
          <w:rFonts w:ascii="Verdana" w:hAnsi="Verdana" w:cs="Arial"/>
        </w:rPr>
        <w:t xml:space="preserve"> the Swansea Bay and Hywel Dda University Health Board areas. The regional team of 2.8 WTE was fully recruited in April 2024 but </w:t>
      </w:r>
      <w:r w:rsidRPr="004B747C" w:rsidR="00F97B49">
        <w:rPr>
          <w:rFonts w:ascii="Verdana" w:hAnsi="Verdana" w:cs="Arial"/>
        </w:rPr>
        <w:t xml:space="preserve">re-structured in September 2025 </w:t>
      </w:r>
      <w:r w:rsidRPr="004B747C" w:rsidR="00F3582B">
        <w:rPr>
          <w:rFonts w:ascii="Verdana" w:hAnsi="Verdana" w:cs="Arial"/>
        </w:rPr>
        <w:t>to meet delivery expectations</w:t>
      </w:r>
      <w:r w:rsidRPr="004B747C" w:rsidR="00361277">
        <w:rPr>
          <w:rFonts w:ascii="Verdana" w:hAnsi="Verdana" w:cs="Arial"/>
        </w:rPr>
        <w:t xml:space="preserve"> for the current year</w:t>
      </w:r>
      <w:r w:rsidRPr="004B747C" w:rsidR="00D31D27">
        <w:rPr>
          <w:rFonts w:ascii="Verdana" w:hAnsi="Verdana" w:cs="Arial"/>
        </w:rPr>
        <w:t>.</w:t>
      </w:r>
      <w:r w:rsidRPr="004B747C" w:rsidR="00F3582B">
        <w:rPr>
          <w:rFonts w:ascii="Verdana" w:hAnsi="Verdana" w:cs="Arial"/>
        </w:rPr>
        <w:t xml:space="preserve"> </w:t>
      </w:r>
    </w:p>
    <w:p w:rsidRPr="00F73E68" w:rsidR="00F73E68" w:rsidP="00F73E68" w:rsidRDefault="00F73E68" w14:paraId="484345B5" w14:textId="57D6050C">
      <w:pPr>
        <w:spacing w:after="0" w:line="240" w:lineRule="auto"/>
        <w:ind w:left="284" w:hanging="284"/>
        <w:rPr>
          <w:rFonts w:ascii="Verdana" w:hAnsi="Verdana" w:cs="Arial"/>
          <w:sz w:val="16"/>
          <w:szCs w:val="16"/>
        </w:rPr>
      </w:pPr>
    </w:p>
    <w:p w:rsidRPr="00F73E68" w:rsidR="00F73E68" w:rsidP="00F73E68" w:rsidRDefault="00F73E68" w14:paraId="51C27A4F" w14:textId="6A4872CF">
      <w:pPr>
        <w:pStyle w:val="ListParagraph"/>
        <w:numPr>
          <w:ilvl w:val="0"/>
          <w:numId w:val="15"/>
        </w:numPr>
        <w:ind w:left="284" w:right="96" w:hanging="284"/>
        <w:rPr>
          <w:rFonts w:ascii="Verdana" w:hAnsi="Verdana" w:cs="Arial"/>
          <w:sz w:val="16"/>
          <w:szCs w:val="16"/>
        </w:rPr>
      </w:pPr>
      <w:r w:rsidRPr="00F73E68">
        <w:rPr>
          <w:rFonts w:ascii="Verdana" w:hAnsi="Verdana" w:cs="Arial"/>
          <w:sz w:val="16"/>
          <w:szCs w:val="16"/>
        </w:rPr>
        <w:t>Public Health Wales (2025) using National Survey for Wales (Welsh Government)</w:t>
      </w:r>
      <w:r w:rsidR="0069495E">
        <w:rPr>
          <w:rFonts w:ascii="Verdana" w:hAnsi="Verdana" w:cs="Arial"/>
          <w:sz w:val="16"/>
          <w:szCs w:val="16"/>
        </w:rPr>
        <w:t xml:space="preserve">. </w:t>
      </w:r>
      <w:r w:rsidRPr="00F73E68">
        <w:rPr>
          <w:rFonts w:ascii="Verdana" w:hAnsi="Verdana" w:cs="Arial"/>
          <w:sz w:val="16"/>
          <w:szCs w:val="16"/>
        </w:rPr>
        <w:t>Online</w:t>
      </w:r>
    </w:p>
    <w:p w:rsidRPr="00F73E68" w:rsidR="00F73E68" w:rsidP="00F73E68" w:rsidRDefault="00F73E68" w14:paraId="2CDB0191" w14:textId="00405D7F">
      <w:pPr>
        <w:pStyle w:val="ListParagraph"/>
        <w:numPr>
          <w:ilvl w:val="0"/>
          <w:numId w:val="15"/>
        </w:numPr>
        <w:ind w:left="284" w:right="96" w:hanging="284"/>
        <w:rPr>
          <w:rFonts w:ascii="Verdana" w:hAnsi="Verdana" w:cs="Arial"/>
          <w:sz w:val="16"/>
          <w:szCs w:val="16"/>
        </w:rPr>
      </w:pPr>
      <w:r w:rsidRPr="00F73E68">
        <w:rPr>
          <w:rFonts w:ascii="Verdana" w:hAnsi="Verdana" w:cs="Arial"/>
          <w:sz w:val="16"/>
          <w:szCs w:val="16"/>
        </w:rPr>
        <w:t>Public Health Wales (2025) Child Measurement Programme Report 2023-24</w:t>
      </w:r>
      <w:r w:rsidR="0069495E">
        <w:rPr>
          <w:rFonts w:ascii="Verdana" w:hAnsi="Verdana" w:cs="Arial"/>
          <w:sz w:val="16"/>
          <w:szCs w:val="16"/>
        </w:rPr>
        <w:t>.</w:t>
      </w:r>
      <w:r w:rsidRPr="00F73E68">
        <w:rPr>
          <w:rFonts w:ascii="Verdana" w:hAnsi="Verdana" w:cs="Arial"/>
          <w:sz w:val="16"/>
          <w:szCs w:val="16"/>
        </w:rPr>
        <w:t xml:space="preserve"> Online</w:t>
      </w:r>
    </w:p>
    <w:p w:rsidR="0069495E" w:rsidP="00F73E68" w:rsidRDefault="00F73E68" w14:paraId="29B97DB1" w14:textId="712453FE">
      <w:pPr>
        <w:pStyle w:val="ListParagraph"/>
        <w:numPr>
          <w:ilvl w:val="0"/>
          <w:numId w:val="15"/>
        </w:numPr>
        <w:ind w:left="284" w:right="96" w:hanging="284"/>
        <w:rPr>
          <w:rFonts w:ascii="Verdana" w:hAnsi="Verdana" w:cs="Arial"/>
          <w:sz w:val="16"/>
          <w:szCs w:val="16"/>
        </w:rPr>
      </w:pPr>
      <w:r w:rsidRPr="00F73E68">
        <w:rPr>
          <w:rFonts w:ascii="Verdana" w:hAnsi="Verdana" w:cs="Arial"/>
          <w:sz w:val="16"/>
          <w:szCs w:val="16"/>
        </w:rPr>
        <w:t>NESTA (2025), The economic and productivity costs of obesity and excess weight in the UK</w:t>
      </w:r>
      <w:r w:rsidR="0069495E">
        <w:rPr>
          <w:rFonts w:ascii="Verdana" w:hAnsi="Verdana" w:cs="Arial"/>
          <w:sz w:val="16"/>
          <w:szCs w:val="16"/>
        </w:rPr>
        <w:t>.</w:t>
      </w:r>
      <w:r w:rsidRPr="00F73E68">
        <w:rPr>
          <w:rFonts w:ascii="Verdana" w:hAnsi="Verdana" w:cs="Arial"/>
          <w:sz w:val="16"/>
          <w:szCs w:val="16"/>
        </w:rPr>
        <w:t xml:space="preserve"> Online</w:t>
      </w:r>
    </w:p>
    <w:p w:rsidRPr="0069495E" w:rsidR="00F73E68" w:rsidP="00F73E68" w:rsidRDefault="0069495E" w14:paraId="68D7DB7C" w14:textId="241A5D9B">
      <w:pPr>
        <w:pStyle w:val="ListParagraph"/>
        <w:numPr>
          <w:ilvl w:val="0"/>
          <w:numId w:val="15"/>
        </w:numPr>
        <w:ind w:left="284" w:right="96" w:hanging="284"/>
        <w:rPr>
          <w:rFonts w:ascii="Verdana" w:hAnsi="Verdana" w:cs="Arial"/>
          <w:sz w:val="16"/>
          <w:szCs w:val="16"/>
        </w:rPr>
      </w:pPr>
      <w:r w:rsidRPr="0069495E">
        <w:rPr>
          <w:rFonts w:ascii="Verdana" w:hAnsi="Verdana" w:eastAsia="Calibri" w:cs="Arial"/>
          <w:sz w:val="16"/>
          <w:szCs w:val="16"/>
        </w:rPr>
        <w:t>Welsh Government (2019) Health Weight: Healthy Wales</w:t>
      </w:r>
      <w:r>
        <w:rPr>
          <w:rFonts w:ascii="Verdana" w:hAnsi="Verdana" w:eastAsia="Calibri" w:cs="Arial"/>
          <w:sz w:val="16"/>
          <w:szCs w:val="16"/>
        </w:rPr>
        <w:t xml:space="preserve">. </w:t>
      </w:r>
      <w:r w:rsidRPr="0069495E">
        <w:rPr>
          <w:rFonts w:ascii="Verdana" w:hAnsi="Verdana" w:eastAsia="Calibri" w:cs="Arial"/>
          <w:sz w:val="16"/>
          <w:szCs w:val="16"/>
        </w:rPr>
        <w:t>Online</w:t>
      </w:r>
      <w:r w:rsidRPr="0069495E" w:rsidR="00F73E68">
        <w:rPr>
          <w:rFonts w:ascii="Verdana" w:hAnsi="Verdana" w:cs="Arial"/>
          <w:sz w:val="16"/>
          <w:szCs w:val="16"/>
        </w:rPr>
        <w:t xml:space="preserve"> </w:t>
      </w:r>
    </w:p>
    <w:p w:rsidR="0069495E" w:rsidP="0069495E" w:rsidRDefault="0069495E" w14:paraId="31CDBD0E" w14:textId="77777777">
      <w:pPr>
        <w:pStyle w:val="ListParagraph"/>
        <w:spacing w:after="0" w:line="240" w:lineRule="auto"/>
        <w:ind w:left="0"/>
        <w:rPr>
          <w:rFonts w:ascii="Verdana" w:hAnsi="Verdana" w:cs="Arial"/>
          <w:bCs/>
        </w:rPr>
      </w:pPr>
    </w:p>
    <w:p w:rsidRPr="0069495E" w:rsidR="00F97B49" w:rsidP="0069495E" w:rsidRDefault="0009540C" w14:paraId="482539B2" w14:textId="1C20CFB9">
      <w:pPr>
        <w:pStyle w:val="ListParagraph"/>
        <w:spacing w:after="0" w:line="240" w:lineRule="auto"/>
        <w:ind w:left="0"/>
        <w:rPr>
          <w:rStyle w:val="normaltextrun"/>
          <w:rFonts w:ascii="Verdana" w:hAnsi="Verdana" w:cs="Arial"/>
        </w:rPr>
      </w:pPr>
      <w:r w:rsidRPr="004B747C">
        <w:rPr>
          <w:rFonts w:ascii="Verdana" w:hAnsi="Verdana" w:cs="Arial"/>
          <w:bCs/>
        </w:rPr>
        <w:t>Guided by a Memorandum of Understandin</w:t>
      </w:r>
      <w:r w:rsidRPr="004B747C" w:rsidR="005E2835">
        <w:rPr>
          <w:rFonts w:ascii="Verdana" w:hAnsi="Verdana" w:cs="Arial"/>
          <w:bCs/>
        </w:rPr>
        <w:t>g between both UHBs, t</w:t>
      </w:r>
      <w:r w:rsidRPr="004B747C" w:rsidR="00F97B49">
        <w:rPr>
          <w:rFonts w:ascii="Verdana" w:hAnsi="Verdana" w:cs="Arial"/>
          <w:bCs/>
        </w:rPr>
        <w:t xml:space="preserve">he team supports the two Directors of Public Health and through them the 5 Public Services Boards in Swansea, Neath Port Talbot, Carmarthenshire, Ceredigion and Pembrokeshire to build a collaborative approach to improving the environmental conditions for healthy weight. Key to this approach is a focus on reducing unfair differences in health and wellbeing outcomes associated with healthy weight across different population groups. </w:t>
      </w:r>
    </w:p>
    <w:p w:rsidRPr="004B747C" w:rsidR="00F97B49" w:rsidP="00653AEC" w:rsidRDefault="00F97B49" w14:paraId="7D51DA00" w14:textId="0A6850DB">
      <w:pPr>
        <w:spacing w:after="0" w:line="240" w:lineRule="auto"/>
        <w:rPr>
          <w:rFonts w:ascii="Verdana" w:hAnsi="Verdana" w:cs="Arial"/>
          <w:bCs/>
        </w:rPr>
      </w:pPr>
    </w:p>
    <w:p w:rsidRPr="004B747C" w:rsidR="00F97B49" w:rsidP="00653AEC" w:rsidRDefault="00F97B49" w14:paraId="5EF2AA9D" w14:textId="40412E07">
      <w:pPr>
        <w:spacing w:after="0" w:line="240" w:lineRule="auto"/>
        <w:rPr>
          <w:rFonts w:ascii="Verdana" w:hAnsi="Verdana" w:cs="Arial"/>
          <w:b/>
        </w:rPr>
      </w:pPr>
      <w:r w:rsidRPr="004B747C">
        <w:rPr>
          <w:rFonts w:ascii="Verdana" w:hAnsi="Verdana" w:cs="Arial"/>
          <w:b/>
        </w:rPr>
        <w:t>The systems approach</w:t>
      </w:r>
    </w:p>
    <w:p w:rsidRPr="0074233E" w:rsidR="000C2043" w:rsidP="0074233E" w:rsidRDefault="00D1367A" w14:paraId="39F10EDF" w14:textId="56637434">
      <w:pPr>
        <w:shd w:val="clear" w:color="auto" w:fill="FFFFFF"/>
        <w:spacing w:after="0" w:line="240" w:lineRule="auto"/>
        <w:textAlignment w:val="baseline"/>
        <w:rPr>
          <w:rFonts w:ascii="Verdana" w:hAnsi="Verdana" w:eastAsia="Times New Roman" w:cs="Arial"/>
          <w:color w:val="000000" w:themeColor="text1"/>
          <w:lang w:eastAsia="en-GB"/>
        </w:rPr>
      </w:pPr>
      <w:r w:rsidRPr="004B747C">
        <w:rPr>
          <w:rFonts w:ascii="Verdana" w:hAnsi="Verdana" w:eastAsia="Times New Roman" w:cs="Arial"/>
          <w:color w:val="000000" w:themeColor="text1"/>
          <w:lang w:eastAsia="en-GB"/>
        </w:rPr>
        <w:t>The systems approach is</w:t>
      </w:r>
      <w:r w:rsidR="0074233E">
        <w:rPr>
          <w:rFonts w:ascii="Verdana" w:hAnsi="Verdana" w:eastAsia="Times New Roman" w:cs="Arial"/>
          <w:color w:val="000000" w:themeColor="text1"/>
          <w:lang w:eastAsia="en-GB"/>
        </w:rPr>
        <w:t xml:space="preserve"> </w:t>
      </w:r>
      <w:r w:rsidRPr="0074233E">
        <w:rPr>
          <w:rFonts w:ascii="Verdana" w:hAnsi="Verdana" w:eastAsia="Times New Roman" w:cs="Arial"/>
          <w:color w:val="000000" w:themeColor="text1"/>
          <w:lang w:eastAsia="en-GB"/>
        </w:rPr>
        <w:t>a dynamic way of working, that brings together partners to develop a shared understanding of the challenge, and integrate action to bring about sustainable, long-term system change</w:t>
      </w:r>
      <w:r w:rsidR="0074233E">
        <w:rPr>
          <w:rFonts w:ascii="Verdana" w:hAnsi="Verdana" w:eastAsia="Times New Roman" w:cs="Arial"/>
          <w:color w:val="000000" w:themeColor="text1"/>
          <w:lang w:eastAsia="en-GB"/>
        </w:rPr>
        <w:t>.</w:t>
      </w:r>
      <w:r w:rsidR="0028187D">
        <w:rPr>
          <w:rFonts w:ascii="Verdana" w:hAnsi="Verdana" w:eastAsia="Times New Roman" w:cs="Arial"/>
          <w:color w:val="000000" w:themeColor="text1"/>
          <w:lang w:eastAsia="en-GB"/>
        </w:rPr>
        <w:t xml:space="preserve"> </w:t>
      </w:r>
      <w:r w:rsidRPr="004B747C" w:rsidR="009B6197">
        <w:rPr>
          <w:rFonts w:ascii="Verdana" w:hAnsi="Verdana" w:cs="Arial"/>
        </w:rPr>
        <w:t xml:space="preserve">It </w:t>
      </w:r>
      <w:r w:rsidRPr="004B747C" w:rsidR="00F97B49">
        <w:rPr>
          <w:rFonts w:ascii="Verdana" w:hAnsi="Verdana" w:cs="Arial"/>
        </w:rPr>
        <w:t xml:space="preserve">recognises that </w:t>
      </w:r>
      <w:r w:rsidRPr="004B747C" w:rsidR="00F97B49">
        <w:rPr>
          <w:rFonts w:ascii="Verdana" w:hAnsi="Verdana" w:cs="Arial"/>
          <w:color w:val="000000"/>
          <w:shd w:val="clear" w:color="auto" w:fill="FFFFFF"/>
        </w:rPr>
        <w:t xml:space="preserve">people’s behaviours are strongly shaped by the circumstances in which they live and by the environment which surrounds them. This includes the education and support they receive in their early years, the resources they have to buy healthy food, access to shops in their local communities, and whether there are green spaces and safe streets to be physically active in. </w:t>
      </w:r>
    </w:p>
    <w:p w:rsidRPr="004B747C" w:rsidR="000C2043" w:rsidP="00F97B49" w:rsidRDefault="000C2043" w14:paraId="414F27A0" w14:textId="77777777">
      <w:pPr>
        <w:spacing w:after="0" w:line="240" w:lineRule="auto"/>
        <w:rPr>
          <w:rFonts w:ascii="Verdana" w:hAnsi="Verdana" w:cs="Arial"/>
          <w:color w:val="000000"/>
          <w:shd w:val="clear" w:color="auto" w:fill="FFFFFF"/>
        </w:rPr>
      </w:pPr>
    </w:p>
    <w:p w:rsidRPr="004B747C" w:rsidR="000C5355" w:rsidP="00F97B49" w:rsidRDefault="00F97B49" w14:paraId="2267CE9F" w14:textId="53A8EF05">
      <w:pPr>
        <w:spacing w:after="0" w:line="240" w:lineRule="auto"/>
        <w:rPr>
          <w:rFonts w:ascii="Verdana" w:hAnsi="Verdana" w:cs="Arial"/>
          <w:color w:val="000000"/>
          <w:shd w:val="clear" w:color="auto" w:fill="FFFFFF"/>
        </w:rPr>
      </w:pPr>
      <w:r w:rsidRPr="004B747C">
        <w:rPr>
          <w:rFonts w:ascii="Verdana" w:hAnsi="Verdana" w:cs="Arial"/>
          <w:color w:val="000000"/>
          <w:shd w:val="clear" w:color="auto" w:fill="FFFFFF"/>
        </w:rPr>
        <w:t>There are also strong commercial factors at play</w:t>
      </w:r>
      <w:r w:rsidR="00EE7FD6">
        <w:rPr>
          <w:rFonts w:ascii="Verdana" w:hAnsi="Verdana" w:cs="Arial"/>
          <w:color w:val="000000"/>
          <w:shd w:val="clear" w:color="auto" w:fill="FFFFFF"/>
        </w:rPr>
        <w:t>.  E</w:t>
      </w:r>
      <w:r w:rsidRPr="004B747C" w:rsidR="00690251">
        <w:rPr>
          <w:rFonts w:ascii="Verdana" w:hAnsi="Verdana" w:cs="Arial"/>
          <w:color w:val="1F1F1F"/>
          <w:shd w:val="clear" w:color="auto" w:fill="FFFFFF"/>
        </w:rPr>
        <w:t>vidence shows that advertising of less healthy food and drink products influences the eating habits of young people. Almost half (48%) of all food and drink adverts shown on commercial TV channels most watched by children are for high fat, salt and sugar (HFSS) products</w:t>
      </w:r>
      <w:r w:rsidRPr="004B747C" w:rsidR="006E7988">
        <w:rPr>
          <w:rFonts w:ascii="Verdana" w:hAnsi="Verdana" w:cs="Arial"/>
          <w:color w:val="1F1F1F"/>
          <w:shd w:val="clear" w:color="auto" w:fill="FFFFFF"/>
          <w:vertAlign w:val="superscript"/>
        </w:rPr>
        <w:t>5</w:t>
      </w:r>
      <w:r w:rsidRPr="004B747C" w:rsidR="00690251">
        <w:rPr>
          <w:rFonts w:ascii="Verdana" w:hAnsi="Verdana" w:cs="Arial"/>
          <w:color w:val="1F1F1F"/>
          <w:shd w:val="clear" w:color="auto" w:fill="FFFFFF"/>
        </w:rPr>
        <w:t>. Unlike television and digital media advertising, public spaces remain largely unregulated, resulting in continued exposure to unhealthy food advertisements and studies indicate that outdoor advertising of unhealthy foods significantly impacts consumer cravings and diets, akin to online advertising. Children and adults from more deprived backgrounds are disproportionately targeted by HFSS marketing due to higher reliance on public transport and residence in areas with a higher density of outdoor</w:t>
      </w:r>
      <w:r w:rsidR="00CE73E3">
        <w:rPr>
          <w:rFonts w:ascii="Verdana" w:hAnsi="Verdana" w:cs="Arial"/>
          <w:color w:val="1F1F1F"/>
          <w:shd w:val="clear" w:color="auto" w:fill="FFFFFF"/>
        </w:rPr>
        <w:t xml:space="preserve"> </w:t>
      </w:r>
      <w:r w:rsidRPr="004B747C" w:rsidR="00690251">
        <w:rPr>
          <w:rFonts w:ascii="Verdana" w:hAnsi="Verdana" w:cs="Arial"/>
          <w:color w:val="1F1F1F"/>
          <w:shd w:val="clear" w:color="auto" w:fill="FFFFFF"/>
        </w:rPr>
        <w:t>advertisements.</w:t>
      </w:r>
    </w:p>
    <w:p w:rsidRPr="004B747C" w:rsidR="000C5355" w:rsidP="00F97B49" w:rsidRDefault="000C5355" w14:paraId="3CD63501" w14:textId="77777777">
      <w:pPr>
        <w:spacing w:after="0" w:line="240" w:lineRule="auto"/>
        <w:rPr>
          <w:rFonts w:ascii="Verdana" w:hAnsi="Verdana" w:cs="Arial"/>
          <w:color w:val="000000"/>
          <w:shd w:val="clear" w:color="auto" w:fill="FFFFFF"/>
        </w:rPr>
      </w:pPr>
    </w:p>
    <w:p w:rsidRPr="004B747C" w:rsidR="00525F05" w:rsidP="003F68CF" w:rsidRDefault="00F97B49" w14:paraId="1DDDFA2F" w14:textId="783E9F88">
      <w:pPr>
        <w:spacing w:after="0" w:line="240" w:lineRule="auto"/>
        <w:rPr>
          <w:rFonts w:ascii="Verdana" w:hAnsi="Verdana" w:cs="Arial"/>
          <w:color w:val="000000"/>
          <w:shd w:val="clear" w:color="auto" w:fill="FFFFFF"/>
        </w:rPr>
      </w:pPr>
      <w:r w:rsidRPr="004B747C">
        <w:rPr>
          <w:rFonts w:ascii="Verdana" w:hAnsi="Verdana" w:cs="Arial"/>
          <w:color w:val="000000"/>
          <w:shd w:val="clear" w:color="auto" w:fill="FFFFFF"/>
        </w:rPr>
        <w:t xml:space="preserve">Currently, the system is not producing good outcomes for health and wellbeing, for the economy or </w:t>
      </w:r>
      <w:r w:rsidR="00F40A9A">
        <w:rPr>
          <w:rFonts w:ascii="Verdana" w:hAnsi="Verdana" w:cs="Arial"/>
          <w:color w:val="000000"/>
          <w:shd w:val="clear" w:color="auto" w:fill="FFFFFF"/>
        </w:rPr>
        <w:t xml:space="preserve">our </w:t>
      </w:r>
      <w:r w:rsidRPr="004B747C">
        <w:rPr>
          <w:rFonts w:ascii="Verdana" w:hAnsi="Verdana" w:cs="Arial"/>
          <w:color w:val="000000"/>
          <w:shd w:val="clear" w:color="auto" w:fill="FFFFFF"/>
        </w:rPr>
        <w:t>communities so a focus on these ‘root causes’ is essential to achieve meaningful and sustainable system change.</w:t>
      </w:r>
    </w:p>
    <w:p w:rsidRPr="004B747C" w:rsidR="00F97B49" w:rsidP="00F97B49" w:rsidRDefault="00F97B49" w14:paraId="18FC12F9" w14:textId="77777777">
      <w:pPr>
        <w:spacing w:after="0" w:line="240" w:lineRule="auto"/>
        <w:rPr>
          <w:rFonts w:ascii="Verdana" w:hAnsi="Verdana" w:cs="Arial"/>
          <w:b/>
          <w:bCs/>
        </w:rPr>
      </w:pPr>
    </w:p>
    <w:p w:rsidRPr="004B747C" w:rsidR="003D0BC4" w:rsidP="00F97B49" w:rsidRDefault="003D0BC4" w14:paraId="08EF24F4" w14:textId="3F17CFC0">
      <w:pPr>
        <w:spacing w:after="0" w:line="240" w:lineRule="auto"/>
        <w:rPr>
          <w:rFonts w:ascii="Verdana" w:hAnsi="Verdana" w:cs="Arial"/>
          <w:b/>
          <w:bCs/>
        </w:rPr>
      </w:pPr>
      <w:r w:rsidRPr="004B747C">
        <w:rPr>
          <w:rFonts w:ascii="Verdana" w:hAnsi="Verdana" w:cs="Arial"/>
          <w:b/>
          <w:bCs/>
        </w:rPr>
        <w:t>Work to date</w:t>
      </w:r>
    </w:p>
    <w:p w:rsidR="00D979EA" w:rsidP="00F97B49" w:rsidRDefault="00F97B49" w14:paraId="51348EF7" w14:textId="78C47836">
      <w:pPr>
        <w:spacing w:after="0" w:line="240" w:lineRule="auto"/>
        <w:rPr>
          <w:rFonts w:ascii="Verdana" w:hAnsi="Verdana" w:cs="Arial"/>
        </w:rPr>
      </w:pPr>
      <w:r w:rsidRPr="004B747C">
        <w:rPr>
          <w:rFonts w:ascii="Verdana" w:hAnsi="Verdana" w:cs="Arial"/>
        </w:rPr>
        <w:t>In early 2023, before th</w:t>
      </w:r>
      <w:r w:rsidRPr="004B747C" w:rsidR="0006313C">
        <w:rPr>
          <w:rFonts w:ascii="Verdana" w:hAnsi="Verdana" w:cs="Arial"/>
        </w:rPr>
        <w:t>e</w:t>
      </w:r>
      <w:r w:rsidRPr="004B747C">
        <w:rPr>
          <w:rFonts w:ascii="Verdana" w:hAnsi="Verdana" w:cs="Arial"/>
        </w:rPr>
        <w:t xml:space="preserve"> regional team was in place, the two Directors of Public Health agreed to utilise grant funding to commission Leeds Beckett University to support </w:t>
      </w:r>
      <w:r w:rsidRPr="004B747C" w:rsidR="0006313C">
        <w:rPr>
          <w:rFonts w:ascii="Verdana" w:hAnsi="Verdana" w:cs="Arial"/>
        </w:rPr>
        <w:t xml:space="preserve">both Public Health Teams in undertaking </w:t>
      </w:r>
      <w:r w:rsidRPr="004B747C">
        <w:rPr>
          <w:rFonts w:ascii="Verdana" w:hAnsi="Verdana" w:cs="Arial"/>
        </w:rPr>
        <w:t xml:space="preserve">participatory group model building on the drivers of excess weight in the local population.  Drawing on PSB members and wider partners, a series of 5 county-level workshops </w:t>
      </w:r>
      <w:r w:rsidRPr="004B747C" w:rsidR="00012353">
        <w:rPr>
          <w:rFonts w:ascii="Verdana" w:hAnsi="Verdana" w:cs="Arial"/>
        </w:rPr>
        <w:t xml:space="preserve">led to the </w:t>
      </w:r>
      <w:r w:rsidRPr="004B747C">
        <w:rPr>
          <w:rFonts w:ascii="Verdana" w:hAnsi="Verdana" w:cs="Arial"/>
        </w:rPr>
        <w:t xml:space="preserve">production of two regional </w:t>
      </w:r>
      <w:r w:rsidRPr="004B747C" w:rsidR="00012353">
        <w:rPr>
          <w:rFonts w:ascii="Verdana" w:hAnsi="Verdana" w:cs="Arial"/>
        </w:rPr>
        <w:t xml:space="preserve">system </w:t>
      </w:r>
      <w:r w:rsidRPr="004B747C">
        <w:rPr>
          <w:rFonts w:ascii="Verdana" w:hAnsi="Verdana" w:cs="Arial"/>
        </w:rPr>
        <w:t>maps, one focussed on physical activity and the other on food. These contained 8 potential priority sub-systems</w:t>
      </w:r>
      <w:r w:rsidR="007218AB">
        <w:rPr>
          <w:rFonts w:ascii="Verdana" w:hAnsi="Verdana" w:cs="Arial"/>
        </w:rPr>
        <w:t xml:space="preserve"> sown below.</w:t>
      </w:r>
    </w:p>
    <w:p w:rsidR="001838DF" w:rsidP="00F97B49" w:rsidRDefault="001838DF" w14:paraId="5D572A4E" w14:textId="77777777">
      <w:pPr>
        <w:spacing w:after="0" w:line="240" w:lineRule="auto"/>
        <w:rPr>
          <w:rFonts w:ascii="Verdana" w:hAnsi="Verdana" w:cs="Arial"/>
        </w:rPr>
      </w:pPr>
    </w:p>
    <w:p w:rsidR="001838DF" w:rsidP="00F97B49" w:rsidRDefault="001838DF" w14:paraId="11CEC1CE" w14:textId="77777777">
      <w:pPr>
        <w:spacing w:after="0" w:line="240" w:lineRule="auto"/>
        <w:rPr>
          <w:rFonts w:ascii="Verdana" w:hAnsi="Verdana" w:cs="Arial"/>
        </w:rPr>
      </w:pPr>
    </w:p>
    <w:p w:rsidR="001838DF" w:rsidP="00F97B49" w:rsidRDefault="001838DF" w14:paraId="1351005F" w14:textId="77777777">
      <w:pPr>
        <w:spacing w:after="0" w:line="240" w:lineRule="auto"/>
        <w:rPr>
          <w:rFonts w:ascii="Verdana" w:hAnsi="Verdana" w:cs="Arial"/>
        </w:rPr>
      </w:pPr>
    </w:p>
    <w:p w:rsidRPr="004B747C" w:rsidR="007218AB" w:rsidP="00F97B49" w:rsidRDefault="007218AB" w14:paraId="792CB7BD" w14:textId="77777777">
      <w:pPr>
        <w:spacing w:after="0" w:line="240" w:lineRule="auto"/>
        <w:rPr>
          <w:rFonts w:ascii="Verdana" w:hAnsi="Verdana" w:cs="Arial"/>
        </w:rPr>
      </w:pPr>
    </w:p>
    <w:p w:rsidRPr="004B747C" w:rsidR="00D979EA" w:rsidP="00F97B49" w:rsidRDefault="00D979EA" w14:paraId="6635820B" w14:textId="77777777">
      <w:pPr>
        <w:spacing w:after="0" w:line="240" w:lineRule="auto"/>
        <w:rPr>
          <w:rFonts w:ascii="Verdana" w:hAnsi="Verdana" w:cs="Arial"/>
        </w:rPr>
      </w:pPr>
    </w:p>
    <w:p w:rsidRPr="00D7241C" w:rsidR="001838DF" w:rsidP="00D7241C" w:rsidRDefault="001838DF" w14:paraId="2C1B1505" w14:textId="52695176">
      <w:pPr>
        <w:pStyle w:val="ListParagraph"/>
        <w:numPr>
          <w:ilvl w:val="0"/>
          <w:numId w:val="15"/>
        </w:numPr>
        <w:ind w:left="284" w:right="391" w:hanging="284"/>
        <w:rPr>
          <w:rFonts w:ascii="Verdana" w:hAnsi="Verdana" w:cs="Arial"/>
          <w:sz w:val="16"/>
          <w:szCs w:val="16"/>
        </w:rPr>
      </w:pPr>
      <w:r w:rsidRPr="001838DF">
        <w:rPr>
          <w:rFonts w:ascii="Verdana" w:hAnsi="Verdana" w:cs="Arial"/>
          <w:color w:val="0B0C0C"/>
          <w:sz w:val="16"/>
          <w:szCs w:val="16"/>
          <w:shd w:val="clear" w:color="auto" w:fill="FFFFFF"/>
        </w:rPr>
        <w:t>Cairns G, Angus K, Hastings G. (2009).The extent, nature and effects of food promotion to children: a review of the evidence to December 2008. World Health Organization, WHO Press</w:t>
      </w:r>
    </w:p>
    <w:p w:rsidR="00F97B49" w:rsidP="00F97B49" w:rsidRDefault="00F97B49" w14:paraId="0E4F7802" w14:textId="77777777">
      <w:pPr>
        <w:spacing w:after="0" w:line="240" w:lineRule="auto"/>
        <w:rPr>
          <w:rFonts w:ascii="Verdana" w:hAnsi="Verdana" w:cs="Arial"/>
        </w:rPr>
      </w:pPr>
      <w:r w:rsidRPr="004B747C">
        <w:rPr>
          <w:rFonts w:ascii="Verdana" w:hAnsi="Verdana" w:cs="Arial"/>
        </w:rPr>
        <w:t xml:space="preserve"> </w:t>
      </w:r>
    </w:p>
    <w:p w:rsidRPr="004B747C" w:rsidR="00D7241C" w:rsidP="00F97B49" w:rsidRDefault="00D7241C" w14:paraId="7E1467CF" w14:textId="3C44F9E2">
      <w:pPr>
        <w:spacing w:after="0" w:line="240" w:lineRule="auto"/>
        <w:rPr>
          <w:rFonts w:ascii="Verdana" w:hAnsi="Verdana" w:cs="Arial"/>
        </w:rPr>
      </w:pPr>
      <w:r w:rsidRPr="004B747C">
        <w:rPr>
          <w:rFonts w:ascii="Verdana" w:hAnsi="Verdana" w:cs="Arial"/>
          <w:noProof/>
        </w:rPr>
        <w:lastRenderedPageBreak/>
        <w:drawing>
          <wp:anchor distT="0" distB="0" distL="114300" distR="114300" simplePos="0" relativeHeight="251658240" behindDoc="1" locked="0" layoutInCell="1" allowOverlap="1" wp14:anchorId="38746237" wp14:editId="744A523E">
            <wp:simplePos x="0" y="0"/>
            <wp:positionH relativeFrom="column">
              <wp:posOffset>2752974</wp:posOffset>
            </wp:positionH>
            <wp:positionV relativeFrom="paragraph">
              <wp:posOffset>208419</wp:posOffset>
            </wp:positionV>
            <wp:extent cx="2458085" cy="1699260"/>
            <wp:effectExtent l="0" t="0" r="0" b="0"/>
            <wp:wrapTight wrapText="bothSides">
              <wp:wrapPolygon edited="0">
                <wp:start x="0" y="0"/>
                <wp:lineTo x="0" y="21309"/>
                <wp:lineTo x="21427" y="21309"/>
                <wp:lineTo x="21427"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58085" cy="1699260"/>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GridTable4-Accent6"/>
        <w:tblW w:w="0" w:type="auto"/>
        <w:tblLook w:val="04A0" w:firstRow="1" w:lastRow="0" w:firstColumn="1" w:lastColumn="0" w:noHBand="0" w:noVBand="1"/>
      </w:tblPr>
      <w:tblGrid>
        <w:gridCol w:w="3961"/>
      </w:tblGrid>
      <w:tr w:rsidRPr="004B747C" w:rsidR="00F97B49" w:rsidTr="00D7241C" w14:paraId="4D4C2EBE" w14:textId="77777777">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19BB9B94" w14:textId="77777777">
            <w:pPr>
              <w:rPr>
                <w:rFonts w:ascii="Verdana" w:hAnsi="Verdana" w:cs="Arial"/>
              </w:rPr>
            </w:pPr>
            <w:r w:rsidRPr="004B747C">
              <w:rPr>
                <w:rFonts w:ascii="Verdana" w:hAnsi="Verdana" w:cs="Arial"/>
              </w:rPr>
              <w:t xml:space="preserve">Potential Priority Sub-systems </w:t>
            </w:r>
          </w:p>
        </w:tc>
      </w:tr>
      <w:tr w:rsidRPr="004B747C" w:rsidR="00F97B49" w:rsidTr="00D7241C" w14:paraId="5D05EDBD" w14:textId="7777777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7EAA0EC7"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Pre-school and School Physical Activity</w:t>
            </w:r>
          </w:p>
        </w:tc>
      </w:tr>
      <w:tr w:rsidRPr="004B747C" w:rsidR="00F97B49" w:rsidTr="00D7241C" w14:paraId="5522AFCE" w14:textId="77777777">
        <w:trPr>
          <w:trHeight w:val="465"/>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477E58D5"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 xml:space="preserve">Recreational Opportunities for Physical Activity </w:t>
            </w:r>
          </w:p>
        </w:tc>
      </w:tr>
      <w:tr w:rsidRPr="004B747C" w:rsidR="00F97B49" w:rsidTr="00D7241C" w14:paraId="7D596B69" w14:textId="7777777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2EBF562B"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Active Travel</w:t>
            </w:r>
          </w:p>
        </w:tc>
      </w:tr>
      <w:tr w:rsidRPr="004B747C" w:rsidR="00F97B49" w:rsidTr="00D7241C" w14:paraId="7C5BBA70" w14:textId="77777777">
        <w:trPr>
          <w:trHeight w:val="227"/>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6A7A9965"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Breastfeeding</w:t>
            </w:r>
          </w:p>
        </w:tc>
      </w:tr>
      <w:tr w:rsidRPr="004B747C" w:rsidR="00F97B49" w:rsidTr="00D7241C" w14:paraId="02D110F6" w14:textId="77777777">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660C5977"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School food</w:t>
            </w:r>
          </w:p>
        </w:tc>
      </w:tr>
      <w:tr w:rsidRPr="004B747C" w:rsidR="00F97B49" w:rsidTr="00D7241C" w14:paraId="56AF2E34" w14:textId="77777777">
        <w:trPr>
          <w:trHeight w:val="227"/>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298461F8"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Affordability of Food</w:t>
            </w:r>
          </w:p>
        </w:tc>
      </w:tr>
      <w:tr w:rsidRPr="004B747C" w:rsidR="00F97B49" w:rsidTr="00D7241C" w14:paraId="385F0B28" w14:textId="77777777">
        <w:trPr>
          <w:cnfStyle w:val="000000100000" w:firstRow="0" w:lastRow="0" w:firstColumn="0" w:lastColumn="0" w:oddVBand="0" w:evenVBand="0" w:oddHBand="1" w:evenHBand="0" w:firstRowFirstColumn="0" w:firstRowLastColumn="0" w:lastRowFirstColumn="0" w:lastRowLastColumn="0"/>
          <w:trHeight w:val="139"/>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198C59D5"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Availability of Unhealthy Food</w:t>
            </w:r>
          </w:p>
        </w:tc>
      </w:tr>
      <w:tr w:rsidRPr="004B747C" w:rsidR="00F97B49" w:rsidTr="00D7241C" w14:paraId="615A56D1" w14:textId="77777777">
        <w:trPr>
          <w:trHeight w:val="139"/>
        </w:trPr>
        <w:tc>
          <w:tcPr>
            <w:cnfStyle w:val="001000000000" w:firstRow="0" w:lastRow="0" w:firstColumn="1" w:lastColumn="0" w:oddVBand="0" w:evenVBand="0" w:oddHBand="0" w:evenHBand="0" w:firstRowFirstColumn="0" w:firstRowLastColumn="0" w:lastRowFirstColumn="0" w:lastRowLastColumn="0"/>
            <w:tcW w:w="3961" w:type="dxa"/>
            <w:shd w:val="clear" w:color="auto" w:fill="006666"/>
          </w:tcPr>
          <w:p w:rsidRPr="004B747C" w:rsidR="00F97B49" w:rsidP="00494C7E" w:rsidRDefault="00F97B49" w14:paraId="313BE203" w14:textId="77777777">
            <w:pPr>
              <w:rPr>
                <w:rFonts w:ascii="Verdana" w:hAnsi="Verdana" w:cs="Arial"/>
                <w:b w:val="0"/>
                <w:bCs w:val="0"/>
                <w:color w:val="FFFFFF" w:themeColor="background1"/>
              </w:rPr>
            </w:pPr>
            <w:r w:rsidRPr="004B747C">
              <w:rPr>
                <w:rFonts w:ascii="Verdana" w:hAnsi="Verdana" w:cs="Arial"/>
                <w:b w:val="0"/>
                <w:bCs w:val="0"/>
                <w:color w:val="FFFFFF" w:themeColor="background1"/>
              </w:rPr>
              <w:t>Advertising &amp; Marketing of Food</w:t>
            </w:r>
          </w:p>
        </w:tc>
      </w:tr>
    </w:tbl>
    <w:p w:rsidRPr="004B747C" w:rsidR="00F97B49" w:rsidP="00F97B49" w:rsidRDefault="00F97B49" w14:paraId="64811447" w14:textId="77777777">
      <w:pPr>
        <w:pStyle w:val="Default"/>
        <w:rPr>
          <w:rFonts w:ascii="Verdana" w:hAnsi="Verdana" w:cs="Arial"/>
          <w:sz w:val="22"/>
          <w:szCs w:val="22"/>
        </w:rPr>
      </w:pPr>
    </w:p>
    <w:p w:rsidRPr="004B747C" w:rsidR="00F97B49" w:rsidP="00F97B49" w:rsidRDefault="00F97B49" w14:paraId="46F3D69D" w14:textId="7E7EEBC6">
      <w:pPr>
        <w:spacing w:after="0" w:line="240" w:lineRule="auto"/>
        <w:rPr>
          <w:rFonts w:ascii="Verdana" w:hAnsi="Verdana" w:cs="Arial"/>
        </w:rPr>
      </w:pPr>
      <w:r w:rsidRPr="004B747C">
        <w:rPr>
          <w:rFonts w:ascii="Verdana" w:hAnsi="Verdana" w:cs="Arial"/>
        </w:rPr>
        <w:t xml:space="preserve">The team </w:t>
      </w:r>
      <w:r w:rsidR="007218AB">
        <w:rPr>
          <w:rFonts w:ascii="Verdana" w:hAnsi="Verdana" w:cs="Arial"/>
        </w:rPr>
        <w:t xml:space="preserve">then </w:t>
      </w:r>
      <w:r w:rsidRPr="004B747C">
        <w:rPr>
          <w:rFonts w:ascii="Verdana" w:hAnsi="Verdana" w:cs="Arial"/>
        </w:rPr>
        <w:t xml:space="preserve">delivered five </w:t>
      </w:r>
      <w:r w:rsidRPr="004B747C" w:rsidR="00FD61E0">
        <w:rPr>
          <w:rFonts w:ascii="Verdana" w:hAnsi="Verdana" w:cs="Arial"/>
        </w:rPr>
        <w:t xml:space="preserve">further </w:t>
      </w:r>
      <w:r w:rsidRPr="004B747C">
        <w:rPr>
          <w:rFonts w:ascii="Verdana" w:hAnsi="Verdana" w:cs="Arial"/>
        </w:rPr>
        <w:t xml:space="preserve">workshops to PSB structures during the Autumn and Winter of 2024 to agree </w:t>
      </w:r>
      <w:r w:rsidRPr="004B747C" w:rsidR="00E5065D">
        <w:rPr>
          <w:rFonts w:ascii="Verdana" w:hAnsi="Verdana" w:cs="Arial"/>
        </w:rPr>
        <w:t>which of those 8 potential sub-systems would be the priority focus across the region for the next phase of work</w:t>
      </w:r>
      <w:r w:rsidRPr="004B747C">
        <w:rPr>
          <w:rFonts w:ascii="Verdana" w:hAnsi="Verdana" w:cs="Arial"/>
        </w:rPr>
        <w:t xml:space="preserve">. In December 2024, following consensus voting and individual ballots, it was proposed that the sub-system for the </w:t>
      </w:r>
      <w:r w:rsidRPr="004B747C" w:rsidR="006626D0">
        <w:rPr>
          <w:rFonts w:ascii="Verdana" w:hAnsi="Verdana" w:cs="Arial"/>
        </w:rPr>
        <w:t>S</w:t>
      </w:r>
      <w:r w:rsidRPr="004B747C">
        <w:rPr>
          <w:rFonts w:ascii="Verdana" w:hAnsi="Verdana" w:cs="Arial"/>
        </w:rPr>
        <w:t xml:space="preserve">wansea Bay and Hywel Dda </w:t>
      </w:r>
      <w:r w:rsidRPr="004B747C" w:rsidR="00ED07FB">
        <w:rPr>
          <w:rFonts w:ascii="Verdana" w:hAnsi="Verdana" w:cs="Arial"/>
        </w:rPr>
        <w:t xml:space="preserve">region </w:t>
      </w:r>
      <w:r w:rsidRPr="004B747C">
        <w:rPr>
          <w:rFonts w:ascii="Verdana" w:hAnsi="Verdana" w:cs="Arial"/>
        </w:rPr>
        <w:t>was</w:t>
      </w:r>
      <w:r w:rsidRPr="004B747C">
        <w:rPr>
          <w:rFonts w:ascii="Verdana" w:hAnsi="Verdana" w:cs="Arial"/>
          <w:b/>
          <w:bCs/>
        </w:rPr>
        <w:t xml:space="preserve"> ‘Access to Food’. </w:t>
      </w:r>
      <w:r w:rsidRPr="004B747C">
        <w:rPr>
          <w:rFonts w:ascii="Verdana" w:hAnsi="Verdana" w:cs="Arial"/>
        </w:rPr>
        <w:t>This includes affordability and availability of both healthy and unhealthy food.</w:t>
      </w:r>
      <w:r w:rsidRPr="004B747C">
        <w:rPr>
          <w:rFonts w:ascii="Verdana" w:hAnsi="Verdana" w:cs="Arial"/>
          <w:b/>
          <w:bCs/>
        </w:rPr>
        <w:t xml:space="preserve"> </w:t>
      </w:r>
      <w:r w:rsidRPr="004B747C">
        <w:rPr>
          <w:rFonts w:ascii="Verdana" w:hAnsi="Verdana" w:cs="Arial"/>
        </w:rPr>
        <w:t xml:space="preserve"> </w:t>
      </w:r>
    </w:p>
    <w:p w:rsidRPr="004B747C" w:rsidR="00CD3A2B" w:rsidP="00F97B49" w:rsidRDefault="00CD3A2B" w14:paraId="1DB67995" w14:textId="77777777">
      <w:pPr>
        <w:spacing w:after="0" w:line="240" w:lineRule="auto"/>
        <w:rPr>
          <w:rFonts w:ascii="Verdana" w:hAnsi="Verdana" w:cs="Arial"/>
        </w:rPr>
      </w:pPr>
    </w:p>
    <w:p w:rsidRPr="004B747C" w:rsidR="0099670F" w:rsidP="0099670F" w:rsidRDefault="00944450" w14:paraId="0F3A997F" w14:textId="40F589A3">
      <w:pPr>
        <w:spacing w:after="0" w:line="240" w:lineRule="auto"/>
        <w:rPr>
          <w:rFonts w:ascii="Verdana" w:hAnsi="Verdana" w:cs="Arial"/>
        </w:rPr>
      </w:pPr>
      <w:r w:rsidRPr="004B747C">
        <w:rPr>
          <w:rFonts w:ascii="Verdana" w:hAnsi="Verdana" w:cs="Arial"/>
        </w:rPr>
        <w:t xml:space="preserve">The focus on </w:t>
      </w:r>
      <w:r w:rsidR="00A2590E">
        <w:rPr>
          <w:rFonts w:ascii="Verdana" w:hAnsi="Verdana" w:cs="Arial"/>
        </w:rPr>
        <w:t xml:space="preserve">access to </w:t>
      </w:r>
      <w:r w:rsidRPr="004B747C">
        <w:rPr>
          <w:rFonts w:ascii="Verdana" w:hAnsi="Verdana" w:cs="Arial"/>
        </w:rPr>
        <w:t xml:space="preserve">food </w:t>
      </w:r>
      <w:r w:rsidRPr="004B747C" w:rsidR="006A25F9">
        <w:rPr>
          <w:rFonts w:ascii="Verdana" w:hAnsi="Verdana" w:cs="Arial"/>
        </w:rPr>
        <w:t xml:space="preserve">meant a new range of stakeholders in the system so the team set about further engagement and facilitated workshops for local food partnership co-ordinators across the region and at the Swansea PSB Partnership Forum.  Both </w:t>
      </w:r>
      <w:r w:rsidRPr="004B747C" w:rsidR="0099670F">
        <w:rPr>
          <w:rFonts w:ascii="Verdana" w:hAnsi="Verdana" w:cs="Arial"/>
        </w:rPr>
        <w:t xml:space="preserve">were </w:t>
      </w:r>
      <w:r w:rsidRPr="004B747C" w:rsidR="006A25F9">
        <w:rPr>
          <w:rFonts w:ascii="Verdana" w:hAnsi="Verdana" w:cs="Arial"/>
        </w:rPr>
        <w:t>aimed at engaging with those working at an operational level in the system on the current opportunities and challenges in relation to access to food and the areas that they wanted to see the PSBs take forward. This insight and feedback added to that</w:t>
      </w:r>
      <w:r w:rsidRPr="004B747C" w:rsidR="0099670F">
        <w:rPr>
          <w:rFonts w:ascii="Verdana" w:hAnsi="Verdana" w:cs="Arial"/>
        </w:rPr>
        <w:t xml:space="preserve"> already gathered through PSB engagement and was used to develop an illustration depicting a draft shared vision for a future food system across the region</w:t>
      </w:r>
      <w:r w:rsidR="001F681C">
        <w:rPr>
          <w:rFonts w:ascii="Verdana" w:hAnsi="Verdana" w:cs="Arial"/>
        </w:rPr>
        <w:t>.</w:t>
      </w:r>
    </w:p>
    <w:p w:rsidRPr="004B747C" w:rsidR="00944450" w:rsidP="00097F92" w:rsidRDefault="00944450" w14:paraId="1412639C" w14:textId="561F5DB9">
      <w:pPr>
        <w:spacing w:after="0" w:line="240" w:lineRule="auto"/>
        <w:rPr>
          <w:rFonts w:ascii="Verdana" w:hAnsi="Verdana" w:cs="Arial"/>
        </w:rPr>
      </w:pPr>
    </w:p>
    <w:p w:rsidRPr="004B747C" w:rsidR="005310B6" w:rsidP="00097F92" w:rsidRDefault="00B26E05" w14:paraId="4AC78671" w14:textId="6EC95E4B">
      <w:pPr>
        <w:spacing w:after="0" w:line="240" w:lineRule="auto"/>
        <w:rPr>
          <w:rFonts w:ascii="Verdana" w:hAnsi="Verdana" w:cs="Arial"/>
        </w:rPr>
      </w:pPr>
      <w:r w:rsidRPr="004B747C">
        <w:rPr>
          <w:rFonts w:ascii="Verdana" w:hAnsi="Verdana" w:cs="Arial"/>
        </w:rPr>
        <w:t xml:space="preserve">To support systems working </w:t>
      </w:r>
      <w:r w:rsidRPr="004B747C" w:rsidR="00D93D61">
        <w:rPr>
          <w:rFonts w:ascii="Verdana" w:hAnsi="Verdana" w:cs="Arial"/>
        </w:rPr>
        <w:t xml:space="preserve">in practice </w:t>
      </w:r>
      <w:r w:rsidRPr="004B747C">
        <w:rPr>
          <w:rFonts w:ascii="Verdana" w:hAnsi="Verdana" w:cs="Arial"/>
        </w:rPr>
        <w:t xml:space="preserve">the team </w:t>
      </w:r>
      <w:r w:rsidRPr="004B747C" w:rsidR="0099670F">
        <w:rPr>
          <w:rFonts w:ascii="Verdana" w:hAnsi="Verdana" w:cs="Arial"/>
        </w:rPr>
        <w:t xml:space="preserve">have also </w:t>
      </w:r>
      <w:r w:rsidRPr="004B747C" w:rsidR="00222FDC">
        <w:rPr>
          <w:rFonts w:ascii="Verdana" w:hAnsi="Verdana" w:cs="Arial"/>
        </w:rPr>
        <w:t>co-</w:t>
      </w:r>
      <w:r w:rsidRPr="004B747C" w:rsidR="00D26F0B">
        <w:rPr>
          <w:rFonts w:ascii="Verdana" w:hAnsi="Verdana" w:cs="Arial"/>
        </w:rPr>
        <w:t>de</w:t>
      </w:r>
      <w:r w:rsidRPr="004B747C" w:rsidR="009C4EB6">
        <w:rPr>
          <w:rFonts w:ascii="Verdana" w:hAnsi="Verdana" w:cs="Arial"/>
        </w:rPr>
        <w:t>signed</w:t>
      </w:r>
      <w:r w:rsidRPr="004B747C" w:rsidR="00D26F0B">
        <w:rPr>
          <w:rFonts w:ascii="Verdana" w:hAnsi="Verdana" w:cs="Arial"/>
        </w:rPr>
        <w:t xml:space="preserve"> a regional Learning Network</w:t>
      </w:r>
      <w:r w:rsidRPr="004B747C" w:rsidR="003667A9">
        <w:rPr>
          <w:rFonts w:ascii="Verdana" w:hAnsi="Verdana" w:cs="Arial"/>
        </w:rPr>
        <w:t>.  This is a space for PSB members and wider par</w:t>
      </w:r>
      <w:r w:rsidRPr="004B747C" w:rsidR="00CC2B90">
        <w:rPr>
          <w:rFonts w:ascii="Verdana" w:hAnsi="Verdana" w:cs="Arial"/>
        </w:rPr>
        <w:t>tners to come together to learn about system thinking tools, to try them out in practice and to reflect and share learning with peers</w:t>
      </w:r>
      <w:r w:rsidRPr="004B747C" w:rsidR="00222FDC">
        <w:rPr>
          <w:rFonts w:ascii="Verdana" w:hAnsi="Verdana" w:cs="Arial"/>
        </w:rPr>
        <w:t xml:space="preserve">.  The network was launched in June and </w:t>
      </w:r>
      <w:r w:rsidRPr="004B747C" w:rsidR="00D522A5">
        <w:rPr>
          <w:rFonts w:ascii="Verdana" w:hAnsi="Verdana" w:cs="Arial"/>
        </w:rPr>
        <w:t>the WSA have worked with colleagues in the Shaping Pla</w:t>
      </w:r>
      <w:r w:rsidRPr="004B747C" w:rsidR="009C4EB6">
        <w:rPr>
          <w:rFonts w:ascii="Verdana" w:hAnsi="Verdana" w:cs="Arial"/>
        </w:rPr>
        <w:t>c</w:t>
      </w:r>
      <w:r w:rsidRPr="004B747C" w:rsidR="00D522A5">
        <w:rPr>
          <w:rFonts w:ascii="Verdana" w:hAnsi="Verdana" w:cs="Arial"/>
        </w:rPr>
        <w:t>es for Wellbeing in Wales</w:t>
      </w:r>
      <w:r w:rsidRPr="004B747C" w:rsidR="00CB2DBA">
        <w:rPr>
          <w:rFonts w:ascii="Verdana" w:hAnsi="Verdana" w:cs="Arial"/>
        </w:rPr>
        <w:t xml:space="preserve"> programme to design a programme of content to meet the</w:t>
      </w:r>
      <w:r w:rsidRPr="004B747C" w:rsidR="009C4EB6">
        <w:rPr>
          <w:rFonts w:ascii="Verdana" w:hAnsi="Verdana" w:cs="Arial"/>
        </w:rPr>
        <w:t xml:space="preserve"> </w:t>
      </w:r>
      <w:r w:rsidRPr="004B747C" w:rsidR="00CB2DBA">
        <w:rPr>
          <w:rFonts w:ascii="Verdana" w:hAnsi="Verdana" w:cs="Arial"/>
        </w:rPr>
        <w:t xml:space="preserve">needs </w:t>
      </w:r>
      <w:r w:rsidRPr="004B747C" w:rsidR="009C4EB6">
        <w:rPr>
          <w:rFonts w:ascii="Verdana" w:hAnsi="Verdana" w:cs="Arial"/>
        </w:rPr>
        <w:t xml:space="preserve">of members </w:t>
      </w:r>
      <w:r w:rsidRPr="004B747C" w:rsidR="00CB2DBA">
        <w:rPr>
          <w:rFonts w:ascii="Verdana" w:hAnsi="Verdana" w:cs="Arial"/>
        </w:rPr>
        <w:t>over the next 6 months</w:t>
      </w:r>
      <w:r w:rsidRPr="004B747C" w:rsidR="005310B6">
        <w:rPr>
          <w:rFonts w:ascii="Verdana" w:hAnsi="Verdana" w:cs="Arial"/>
        </w:rPr>
        <w:t>.</w:t>
      </w:r>
    </w:p>
    <w:p w:rsidR="004636E3" w:rsidP="00A2590E" w:rsidRDefault="004636E3" w14:paraId="7C53B155" w14:textId="77777777">
      <w:pPr>
        <w:spacing w:after="0" w:line="240" w:lineRule="auto"/>
        <w:rPr>
          <w:rFonts w:ascii="Verdana" w:hAnsi="Verdana" w:cs="Arial"/>
        </w:rPr>
      </w:pPr>
    </w:p>
    <w:p w:rsidRPr="004B747C" w:rsidR="00A2590E" w:rsidP="00A2590E" w:rsidRDefault="00A2590E" w14:paraId="78D9E5CB" w14:textId="15E35C03">
      <w:pPr>
        <w:spacing w:after="0" w:line="240" w:lineRule="auto"/>
        <w:rPr>
          <w:rFonts w:ascii="Verdana" w:hAnsi="Verdana" w:cs="Arial"/>
        </w:rPr>
      </w:pPr>
      <w:r w:rsidRPr="004B747C">
        <w:rPr>
          <w:rFonts w:ascii="Verdana" w:hAnsi="Verdana" w:cs="Arial"/>
        </w:rPr>
        <w:t>Publications this year have reinforced th</w:t>
      </w:r>
      <w:r w:rsidR="00A121D9">
        <w:rPr>
          <w:rFonts w:ascii="Verdana" w:hAnsi="Verdana" w:cs="Arial"/>
        </w:rPr>
        <w:t>e direction of travel for the WSA work</w:t>
      </w:r>
      <w:r w:rsidR="000E623A">
        <w:rPr>
          <w:rFonts w:ascii="Verdana" w:hAnsi="Verdana" w:cs="Arial"/>
        </w:rPr>
        <w:t>.</w:t>
      </w:r>
      <w:r w:rsidRPr="004B747C">
        <w:rPr>
          <w:rFonts w:ascii="Verdana" w:hAnsi="Verdana" w:cs="Arial"/>
        </w:rPr>
        <w:t xml:space="preserve"> Most notably, The Future Generation</w:t>
      </w:r>
      <w:r w:rsidR="007B1A06">
        <w:rPr>
          <w:rFonts w:ascii="Verdana" w:hAnsi="Verdana" w:cs="Arial"/>
        </w:rPr>
        <w:t>s</w:t>
      </w:r>
      <w:r w:rsidRPr="004B747C">
        <w:rPr>
          <w:rFonts w:ascii="Verdana" w:hAnsi="Verdana" w:cs="Arial"/>
        </w:rPr>
        <w:t xml:space="preserve"> Report</w:t>
      </w:r>
      <w:r w:rsidRPr="004B747C">
        <w:rPr>
          <w:rFonts w:ascii="Verdana" w:hAnsi="Verdana" w:cs="Arial"/>
          <w:vertAlign w:val="superscript"/>
        </w:rPr>
        <w:t>6</w:t>
      </w:r>
      <w:r w:rsidRPr="004B747C">
        <w:rPr>
          <w:rFonts w:ascii="Verdana" w:hAnsi="Verdana" w:cs="Arial"/>
        </w:rPr>
        <w:t>, with specific recommendations relating to the food environment, the Wales Community Food Strategy</w:t>
      </w:r>
      <w:r w:rsidRPr="004B747C">
        <w:rPr>
          <w:rFonts w:ascii="Verdana" w:hAnsi="Verdana" w:cs="Arial"/>
          <w:vertAlign w:val="superscript"/>
        </w:rPr>
        <w:t>7</w:t>
      </w:r>
      <w:r w:rsidRPr="004B747C">
        <w:rPr>
          <w:rFonts w:ascii="Verdana" w:hAnsi="Verdana" w:cs="Arial"/>
        </w:rPr>
        <w:t xml:space="preserve"> aimed at strengthening the local food system structures, including Local Food Partnerships and strengthening food resilience and a new Healthy </w:t>
      </w:r>
      <w:proofErr w:type="spellStart"/>
      <w:r w:rsidRPr="004B747C">
        <w:rPr>
          <w:rFonts w:ascii="Verdana" w:hAnsi="Verdana" w:cs="Arial"/>
        </w:rPr>
        <w:t>Weight:Healthy</w:t>
      </w:r>
      <w:proofErr w:type="spellEnd"/>
      <w:r w:rsidRPr="004B747C">
        <w:rPr>
          <w:rFonts w:ascii="Verdana" w:hAnsi="Verdana" w:cs="Arial"/>
        </w:rPr>
        <w:t xml:space="preserve"> Wales 2-year delivery plan (2025-27)</w:t>
      </w:r>
      <w:r w:rsidRPr="004B747C">
        <w:rPr>
          <w:rFonts w:ascii="Verdana" w:hAnsi="Verdana" w:cs="Arial"/>
          <w:vertAlign w:val="superscript"/>
        </w:rPr>
        <w:t>8</w:t>
      </w:r>
      <w:r w:rsidRPr="004B747C">
        <w:rPr>
          <w:rFonts w:ascii="Verdana" w:hAnsi="Verdana" w:cs="Arial"/>
        </w:rPr>
        <w:t xml:space="preserve"> with WSA at the core. </w:t>
      </w:r>
    </w:p>
    <w:p w:rsidR="00F97B49" w:rsidP="00F97B49" w:rsidRDefault="00F97B49" w14:paraId="42633F85" w14:textId="77777777">
      <w:pPr>
        <w:spacing w:after="0" w:line="240" w:lineRule="auto"/>
        <w:rPr>
          <w:rFonts w:ascii="Verdana" w:hAnsi="Verdana" w:cs="Arial"/>
        </w:rPr>
      </w:pPr>
    </w:p>
    <w:p w:rsidR="000561F2" w:rsidP="00F97B49" w:rsidRDefault="000561F2" w14:paraId="3E6410CB" w14:textId="77777777">
      <w:pPr>
        <w:spacing w:after="0" w:line="240" w:lineRule="auto"/>
        <w:rPr>
          <w:rFonts w:ascii="Verdana" w:hAnsi="Verdana" w:cs="Arial"/>
        </w:rPr>
      </w:pPr>
    </w:p>
    <w:p w:rsidRPr="000561F2" w:rsidR="000561F2" w:rsidP="000561F2" w:rsidRDefault="000561F2" w14:paraId="6A500EC2" w14:textId="383376D5">
      <w:pPr>
        <w:pStyle w:val="ListParagraph"/>
        <w:numPr>
          <w:ilvl w:val="0"/>
          <w:numId w:val="15"/>
        </w:numPr>
        <w:ind w:left="426" w:right="391" w:hanging="426"/>
        <w:rPr>
          <w:rFonts w:ascii="Verdana" w:hAnsi="Verdana" w:cs="Arial"/>
          <w:sz w:val="16"/>
          <w:szCs w:val="16"/>
        </w:rPr>
      </w:pPr>
      <w:r w:rsidRPr="000561F2">
        <w:rPr>
          <w:rFonts w:ascii="Verdana" w:hAnsi="Verdana" w:cs="Arial"/>
          <w:sz w:val="16"/>
          <w:szCs w:val="16"/>
        </w:rPr>
        <w:t xml:space="preserve">Office of the Future Generations Commissioner (2025) Future Generations Report. Online </w:t>
      </w:r>
    </w:p>
    <w:p w:rsidRPr="00AC3014" w:rsidR="000561F2" w:rsidP="000561F2" w:rsidRDefault="000561F2" w14:paraId="1C532755" w14:textId="77777777">
      <w:pPr>
        <w:pStyle w:val="ListParagraph"/>
        <w:numPr>
          <w:ilvl w:val="0"/>
          <w:numId w:val="15"/>
        </w:numPr>
        <w:ind w:left="426" w:right="391" w:hanging="426"/>
        <w:rPr>
          <w:rFonts w:ascii="Verdana" w:hAnsi="Verdana" w:cs="Arial"/>
          <w:sz w:val="16"/>
          <w:szCs w:val="16"/>
        </w:rPr>
      </w:pPr>
      <w:r w:rsidRPr="00AC3014">
        <w:rPr>
          <w:rFonts w:ascii="Verdana" w:hAnsi="Verdana" w:cs="Arial"/>
          <w:sz w:val="16"/>
          <w:szCs w:val="16"/>
        </w:rPr>
        <w:t>Welsh Government (2025) Wales Community Food Strategy. Online</w:t>
      </w:r>
    </w:p>
    <w:p w:rsidRPr="00AC3014" w:rsidR="000561F2" w:rsidP="000561F2" w:rsidRDefault="000561F2" w14:paraId="3D18AF36" w14:textId="77777777">
      <w:pPr>
        <w:pStyle w:val="ListParagraph"/>
        <w:numPr>
          <w:ilvl w:val="0"/>
          <w:numId w:val="15"/>
        </w:numPr>
        <w:ind w:left="426" w:right="391" w:hanging="426"/>
        <w:rPr>
          <w:rFonts w:ascii="Verdana" w:hAnsi="Verdana" w:cs="Arial"/>
          <w:sz w:val="16"/>
          <w:szCs w:val="16"/>
        </w:rPr>
      </w:pPr>
      <w:r w:rsidRPr="00AC3014">
        <w:rPr>
          <w:rFonts w:ascii="Verdana" w:hAnsi="Verdana" w:cs="Arial"/>
          <w:color w:val="000000" w:themeColor="text1"/>
          <w:sz w:val="16"/>
          <w:szCs w:val="16"/>
        </w:rPr>
        <w:t>Welsh Government (2025), Healthy Weight: Healthy Wales delivery plan 2025 to 2027. Online</w:t>
      </w:r>
    </w:p>
    <w:p w:rsidR="001F681C" w:rsidP="00653AEC" w:rsidRDefault="001F681C" w14:paraId="1A69D56F" w14:textId="77777777">
      <w:pPr>
        <w:spacing w:after="0" w:line="240" w:lineRule="auto"/>
        <w:rPr>
          <w:rFonts w:ascii="Verdana" w:hAnsi="Verdana" w:cs="Arial"/>
        </w:rPr>
      </w:pPr>
    </w:p>
    <w:p w:rsidRPr="004B747C" w:rsidR="00F97B49" w:rsidP="00653AEC" w:rsidRDefault="000E623A" w14:paraId="4A831367" w14:textId="39C60BE8">
      <w:pPr>
        <w:spacing w:after="0" w:line="240" w:lineRule="auto"/>
        <w:rPr>
          <w:rFonts w:ascii="Verdana" w:hAnsi="Verdana" w:cs="Arial"/>
        </w:rPr>
      </w:pPr>
      <w:r>
        <w:rPr>
          <w:rFonts w:ascii="Verdana" w:hAnsi="Verdana" w:cs="Arial"/>
        </w:rPr>
        <w:t>B</w:t>
      </w:r>
      <w:r w:rsidRPr="004B747C" w:rsidR="000262A0">
        <w:rPr>
          <w:rFonts w:ascii="Verdana" w:hAnsi="Verdana" w:cs="Arial"/>
        </w:rPr>
        <w:t xml:space="preserve">uilding on the commitment </w:t>
      </w:r>
      <w:r w:rsidRPr="004B747C" w:rsidR="000B3648">
        <w:rPr>
          <w:rFonts w:ascii="Verdana" w:hAnsi="Verdana" w:cs="Arial"/>
        </w:rPr>
        <w:t xml:space="preserve">of </w:t>
      </w:r>
      <w:r w:rsidRPr="004B747C" w:rsidR="00A03EBF">
        <w:rPr>
          <w:rFonts w:ascii="Verdana" w:hAnsi="Verdana" w:cs="Arial"/>
        </w:rPr>
        <w:t>Swansea and Neath Port Talbot PSBs</w:t>
      </w:r>
      <w:r w:rsidRPr="004B747C" w:rsidR="000B3648">
        <w:rPr>
          <w:rFonts w:ascii="Verdana" w:hAnsi="Verdana" w:cs="Arial"/>
        </w:rPr>
        <w:t xml:space="preserve"> </w:t>
      </w:r>
      <w:r w:rsidRPr="004B747C" w:rsidR="00A03EBF">
        <w:rPr>
          <w:rFonts w:ascii="Verdana" w:hAnsi="Verdana" w:cs="Arial"/>
        </w:rPr>
        <w:t xml:space="preserve">to work together on access to food </w:t>
      </w:r>
      <w:r w:rsidRPr="004B747C" w:rsidR="000623A4">
        <w:rPr>
          <w:rFonts w:ascii="Verdana" w:hAnsi="Verdana" w:cs="Arial"/>
        </w:rPr>
        <w:t xml:space="preserve">the </w:t>
      </w:r>
      <w:r w:rsidRPr="004B747C" w:rsidR="00A03EBF">
        <w:rPr>
          <w:rFonts w:ascii="Verdana" w:hAnsi="Verdana" w:cs="Arial"/>
        </w:rPr>
        <w:t>team facilitated</w:t>
      </w:r>
      <w:r w:rsidRPr="004B747C" w:rsidR="00A03EBF">
        <w:rPr>
          <w:rFonts w:ascii="Verdana" w:hAnsi="Verdana" w:cs="Arial"/>
          <w:b/>
          <w:bCs/>
        </w:rPr>
        <w:t xml:space="preserve"> a </w:t>
      </w:r>
      <w:r w:rsidRPr="004B747C" w:rsidR="00F06D70">
        <w:rPr>
          <w:rFonts w:ascii="Verdana" w:hAnsi="Verdana" w:cs="Arial"/>
          <w:b/>
          <w:bCs/>
        </w:rPr>
        <w:t xml:space="preserve">Roots of Change workshop </w:t>
      </w:r>
      <w:r w:rsidRPr="004B747C" w:rsidR="000B3648">
        <w:rPr>
          <w:rFonts w:ascii="Verdana" w:hAnsi="Verdana" w:cs="Arial"/>
        </w:rPr>
        <w:t>on October 2</w:t>
      </w:r>
      <w:r w:rsidRPr="004B747C" w:rsidR="000B3648">
        <w:rPr>
          <w:rFonts w:ascii="Verdana" w:hAnsi="Verdana" w:cs="Arial"/>
          <w:vertAlign w:val="superscript"/>
        </w:rPr>
        <w:t>nd</w:t>
      </w:r>
      <w:r w:rsidRPr="004B747C" w:rsidR="000B3648">
        <w:rPr>
          <w:rFonts w:ascii="Verdana" w:hAnsi="Verdana" w:cs="Arial"/>
        </w:rPr>
        <w:t xml:space="preserve"> in the Swansea.com stadium</w:t>
      </w:r>
      <w:r w:rsidR="003B66F0">
        <w:rPr>
          <w:rFonts w:ascii="Verdana" w:hAnsi="Verdana" w:cs="Arial"/>
        </w:rPr>
        <w:t>.  It aime</w:t>
      </w:r>
      <w:r w:rsidR="00853FD8">
        <w:rPr>
          <w:rFonts w:ascii="Verdana" w:hAnsi="Verdana" w:cs="Arial"/>
        </w:rPr>
        <w:t>d</w:t>
      </w:r>
      <w:r w:rsidR="003B66F0">
        <w:rPr>
          <w:rFonts w:ascii="Verdana" w:hAnsi="Verdana" w:cs="Arial"/>
        </w:rPr>
        <w:t xml:space="preserve"> to </w:t>
      </w:r>
      <w:r w:rsidR="001D4E8D">
        <w:rPr>
          <w:rFonts w:ascii="Verdana" w:hAnsi="Verdana" w:cs="Arial"/>
        </w:rPr>
        <w:t xml:space="preserve">narrowing </w:t>
      </w:r>
      <w:r w:rsidR="001A0397">
        <w:rPr>
          <w:rFonts w:ascii="Verdana" w:hAnsi="Verdana" w:cs="Arial"/>
        </w:rPr>
        <w:t xml:space="preserve">the focus </w:t>
      </w:r>
      <w:r w:rsidR="003B66F0">
        <w:rPr>
          <w:rFonts w:ascii="Verdana" w:hAnsi="Verdana" w:cs="Arial"/>
        </w:rPr>
        <w:t xml:space="preserve">for collaborative work </w:t>
      </w:r>
      <w:r w:rsidR="00853FD8">
        <w:rPr>
          <w:rFonts w:ascii="Verdana" w:hAnsi="Verdana" w:cs="Arial"/>
        </w:rPr>
        <w:t>on</w:t>
      </w:r>
      <w:r w:rsidRPr="004B747C" w:rsidR="00A41107">
        <w:rPr>
          <w:rStyle w:val="normaltextrun"/>
          <w:rFonts w:ascii="Verdana" w:hAnsi="Verdana" w:cs="Arial"/>
        </w:rPr>
        <w:t xml:space="preserve"> improving food availability and affordability across Swansea and Neath Port Talbot</w:t>
      </w:r>
      <w:r w:rsidR="00C56048">
        <w:rPr>
          <w:rStyle w:val="normaltextrun"/>
          <w:rFonts w:ascii="Verdana" w:hAnsi="Verdana" w:cs="Arial"/>
        </w:rPr>
        <w:t>.</w:t>
      </w:r>
    </w:p>
    <w:p w:rsidR="003268B2" w:rsidP="008B147B" w:rsidRDefault="003268B2" w14:paraId="3EE91C2D" w14:textId="77777777">
      <w:pPr>
        <w:rPr>
          <w:rFonts w:ascii="Verdana" w:hAnsi="Verdana" w:cs="Arial"/>
          <w:b/>
          <w:bCs/>
        </w:rPr>
      </w:pPr>
    </w:p>
    <w:p w:rsidRPr="00A749CF" w:rsidR="008B147B" w:rsidP="008B147B" w:rsidRDefault="001A0C87" w14:paraId="38B9BEEF" w14:textId="3A71E849">
      <w:pPr>
        <w:rPr>
          <w:rFonts w:ascii="Verdana" w:hAnsi="Verdana" w:cs="Arial"/>
          <w:bCs/>
        </w:rPr>
      </w:pPr>
      <w:r w:rsidRPr="004B747C">
        <w:rPr>
          <w:rFonts w:ascii="Verdana" w:hAnsi="Verdana" w:cs="Arial"/>
          <w:b/>
          <w:bCs/>
          <w:noProof/>
        </w:rPr>
        <w:drawing>
          <wp:anchor distT="0" distB="0" distL="114300" distR="114300" simplePos="0" relativeHeight="251660288" behindDoc="1" locked="0" layoutInCell="1" allowOverlap="1" wp14:anchorId="77AE9BF7" wp14:editId="2A7C1E56">
            <wp:simplePos x="0" y="0"/>
            <wp:positionH relativeFrom="column">
              <wp:posOffset>0</wp:posOffset>
            </wp:positionH>
            <wp:positionV relativeFrom="paragraph">
              <wp:posOffset>2982</wp:posOffset>
            </wp:positionV>
            <wp:extent cx="1925850" cy="1086678"/>
            <wp:effectExtent l="0" t="0" r="0" b="0"/>
            <wp:wrapTight wrapText="bothSides">
              <wp:wrapPolygon edited="0">
                <wp:start x="0" y="0"/>
                <wp:lineTo x="0" y="21209"/>
                <wp:lineTo x="21372" y="21209"/>
                <wp:lineTo x="21372"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25850" cy="1086678"/>
                    </a:xfrm>
                    <a:prstGeom prst="rect">
                      <a:avLst/>
                    </a:prstGeom>
                  </pic:spPr>
                </pic:pic>
              </a:graphicData>
            </a:graphic>
          </wp:anchor>
        </w:drawing>
      </w:r>
      <w:r w:rsidRPr="004B747C" w:rsidR="00C25A4C">
        <w:rPr>
          <w:rFonts w:ascii="Verdana" w:hAnsi="Verdana" w:cs="Arial"/>
        </w:rPr>
        <w:t xml:space="preserve">38 people attended the workshop, </w:t>
      </w:r>
      <w:r w:rsidRPr="004B747C" w:rsidR="006B096E">
        <w:rPr>
          <w:rFonts w:ascii="Verdana" w:hAnsi="Verdana" w:cs="Arial"/>
        </w:rPr>
        <w:t xml:space="preserve">from a wide range of organisations and </w:t>
      </w:r>
      <w:r w:rsidRPr="004B747C" w:rsidR="00C25A4C">
        <w:rPr>
          <w:rFonts w:ascii="Verdana" w:hAnsi="Verdana" w:cs="Arial"/>
        </w:rPr>
        <w:t>with equal representation across both PSBs</w:t>
      </w:r>
      <w:r w:rsidRPr="004B747C" w:rsidR="008C07B0">
        <w:rPr>
          <w:rFonts w:ascii="Verdana" w:hAnsi="Verdana" w:cs="Arial"/>
        </w:rPr>
        <w:t>.</w:t>
      </w:r>
      <w:r w:rsidRPr="004B747C" w:rsidR="00C25A4C">
        <w:rPr>
          <w:rFonts w:ascii="Verdana" w:hAnsi="Verdana" w:cs="Arial"/>
        </w:rPr>
        <w:t xml:space="preserve"> </w:t>
      </w:r>
      <w:r w:rsidRPr="004B747C" w:rsidR="009616BC">
        <w:rPr>
          <w:rFonts w:ascii="Verdana" w:hAnsi="Verdana" w:cs="Arial"/>
        </w:rPr>
        <w:t xml:space="preserve">Working back from the </w:t>
      </w:r>
      <w:r w:rsidRPr="004B747C" w:rsidR="008B147B">
        <w:rPr>
          <w:rFonts w:ascii="Verdana" w:hAnsi="Verdana" w:cs="Arial"/>
        </w:rPr>
        <w:t xml:space="preserve">vision for </w:t>
      </w:r>
      <w:r w:rsidRPr="004B747C" w:rsidR="00733A31">
        <w:rPr>
          <w:rFonts w:ascii="Verdana" w:hAnsi="Verdana" w:cs="Arial"/>
        </w:rPr>
        <w:t>the</w:t>
      </w:r>
      <w:r w:rsidRPr="004B747C" w:rsidR="008B147B">
        <w:rPr>
          <w:rFonts w:ascii="Verdana" w:hAnsi="Verdana" w:cs="Arial"/>
        </w:rPr>
        <w:t xml:space="preserve"> future </w:t>
      </w:r>
      <w:r w:rsidRPr="004B747C" w:rsidR="00E63BBC">
        <w:rPr>
          <w:rFonts w:ascii="Verdana" w:hAnsi="Verdana" w:cs="Arial"/>
        </w:rPr>
        <w:t>participants</w:t>
      </w:r>
      <w:r w:rsidRPr="004B747C" w:rsidR="005D77CE">
        <w:rPr>
          <w:rFonts w:ascii="Verdana" w:hAnsi="Verdana" w:cs="Arial"/>
        </w:rPr>
        <w:t xml:space="preserve"> en</w:t>
      </w:r>
      <w:r w:rsidRPr="004B747C" w:rsidR="000524FB">
        <w:rPr>
          <w:rFonts w:ascii="Verdana" w:hAnsi="Verdana" w:cs="Arial"/>
        </w:rPr>
        <w:t>g</w:t>
      </w:r>
      <w:r w:rsidRPr="004B747C" w:rsidR="005D77CE">
        <w:rPr>
          <w:rFonts w:ascii="Verdana" w:hAnsi="Verdana" w:cs="Arial"/>
        </w:rPr>
        <w:t xml:space="preserve">aged with system prioritisation </w:t>
      </w:r>
      <w:r w:rsidRPr="004B747C" w:rsidR="007E1D7A">
        <w:rPr>
          <w:rFonts w:ascii="Verdana" w:hAnsi="Verdana" w:cs="Arial"/>
        </w:rPr>
        <w:t xml:space="preserve">tools </w:t>
      </w:r>
      <w:r w:rsidRPr="004B747C" w:rsidR="000524FB">
        <w:rPr>
          <w:rFonts w:ascii="Verdana" w:hAnsi="Verdana" w:cs="Arial"/>
        </w:rPr>
        <w:t xml:space="preserve">through a series of breakout session </w:t>
      </w:r>
      <w:r w:rsidRPr="004B747C" w:rsidR="008B147B">
        <w:rPr>
          <w:rFonts w:ascii="Verdana" w:hAnsi="Verdana" w:cs="Arial"/>
        </w:rPr>
        <w:t>to refine the focus</w:t>
      </w:r>
      <w:r w:rsidRPr="004B747C" w:rsidR="007E1D7A">
        <w:rPr>
          <w:rFonts w:ascii="Verdana" w:hAnsi="Verdana" w:cs="Arial"/>
        </w:rPr>
        <w:t xml:space="preserve"> for collaboration</w:t>
      </w:r>
      <w:r w:rsidRPr="004B747C" w:rsidR="003A7089">
        <w:rPr>
          <w:rFonts w:ascii="Verdana" w:hAnsi="Verdana" w:cs="Arial"/>
        </w:rPr>
        <w:t xml:space="preserve"> and importantly, the steps to getting there.  This was </w:t>
      </w:r>
      <w:r w:rsidRPr="004B747C" w:rsidR="00352610">
        <w:rPr>
          <w:rFonts w:ascii="Verdana" w:hAnsi="Verdana" w:cs="Arial"/>
        </w:rPr>
        <w:t xml:space="preserve">grounded in </w:t>
      </w:r>
      <w:r w:rsidRPr="004B747C" w:rsidR="008B147B">
        <w:rPr>
          <w:rFonts w:ascii="Verdana" w:hAnsi="Verdana" w:cs="Arial"/>
        </w:rPr>
        <w:t>what participants felt was within the sphere of influence of the PSBs</w:t>
      </w:r>
      <w:r w:rsidRPr="004B747C" w:rsidR="00D03BB7">
        <w:rPr>
          <w:rFonts w:ascii="Verdana" w:hAnsi="Verdana" w:cs="Arial"/>
        </w:rPr>
        <w:t xml:space="preserve"> </w:t>
      </w:r>
      <w:r w:rsidRPr="004B747C" w:rsidR="00352610">
        <w:rPr>
          <w:rFonts w:ascii="Verdana" w:hAnsi="Verdana" w:cs="Arial"/>
        </w:rPr>
        <w:t>but</w:t>
      </w:r>
      <w:r w:rsidRPr="004B747C" w:rsidR="00D03BB7">
        <w:rPr>
          <w:rFonts w:ascii="Verdana" w:hAnsi="Verdana" w:cs="Arial"/>
        </w:rPr>
        <w:t xml:space="preserve"> could achieve system-wide impact</w:t>
      </w:r>
      <w:r w:rsidRPr="004B747C" w:rsidR="008B147B">
        <w:rPr>
          <w:rFonts w:ascii="Verdana" w:hAnsi="Verdana" w:cs="Arial"/>
        </w:rPr>
        <w:t xml:space="preserve">. </w:t>
      </w:r>
    </w:p>
    <w:p w:rsidRPr="004B747C" w:rsidR="0088019B" w:rsidP="0088019B" w:rsidRDefault="0088019B" w14:paraId="4FCB672C" w14:textId="23BDE9D1">
      <w:pPr>
        <w:rPr>
          <w:rFonts w:ascii="Verdana" w:hAnsi="Verdana" w:cs="Arial"/>
        </w:rPr>
      </w:pPr>
      <w:r w:rsidRPr="004B747C">
        <w:rPr>
          <w:rFonts w:ascii="Verdana" w:hAnsi="Verdana" w:cs="Arial"/>
        </w:rPr>
        <w:t xml:space="preserve">Following voting </w:t>
      </w:r>
      <w:r w:rsidRPr="004B747C" w:rsidR="002056C0">
        <w:rPr>
          <w:rFonts w:ascii="Verdana" w:hAnsi="Verdana" w:cs="Arial"/>
        </w:rPr>
        <w:t>on a shortlist of three areas inclu</w:t>
      </w:r>
      <w:r w:rsidRPr="004B747C" w:rsidR="00AF7B45">
        <w:rPr>
          <w:rFonts w:ascii="Verdana" w:hAnsi="Verdana" w:cs="Arial"/>
        </w:rPr>
        <w:t>d</w:t>
      </w:r>
      <w:r w:rsidRPr="004B747C" w:rsidR="002056C0">
        <w:rPr>
          <w:rFonts w:ascii="Verdana" w:hAnsi="Verdana" w:cs="Arial"/>
        </w:rPr>
        <w:t xml:space="preserve">ing advertising, the planning system and food </w:t>
      </w:r>
      <w:r w:rsidRPr="004B747C" w:rsidR="00AF7B45">
        <w:rPr>
          <w:rFonts w:ascii="Verdana" w:hAnsi="Verdana" w:cs="Arial"/>
        </w:rPr>
        <w:t>procurement</w:t>
      </w:r>
      <w:r w:rsidRPr="004B747C" w:rsidR="00B43C5E">
        <w:rPr>
          <w:rFonts w:ascii="Verdana" w:hAnsi="Verdana" w:cs="Arial"/>
        </w:rPr>
        <w:t xml:space="preserve">, the latter </w:t>
      </w:r>
      <w:r w:rsidRPr="004B747C">
        <w:rPr>
          <w:rFonts w:ascii="Verdana" w:hAnsi="Verdana" w:cs="Arial"/>
        </w:rPr>
        <w:t>emerged as the clear priority. This recognises the significant role</w:t>
      </w:r>
      <w:r w:rsidRPr="004B747C" w:rsidR="00FE555D">
        <w:rPr>
          <w:rFonts w:ascii="Verdana" w:hAnsi="Verdana" w:cs="Arial"/>
        </w:rPr>
        <w:t xml:space="preserve"> </w:t>
      </w:r>
      <w:r w:rsidRPr="004B747C" w:rsidR="00544AF7">
        <w:rPr>
          <w:rFonts w:ascii="Verdana" w:hAnsi="Verdana" w:cs="Arial"/>
        </w:rPr>
        <w:t xml:space="preserve">that procurement </w:t>
      </w:r>
      <w:r w:rsidRPr="004B747C">
        <w:rPr>
          <w:rFonts w:ascii="Verdana" w:hAnsi="Verdana" w:cs="Arial"/>
        </w:rPr>
        <w:t>plays in creating a sustainable and resilient food system and nutritious food for all cross our region.</w:t>
      </w:r>
    </w:p>
    <w:p w:rsidRPr="004B747C" w:rsidR="0088019B" w:rsidP="0088019B" w:rsidRDefault="0088019B" w14:paraId="4941E092" w14:textId="77777777">
      <w:pPr>
        <w:rPr>
          <w:rFonts w:ascii="Verdana" w:hAnsi="Verdana" w:cs="Arial"/>
          <w:b/>
          <w:bCs/>
        </w:rPr>
      </w:pPr>
      <w:r w:rsidRPr="004B747C">
        <w:rPr>
          <w:rFonts w:ascii="Verdana" w:hAnsi="Verdana" w:cs="Arial"/>
          <w:b/>
          <w:bCs/>
        </w:rPr>
        <w:t>Next steps:</w:t>
      </w:r>
    </w:p>
    <w:p w:rsidRPr="004B747C" w:rsidR="00DA3028" w:rsidP="0029418C" w:rsidRDefault="0088019B" w14:paraId="6184741E" w14:textId="19BBB60C">
      <w:pPr>
        <w:pStyle w:val="ListParagraph"/>
        <w:numPr>
          <w:ilvl w:val="0"/>
          <w:numId w:val="14"/>
        </w:numPr>
        <w:rPr>
          <w:rFonts w:ascii="Verdana" w:hAnsi="Verdana" w:cs="Arial"/>
        </w:rPr>
      </w:pPr>
      <w:r w:rsidRPr="004B747C">
        <w:rPr>
          <w:rFonts w:ascii="Verdana" w:hAnsi="Verdana" w:cs="Arial"/>
        </w:rPr>
        <w:t xml:space="preserve">Now that food procurement has been agreed as the collaborative focus, </w:t>
      </w:r>
      <w:r w:rsidR="009B5827">
        <w:rPr>
          <w:rFonts w:ascii="Verdana" w:hAnsi="Verdana" w:cs="Arial"/>
        </w:rPr>
        <w:t xml:space="preserve">the WSA team is supporting </w:t>
      </w:r>
      <w:r w:rsidRPr="004B747C">
        <w:rPr>
          <w:rFonts w:ascii="Verdana" w:hAnsi="Verdana" w:cs="Arial"/>
        </w:rPr>
        <w:t xml:space="preserve">both PSBs </w:t>
      </w:r>
      <w:r w:rsidR="009B5827">
        <w:rPr>
          <w:rFonts w:ascii="Verdana" w:hAnsi="Verdana" w:cs="Arial"/>
        </w:rPr>
        <w:t xml:space="preserve">to </w:t>
      </w:r>
      <w:r w:rsidRPr="004B747C" w:rsidR="00DA3028">
        <w:rPr>
          <w:rFonts w:ascii="Verdana" w:hAnsi="Verdana" w:cs="Arial"/>
        </w:rPr>
        <w:t>agree</w:t>
      </w:r>
      <w:r w:rsidRPr="004B747C" w:rsidR="00352490">
        <w:rPr>
          <w:rFonts w:ascii="Verdana" w:hAnsi="Verdana" w:cs="Arial"/>
        </w:rPr>
        <w:t>:</w:t>
      </w:r>
      <w:r w:rsidRPr="004B747C" w:rsidR="00DA3028">
        <w:rPr>
          <w:rFonts w:ascii="Verdana" w:hAnsi="Verdana" w:cs="Arial"/>
        </w:rPr>
        <w:t xml:space="preserve"> </w:t>
      </w:r>
    </w:p>
    <w:p w:rsidRPr="004B747C" w:rsidR="0088019B" w:rsidP="004D3D33" w:rsidRDefault="009B5827" w14:paraId="13AD053E" w14:textId="456B6356">
      <w:pPr>
        <w:pStyle w:val="ListParagraph"/>
        <w:numPr>
          <w:ilvl w:val="0"/>
          <w:numId w:val="20"/>
        </w:numPr>
        <w:ind w:left="1418" w:hanging="425"/>
        <w:rPr>
          <w:rFonts w:ascii="Verdana" w:hAnsi="Verdana" w:cs="Arial"/>
        </w:rPr>
      </w:pPr>
      <w:r>
        <w:rPr>
          <w:rFonts w:ascii="Verdana" w:hAnsi="Verdana" w:cs="Arial"/>
        </w:rPr>
        <w:t xml:space="preserve">The </w:t>
      </w:r>
      <w:r w:rsidRPr="004B747C" w:rsidR="0088019B">
        <w:rPr>
          <w:rFonts w:ascii="Verdana" w:hAnsi="Verdana" w:cs="Arial"/>
        </w:rPr>
        <w:t>structures</w:t>
      </w:r>
      <w:r>
        <w:rPr>
          <w:rFonts w:ascii="Verdana" w:hAnsi="Verdana" w:cs="Arial"/>
        </w:rPr>
        <w:t>/</w:t>
      </w:r>
      <w:r w:rsidR="00975E57">
        <w:rPr>
          <w:rFonts w:ascii="Verdana" w:hAnsi="Verdana" w:cs="Arial"/>
        </w:rPr>
        <w:t xml:space="preserve">processes needed to take the </w:t>
      </w:r>
      <w:r w:rsidRPr="004B747C" w:rsidR="0088019B">
        <w:rPr>
          <w:rFonts w:ascii="Verdana" w:hAnsi="Verdana" w:cs="Arial"/>
        </w:rPr>
        <w:t xml:space="preserve">work forward across both PSBs </w:t>
      </w:r>
    </w:p>
    <w:p w:rsidRPr="00220ED1" w:rsidR="0088019B" w:rsidP="00220ED1" w:rsidRDefault="00220ED1" w14:paraId="20B81FA1" w14:textId="0E6B1487">
      <w:pPr>
        <w:pStyle w:val="ListParagraph"/>
        <w:numPr>
          <w:ilvl w:val="0"/>
          <w:numId w:val="20"/>
        </w:numPr>
        <w:spacing w:line="256" w:lineRule="auto"/>
        <w:ind w:left="1418" w:hanging="425"/>
        <w:rPr>
          <w:rFonts w:ascii="Verdana" w:hAnsi="Verdana" w:cs="Arial"/>
        </w:rPr>
      </w:pPr>
      <w:r>
        <w:rPr>
          <w:rFonts w:ascii="Verdana" w:hAnsi="Verdana" w:cs="Arial"/>
        </w:rPr>
        <w:t>The scope of the work and w</w:t>
      </w:r>
      <w:r w:rsidRPr="004B747C" w:rsidR="0088019B">
        <w:rPr>
          <w:rFonts w:ascii="Verdana" w:hAnsi="Verdana" w:cs="Arial"/>
        </w:rPr>
        <w:t xml:space="preserve">ho </w:t>
      </w:r>
      <w:r w:rsidR="00975E57">
        <w:rPr>
          <w:rFonts w:ascii="Verdana" w:hAnsi="Verdana" w:cs="Arial"/>
        </w:rPr>
        <w:t>should be involv</w:t>
      </w:r>
      <w:r w:rsidR="007B1A06">
        <w:rPr>
          <w:rFonts w:ascii="Verdana" w:hAnsi="Verdana" w:cs="Arial"/>
        </w:rPr>
        <w:t>ed</w:t>
      </w:r>
    </w:p>
    <w:p w:rsidRPr="004B747C" w:rsidR="00030B12" w:rsidP="0029418C" w:rsidRDefault="00030B12" w14:paraId="51AF1C6C" w14:textId="78C5AD3F">
      <w:pPr>
        <w:pStyle w:val="ListParagraph"/>
        <w:numPr>
          <w:ilvl w:val="0"/>
          <w:numId w:val="14"/>
        </w:numPr>
        <w:rPr>
          <w:rFonts w:ascii="Verdana" w:hAnsi="Verdana" w:cs="Arial"/>
        </w:rPr>
      </w:pPr>
      <w:r w:rsidRPr="004B747C">
        <w:rPr>
          <w:rFonts w:ascii="Verdana" w:hAnsi="Verdana" w:cs="Arial"/>
        </w:rPr>
        <w:t>The visual minutes capturing the discussion during the workshop are being finalised</w:t>
      </w:r>
    </w:p>
    <w:p w:rsidRPr="004B747C" w:rsidR="00030B12" w:rsidP="0029418C" w:rsidRDefault="00030B12" w14:paraId="45E237D9" w14:textId="24CDCA8E">
      <w:pPr>
        <w:pStyle w:val="ListParagraph"/>
        <w:numPr>
          <w:ilvl w:val="0"/>
          <w:numId w:val="14"/>
        </w:numPr>
        <w:rPr>
          <w:rFonts w:ascii="Verdana" w:hAnsi="Verdana" w:cs="Arial"/>
        </w:rPr>
      </w:pPr>
      <w:r w:rsidRPr="004B747C">
        <w:rPr>
          <w:rFonts w:ascii="Verdana" w:hAnsi="Verdana" w:cs="Arial"/>
        </w:rPr>
        <w:t>The feedback from participants on the 2050 food system vision is being incorporated into the illustration and a f</w:t>
      </w:r>
      <w:r w:rsidR="00E0426B">
        <w:rPr>
          <w:rFonts w:ascii="Verdana" w:hAnsi="Verdana" w:cs="Arial"/>
        </w:rPr>
        <w:t xml:space="preserve">inal version </w:t>
      </w:r>
      <w:r w:rsidRPr="004B747C">
        <w:rPr>
          <w:rFonts w:ascii="Verdana" w:hAnsi="Verdana" w:cs="Arial"/>
        </w:rPr>
        <w:t>is being produced</w:t>
      </w:r>
    </w:p>
    <w:p w:rsidRPr="000561F2" w:rsidR="007B1A06" w:rsidP="000561F2" w:rsidRDefault="003D24C6" w14:paraId="03FC82D3" w14:textId="679F5C14">
      <w:pPr>
        <w:pStyle w:val="ListParagraph"/>
        <w:numPr>
          <w:ilvl w:val="0"/>
          <w:numId w:val="14"/>
        </w:numPr>
        <w:rPr>
          <w:rFonts w:ascii="Verdana" w:hAnsi="Verdana" w:cs="Arial"/>
        </w:rPr>
      </w:pPr>
      <w:r w:rsidRPr="004B747C">
        <w:rPr>
          <w:rFonts w:ascii="Verdana" w:hAnsi="Verdana" w:cs="Arial"/>
        </w:rPr>
        <w:t xml:space="preserve">Conversations are underway with the 3 PSBs in Hywel Dda about a similar </w:t>
      </w:r>
      <w:r w:rsidRPr="004B747C" w:rsidR="00EA4BA3">
        <w:rPr>
          <w:rFonts w:ascii="Verdana" w:hAnsi="Verdana" w:cs="Arial"/>
        </w:rPr>
        <w:t xml:space="preserve">joint </w:t>
      </w:r>
      <w:r w:rsidRPr="004B747C">
        <w:rPr>
          <w:rFonts w:ascii="Verdana" w:hAnsi="Verdana" w:cs="Arial"/>
        </w:rPr>
        <w:t xml:space="preserve">prioritisation workshop </w:t>
      </w:r>
      <w:r w:rsidRPr="004B747C" w:rsidR="00EA4BA3">
        <w:rPr>
          <w:rFonts w:ascii="Verdana" w:hAnsi="Verdana" w:cs="Arial"/>
        </w:rPr>
        <w:t>in the new year.</w:t>
      </w:r>
    </w:p>
    <w:p w:rsidRPr="004B747C" w:rsidR="007B1A06" w:rsidP="0040155C" w:rsidRDefault="007B1A06" w14:paraId="1DFB5A92" w14:textId="77777777">
      <w:pPr>
        <w:spacing w:after="0" w:line="240" w:lineRule="auto"/>
        <w:rPr>
          <w:rFonts w:ascii="Verdana" w:hAnsi="Verdana" w:cs="Arial"/>
          <w:b/>
        </w:rPr>
      </w:pPr>
    </w:p>
    <w:p w:rsidRPr="004B747C" w:rsidR="004652D6" w:rsidP="00653AEC" w:rsidRDefault="00653AEC" w14:paraId="15B8BF27" w14:textId="51B3A5B5">
      <w:pPr>
        <w:pStyle w:val="ListParagraph"/>
        <w:numPr>
          <w:ilvl w:val="0"/>
          <w:numId w:val="1"/>
        </w:numPr>
        <w:spacing w:after="0" w:line="240" w:lineRule="auto"/>
        <w:rPr>
          <w:rFonts w:ascii="Verdana" w:hAnsi="Verdana" w:cs="Arial"/>
          <w:b/>
        </w:rPr>
      </w:pPr>
      <w:r w:rsidRPr="004B747C">
        <w:rPr>
          <w:rFonts w:ascii="Verdana" w:hAnsi="Verdana" w:cs="Arial"/>
          <w:b/>
        </w:rPr>
        <w:t>GOVERNANCE AND RISK ISSUES</w:t>
      </w:r>
    </w:p>
    <w:p w:rsidRPr="004B747C" w:rsidR="00653AEC" w:rsidP="00B01745" w:rsidRDefault="00AC3014" w14:paraId="6D290425" w14:textId="1474E43E">
      <w:pPr>
        <w:spacing w:after="0" w:line="240" w:lineRule="auto"/>
        <w:rPr>
          <w:rFonts w:ascii="Verdana" w:hAnsi="Verdana" w:cs="Arial"/>
        </w:rPr>
      </w:pPr>
      <w:r>
        <w:rPr>
          <w:rFonts w:ascii="Verdana" w:hAnsi="Verdana" w:cs="Arial"/>
        </w:rPr>
        <w:t xml:space="preserve">The draft </w:t>
      </w:r>
      <w:r w:rsidR="00546A7B">
        <w:rPr>
          <w:rFonts w:ascii="Verdana" w:hAnsi="Verdana" w:cs="Arial"/>
        </w:rPr>
        <w:t xml:space="preserve">national </w:t>
      </w:r>
      <w:r>
        <w:rPr>
          <w:rFonts w:ascii="Verdana" w:hAnsi="Verdana" w:cs="Arial"/>
        </w:rPr>
        <w:t xml:space="preserve">governance structure </w:t>
      </w:r>
      <w:r w:rsidR="009C4D14">
        <w:rPr>
          <w:rFonts w:ascii="Verdana" w:hAnsi="Verdana" w:cs="Arial"/>
        </w:rPr>
        <w:t xml:space="preserve">for WSA is illustrated below and </w:t>
      </w:r>
      <w:r w:rsidR="00546A7B">
        <w:rPr>
          <w:rFonts w:ascii="Verdana" w:hAnsi="Verdana" w:cs="Arial"/>
        </w:rPr>
        <w:t xml:space="preserve">will be finalised once the new Welsh Government </w:t>
      </w:r>
      <w:r w:rsidR="00852E6D">
        <w:rPr>
          <w:rFonts w:ascii="Verdana" w:hAnsi="Verdana" w:cs="Arial"/>
        </w:rPr>
        <w:t xml:space="preserve">governance structures for the Healthy Weight: Healthy Wales delivery plan are </w:t>
      </w:r>
      <w:r w:rsidR="005B2A61">
        <w:rPr>
          <w:rFonts w:ascii="Verdana" w:hAnsi="Verdana" w:cs="Arial"/>
        </w:rPr>
        <w:t>in place.</w:t>
      </w:r>
    </w:p>
    <w:p w:rsidRPr="004B747C" w:rsidR="00FC50AF" w:rsidP="00B01745" w:rsidRDefault="00FC50AF" w14:paraId="75177B07" w14:textId="77777777">
      <w:pPr>
        <w:spacing w:after="0" w:line="240" w:lineRule="auto"/>
        <w:rPr>
          <w:rFonts w:ascii="Verdana" w:hAnsi="Verdana" w:cs="Arial"/>
        </w:rPr>
      </w:pPr>
    </w:p>
    <w:p w:rsidRPr="004B747C" w:rsidR="0035736A" w:rsidP="00B01745" w:rsidRDefault="0035736A" w14:paraId="1986B9CF" w14:textId="01AB05BD">
      <w:pPr>
        <w:spacing w:after="0" w:line="240" w:lineRule="auto"/>
        <w:rPr>
          <w:rFonts w:ascii="Verdana" w:hAnsi="Verdana" w:cs="Arial"/>
        </w:rPr>
      </w:pPr>
      <w:r w:rsidRPr="004B747C">
        <w:rPr>
          <w:rFonts w:ascii="Verdana" w:hAnsi="Verdana"/>
          <w:noProof/>
        </w:rPr>
        <w:lastRenderedPageBreak/>
        <w:drawing>
          <wp:inline distT="0" distB="0" distL="0" distR="0" wp14:anchorId="1907D1AB" wp14:editId="3A8DA67D">
            <wp:extent cx="5746750" cy="3232469"/>
            <wp:effectExtent l="0" t="0" r="6350" b="6350"/>
            <wp:docPr id="2"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5795536" cy="3259911"/>
                    </a:xfrm>
                    <a:prstGeom prst="rect">
                      <a:avLst/>
                    </a:prstGeom>
                  </pic:spPr>
                </pic:pic>
              </a:graphicData>
            </a:graphic>
          </wp:inline>
        </w:drawing>
      </w:r>
    </w:p>
    <w:p w:rsidRPr="004B747C" w:rsidR="003970F6" w:rsidP="00B01745" w:rsidRDefault="003970F6" w14:paraId="0A193906" w14:textId="77777777">
      <w:pPr>
        <w:spacing w:after="0" w:line="240" w:lineRule="auto"/>
        <w:rPr>
          <w:rFonts w:ascii="Verdana" w:hAnsi="Verdana" w:cs="Arial"/>
        </w:rPr>
      </w:pPr>
    </w:p>
    <w:p w:rsidRPr="004B747C" w:rsidR="00FC50AF" w:rsidP="00B01745" w:rsidRDefault="005B2A61" w14:paraId="0AFD7198" w14:textId="553C3CA0">
      <w:pPr>
        <w:spacing w:after="0" w:line="240" w:lineRule="auto"/>
        <w:rPr>
          <w:rFonts w:ascii="Verdana" w:hAnsi="Verdana" w:cs="Arial"/>
          <w:color w:val="FF0000"/>
        </w:rPr>
      </w:pPr>
      <w:r>
        <w:rPr>
          <w:rFonts w:ascii="Verdana" w:hAnsi="Verdana" w:cs="Arial"/>
        </w:rPr>
        <w:t>At a regional level, g</w:t>
      </w:r>
      <w:r w:rsidRPr="004B747C" w:rsidR="00FC50AF">
        <w:rPr>
          <w:rFonts w:ascii="Verdana" w:hAnsi="Verdana" w:cs="Arial"/>
        </w:rPr>
        <w:t>overnance for WSA</w:t>
      </w:r>
      <w:r w:rsidRPr="004B747C" w:rsidR="003970F6">
        <w:rPr>
          <w:rFonts w:ascii="Verdana" w:hAnsi="Verdana" w:cs="Arial"/>
        </w:rPr>
        <w:t>, particularly through the 5 PSBs</w:t>
      </w:r>
      <w:r w:rsidRPr="004B747C" w:rsidR="00FC50AF">
        <w:rPr>
          <w:rFonts w:ascii="Verdana" w:hAnsi="Verdana" w:cs="Arial"/>
        </w:rPr>
        <w:t xml:space="preserve"> requires different approaches and behaviours.  A more federated style of governance is favoured and needs to be agreed and designed in order to effectively measure system change/shift over time.</w:t>
      </w:r>
    </w:p>
    <w:p w:rsidRPr="004B747C" w:rsidR="00653AEC" w:rsidP="00653AEC" w:rsidRDefault="00653AEC" w14:paraId="6D290426" w14:textId="77777777">
      <w:pPr>
        <w:pStyle w:val="ListParagraph"/>
        <w:spacing w:after="0" w:line="240" w:lineRule="auto"/>
        <w:rPr>
          <w:rFonts w:ascii="Verdana" w:hAnsi="Verdana" w:cs="Arial"/>
          <w:b/>
        </w:rPr>
      </w:pPr>
    </w:p>
    <w:p w:rsidRPr="004B747C" w:rsidR="00653AEC" w:rsidP="00653AEC" w:rsidRDefault="00653AEC" w14:paraId="6D290427" w14:textId="77777777">
      <w:pPr>
        <w:pStyle w:val="ListParagraph"/>
        <w:numPr>
          <w:ilvl w:val="0"/>
          <w:numId w:val="1"/>
        </w:numPr>
        <w:spacing w:after="0" w:line="240" w:lineRule="auto"/>
        <w:rPr>
          <w:rFonts w:ascii="Verdana" w:hAnsi="Verdana" w:cs="Arial"/>
          <w:b/>
        </w:rPr>
      </w:pPr>
      <w:r w:rsidRPr="004B747C">
        <w:rPr>
          <w:rFonts w:ascii="Verdana" w:hAnsi="Verdana" w:cs="Arial"/>
          <w:b/>
        </w:rPr>
        <w:t xml:space="preserve"> FINANCIAL IMPLICATIONS</w:t>
      </w:r>
    </w:p>
    <w:p w:rsidRPr="004B747C" w:rsidR="008D0428" w:rsidP="006526F1" w:rsidRDefault="006526F1" w14:paraId="1513D98B" w14:textId="238238FA">
      <w:pPr>
        <w:spacing w:after="0" w:line="240" w:lineRule="auto"/>
        <w:rPr>
          <w:rFonts w:ascii="Verdana" w:hAnsi="Verdana" w:cs="Arial"/>
        </w:rPr>
      </w:pPr>
      <w:r w:rsidRPr="260FF7C4" w:rsidR="006526F1">
        <w:rPr>
          <w:rFonts w:ascii="Verdana" w:hAnsi="Verdana" w:cs="Arial"/>
        </w:rPr>
        <w:t>WSA is currently grant funded until the end of March 2026</w:t>
      </w:r>
      <w:r w:rsidRPr="260FF7C4" w:rsidR="00265BC1">
        <w:rPr>
          <w:rFonts w:ascii="Verdana" w:hAnsi="Verdana" w:cs="Arial"/>
        </w:rPr>
        <w:t xml:space="preserve">.  </w:t>
      </w:r>
      <w:r w:rsidRPr="260FF7C4" w:rsidR="00265BC1">
        <w:rPr>
          <w:rFonts w:ascii="Verdana" w:hAnsi="Verdana" w:cs="Arial"/>
        </w:rPr>
        <w:t xml:space="preserve">Indications from </w:t>
      </w:r>
      <w:r w:rsidRPr="260FF7C4" w:rsidR="52690714">
        <w:rPr>
          <w:rFonts w:ascii="Verdana" w:hAnsi="Verdana" w:cs="Arial"/>
        </w:rPr>
        <w:t xml:space="preserve">the </w:t>
      </w:r>
      <w:r w:rsidRPr="260FF7C4" w:rsidR="00265BC1">
        <w:rPr>
          <w:rFonts w:ascii="Verdana" w:hAnsi="Verdana" w:cs="Arial"/>
        </w:rPr>
        <w:t xml:space="preserve">Welsh Government are that </w:t>
      </w:r>
      <w:r w:rsidRPr="260FF7C4" w:rsidR="00DD2EE8">
        <w:rPr>
          <w:rFonts w:ascii="Verdana" w:hAnsi="Verdana" w:cs="Arial"/>
        </w:rPr>
        <w:t xml:space="preserve">a </w:t>
      </w:r>
      <w:r w:rsidRPr="260FF7C4" w:rsidR="0069105F">
        <w:rPr>
          <w:rFonts w:ascii="Verdana" w:hAnsi="Verdana" w:cs="Arial"/>
        </w:rPr>
        <w:t>notification about future funding will be received ahead of Christmas 2025</w:t>
      </w:r>
      <w:r w:rsidRPr="260FF7C4" w:rsidR="000A71F6">
        <w:rPr>
          <w:rFonts w:ascii="Verdana" w:hAnsi="Verdana" w:cs="Arial"/>
        </w:rPr>
        <w:t xml:space="preserve"> but that this is likely to be f</w:t>
      </w:r>
      <w:r w:rsidRPr="260FF7C4" w:rsidR="00862374">
        <w:rPr>
          <w:rFonts w:ascii="Verdana" w:hAnsi="Verdana" w:cs="Arial"/>
        </w:rPr>
        <w:t>or a further year only</w:t>
      </w:r>
      <w:r w:rsidRPr="260FF7C4" w:rsidR="00B86461">
        <w:rPr>
          <w:rFonts w:ascii="Verdana" w:hAnsi="Verdana" w:cs="Arial"/>
        </w:rPr>
        <w:t>,</w:t>
      </w:r>
      <w:r w:rsidRPr="260FF7C4" w:rsidR="00862374">
        <w:rPr>
          <w:rFonts w:ascii="Verdana" w:hAnsi="Verdana" w:cs="Arial"/>
        </w:rPr>
        <w:t xml:space="preserve"> given Senedd elections in May 2025</w:t>
      </w:r>
      <w:r w:rsidRPr="260FF7C4" w:rsidR="00862374">
        <w:rPr>
          <w:rFonts w:ascii="Verdana" w:hAnsi="Verdana" w:cs="Arial"/>
        </w:rPr>
        <w:t>.</w:t>
      </w:r>
      <w:r w:rsidRPr="260FF7C4" w:rsidR="004B2E07">
        <w:rPr>
          <w:rFonts w:ascii="Verdana" w:hAnsi="Verdana" w:cs="Arial"/>
        </w:rPr>
        <w:t xml:space="preserve">  </w:t>
      </w:r>
    </w:p>
    <w:p w:rsidRPr="004B747C" w:rsidR="008D0428" w:rsidP="006526F1" w:rsidRDefault="008D0428" w14:paraId="0BBE87ED" w14:textId="77777777">
      <w:pPr>
        <w:spacing w:after="0" w:line="240" w:lineRule="auto"/>
        <w:rPr>
          <w:rFonts w:ascii="Verdana" w:hAnsi="Verdana" w:cs="Arial"/>
        </w:rPr>
      </w:pPr>
    </w:p>
    <w:p w:rsidRPr="004B747C" w:rsidR="006526F1" w:rsidP="008D0428" w:rsidRDefault="00497971" w14:paraId="663EA4E7" w14:textId="6F13079C">
      <w:pPr>
        <w:spacing w:after="0" w:line="240" w:lineRule="auto"/>
        <w:rPr>
          <w:rFonts w:ascii="Verdana" w:hAnsi="Verdana" w:cs="Arial"/>
        </w:rPr>
      </w:pPr>
      <w:r w:rsidRPr="260FF7C4" w:rsidR="00497971">
        <w:rPr>
          <w:rFonts w:ascii="Verdana" w:hAnsi="Verdana" w:cs="Arial"/>
        </w:rPr>
        <w:t>Whilst it</w:t>
      </w:r>
      <w:r w:rsidRPr="260FF7C4" w:rsidR="004B2E07">
        <w:rPr>
          <w:rFonts w:ascii="Verdana" w:hAnsi="Verdana" w:cs="Arial"/>
        </w:rPr>
        <w:t xml:space="preserve"> is reassuring to see WSA as central to the new 2-year delivery plan</w:t>
      </w:r>
      <w:r w:rsidRPr="260FF7C4" w:rsidR="00497971">
        <w:rPr>
          <w:rFonts w:ascii="Verdana" w:hAnsi="Verdana" w:cs="Arial"/>
        </w:rPr>
        <w:t>,</w:t>
      </w:r>
      <w:r w:rsidRPr="260FF7C4" w:rsidR="00EA671F">
        <w:rPr>
          <w:rFonts w:ascii="Verdana" w:hAnsi="Verdana" w:cs="Arial"/>
        </w:rPr>
        <w:t xml:space="preserve"> this needs to be supported with longer-term funding cycles. </w:t>
      </w:r>
      <w:r w:rsidRPr="260FF7C4" w:rsidR="006526F1">
        <w:rPr>
          <w:rFonts w:ascii="Verdana" w:hAnsi="Verdana" w:cs="Arial"/>
        </w:rPr>
        <w:t xml:space="preserve">This is a long-term </w:t>
      </w:r>
      <w:r w:rsidRPr="260FF7C4" w:rsidR="37DD56E7">
        <w:rPr>
          <w:rFonts w:ascii="Verdana" w:hAnsi="Verdana" w:cs="Arial"/>
        </w:rPr>
        <w:t>approach linked</w:t>
      </w:r>
      <w:r w:rsidRPr="260FF7C4" w:rsidR="008D0428">
        <w:rPr>
          <w:rFonts w:ascii="Verdana" w:hAnsi="Verdana" w:cs="Arial"/>
        </w:rPr>
        <w:t xml:space="preserve"> to a 10</w:t>
      </w:r>
      <w:r w:rsidRPr="260FF7C4" w:rsidR="004A2DA3">
        <w:rPr>
          <w:rFonts w:ascii="Verdana" w:hAnsi="Verdana" w:cs="Arial"/>
        </w:rPr>
        <w:t>-</w:t>
      </w:r>
      <w:r w:rsidRPr="260FF7C4" w:rsidR="008D0428">
        <w:rPr>
          <w:rFonts w:ascii="Verdana" w:hAnsi="Verdana" w:cs="Arial"/>
        </w:rPr>
        <w:t>year strategy</w:t>
      </w:r>
      <w:r w:rsidRPr="260FF7C4" w:rsidR="00B86C3C">
        <w:rPr>
          <w:rFonts w:ascii="Verdana" w:hAnsi="Verdana" w:cs="Arial"/>
        </w:rPr>
        <w:t xml:space="preserve">.  </w:t>
      </w:r>
      <w:r w:rsidRPr="260FF7C4" w:rsidR="00B86C3C">
        <w:rPr>
          <w:rFonts w:ascii="Verdana" w:hAnsi="Verdana" w:cs="Arial"/>
        </w:rPr>
        <w:t xml:space="preserve">It </w:t>
      </w:r>
      <w:r w:rsidRPr="260FF7C4" w:rsidR="006526F1">
        <w:rPr>
          <w:rFonts w:ascii="Verdana" w:hAnsi="Verdana" w:cs="Arial"/>
        </w:rPr>
        <w:t xml:space="preserve">demands considerable capacity in </w:t>
      </w:r>
      <w:r w:rsidRPr="260FF7C4" w:rsidR="006526F1">
        <w:rPr>
          <w:rFonts w:ascii="Verdana" w:hAnsi="Verdana" w:cs="Arial"/>
        </w:rPr>
        <w:t>establishing</w:t>
      </w:r>
      <w:r w:rsidRPr="260FF7C4" w:rsidR="006526F1">
        <w:rPr>
          <w:rFonts w:ascii="Verdana" w:hAnsi="Verdana" w:cs="Arial"/>
        </w:rPr>
        <w:t xml:space="preserve"> solid foundations for future collaborative work</w:t>
      </w:r>
      <w:r w:rsidRPr="260FF7C4" w:rsidR="00B86C3C">
        <w:rPr>
          <w:rFonts w:ascii="Verdana" w:hAnsi="Verdana" w:cs="Arial"/>
        </w:rPr>
        <w:t xml:space="preserve"> and partners </w:t>
      </w:r>
      <w:r w:rsidRPr="260FF7C4" w:rsidR="000A71F6">
        <w:rPr>
          <w:rFonts w:ascii="Verdana" w:hAnsi="Verdana" w:cs="Arial"/>
        </w:rPr>
        <w:t xml:space="preserve">require </w:t>
      </w:r>
      <w:r w:rsidRPr="260FF7C4" w:rsidR="00862374">
        <w:rPr>
          <w:rFonts w:ascii="Verdana" w:hAnsi="Verdana" w:cs="Arial"/>
        </w:rPr>
        <w:t>stability and consistency</w:t>
      </w:r>
      <w:r w:rsidRPr="260FF7C4" w:rsidR="007F570F">
        <w:rPr>
          <w:rFonts w:ascii="Verdana" w:hAnsi="Verdana" w:cs="Arial"/>
        </w:rPr>
        <w:t xml:space="preserve"> in terms of access to specialist support</w:t>
      </w:r>
      <w:r w:rsidRPr="260FF7C4" w:rsidR="004B2E07">
        <w:rPr>
          <w:rFonts w:ascii="Verdana" w:hAnsi="Verdana" w:cs="Arial"/>
        </w:rPr>
        <w:t>.</w:t>
      </w:r>
      <w:r w:rsidRPr="260FF7C4" w:rsidR="006526F1">
        <w:rPr>
          <w:rFonts w:ascii="Verdana" w:hAnsi="Verdana" w:cs="Arial"/>
        </w:rPr>
        <w:t xml:space="preserve">  </w:t>
      </w:r>
      <w:r w:rsidRPr="260FF7C4" w:rsidR="006526F1">
        <w:rPr>
          <w:rFonts w:ascii="Verdana" w:hAnsi="Verdana" w:cs="Arial"/>
        </w:rPr>
        <w:t xml:space="preserve">Assurances </w:t>
      </w:r>
      <w:r w:rsidRPr="260FF7C4" w:rsidR="006526F1">
        <w:rPr>
          <w:rFonts w:ascii="Verdana" w:hAnsi="Verdana" w:cs="Arial"/>
        </w:rPr>
        <w:t>regarding</w:t>
      </w:r>
      <w:r w:rsidRPr="260FF7C4" w:rsidR="006526F1">
        <w:rPr>
          <w:rFonts w:ascii="Verdana" w:hAnsi="Verdana" w:cs="Arial"/>
        </w:rPr>
        <w:t xml:space="preserve"> future funding for the next 2-3years needs to be a priority in conversations with funders</w:t>
      </w:r>
      <w:r w:rsidRPr="260FF7C4" w:rsidR="004B2E07">
        <w:rPr>
          <w:rFonts w:ascii="Verdana" w:hAnsi="Verdana" w:cs="Arial"/>
        </w:rPr>
        <w:t xml:space="preserve"> beyond May of 2026.</w:t>
      </w:r>
    </w:p>
    <w:p w:rsidRPr="004B747C" w:rsidR="0091169F" w:rsidP="0091169F" w:rsidRDefault="0091169F" w14:paraId="33563EBC" w14:textId="77777777">
      <w:pPr>
        <w:pStyle w:val="ListParagraph"/>
        <w:spacing w:after="0" w:line="240" w:lineRule="auto"/>
        <w:ind w:left="360"/>
        <w:rPr>
          <w:rFonts w:ascii="Verdana" w:hAnsi="Verdana" w:cs="Arial"/>
          <w:b/>
        </w:rPr>
      </w:pPr>
    </w:p>
    <w:p w:rsidRPr="004B747C" w:rsidR="00653AEC" w:rsidP="00653AEC" w:rsidRDefault="00653AEC" w14:paraId="6D29042A" w14:textId="4E627CB0">
      <w:pPr>
        <w:pStyle w:val="ListParagraph"/>
        <w:numPr>
          <w:ilvl w:val="0"/>
          <w:numId w:val="1"/>
        </w:numPr>
        <w:spacing w:after="0" w:line="240" w:lineRule="auto"/>
        <w:rPr>
          <w:rFonts w:ascii="Verdana" w:hAnsi="Verdana" w:cs="Arial"/>
          <w:b/>
        </w:rPr>
      </w:pPr>
      <w:r w:rsidRPr="004B747C">
        <w:rPr>
          <w:rFonts w:ascii="Verdana" w:hAnsi="Verdana" w:cs="Arial"/>
          <w:b/>
        </w:rPr>
        <w:t>RECOMMENDATION</w:t>
      </w:r>
    </w:p>
    <w:p w:rsidRPr="00D7241C" w:rsidR="00762BBE" w:rsidP="00D7241C" w:rsidRDefault="006531D0" w14:paraId="6D290433" w14:textId="1045672E">
      <w:pPr>
        <w:spacing w:after="0" w:line="240" w:lineRule="auto"/>
        <w:ind w:right="96"/>
        <w:rPr>
          <w:rFonts w:ascii="Verdana" w:hAnsi="Verdana" w:cs="Arial"/>
          <w:b/>
        </w:rPr>
      </w:pPr>
      <w:r w:rsidRPr="00D7241C">
        <w:rPr>
          <w:rFonts w:ascii="Verdana" w:hAnsi="Verdana" w:cs="Arial"/>
          <w:bCs/>
          <w:color w:val="000000" w:themeColor="text1"/>
        </w:rPr>
        <w:t xml:space="preserve">The </w:t>
      </w:r>
      <w:r w:rsidRPr="00D7241C" w:rsidR="006929BE">
        <w:rPr>
          <w:rFonts w:ascii="Verdana" w:hAnsi="Verdana" w:cs="Arial"/>
          <w:bCs/>
          <w:color w:val="000000" w:themeColor="text1"/>
        </w:rPr>
        <w:t>committee is asked to</w:t>
      </w:r>
      <w:r w:rsidRPr="00D7241C" w:rsidR="006929BE">
        <w:rPr>
          <w:rFonts w:ascii="Verdana" w:hAnsi="Verdana" w:cs="Arial"/>
          <w:b/>
          <w:color w:val="000000" w:themeColor="text1"/>
        </w:rPr>
        <w:t xml:space="preserve"> </w:t>
      </w:r>
      <w:r w:rsidRPr="00D7241C" w:rsidR="00610091">
        <w:rPr>
          <w:rFonts w:ascii="Verdana" w:hAnsi="Verdana" w:cs="Arial"/>
          <w:color w:val="000000" w:themeColor="text1"/>
        </w:rPr>
        <w:t xml:space="preserve">receive this </w:t>
      </w:r>
      <w:r w:rsidRPr="00D7241C" w:rsidR="00610091">
        <w:rPr>
          <w:rFonts w:ascii="Verdana" w:hAnsi="Verdana" w:cs="Arial"/>
          <w:color w:val="000000" w:themeColor="text1"/>
        </w:rPr>
        <w:t>report and note the continued progress on implementing the WSA to a healthy weight across the region, particularly the more recent commitment to collaboration across Swansea and Neath Port Talbot Public Services Boards (PSBs) with a focus on food procureme</w:t>
      </w:r>
      <w:r w:rsidRPr="00D7241C" w:rsidR="00D7241C">
        <w:rPr>
          <w:rFonts w:ascii="Verdana" w:hAnsi="Verdana" w:cs="Arial"/>
          <w:color w:val="000000" w:themeColor="text1"/>
        </w:rPr>
        <w:t xml:space="preserve">nt. </w:t>
      </w:r>
    </w:p>
    <w:p w:rsidRPr="004B747C" w:rsidR="00B86461" w:rsidP="00F531BD" w:rsidRDefault="00B86461" w14:paraId="41BA5CE8" w14:textId="77777777">
      <w:pPr>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4B747C" w:rsidR="00034194" w:rsidTr="260FF7C4" w14:paraId="6D290436" w14:textId="77777777">
        <w:tc>
          <w:tcPr>
            <w:tcW w:w="9245" w:type="dxa"/>
            <w:gridSpan w:val="4"/>
            <w:shd w:val="clear" w:color="auto" w:fill="D5DCE4" w:themeFill="text2" w:themeFillTint="33"/>
            <w:tcMar/>
          </w:tcPr>
          <w:p w:rsidRPr="004B747C" w:rsidR="00034194" w:rsidRDefault="0020539A" w14:paraId="6D290434" w14:textId="77777777">
            <w:pPr>
              <w:rPr>
                <w:rFonts w:ascii="Verdana" w:hAnsi="Verdana" w:cs="Arial"/>
                <w:b/>
              </w:rPr>
            </w:pPr>
            <w:r w:rsidRPr="004B747C">
              <w:rPr>
                <w:rFonts w:ascii="Verdana" w:hAnsi="Verdana" w:cs="Arial"/>
                <w:b/>
              </w:rPr>
              <w:t>Governance and Assurance</w:t>
            </w:r>
          </w:p>
          <w:p w:rsidRPr="004B747C" w:rsidR="00034194" w:rsidRDefault="00034194" w14:paraId="6D290435" w14:textId="77777777">
            <w:pPr>
              <w:rPr>
                <w:rFonts w:ascii="Verdana" w:hAnsi="Verdana" w:cs="Arial"/>
              </w:rPr>
            </w:pPr>
          </w:p>
        </w:tc>
      </w:tr>
      <w:tr w:rsidRPr="004B747C" w:rsidR="00F5324A" w:rsidTr="260FF7C4" w14:paraId="6D29043A" w14:textId="77777777">
        <w:tc>
          <w:tcPr>
            <w:tcW w:w="1809" w:type="dxa"/>
            <w:vMerge w:val="restart"/>
            <w:tcMar/>
          </w:tcPr>
          <w:p w:rsidRPr="004B747C" w:rsidR="00F5324A" w:rsidRDefault="00F5324A" w14:paraId="6D290437" w14:textId="77777777">
            <w:pPr>
              <w:rPr>
                <w:rFonts w:ascii="Verdana" w:hAnsi="Verdana" w:cs="Arial"/>
                <w:b/>
              </w:rPr>
            </w:pPr>
            <w:r w:rsidRPr="004B747C">
              <w:rPr>
                <w:rFonts w:ascii="Verdana" w:hAnsi="Verdana" w:cs="Arial"/>
                <w:b/>
              </w:rPr>
              <w:t>Link to Enabling Objectives</w:t>
            </w:r>
          </w:p>
          <w:p w:rsidRPr="004B747C" w:rsidR="00F5324A" w:rsidP="00133EA1" w:rsidRDefault="00F5324A" w14:paraId="6D290438" w14:textId="77777777">
            <w:pPr>
              <w:rPr>
                <w:rFonts w:ascii="Verdana" w:hAnsi="Verdana" w:cs="Arial"/>
                <w:b/>
              </w:rPr>
            </w:pPr>
            <w:r w:rsidRPr="004B747C">
              <w:rPr>
                <w:rFonts w:ascii="Verdana" w:hAnsi="Verdana" w:cs="Arial"/>
                <w:b/>
                <w:i/>
              </w:rPr>
              <w:lastRenderedPageBreak/>
              <w:t xml:space="preserve">(please </w:t>
            </w:r>
            <w:r w:rsidRPr="004B747C" w:rsidR="00133EA1">
              <w:rPr>
                <w:rFonts w:ascii="Verdana" w:hAnsi="Verdana" w:cs="Arial"/>
                <w:b/>
                <w:i/>
              </w:rPr>
              <w:t>choose</w:t>
            </w:r>
            <w:r w:rsidRPr="004B747C">
              <w:rPr>
                <w:rFonts w:ascii="Verdana" w:hAnsi="Verdana" w:cs="Arial"/>
                <w:b/>
                <w:i/>
              </w:rPr>
              <w:t>)</w:t>
            </w:r>
          </w:p>
        </w:tc>
        <w:tc>
          <w:tcPr>
            <w:tcW w:w="7436" w:type="dxa"/>
            <w:gridSpan w:val="3"/>
            <w:shd w:val="clear" w:color="auto" w:fill="BDD6EE" w:themeFill="accent1" w:themeFillTint="66"/>
            <w:tcMar/>
          </w:tcPr>
          <w:p w:rsidRPr="004B747C" w:rsidR="00F5324A" w:rsidP="00F5324A" w:rsidRDefault="00F5324A" w14:paraId="6D290439" w14:textId="77777777">
            <w:pPr>
              <w:jc w:val="both"/>
              <w:rPr>
                <w:rFonts w:ascii="Verdana" w:hAnsi="Verdana" w:cs="Arial"/>
                <w:b/>
              </w:rPr>
            </w:pPr>
            <w:r w:rsidRPr="004B747C">
              <w:rPr>
                <w:rFonts w:ascii="Verdana" w:hAnsi="Verdana" w:cs="Arial"/>
                <w:b/>
              </w:rPr>
              <w:lastRenderedPageBreak/>
              <w:t>Supporting better health and wellbeing by actively promoting and empowering people to live well in resilient communities</w:t>
            </w:r>
          </w:p>
        </w:tc>
      </w:tr>
      <w:tr w:rsidRPr="004B747C" w:rsidR="00F5324A" w:rsidTr="260FF7C4" w14:paraId="6D29043E" w14:textId="77777777">
        <w:tc>
          <w:tcPr>
            <w:tcW w:w="1809" w:type="dxa"/>
            <w:vMerge/>
            <w:tcMar/>
          </w:tcPr>
          <w:p w:rsidRPr="004B747C" w:rsidR="00F5324A" w:rsidRDefault="00F5324A" w14:paraId="6D29043B" w14:textId="77777777">
            <w:pPr>
              <w:rPr>
                <w:rFonts w:ascii="Verdana" w:hAnsi="Verdana" w:cs="Arial"/>
                <w:b/>
              </w:rPr>
            </w:pPr>
          </w:p>
        </w:tc>
        <w:tc>
          <w:tcPr>
            <w:tcW w:w="5812" w:type="dxa"/>
            <w:gridSpan w:val="2"/>
            <w:tcMar/>
          </w:tcPr>
          <w:p w:rsidRPr="004B747C" w:rsidR="00F5324A" w:rsidP="00F5324A" w:rsidRDefault="00F5324A" w14:paraId="6D29043C" w14:textId="77777777">
            <w:pPr>
              <w:rPr>
                <w:rFonts w:ascii="Verdana" w:hAnsi="Verdana" w:cs="Arial"/>
              </w:rPr>
            </w:pPr>
            <w:r w:rsidRPr="004B747C">
              <w:rPr>
                <w:rFonts w:ascii="Verdana" w:hAnsi="Verdana" w:cs="Arial"/>
              </w:rPr>
              <w:t>Partnerships for Improving Health and Wellbeing</w:t>
            </w:r>
          </w:p>
        </w:tc>
        <w:sdt>
          <w:sdtPr>
            <w:rPr>
              <w:rFonts w:ascii="Verdana" w:hAnsi="Verdana" w:cs="Arial"/>
            </w:rPr>
            <w:id w:val="1705433169"/>
            <w14:checkbox>
              <w14:checked w14:val="1"/>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20539A" w:rsidRDefault="00354A5F" w14:paraId="6D29043D" w14:textId="1EC1A99D">
                <w:pPr>
                  <w:jc w:val="center"/>
                  <w:rPr>
                    <w:rFonts w:ascii="Verdana" w:hAnsi="Verdana" w:cs="Arial"/>
                  </w:rPr>
                </w:pPr>
                <w:r w:rsidRPr="004B747C">
                  <w:rPr>
                    <w:rFonts w:ascii="Segoe UI Symbol" w:hAnsi="Segoe UI Symbol" w:eastAsia="MS Gothic" w:cs="Segoe UI Symbol"/>
                  </w:rPr>
                  <w:t>☒</w:t>
                </w:r>
              </w:p>
            </w:tc>
          </w:sdtContent>
        </w:sdt>
      </w:tr>
      <w:tr w:rsidRPr="004B747C" w:rsidR="00F5324A" w:rsidTr="260FF7C4" w14:paraId="6D290442" w14:textId="77777777">
        <w:tc>
          <w:tcPr>
            <w:tcW w:w="1809" w:type="dxa"/>
            <w:vMerge/>
            <w:tcMar/>
          </w:tcPr>
          <w:p w:rsidRPr="004B747C" w:rsidR="00F5324A" w:rsidRDefault="00F5324A" w14:paraId="6D29043F" w14:textId="77777777">
            <w:pPr>
              <w:rPr>
                <w:rFonts w:ascii="Verdana" w:hAnsi="Verdana" w:cs="Arial"/>
                <w:b/>
              </w:rPr>
            </w:pPr>
          </w:p>
        </w:tc>
        <w:tc>
          <w:tcPr>
            <w:tcW w:w="5812" w:type="dxa"/>
            <w:gridSpan w:val="2"/>
            <w:tcMar/>
          </w:tcPr>
          <w:p w:rsidRPr="004B747C" w:rsidR="00F5324A" w:rsidP="00F5324A" w:rsidRDefault="00F5324A" w14:paraId="6D290440" w14:textId="77777777">
            <w:pPr>
              <w:rPr>
                <w:rFonts w:ascii="Verdana" w:hAnsi="Verdana" w:cs="Arial"/>
              </w:rPr>
            </w:pPr>
            <w:r w:rsidRPr="004B747C">
              <w:rPr>
                <w:rFonts w:ascii="Verdana" w:hAnsi="Verdana" w:cs="Arial"/>
              </w:rPr>
              <w:t>Co-Production and Health Literacy</w:t>
            </w:r>
          </w:p>
        </w:tc>
        <w:sdt>
          <w:sdtPr>
            <w:rPr>
              <w:rFonts w:ascii="Verdana" w:hAnsi="Verdana" w:cs="Arial"/>
            </w:rPr>
            <w:id w:val="1151252969"/>
            <w14:checkbox>
              <w14:checked w14:val="1"/>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20539A" w:rsidRDefault="00354A5F" w14:paraId="6D290441" w14:textId="0FE328D1">
                <w:pPr>
                  <w:jc w:val="center"/>
                  <w:rPr>
                    <w:rFonts w:ascii="Verdana" w:hAnsi="Verdana" w:cs="Arial"/>
                  </w:rPr>
                </w:pPr>
                <w:r w:rsidRPr="004B747C">
                  <w:rPr>
                    <w:rFonts w:ascii="Segoe UI Symbol" w:hAnsi="Segoe UI Symbol" w:eastAsia="MS Gothic" w:cs="Segoe UI Symbol"/>
                  </w:rPr>
                  <w:t>☒</w:t>
                </w:r>
              </w:p>
            </w:tc>
          </w:sdtContent>
        </w:sdt>
      </w:tr>
      <w:tr w:rsidRPr="004B747C" w:rsidR="00F5324A" w:rsidTr="260FF7C4" w14:paraId="6D290446" w14:textId="77777777">
        <w:tc>
          <w:tcPr>
            <w:tcW w:w="1809" w:type="dxa"/>
            <w:vMerge/>
            <w:tcMar/>
          </w:tcPr>
          <w:p w:rsidRPr="004B747C" w:rsidR="00F5324A" w:rsidRDefault="00F5324A" w14:paraId="6D290443" w14:textId="77777777">
            <w:pPr>
              <w:rPr>
                <w:rFonts w:ascii="Verdana" w:hAnsi="Verdana" w:cs="Arial"/>
                <w:b/>
              </w:rPr>
            </w:pPr>
          </w:p>
        </w:tc>
        <w:tc>
          <w:tcPr>
            <w:tcW w:w="5812" w:type="dxa"/>
            <w:gridSpan w:val="2"/>
            <w:tcMar/>
          </w:tcPr>
          <w:p w:rsidRPr="004B747C" w:rsidR="00F5324A" w:rsidP="00F5324A" w:rsidRDefault="00F5324A" w14:paraId="6D290444" w14:textId="77777777">
            <w:pPr>
              <w:jc w:val="both"/>
              <w:rPr>
                <w:rFonts w:ascii="Verdana" w:hAnsi="Verdana" w:cs="Arial"/>
              </w:rPr>
            </w:pPr>
            <w:r w:rsidRPr="004B747C">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20539A" w:rsidRDefault="00133EA1" w14:paraId="6D290445" w14:textId="77777777">
                <w:pPr>
                  <w:jc w:val="center"/>
                  <w:rPr>
                    <w:rFonts w:ascii="Verdana" w:hAnsi="Verdana" w:cs="Arial"/>
                  </w:rPr>
                </w:pPr>
                <w:r w:rsidRPr="004B747C">
                  <w:rPr>
                    <w:rFonts w:ascii="Segoe UI Symbol" w:hAnsi="Segoe UI Symbol" w:eastAsia="MS Gothic" w:cs="Segoe UI Symbol"/>
                  </w:rPr>
                  <w:t>☐</w:t>
                </w:r>
              </w:p>
            </w:tc>
          </w:sdtContent>
        </w:sdt>
      </w:tr>
      <w:tr w:rsidRPr="004B747C" w:rsidR="00F5324A" w:rsidTr="260FF7C4" w14:paraId="6D290449" w14:textId="77777777">
        <w:tc>
          <w:tcPr>
            <w:tcW w:w="1809" w:type="dxa"/>
            <w:vMerge/>
            <w:tcMar/>
          </w:tcPr>
          <w:p w:rsidRPr="004B747C"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4B747C" w:rsidR="00F5324A" w:rsidP="00C107F2" w:rsidRDefault="00F5324A" w14:paraId="6D290448" w14:textId="77777777">
            <w:pPr>
              <w:rPr>
                <w:rFonts w:ascii="Verdana" w:hAnsi="Verdana" w:cs="Arial"/>
                <w:b/>
              </w:rPr>
            </w:pPr>
            <w:r w:rsidRPr="004B747C">
              <w:rPr>
                <w:rFonts w:ascii="Verdana" w:hAnsi="Verdana" w:cs="Arial"/>
                <w:b/>
              </w:rPr>
              <w:t xml:space="preserve">Deliver better care through excellent health and care services achieving the outcomes that matter most to people </w:t>
            </w:r>
          </w:p>
        </w:tc>
      </w:tr>
      <w:tr w:rsidRPr="004B747C" w:rsidR="00F5324A" w:rsidTr="260FF7C4" w14:paraId="6D29044D" w14:textId="77777777">
        <w:tc>
          <w:tcPr>
            <w:tcW w:w="1809" w:type="dxa"/>
            <w:vMerge/>
            <w:tcMar/>
          </w:tcPr>
          <w:p w:rsidRPr="004B747C" w:rsidR="00F5324A" w:rsidP="00C107F2" w:rsidRDefault="00F5324A" w14:paraId="6D29044A" w14:textId="77777777">
            <w:pPr>
              <w:rPr>
                <w:rFonts w:ascii="Verdana" w:hAnsi="Verdana" w:cs="Arial"/>
                <w:b/>
              </w:rPr>
            </w:pPr>
          </w:p>
        </w:tc>
        <w:tc>
          <w:tcPr>
            <w:tcW w:w="5812" w:type="dxa"/>
            <w:gridSpan w:val="2"/>
            <w:tcMar/>
          </w:tcPr>
          <w:p w:rsidRPr="004B747C" w:rsidR="00F5324A" w:rsidP="00F5324A" w:rsidRDefault="00F5324A" w14:paraId="6D29044B" w14:textId="050062FD">
            <w:pPr>
              <w:rPr>
                <w:rFonts w:ascii="Verdana" w:hAnsi="Verdana" w:cs="Arial"/>
              </w:rPr>
            </w:pPr>
            <w:r w:rsidRPr="004B747C">
              <w:rPr>
                <w:rFonts w:ascii="Verdana" w:hAnsi="Verdana" w:cs="Arial"/>
              </w:rPr>
              <w:t>Best Value Outcomes and High</w:t>
            </w:r>
            <w:r w:rsidRPr="004B747C" w:rsidR="00354A5F">
              <w:rPr>
                <w:rFonts w:ascii="Verdana" w:hAnsi="Verdana" w:cs="Arial"/>
              </w:rPr>
              <w:t>-q</w:t>
            </w:r>
            <w:r w:rsidRPr="004B747C">
              <w:rPr>
                <w:rFonts w:ascii="Verdana" w:hAnsi="Verdana" w:cs="Arial"/>
              </w:rPr>
              <w:t>uality Care</w:t>
            </w:r>
          </w:p>
        </w:tc>
        <w:sdt>
          <w:sdtPr>
            <w:rPr>
              <w:rFonts w:ascii="Verdana" w:hAnsi="Verdana" w:cs="Arial"/>
            </w:rPr>
            <w:id w:val="1190956866"/>
            <w14:checkbox>
              <w14:checked w14:val="1"/>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354A5F" w14:paraId="6D29044C" w14:textId="31AD038E">
                <w:pPr>
                  <w:jc w:val="center"/>
                  <w:rPr>
                    <w:rFonts w:ascii="Verdana" w:hAnsi="Verdana" w:cs="Arial"/>
                  </w:rPr>
                </w:pPr>
                <w:r w:rsidRPr="004B747C">
                  <w:rPr>
                    <w:rFonts w:ascii="Segoe UI Symbol" w:hAnsi="Segoe UI Symbol" w:eastAsia="MS Gothic" w:cs="Segoe UI Symbol"/>
                  </w:rPr>
                  <w:t>☒</w:t>
                </w:r>
              </w:p>
            </w:tc>
          </w:sdtContent>
        </w:sdt>
      </w:tr>
      <w:tr w:rsidRPr="004B747C" w:rsidR="00F5324A" w:rsidTr="260FF7C4" w14:paraId="6D290451" w14:textId="77777777">
        <w:tc>
          <w:tcPr>
            <w:tcW w:w="1809" w:type="dxa"/>
            <w:vMerge/>
            <w:tcMar/>
          </w:tcPr>
          <w:p w:rsidRPr="004B747C" w:rsidR="00F5324A" w:rsidP="00C107F2" w:rsidRDefault="00F5324A" w14:paraId="6D29044E" w14:textId="77777777">
            <w:pPr>
              <w:rPr>
                <w:rFonts w:ascii="Verdana" w:hAnsi="Verdana" w:cs="Arial"/>
                <w:b/>
              </w:rPr>
            </w:pPr>
          </w:p>
        </w:tc>
        <w:tc>
          <w:tcPr>
            <w:tcW w:w="5812" w:type="dxa"/>
            <w:gridSpan w:val="2"/>
            <w:tcMar/>
          </w:tcPr>
          <w:p w:rsidRPr="004B747C" w:rsidR="00F5324A" w:rsidP="00F5324A" w:rsidRDefault="00F5324A" w14:paraId="6D29044F" w14:textId="77777777">
            <w:pPr>
              <w:rPr>
                <w:rFonts w:ascii="Verdana" w:hAnsi="Verdana" w:cs="Arial"/>
              </w:rPr>
            </w:pPr>
            <w:r w:rsidRPr="004B747C">
              <w:rPr>
                <w:rFonts w:ascii="Verdana" w:hAnsi="Verdana" w:cs="Arial"/>
              </w:rPr>
              <w:t>Partnerships for Care</w:t>
            </w:r>
          </w:p>
        </w:tc>
        <w:sdt>
          <w:sdtPr>
            <w:rPr>
              <w:rFonts w:ascii="Verdana" w:hAnsi="Verdana" w:cs="Arial"/>
            </w:rPr>
            <w:id w:val="832023854"/>
            <w14:checkbox>
              <w14:checked w14:val="1"/>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354A5F" w14:paraId="6D290450" w14:textId="07AC4640">
                <w:pPr>
                  <w:jc w:val="center"/>
                  <w:rPr>
                    <w:rFonts w:ascii="Verdana" w:hAnsi="Verdana" w:cs="Arial"/>
                  </w:rPr>
                </w:pPr>
                <w:r w:rsidRPr="004B747C">
                  <w:rPr>
                    <w:rFonts w:ascii="Segoe UI Symbol" w:hAnsi="Segoe UI Symbol" w:eastAsia="MS Gothic" w:cs="Segoe UI Symbol"/>
                  </w:rPr>
                  <w:t>☒</w:t>
                </w:r>
              </w:p>
            </w:tc>
          </w:sdtContent>
        </w:sdt>
      </w:tr>
      <w:tr w:rsidRPr="004B747C" w:rsidR="00F5324A" w:rsidTr="260FF7C4" w14:paraId="6D290455" w14:textId="77777777">
        <w:tc>
          <w:tcPr>
            <w:tcW w:w="1809" w:type="dxa"/>
            <w:vMerge/>
            <w:tcMar/>
          </w:tcPr>
          <w:p w:rsidRPr="004B747C" w:rsidR="00F5324A" w:rsidP="00C107F2" w:rsidRDefault="00F5324A" w14:paraId="6D290452" w14:textId="77777777">
            <w:pPr>
              <w:rPr>
                <w:rFonts w:ascii="Verdana" w:hAnsi="Verdana" w:cs="Arial"/>
                <w:b/>
              </w:rPr>
            </w:pPr>
          </w:p>
        </w:tc>
        <w:tc>
          <w:tcPr>
            <w:tcW w:w="5812" w:type="dxa"/>
            <w:gridSpan w:val="2"/>
            <w:tcMar/>
          </w:tcPr>
          <w:p w:rsidRPr="004B747C" w:rsidR="00F5324A" w:rsidP="00F5324A" w:rsidRDefault="00F5324A" w14:paraId="6D290453" w14:textId="77777777">
            <w:pPr>
              <w:rPr>
                <w:rFonts w:ascii="Verdana" w:hAnsi="Verdana" w:cs="Arial"/>
                <w:b/>
              </w:rPr>
            </w:pPr>
            <w:r w:rsidRPr="004B747C">
              <w:rPr>
                <w:rFonts w:ascii="Verdana" w:hAnsi="Verdana" w:cs="Arial"/>
              </w:rPr>
              <w:t>Excellent Staff</w:t>
            </w:r>
          </w:p>
        </w:tc>
        <w:sdt>
          <w:sdtPr>
            <w:rPr>
              <w:rFonts w:ascii="Verdana" w:hAnsi="Verdana" w:cs="Arial"/>
            </w:rPr>
            <w:id w:val="717472097"/>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54"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59" w14:textId="77777777">
        <w:tc>
          <w:tcPr>
            <w:tcW w:w="1809" w:type="dxa"/>
            <w:vMerge/>
            <w:tcMar/>
          </w:tcPr>
          <w:p w:rsidRPr="004B747C" w:rsidR="00F5324A" w:rsidP="00C107F2" w:rsidRDefault="00F5324A" w14:paraId="6D290456" w14:textId="77777777">
            <w:pPr>
              <w:rPr>
                <w:rFonts w:ascii="Verdana" w:hAnsi="Verdana" w:cs="Arial"/>
                <w:b/>
              </w:rPr>
            </w:pPr>
          </w:p>
        </w:tc>
        <w:tc>
          <w:tcPr>
            <w:tcW w:w="5812" w:type="dxa"/>
            <w:gridSpan w:val="2"/>
            <w:tcMar/>
          </w:tcPr>
          <w:p w:rsidRPr="004B747C" w:rsidR="00F5324A" w:rsidP="00F5324A" w:rsidRDefault="00F5324A" w14:paraId="6D290457" w14:textId="77777777">
            <w:pPr>
              <w:rPr>
                <w:rFonts w:ascii="Verdana" w:hAnsi="Verdana" w:cs="Arial"/>
                <w:b/>
              </w:rPr>
            </w:pPr>
            <w:r w:rsidRPr="004B747C">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58"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5D" w14:textId="77777777">
        <w:tc>
          <w:tcPr>
            <w:tcW w:w="1809" w:type="dxa"/>
            <w:vMerge/>
            <w:tcMar/>
          </w:tcPr>
          <w:p w:rsidRPr="004B747C" w:rsidR="00F5324A" w:rsidP="00C107F2" w:rsidRDefault="00F5324A" w14:paraId="6D29045A" w14:textId="77777777">
            <w:pPr>
              <w:rPr>
                <w:rFonts w:ascii="Verdana" w:hAnsi="Verdana" w:cs="Arial"/>
                <w:b/>
              </w:rPr>
            </w:pPr>
          </w:p>
        </w:tc>
        <w:tc>
          <w:tcPr>
            <w:tcW w:w="5812" w:type="dxa"/>
            <w:gridSpan w:val="2"/>
            <w:tcMar/>
          </w:tcPr>
          <w:p w:rsidRPr="004B747C" w:rsidR="00F5324A" w:rsidP="00F5324A" w:rsidRDefault="00F5324A" w14:paraId="6D29045B" w14:textId="77777777">
            <w:pPr>
              <w:rPr>
                <w:rFonts w:ascii="Verdana" w:hAnsi="Verdana" w:cs="Arial"/>
                <w:b/>
              </w:rPr>
            </w:pPr>
            <w:r w:rsidRPr="004B747C">
              <w:rPr>
                <w:rFonts w:ascii="Verdana" w:hAnsi="Verdana" w:cs="Arial"/>
              </w:rPr>
              <w:t>Outstanding Research, Innovation, Education and Learning</w:t>
            </w:r>
          </w:p>
        </w:tc>
        <w:sdt>
          <w:sdtPr>
            <w:rPr>
              <w:rFonts w:ascii="Verdana" w:hAnsi="Verdana" w:cs="Arial"/>
            </w:rPr>
            <w:id w:val="216336744"/>
            <w14:checkbox>
              <w14:checked w14:val="1"/>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354A5F" w14:paraId="6D29045C" w14:textId="52822D80">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5F" w14:textId="77777777">
        <w:tc>
          <w:tcPr>
            <w:tcW w:w="9245" w:type="dxa"/>
            <w:gridSpan w:val="4"/>
            <w:shd w:val="clear" w:color="auto" w:fill="D5DCE4" w:themeFill="text2" w:themeFillTint="33"/>
            <w:tcMar/>
          </w:tcPr>
          <w:p w:rsidRPr="004B747C" w:rsidR="00F5324A" w:rsidP="00C107F2" w:rsidRDefault="00F5324A" w14:paraId="6D29045E" w14:textId="77777777">
            <w:pPr>
              <w:rPr>
                <w:rFonts w:ascii="Verdana" w:hAnsi="Verdana" w:cs="Arial"/>
                <w:b/>
              </w:rPr>
            </w:pPr>
            <w:r w:rsidRPr="004B747C">
              <w:rPr>
                <w:rFonts w:ascii="Verdana" w:hAnsi="Verdana" w:cs="Arial"/>
                <w:b/>
              </w:rPr>
              <w:t>Health and Care Standards</w:t>
            </w:r>
          </w:p>
        </w:tc>
      </w:tr>
      <w:tr w:rsidRPr="004B747C" w:rsidR="00F5324A" w:rsidTr="260FF7C4" w14:paraId="6D290463" w14:textId="77777777">
        <w:tc>
          <w:tcPr>
            <w:tcW w:w="1809" w:type="dxa"/>
            <w:vMerge w:val="restart"/>
            <w:tcMar/>
          </w:tcPr>
          <w:p w:rsidRPr="004B747C" w:rsidR="00F5324A" w:rsidP="00F5324A" w:rsidRDefault="00133EA1" w14:paraId="6D290460" w14:textId="77777777">
            <w:pPr>
              <w:rPr>
                <w:rFonts w:ascii="Verdana" w:hAnsi="Verdana" w:cs="Arial"/>
              </w:rPr>
            </w:pPr>
            <w:r w:rsidRPr="004B747C">
              <w:rPr>
                <w:rFonts w:ascii="Verdana" w:hAnsi="Verdana" w:cs="Arial"/>
                <w:b/>
                <w:i/>
              </w:rPr>
              <w:t>(please choose)</w:t>
            </w:r>
          </w:p>
        </w:tc>
        <w:tc>
          <w:tcPr>
            <w:tcW w:w="5812" w:type="dxa"/>
            <w:gridSpan w:val="2"/>
            <w:tcMar/>
          </w:tcPr>
          <w:p w:rsidRPr="004B747C" w:rsidR="00F5324A" w:rsidP="00C107F2" w:rsidRDefault="00F5324A" w14:paraId="6D290461" w14:textId="77777777">
            <w:pPr>
              <w:rPr>
                <w:rFonts w:ascii="Verdana" w:hAnsi="Verdana" w:cs="Arial"/>
              </w:rPr>
            </w:pPr>
            <w:r w:rsidRPr="004B747C">
              <w:rPr>
                <w:rFonts w:ascii="Verdana" w:hAnsi="Verdana" w:cs="Arial"/>
              </w:rPr>
              <w:t>Staying Healthy</w:t>
            </w:r>
          </w:p>
        </w:tc>
        <w:sdt>
          <w:sdtPr>
            <w:rPr>
              <w:rFonts w:ascii="Verdana" w:hAnsi="Verdana" w:cs="Arial"/>
            </w:rPr>
            <w:id w:val="937573542"/>
            <w14:checkbox>
              <w14:checked w14:val="1"/>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891EB7" w14:paraId="6D290462" w14:textId="0A3BEF04">
                <w:pPr>
                  <w:jc w:val="center"/>
                  <w:rPr>
                    <w:rFonts w:ascii="Verdana" w:hAnsi="Verdana" w:cs="Arial"/>
                  </w:rPr>
                </w:pPr>
                <w:r w:rsidRPr="004B747C">
                  <w:rPr>
                    <w:rFonts w:ascii="Segoe UI Symbol" w:hAnsi="Segoe UI Symbol" w:eastAsia="MS Gothic" w:cs="Segoe UI Symbol"/>
                  </w:rPr>
                  <w:t>☒</w:t>
                </w:r>
              </w:p>
            </w:tc>
          </w:sdtContent>
        </w:sdt>
      </w:tr>
      <w:tr w:rsidRPr="004B747C" w:rsidR="00F5324A" w:rsidTr="260FF7C4" w14:paraId="6D290467" w14:textId="77777777">
        <w:tc>
          <w:tcPr>
            <w:tcW w:w="1809" w:type="dxa"/>
            <w:vMerge/>
            <w:tcMar/>
          </w:tcPr>
          <w:p w:rsidRPr="004B747C" w:rsidR="00F5324A" w:rsidP="00F5324A" w:rsidRDefault="00F5324A" w14:paraId="6D290464" w14:textId="77777777">
            <w:pPr>
              <w:rPr>
                <w:rFonts w:ascii="Verdana" w:hAnsi="Verdana" w:cs="Arial"/>
                <w:b/>
              </w:rPr>
            </w:pPr>
          </w:p>
        </w:tc>
        <w:tc>
          <w:tcPr>
            <w:tcW w:w="5812" w:type="dxa"/>
            <w:gridSpan w:val="2"/>
            <w:tcMar/>
          </w:tcPr>
          <w:p w:rsidRPr="004B747C" w:rsidR="00F5324A" w:rsidP="00F5324A" w:rsidRDefault="00F5324A" w14:paraId="6D290465" w14:textId="77777777">
            <w:pPr>
              <w:rPr>
                <w:rFonts w:ascii="Verdana" w:hAnsi="Verdana" w:cs="Arial"/>
                <w:b/>
              </w:rPr>
            </w:pPr>
            <w:r w:rsidRPr="004B747C">
              <w:rPr>
                <w:rFonts w:ascii="Verdana" w:hAnsi="Verdana" w:cs="Arial"/>
              </w:rPr>
              <w:t>Safe Care</w:t>
            </w:r>
          </w:p>
        </w:tc>
        <w:sdt>
          <w:sdtPr>
            <w:rPr>
              <w:rFonts w:ascii="Verdana" w:hAnsi="Verdana" w:cs="Arial"/>
            </w:rPr>
            <w:id w:val="-275186550"/>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F57042" w14:paraId="6D290466"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6B" w14:textId="77777777">
        <w:tc>
          <w:tcPr>
            <w:tcW w:w="1809" w:type="dxa"/>
            <w:vMerge/>
            <w:tcMar/>
          </w:tcPr>
          <w:p w:rsidRPr="004B747C" w:rsidR="00F5324A" w:rsidP="00F5324A" w:rsidRDefault="00F5324A" w14:paraId="6D290468" w14:textId="77777777">
            <w:pPr>
              <w:rPr>
                <w:rFonts w:ascii="Verdana" w:hAnsi="Verdana" w:cs="Arial"/>
                <w:b/>
              </w:rPr>
            </w:pPr>
          </w:p>
        </w:tc>
        <w:tc>
          <w:tcPr>
            <w:tcW w:w="5812" w:type="dxa"/>
            <w:gridSpan w:val="2"/>
            <w:tcMar/>
          </w:tcPr>
          <w:p w:rsidRPr="004B747C" w:rsidR="00F5324A" w:rsidP="260FF7C4" w:rsidRDefault="00F5324A" w14:paraId="6D290469" w14:textId="148EAE56">
            <w:pPr>
              <w:rPr>
                <w:rFonts w:ascii="Verdana" w:hAnsi="Verdana" w:cs="Arial"/>
                <w:b w:val="1"/>
                <w:bCs w:val="1"/>
              </w:rPr>
            </w:pPr>
            <w:r w:rsidRPr="260FF7C4" w:rsidR="1A2ED87C">
              <w:rPr>
                <w:rFonts w:ascii="Verdana" w:hAnsi="Verdana" w:cs="Arial"/>
              </w:rPr>
              <w:t>Effective Care</w:t>
            </w:r>
          </w:p>
        </w:tc>
        <w:sdt>
          <w:sdtPr>
            <w:rPr>
              <w:rFonts w:ascii="Verdana" w:hAnsi="Verdana" w:cs="Arial"/>
            </w:rPr>
            <w:id w:val="-1590772104"/>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6A"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6F" w14:textId="77777777">
        <w:tc>
          <w:tcPr>
            <w:tcW w:w="1809" w:type="dxa"/>
            <w:vMerge/>
            <w:tcMar/>
          </w:tcPr>
          <w:p w:rsidRPr="004B747C" w:rsidR="00F5324A" w:rsidP="00F5324A" w:rsidRDefault="00F5324A" w14:paraId="6D29046C" w14:textId="77777777">
            <w:pPr>
              <w:rPr>
                <w:rFonts w:ascii="Verdana" w:hAnsi="Verdana" w:cs="Arial"/>
                <w:b/>
              </w:rPr>
            </w:pPr>
          </w:p>
        </w:tc>
        <w:tc>
          <w:tcPr>
            <w:tcW w:w="5812" w:type="dxa"/>
            <w:gridSpan w:val="2"/>
            <w:tcMar/>
          </w:tcPr>
          <w:p w:rsidRPr="004B747C" w:rsidR="00F5324A" w:rsidP="00F5324A" w:rsidRDefault="00F5324A" w14:paraId="6D29046D" w14:textId="77777777">
            <w:pPr>
              <w:rPr>
                <w:rFonts w:ascii="Verdana" w:hAnsi="Verdana" w:cs="Arial"/>
                <w:b/>
              </w:rPr>
            </w:pPr>
            <w:r w:rsidRPr="004B747C">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6E"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73" w14:textId="77777777">
        <w:tc>
          <w:tcPr>
            <w:tcW w:w="1809" w:type="dxa"/>
            <w:vMerge/>
            <w:tcMar/>
          </w:tcPr>
          <w:p w:rsidRPr="004B747C" w:rsidR="00F5324A" w:rsidP="00F5324A" w:rsidRDefault="00F5324A" w14:paraId="6D290470" w14:textId="77777777">
            <w:pPr>
              <w:rPr>
                <w:rFonts w:ascii="Verdana" w:hAnsi="Verdana" w:cs="Arial"/>
                <w:b/>
              </w:rPr>
            </w:pPr>
          </w:p>
        </w:tc>
        <w:tc>
          <w:tcPr>
            <w:tcW w:w="5812" w:type="dxa"/>
            <w:gridSpan w:val="2"/>
            <w:tcMar/>
          </w:tcPr>
          <w:p w:rsidRPr="004B747C" w:rsidR="00F5324A" w:rsidP="00F5324A" w:rsidRDefault="00F5324A" w14:paraId="6D290471" w14:textId="77777777">
            <w:pPr>
              <w:rPr>
                <w:rFonts w:ascii="Verdana" w:hAnsi="Verdana" w:cs="Arial"/>
                <w:b/>
              </w:rPr>
            </w:pPr>
            <w:r w:rsidRPr="004B747C">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72"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77" w14:textId="77777777">
        <w:tc>
          <w:tcPr>
            <w:tcW w:w="1809" w:type="dxa"/>
            <w:vMerge/>
            <w:tcMar/>
          </w:tcPr>
          <w:p w:rsidRPr="004B747C" w:rsidR="00F5324A" w:rsidP="00F5324A" w:rsidRDefault="00F5324A" w14:paraId="6D290474" w14:textId="77777777">
            <w:pPr>
              <w:rPr>
                <w:rFonts w:ascii="Verdana" w:hAnsi="Verdana" w:cs="Arial"/>
                <w:b/>
              </w:rPr>
            </w:pPr>
          </w:p>
        </w:tc>
        <w:tc>
          <w:tcPr>
            <w:tcW w:w="5812" w:type="dxa"/>
            <w:gridSpan w:val="2"/>
            <w:tcMar/>
          </w:tcPr>
          <w:p w:rsidRPr="004B747C" w:rsidR="00F5324A" w:rsidP="00F5324A" w:rsidRDefault="00F5324A" w14:paraId="6D290475" w14:textId="77777777">
            <w:pPr>
              <w:rPr>
                <w:rFonts w:ascii="Verdana" w:hAnsi="Verdana" w:cs="Arial"/>
                <w:b/>
              </w:rPr>
            </w:pPr>
            <w:r w:rsidRPr="004B747C">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76"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7B" w14:textId="77777777">
        <w:tc>
          <w:tcPr>
            <w:tcW w:w="1809" w:type="dxa"/>
            <w:vMerge/>
            <w:tcMar/>
          </w:tcPr>
          <w:p w:rsidRPr="004B747C" w:rsidR="00F5324A" w:rsidP="00F5324A" w:rsidRDefault="00F5324A" w14:paraId="6D290478" w14:textId="77777777">
            <w:pPr>
              <w:rPr>
                <w:rFonts w:ascii="Verdana" w:hAnsi="Verdana" w:cs="Arial"/>
                <w:b/>
              </w:rPr>
            </w:pPr>
          </w:p>
        </w:tc>
        <w:tc>
          <w:tcPr>
            <w:tcW w:w="5812" w:type="dxa"/>
            <w:gridSpan w:val="2"/>
            <w:tcMar/>
          </w:tcPr>
          <w:p w:rsidRPr="004B747C" w:rsidR="00F5324A" w:rsidP="00F5324A" w:rsidRDefault="00F5324A" w14:paraId="6D290479" w14:textId="77777777">
            <w:pPr>
              <w:rPr>
                <w:rFonts w:ascii="Verdana" w:hAnsi="Verdana" w:cs="Arial"/>
                <w:b/>
              </w:rPr>
            </w:pPr>
            <w:r w:rsidRPr="004B747C">
              <w:rPr>
                <w:rFonts w:ascii="Verdana" w:hAnsi="Verdana" w:cs="Arial"/>
              </w:rPr>
              <w:t>Staff and Resources</w:t>
            </w:r>
          </w:p>
        </w:tc>
        <w:sdt>
          <w:sdtPr>
            <w:rPr>
              <w:rFonts w:ascii="Verdana" w:hAnsi="Verdana" w:cs="Arial"/>
            </w:rPr>
            <w:id w:val="-1357344251"/>
            <w14:checkbox>
              <w14:checked w14:val="0"/>
              <w14:checkedState w14:val="2612" w14:font="MS Gothic"/>
              <w14:uncheckedState w14:val="2610" w14:font="MS Gothic"/>
            </w14:checkbox>
          </w:sdtPr>
          <w:sdtEndPr>
            <w:rPr>
              <w:rFonts w:ascii="Verdana" w:hAnsi="Verdana" w:cs="Arial"/>
            </w:rPr>
          </w:sdtEndPr>
          <w:sdtContent>
            <w:tc>
              <w:tcPr>
                <w:tcW w:w="1624" w:type="dxa"/>
                <w:tcMar/>
              </w:tcPr>
              <w:p w:rsidRPr="004B747C" w:rsidR="00F5324A" w:rsidP="00133EA1" w:rsidRDefault="00133EA1" w14:paraId="6D29047A" w14:textId="77777777">
                <w:pPr>
                  <w:jc w:val="center"/>
                  <w:rPr>
                    <w:rFonts w:ascii="Verdana" w:hAnsi="Verdana" w:cs="Arial"/>
                    <w:b/>
                  </w:rPr>
                </w:pPr>
                <w:r w:rsidRPr="004B747C">
                  <w:rPr>
                    <w:rFonts w:ascii="Segoe UI Symbol" w:hAnsi="Segoe UI Symbol" w:eastAsia="MS Gothic" w:cs="Segoe UI Symbol"/>
                  </w:rPr>
                  <w:t>☐</w:t>
                </w:r>
              </w:p>
            </w:tc>
          </w:sdtContent>
        </w:sdt>
      </w:tr>
      <w:tr w:rsidRPr="004B747C" w:rsidR="00F5324A" w:rsidTr="260FF7C4" w14:paraId="6D29047D" w14:textId="77777777">
        <w:tc>
          <w:tcPr>
            <w:tcW w:w="9245" w:type="dxa"/>
            <w:gridSpan w:val="4"/>
            <w:shd w:val="clear" w:color="auto" w:fill="D5DCE4" w:themeFill="text2" w:themeFillTint="33"/>
            <w:tcMar/>
          </w:tcPr>
          <w:p w:rsidRPr="004B747C" w:rsidR="00F5324A" w:rsidP="00F5324A" w:rsidRDefault="00F5324A" w14:paraId="6D29047C" w14:textId="77777777">
            <w:pPr>
              <w:rPr>
                <w:rFonts w:ascii="Verdana" w:hAnsi="Verdana" w:cs="Arial"/>
                <w:b/>
              </w:rPr>
            </w:pPr>
            <w:r w:rsidRPr="004B747C">
              <w:rPr>
                <w:rFonts w:ascii="Verdana" w:hAnsi="Verdana" w:cs="Arial"/>
                <w:b/>
              </w:rPr>
              <w:t>Quality, Safety and Patient Experience</w:t>
            </w:r>
          </w:p>
        </w:tc>
      </w:tr>
      <w:tr w:rsidRPr="004B747C" w:rsidR="00F5324A" w:rsidTr="260FF7C4" w14:paraId="6D290480" w14:textId="77777777">
        <w:tc>
          <w:tcPr>
            <w:tcW w:w="9245" w:type="dxa"/>
            <w:gridSpan w:val="4"/>
            <w:tcMar/>
          </w:tcPr>
          <w:p w:rsidRPr="004B747C" w:rsidR="00F5324A" w:rsidP="00BE3C5E" w:rsidRDefault="00633560" w14:paraId="6D29047F" w14:textId="5390A67A">
            <w:pPr>
              <w:rPr>
                <w:rFonts w:ascii="Verdana" w:hAnsi="Verdana" w:cs="Arial"/>
                <w:b/>
              </w:rPr>
            </w:pPr>
            <w:r w:rsidRPr="004B747C">
              <w:rPr>
                <w:rFonts w:ascii="Verdana" w:hAnsi="Verdana" w:cs="Arial"/>
              </w:rPr>
              <w:t>Th</w:t>
            </w:r>
            <w:r w:rsidRPr="004B747C" w:rsidR="006879D1">
              <w:rPr>
                <w:rFonts w:ascii="Verdana" w:hAnsi="Verdana" w:cs="Arial"/>
              </w:rPr>
              <w:t>is</w:t>
            </w:r>
            <w:r w:rsidRPr="004B747C">
              <w:rPr>
                <w:rFonts w:ascii="Verdana" w:hAnsi="Verdana" w:cs="Arial"/>
              </w:rPr>
              <w:t xml:space="preserve"> paper outlines progress in the implementation of the WSA to healthy weight</w:t>
            </w:r>
            <w:r w:rsidRPr="004B747C" w:rsidR="00C4774C">
              <w:rPr>
                <w:rFonts w:ascii="Verdana" w:hAnsi="Verdana" w:cs="Arial"/>
              </w:rPr>
              <w:t xml:space="preserve"> across the region which</w:t>
            </w:r>
            <w:r w:rsidRPr="004B747C" w:rsidR="006879D1">
              <w:rPr>
                <w:rFonts w:ascii="Verdana" w:hAnsi="Verdana" w:cs="Arial"/>
              </w:rPr>
              <w:t>,</w:t>
            </w:r>
            <w:r w:rsidRPr="004B747C" w:rsidR="00C4774C">
              <w:rPr>
                <w:rFonts w:ascii="Verdana" w:hAnsi="Verdana" w:cs="Arial"/>
              </w:rPr>
              <w:t xml:space="preserve"> if </w:t>
            </w:r>
            <w:r w:rsidRPr="004B747C">
              <w:rPr>
                <w:rFonts w:ascii="Verdana" w:hAnsi="Verdana" w:cs="Arial"/>
              </w:rPr>
              <w:t>effective</w:t>
            </w:r>
            <w:r w:rsidRPr="004B747C" w:rsidR="006879D1">
              <w:rPr>
                <w:rFonts w:ascii="Verdana" w:hAnsi="Verdana" w:cs="Arial"/>
              </w:rPr>
              <w:t>,</w:t>
            </w:r>
            <w:r w:rsidRPr="004B747C">
              <w:rPr>
                <w:rFonts w:ascii="Verdana" w:hAnsi="Verdana" w:cs="Arial"/>
              </w:rPr>
              <w:t xml:space="preserve"> will lead to a more consistent approach to </w:t>
            </w:r>
            <w:r w:rsidRPr="004B747C" w:rsidR="006974B1">
              <w:rPr>
                <w:rFonts w:ascii="Verdana" w:hAnsi="Verdana" w:cs="Arial"/>
              </w:rPr>
              <w:t xml:space="preserve">improving the environmental conditions for healthy weight </w:t>
            </w:r>
            <w:r w:rsidRPr="004B747C">
              <w:rPr>
                <w:rFonts w:ascii="Verdana" w:hAnsi="Verdana" w:cs="Arial"/>
              </w:rPr>
              <w:t>in the population over time but with a focus on shifting the system to consider the impacts of the wider determinants of health and inequities.</w:t>
            </w:r>
          </w:p>
        </w:tc>
      </w:tr>
      <w:tr w:rsidRPr="004B747C" w:rsidR="00F5324A" w:rsidTr="260FF7C4" w14:paraId="6D290482" w14:textId="77777777">
        <w:tc>
          <w:tcPr>
            <w:tcW w:w="9245" w:type="dxa"/>
            <w:gridSpan w:val="4"/>
            <w:shd w:val="clear" w:color="auto" w:fill="D5DCE4" w:themeFill="text2" w:themeFillTint="33"/>
            <w:tcMar/>
          </w:tcPr>
          <w:p w:rsidRPr="004B747C" w:rsidR="00F5324A" w:rsidP="00F5324A" w:rsidRDefault="00F5324A" w14:paraId="6D290481" w14:textId="77777777">
            <w:pPr>
              <w:rPr>
                <w:rFonts w:ascii="Verdana" w:hAnsi="Verdana" w:cs="Arial"/>
                <w:b/>
              </w:rPr>
            </w:pPr>
            <w:r w:rsidRPr="004B747C">
              <w:rPr>
                <w:rFonts w:ascii="Verdana" w:hAnsi="Verdana" w:cs="Arial"/>
                <w:b/>
              </w:rPr>
              <w:t>Financial Implications</w:t>
            </w:r>
          </w:p>
        </w:tc>
      </w:tr>
      <w:tr w:rsidRPr="004B747C" w:rsidR="00F5324A" w:rsidTr="260FF7C4" w14:paraId="6D290487" w14:textId="77777777">
        <w:tc>
          <w:tcPr>
            <w:tcW w:w="9245" w:type="dxa"/>
            <w:gridSpan w:val="4"/>
            <w:tcMar/>
          </w:tcPr>
          <w:p w:rsidRPr="004B747C" w:rsidR="00F5324A" w:rsidP="00061A8F" w:rsidRDefault="00A0537E" w14:paraId="6D290486" w14:textId="14CA7B64">
            <w:pPr>
              <w:ind w:right="96"/>
              <w:rPr>
                <w:rFonts w:ascii="Verdana" w:hAnsi="Verdana" w:cs="Arial"/>
                <w:color w:val="FF0000"/>
              </w:rPr>
            </w:pPr>
            <w:r w:rsidRPr="260FF7C4" w:rsidR="4C41F57A">
              <w:rPr>
                <w:rFonts w:ascii="Verdana" w:hAnsi="Verdana" w:cs="Arial"/>
                <w:color w:val="000000" w:themeColor="text1" w:themeTint="FF" w:themeShade="FF"/>
              </w:rPr>
              <w:t>The WSA is grant funded by</w:t>
            </w:r>
            <w:r w:rsidRPr="260FF7C4" w:rsidR="756AEE3F">
              <w:rPr>
                <w:rFonts w:ascii="Verdana" w:hAnsi="Verdana" w:cs="Arial"/>
                <w:color w:val="000000" w:themeColor="text1" w:themeTint="FF" w:themeShade="FF"/>
              </w:rPr>
              <w:t xml:space="preserve"> the</w:t>
            </w:r>
            <w:r w:rsidRPr="260FF7C4" w:rsidR="4C41F57A">
              <w:rPr>
                <w:rFonts w:ascii="Verdana" w:hAnsi="Verdana" w:cs="Arial"/>
                <w:color w:val="000000" w:themeColor="text1" w:themeTint="FF" w:themeShade="FF"/>
              </w:rPr>
              <w:t xml:space="preserve"> </w:t>
            </w:r>
            <w:r w:rsidRPr="260FF7C4" w:rsidR="4C41F57A">
              <w:rPr>
                <w:rFonts w:ascii="Verdana" w:hAnsi="Verdana" w:cs="Arial"/>
                <w:color w:val="000000" w:themeColor="text1" w:themeTint="FF" w:themeShade="FF"/>
              </w:rPr>
              <w:t>Welsh Government</w:t>
            </w:r>
            <w:r w:rsidRPr="260FF7C4" w:rsidR="4C41F57A">
              <w:rPr>
                <w:rFonts w:ascii="Verdana" w:hAnsi="Verdana" w:cs="Arial"/>
                <w:color w:val="000000" w:themeColor="text1" w:themeTint="FF" w:themeShade="FF"/>
              </w:rPr>
              <w:t xml:space="preserve">.  </w:t>
            </w:r>
            <w:r w:rsidRPr="260FF7C4" w:rsidR="4C41F57A">
              <w:rPr>
                <w:rFonts w:ascii="Verdana" w:hAnsi="Verdana" w:cs="Arial"/>
                <w:color w:val="000000" w:themeColor="text1" w:themeTint="FF" w:themeShade="FF"/>
              </w:rPr>
              <w:t>A total of circa £222</w:t>
            </w:r>
            <w:r w:rsidRPr="260FF7C4" w:rsidR="7895635E">
              <w:rPr>
                <w:rFonts w:ascii="Verdana" w:hAnsi="Verdana" w:cs="Arial"/>
                <w:color w:val="000000" w:themeColor="text1" w:themeTint="FF" w:themeShade="FF"/>
              </w:rPr>
              <w:t>,000</w:t>
            </w:r>
            <w:r w:rsidRPr="260FF7C4" w:rsidR="4C41F57A">
              <w:rPr>
                <w:rFonts w:ascii="Verdana" w:hAnsi="Verdana" w:cs="Arial"/>
                <w:color w:val="000000" w:themeColor="text1" w:themeTint="FF" w:themeShade="FF"/>
              </w:rPr>
              <w:t xml:space="preserve"> is </w:t>
            </w:r>
            <w:r w:rsidRPr="260FF7C4" w:rsidR="4C41F57A">
              <w:rPr>
                <w:rFonts w:ascii="Verdana" w:hAnsi="Verdana" w:cs="Arial"/>
                <w:color w:val="000000" w:themeColor="text1" w:themeTint="FF" w:themeShade="FF"/>
              </w:rPr>
              <w:t>allocated</w:t>
            </w:r>
            <w:r w:rsidRPr="260FF7C4" w:rsidR="4C41F57A">
              <w:rPr>
                <w:rFonts w:ascii="Verdana" w:hAnsi="Verdana" w:cs="Arial"/>
                <w:color w:val="000000" w:themeColor="text1" w:themeTint="FF" w:themeShade="FF"/>
              </w:rPr>
              <w:t xml:space="preserve"> to the region</w:t>
            </w:r>
            <w:r w:rsidRPr="260FF7C4" w:rsidR="7895635E">
              <w:rPr>
                <w:rFonts w:ascii="Verdana" w:hAnsi="Verdana" w:cs="Arial"/>
                <w:color w:val="000000" w:themeColor="text1" w:themeTint="FF" w:themeShade="FF"/>
              </w:rPr>
              <w:t xml:space="preserve"> annually</w:t>
            </w:r>
            <w:r w:rsidRPr="260FF7C4" w:rsidR="4C41F57A">
              <w:rPr>
                <w:rFonts w:ascii="Verdana" w:hAnsi="Verdana" w:cs="Arial"/>
                <w:color w:val="000000" w:themeColor="text1" w:themeTint="FF" w:themeShade="FF"/>
              </w:rPr>
              <w:t xml:space="preserve">.  </w:t>
            </w:r>
            <w:r w:rsidRPr="260FF7C4" w:rsidR="27C023A8">
              <w:rPr>
                <w:rFonts w:ascii="Verdana" w:hAnsi="Verdana" w:cs="Arial"/>
                <w:color w:val="000000" w:themeColor="text1" w:themeTint="FF" w:themeShade="FF"/>
              </w:rPr>
              <w:t xml:space="preserve">Current funding </w:t>
            </w:r>
            <w:r w:rsidRPr="260FF7C4" w:rsidR="652839F6">
              <w:rPr>
                <w:rFonts w:ascii="Verdana" w:hAnsi="Verdana" w:cs="Arial"/>
                <w:color w:val="000000" w:themeColor="text1" w:themeTint="FF" w:themeShade="FF"/>
              </w:rPr>
              <w:t>will cease on the</w:t>
            </w:r>
            <w:r w:rsidRPr="260FF7C4" w:rsidR="27C023A8">
              <w:rPr>
                <w:rFonts w:ascii="Verdana" w:hAnsi="Verdana" w:cs="Arial"/>
                <w:color w:val="000000" w:themeColor="text1" w:themeTint="FF" w:themeShade="FF"/>
              </w:rPr>
              <w:t xml:space="preserve"> 31</w:t>
            </w:r>
            <w:r w:rsidRPr="260FF7C4" w:rsidR="27C023A8">
              <w:rPr>
                <w:rFonts w:ascii="Verdana" w:hAnsi="Verdana" w:cs="Arial"/>
                <w:color w:val="000000" w:themeColor="text1" w:themeTint="FF" w:themeShade="FF"/>
              </w:rPr>
              <w:t xml:space="preserve"> </w:t>
            </w:r>
            <w:r w:rsidRPr="260FF7C4" w:rsidR="6A642D57">
              <w:rPr>
                <w:rFonts w:ascii="Verdana" w:hAnsi="Verdana" w:cs="Arial"/>
                <w:color w:val="000000" w:themeColor="text1" w:themeTint="FF" w:themeShade="FF"/>
              </w:rPr>
              <w:t xml:space="preserve">March </w:t>
            </w:r>
            <w:r w:rsidRPr="260FF7C4" w:rsidR="6B6C8F20">
              <w:rPr>
                <w:rFonts w:ascii="Verdana" w:hAnsi="Verdana" w:cs="Arial"/>
                <w:color w:val="000000" w:themeColor="text1" w:themeTint="FF" w:themeShade="FF"/>
              </w:rPr>
              <w:t>2026,</w:t>
            </w:r>
            <w:r w:rsidRPr="260FF7C4" w:rsidR="150B44B7">
              <w:rPr>
                <w:rFonts w:ascii="Verdana" w:hAnsi="Verdana" w:cs="Arial"/>
                <w:color w:val="000000" w:themeColor="text1" w:themeTint="FF" w:themeShade="FF"/>
              </w:rPr>
              <w:t xml:space="preserve"> and confirmation of future funding is awaited. </w:t>
            </w:r>
            <w:r w:rsidRPr="260FF7C4" w:rsidR="4C41F57A">
              <w:rPr>
                <w:rFonts w:ascii="Verdana" w:hAnsi="Verdana" w:cs="Arial"/>
                <w:color w:val="000000" w:themeColor="text1" w:themeTint="FF" w:themeShade="FF"/>
              </w:rPr>
              <w:t xml:space="preserve"> </w:t>
            </w:r>
          </w:p>
        </w:tc>
      </w:tr>
      <w:tr w:rsidRPr="004B747C" w:rsidR="00F5324A" w:rsidTr="260FF7C4" w14:paraId="6D290489" w14:textId="77777777">
        <w:tc>
          <w:tcPr>
            <w:tcW w:w="9245" w:type="dxa"/>
            <w:gridSpan w:val="4"/>
            <w:shd w:val="clear" w:color="auto" w:fill="D5DCE4" w:themeFill="text2" w:themeFillTint="33"/>
            <w:tcMar/>
          </w:tcPr>
          <w:p w:rsidRPr="004B747C" w:rsidR="00F5324A" w:rsidP="00F5324A" w:rsidRDefault="00F5324A" w14:paraId="6D290488" w14:textId="77777777">
            <w:pPr>
              <w:keepNext/>
              <w:keepLines/>
              <w:ind w:right="96"/>
              <w:rPr>
                <w:rFonts w:ascii="Verdana" w:hAnsi="Verdana" w:cs="Arial"/>
                <w:b/>
              </w:rPr>
            </w:pPr>
            <w:r w:rsidRPr="004B747C">
              <w:rPr>
                <w:rFonts w:ascii="Verdana" w:hAnsi="Verdana" w:cs="Arial"/>
                <w:b/>
              </w:rPr>
              <w:t>Legal Implications (including equality and diversity assessment)</w:t>
            </w:r>
          </w:p>
        </w:tc>
      </w:tr>
      <w:tr w:rsidRPr="004B747C" w:rsidR="00F5324A" w:rsidTr="260FF7C4" w14:paraId="6D29048C" w14:textId="77777777">
        <w:tc>
          <w:tcPr>
            <w:tcW w:w="9245" w:type="dxa"/>
            <w:gridSpan w:val="4"/>
            <w:tcMar/>
          </w:tcPr>
          <w:p w:rsidRPr="004B747C" w:rsidR="00F5324A" w:rsidP="00F5324A" w:rsidRDefault="000E491F" w14:paraId="6D29048B" w14:textId="7989CE56">
            <w:pPr>
              <w:ind w:right="96"/>
              <w:rPr>
                <w:rFonts w:ascii="Verdana" w:hAnsi="Verdana" w:cs="Arial"/>
                <w:color w:val="FF0000"/>
              </w:rPr>
            </w:pPr>
            <w:r w:rsidRPr="004B747C">
              <w:rPr>
                <w:rFonts w:ascii="Verdana" w:hAnsi="Verdana" w:cs="Arial"/>
              </w:rPr>
              <w:t>No legal implications identified.  The implementation of the WSA will allow for the identification of equality and diversity issues and development of appropriate responses.</w:t>
            </w:r>
          </w:p>
        </w:tc>
      </w:tr>
      <w:tr w:rsidRPr="004B747C" w:rsidR="00F5324A" w:rsidTr="260FF7C4" w14:paraId="6D29048E" w14:textId="77777777">
        <w:tc>
          <w:tcPr>
            <w:tcW w:w="9245" w:type="dxa"/>
            <w:gridSpan w:val="4"/>
            <w:shd w:val="clear" w:color="auto" w:fill="D5DCE4" w:themeFill="text2" w:themeFillTint="33"/>
            <w:tcMar/>
          </w:tcPr>
          <w:p w:rsidRPr="004B747C" w:rsidR="00F5324A" w:rsidP="00F5324A" w:rsidRDefault="00F5324A" w14:paraId="6D29048D" w14:textId="77777777">
            <w:pPr>
              <w:ind w:right="96"/>
              <w:rPr>
                <w:rFonts w:ascii="Verdana" w:hAnsi="Verdana" w:cs="Arial"/>
                <w:b/>
                <w:color w:val="FF0000"/>
              </w:rPr>
            </w:pPr>
            <w:r w:rsidRPr="004B747C">
              <w:rPr>
                <w:rFonts w:ascii="Verdana" w:hAnsi="Verdana" w:cs="Arial"/>
                <w:b/>
              </w:rPr>
              <w:t>Staffing Implications</w:t>
            </w:r>
          </w:p>
        </w:tc>
      </w:tr>
      <w:tr w:rsidRPr="004B747C" w:rsidR="00F5324A" w:rsidTr="260FF7C4" w14:paraId="6D290491" w14:textId="77777777">
        <w:tc>
          <w:tcPr>
            <w:tcW w:w="9245" w:type="dxa"/>
            <w:gridSpan w:val="4"/>
            <w:tcMar/>
          </w:tcPr>
          <w:p w:rsidRPr="004B747C" w:rsidR="00D61152" w:rsidP="00D61152" w:rsidRDefault="00D61152" w14:paraId="41EC250D" w14:textId="7EEA81C8">
            <w:pPr>
              <w:ind w:right="96"/>
              <w:rPr>
                <w:rFonts w:ascii="Verdana" w:hAnsi="Verdana" w:cs="Arial"/>
              </w:rPr>
            </w:pPr>
            <w:r w:rsidRPr="260FF7C4" w:rsidR="79D1B5DB">
              <w:rPr>
                <w:rFonts w:ascii="Verdana" w:hAnsi="Verdana" w:cs="Arial"/>
              </w:rPr>
              <w:t xml:space="preserve">WSA offers an opportunity to significantly increase the organisation’s capacity and capability to adopt different / new ways of working and thinking </w:t>
            </w:r>
            <w:r w:rsidRPr="260FF7C4" w:rsidR="1830CA57">
              <w:rPr>
                <w:rFonts w:ascii="Verdana" w:hAnsi="Verdana" w:cs="Arial"/>
              </w:rPr>
              <w:t>to</w:t>
            </w:r>
            <w:r w:rsidRPr="260FF7C4" w:rsidR="79D1B5DB">
              <w:rPr>
                <w:rFonts w:ascii="Verdana" w:hAnsi="Verdana" w:cs="Arial"/>
              </w:rPr>
              <w:t xml:space="preserve"> contribute to a healthy weight environment for all.</w:t>
            </w:r>
          </w:p>
          <w:p w:rsidRPr="004B747C" w:rsidR="00D61152" w:rsidP="00D61152" w:rsidRDefault="00D61152" w14:paraId="1B562A4F" w14:textId="77777777">
            <w:pPr>
              <w:pStyle w:val="paragraph"/>
              <w:spacing w:before="0" w:beforeAutospacing="0" w:after="0" w:afterAutospacing="0"/>
              <w:textAlignment w:val="baseline"/>
              <w:rPr>
                <w:rFonts w:ascii="Verdana" w:hAnsi="Verdana" w:cs="Arial"/>
                <w:sz w:val="22"/>
                <w:szCs w:val="22"/>
              </w:rPr>
            </w:pPr>
          </w:p>
          <w:p w:rsidRPr="004B747C" w:rsidR="00D61152" w:rsidP="260FF7C4" w:rsidRDefault="00D61152" w14:paraId="53A1D038" w14:textId="54D76D6B">
            <w:pPr>
              <w:pStyle w:val="paragraph"/>
              <w:spacing w:before="0" w:beforeAutospacing="off" w:after="0" w:afterAutospacing="off"/>
              <w:textAlignment w:val="baseline"/>
              <w:rPr>
                <w:rFonts w:ascii="Verdana" w:hAnsi="Verdana" w:cs="Arial"/>
                <w:sz w:val="22"/>
                <w:szCs w:val="22"/>
              </w:rPr>
            </w:pPr>
            <w:r w:rsidRPr="260FF7C4" w:rsidR="79D1B5DB">
              <w:rPr>
                <w:rFonts w:ascii="Verdana" w:hAnsi="Verdana" w:cs="Arial"/>
                <w:sz w:val="22"/>
                <w:szCs w:val="22"/>
              </w:rPr>
              <w:t xml:space="preserve">The WSA team is small consisting of </w:t>
            </w:r>
            <w:r w:rsidRPr="260FF7C4" w:rsidR="79D1B5DB">
              <w:rPr>
                <w:rStyle w:val="normaltextrun"/>
                <w:rFonts w:ascii="Verdana" w:hAnsi="Verdana" w:cs="Arial"/>
                <w:color w:val="000000" w:themeColor="text1" w:themeTint="FF" w:themeShade="FF"/>
                <w:sz w:val="22"/>
                <w:szCs w:val="22"/>
                <w:lang w:val="en-US"/>
              </w:rPr>
              <w:t xml:space="preserve">a Principal Public Health Practitioner (System Working) and two part time Senior Public Health Practitioners (1.8 WTE) to embed the approach </w:t>
            </w:r>
            <w:r w:rsidRPr="260FF7C4" w:rsidR="4570E994">
              <w:rPr>
                <w:rStyle w:val="normaltextrun"/>
                <w:rFonts w:ascii="Verdana" w:hAnsi="Verdana" w:cs="Arial"/>
                <w:color w:val="000000" w:themeColor="text1" w:themeTint="FF" w:themeShade="FF"/>
                <w:sz w:val="22"/>
                <w:szCs w:val="22"/>
                <w:lang w:val="en-US"/>
              </w:rPr>
              <w:t>a</w:t>
            </w:r>
            <w:r w:rsidRPr="260FF7C4" w:rsidR="79D1B5DB">
              <w:rPr>
                <w:rStyle w:val="normaltextrun"/>
                <w:rFonts w:ascii="Verdana" w:hAnsi="Verdana" w:cs="Arial"/>
                <w:color w:val="000000" w:themeColor="text1" w:themeTint="FF" w:themeShade="FF"/>
                <w:sz w:val="22"/>
                <w:szCs w:val="22"/>
                <w:lang w:val="en-US"/>
              </w:rPr>
              <w:t>cross stakeholder</w:t>
            </w:r>
            <w:r w:rsidRPr="260FF7C4" w:rsidR="31B46B6A">
              <w:rPr>
                <w:rStyle w:val="normaltextrun"/>
                <w:rFonts w:ascii="Verdana" w:hAnsi="Verdana" w:cs="Arial"/>
                <w:color w:val="000000" w:themeColor="text1" w:themeTint="FF" w:themeShade="FF"/>
                <w:sz w:val="22"/>
                <w:szCs w:val="22"/>
                <w:lang w:val="en-US"/>
              </w:rPr>
              <w:t>s</w:t>
            </w:r>
            <w:r w:rsidRPr="260FF7C4" w:rsidR="79D1B5DB">
              <w:rPr>
                <w:rStyle w:val="normaltextrun"/>
                <w:rFonts w:ascii="Verdana" w:hAnsi="Verdana" w:cs="Arial"/>
                <w:color w:val="000000" w:themeColor="text1" w:themeTint="FF" w:themeShade="FF"/>
                <w:sz w:val="22"/>
                <w:szCs w:val="22"/>
                <w:lang w:val="en-US"/>
              </w:rPr>
              <w:t xml:space="preserve"> and partners. </w:t>
            </w:r>
            <w:r w:rsidRPr="260FF7C4" w:rsidR="75BB60FB">
              <w:rPr>
                <w:rFonts w:ascii="Verdana" w:hAnsi="Verdana" w:cs="Arial"/>
                <w:color w:val="000000" w:themeColor="text1" w:themeTint="FF" w:themeShade="FF"/>
                <w:sz w:val="22"/>
                <w:szCs w:val="22"/>
              </w:rPr>
              <w:t xml:space="preserve">Both Senior Public Health practitioners are seconded to the WSA </w:t>
            </w:r>
            <w:r w:rsidRPr="260FF7C4" w:rsidR="7D6C1D2A">
              <w:rPr>
                <w:rFonts w:ascii="Verdana" w:hAnsi="Verdana" w:cs="Arial"/>
                <w:color w:val="000000" w:themeColor="text1" w:themeTint="FF" w:themeShade="FF"/>
                <w:sz w:val="22"/>
                <w:szCs w:val="22"/>
              </w:rPr>
              <w:t>team,</w:t>
            </w:r>
            <w:r w:rsidRPr="260FF7C4" w:rsidR="75BB60FB">
              <w:rPr>
                <w:rFonts w:ascii="Verdana" w:hAnsi="Verdana" w:cs="Arial"/>
                <w:color w:val="000000" w:themeColor="text1" w:themeTint="FF" w:themeShade="FF"/>
                <w:sz w:val="22"/>
                <w:szCs w:val="22"/>
              </w:rPr>
              <w:t xml:space="preserve"> and their period of secondment can only be extended once confirmation of funding is received.</w:t>
            </w:r>
          </w:p>
          <w:p w:rsidRPr="004B747C" w:rsidR="00D61152" w:rsidP="00653AEC" w:rsidRDefault="00D61152" w14:paraId="3FD74E85" w14:textId="77777777">
            <w:pPr>
              <w:ind w:right="96"/>
              <w:rPr>
                <w:rFonts w:ascii="Verdana" w:hAnsi="Verdana" w:cs="Arial"/>
                <w:color w:val="FF0000"/>
              </w:rPr>
            </w:pPr>
          </w:p>
          <w:p w:rsidRPr="004B747C" w:rsidR="00F5324A" w:rsidP="00762BBE" w:rsidRDefault="00CC7C02" w14:paraId="6D290490" w14:textId="08DCA3AA">
            <w:pPr>
              <w:ind w:right="96"/>
              <w:rPr>
                <w:rFonts w:ascii="Verdana" w:hAnsi="Verdana" w:cs="Arial"/>
                <w:color w:val="FF0000"/>
              </w:rPr>
            </w:pPr>
            <w:r w:rsidRPr="004B747C">
              <w:rPr>
                <w:rFonts w:ascii="Verdana" w:hAnsi="Verdana" w:cs="Arial"/>
              </w:rPr>
              <w:t>Action planning which will follow-on from the identification of a sub-system priority will identify the skills and any additional workforce requirements.</w:t>
            </w:r>
          </w:p>
        </w:tc>
      </w:tr>
      <w:tr w:rsidRPr="004B747C" w:rsidR="00F5324A" w:rsidTr="260FF7C4" w14:paraId="6D290493" w14:textId="77777777">
        <w:tc>
          <w:tcPr>
            <w:tcW w:w="9245" w:type="dxa"/>
            <w:gridSpan w:val="4"/>
            <w:shd w:val="clear" w:color="auto" w:fill="D5DCE4" w:themeFill="text2" w:themeFillTint="33"/>
            <w:tcMar/>
          </w:tcPr>
          <w:p w:rsidRPr="004B747C" w:rsidR="00F5324A" w:rsidP="00F5324A" w:rsidRDefault="00296CD9" w14:paraId="6D290492" w14:textId="77777777">
            <w:pPr>
              <w:ind w:right="96"/>
              <w:rPr>
                <w:rFonts w:ascii="Verdana" w:hAnsi="Verdana" w:cs="Arial"/>
                <w:b/>
                <w:color w:val="FF0000"/>
              </w:rPr>
            </w:pPr>
            <w:r w:rsidRPr="004B747C">
              <w:rPr>
                <w:rFonts w:ascii="Verdana" w:hAnsi="Verdana" w:cs="Arial"/>
                <w:b/>
              </w:rPr>
              <w:t>Long Term Implications (including the impact of the Well-being of Future Generations (Wales) Act 2015)</w:t>
            </w:r>
          </w:p>
        </w:tc>
      </w:tr>
      <w:tr w:rsidRPr="004B747C" w:rsidR="00F5324A" w:rsidTr="260FF7C4" w14:paraId="6D290496" w14:textId="77777777">
        <w:tc>
          <w:tcPr>
            <w:tcW w:w="9245" w:type="dxa"/>
            <w:gridSpan w:val="4"/>
            <w:tcMar/>
          </w:tcPr>
          <w:p w:rsidRPr="004B747C" w:rsidR="00404D49" w:rsidP="00E60936" w:rsidRDefault="004D3585" w14:paraId="6F938C5A" w14:textId="5109F67D">
            <w:pPr>
              <w:ind w:right="96"/>
              <w:rPr>
                <w:rFonts w:ascii="Verdana" w:hAnsi="Verdana" w:cs="Arial"/>
                <w:color w:val="000000" w:themeColor="text1"/>
              </w:rPr>
            </w:pPr>
            <w:r w:rsidRPr="004B747C">
              <w:rPr>
                <w:rFonts w:ascii="Verdana" w:hAnsi="Verdana" w:cs="Arial"/>
                <w:color w:val="000000" w:themeColor="text1"/>
              </w:rPr>
              <w:lastRenderedPageBreak/>
              <w:t xml:space="preserve">WSA is contingent on collaboration among partners to deliver better outcomes for </w:t>
            </w:r>
            <w:r w:rsidRPr="004B747C" w:rsidR="001D02EB">
              <w:rPr>
                <w:rFonts w:ascii="Verdana" w:hAnsi="Verdana" w:cs="Arial"/>
                <w:color w:val="000000" w:themeColor="text1"/>
              </w:rPr>
              <w:t>the</w:t>
            </w:r>
            <w:r w:rsidRPr="004B747C">
              <w:rPr>
                <w:rFonts w:ascii="Verdana" w:hAnsi="Verdana" w:cs="Arial"/>
                <w:color w:val="000000" w:themeColor="text1"/>
              </w:rPr>
              <w:t xml:space="preserve"> population.  </w:t>
            </w:r>
            <w:r w:rsidRPr="004B747C" w:rsidR="00E2376F">
              <w:rPr>
                <w:rFonts w:ascii="Verdana" w:hAnsi="Verdana" w:cs="Arial"/>
                <w:color w:val="000000" w:themeColor="text1"/>
              </w:rPr>
              <w:t>Involvement and c</w:t>
            </w:r>
            <w:r w:rsidRPr="004B747C">
              <w:rPr>
                <w:rFonts w:ascii="Verdana" w:hAnsi="Verdana" w:cs="Arial"/>
                <w:color w:val="000000" w:themeColor="text1"/>
              </w:rPr>
              <w:t xml:space="preserve">oproduction </w:t>
            </w:r>
            <w:r w:rsidRPr="004B747C" w:rsidR="00E2376F">
              <w:rPr>
                <w:rFonts w:ascii="Verdana" w:hAnsi="Verdana" w:cs="Arial"/>
                <w:color w:val="000000" w:themeColor="text1"/>
              </w:rPr>
              <w:t xml:space="preserve">are </w:t>
            </w:r>
            <w:r w:rsidRPr="004B747C">
              <w:rPr>
                <w:rFonts w:ascii="Verdana" w:hAnsi="Verdana" w:cs="Arial"/>
                <w:color w:val="000000" w:themeColor="text1"/>
              </w:rPr>
              <w:t xml:space="preserve">integral to </w:t>
            </w:r>
            <w:r w:rsidRPr="004B747C" w:rsidR="0025104B">
              <w:rPr>
                <w:rFonts w:ascii="Verdana" w:hAnsi="Verdana" w:cs="Arial"/>
                <w:color w:val="000000" w:themeColor="text1"/>
              </w:rPr>
              <w:t xml:space="preserve">the approach </w:t>
            </w:r>
            <w:r w:rsidRPr="004B747C" w:rsidR="00E2376F">
              <w:rPr>
                <w:rFonts w:ascii="Verdana" w:hAnsi="Verdana" w:cs="Arial"/>
                <w:color w:val="000000" w:themeColor="text1"/>
              </w:rPr>
              <w:t xml:space="preserve">which </w:t>
            </w:r>
            <w:r w:rsidRPr="004B747C">
              <w:rPr>
                <w:rFonts w:ascii="Verdana" w:hAnsi="Verdana" w:cs="Arial"/>
                <w:color w:val="000000" w:themeColor="text1"/>
              </w:rPr>
              <w:t xml:space="preserve">seeks to involve communities in </w:t>
            </w:r>
            <w:r w:rsidRPr="004B747C" w:rsidR="007B17CA">
              <w:rPr>
                <w:rFonts w:ascii="Verdana" w:hAnsi="Verdana" w:cs="Arial"/>
                <w:color w:val="000000" w:themeColor="text1"/>
              </w:rPr>
              <w:t xml:space="preserve">identifying system challenges and opportunities and in </w:t>
            </w:r>
            <w:r w:rsidRPr="004B747C">
              <w:rPr>
                <w:rFonts w:ascii="Verdana" w:hAnsi="Verdana" w:cs="Arial"/>
                <w:color w:val="000000" w:themeColor="text1"/>
              </w:rPr>
              <w:t>agreeing syste</w:t>
            </w:r>
            <w:r w:rsidRPr="004B747C" w:rsidR="00404D49">
              <w:rPr>
                <w:rFonts w:ascii="Verdana" w:hAnsi="Verdana" w:cs="Arial"/>
                <w:color w:val="000000" w:themeColor="text1"/>
              </w:rPr>
              <w:t>m</w:t>
            </w:r>
            <w:r w:rsidRPr="004B747C">
              <w:rPr>
                <w:rFonts w:ascii="Verdana" w:hAnsi="Verdana" w:cs="Arial"/>
                <w:color w:val="000000" w:themeColor="text1"/>
              </w:rPr>
              <w:t xml:space="preserve"> goals and actions. </w:t>
            </w:r>
          </w:p>
          <w:p w:rsidRPr="004B747C" w:rsidR="00404D49" w:rsidP="00E60936" w:rsidRDefault="00404D49" w14:paraId="5C4385B7" w14:textId="77777777">
            <w:pPr>
              <w:ind w:right="96"/>
              <w:rPr>
                <w:rFonts w:ascii="Verdana" w:hAnsi="Verdana" w:cs="Arial"/>
                <w:color w:val="000000" w:themeColor="text1"/>
              </w:rPr>
            </w:pPr>
          </w:p>
          <w:p w:rsidRPr="004B747C" w:rsidR="00F5324A" w:rsidP="00E60936" w:rsidRDefault="00CC7C02" w14:paraId="6D290495" w14:textId="0A7C43D9">
            <w:pPr>
              <w:ind w:right="96"/>
              <w:rPr>
                <w:rFonts w:ascii="Verdana" w:hAnsi="Verdana" w:cs="Arial"/>
                <w:color w:val="000000" w:themeColor="text1"/>
              </w:rPr>
            </w:pPr>
            <w:r w:rsidRPr="004B747C">
              <w:rPr>
                <w:rFonts w:ascii="Verdana" w:hAnsi="Verdana" w:cs="Arial"/>
                <w:color w:val="000000" w:themeColor="text1"/>
              </w:rPr>
              <w:t>The seven goals and 5 ways of working of the WB</w:t>
            </w:r>
            <w:r w:rsidRPr="004B747C" w:rsidR="000C3F69">
              <w:rPr>
                <w:rFonts w:ascii="Verdana" w:hAnsi="Verdana" w:cs="Arial"/>
                <w:color w:val="000000" w:themeColor="text1"/>
              </w:rPr>
              <w:t xml:space="preserve">FG Act are embedded within the systems approach.  This approach </w:t>
            </w:r>
            <w:r w:rsidRPr="004B747C" w:rsidR="00D758E5">
              <w:rPr>
                <w:rFonts w:ascii="Verdana" w:hAnsi="Verdana" w:cs="Arial"/>
                <w:color w:val="000000" w:themeColor="text1"/>
              </w:rPr>
              <w:t>helps the UHB and PSBs deliver against their duties under the Act</w:t>
            </w:r>
            <w:r w:rsidRPr="004B747C" w:rsidR="00E60936">
              <w:rPr>
                <w:rFonts w:ascii="Verdana" w:hAnsi="Verdana" w:cs="Arial"/>
                <w:color w:val="000000" w:themeColor="text1"/>
              </w:rPr>
              <w:t>.</w:t>
            </w:r>
          </w:p>
        </w:tc>
      </w:tr>
      <w:tr w:rsidRPr="004B747C" w:rsidR="00653AEC" w:rsidTr="260FF7C4" w14:paraId="6D29049A" w14:textId="77777777">
        <w:tc>
          <w:tcPr>
            <w:tcW w:w="2470" w:type="dxa"/>
            <w:gridSpan w:val="2"/>
            <w:tcMar/>
          </w:tcPr>
          <w:p w:rsidRPr="004B747C" w:rsidR="00653AEC" w:rsidP="00653AEC" w:rsidRDefault="00653AEC" w14:paraId="6D290497" w14:textId="77777777">
            <w:pPr>
              <w:ind w:right="96"/>
              <w:rPr>
                <w:rFonts w:ascii="Verdana" w:hAnsi="Verdana" w:cs="Arial"/>
                <w:color w:val="FF0000"/>
              </w:rPr>
            </w:pPr>
            <w:r w:rsidRPr="004B747C">
              <w:rPr>
                <w:rFonts w:ascii="Verdana" w:hAnsi="Verdana" w:cs="Arial"/>
                <w:b/>
                <w:color w:val="000000" w:themeColor="text1"/>
              </w:rPr>
              <w:t>Report History</w:t>
            </w:r>
          </w:p>
        </w:tc>
        <w:tc>
          <w:tcPr>
            <w:tcW w:w="6775" w:type="dxa"/>
            <w:gridSpan w:val="2"/>
            <w:tcMar/>
          </w:tcPr>
          <w:p w:rsidRPr="004B747C" w:rsidR="00653AEC" w:rsidP="0040155C" w:rsidRDefault="0069495E" w14:paraId="6D290499" w14:textId="4E4FFA72">
            <w:pPr>
              <w:ind w:right="96"/>
              <w:rPr>
                <w:rFonts w:ascii="Verdana" w:hAnsi="Verdana" w:cs="Arial"/>
                <w:color w:val="000000" w:themeColor="text1"/>
              </w:rPr>
            </w:pPr>
            <w:r w:rsidRPr="260FF7C4" w:rsidR="0069495E">
              <w:rPr>
                <w:rFonts w:ascii="Verdana" w:hAnsi="Verdana" w:cs="Arial"/>
                <w:color w:val="000000" w:themeColor="text1" w:themeTint="FF" w:themeShade="FF"/>
              </w:rPr>
              <w:t>‘’Whole Systems Approach to Healthy Weight’ presented to</w:t>
            </w:r>
            <w:r w:rsidRPr="260FF7C4" w:rsidR="75CB5A98">
              <w:rPr>
                <w:rFonts w:ascii="Verdana" w:hAnsi="Verdana" w:cs="Arial"/>
                <w:color w:val="000000" w:themeColor="text1" w:themeTint="FF" w:themeShade="FF"/>
              </w:rPr>
              <w:t xml:space="preserve"> the </w:t>
            </w:r>
            <w:r w:rsidRPr="260FF7C4" w:rsidR="77E0970F">
              <w:rPr>
                <w:rFonts w:ascii="Verdana" w:hAnsi="Verdana" w:cs="Arial"/>
                <w:color w:val="000000" w:themeColor="text1" w:themeTint="FF" w:themeShade="FF"/>
              </w:rPr>
              <w:t xml:space="preserve">Population Health and Partnerships Committee </w:t>
            </w:r>
            <w:r w:rsidRPr="260FF7C4" w:rsidR="0069495E">
              <w:rPr>
                <w:rFonts w:ascii="Verdana" w:hAnsi="Verdana" w:cs="Arial"/>
                <w:color w:val="000000" w:themeColor="text1" w:themeTint="FF" w:themeShade="FF"/>
              </w:rPr>
              <w:t>6</w:t>
            </w:r>
            <w:r w:rsidRPr="260FF7C4" w:rsidR="0069495E">
              <w:rPr>
                <w:rFonts w:ascii="Verdana" w:hAnsi="Verdana" w:cs="Arial"/>
                <w:color w:val="000000" w:themeColor="text1" w:themeTint="FF" w:themeShade="FF"/>
              </w:rPr>
              <w:t xml:space="preserve"> June 2024</w:t>
            </w:r>
          </w:p>
        </w:tc>
      </w:tr>
      <w:tr w:rsidRPr="004B747C" w:rsidR="00653AEC" w:rsidTr="260FF7C4" w14:paraId="6D29049F" w14:textId="77777777">
        <w:tc>
          <w:tcPr>
            <w:tcW w:w="2470" w:type="dxa"/>
            <w:gridSpan w:val="2"/>
            <w:tcMar/>
          </w:tcPr>
          <w:p w:rsidRPr="004B747C" w:rsidR="00653AEC" w:rsidP="00653AEC" w:rsidRDefault="00653AEC" w14:paraId="6D29049B" w14:textId="77777777">
            <w:pPr>
              <w:ind w:right="96"/>
              <w:rPr>
                <w:rFonts w:ascii="Verdana" w:hAnsi="Verdana" w:cs="Arial"/>
                <w:b/>
                <w:color w:val="000000" w:themeColor="text1"/>
              </w:rPr>
            </w:pPr>
            <w:r w:rsidRPr="004B747C">
              <w:rPr>
                <w:rFonts w:ascii="Verdana" w:hAnsi="Verdana" w:cs="Arial"/>
                <w:b/>
                <w:color w:val="000000" w:themeColor="text1"/>
              </w:rPr>
              <w:t>Appendices</w:t>
            </w:r>
          </w:p>
        </w:tc>
        <w:tc>
          <w:tcPr>
            <w:tcW w:w="6775" w:type="dxa"/>
            <w:gridSpan w:val="2"/>
            <w:tcMar/>
          </w:tcPr>
          <w:p w:rsidRPr="004B747C" w:rsidR="00404D49" w:rsidP="001D29DC" w:rsidRDefault="00E22C47" w14:paraId="5D665191" w14:textId="75C2231D">
            <w:pPr>
              <w:ind w:right="96"/>
              <w:rPr>
                <w:rFonts w:ascii="Verdana" w:hAnsi="Verdana" w:cs="Arial"/>
              </w:rPr>
            </w:pPr>
            <w:r>
              <w:rPr>
                <w:rFonts w:ascii="Verdana" w:hAnsi="Verdana" w:cs="Arial"/>
              </w:rPr>
              <w:t>None</w:t>
            </w:r>
          </w:p>
          <w:p w:rsidRPr="004B747C" w:rsidR="0036661D" w:rsidP="00653AEC" w:rsidRDefault="0036661D" w14:paraId="5C1C59DA" w14:textId="77777777">
            <w:pPr>
              <w:ind w:right="96"/>
              <w:rPr>
                <w:rFonts w:ascii="Verdana" w:hAnsi="Verdana" w:cs="Arial"/>
              </w:rPr>
            </w:pPr>
          </w:p>
          <w:p w:rsidRPr="004B747C" w:rsidR="00653AEC" w:rsidP="007B1A06" w:rsidRDefault="00653AEC" w14:paraId="6D29049E" w14:textId="77777777">
            <w:pPr>
              <w:ind w:left="821" w:right="96"/>
              <w:rPr>
                <w:rFonts w:ascii="Verdana" w:hAnsi="Verdana" w:cs="Arial"/>
                <w:color w:val="FF0000"/>
              </w:rPr>
            </w:pPr>
          </w:p>
        </w:tc>
      </w:tr>
    </w:tbl>
    <w:p w:rsidRPr="004B747C" w:rsidR="00034194" w:rsidRDefault="00034194" w14:paraId="6D2904A0" w14:textId="77777777">
      <w:pPr>
        <w:rPr>
          <w:rFonts w:ascii="Verdana" w:hAnsi="Verdana" w:cs="Arial"/>
        </w:rPr>
      </w:pPr>
    </w:p>
    <w:sectPr w:rsidRPr="004B747C" w:rsidR="00034194" w:rsidSect="00021C60">
      <w:headerReference w:type="default" r:id="rId12"/>
      <w:footerReference w:type="defaul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C784A" w:rsidP="00C107F2" w:rsidRDefault="007C784A" w14:paraId="51F61734" w14:textId="77777777">
      <w:pPr>
        <w:spacing w:after="0" w:line="240" w:lineRule="auto"/>
      </w:pPr>
      <w:r>
        <w:separator/>
      </w:r>
    </w:p>
  </w:endnote>
  <w:endnote w:type="continuationSeparator" w:id="0">
    <w:p w:rsidR="007C784A" w:rsidP="00C107F2" w:rsidRDefault="007C784A" w14:paraId="3455F90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512C6A" w14:paraId="6D2904A9" w14:textId="67284FA5">
    <w:pPr>
      <w:pStyle w:val="Footer"/>
      <w:jc w:val="right"/>
    </w:pPr>
    <w:r w:rsidR="177CC3AA">
      <w:rPr/>
      <w:t>Po</w:t>
    </w:r>
    <w:r w:rsidR="177CC3AA">
      <w:rPr/>
      <w:t>p</w:t>
    </w:r>
    <w:r w:rsidR="177CC3AA">
      <w:rPr/>
      <w:t xml:space="preserve">ulation Health </w:t>
    </w:r>
    <w:r w:rsidR="177CC3AA">
      <w:rPr/>
      <w:t xml:space="preserve">Committee – </w:t>
    </w:r>
    <w:r w:rsidR="177CC3AA">
      <w:rPr/>
      <w:t>4</w:t>
    </w:r>
    <w:r w:rsidR="177CC3AA">
      <w:rPr/>
      <w:t xml:space="preserve"> December</w:t>
    </w:r>
    <w:r w:rsidR="177CC3AA">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C784A" w:rsidP="00C107F2" w:rsidRDefault="007C784A" w14:paraId="7E484411" w14:textId="77777777">
      <w:pPr>
        <w:spacing w:after="0" w:line="240" w:lineRule="auto"/>
      </w:pPr>
      <w:r>
        <w:separator/>
      </w:r>
    </w:p>
  </w:footnote>
  <w:footnote w:type="continuationSeparator" w:id="0">
    <w:p w:rsidR="007C784A" w:rsidP="00C107F2" w:rsidRDefault="007C784A" w14:paraId="7A21AA80"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502AA"/>
    <w:multiLevelType w:val="hybridMultilevel"/>
    <w:tmpl w:val="9FB45AD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 w15:restartNumberingAfterBreak="0">
    <w:nsid w:val="10F133CD"/>
    <w:multiLevelType w:val="hybridMultilevel"/>
    <w:tmpl w:val="EDBE44FE"/>
    <w:lvl w:ilvl="0" w:tplc="35EE6BD0">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4930632"/>
    <w:multiLevelType w:val="hybridMultilevel"/>
    <w:tmpl w:val="F210D84E"/>
    <w:lvl w:ilvl="0" w:tplc="BBD69040">
      <w:start w:val="1"/>
      <w:numFmt w:val="decimal"/>
      <w:lvlText w:val="%1."/>
      <w:lvlJc w:val="left"/>
      <w:pPr>
        <w:ind w:left="960" w:hanging="960"/>
      </w:pPr>
      <w:rPr>
        <w:rFonts w:ascii="Verdana" w:hAnsi="Verdana" w:cs="Arial" w:eastAsiaTheme="minorHAns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63B0B92"/>
    <w:multiLevelType w:val="hybridMultilevel"/>
    <w:tmpl w:val="3258B96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061397"/>
    <w:multiLevelType w:val="hybridMultilevel"/>
    <w:tmpl w:val="F210D84E"/>
    <w:lvl w:ilvl="0" w:tplc="BBD69040">
      <w:start w:val="1"/>
      <w:numFmt w:val="decimal"/>
      <w:lvlText w:val="%1."/>
      <w:lvlJc w:val="left"/>
      <w:pPr>
        <w:ind w:left="960" w:hanging="960"/>
      </w:pPr>
      <w:rPr>
        <w:rFonts w:ascii="Verdana" w:hAnsi="Verdana" w:cs="Arial" w:eastAsiaTheme="minorHAns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5FF4697"/>
    <w:multiLevelType w:val="hybridMultilevel"/>
    <w:tmpl w:val="1F96321A"/>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37EB6049"/>
    <w:multiLevelType w:val="hybridMultilevel"/>
    <w:tmpl w:val="4E42BB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1E4A28"/>
    <w:multiLevelType w:val="hybridMultilevel"/>
    <w:tmpl w:val="26168382"/>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2D90AA9"/>
    <w:multiLevelType w:val="hybridMultilevel"/>
    <w:tmpl w:val="BDDAD6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43E14CD"/>
    <w:multiLevelType w:val="hybridMultilevel"/>
    <w:tmpl w:val="5B6CA4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63FA37F6"/>
    <w:multiLevelType w:val="hybridMultilevel"/>
    <w:tmpl w:val="46FA6D8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7" w15:restartNumberingAfterBreak="0">
    <w:nsid w:val="77054FA0"/>
    <w:multiLevelType w:val="hybridMultilevel"/>
    <w:tmpl w:val="F210D84E"/>
    <w:lvl w:ilvl="0" w:tplc="BBD69040">
      <w:start w:val="1"/>
      <w:numFmt w:val="decimal"/>
      <w:lvlText w:val="%1."/>
      <w:lvlJc w:val="left"/>
      <w:pPr>
        <w:ind w:left="960" w:hanging="960"/>
      </w:pPr>
      <w:rPr>
        <w:rFonts w:ascii="Verdana" w:hAnsi="Verdana" w:cs="Arial" w:eastAsiaTheme="minorHAns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1"/>
  </w:num>
  <w:num w:numId="3">
    <w:abstractNumId w:val="10"/>
  </w:num>
  <w:num w:numId="4">
    <w:abstractNumId w:val="8"/>
  </w:num>
  <w:num w:numId="5">
    <w:abstractNumId w:val="5"/>
  </w:num>
  <w:num w:numId="6">
    <w:abstractNumId w:val="19"/>
  </w:num>
  <w:num w:numId="7">
    <w:abstractNumId w:val="20"/>
  </w:num>
  <w:num w:numId="8">
    <w:abstractNumId w:val="15"/>
  </w:num>
  <w:num w:numId="9">
    <w:abstractNumId w:val="16"/>
  </w:num>
  <w:num w:numId="10">
    <w:abstractNumId w:val="18"/>
  </w:num>
  <w:num w:numId="11">
    <w:abstractNumId w:val="7"/>
  </w:num>
  <w:num w:numId="12">
    <w:abstractNumId w:val="6"/>
  </w:num>
  <w:num w:numId="13">
    <w:abstractNumId w:val="1"/>
  </w:num>
  <w:num w:numId="14">
    <w:abstractNumId w:val="12"/>
  </w:num>
  <w:num w:numId="15">
    <w:abstractNumId w:val="4"/>
  </w:num>
  <w:num w:numId="16">
    <w:abstractNumId w:val="0"/>
  </w:num>
  <w:num w:numId="17">
    <w:abstractNumId w:val="14"/>
  </w:num>
  <w:num w:numId="18">
    <w:abstractNumId w:val="0"/>
  </w:num>
  <w:num w:numId="19">
    <w:abstractNumId w:val="13"/>
  </w:num>
  <w:num w:numId="20">
    <w:abstractNumId w:val="9"/>
  </w:num>
  <w:num w:numId="21">
    <w:abstractNumId w:val="2"/>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dirty"/>
  <w:trackRevisions w:val="false"/>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A3A"/>
    <w:rsid w:val="00003CA6"/>
    <w:rsid w:val="00012353"/>
    <w:rsid w:val="0001268E"/>
    <w:rsid w:val="0001418A"/>
    <w:rsid w:val="000200E1"/>
    <w:rsid w:val="00021C60"/>
    <w:rsid w:val="0002462A"/>
    <w:rsid w:val="000262A0"/>
    <w:rsid w:val="00030B12"/>
    <w:rsid w:val="00032D5C"/>
    <w:rsid w:val="00033FA7"/>
    <w:rsid w:val="00034194"/>
    <w:rsid w:val="00043F3A"/>
    <w:rsid w:val="0004494F"/>
    <w:rsid w:val="00046660"/>
    <w:rsid w:val="00051D90"/>
    <w:rsid w:val="000524FB"/>
    <w:rsid w:val="00054DA7"/>
    <w:rsid w:val="000561F2"/>
    <w:rsid w:val="00061547"/>
    <w:rsid w:val="00061A8F"/>
    <w:rsid w:val="00061BC7"/>
    <w:rsid w:val="000623A4"/>
    <w:rsid w:val="0006313C"/>
    <w:rsid w:val="0007037B"/>
    <w:rsid w:val="00074A0B"/>
    <w:rsid w:val="000820F3"/>
    <w:rsid w:val="00083FC0"/>
    <w:rsid w:val="0009540C"/>
    <w:rsid w:val="00097F92"/>
    <w:rsid w:val="000A0B0A"/>
    <w:rsid w:val="000A18A6"/>
    <w:rsid w:val="000A71F6"/>
    <w:rsid w:val="000B0A58"/>
    <w:rsid w:val="000B3648"/>
    <w:rsid w:val="000B4052"/>
    <w:rsid w:val="000C087A"/>
    <w:rsid w:val="000C0B63"/>
    <w:rsid w:val="000C0BA8"/>
    <w:rsid w:val="000C2043"/>
    <w:rsid w:val="000C238A"/>
    <w:rsid w:val="000C3F69"/>
    <w:rsid w:val="000C5355"/>
    <w:rsid w:val="000D19BE"/>
    <w:rsid w:val="000D1C52"/>
    <w:rsid w:val="000D4096"/>
    <w:rsid w:val="000E461F"/>
    <w:rsid w:val="000E491F"/>
    <w:rsid w:val="000E6189"/>
    <w:rsid w:val="000E623A"/>
    <w:rsid w:val="000E79A9"/>
    <w:rsid w:val="000F103D"/>
    <w:rsid w:val="000F361B"/>
    <w:rsid w:val="000F375C"/>
    <w:rsid w:val="000F6CC3"/>
    <w:rsid w:val="0010211B"/>
    <w:rsid w:val="001123FB"/>
    <w:rsid w:val="00112E92"/>
    <w:rsid w:val="00126423"/>
    <w:rsid w:val="001274DC"/>
    <w:rsid w:val="00132354"/>
    <w:rsid w:val="001332DC"/>
    <w:rsid w:val="00133EA1"/>
    <w:rsid w:val="00134A32"/>
    <w:rsid w:val="001403D9"/>
    <w:rsid w:val="0014052D"/>
    <w:rsid w:val="00142812"/>
    <w:rsid w:val="0015345A"/>
    <w:rsid w:val="00155393"/>
    <w:rsid w:val="0016096B"/>
    <w:rsid w:val="0016581B"/>
    <w:rsid w:val="001679FA"/>
    <w:rsid w:val="00174C17"/>
    <w:rsid w:val="001838DF"/>
    <w:rsid w:val="0019095F"/>
    <w:rsid w:val="001A0397"/>
    <w:rsid w:val="001A0C87"/>
    <w:rsid w:val="001B448D"/>
    <w:rsid w:val="001C7590"/>
    <w:rsid w:val="001D02EB"/>
    <w:rsid w:val="001D29DC"/>
    <w:rsid w:val="001D4E8D"/>
    <w:rsid w:val="001E0258"/>
    <w:rsid w:val="001E0598"/>
    <w:rsid w:val="001F681C"/>
    <w:rsid w:val="0020026C"/>
    <w:rsid w:val="00203DA1"/>
    <w:rsid w:val="0020539A"/>
    <w:rsid w:val="002056C0"/>
    <w:rsid w:val="00211291"/>
    <w:rsid w:val="00215D68"/>
    <w:rsid w:val="00220ED1"/>
    <w:rsid w:val="00222FDC"/>
    <w:rsid w:val="00233330"/>
    <w:rsid w:val="002336C9"/>
    <w:rsid w:val="00235CD0"/>
    <w:rsid w:val="00241662"/>
    <w:rsid w:val="00243798"/>
    <w:rsid w:val="002454B6"/>
    <w:rsid w:val="002467A0"/>
    <w:rsid w:val="00247F4F"/>
    <w:rsid w:val="0025104B"/>
    <w:rsid w:val="002518B7"/>
    <w:rsid w:val="002523BF"/>
    <w:rsid w:val="0026237B"/>
    <w:rsid w:val="00265BC1"/>
    <w:rsid w:val="0027074A"/>
    <w:rsid w:val="0028026E"/>
    <w:rsid w:val="0028187D"/>
    <w:rsid w:val="002849DD"/>
    <w:rsid w:val="00293C97"/>
    <w:rsid w:val="0029418C"/>
    <w:rsid w:val="0029486F"/>
    <w:rsid w:val="002950FF"/>
    <w:rsid w:val="00296CD9"/>
    <w:rsid w:val="002A2D83"/>
    <w:rsid w:val="002B7C9A"/>
    <w:rsid w:val="002B7DF8"/>
    <w:rsid w:val="002C3669"/>
    <w:rsid w:val="002C3D1A"/>
    <w:rsid w:val="002C3DD6"/>
    <w:rsid w:val="002C7878"/>
    <w:rsid w:val="002D028B"/>
    <w:rsid w:val="002D5FD3"/>
    <w:rsid w:val="002E0511"/>
    <w:rsid w:val="002E308C"/>
    <w:rsid w:val="00312F18"/>
    <w:rsid w:val="0031381F"/>
    <w:rsid w:val="00317143"/>
    <w:rsid w:val="00321174"/>
    <w:rsid w:val="003228E9"/>
    <w:rsid w:val="003268B2"/>
    <w:rsid w:val="0032747D"/>
    <w:rsid w:val="003324CB"/>
    <w:rsid w:val="00341508"/>
    <w:rsid w:val="00352490"/>
    <w:rsid w:val="003524B2"/>
    <w:rsid w:val="00352610"/>
    <w:rsid w:val="00354A5F"/>
    <w:rsid w:val="003552CA"/>
    <w:rsid w:val="0035736A"/>
    <w:rsid w:val="00357FB8"/>
    <w:rsid w:val="00361277"/>
    <w:rsid w:val="0036661D"/>
    <w:rsid w:val="003667A9"/>
    <w:rsid w:val="00384011"/>
    <w:rsid w:val="003852F6"/>
    <w:rsid w:val="0039168F"/>
    <w:rsid w:val="0039206F"/>
    <w:rsid w:val="00393EFB"/>
    <w:rsid w:val="003958E8"/>
    <w:rsid w:val="003970F6"/>
    <w:rsid w:val="003A37F5"/>
    <w:rsid w:val="003A5D6D"/>
    <w:rsid w:val="003A7089"/>
    <w:rsid w:val="003B1E51"/>
    <w:rsid w:val="003B66F0"/>
    <w:rsid w:val="003C0FF8"/>
    <w:rsid w:val="003C666C"/>
    <w:rsid w:val="003D015C"/>
    <w:rsid w:val="003D0BC4"/>
    <w:rsid w:val="003D24C6"/>
    <w:rsid w:val="003D262C"/>
    <w:rsid w:val="003D670C"/>
    <w:rsid w:val="003E214B"/>
    <w:rsid w:val="003F68CF"/>
    <w:rsid w:val="0040155C"/>
    <w:rsid w:val="004044EF"/>
    <w:rsid w:val="00404D49"/>
    <w:rsid w:val="004124A5"/>
    <w:rsid w:val="00412B3E"/>
    <w:rsid w:val="00414894"/>
    <w:rsid w:val="00414E35"/>
    <w:rsid w:val="00417FEF"/>
    <w:rsid w:val="00422ED9"/>
    <w:rsid w:val="00424551"/>
    <w:rsid w:val="00431043"/>
    <w:rsid w:val="00436FDF"/>
    <w:rsid w:val="00440449"/>
    <w:rsid w:val="004441E6"/>
    <w:rsid w:val="0044487F"/>
    <w:rsid w:val="004449EE"/>
    <w:rsid w:val="00447CF3"/>
    <w:rsid w:val="00461835"/>
    <w:rsid w:val="004618D7"/>
    <w:rsid w:val="004636E3"/>
    <w:rsid w:val="00464090"/>
    <w:rsid w:val="00464D30"/>
    <w:rsid w:val="004652D6"/>
    <w:rsid w:val="00472D6B"/>
    <w:rsid w:val="004748FC"/>
    <w:rsid w:val="00475425"/>
    <w:rsid w:val="0047690A"/>
    <w:rsid w:val="00481EC9"/>
    <w:rsid w:val="00485512"/>
    <w:rsid w:val="0049036E"/>
    <w:rsid w:val="00490B5B"/>
    <w:rsid w:val="00492304"/>
    <w:rsid w:val="00494C7E"/>
    <w:rsid w:val="00497971"/>
    <w:rsid w:val="004A2DA3"/>
    <w:rsid w:val="004A2F52"/>
    <w:rsid w:val="004A37B5"/>
    <w:rsid w:val="004A45DA"/>
    <w:rsid w:val="004B07EB"/>
    <w:rsid w:val="004B14A6"/>
    <w:rsid w:val="004B2E07"/>
    <w:rsid w:val="004B3C54"/>
    <w:rsid w:val="004B747C"/>
    <w:rsid w:val="004C1349"/>
    <w:rsid w:val="004C7D3B"/>
    <w:rsid w:val="004D3585"/>
    <w:rsid w:val="004D3D33"/>
    <w:rsid w:val="004D745C"/>
    <w:rsid w:val="004E1A79"/>
    <w:rsid w:val="004E304E"/>
    <w:rsid w:val="004F2312"/>
    <w:rsid w:val="00503FFE"/>
    <w:rsid w:val="00505BCF"/>
    <w:rsid w:val="00505EE9"/>
    <w:rsid w:val="00506548"/>
    <w:rsid w:val="00512C6A"/>
    <w:rsid w:val="005153BD"/>
    <w:rsid w:val="0052297E"/>
    <w:rsid w:val="00523C99"/>
    <w:rsid w:val="00525F05"/>
    <w:rsid w:val="005310B6"/>
    <w:rsid w:val="00532C85"/>
    <w:rsid w:val="00536B34"/>
    <w:rsid w:val="00543F14"/>
    <w:rsid w:val="00544AF7"/>
    <w:rsid w:val="005451E2"/>
    <w:rsid w:val="00546A7B"/>
    <w:rsid w:val="00553A19"/>
    <w:rsid w:val="00565332"/>
    <w:rsid w:val="00573572"/>
    <w:rsid w:val="00574BCF"/>
    <w:rsid w:val="00584183"/>
    <w:rsid w:val="00585277"/>
    <w:rsid w:val="00592425"/>
    <w:rsid w:val="00594F08"/>
    <w:rsid w:val="00595947"/>
    <w:rsid w:val="00596E87"/>
    <w:rsid w:val="005A15E6"/>
    <w:rsid w:val="005A7B9A"/>
    <w:rsid w:val="005B2A61"/>
    <w:rsid w:val="005B7AA8"/>
    <w:rsid w:val="005C467D"/>
    <w:rsid w:val="005D1652"/>
    <w:rsid w:val="005D2C4A"/>
    <w:rsid w:val="005D3DF1"/>
    <w:rsid w:val="005D4159"/>
    <w:rsid w:val="005D77CE"/>
    <w:rsid w:val="005E2835"/>
    <w:rsid w:val="005E3D73"/>
    <w:rsid w:val="005E6CC8"/>
    <w:rsid w:val="005F5DE9"/>
    <w:rsid w:val="00610091"/>
    <w:rsid w:val="00612010"/>
    <w:rsid w:val="006201D0"/>
    <w:rsid w:val="006237FE"/>
    <w:rsid w:val="00626C61"/>
    <w:rsid w:val="00626DD7"/>
    <w:rsid w:val="00626F3D"/>
    <w:rsid w:val="00633560"/>
    <w:rsid w:val="0063589E"/>
    <w:rsid w:val="00646F6A"/>
    <w:rsid w:val="006479A7"/>
    <w:rsid w:val="006526F1"/>
    <w:rsid w:val="006531D0"/>
    <w:rsid w:val="00653AEC"/>
    <w:rsid w:val="006546AC"/>
    <w:rsid w:val="00655190"/>
    <w:rsid w:val="00661EA6"/>
    <w:rsid w:val="00662218"/>
    <w:rsid w:val="006626D0"/>
    <w:rsid w:val="00662FD2"/>
    <w:rsid w:val="0066587F"/>
    <w:rsid w:val="0066672B"/>
    <w:rsid w:val="00676B93"/>
    <w:rsid w:val="00684D6D"/>
    <w:rsid w:val="00685AE0"/>
    <w:rsid w:val="006879D1"/>
    <w:rsid w:val="00690105"/>
    <w:rsid w:val="00690251"/>
    <w:rsid w:val="0069105F"/>
    <w:rsid w:val="006929BE"/>
    <w:rsid w:val="0069495E"/>
    <w:rsid w:val="0069598B"/>
    <w:rsid w:val="006974B1"/>
    <w:rsid w:val="006A18F0"/>
    <w:rsid w:val="006A25F9"/>
    <w:rsid w:val="006A56F2"/>
    <w:rsid w:val="006B096E"/>
    <w:rsid w:val="006B5A89"/>
    <w:rsid w:val="006C59CA"/>
    <w:rsid w:val="006D1998"/>
    <w:rsid w:val="006E7988"/>
    <w:rsid w:val="006F21DC"/>
    <w:rsid w:val="006F3E5B"/>
    <w:rsid w:val="0070008A"/>
    <w:rsid w:val="007002DF"/>
    <w:rsid w:val="00703D77"/>
    <w:rsid w:val="00711095"/>
    <w:rsid w:val="007110BE"/>
    <w:rsid w:val="00714449"/>
    <w:rsid w:val="00716C46"/>
    <w:rsid w:val="007215FD"/>
    <w:rsid w:val="007218AB"/>
    <w:rsid w:val="0072604C"/>
    <w:rsid w:val="00733A31"/>
    <w:rsid w:val="0074233E"/>
    <w:rsid w:val="00745BBF"/>
    <w:rsid w:val="00762BBE"/>
    <w:rsid w:val="00767CE3"/>
    <w:rsid w:val="00767E3E"/>
    <w:rsid w:val="007819C1"/>
    <w:rsid w:val="00785F3C"/>
    <w:rsid w:val="00790341"/>
    <w:rsid w:val="007933CA"/>
    <w:rsid w:val="00794653"/>
    <w:rsid w:val="007977CD"/>
    <w:rsid w:val="007A0B7D"/>
    <w:rsid w:val="007A1F2C"/>
    <w:rsid w:val="007A6265"/>
    <w:rsid w:val="007B17CA"/>
    <w:rsid w:val="007B1A06"/>
    <w:rsid w:val="007B3A69"/>
    <w:rsid w:val="007B555A"/>
    <w:rsid w:val="007C784A"/>
    <w:rsid w:val="007D0247"/>
    <w:rsid w:val="007D42D9"/>
    <w:rsid w:val="007D6405"/>
    <w:rsid w:val="007E1D7A"/>
    <w:rsid w:val="007F570F"/>
    <w:rsid w:val="00807CAD"/>
    <w:rsid w:val="00813A00"/>
    <w:rsid w:val="008142C3"/>
    <w:rsid w:val="00814BD0"/>
    <w:rsid w:val="00820546"/>
    <w:rsid w:val="00821F93"/>
    <w:rsid w:val="0083373B"/>
    <w:rsid w:val="00836040"/>
    <w:rsid w:val="0084232F"/>
    <w:rsid w:val="00847219"/>
    <w:rsid w:val="00852E6D"/>
    <w:rsid w:val="00853FD8"/>
    <w:rsid w:val="008565F0"/>
    <w:rsid w:val="0085736B"/>
    <w:rsid w:val="00862374"/>
    <w:rsid w:val="008754CF"/>
    <w:rsid w:val="00876875"/>
    <w:rsid w:val="0088019B"/>
    <w:rsid w:val="00880E0A"/>
    <w:rsid w:val="00882992"/>
    <w:rsid w:val="008879A2"/>
    <w:rsid w:val="00891EB7"/>
    <w:rsid w:val="008939C9"/>
    <w:rsid w:val="008B147B"/>
    <w:rsid w:val="008B284F"/>
    <w:rsid w:val="008B3C0E"/>
    <w:rsid w:val="008B5591"/>
    <w:rsid w:val="008C0320"/>
    <w:rsid w:val="008C07B0"/>
    <w:rsid w:val="008C15D9"/>
    <w:rsid w:val="008C2DD9"/>
    <w:rsid w:val="008D0095"/>
    <w:rsid w:val="008D0428"/>
    <w:rsid w:val="008D0747"/>
    <w:rsid w:val="008D214E"/>
    <w:rsid w:val="008D323F"/>
    <w:rsid w:val="008E74A9"/>
    <w:rsid w:val="008F3485"/>
    <w:rsid w:val="008F64C0"/>
    <w:rsid w:val="0090232E"/>
    <w:rsid w:val="00907536"/>
    <w:rsid w:val="009112DC"/>
    <w:rsid w:val="0091169F"/>
    <w:rsid w:val="00920B73"/>
    <w:rsid w:val="00927D93"/>
    <w:rsid w:val="009328F5"/>
    <w:rsid w:val="00934911"/>
    <w:rsid w:val="00944450"/>
    <w:rsid w:val="009451CB"/>
    <w:rsid w:val="0095002B"/>
    <w:rsid w:val="009616BC"/>
    <w:rsid w:val="00971893"/>
    <w:rsid w:val="00972388"/>
    <w:rsid w:val="00974E96"/>
    <w:rsid w:val="00975E57"/>
    <w:rsid w:val="00976A6B"/>
    <w:rsid w:val="009819A9"/>
    <w:rsid w:val="00996159"/>
    <w:rsid w:val="0099670F"/>
    <w:rsid w:val="009A0F85"/>
    <w:rsid w:val="009A33B5"/>
    <w:rsid w:val="009A6BAE"/>
    <w:rsid w:val="009B2E35"/>
    <w:rsid w:val="009B4ACB"/>
    <w:rsid w:val="009B5827"/>
    <w:rsid w:val="009B6197"/>
    <w:rsid w:val="009C4D14"/>
    <w:rsid w:val="009C4EB6"/>
    <w:rsid w:val="009D66E9"/>
    <w:rsid w:val="009D7AA9"/>
    <w:rsid w:val="009E08B1"/>
    <w:rsid w:val="009E7A48"/>
    <w:rsid w:val="009E7AF7"/>
    <w:rsid w:val="009F5BB1"/>
    <w:rsid w:val="00A0307B"/>
    <w:rsid w:val="00A03EBF"/>
    <w:rsid w:val="00A0537E"/>
    <w:rsid w:val="00A121D9"/>
    <w:rsid w:val="00A17095"/>
    <w:rsid w:val="00A21517"/>
    <w:rsid w:val="00A2590E"/>
    <w:rsid w:val="00A32384"/>
    <w:rsid w:val="00A33F27"/>
    <w:rsid w:val="00A36A2D"/>
    <w:rsid w:val="00A41107"/>
    <w:rsid w:val="00A45846"/>
    <w:rsid w:val="00A46DED"/>
    <w:rsid w:val="00A47BB1"/>
    <w:rsid w:val="00A53F28"/>
    <w:rsid w:val="00A63CDD"/>
    <w:rsid w:val="00A6489F"/>
    <w:rsid w:val="00A648C1"/>
    <w:rsid w:val="00A73E1F"/>
    <w:rsid w:val="00A749CF"/>
    <w:rsid w:val="00A77FD9"/>
    <w:rsid w:val="00A84D81"/>
    <w:rsid w:val="00A91AE9"/>
    <w:rsid w:val="00A94E97"/>
    <w:rsid w:val="00A97FF8"/>
    <w:rsid w:val="00AA049F"/>
    <w:rsid w:val="00AA1F98"/>
    <w:rsid w:val="00AA241D"/>
    <w:rsid w:val="00AB04E5"/>
    <w:rsid w:val="00AB4CDB"/>
    <w:rsid w:val="00AB6B3B"/>
    <w:rsid w:val="00AC3014"/>
    <w:rsid w:val="00AC6E3F"/>
    <w:rsid w:val="00AC7D69"/>
    <w:rsid w:val="00AD064D"/>
    <w:rsid w:val="00AD19F8"/>
    <w:rsid w:val="00AD71BC"/>
    <w:rsid w:val="00AE0850"/>
    <w:rsid w:val="00AE0CD7"/>
    <w:rsid w:val="00AF24CB"/>
    <w:rsid w:val="00AF7B45"/>
    <w:rsid w:val="00B01745"/>
    <w:rsid w:val="00B0479E"/>
    <w:rsid w:val="00B04FED"/>
    <w:rsid w:val="00B0564E"/>
    <w:rsid w:val="00B152B7"/>
    <w:rsid w:val="00B16C1E"/>
    <w:rsid w:val="00B224D7"/>
    <w:rsid w:val="00B253C2"/>
    <w:rsid w:val="00B26E05"/>
    <w:rsid w:val="00B270F4"/>
    <w:rsid w:val="00B35ECC"/>
    <w:rsid w:val="00B40029"/>
    <w:rsid w:val="00B400E5"/>
    <w:rsid w:val="00B43C5E"/>
    <w:rsid w:val="00B4529F"/>
    <w:rsid w:val="00B558EF"/>
    <w:rsid w:val="00B56F5C"/>
    <w:rsid w:val="00B702A6"/>
    <w:rsid w:val="00B72C66"/>
    <w:rsid w:val="00B74379"/>
    <w:rsid w:val="00B84396"/>
    <w:rsid w:val="00B86461"/>
    <w:rsid w:val="00B86C3C"/>
    <w:rsid w:val="00B87F28"/>
    <w:rsid w:val="00BA2507"/>
    <w:rsid w:val="00BA3575"/>
    <w:rsid w:val="00BC1182"/>
    <w:rsid w:val="00BC241D"/>
    <w:rsid w:val="00BD41DC"/>
    <w:rsid w:val="00BE0328"/>
    <w:rsid w:val="00BE3C5E"/>
    <w:rsid w:val="00C03FDD"/>
    <w:rsid w:val="00C107F2"/>
    <w:rsid w:val="00C11D74"/>
    <w:rsid w:val="00C12DBD"/>
    <w:rsid w:val="00C1652C"/>
    <w:rsid w:val="00C2143D"/>
    <w:rsid w:val="00C2352C"/>
    <w:rsid w:val="00C25A4C"/>
    <w:rsid w:val="00C26ABB"/>
    <w:rsid w:val="00C270EC"/>
    <w:rsid w:val="00C31EFB"/>
    <w:rsid w:val="00C33A04"/>
    <w:rsid w:val="00C34218"/>
    <w:rsid w:val="00C373AD"/>
    <w:rsid w:val="00C4633B"/>
    <w:rsid w:val="00C4774C"/>
    <w:rsid w:val="00C5535B"/>
    <w:rsid w:val="00C56048"/>
    <w:rsid w:val="00C56152"/>
    <w:rsid w:val="00C61658"/>
    <w:rsid w:val="00C63E11"/>
    <w:rsid w:val="00C63F23"/>
    <w:rsid w:val="00C822AD"/>
    <w:rsid w:val="00C83459"/>
    <w:rsid w:val="00C859DE"/>
    <w:rsid w:val="00C95B3C"/>
    <w:rsid w:val="00CA6D65"/>
    <w:rsid w:val="00CA759B"/>
    <w:rsid w:val="00CB1C7D"/>
    <w:rsid w:val="00CB28A2"/>
    <w:rsid w:val="00CB2DBA"/>
    <w:rsid w:val="00CC2B90"/>
    <w:rsid w:val="00CC2E55"/>
    <w:rsid w:val="00CC7C02"/>
    <w:rsid w:val="00CD2245"/>
    <w:rsid w:val="00CD330F"/>
    <w:rsid w:val="00CD3A2B"/>
    <w:rsid w:val="00CD45E4"/>
    <w:rsid w:val="00CD6212"/>
    <w:rsid w:val="00CD7AA5"/>
    <w:rsid w:val="00CE5E60"/>
    <w:rsid w:val="00CE73E3"/>
    <w:rsid w:val="00CF7EFC"/>
    <w:rsid w:val="00D015DD"/>
    <w:rsid w:val="00D03BB7"/>
    <w:rsid w:val="00D05E00"/>
    <w:rsid w:val="00D1367A"/>
    <w:rsid w:val="00D147CB"/>
    <w:rsid w:val="00D14E86"/>
    <w:rsid w:val="00D26F0B"/>
    <w:rsid w:val="00D310E5"/>
    <w:rsid w:val="00D31D27"/>
    <w:rsid w:val="00D34648"/>
    <w:rsid w:val="00D408A4"/>
    <w:rsid w:val="00D50EA1"/>
    <w:rsid w:val="00D516B4"/>
    <w:rsid w:val="00D522A5"/>
    <w:rsid w:val="00D52B25"/>
    <w:rsid w:val="00D61152"/>
    <w:rsid w:val="00D7241C"/>
    <w:rsid w:val="00D758E5"/>
    <w:rsid w:val="00D76F68"/>
    <w:rsid w:val="00D821BB"/>
    <w:rsid w:val="00D9379B"/>
    <w:rsid w:val="00D93D61"/>
    <w:rsid w:val="00D9481F"/>
    <w:rsid w:val="00D954CA"/>
    <w:rsid w:val="00D979EA"/>
    <w:rsid w:val="00DA3028"/>
    <w:rsid w:val="00DA76AD"/>
    <w:rsid w:val="00DA7FB9"/>
    <w:rsid w:val="00DB1BEA"/>
    <w:rsid w:val="00DB35F2"/>
    <w:rsid w:val="00DB7182"/>
    <w:rsid w:val="00DC7C1F"/>
    <w:rsid w:val="00DD2EE8"/>
    <w:rsid w:val="00DE1026"/>
    <w:rsid w:val="00DE2CB5"/>
    <w:rsid w:val="00DE2FFB"/>
    <w:rsid w:val="00DE3CE1"/>
    <w:rsid w:val="00E0426B"/>
    <w:rsid w:val="00E0453A"/>
    <w:rsid w:val="00E04665"/>
    <w:rsid w:val="00E047E0"/>
    <w:rsid w:val="00E05A60"/>
    <w:rsid w:val="00E11034"/>
    <w:rsid w:val="00E21A63"/>
    <w:rsid w:val="00E22C47"/>
    <w:rsid w:val="00E2376F"/>
    <w:rsid w:val="00E242E5"/>
    <w:rsid w:val="00E31F08"/>
    <w:rsid w:val="00E423DC"/>
    <w:rsid w:val="00E45F7A"/>
    <w:rsid w:val="00E5065D"/>
    <w:rsid w:val="00E56422"/>
    <w:rsid w:val="00E57C4E"/>
    <w:rsid w:val="00E601B8"/>
    <w:rsid w:val="00E60936"/>
    <w:rsid w:val="00E63BBC"/>
    <w:rsid w:val="00E6630A"/>
    <w:rsid w:val="00E6777E"/>
    <w:rsid w:val="00E907E2"/>
    <w:rsid w:val="00E913AC"/>
    <w:rsid w:val="00E95BA3"/>
    <w:rsid w:val="00E967F7"/>
    <w:rsid w:val="00EA041A"/>
    <w:rsid w:val="00EA4BA3"/>
    <w:rsid w:val="00EA671F"/>
    <w:rsid w:val="00EB0771"/>
    <w:rsid w:val="00EB7B23"/>
    <w:rsid w:val="00EC05E5"/>
    <w:rsid w:val="00EC332E"/>
    <w:rsid w:val="00EC5247"/>
    <w:rsid w:val="00ED07FB"/>
    <w:rsid w:val="00ED47A3"/>
    <w:rsid w:val="00ED6B4D"/>
    <w:rsid w:val="00EE2A25"/>
    <w:rsid w:val="00EE7FD6"/>
    <w:rsid w:val="00EF31AD"/>
    <w:rsid w:val="00F053C3"/>
    <w:rsid w:val="00F065E5"/>
    <w:rsid w:val="00F06D6F"/>
    <w:rsid w:val="00F06D70"/>
    <w:rsid w:val="00F11CD2"/>
    <w:rsid w:val="00F14F30"/>
    <w:rsid w:val="00F1726D"/>
    <w:rsid w:val="00F329BA"/>
    <w:rsid w:val="00F3582B"/>
    <w:rsid w:val="00F35E63"/>
    <w:rsid w:val="00F40A9A"/>
    <w:rsid w:val="00F43A9A"/>
    <w:rsid w:val="00F45D5D"/>
    <w:rsid w:val="00F5082D"/>
    <w:rsid w:val="00F50E6E"/>
    <w:rsid w:val="00F52E52"/>
    <w:rsid w:val="00F531BD"/>
    <w:rsid w:val="00F5324A"/>
    <w:rsid w:val="00F55629"/>
    <w:rsid w:val="00F56BF0"/>
    <w:rsid w:val="00F57042"/>
    <w:rsid w:val="00F57C68"/>
    <w:rsid w:val="00F60BE9"/>
    <w:rsid w:val="00F62350"/>
    <w:rsid w:val="00F63FC6"/>
    <w:rsid w:val="00F6503A"/>
    <w:rsid w:val="00F70391"/>
    <w:rsid w:val="00F7064D"/>
    <w:rsid w:val="00F73E68"/>
    <w:rsid w:val="00F8409C"/>
    <w:rsid w:val="00F86D7E"/>
    <w:rsid w:val="00F90125"/>
    <w:rsid w:val="00F97B49"/>
    <w:rsid w:val="00FA0CA9"/>
    <w:rsid w:val="00FB0591"/>
    <w:rsid w:val="00FC50AF"/>
    <w:rsid w:val="00FC70FA"/>
    <w:rsid w:val="00FD61E0"/>
    <w:rsid w:val="00FE0989"/>
    <w:rsid w:val="00FE555D"/>
    <w:rsid w:val="00FF3DC9"/>
    <w:rsid w:val="02A87543"/>
    <w:rsid w:val="150B44B7"/>
    <w:rsid w:val="177CC3AA"/>
    <w:rsid w:val="1830CA57"/>
    <w:rsid w:val="1A2ED87C"/>
    <w:rsid w:val="1DB76274"/>
    <w:rsid w:val="260FF7C4"/>
    <w:rsid w:val="27C023A8"/>
    <w:rsid w:val="31B46B6A"/>
    <w:rsid w:val="37DD56E7"/>
    <w:rsid w:val="4570E994"/>
    <w:rsid w:val="4C41F57A"/>
    <w:rsid w:val="52690714"/>
    <w:rsid w:val="652839F6"/>
    <w:rsid w:val="6A642D57"/>
    <w:rsid w:val="6B6C8F20"/>
    <w:rsid w:val="6FD3A1A7"/>
    <w:rsid w:val="756AEE3F"/>
    <w:rsid w:val="75BB60FB"/>
    <w:rsid w:val="75CB5A98"/>
    <w:rsid w:val="7694AAC6"/>
    <w:rsid w:val="76AE1035"/>
    <w:rsid w:val="77E0970F"/>
    <w:rsid w:val="7895635E"/>
    <w:rsid w:val="79D1B5DB"/>
    <w:rsid w:val="7D6C1D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D2903DC"/>
  <w15:docId w15:val="{CB7040F3-B513-4CE6-AB20-BD84998F9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normaltextrun" w:customStyle="1">
    <w:name w:val="normaltextrun"/>
    <w:basedOn w:val="DefaultParagraphFont"/>
    <w:rsid w:val="00F97B49"/>
  </w:style>
  <w:style w:type="table" w:styleId="GridTable4-Accent6">
    <w:name w:val="Grid Table 4 Accent 6"/>
    <w:basedOn w:val="TableNormal"/>
    <w:uiPriority w:val="49"/>
    <w:rsid w:val="00F97B49"/>
    <w:pPr>
      <w:spacing w:after="0" w:line="240" w:lineRule="auto"/>
    </w:pPr>
    <w:tblPr>
      <w:tblStyleRowBandSize w:val="1"/>
      <w:tblStyleColBandSize w:val="1"/>
      <w:tblBorders>
        <w:top w:val="single" w:color="A8D08D" w:themeColor="accent6" w:themeTint="99" w:sz="4" w:space="0"/>
        <w:left w:val="single" w:color="A8D08D" w:themeColor="accent6" w:themeTint="99" w:sz="4" w:space="0"/>
        <w:bottom w:val="single" w:color="A8D08D" w:themeColor="accent6" w:themeTint="99" w:sz="4" w:space="0"/>
        <w:right w:val="single" w:color="A8D08D" w:themeColor="accent6" w:themeTint="99" w:sz="4" w:space="0"/>
        <w:insideH w:val="single" w:color="A8D08D" w:themeColor="accent6" w:themeTint="99" w:sz="4" w:space="0"/>
        <w:insideV w:val="single" w:color="A8D08D" w:themeColor="accent6" w:themeTint="99" w:sz="4" w:space="0"/>
      </w:tblBorders>
    </w:tblPr>
    <w:tblStylePr w:type="firstRow">
      <w:rPr>
        <w:b/>
        <w:bCs/>
        <w:color w:val="FFFFFF" w:themeColor="background1"/>
      </w:rPr>
      <w:tblPr/>
      <w:tcPr>
        <w:tcBorders>
          <w:top w:val="single" w:color="70AD47" w:themeColor="accent6" w:sz="4" w:space="0"/>
          <w:left w:val="single" w:color="70AD47" w:themeColor="accent6" w:sz="4" w:space="0"/>
          <w:bottom w:val="single" w:color="70AD47" w:themeColor="accent6" w:sz="4" w:space="0"/>
          <w:right w:val="single" w:color="70AD47" w:themeColor="accent6" w:sz="4" w:space="0"/>
          <w:insideH w:val="nil"/>
          <w:insideV w:val="nil"/>
        </w:tcBorders>
        <w:shd w:val="clear" w:color="auto" w:fill="70AD47" w:themeFill="accent6"/>
      </w:tcPr>
    </w:tblStylePr>
    <w:tblStylePr w:type="lastRow">
      <w:rPr>
        <w:b/>
        <w:bCs/>
      </w:rPr>
      <w:tblPr/>
      <w:tcPr>
        <w:tcBorders>
          <w:top w:val="double" w:color="70AD47" w:themeColor="accent6" w:sz="4" w:space="0"/>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paragraph" w:customStyle="1">
    <w:name w:val="paragraph"/>
    <w:basedOn w:val="Normal"/>
    <w:rsid w:val="00440449"/>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440449"/>
  </w:style>
  <w:style w:type="character" w:styleId="UnresolvedMention">
    <w:name w:val="Unresolved Mention"/>
    <w:basedOn w:val="DefaultParagraphFont"/>
    <w:uiPriority w:val="99"/>
    <w:semiHidden/>
    <w:unhideWhenUsed/>
    <w:rsid w:val="009E08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7464">
      <w:bodyDiv w:val="1"/>
      <w:marLeft w:val="0"/>
      <w:marRight w:val="0"/>
      <w:marTop w:val="0"/>
      <w:marBottom w:val="0"/>
      <w:divBdr>
        <w:top w:val="none" w:sz="0" w:space="0" w:color="auto"/>
        <w:left w:val="none" w:sz="0" w:space="0" w:color="auto"/>
        <w:bottom w:val="none" w:sz="0" w:space="0" w:color="auto"/>
        <w:right w:val="none" w:sz="0" w:space="0" w:color="auto"/>
      </w:divBdr>
    </w:div>
    <w:div w:id="290523367">
      <w:bodyDiv w:val="1"/>
      <w:marLeft w:val="0"/>
      <w:marRight w:val="0"/>
      <w:marTop w:val="0"/>
      <w:marBottom w:val="0"/>
      <w:divBdr>
        <w:top w:val="none" w:sz="0" w:space="0" w:color="auto"/>
        <w:left w:val="none" w:sz="0" w:space="0" w:color="auto"/>
        <w:bottom w:val="none" w:sz="0" w:space="0" w:color="auto"/>
        <w:right w:val="none" w:sz="0" w:space="0" w:color="auto"/>
      </w:divBdr>
    </w:div>
    <w:div w:id="322515235">
      <w:bodyDiv w:val="1"/>
      <w:marLeft w:val="0"/>
      <w:marRight w:val="0"/>
      <w:marTop w:val="0"/>
      <w:marBottom w:val="0"/>
      <w:divBdr>
        <w:top w:val="none" w:sz="0" w:space="0" w:color="auto"/>
        <w:left w:val="none" w:sz="0" w:space="0" w:color="auto"/>
        <w:bottom w:val="none" w:sz="0" w:space="0" w:color="auto"/>
        <w:right w:val="none" w:sz="0" w:space="0" w:color="auto"/>
      </w:divBdr>
      <w:divsChild>
        <w:div w:id="1300266291">
          <w:marLeft w:val="0"/>
          <w:marRight w:val="0"/>
          <w:marTop w:val="0"/>
          <w:marBottom w:val="0"/>
          <w:divBdr>
            <w:top w:val="none" w:sz="0" w:space="0" w:color="auto"/>
            <w:left w:val="none" w:sz="0" w:space="0" w:color="auto"/>
            <w:bottom w:val="none" w:sz="0" w:space="0" w:color="auto"/>
            <w:right w:val="none" w:sz="0" w:space="0" w:color="auto"/>
          </w:divBdr>
        </w:div>
        <w:div w:id="1300307200">
          <w:marLeft w:val="0"/>
          <w:marRight w:val="0"/>
          <w:marTop w:val="0"/>
          <w:marBottom w:val="0"/>
          <w:divBdr>
            <w:top w:val="none" w:sz="0" w:space="0" w:color="auto"/>
            <w:left w:val="none" w:sz="0" w:space="0" w:color="auto"/>
            <w:bottom w:val="none" w:sz="0" w:space="0" w:color="auto"/>
            <w:right w:val="none" w:sz="0" w:space="0" w:color="auto"/>
          </w:divBdr>
        </w:div>
      </w:divsChild>
    </w:div>
    <w:div w:id="588925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9325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emf" Id="rId8" /><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svg"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image" Target="media/image3.png"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3CA0C7E8-2035-4787-BF08-C4AD87AAF1EB}"/>
</file>

<file path=customXml/itemProps3.xml><?xml version="1.0" encoding="utf-8"?>
<ds:datastoreItem xmlns:ds="http://schemas.openxmlformats.org/officeDocument/2006/customXml" ds:itemID="{AAA428C2-C226-41B9-A728-D97889593DC4}"/>
</file>

<file path=customXml/itemProps4.xml><?xml version="1.0" encoding="utf-8"?>
<ds:datastoreItem xmlns:ds="http://schemas.openxmlformats.org/officeDocument/2006/customXml" ds:itemID="{2F3D4ABD-B5BF-4050-ADE5-A007E3A87EE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4</revision>
  <dcterms:created xsi:type="dcterms:W3CDTF">2025-11-20T13:47:00.0000000Z</dcterms:created>
  <dcterms:modified xsi:type="dcterms:W3CDTF">2025-11-20T14:06:42.4183591Z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