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glossary/settings.xml" ContentType="application/vnd.openxmlformats-officedocument.wordprocessingml.settings+xml"/>
  <Override PartName="/word/settings.xml" ContentType="application/vnd.openxmlformats-officedocument.wordprocessingml.settings+xml"/>
  <Override PartName="/word/glossary/document.xml" ContentType="application/vnd.openxmlformats-officedocument.wordprocessingml.document.glossary+xml"/>
  <Override PartName="/customXml/itemProps1.xml" ContentType="application/vnd.openxmlformats-officedocument.customXmlProperties+xml"/>
  <Override PartName="/customXml/itemProps2.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1BE0BE" w14:textId="2F4E2D68" w:rsidR="0052297E" w:rsidRPr="00B87D07" w:rsidRDefault="0072604C" w:rsidP="000F23AC">
      <w:pPr>
        <w:adjustRightInd w:val="0"/>
        <w:spacing w:before="100" w:beforeAutospacing="1" w:after="100" w:afterAutospacing="1" w:line="240" w:lineRule="auto"/>
        <w:jc w:val="both"/>
        <w:rPr>
          <w:rFonts w:ascii="Verdana" w:hAnsi="Verdana"/>
          <w:noProof/>
          <w:sz w:val="24"/>
          <w:szCs w:val="24"/>
          <w:lang w:eastAsia="en-GB"/>
        </w:rPr>
      </w:pPr>
      <w:r w:rsidRPr="00B87D07">
        <w:rPr>
          <w:rFonts w:ascii="Verdana" w:hAnsi="Verdana"/>
          <w:noProof/>
          <w:sz w:val="24"/>
          <w:szCs w:val="24"/>
          <w:lang w:eastAsia="en-GB"/>
        </w:rPr>
        <w:t xml:space="preserve"> </w:t>
      </w:r>
      <w:r w:rsidR="000F23AC" w:rsidRPr="00B87D07">
        <w:rPr>
          <w:rFonts w:ascii="Verdana" w:hAnsi="Verdana"/>
          <w:noProof/>
          <w:sz w:val="24"/>
          <w:szCs w:val="24"/>
          <w:lang w:eastAsia="en-GB"/>
        </w:rPr>
        <w:tab/>
      </w:r>
      <w:r w:rsidR="000F23AC" w:rsidRPr="00B87D07">
        <w:rPr>
          <w:rFonts w:ascii="Verdana" w:hAnsi="Verdana"/>
          <w:noProof/>
          <w:sz w:val="24"/>
          <w:szCs w:val="24"/>
          <w:lang w:eastAsia="en-GB"/>
        </w:rPr>
        <w:tab/>
      </w:r>
      <w:r w:rsidRPr="00B87D07">
        <w:rPr>
          <w:rFonts w:ascii="Verdana" w:hAnsi="Verdana"/>
          <w:noProof/>
          <w:sz w:val="24"/>
          <w:szCs w:val="24"/>
          <w:lang w:eastAsia="en-GB"/>
        </w:rPr>
        <w:t xml:space="preserve">  </w:t>
      </w:r>
    </w:p>
    <w:tbl>
      <w:tblPr>
        <w:tblStyle w:val="TableGrid"/>
        <w:tblW w:w="9016" w:type="dxa"/>
        <w:tblLook w:val="04A0" w:firstRow="1" w:lastRow="0" w:firstColumn="1" w:lastColumn="0" w:noHBand="0" w:noVBand="1"/>
      </w:tblPr>
      <w:tblGrid>
        <w:gridCol w:w="2706"/>
        <w:gridCol w:w="1779"/>
        <w:gridCol w:w="1260"/>
        <w:gridCol w:w="341"/>
        <w:gridCol w:w="1553"/>
        <w:gridCol w:w="317"/>
        <w:gridCol w:w="1060"/>
      </w:tblGrid>
      <w:tr w:rsidR="00083FC0" w:rsidRPr="00B87D07" w14:paraId="2EDCDEB3" w14:textId="77777777" w:rsidTr="4E3AF5E5">
        <w:tc>
          <w:tcPr>
            <w:tcW w:w="2634" w:type="dxa"/>
          </w:tcPr>
          <w:p w14:paraId="4C36184B" w14:textId="77777777" w:rsidR="00F5082D" w:rsidRPr="00B87D07" w:rsidRDefault="00F5082D" w:rsidP="000A1F47">
            <w:pPr>
              <w:spacing w:before="40" w:after="40"/>
              <w:rPr>
                <w:rFonts w:ascii="Verdana" w:hAnsi="Verdana" w:cs="Arial"/>
                <w:b/>
                <w:sz w:val="24"/>
                <w:szCs w:val="24"/>
              </w:rPr>
            </w:pPr>
            <w:r w:rsidRPr="00B87D07">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2-04T00:00:00Z">
              <w:dateFormat w:val="dd MMMM yyyy"/>
              <w:lid w:val="en-GB"/>
              <w:storeMappedDataAs w:val="dateTime"/>
              <w:calendar w:val="gregorian"/>
            </w:date>
          </w:sdtPr>
          <w:sdtEndPr/>
          <w:sdtContent>
            <w:tc>
              <w:tcPr>
                <w:tcW w:w="3059" w:type="dxa"/>
                <w:gridSpan w:val="2"/>
              </w:tcPr>
              <w:p w14:paraId="524EC618" w14:textId="17F7635A" w:rsidR="00F5082D" w:rsidRPr="00B87D07" w:rsidRDefault="00B837E9" w:rsidP="000A1F47">
                <w:pPr>
                  <w:spacing w:before="40" w:after="40"/>
                  <w:rPr>
                    <w:rFonts w:ascii="Verdana" w:hAnsi="Verdana" w:cs="Arial"/>
                    <w:b/>
                    <w:sz w:val="24"/>
                    <w:szCs w:val="24"/>
                  </w:rPr>
                </w:pPr>
                <w:r w:rsidRPr="00B87D07">
                  <w:rPr>
                    <w:rFonts w:ascii="Verdana" w:hAnsi="Verdana" w:cs="Arial"/>
                    <w:b/>
                    <w:sz w:val="24"/>
                    <w:szCs w:val="24"/>
                  </w:rPr>
                  <w:t>04 December 2025</w:t>
                </w:r>
              </w:p>
            </w:tc>
          </w:sdtContent>
        </w:sdt>
        <w:tc>
          <w:tcPr>
            <w:tcW w:w="2247" w:type="dxa"/>
            <w:gridSpan w:val="3"/>
          </w:tcPr>
          <w:p w14:paraId="3312602F" w14:textId="77777777" w:rsidR="00F5082D" w:rsidRPr="00B87D07" w:rsidRDefault="00F5082D" w:rsidP="000A1F47">
            <w:pPr>
              <w:spacing w:before="40" w:after="40"/>
              <w:rPr>
                <w:rFonts w:ascii="Verdana" w:hAnsi="Verdana" w:cs="Arial"/>
                <w:b/>
                <w:sz w:val="24"/>
                <w:szCs w:val="24"/>
              </w:rPr>
            </w:pPr>
            <w:r w:rsidRPr="00B87D07">
              <w:rPr>
                <w:rFonts w:ascii="Verdana" w:hAnsi="Verdana" w:cs="Arial"/>
                <w:b/>
                <w:sz w:val="24"/>
                <w:szCs w:val="24"/>
              </w:rPr>
              <w:t>Agenda Item</w:t>
            </w:r>
          </w:p>
        </w:tc>
        <w:tc>
          <w:tcPr>
            <w:tcW w:w="1076" w:type="dxa"/>
          </w:tcPr>
          <w:p w14:paraId="6300C044" w14:textId="06E7C687" w:rsidR="00F5082D" w:rsidRPr="00B87D07" w:rsidRDefault="116B905F" w:rsidP="34AFC10E">
            <w:pPr>
              <w:spacing w:before="40" w:after="40"/>
              <w:rPr>
                <w:rFonts w:ascii="Verdana" w:hAnsi="Verdana" w:cs="Arial"/>
                <w:b/>
                <w:bCs/>
                <w:sz w:val="24"/>
                <w:szCs w:val="24"/>
              </w:rPr>
            </w:pPr>
            <w:r w:rsidRPr="34AFC10E">
              <w:rPr>
                <w:rFonts w:ascii="Verdana" w:hAnsi="Verdana" w:cs="Arial"/>
                <w:b/>
                <w:bCs/>
                <w:sz w:val="24"/>
                <w:szCs w:val="24"/>
              </w:rPr>
              <w:t>2.3</w:t>
            </w:r>
          </w:p>
        </w:tc>
      </w:tr>
      <w:tr w:rsidR="00083FC0" w:rsidRPr="00B87D07" w14:paraId="2A7B0EDC" w14:textId="77777777" w:rsidTr="4E3AF5E5">
        <w:tc>
          <w:tcPr>
            <w:tcW w:w="2634" w:type="dxa"/>
          </w:tcPr>
          <w:p w14:paraId="6A584561" w14:textId="77777777" w:rsidR="00034194" w:rsidRPr="00B87D07" w:rsidRDefault="00034194" w:rsidP="000A1F47">
            <w:pPr>
              <w:spacing w:before="40" w:after="40"/>
              <w:rPr>
                <w:rFonts w:ascii="Verdana" w:hAnsi="Verdana" w:cs="Arial"/>
                <w:b/>
                <w:bCs/>
                <w:sz w:val="24"/>
                <w:szCs w:val="24"/>
              </w:rPr>
            </w:pPr>
            <w:r w:rsidRPr="00B87D07">
              <w:rPr>
                <w:rFonts w:ascii="Verdana" w:hAnsi="Verdana" w:cs="Arial"/>
                <w:b/>
                <w:bCs/>
                <w:sz w:val="24"/>
                <w:szCs w:val="24"/>
              </w:rPr>
              <w:t>Report Title</w:t>
            </w:r>
          </w:p>
        </w:tc>
        <w:tc>
          <w:tcPr>
            <w:tcW w:w="6382" w:type="dxa"/>
            <w:gridSpan w:val="6"/>
          </w:tcPr>
          <w:p w14:paraId="576A7799" w14:textId="5780A498" w:rsidR="00034194" w:rsidRPr="00B87D07" w:rsidRDefault="00EF66A0" w:rsidP="000A1F47">
            <w:pPr>
              <w:spacing w:before="40" w:after="40"/>
              <w:rPr>
                <w:rFonts w:ascii="Verdana" w:hAnsi="Verdana" w:cs="Arial"/>
                <w:b/>
                <w:bCs/>
                <w:sz w:val="24"/>
                <w:szCs w:val="24"/>
              </w:rPr>
            </w:pPr>
            <w:r w:rsidRPr="00B87D07">
              <w:rPr>
                <w:rStyle w:val="markpr95ei9iq"/>
                <w:rFonts w:ascii="Verdana" w:hAnsi="Verdana" w:cs="Arial"/>
                <w:color w:val="242424"/>
                <w:sz w:val="24"/>
                <w:szCs w:val="24"/>
                <w:bdr w:val="none" w:sz="0" w:space="0" w:color="auto" w:frame="1"/>
                <w:shd w:val="clear" w:color="auto" w:fill="FFFFFF"/>
              </w:rPr>
              <w:t>Smoking Cessation Services in Swansea Bay University Health Board</w:t>
            </w:r>
          </w:p>
        </w:tc>
      </w:tr>
      <w:tr w:rsidR="00273542" w:rsidRPr="00B87D07" w14:paraId="76F8A95E" w14:textId="77777777" w:rsidTr="4E3AF5E5">
        <w:tc>
          <w:tcPr>
            <w:tcW w:w="2634" w:type="dxa"/>
          </w:tcPr>
          <w:p w14:paraId="4DF5E570" w14:textId="77777777" w:rsidR="00273542" w:rsidRPr="00B87D07" w:rsidRDefault="00273542" w:rsidP="00273542">
            <w:pPr>
              <w:spacing w:before="40" w:after="40"/>
              <w:rPr>
                <w:rFonts w:ascii="Verdana" w:hAnsi="Verdana" w:cs="Arial"/>
                <w:b/>
                <w:sz w:val="24"/>
                <w:szCs w:val="24"/>
              </w:rPr>
            </w:pPr>
            <w:r w:rsidRPr="00B87D07">
              <w:rPr>
                <w:rFonts w:ascii="Verdana" w:hAnsi="Verdana" w:cs="Arial"/>
                <w:b/>
                <w:sz w:val="24"/>
                <w:szCs w:val="24"/>
              </w:rPr>
              <w:t>Report Author</w:t>
            </w:r>
          </w:p>
        </w:tc>
        <w:tc>
          <w:tcPr>
            <w:tcW w:w="6382" w:type="dxa"/>
            <w:gridSpan w:val="6"/>
          </w:tcPr>
          <w:p w14:paraId="660F7016" w14:textId="17172F69" w:rsidR="009807DF" w:rsidRPr="00B87D07" w:rsidRDefault="00876698" w:rsidP="00273542">
            <w:pPr>
              <w:spacing w:before="40" w:after="40"/>
              <w:rPr>
                <w:rFonts w:ascii="Verdana" w:hAnsi="Verdana" w:cs="Arial"/>
                <w:sz w:val="24"/>
                <w:szCs w:val="24"/>
              </w:rPr>
            </w:pPr>
            <w:r w:rsidRPr="00B87D07">
              <w:rPr>
                <w:rFonts w:ascii="Verdana" w:hAnsi="Verdana" w:cs="Arial"/>
                <w:sz w:val="24"/>
                <w:szCs w:val="24"/>
              </w:rPr>
              <w:t xml:space="preserve">Dr Penelope Cresswell-Jones, </w:t>
            </w:r>
            <w:r w:rsidR="00B87D07">
              <w:rPr>
                <w:rFonts w:ascii="Verdana" w:hAnsi="Verdana" w:cs="Arial"/>
                <w:sz w:val="24"/>
                <w:szCs w:val="24"/>
              </w:rPr>
              <w:t>Specialty Registrar</w:t>
            </w:r>
            <w:r w:rsidRPr="00B87D07">
              <w:rPr>
                <w:rFonts w:ascii="Verdana" w:hAnsi="Verdana" w:cs="Arial"/>
                <w:sz w:val="24"/>
                <w:szCs w:val="24"/>
              </w:rPr>
              <w:t xml:space="preserve"> in Public Health, Swansea Bay University Health Board</w:t>
            </w:r>
          </w:p>
          <w:p w14:paraId="7E4F8E9E" w14:textId="490BF757" w:rsidR="00B87D07" w:rsidRDefault="00B87D07" w:rsidP="34AFC10E">
            <w:pPr>
              <w:spacing w:before="40" w:after="40"/>
              <w:rPr>
                <w:rFonts w:ascii="Verdana" w:hAnsi="Verdana" w:cs="Arial"/>
                <w:sz w:val="24"/>
                <w:szCs w:val="24"/>
              </w:rPr>
            </w:pPr>
            <w:r w:rsidRPr="34AFC10E">
              <w:rPr>
                <w:rFonts w:ascii="Verdana" w:hAnsi="Verdana" w:cs="Arial"/>
                <w:sz w:val="24"/>
                <w:szCs w:val="24"/>
              </w:rPr>
              <w:t>Nerys Edmonds, Public Health Specialist Lead, Swansea Bay University Health Board</w:t>
            </w:r>
          </w:p>
          <w:p w14:paraId="6D6FD985" w14:textId="67E91337" w:rsidR="00273542" w:rsidRPr="00B87D07" w:rsidRDefault="00977EB7" w:rsidP="34AFC10E">
            <w:pPr>
              <w:spacing w:before="40" w:after="40"/>
              <w:rPr>
                <w:rFonts w:ascii="Verdana" w:hAnsi="Verdana" w:cs="Arial"/>
                <w:sz w:val="24"/>
                <w:szCs w:val="24"/>
              </w:rPr>
            </w:pPr>
            <w:r w:rsidRPr="34AFC10E">
              <w:rPr>
                <w:rFonts w:ascii="Verdana" w:hAnsi="Verdana" w:cs="Arial"/>
                <w:sz w:val="24"/>
                <w:szCs w:val="24"/>
              </w:rPr>
              <w:t>Dr Alice Puchades, Consultant in Public Health Medicine</w:t>
            </w:r>
          </w:p>
        </w:tc>
      </w:tr>
      <w:tr w:rsidR="00273542" w:rsidRPr="00B87D07" w14:paraId="41EE5216" w14:textId="77777777" w:rsidTr="4E3AF5E5">
        <w:tc>
          <w:tcPr>
            <w:tcW w:w="2634" w:type="dxa"/>
          </w:tcPr>
          <w:p w14:paraId="3C866446" w14:textId="77777777" w:rsidR="00273542" w:rsidRPr="00B87D07" w:rsidRDefault="00273542" w:rsidP="00273542">
            <w:pPr>
              <w:spacing w:before="40" w:after="40"/>
              <w:rPr>
                <w:rFonts w:ascii="Verdana" w:hAnsi="Verdana" w:cs="Arial"/>
                <w:b/>
                <w:sz w:val="24"/>
                <w:szCs w:val="24"/>
              </w:rPr>
            </w:pPr>
            <w:r w:rsidRPr="00B87D07">
              <w:rPr>
                <w:rFonts w:ascii="Verdana" w:hAnsi="Verdana" w:cs="Arial"/>
                <w:b/>
                <w:sz w:val="24"/>
                <w:szCs w:val="24"/>
              </w:rPr>
              <w:t>Report Sponsor</w:t>
            </w:r>
          </w:p>
        </w:tc>
        <w:tc>
          <w:tcPr>
            <w:tcW w:w="6382" w:type="dxa"/>
            <w:gridSpan w:val="6"/>
          </w:tcPr>
          <w:p w14:paraId="18E06B86" w14:textId="77777777" w:rsidR="00273542" w:rsidRPr="00B87D07" w:rsidRDefault="00D423A0" w:rsidP="00273542">
            <w:pPr>
              <w:spacing w:before="40" w:after="40"/>
              <w:rPr>
                <w:rFonts w:ascii="Verdana" w:hAnsi="Verdana" w:cs="Arial"/>
                <w:sz w:val="24"/>
                <w:szCs w:val="24"/>
              </w:rPr>
            </w:pPr>
            <w:r w:rsidRPr="00B87D07">
              <w:rPr>
                <w:rFonts w:ascii="Verdana" w:hAnsi="Verdana" w:cs="Arial"/>
                <w:sz w:val="24"/>
                <w:szCs w:val="24"/>
              </w:rPr>
              <w:t xml:space="preserve">Prof </w:t>
            </w:r>
            <w:r w:rsidR="00273542" w:rsidRPr="00B87D07">
              <w:rPr>
                <w:rFonts w:ascii="Verdana" w:hAnsi="Verdana" w:cs="Arial"/>
                <w:sz w:val="24"/>
                <w:szCs w:val="24"/>
              </w:rPr>
              <w:t>Dr Gill</w:t>
            </w:r>
            <w:r w:rsidRPr="00B87D07">
              <w:rPr>
                <w:rFonts w:ascii="Verdana" w:hAnsi="Verdana" w:cs="Arial"/>
                <w:sz w:val="24"/>
                <w:szCs w:val="24"/>
              </w:rPr>
              <w:t>ian</w:t>
            </w:r>
            <w:r w:rsidR="00273542" w:rsidRPr="00B87D07">
              <w:rPr>
                <w:rFonts w:ascii="Verdana" w:hAnsi="Verdana" w:cs="Arial"/>
                <w:sz w:val="24"/>
                <w:szCs w:val="24"/>
              </w:rPr>
              <w:t xml:space="preserve"> Richardson, Interim Executive Director of Public Health</w:t>
            </w:r>
          </w:p>
          <w:p w14:paraId="0AC1A547" w14:textId="412F61E9" w:rsidR="001A188D" w:rsidRPr="00B87D07" w:rsidRDefault="001A188D" w:rsidP="00273542">
            <w:pPr>
              <w:spacing w:before="40" w:after="40"/>
              <w:rPr>
                <w:rFonts w:ascii="Verdana" w:hAnsi="Verdana" w:cs="Arial"/>
                <w:sz w:val="24"/>
                <w:szCs w:val="24"/>
              </w:rPr>
            </w:pPr>
          </w:p>
        </w:tc>
      </w:tr>
      <w:tr w:rsidR="00273542" w:rsidRPr="00B87D07" w14:paraId="45369783" w14:textId="77777777" w:rsidTr="4E3AF5E5">
        <w:tc>
          <w:tcPr>
            <w:tcW w:w="2634" w:type="dxa"/>
          </w:tcPr>
          <w:p w14:paraId="6ECFDFCB" w14:textId="77777777" w:rsidR="00273542" w:rsidRPr="00B87D07" w:rsidRDefault="00273542" w:rsidP="00273542">
            <w:pPr>
              <w:spacing w:before="40" w:after="40"/>
              <w:rPr>
                <w:rFonts w:ascii="Verdana" w:hAnsi="Verdana" w:cs="Arial"/>
                <w:b/>
                <w:sz w:val="24"/>
                <w:szCs w:val="24"/>
              </w:rPr>
            </w:pPr>
            <w:r w:rsidRPr="00B87D07">
              <w:rPr>
                <w:rFonts w:ascii="Verdana" w:hAnsi="Verdana" w:cs="Arial"/>
                <w:b/>
                <w:sz w:val="24"/>
                <w:szCs w:val="24"/>
              </w:rPr>
              <w:t>Presented by</w:t>
            </w:r>
          </w:p>
        </w:tc>
        <w:tc>
          <w:tcPr>
            <w:tcW w:w="6382" w:type="dxa"/>
            <w:gridSpan w:val="6"/>
          </w:tcPr>
          <w:p w14:paraId="630BF69A" w14:textId="05616ED8" w:rsidR="00273542" w:rsidRPr="00B87D07" w:rsidRDefault="00B87D07" w:rsidP="00273542">
            <w:pPr>
              <w:spacing w:before="40" w:after="40"/>
              <w:rPr>
                <w:rFonts w:ascii="Verdana" w:hAnsi="Verdana" w:cs="Arial"/>
                <w:sz w:val="24"/>
                <w:szCs w:val="24"/>
              </w:rPr>
            </w:pPr>
            <w:r>
              <w:rPr>
                <w:rFonts w:ascii="Verdana" w:hAnsi="Verdana" w:cs="Arial"/>
                <w:sz w:val="24"/>
                <w:szCs w:val="24"/>
              </w:rPr>
              <w:t>Dr Penelope Cresswell-Jones, Specialty Registrar in Public Health, Swansea Bay University Health Board</w:t>
            </w:r>
          </w:p>
          <w:p w14:paraId="37C96BBA" w14:textId="113D5690" w:rsidR="001A188D" w:rsidRPr="00B87D07" w:rsidRDefault="001A188D" w:rsidP="00273542">
            <w:pPr>
              <w:spacing w:before="40" w:after="40"/>
              <w:rPr>
                <w:rFonts w:ascii="Verdana" w:hAnsi="Verdana" w:cs="Arial"/>
                <w:sz w:val="24"/>
                <w:szCs w:val="24"/>
              </w:rPr>
            </w:pPr>
          </w:p>
        </w:tc>
      </w:tr>
      <w:tr w:rsidR="00637738" w:rsidRPr="00B87D07" w14:paraId="3A477B38" w14:textId="77777777" w:rsidTr="4E3AF5E5">
        <w:tc>
          <w:tcPr>
            <w:tcW w:w="2634" w:type="dxa"/>
          </w:tcPr>
          <w:p w14:paraId="5A5F475E" w14:textId="77777777" w:rsidR="00273542" w:rsidRPr="00B87D07" w:rsidRDefault="00273542" w:rsidP="00273542">
            <w:pPr>
              <w:spacing w:before="40" w:after="40"/>
              <w:rPr>
                <w:rFonts w:ascii="Verdana" w:hAnsi="Verdana" w:cs="Arial"/>
                <w:b/>
                <w:sz w:val="24"/>
                <w:szCs w:val="24"/>
              </w:rPr>
            </w:pPr>
            <w:r w:rsidRPr="00B87D07">
              <w:rPr>
                <w:rFonts w:ascii="Verdana" w:hAnsi="Verdana" w:cs="Arial"/>
                <w:b/>
                <w:sz w:val="24"/>
                <w:szCs w:val="24"/>
              </w:rPr>
              <w:t xml:space="preserve">Freedom of Information </w:t>
            </w:r>
          </w:p>
        </w:tc>
        <w:tc>
          <w:tcPr>
            <w:tcW w:w="6382" w:type="dxa"/>
            <w:gridSpan w:val="6"/>
          </w:tcPr>
          <w:p w14:paraId="1441C5A1" w14:textId="3844F175" w:rsidR="00273542" w:rsidRPr="00B87D07" w:rsidRDefault="00273542" w:rsidP="00273542">
            <w:pPr>
              <w:spacing w:before="40" w:after="40"/>
              <w:rPr>
                <w:rFonts w:ascii="Verdana" w:hAnsi="Verdana" w:cs="Arial"/>
                <w:sz w:val="24"/>
                <w:szCs w:val="24"/>
              </w:rPr>
            </w:pPr>
            <w:r w:rsidRPr="00B87D07">
              <w:rPr>
                <w:rFonts w:ascii="Verdana" w:hAnsi="Verdana" w:cs="Arial"/>
                <w:sz w:val="24"/>
                <w:szCs w:val="24"/>
              </w:rPr>
              <w:t>Open</w:t>
            </w:r>
          </w:p>
        </w:tc>
      </w:tr>
      <w:tr w:rsidR="00637738" w:rsidRPr="00B87D07" w14:paraId="49A34CD4" w14:textId="77777777" w:rsidTr="4E3AF5E5">
        <w:tc>
          <w:tcPr>
            <w:tcW w:w="2634" w:type="dxa"/>
          </w:tcPr>
          <w:p w14:paraId="634EE2FE" w14:textId="77777777" w:rsidR="00273542" w:rsidRPr="00B87D07" w:rsidRDefault="00273542" w:rsidP="00273542">
            <w:pPr>
              <w:spacing w:before="40" w:after="40"/>
              <w:rPr>
                <w:rFonts w:ascii="Verdana" w:hAnsi="Verdana" w:cs="Arial"/>
                <w:b/>
                <w:color w:val="FF0000"/>
                <w:sz w:val="24"/>
                <w:szCs w:val="24"/>
              </w:rPr>
            </w:pPr>
            <w:r w:rsidRPr="00B87D07">
              <w:rPr>
                <w:rFonts w:ascii="Verdana" w:hAnsi="Verdana" w:cs="Arial"/>
                <w:b/>
                <w:sz w:val="24"/>
                <w:szCs w:val="24"/>
              </w:rPr>
              <w:t>Purpose of the Report</w:t>
            </w:r>
          </w:p>
        </w:tc>
        <w:tc>
          <w:tcPr>
            <w:tcW w:w="6382" w:type="dxa"/>
            <w:gridSpan w:val="6"/>
          </w:tcPr>
          <w:p w14:paraId="3BEE0E00" w14:textId="77777777" w:rsidR="0058652B" w:rsidRPr="00B87D07" w:rsidRDefault="00345FBF" w:rsidP="00E25A1E">
            <w:pPr>
              <w:pStyle w:val="paragraph"/>
              <w:spacing w:before="0" w:beforeAutospacing="0" w:after="0" w:afterAutospacing="0"/>
              <w:jc w:val="both"/>
              <w:textAlignment w:val="baseline"/>
              <w:rPr>
                <w:rFonts w:ascii="Verdana" w:hAnsi="Verdana" w:cs="Arial"/>
                <w:lang w:val="en-US"/>
              </w:rPr>
            </w:pPr>
            <w:r w:rsidRPr="00B87D07">
              <w:rPr>
                <w:rFonts w:ascii="Verdana" w:hAnsi="Verdana" w:cs="Arial"/>
                <w:lang w:val="en-US"/>
              </w:rPr>
              <w:t>To outline the historic and current Help Me Quit smoking cessation services in Swansea Bay</w:t>
            </w:r>
            <w:r w:rsidR="00517525" w:rsidRPr="00B87D07">
              <w:rPr>
                <w:rFonts w:ascii="Verdana" w:hAnsi="Verdana" w:cs="Arial"/>
                <w:lang w:val="en-US"/>
              </w:rPr>
              <w:t xml:space="preserve"> University Health Board</w:t>
            </w:r>
            <w:r w:rsidRPr="00B87D07">
              <w:rPr>
                <w:rFonts w:ascii="Verdana" w:hAnsi="Verdana" w:cs="Arial"/>
                <w:lang w:val="en-US"/>
              </w:rPr>
              <w:t xml:space="preserve">, including the current challenges with governance and funding. </w:t>
            </w:r>
            <w:r w:rsidR="00037893" w:rsidRPr="00B87D07">
              <w:rPr>
                <w:rFonts w:ascii="Verdana" w:hAnsi="Verdana" w:cs="Arial"/>
                <w:lang w:val="en-US"/>
              </w:rPr>
              <w:t xml:space="preserve">To ask the Population Health Committee to understand the current situation and discuss </w:t>
            </w:r>
            <w:r w:rsidR="000D640D" w:rsidRPr="00B87D07">
              <w:rPr>
                <w:rFonts w:ascii="Verdana" w:hAnsi="Verdana" w:cs="Arial"/>
                <w:lang w:val="en-US"/>
              </w:rPr>
              <w:t xml:space="preserve">potential </w:t>
            </w:r>
            <w:r w:rsidR="00517525" w:rsidRPr="00B87D07">
              <w:rPr>
                <w:rFonts w:ascii="Verdana" w:hAnsi="Verdana" w:cs="Arial"/>
                <w:lang w:val="en-US"/>
              </w:rPr>
              <w:t xml:space="preserve">future actions to improve smoking cessation services across Swansea Bay. </w:t>
            </w:r>
          </w:p>
          <w:p w14:paraId="723A823D" w14:textId="1A64C1F2" w:rsidR="001C1CC7" w:rsidRPr="00B87D07" w:rsidRDefault="001C1CC7" w:rsidP="00E25A1E">
            <w:pPr>
              <w:pStyle w:val="paragraph"/>
              <w:spacing w:before="0" w:beforeAutospacing="0" w:after="0" w:afterAutospacing="0"/>
              <w:jc w:val="both"/>
              <w:textAlignment w:val="baseline"/>
              <w:rPr>
                <w:rFonts w:ascii="Verdana" w:hAnsi="Verdana" w:cs="Arial"/>
                <w:lang w:val="en-US"/>
              </w:rPr>
            </w:pPr>
          </w:p>
        </w:tc>
      </w:tr>
      <w:tr w:rsidR="00637738" w:rsidRPr="00B87D07" w14:paraId="089AB522" w14:textId="77777777" w:rsidTr="4E3AF5E5">
        <w:tc>
          <w:tcPr>
            <w:tcW w:w="2634" w:type="dxa"/>
          </w:tcPr>
          <w:p w14:paraId="18C745CC" w14:textId="77777777" w:rsidR="00273542" w:rsidRPr="00B87D07" w:rsidRDefault="00273542" w:rsidP="00273542">
            <w:pPr>
              <w:spacing w:before="40" w:after="40"/>
              <w:rPr>
                <w:rFonts w:ascii="Verdana" w:hAnsi="Verdana" w:cs="Arial"/>
                <w:b/>
                <w:sz w:val="24"/>
                <w:szCs w:val="24"/>
              </w:rPr>
            </w:pPr>
            <w:r w:rsidRPr="00B87D07">
              <w:rPr>
                <w:rFonts w:ascii="Verdana" w:hAnsi="Verdana" w:cs="Arial"/>
                <w:b/>
                <w:sz w:val="24"/>
                <w:szCs w:val="24"/>
              </w:rPr>
              <w:t>Key Issues</w:t>
            </w:r>
          </w:p>
          <w:p w14:paraId="2FCD625A" w14:textId="77777777" w:rsidR="00273542" w:rsidRPr="00B87D07" w:rsidRDefault="00273542" w:rsidP="00273542">
            <w:pPr>
              <w:spacing w:before="40" w:after="40"/>
              <w:rPr>
                <w:rFonts w:ascii="Verdana" w:hAnsi="Verdana" w:cs="Arial"/>
                <w:b/>
                <w:sz w:val="24"/>
                <w:szCs w:val="24"/>
              </w:rPr>
            </w:pPr>
          </w:p>
          <w:p w14:paraId="7542D5DB" w14:textId="77777777" w:rsidR="00273542" w:rsidRPr="00B87D07" w:rsidRDefault="00273542" w:rsidP="00273542">
            <w:pPr>
              <w:spacing w:before="40" w:after="40"/>
              <w:rPr>
                <w:rFonts w:ascii="Verdana" w:hAnsi="Verdana" w:cs="Arial"/>
                <w:b/>
                <w:sz w:val="24"/>
                <w:szCs w:val="24"/>
              </w:rPr>
            </w:pPr>
          </w:p>
          <w:p w14:paraId="2013377C" w14:textId="77777777" w:rsidR="00273542" w:rsidRPr="00B87D07" w:rsidRDefault="00273542" w:rsidP="00273542">
            <w:pPr>
              <w:spacing w:before="40" w:after="40"/>
              <w:rPr>
                <w:rFonts w:ascii="Verdana" w:hAnsi="Verdana" w:cs="Arial"/>
                <w:b/>
                <w:sz w:val="24"/>
                <w:szCs w:val="24"/>
              </w:rPr>
            </w:pPr>
          </w:p>
        </w:tc>
        <w:tc>
          <w:tcPr>
            <w:tcW w:w="6382" w:type="dxa"/>
            <w:gridSpan w:val="6"/>
          </w:tcPr>
          <w:p w14:paraId="3362F4B3" w14:textId="6DF7FFC2" w:rsidR="00E205D6" w:rsidRPr="00B87D07" w:rsidRDefault="00E205D6" w:rsidP="005C6C6C">
            <w:pPr>
              <w:pStyle w:val="NoSpacing"/>
              <w:numPr>
                <w:ilvl w:val="0"/>
                <w:numId w:val="3"/>
              </w:numPr>
              <w:jc w:val="both"/>
              <w:rPr>
                <w:rFonts w:ascii="Verdana" w:hAnsi="Verdana" w:cs="Arial"/>
                <w:bCs/>
                <w:sz w:val="24"/>
                <w:szCs w:val="24"/>
              </w:rPr>
            </w:pPr>
            <w:r w:rsidRPr="00B87D07">
              <w:rPr>
                <w:rFonts w:ascii="Verdana" w:hAnsi="Verdana" w:cs="Arial"/>
                <w:bCs/>
                <w:sz w:val="24"/>
                <w:szCs w:val="24"/>
              </w:rPr>
              <w:t xml:space="preserve">Smoking is one of the </w:t>
            </w:r>
            <w:r w:rsidR="00CE50A6" w:rsidRPr="00B87D07">
              <w:rPr>
                <w:rFonts w:ascii="Verdana" w:hAnsi="Verdana" w:cs="Arial"/>
                <w:bCs/>
                <w:sz w:val="24"/>
                <w:szCs w:val="24"/>
              </w:rPr>
              <w:t>most significant preventable</w:t>
            </w:r>
            <w:r w:rsidRPr="00B87D07">
              <w:rPr>
                <w:rFonts w:ascii="Verdana" w:hAnsi="Verdana" w:cs="Arial"/>
                <w:bCs/>
                <w:sz w:val="24"/>
                <w:szCs w:val="24"/>
              </w:rPr>
              <w:t xml:space="preserve"> risks to </w:t>
            </w:r>
            <w:r w:rsidR="00934D22" w:rsidRPr="00B87D07">
              <w:rPr>
                <w:rFonts w:ascii="Verdana" w:hAnsi="Verdana" w:cs="Arial"/>
                <w:bCs/>
                <w:sz w:val="24"/>
                <w:szCs w:val="24"/>
              </w:rPr>
              <w:t xml:space="preserve">health. Smoking cessation </w:t>
            </w:r>
            <w:r w:rsidR="008B0407" w:rsidRPr="00B87D07">
              <w:rPr>
                <w:rFonts w:ascii="Verdana" w:hAnsi="Verdana" w:cs="Arial"/>
                <w:bCs/>
                <w:sz w:val="24"/>
                <w:szCs w:val="24"/>
              </w:rPr>
              <w:t>services offer</w:t>
            </w:r>
            <w:r w:rsidR="00934D22" w:rsidRPr="00B87D07">
              <w:rPr>
                <w:rFonts w:ascii="Verdana" w:hAnsi="Verdana" w:cs="Arial"/>
                <w:bCs/>
                <w:sz w:val="24"/>
                <w:szCs w:val="24"/>
              </w:rPr>
              <w:t xml:space="preserve"> an evidence-based approach with clear benefits to current and future burden of disease, however the smoking cessation services in Swansea Bay are </w:t>
            </w:r>
            <w:r w:rsidR="00855E8E" w:rsidRPr="00B87D07">
              <w:rPr>
                <w:rFonts w:ascii="Verdana" w:hAnsi="Verdana" w:cs="Arial"/>
                <w:bCs/>
                <w:sz w:val="24"/>
                <w:szCs w:val="24"/>
              </w:rPr>
              <w:t>fragile</w:t>
            </w:r>
            <w:r w:rsidR="00C06F9E" w:rsidRPr="00B87D07">
              <w:rPr>
                <w:rFonts w:ascii="Verdana" w:hAnsi="Verdana" w:cs="Arial"/>
                <w:bCs/>
                <w:sz w:val="24"/>
                <w:szCs w:val="24"/>
              </w:rPr>
              <w:t xml:space="preserve"> and not sustainable in current form</w:t>
            </w:r>
            <w:r w:rsidR="007448B3" w:rsidRPr="00B87D07">
              <w:rPr>
                <w:rFonts w:ascii="Verdana" w:hAnsi="Verdana" w:cs="Arial"/>
                <w:bCs/>
                <w:sz w:val="24"/>
                <w:szCs w:val="24"/>
              </w:rPr>
              <w:t>.</w:t>
            </w:r>
          </w:p>
          <w:p w14:paraId="12A866D0" w14:textId="77777777" w:rsidR="008C2AD3" w:rsidRPr="00B87D07" w:rsidRDefault="008C2AD3" w:rsidP="008C2AD3">
            <w:pPr>
              <w:pStyle w:val="NoSpacing"/>
              <w:jc w:val="both"/>
              <w:rPr>
                <w:rFonts w:ascii="Verdana" w:hAnsi="Verdana" w:cs="Arial"/>
                <w:bCs/>
                <w:sz w:val="24"/>
                <w:szCs w:val="24"/>
              </w:rPr>
            </w:pPr>
          </w:p>
          <w:p w14:paraId="61A204C5" w14:textId="0C17BF79" w:rsidR="008C2AD3" w:rsidRPr="00B87D07" w:rsidRDefault="003F2AE8" w:rsidP="008C2AD3">
            <w:pPr>
              <w:pStyle w:val="NoSpacing"/>
              <w:numPr>
                <w:ilvl w:val="0"/>
                <w:numId w:val="3"/>
              </w:numPr>
              <w:jc w:val="both"/>
              <w:rPr>
                <w:rFonts w:ascii="Verdana" w:hAnsi="Verdana" w:cs="Arial"/>
                <w:bCs/>
                <w:sz w:val="24"/>
                <w:szCs w:val="24"/>
              </w:rPr>
            </w:pPr>
            <w:r w:rsidRPr="00B87D07">
              <w:rPr>
                <w:rFonts w:ascii="Verdana" w:hAnsi="Verdana" w:cs="Arial"/>
                <w:bCs/>
                <w:sz w:val="24"/>
                <w:szCs w:val="24"/>
              </w:rPr>
              <w:t>T</w:t>
            </w:r>
            <w:r w:rsidR="008C2AD3" w:rsidRPr="00B87D07">
              <w:rPr>
                <w:rFonts w:ascii="Verdana" w:hAnsi="Verdana" w:cs="Arial"/>
                <w:bCs/>
                <w:sz w:val="24"/>
                <w:szCs w:val="24"/>
              </w:rPr>
              <w:t xml:space="preserve">here </w:t>
            </w:r>
            <w:r w:rsidRPr="00B87D07">
              <w:rPr>
                <w:rFonts w:ascii="Verdana" w:hAnsi="Verdana" w:cs="Arial"/>
                <w:bCs/>
                <w:sz w:val="24"/>
                <w:szCs w:val="24"/>
              </w:rPr>
              <w:t xml:space="preserve">are clear benefits to stopping smoking in the short-term, </w:t>
            </w:r>
            <w:r w:rsidR="00C72782" w:rsidRPr="00B87D07">
              <w:rPr>
                <w:rFonts w:ascii="Verdana" w:hAnsi="Verdana" w:cs="Arial"/>
                <w:bCs/>
                <w:sz w:val="24"/>
                <w:szCs w:val="24"/>
              </w:rPr>
              <w:t xml:space="preserve">particularly for specific cohorts </w:t>
            </w:r>
            <w:r w:rsidR="00682109" w:rsidRPr="00B87D07">
              <w:rPr>
                <w:rFonts w:ascii="Verdana" w:hAnsi="Verdana" w:cs="Arial"/>
                <w:bCs/>
                <w:sz w:val="24"/>
                <w:szCs w:val="24"/>
              </w:rPr>
              <w:t>including</w:t>
            </w:r>
            <w:r w:rsidR="00C72782" w:rsidRPr="00B87D07">
              <w:rPr>
                <w:rFonts w:ascii="Verdana" w:hAnsi="Verdana" w:cs="Arial"/>
                <w:bCs/>
                <w:sz w:val="24"/>
                <w:szCs w:val="24"/>
              </w:rPr>
              <w:t xml:space="preserve"> maternity (with benefits to both maternal and foetal/neonatal outcomes)</w:t>
            </w:r>
            <w:r w:rsidRPr="00B87D07">
              <w:rPr>
                <w:rFonts w:ascii="Verdana" w:hAnsi="Verdana" w:cs="Arial"/>
                <w:bCs/>
                <w:sz w:val="24"/>
                <w:szCs w:val="24"/>
              </w:rPr>
              <w:t xml:space="preserve"> </w:t>
            </w:r>
            <w:r w:rsidR="00682109" w:rsidRPr="00B87D07">
              <w:rPr>
                <w:rFonts w:ascii="Verdana" w:hAnsi="Verdana" w:cs="Arial"/>
                <w:bCs/>
                <w:sz w:val="24"/>
                <w:szCs w:val="24"/>
              </w:rPr>
              <w:t xml:space="preserve">and pre-operatively </w:t>
            </w:r>
            <w:r w:rsidR="00EF3590" w:rsidRPr="00B87D07">
              <w:rPr>
                <w:rFonts w:ascii="Verdana" w:hAnsi="Verdana" w:cs="Arial"/>
                <w:bCs/>
                <w:sz w:val="24"/>
                <w:szCs w:val="24"/>
              </w:rPr>
              <w:t xml:space="preserve">(to reduce the risk of delayed healing, infection, and </w:t>
            </w:r>
            <w:r w:rsidR="00C06F9E" w:rsidRPr="00B87D07">
              <w:rPr>
                <w:rFonts w:ascii="Verdana" w:hAnsi="Verdana" w:cs="Arial"/>
                <w:bCs/>
                <w:sz w:val="24"/>
                <w:szCs w:val="24"/>
              </w:rPr>
              <w:lastRenderedPageBreak/>
              <w:t>reducing recovery from general anaesthesia, thus reducing</w:t>
            </w:r>
            <w:r w:rsidR="00EF3590" w:rsidRPr="00B87D07">
              <w:rPr>
                <w:rFonts w:ascii="Verdana" w:hAnsi="Verdana" w:cs="Arial"/>
                <w:bCs/>
                <w:sz w:val="24"/>
                <w:szCs w:val="24"/>
              </w:rPr>
              <w:t xml:space="preserve"> hospital stays</w:t>
            </w:r>
            <w:r w:rsidR="001116BB" w:rsidRPr="00B87D07">
              <w:rPr>
                <w:rFonts w:ascii="Verdana" w:hAnsi="Verdana" w:cs="Arial"/>
                <w:bCs/>
                <w:sz w:val="24"/>
                <w:szCs w:val="24"/>
              </w:rPr>
              <w:t>), as well as the longer-term health gain</w:t>
            </w:r>
            <w:r w:rsidR="00C06F9E" w:rsidRPr="00B87D07">
              <w:rPr>
                <w:rFonts w:ascii="Verdana" w:hAnsi="Verdana" w:cs="Arial"/>
                <w:bCs/>
                <w:sz w:val="24"/>
                <w:szCs w:val="24"/>
              </w:rPr>
              <w:t xml:space="preserve"> for Cardiovascular, Respiratory, and Cancer patients</w:t>
            </w:r>
            <w:r w:rsidR="003B2A5E" w:rsidRPr="00B87D07">
              <w:rPr>
                <w:rFonts w:ascii="Verdana" w:hAnsi="Verdana" w:cs="Arial"/>
                <w:bCs/>
                <w:sz w:val="24"/>
                <w:szCs w:val="24"/>
              </w:rPr>
              <w:t xml:space="preserve">. </w:t>
            </w:r>
            <w:r w:rsidR="00A232DE" w:rsidRPr="00B87D07">
              <w:rPr>
                <w:rFonts w:ascii="Verdana" w:hAnsi="Verdana" w:cs="Arial"/>
                <w:bCs/>
                <w:sz w:val="24"/>
                <w:szCs w:val="24"/>
              </w:rPr>
              <w:t>S</w:t>
            </w:r>
            <w:r w:rsidR="00F04230" w:rsidRPr="00B87D07">
              <w:rPr>
                <w:rFonts w:ascii="Verdana" w:hAnsi="Verdana" w:cs="Arial"/>
                <w:bCs/>
                <w:sz w:val="24"/>
                <w:szCs w:val="24"/>
              </w:rPr>
              <w:t>moking cessation is most effective when delivered through</w:t>
            </w:r>
            <w:r w:rsidR="00A232DE" w:rsidRPr="00B87D07">
              <w:rPr>
                <w:rFonts w:ascii="Verdana" w:hAnsi="Verdana" w:cs="Arial"/>
                <w:bCs/>
                <w:sz w:val="24"/>
                <w:szCs w:val="24"/>
              </w:rPr>
              <w:t xml:space="preserve"> evidence-based smoking cessation services</w:t>
            </w:r>
            <w:r w:rsidR="000B218F">
              <w:rPr>
                <w:rFonts w:ascii="Verdana" w:hAnsi="Verdana" w:cs="Arial"/>
                <w:bCs/>
                <w:sz w:val="24"/>
                <w:szCs w:val="24"/>
              </w:rPr>
              <w:t>.</w:t>
            </w:r>
          </w:p>
          <w:p w14:paraId="3BBA0376" w14:textId="77777777" w:rsidR="00E205D6" w:rsidRPr="00B87D07" w:rsidRDefault="00E205D6" w:rsidP="003D0122">
            <w:pPr>
              <w:pStyle w:val="NoSpacing"/>
              <w:jc w:val="both"/>
              <w:rPr>
                <w:rFonts w:ascii="Verdana" w:hAnsi="Verdana" w:cs="Arial"/>
                <w:bCs/>
                <w:sz w:val="24"/>
                <w:szCs w:val="24"/>
              </w:rPr>
            </w:pPr>
          </w:p>
          <w:p w14:paraId="2F2BD40E" w14:textId="1149F5F0" w:rsidR="00D70C43" w:rsidRPr="00B87D07" w:rsidRDefault="00C06F9E" w:rsidP="005C6C6C">
            <w:pPr>
              <w:pStyle w:val="NoSpacing"/>
              <w:numPr>
                <w:ilvl w:val="0"/>
                <w:numId w:val="3"/>
              </w:numPr>
              <w:jc w:val="both"/>
              <w:rPr>
                <w:rFonts w:ascii="Verdana" w:hAnsi="Verdana" w:cs="Arial"/>
                <w:bCs/>
                <w:sz w:val="24"/>
                <w:szCs w:val="24"/>
              </w:rPr>
            </w:pPr>
            <w:r w:rsidRPr="00B87D07">
              <w:rPr>
                <w:rFonts w:ascii="Verdana" w:hAnsi="Verdana" w:cs="Arial"/>
                <w:bCs/>
                <w:sz w:val="24"/>
                <w:szCs w:val="24"/>
              </w:rPr>
              <w:t xml:space="preserve">Until Quarter 3 financial year 25/26, </w:t>
            </w:r>
            <w:r w:rsidR="005C6C6C" w:rsidRPr="00B87D07">
              <w:rPr>
                <w:rFonts w:ascii="Verdana" w:hAnsi="Verdana" w:cs="Arial"/>
                <w:bCs/>
                <w:sz w:val="24"/>
                <w:szCs w:val="24"/>
              </w:rPr>
              <w:t xml:space="preserve">Swansea Bay University Health Board </w:t>
            </w:r>
            <w:r w:rsidR="007448B3" w:rsidRPr="00B87D07">
              <w:rPr>
                <w:rFonts w:ascii="Verdana" w:hAnsi="Verdana" w:cs="Arial"/>
                <w:bCs/>
                <w:sz w:val="24"/>
                <w:szCs w:val="24"/>
              </w:rPr>
              <w:t>has not had</w:t>
            </w:r>
            <w:r w:rsidR="005C6C6C" w:rsidRPr="00B87D07">
              <w:rPr>
                <w:rFonts w:ascii="Verdana" w:hAnsi="Verdana" w:cs="Arial"/>
                <w:bCs/>
                <w:sz w:val="24"/>
                <w:szCs w:val="24"/>
              </w:rPr>
              <w:t xml:space="preserve"> </w:t>
            </w:r>
            <w:r w:rsidRPr="00B87D07">
              <w:rPr>
                <w:rFonts w:ascii="Verdana" w:hAnsi="Verdana" w:cs="Arial"/>
                <w:bCs/>
                <w:sz w:val="24"/>
                <w:szCs w:val="24"/>
              </w:rPr>
              <w:t xml:space="preserve">a </w:t>
            </w:r>
            <w:r w:rsidR="005C6C6C" w:rsidRPr="00B87D07">
              <w:rPr>
                <w:rFonts w:ascii="Verdana" w:hAnsi="Verdana" w:cs="Arial"/>
                <w:bCs/>
                <w:sz w:val="24"/>
                <w:szCs w:val="24"/>
              </w:rPr>
              <w:t xml:space="preserve">clear governance </w:t>
            </w:r>
            <w:r w:rsidRPr="00B87D07">
              <w:rPr>
                <w:rFonts w:ascii="Verdana" w:hAnsi="Verdana" w:cs="Arial"/>
                <w:bCs/>
                <w:sz w:val="24"/>
                <w:szCs w:val="24"/>
              </w:rPr>
              <w:t xml:space="preserve">structure </w:t>
            </w:r>
            <w:r w:rsidR="005C6C6C" w:rsidRPr="00B87D07">
              <w:rPr>
                <w:rFonts w:ascii="Verdana" w:hAnsi="Verdana" w:cs="Arial"/>
                <w:bCs/>
                <w:sz w:val="24"/>
                <w:szCs w:val="24"/>
              </w:rPr>
              <w:t xml:space="preserve">for smoking cessation across the Health Board. </w:t>
            </w:r>
            <w:r w:rsidR="00733107" w:rsidRPr="00B87D07">
              <w:rPr>
                <w:rFonts w:ascii="Verdana" w:hAnsi="Verdana" w:cs="Arial"/>
                <w:bCs/>
                <w:sz w:val="24"/>
                <w:szCs w:val="24"/>
              </w:rPr>
              <w:t xml:space="preserve">The </w:t>
            </w:r>
            <w:r w:rsidR="005C6C6C" w:rsidRPr="00B87D07">
              <w:rPr>
                <w:rFonts w:ascii="Verdana" w:hAnsi="Verdana" w:cs="Arial"/>
                <w:bCs/>
                <w:sz w:val="24"/>
                <w:szCs w:val="24"/>
              </w:rPr>
              <w:t>Help Me Quit smoking cessation service</w:t>
            </w:r>
            <w:r w:rsidR="00733107" w:rsidRPr="00B87D07">
              <w:rPr>
                <w:rFonts w:ascii="Verdana" w:hAnsi="Verdana" w:cs="Arial"/>
                <w:bCs/>
                <w:sz w:val="24"/>
                <w:szCs w:val="24"/>
              </w:rPr>
              <w:t xml:space="preserve"> sits within P</w:t>
            </w:r>
            <w:r w:rsidR="003D0122" w:rsidRPr="00B87D07">
              <w:rPr>
                <w:rFonts w:ascii="Verdana" w:hAnsi="Verdana" w:cs="Arial"/>
                <w:bCs/>
                <w:sz w:val="24"/>
                <w:szCs w:val="24"/>
              </w:rPr>
              <w:t>rimar</w:t>
            </w:r>
            <w:r w:rsidR="007A3953" w:rsidRPr="00B87D07">
              <w:rPr>
                <w:rFonts w:ascii="Verdana" w:hAnsi="Verdana" w:cs="Arial"/>
                <w:bCs/>
                <w:sz w:val="24"/>
                <w:szCs w:val="24"/>
              </w:rPr>
              <w:t>y, Community and Therapies Service Delivery Group</w:t>
            </w:r>
            <w:r w:rsidR="00733107" w:rsidRPr="00B87D07">
              <w:rPr>
                <w:rFonts w:ascii="Verdana" w:hAnsi="Verdana" w:cs="Arial"/>
                <w:bCs/>
                <w:sz w:val="24"/>
                <w:szCs w:val="24"/>
              </w:rPr>
              <w:t>. However, smoking cessation has implications across the Health Board</w:t>
            </w:r>
            <w:r w:rsidR="003A59D5" w:rsidRPr="00B87D07">
              <w:rPr>
                <w:rFonts w:ascii="Verdana" w:hAnsi="Verdana" w:cs="Arial"/>
                <w:bCs/>
                <w:sz w:val="24"/>
                <w:szCs w:val="24"/>
              </w:rPr>
              <w:t>, with maternal smoking cessation impacting maternity services</w:t>
            </w:r>
            <w:r w:rsidR="00432A41" w:rsidRPr="00B87D07">
              <w:rPr>
                <w:rFonts w:ascii="Verdana" w:hAnsi="Verdana" w:cs="Arial"/>
                <w:bCs/>
                <w:sz w:val="24"/>
                <w:szCs w:val="24"/>
              </w:rPr>
              <w:t>,</w:t>
            </w:r>
            <w:r w:rsidR="003A59D5" w:rsidRPr="00B87D07">
              <w:rPr>
                <w:rFonts w:ascii="Verdana" w:hAnsi="Verdana" w:cs="Arial"/>
                <w:bCs/>
                <w:sz w:val="24"/>
                <w:szCs w:val="24"/>
              </w:rPr>
              <w:t xml:space="preserve"> Help Me Quit in Hospital impacting hospital inpatients across all Swansea Bay sites</w:t>
            </w:r>
            <w:r w:rsidR="000779BE" w:rsidRPr="00B87D07">
              <w:rPr>
                <w:rFonts w:ascii="Verdana" w:hAnsi="Verdana"/>
                <w:sz w:val="24"/>
                <w:szCs w:val="24"/>
              </w:rPr>
              <w:t xml:space="preserve"> </w:t>
            </w:r>
            <w:r w:rsidR="000779BE" w:rsidRPr="00B87D07">
              <w:rPr>
                <w:rFonts w:ascii="Verdana" w:hAnsi="Verdana" w:cs="Arial"/>
                <w:bCs/>
                <w:sz w:val="24"/>
                <w:szCs w:val="24"/>
              </w:rPr>
              <w:t>and community Help Me Quit services impacting primary care and pharmacy services</w:t>
            </w:r>
            <w:r w:rsidR="003A59D5" w:rsidRPr="00B87D07">
              <w:rPr>
                <w:rFonts w:ascii="Verdana" w:hAnsi="Verdana" w:cs="Arial"/>
                <w:bCs/>
                <w:sz w:val="24"/>
                <w:szCs w:val="24"/>
              </w:rPr>
              <w:t xml:space="preserve">. </w:t>
            </w:r>
            <w:r w:rsidR="00831602" w:rsidRPr="00B87D07">
              <w:rPr>
                <w:rFonts w:ascii="Verdana" w:hAnsi="Verdana" w:cs="Arial"/>
                <w:bCs/>
                <w:sz w:val="24"/>
                <w:szCs w:val="24"/>
              </w:rPr>
              <w:t>To</w:t>
            </w:r>
            <w:r w:rsidR="003A59D5" w:rsidRPr="00B87D07">
              <w:rPr>
                <w:rFonts w:ascii="Verdana" w:hAnsi="Verdana" w:cs="Arial"/>
                <w:bCs/>
                <w:sz w:val="24"/>
                <w:szCs w:val="24"/>
              </w:rPr>
              <w:t xml:space="preserve"> progress the work of smoking cessation across the Health Board </w:t>
            </w:r>
            <w:r w:rsidR="00860A71" w:rsidRPr="00B87D07">
              <w:rPr>
                <w:rFonts w:ascii="Verdana" w:hAnsi="Verdana" w:cs="Arial"/>
                <w:bCs/>
                <w:sz w:val="24"/>
                <w:szCs w:val="24"/>
              </w:rPr>
              <w:t xml:space="preserve">it has recently been </w:t>
            </w:r>
            <w:r w:rsidR="003A59D5" w:rsidRPr="00B87D07">
              <w:rPr>
                <w:rFonts w:ascii="Verdana" w:hAnsi="Verdana" w:cs="Arial"/>
                <w:bCs/>
                <w:sz w:val="24"/>
                <w:szCs w:val="24"/>
              </w:rPr>
              <w:t xml:space="preserve">agreed </w:t>
            </w:r>
            <w:r w:rsidR="00860A71" w:rsidRPr="00B87D07">
              <w:rPr>
                <w:rFonts w:ascii="Verdana" w:hAnsi="Verdana" w:cs="Arial"/>
                <w:bCs/>
                <w:sz w:val="24"/>
                <w:szCs w:val="24"/>
              </w:rPr>
              <w:t xml:space="preserve">at formal executives </w:t>
            </w:r>
            <w:r w:rsidR="000E71C3" w:rsidRPr="00B87D07">
              <w:rPr>
                <w:rFonts w:ascii="Verdana" w:hAnsi="Verdana" w:cs="Arial"/>
                <w:bCs/>
                <w:sz w:val="24"/>
                <w:szCs w:val="24"/>
              </w:rPr>
              <w:t xml:space="preserve">that </w:t>
            </w:r>
            <w:r w:rsidR="003A59D5" w:rsidRPr="00B87D07">
              <w:rPr>
                <w:rFonts w:ascii="Verdana" w:hAnsi="Verdana" w:cs="Arial"/>
                <w:bCs/>
                <w:sz w:val="24"/>
                <w:szCs w:val="24"/>
              </w:rPr>
              <w:t>governance systems</w:t>
            </w:r>
            <w:r w:rsidR="00A9365A" w:rsidRPr="00B87D07">
              <w:rPr>
                <w:rFonts w:ascii="Verdana" w:hAnsi="Verdana" w:cs="Arial"/>
                <w:bCs/>
                <w:sz w:val="24"/>
                <w:szCs w:val="24"/>
              </w:rPr>
              <w:t xml:space="preserve"> </w:t>
            </w:r>
            <w:r w:rsidR="000E71C3" w:rsidRPr="00B87D07">
              <w:rPr>
                <w:rFonts w:ascii="Verdana" w:hAnsi="Verdana" w:cs="Arial"/>
                <w:bCs/>
                <w:sz w:val="24"/>
                <w:szCs w:val="24"/>
              </w:rPr>
              <w:t>will be</w:t>
            </w:r>
            <w:r w:rsidR="00A9365A" w:rsidRPr="00B87D07">
              <w:rPr>
                <w:rFonts w:ascii="Verdana" w:hAnsi="Verdana" w:cs="Arial"/>
                <w:bCs/>
                <w:sz w:val="24"/>
                <w:szCs w:val="24"/>
              </w:rPr>
              <w:t xml:space="preserve"> </w:t>
            </w:r>
            <w:r w:rsidR="00AF1FBA" w:rsidRPr="00B87D07">
              <w:rPr>
                <w:rFonts w:ascii="Verdana" w:hAnsi="Verdana" w:cs="Arial"/>
                <w:bCs/>
                <w:sz w:val="24"/>
                <w:szCs w:val="24"/>
              </w:rPr>
              <w:t>enhanc</w:t>
            </w:r>
            <w:r w:rsidR="00A9365A" w:rsidRPr="00B87D07">
              <w:rPr>
                <w:rFonts w:ascii="Verdana" w:hAnsi="Verdana" w:cs="Arial"/>
                <w:bCs/>
                <w:sz w:val="24"/>
                <w:szCs w:val="24"/>
              </w:rPr>
              <w:t>ed</w:t>
            </w:r>
            <w:r w:rsidR="003A59D5" w:rsidRPr="00B87D07">
              <w:rPr>
                <w:rFonts w:ascii="Verdana" w:hAnsi="Verdana" w:cs="Arial"/>
                <w:bCs/>
                <w:sz w:val="24"/>
                <w:szCs w:val="24"/>
              </w:rPr>
              <w:t xml:space="preserve"> </w:t>
            </w:r>
            <w:r w:rsidR="000E71C3" w:rsidRPr="00B87D07">
              <w:rPr>
                <w:rFonts w:ascii="Verdana" w:hAnsi="Verdana" w:cs="Arial"/>
                <w:bCs/>
                <w:sz w:val="24"/>
                <w:szCs w:val="24"/>
              </w:rPr>
              <w:t xml:space="preserve">with a new Smoking cessation steering group, </w:t>
            </w:r>
            <w:r w:rsidR="009F3C46" w:rsidRPr="00B87D07">
              <w:rPr>
                <w:rFonts w:ascii="Verdana" w:hAnsi="Verdana" w:cs="Arial"/>
                <w:bCs/>
                <w:sz w:val="24"/>
                <w:szCs w:val="24"/>
              </w:rPr>
              <w:t xml:space="preserve">which </w:t>
            </w:r>
            <w:r w:rsidR="001B37A7" w:rsidRPr="00B87D07">
              <w:rPr>
                <w:rFonts w:ascii="Verdana" w:hAnsi="Verdana" w:cs="Arial"/>
                <w:bCs/>
                <w:sz w:val="24"/>
                <w:szCs w:val="24"/>
              </w:rPr>
              <w:t xml:space="preserve">will </w:t>
            </w:r>
            <w:r w:rsidRPr="00B87D07">
              <w:rPr>
                <w:rFonts w:ascii="Verdana" w:hAnsi="Verdana" w:cs="Arial"/>
                <w:bCs/>
                <w:sz w:val="24"/>
                <w:szCs w:val="24"/>
              </w:rPr>
              <w:t>join aspects of the service</w:t>
            </w:r>
            <w:r w:rsidR="009F3C46" w:rsidRPr="00B87D07">
              <w:rPr>
                <w:rFonts w:ascii="Verdana" w:hAnsi="Verdana" w:cs="Arial"/>
                <w:bCs/>
                <w:sz w:val="24"/>
                <w:szCs w:val="24"/>
              </w:rPr>
              <w:t xml:space="preserve"> across the Health Board. </w:t>
            </w:r>
          </w:p>
          <w:p w14:paraId="758E5904" w14:textId="77777777" w:rsidR="004A6CEF" w:rsidRPr="00B87D07" w:rsidRDefault="004A6CEF" w:rsidP="004A6CEF">
            <w:pPr>
              <w:pStyle w:val="NoSpacing"/>
              <w:ind w:left="720"/>
              <w:jc w:val="both"/>
              <w:rPr>
                <w:rFonts w:ascii="Verdana" w:hAnsi="Verdana" w:cs="Arial"/>
                <w:bCs/>
                <w:sz w:val="24"/>
                <w:szCs w:val="24"/>
              </w:rPr>
            </w:pPr>
          </w:p>
          <w:p w14:paraId="3FAD2DB5" w14:textId="63758FF9" w:rsidR="000779BE" w:rsidRPr="00B87D07" w:rsidRDefault="0022260E" w:rsidP="005C6C6C">
            <w:pPr>
              <w:pStyle w:val="NoSpacing"/>
              <w:numPr>
                <w:ilvl w:val="0"/>
                <w:numId w:val="3"/>
              </w:numPr>
              <w:jc w:val="both"/>
              <w:rPr>
                <w:rFonts w:ascii="Verdana" w:hAnsi="Verdana" w:cs="Arial"/>
                <w:bCs/>
                <w:sz w:val="24"/>
                <w:szCs w:val="24"/>
              </w:rPr>
            </w:pPr>
            <w:r w:rsidRPr="00B87D07">
              <w:rPr>
                <w:rFonts w:ascii="Verdana" w:hAnsi="Verdana" w:cs="Arial"/>
                <w:bCs/>
                <w:sz w:val="24"/>
                <w:szCs w:val="24"/>
              </w:rPr>
              <w:t xml:space="preserve">Swansea Bay University Health Board relies on </w:t>
            </w:r>
            <w:r w:rsidR="00C06F9E" w:rsidRPr="00B87D07">
              <w:rPr>
                <w:rFonts w:ascii="Verdana" w:hAnsi="Verdana" w:cs="Arial"/>
                <w:bCs/>
                <w:sz w:val="24"/>
                <w:szCs w:val="24"/>
              </w:rPr>
              <w:t xml:space="preserve">annually decided Welsh Government </w:t>
            </w:r>
            <w:r w:rsidRPr="00B87D07">
              <w:rPr>
                <w:rFonts w:ascii="Verdana" w:hAnsi="Verdana" w:cs="Arial"/>
                <w:bCs/>
                <w:sz w:val="24"/>
                <w:szCs w:val="24"/>
              </w:rPr>
              <w:t xml:space="preserve">Prevention and Early Years funding to operate </w:t>
            </w:r>
            <w:r w:rsidR="00C06F9E" w:rsidRPr="00B87D07">
              <w:rPr>
                <w:rFonts w:ascii="Verdana" w:hAnsi="Verdana" w:cs="Arial"/>
                <w:bCs/>
                <w:sz w:val="24"/>
                <w:szCs w:val="24"/>
              </w:rPr>
              <w:t>even our core</w:t>
            </w:r>
            <w:r w:rsidRPr="00B87D07">
              <w:rPr>
                <w:rFonts w:ascii="Verdana" w:hAnsi="Verdana" w:cs="Arial"/>
                <w:bCs/>
                <w:sz w:val="24"/>
                <w:szCs w:val="24"/>
              </w:rPr>
              <w:t xml:space="preserve"> Help Me Quit in Hospital and Maternal Smoking Cessation services. As this</w:t>
            </w:r>
            <w:r w:rsidR="004A6CEF" w:rsidRPr="00B87D07">
              <w:rPr>
                <w:rFonts w:ascii="Verdana" w:hAnsi="Verdana" w:cs="Arial"/>
                <w:bCs/>
                <w:sz w:val="24"/>
                <w:szCs w:val="24"/>
              </w:rPr>
              <w:t xml:space="preserve"> is 1-year</w:t>
            </w:r>
            <w:r w:rsidR="00A9365A" w:rsidRPr="00B87D07">
              <w:rPr>
                <w:rFonts w:ascii="Verdana" w:hAnsi="Verdana" w:cs="Arial"/>
                <w:bCs/>
                <w:sz w:val="24"/>
                <w:szCs w:val="24"/>
              </w:rPr>
              <w:t xml:space="preserve"> </w:t>
            </w:r>
            <w:r w:rsidR="004A6CEF" w:rsidRPr="00B87D07">
              <w:rPr>
                <w:rFonts w:ascii="Verdana" w:hAnsi="Verdana" w:cs="Arial"/>
                <w:bCs/>
                <w:sz w:val="24"/>
                <w:szCs w:val="24"/>
              </w:rPr>
              <w:t xml:space="preserve">funding from Welsh Government staff in these programmes are hired on </w:t>
            </w:r>
            <w:r w:rsidR="0057025F" w:rsidRPr="00B87D07">
              <w:rPr>
                <w:rFonts w:ascii="Verdana" w:hAnsi="Verdana" w:cs="Arial"/>
                <w:bCs/>
                <w:sz w:val="24"/>
                <w:szCs w:val="24"/>
              </w:rPr>
              <w:t xml:space="preserve">fixed-term contracts with uncertainty around contract extensions at the end of the financial year, </w:t>
            </w:r>
            <w:r w:rsidR="00C06F9E" w:rsidRPr="00B87D07">
              <w:rPr>
                <w:rFonts w:ascii="Verdana" w:hAnsi="Verdana" w:cs="Arial"/>
                <w:bCs/>
                <w:sz w:val="24"/>
                <w:szCs w:val="24"/>
              </w:rPr>
              <w:t xml:space="preserve">leading to staff attrition </w:t>
            </w:r>
            <w:r w:rsidR="00B87D07" w:rsidRPr="00B87D07">
              <w:rPr>
                <w:rFonts w:ascii="Verdana" w:hAnsi="Verdana" w:cs="Arial"/>
                <w:bCs/>
                <w:sz w:val="24"/>
                <w:szCs w:val="24"/>
              </w:rPr>
              <w:t>to</w:t>
            </w:r>
            <w:r w:rsidR="00C06F9E" w:rsidRPr="00B87D07">
              <w:rPr>
                <w:rFonts w:ascii="Verdana" w:hAnsi="Verdana" w:cs="Arial"/>
                <w:bCs/>
                <w:sz w:val="24"/>
                <w:szCs w:val="24"/>
              </w:rPr>
              <w:t xml:space="preserve"> seek new posts with longer tenure. This is</w:t>
            </w:r>
            <w:r w:rsidR="0057025F" w:rsidRPr="00B87D07">
              <w:rPr>
                <w:rFonts w:ascii="Verdana" w:hAnsi="Verdana" w:cs="Arial"/>
                <w:bCs/>
                <w:sz w:val="24"/>
                <w:szCs w:val="24"/>
              </w:rPr>
              <w:t xml:space="preserve"> impacting on the </w:t>
            </w:r>
            <w:r w:rsidR="00A9365A" w:rsidRPr="00B87D07">
              <w:rPr>
                <w:rFonts w:ascii="Verdana" w:hAnsi="Verdana" w:cs="Arial"/>
                <w:bCs/>
                <w:sz w:val="24"/>
                <w:szCs w:val="24"/>
              </w:rPr>
              <w:t>delivery</w:t>
            </w:r>
            <w:r w:rsidR="0057025F" w:rsidRPr="00B87D07">
              <w:rPr>
                <w:rFonts w:ascii="Verdana" w:hAnsi="Verdana" w:cs="Arial"/>
                <w:bCs/>
                <w:sz w:val="24"/>
                <w:szCs w:val="24"/>
              </w:rPr>
              <w:t xml:space="preserve"> of these programmes</w:t>
            </w:r>
            <w:r w:rsidR="00342248" w:rsidRPr="00B87D07">
              <w:rPr>
                <w:rFonts w:ascii="Verdana" w:hAnsi="Verdana" w:cs="Arial"/>
                <w:bCs/>
                <w:sz w:val="24"/>
                <w:szCs w:val="24"/>
              </w:rPr>
              <w:t xml:space="preserve"> which can offer long-term benefits to </w:t>
            </w:r>
            <w:r w:rsidR="00867A69" w:rsidRPr="00B87D07">
              <w:rPr>
                <w:rFonts w:ascii="Verdana" w:hAnsi="Verdana" w:cs="Arial"/>
                <w:bCs/>
                <w:sz w:val="24"/>
                <w:szCs w:val="24"/>
              </w:rPr>
              <w:t>the</w:t>
            </w:r>
            <w:r w:rsidR="00342248" w:rsidRPr="00B87D07">
              <w:rPr>
                <w:rFonts w:ascii="Verdana" w:hAnsi="Verdana" w:cs="Arial"/>
                <w:bCs/>
                <w:sz w:val="24"/>
                <w:szCs w:val="24"/>
              </w:rPr>
              <w:t xml:space="preserve"> population</w:t>
            </w:r>
            <w:r w:rsidR="0057025F" w:rsidRPr="00B87D07">
              <w:rPr>
                <w:rFonts w:ascii="Verdana" w:hAnsi="Verdana" w:cs="Arial"/>
                <w:bCs/>
                <w:sz w:val="24"/>
                <w:szCs w:val="24"/>
              </w:rPr>
              <w:t>.</w:t>
            </w:r>
          </w:p>
          <w:p w14:paraId="71BF5F67" w14:textId="77777777" w:rsidR="0057025F" w:rsidRPr="00B87D07" w:rsidRDefault="0057025F" w:rsidP="0057025F">
            <w:pPr>
              <w:pStyle w:val="ListParagraph"/>
              <w:rPr>
                <w:rFonts w:ascii="Verdana" w:hAnsi="Verdana" w:cs="Arial"/>
                <w:bCs/>
                <w:sz w:val="24"/>
                <w:szCs w:val="24"/>
              </w:rPr>
            </w:pPr>
          </w:p>
          <w:p w14:paraId="026FA866" w14:textId="77777777" w:rsidR="00B621AA" w:rsidRPr="00B87D07" w:rsidRDefault="00A9365A" w:rsidP="00B621AA">
            <w:pPr>
              <w:pStyle w:val="NoSpacing"/>
              <w:numPr>
                <w:ilvl w:val="0"/>
                <w:numId w:val="3"/>
              </w:numPr>
              <w:jc w:val="both"/>
              <w:rPr>
                <w:rFonts w:ascii="Verdana" w:hAnsi="Verdana" w:cs="Arial"/>
                <w:bCs/>
                <w:sz w:val="24"/>
                <w:szCs w:val="24"/>
              </w:rPr>
            </w:pPr>
            <w:r w:rsidRPr="00B87D07">
              <w:rPr>
                <w:rFonts w:ascii="Verdana" w:hAnsi="Verdana" w:cs="Arial"/>
                <w:b/>
                <w:sz w:val="24"/>
                <w:szCs w:val="24"/>
              </w:rPr>
              <w:t xml:space="preserve">Swansea Bay is one of two Health Boards in Wales which are currently not </w:t>
            </w:r>
            <w:r w:rsidRPr="00B87D07">
              <w:rPr>
                <w:rFonts w:ascii="Verdana" w:hAnsi="Verdana" w:cs="Arial"/>
                <w:b/>
                <w:sz w:val="24"/>
                <w:szCs w:val="24"/>
              </w:rPr>
              <w:lastRenderedPageBreak/>
              <w:t>meeting the Welsh Government target of supporting 5% of smokers to make a quit attempt each year</w:t>
            </w:r>
            <w:r w:rsidR="00BF7BE2" w:rsidRPr="00B87D07">
              <w:rPr>
                <w:rFonts w:ascii="Verdana" w:hAnsi="Verdana" w:cs="Arial"/>
                <w:b/>
                <w:sz w:val="24"/>
                <w:szCs w:val="24"/>
              </w:rPr>
              <w:t xml:space="preserve"> </w:t>
            </w:r>
            <w:r w:rsidR="00BF7BE2" w:rsidRPr="00B87D07">
              <w:rPr>
                <w:rFonts w:ascii="Verdana" w:hAnsi="Verdana" w:cs="Arial"/>
                <w:bCs/>
                <w:sz w:val="24"/>
                <w:szCs w:val="24"/>
              </w:rPr>
              <w:t xml:space="preserve">– these targets are </w:t>
            </w:r>
            <w:r w:rsidR="009E246C" w:rsidRPr="00B87D07">
              <w:rPr>
                <w:rFonts w:ascii="Verdana" w:hAnsi="Verdana" w:cs="Arial"/>
                <w:bCs/>
                <w:sz w:val="24"/>
                <w:szCs w:val="24"/>
              </w:rPr>
              <w:t>subject to revi</w:t>
            </w:r>
            <w:r w:rsidR="00B621AA" w:rsidRPr="00B87D07">
              <w:rPr>
                <w:rFonts w:ascii="Verdana" w:hAnsi="Verdana" w:cs="Arial"/>
                <w:bCs/>
                <w:sz w:val="24"/>
                <w:szCs w:val="24"/>
              </w:rPr>
              <w:t xml:space="preserve">ew nationally and may increase. </w:t>
            </w:r>
            <w:r w:rsidR="00BC2956" w:rsidRPr="00B87D07">
              <w:rPr>
                <w:rFonts w:ascii="Verdana" w:hAnsi="Verdana" w:cs="Arial"/>
                <w:bCs/>
                <w:sz w:val="24"/>
                <w:szCs w:val="24"/>
              </w:rPr>
              <w:t xml:space="preserve">Health Boards with greater investment in </w:t>
            </w:r>
            <w:r w:rsidR="00CC714C" w:rsidRPr="00B87D07">
              <w:rPr>
                <w:rFonts w:ascii="Verdana" w:hAnsi="Verdana" w:cs="Arial"/>
                <w:bCs/>
                <w:sz w:val="24"/>
                <w:szCs w:val="24"/>
              </w:rPr>
              <w:t xml:space="preserve">smoking cessation services have higher rates of </w:t>
            </w:r>
            <w:r w:rsidR="00BE4F3B" w:rsidRPr="00B87D07">
              <w:rPr>
                <w:rFonts w:ascii="Verdana" w:hAnsi="Verdana" w:cs="Arial"/>
                <w:bCs/>
                <w:sz w:val="24"/>
                <w:szCs w:val="24"/>
              </w:rPr>
              <w:t xml:space="preserve">smokers making quit attempts. </w:t>
            </w:r>
          </w:p>
          <w:p w14:paraId="109C06EE" w14:textId="77777777" w:rsidR="00B621AA" w:rsidRPr="00B87D07" w:rsidRDefault="00B621AA" w:rsidP="00B621AA">
            <w:pPr>
              <w:pStyle w:val="ListParagraph"/>
              <w:rPr>
                <w:rFonts w:ascii="Verdana" w:hAnsi="Verdana" w:cs="Arial"/>
                <w:bCs/>
                <w:sz w:val="24"/>
                <w:szCs w:val="24"/>
              </w:rPr>
            </w:pPr>
          </w:p>
          <w:p w14:paraId="417F6428" w14:textId="564EF0AF" w:rsidR="00BE4F3B" w:rsidRPr="00B87D07" w:rsidRDefault="00BE4F3B" w:rsidP="00B621AA">
            <w:pPr>
              <w:pStyle w:val="NoSpacing"/>
              <w:numPr>
                <w:ilvl w:val="0"/>
                <w:numId w:val="3"/>
              </w:numPr>
              <w:jc w:val="both"/>
              <w:rPr>
                <w:rFonts w:ascii="Verdana" w:hAnsi="Verdana" w:cs="Arial"/>
                <w:bCs/>
                <w:sz w:val="24"/>
                <w:szCs w:val="24"/>
              </w:rPr>
            </w:pPr>
            <w:r w:rsidRPr="00B87D07">
              <w:rPr>
                <w:rFonts w:ascii="Verdana" w:hAnsi="Verdana" w:cs="Arial"/>
                <w:bCs/>
                <w:sz w:val="24"/>
                <w:szCs w:val="24"/>
              </w:rPr>
              <w:t xml:space="preserve">Given the importance of smoking cessation </w:t>
            </w:r>
            <w:r w:rsidR="00A4169C" w:rsidRPr="00B87D07">
              <w:rPr>
                <w:rFonts w:ascii="Verdana" w:hAnsi="Verdana" w:cs="Arial"/>
                <w:bCs/>
                <w:sz w:val="24"/>
                <w:szCs w:val="24"/>
              </w:rPr>
              <w:t xml:space="preserve">services on the health and well-being of the population, and the </w:t>
            </w:r>
            <w:r w:rsidR="00331B58" w:rsidRPr="00B87D07">
              <w:rPr>
                <w:rFonts w:ascii="Verdana" w:hAnsi="Verdana" w:cs="Arial"/>
                <w:bCs/>
                <w:sz w:val="24"/>
                <w:szCs w:val="24"/>
              </w:rPr>
              <w:t xml:space="preserve">key role that smoking cessation plays across the </w:t>
            </w:r>
            <w:r w:rsidR="00E16E5E" w:rsidRPr="00B87D07">
              <w:rPr>
                <w:rFonts w:ascii="Verdana" w:hAnsi="Verdana" w:cs="Arial"/>
                <w:bCs/>
                <w:sz w:val="24"/>
                <w:szCs w:val="24"/>
              </w:rPr>
              <w:t xml:space="preserve">five key clinical areas of health inequalities </w:t>
            </w:r>
            <w:r w:rsidR="00CB202F" w:rsidRPr="00B87D07">
              <w:rPr>
                <w:rFonts w:ascii="Verdana" w:hAnsi="Verdana" w:cs="Arial"/>
                <w:bCs/>
                <w:sz w:val="24"/>
                <w:szCs w:val="24"/>
              </w:rPr>
              <w:t>in the Core 20 Plus 5 programme</w:t>
            </w:r>
            <w:r w:rsidR="00C06F9E" w:rsidRPr="00B87D07">
              <w:rPr>
                <w:rFonts w:ascii="Verdana" w:hAnsi="Verdana" w:cs="Arial"/>
                <w:bCs/>
                <w:sz w:val="24"/>
                <w:szCs w:val="24"/>
              </w:rPr>
              <w:t xml:space="preserve"> element of our Population Health Strategy</w:t>
            </w:r>
            <w:r w:rsidR="00CB202F" w:rsidRPr="00B87D07">
              <w:rPr>
                <w:rFonts w:ascii="Verdana" w:hAnsi="Verdana" w:cs="Arial"/>
                <w:bCs/>
                <w:sz w:val="24"/>
                <w:szCs w:val="24"/>
              </w:rPr>
              <w:t xml:space="preserve">, </w:t>
            </w:r>
            <w:r w:rsidR="00266D6F" w:rsidRPr="00B87D07">
              <w:rPr>
                <w:rFonts w:ascii="Verdana" w:hAnsi="Verdana" w:cs="Arial"/>
                <w:bCs/>
                <w:sz w:val="24"/>
                <w:szCs w:val="24"/>
              </w:rPr>
              <w:t>engagement and support for the Smoking Cessation Steering Group</w:t>
            </w:r>
            <w:r w:rsidR="005A4E41" w:rsidRPr="00B87D07">
              <w:rPr>
                <w:rFonts w:ascii="Verdana" w:hAnsi="Verdana" w:cs="Arial"/>
                <w:bCs/>
                <w:sz w:val="24"/>
                <w:szCs w:val="24"/>
              </w:rPr>
              <w:t xml:space="preserve">, clear governance for smoking cessation services across the Health </w:t>
            </w:r>
            <w:r w:rsidR="006139FB" w:rsidRPr="00B87D07">
              <w:rPr>
                <w:rFonts w:ascii="Verdana" w:hAnsi="Verdana" w:cs="Arial"/>
                <w:bCs/>
                <w:sz w:val="24"/>
                <w:szCs w:val="24"/>
              </w:rPr>
              <w:t>Board, and</w:t>
            </w:r>
            <w:r w:rsidR="00107169" w:rsidRPr="00B87D07">
              <w:rPr>
                <w:rFonts w:ascii="Verdana" w:hAnsi="Verdana" w:cs="Arial"/>
                <w:bCs/>
                <w:sz w:val="24"/>
                <w:szCs w:val="24"/>
              </w:rPr>
              <w:t xml:space="preserve"> </w:t>
            </w:r>
            <w:r w:rsidR="00C12F16" w:rsidRPr="00B87D07">
              <w:rPr>
                <w:rFonts w:ascii="Verdana" w:hAnsi="Verdana" w:cs="Arial"/>
                <w:bCs/>
                <w:sz w:val="24"/>
                <w:szCs w:val="24"/>
              </w:rPr>
              <w:t xml:space="preserve">a review </w:t>
            </w:r>
            <w:r w:rsidR="00107169" w:rsidRPr="00B87D07">
              <w:rPr>
                <w:rFonts w:ascii="Verdana" w:hAnsi="Verdana" w:cs="Arial"/>
                <w:bCs/>
                <w:sz w:val="24"/>
                <w:szCs w:val="24"/>
              </w:rPr>
              <w:t>funding of smoking cessation services across Swansea Ba</w:t>
            </w:r>
            <w:r w:rsidR="00A64313" w:rsidRPr="00B87D07">
              <w:rPr>
                <w:rFonts w:ascii="Verdana" w:hAnsi="Verdana" w:cs="Arial"/>
                <w:bCs/>
                <w:sz w:val="24"/>
                <w:szCs w:val="24"/>
              </w:rPr>
              <w:t>y</w:t>
            </w:r>
            <w:r w:rsidR="00574122" w:rsidRPr="00B87D07">
              <w:rPr>
                <w:rFonts w:ascii="Verdana" w:hAnsi="Verdana" w:cs="Arial"/>
                <w:bCs/>
                <w:sz w:val="24"/>
                <w:szCs w:val="24"/>
              </w:rPr>
              <w:t xml:space="preserve"> is </w:t>
            </w:r>
            <w:r w:rsidR="00FB352D" w:rsidRPr="00B87D07">
              <w:rPr>
                <w:rFonts w:ascii="Verdana" w:hAnsi="Verdana" w:cs="Arial"/>
                <w:bCs/>
                <w:sz w:val="24"/>
                <w:szCs w:val="24"/>
              </w:rPr>
              <w:t>required.</w:t>
            </w:r>
            <w:r w:rsidR="00107169" w:rsidRPr="00B87D07">
              <w:rPr>
                <w:rFonts w:ascii="Verdana" w:hAnsi="Verdana" w:cs="Arial"/>
                <w:bCs/>
                <w:sz w:val="24"/>
                <w:szCs w:val="24"/>
              </w:rPr>
              <w:t xml:space="preserve">. </w:t>
            </w:r>
          </w:p>
          <w:p w14:paraId="0A5F6462" w14:textId="22191B0F" w:rsidR="00C42077" w:rsidRPr="00B87D07" w:rsidRDefault="00C42077" w:rsidP="00674421">
            <w:pPr>
              <w:pStyle w:val="NoSpacing"/>
              <w:jc w:val="both"/>
              <w:rPr>
                <w:rFonts w:ascii="Verdana" w:hAnsi="Verdana" w:cs="Arial"/>
                <w:bCs/>
                <w:sz w:val="24"/>
                <w:szCs w:val="24"/>
              </w:rPr>
            </w:pPr>
          </w:p>
        </w:tc>
      </w:tr>
      <w:tr w:rsidR="00637738" w:rsidRPr="00B87D07" w14:paraId="6B88CE0B" w14:textId="77777777" w:rsidTr="4E3AF5E5">
        <w:trPr>
          <w:trHeight w:val="97"/>
        </w:trPr>
        <w:tc>
          <w:tcPr>
            <w:tcW w:w="2634" w:type="dxa"/>
            <w:vMerge w:val="restart"/>
          </w:tcPr>
          <w:p w14:paraId="32238F4D" w14:textId="77777777" w:rsidR="00273542" w:rsidRPr="00B87D07" w:rsidRDefault="00273542" w:rsidP="00273542">
            <w:pPr>
              <w:spacing w:before="40" w:after="40"/>
              <w:rPr>
                <w:rFonts w:ascii="Verdana" w:hAnsi="Verdana" w:cs="Arial"/>
                <w:b/>
                <w:sz w:val="24"/>
                <w:szCs w:val="24"/>
              </w:rPr>
            </w:pPr>
            <w:r w:rsidRPr="00B87D07">
              <w:rPr>
                <w:rFonts w:ascii="Verdana" w:hAnsi="Verdana" w:cs="Arial"/>
                <w:b/>
                <w:sz w:val="24"/>
                <w:szCs w:val="24"/>
              </w:rPr>
              <w:lastRenderedPageBreak/>
              <w:t xml:space="preserve">Specific Action Required </w:t>
            </w:r>
          </w:p>
          <w:p w14:paraId="193D4E6C" w14:textId="77777777" w:rsidR="00273542" w:rsidRPr="00B87D07" w:rsidRDefault="00273542" w:rsidP="00273542">
            <w:pPr>
              <w:spacing w:before="40" w:after="40"/>
              <w:rPr>
                <w:rFonts w:ascii="Verdana" w:hAnsi="Verdana" w:cs="Arial"/>
                <w:b/>
                <w:bCs/>
                <w:i/>
                <w:iCs/>
                <w:sz w:val="24"/>
                <w:szCs w:val="24"/>
              </w:rPr>
            </w:pPr>
            <w:r w:rsidRPr="00B87D07">
              <w:rPr>
                <w:rFonts w:ascii="Verdana" w:hAnsi="Verdana" w:cs="Arial"/>
                <w:b/>
                <w:bCs/>
                <w:i/>
                <w:iCs/>
                <w:sz w:val="24"/>
                <w:szCs w:val="24"/>
              </w:rPr>
              <w:t>(</w:t>
            </w:r>
            <w:proofErr w:type="gramStart"/>
            <w:r w:rsidRPr="00B87D07">
              <w:rPr>
                <w:rFonts w:ascii="Verdana" w:hAnsi="Verdana" w:cs="Arial"/>
                <w:b/>
                <w:bCs/>
                <w:i/>
                <w:iCs/>
                <w:sz w:val="24"/>
                <w:szCs w:val="24"/>
              </w:rPr>
              <w:t>please</w:t>
            </w:r>
            <w:proofErr w:type="gramEnd"/>
            <w:r w:rsidRPr="00B87D07">
              <w:rPr>
                <w:rFonts w:ascii="Verdana" w:hAnsi="Verdana" w:cs="Arial"/>
                <w:b/>
                <w:bCs/>
                <w:i/>
                <w:iCs/>
                <w:sz w:val="24"/>
                <w:szCs w:val="24"/>
              </w:rPr>
              <w:t xml:space="preserve"> choose one only)</w:t>
            </w:r>
          </w:p>
        </w:tc>
        <w:tc>
          <w:tcPr>
            <w:tcW w:w="1799" w:type="dxa"/>
            <w:shd w:val="clear" w:color="auto" w:fill="D5DCE4" w:themeFill="text2" w:themeFillTint="33"/>
          </w:tcPr>
          <w:p w14:paraId="5FF649B8" w14:textId="77777777" w:rsidR="00273542" w:rsidRPr="00AD5436" w:rsidRDefault="00273542" w:rsidP="00273542">
            <w:pPr>
              <w:spacing w:before="40" w:after="40"/>
              <w:rPr>
                <w:rFonts w:ascii="Verdana" w:hAnsi="Verdana" w:cs="Arial"/>
                <w:b/>
              </w:rPr>
            </w:pPr>
            <w:r w:rsidRPr="00AD5436">
              <w:rPr>
                <w:rFonts w:ascii="Verdana" w:hAnsi="Verdana" w:cs="Arial"/>
                <w:b/>
              </w:rPr>
              <w:t>Information</w:t>
            </w:r>
          </w:p>
        </w:tc>
        <w:tc>
          <w:tcPr>
            <w:tcW w:w="1620" w:type="dxa"/>
            <w:gridSpan w:val="2"/>
            <w:shd w:val="clear" w:color="auto" w:fill="D5DCE4" w:themeFill="text2" w:themeFillTint="33"/>
          </w:tcPr>
          <w:p w14:paraId="0676F270" w14:textId="77777777" w:rsidR="00273542" w:rsidRPr="00AD5436" w:rsidRDefault="00273542" w:rsidP="00273542">
            <w:pPr>
              <w:spacing w:before="40" w:after="40"/>
              <w:rPr>
                <w:rFonts w:ascii="Verdana" w:hAnsi="Verdana" w:cs="Arial"/>
                <w:b/>
              </w:rPr>
            </w:pPr>
            <w:r w:rsidRPr="00AD5436">
              <w:rPr>
                <w:rFonts w:ascii="Verdana" w:hAnsi="Verdana" w:cs="Arial"/>
                <w:b/>
              </w:rPr>
              <w:t>Discussion</w:t>
            </w:r>
          </w:p>
        </w:tc>
        <w:tc>
          <w:tcPr>
            <w:tcW w:w="1570" w:type="dxa"/>
            <w:shd w:val="clear" w:color="auto" w:fill="D5DCE4" w:themeFill="text2" w:themeFillTint="33"/>
          </w:tcPr>
          <w:p w14:paraId="1C3F56F5" w14:textId="77777777" w:rsidR="00273542" w:rsidRPr="00AD5436" w:rsidRDefault="00273542" w:rsidP="00273542">
            <w:pPr>
              <w:spacing w:before="40" w:after="40"/>
              <w:rPr>
                <w:rFonts w:ascii="Verdana" w:hAnsi="Verdana" w:cs="Arial"/>
                <w:b/>
              </w:rPr>
            </w:pPr>
            <w:r w:rsidRPr="00AD5436">
              <w:rPr>
                <w:rFonts w:ascii="Verdana" w:hAnsi="Verdana" w:cs="Arial"/>
                <w:b/>
              </w:rPr>
              <w:t>Assurance</w:t>
            </w:r>
          </w:p>
        </w:tc>
        <w:tc>
          <w:tcPr>
            <w:tcW w:w="1393" w:type="dxa"/>
            <w:gridSpan w:val="2"/>
            <w:shd w:val="clear" w:color="auto" w:fill="D5DCE4" w:themeFill="text2" w:themeFillTint="33"/>
          </w:tcPr>
          <w:p w14:paraId="44F7A52F" w14:textId="77777777" w:rsidR="00273542" w:rsidRPr="00AD5436" w:rsidRDefault="00273542" w:rsidP="00273542">
            <w:pPr>
              <w:spacing w:before="40" w:after="40"/>
              <w:rPr>
                <w:rFonts w:ascii="Verdana" w:hAnsi="Verdana" w:cs="Arial"/>
                <w:b/>
              </w:rPr>
            </w:pPr>
            <w:r w:rsidRPr="00AD5436">
              <w:rPr>
                <w:rFonts w:ascii="Verdana" w:hAnsi="Verdana" w:cs="Arial"/>
                <w:b/>
              </w:rPr>
              <w:t>Approval</w:t>
            </w:r>
          </w:p>
        </w:tc>
      </w:tr>
      <w:tr w:rsidR="00637738" w:rsidRPr="00B87D07" w14:paraId="02FA6374" w14:textId="77777777" w:rsidTr="4E3AF5E5">
        <w:trPr>
          <w:trHeight w:val="96"/>
        </w:trPr>
        <w:tc>
          <w:tcPr>
            <w:tcW w:w="2634" w:type="dxa"/>
            <w:vMerge/>
          </w:tcPr>
          <w:p w14:paraId="7A557141" w14:textId="77777777" w:rsidR="00273542" w:rsidRPr="00B87D07" w:rsidRDefault="00273542" w:rsidP="00273542">
            <w:pPr>
              <w:spacing w:before="40" w:after="40"/>
              <w:rPr>
                <w:rFonts w:ascii="Verdana" w:hAnsi="Verdana" w:cs="Arial"/>
                <w:b/>
                <w:sz w:val="24"/>
                <w:szCs w:val="24"/>
              </w:rPr>
            </w:pPr>
          </w:p>
        </w:tc>
        <w:sdt>
          <w:sdtPr>
            <w:rPr>
              <w:rFonts w:ascii="Verdana" w:hAnsi="Verdana" w:cs="Arial"/>
            </w:rPr>
            <w:id w:val="1068315321"/>
            <w14:checkbox>
              <w14:checked w14:val="1"/>
              <w14:checkedState w14:val="2612" w14:font="MS Gothic"/>
              <w14:uncheckedState w14:val="2610" w14:font="MS Gothic"/>
            </w14:checkbox>
          </w:sdtPr>
          <w:sdtEndPr/>
          <w:sdtContent>
            <w:tc>
              <w:tcPr>
                <w:tcW w:w="1799" w:type="dxa"/>
              </w:tcPr>
              <w:p w14:paraId="3AE6D528" w14:textId="2B978500" w:rsidR="00273542" w:rsidRPr="00AD5436" w:rsidRDefault="00F95A85" w:rsidP="00273542">
                <w:pPr>
                  <w:spacing w:before="40" w:after="40"/>
                  <w:ind w:right="96"/>
                  <w:jc w:val="center"/>
                  <w:rPr>
                    <w:rFonts w:ascii="Verdana" w:hAnsi="Verdana" w:cs="Arial"/>
                  </w:rPr>
                </w:pPr>
                <w:r w:rsidRPr="00AD5436">
                  <w:rPr>
                    <w:rFonts w:ascii="Segoe UI Symbol" w:eastAsia="MS Gothic" w:hAnsi="Segoe UI Symbol" w:cs="Segoe UI Symbol"/>
                  </w:rPr>
                  <w:t>☒</w:t>
                </w:r>
              </w:p>
            </w:tc>
          </w:sdtContent>
        </w:sdt>
        <w:sdt>
          <w:sdtPr>
            <w:rPr>
              <w:rFonts w:ascii="Verdana" w:hAnsi="Verdana" w:cs="Arial"/>
            </w:rPr>
            <w:id w:val="736593761"/>
            <w14:checkbox>
              <w14:checked w14:val="1"/>
              <w14:checkedState w14:val="2612" w14:font="MS Gothic"/>
              <w14:uncheckedState w14:val="2610" w14:font="MS Gothic"/>
            </w14:checkbox>
          </w:sdtPr>
          <w:sdtEndPr/>
          <w:sdtContent>
            <w:tc>
              <w:tcPr>
                <w:tcW w:w="1620" w:type="dxa"/>
                <w:gridSpan w:val="2"/>
              </w:tcPr>
              <w:p w14:paraId="448C33D3" w14:textId="4C65FC5F" w:rsidR="00273542" w:rsidRPr="00AD5436" w:rsidRDefault="00273542" w:rsidP="00273542">
                <w:pPr>
                  <w:spacing w:before="40" w:after="40"/>
                  <w:ind w:right="96"/>
                  <w:jc w:val="center"/>
                  <w:rPr>
                    <w:rFonts w:ascii="Verdana" w:hAnsi="Verdana" w:cs="Arial"/>
                  </w:rPr>
                </w:pPr>
                <w:r w:rsidRPr="00AD5436">
                  <w:rPr>
                    <w:rFonts w:ascii="Segoe UI Symbol" w:eastAsia="MS Gothic" w:hAnsi="Segoe UI Symbol" w:cs="Segoe UI Symbol"/>
                  </w:rPr>
                  <w:t>☒</w:t>
                </w:r>
              </w:p>
            </w:tc>
          </w:sdtContent>
        </w:sdt>
        <w:sdt>
          <w:sdtPr>
            <w:rPr>
              <w:rFonts w:ascii="Verdana" w:hAnsi="Verdana" w:cs="Arial"/>
            </w:rPr>
            <w:id w:val="-49540097"/>
            <w14:checkbox>
              <w14:checked w14:val="0"/>
              <w14:checkedState w14:val="2612" w14:font="MS Gothic"/>
              <w14:uncheckedState w14:val="2610" w14:font="MS Gothic"/>
            </w14:checkbox>
          </w:sdtPr>
          <w:sdtEndPr/>
          <w:sdtContent>
            <w:tc>
              <w:tcPr>
                <w:tcW w:w="1570" w:type="dxa"/>
              </w:tcPr>
              <w:p w14:paraId="51AD0CC1" w14:textId="44278913" w:rsidR="00273542" w:rsidRPr="00AD5436" w:rsidRDefault="00273542" w:rsidP="00273542">
                <w:pPr>
                  <w:spacing w:before="40" w:after="40"/>
                  <w:ind w:right="96"/>
                  <w:jc w:val="center"/>
                  <w:rPr>
                    <w:rFonts w:ascii="Verdana" w:hAnsi="Verdana" w:cs="Arial"/>
                  </w:rPr>
                </w:pPr>
                <w:r w:rsidRPr="00AD5436">
                  <w:rPr>
                    <w:rFonts w:ascii="Segoe UI Symbol" w:eastAsia="MS Gothic" w:hAnsi="Segoe UI Symbol"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393" w:type="dxa"/>
                <w:gridSpan w:val="2"/>
              </w:tcPr>
              <w:p w14:paraId="76CF1F8D" w14:textId="35344277" w:rsidR="00273542" w:rsidRPr="00AD5436" w:rsidRDefault="00F95A85" w:rsidP="00273542">
                <w:pPr>
                  <w:spacing w:before="40" w:after="40"/>
                  <w:ind w:right="96"/>
                  <w:jc w:val="center"/>
                  <w:rPr>
                    <w:rFonts w:ascii="Verdana" w:hAnsi="Verdana" w:cs="Arial"/>
                  </w:rPr>
                </w:pPr>
                <w:r w:rsidRPr="00AD5436">
                  <w:rPr>
                    <w:rFonts w:ascii="Segoe UI Symbol" w:eastAsia="MS Gothic" w:hAnsi="Segoe UI Symbol" w:cs="Segoe UI Symbol"/>
                  </w:rPr>
                  <w:t>☐</w:t>
                </w:r>
              </w:p>
            </w:tc>
          </w:sdtContent>
        </w:sdt>
      </w:tr>
      <w:tr w:rsidR="00637738" w:rsidRPr="00B87D07" w14:paraId="347C8F24" w14:textId="77777777" w:rsidTr="4E3AF5E5">
        <w:tc>
          <w:tcPr>
            <w:tcW w:w="2634" w:type="dxa"/>
          </w:tcPr>
          <w:p w14:paraId="5AC61D19" w14:textId="77777777" w:rsidR="00273542" w:rsidRPr="00B87D07" w:rsidRDefault="00273542" w:rsidP="00273542">
            <w:pPr>
              <w:spacing w:before="40" w:after="40"/>
              <w:rPr>
                <w:rFonts w:ascii="Verdana" w:hAnsi="Verdana" w:cs="Arial"/>
                <w:b/>
                <w:sz w:val="24"/>
                <w:szCs w:val="24"/>
              </w:rPr>
            </w:pPr>
            <w:r w:rsidRPr="00B87D07">
              <w:rPr>
                <w:rFonts w:ascii="Verdana" w:hAnsi="Verdana" w:cs="Arial"/>
                <w:b/>
                <w:sz w:val="24"/>
                <w:szCs w:val="24"/>
              </w:rPr>
              <w:t>Recommendations</w:t>
            </w:r>
          </w:p>
          <w:p w14:paraId="7D573E9E" w14:textId="77777777" w:rsidR="00273542" w:rsidRPr="00B87D07" w:rsidRDefault="00273542" w:rsidP="00273542">
            <w:pPr>
              <w:spacing w:before="40" w:after="40"/>
              <w:rPr>
                <w:rFonts w:ascii="Verdana" w:hAnsi="Verdana" w:cs="Arial"/>
                <w:b/>
                <w:color w:val="FF0000"/>
                <w:sz w:val="24"/>
                <w:szCs w:val="24"/>
              </w:rPr>
            </w:pPr>
          </w:p>
        </w:tc>
        <w:tc>
          <w:tcPr>
            <w:tcW w:w="6382" w:type="dxa"/>
            <w:gridSpan w:val="6"/>
          </w:tcPr>
          <w:p w14:paraId="696948BD" w14:textId="097489C2" w:rsidR="001C5B05" w:rsidRPr="00B87D07" w:rsidRDefault="00273542" w:rsidP="007B6710">
            <w:pPr>
              <w:spacing w:before="40" w:after="40"/>
              <w:ind w:right="96"/>
              <w:jc w:val="both"/>
              <w:rPr>
                <w:rFonts w:ascii="Verdana" w:hAnsi="Verdana" w:cs="Arial"/>
                <w:b/>
                <w:sz w:val="24"/>
                <w:szCs w:val="24"/>
              </w:rPr>
            </w:pPr>
            <w:r w:rsidRPr="00B87D07">
              <w:rPr>
                <w:rFonts w:ascii="Verdana" w:hAnsi="Verdana" w:cs="Arial"/>
                <w:b/>
                <w:sz w:val="24"/>
                <w:szCs w:val="24"/>
              </w:rPr>
              <w:t>Members are asked to:</w:t>
            </w:r>
          </w:p>
          <w:p w14:paraId="034922B3" w14:textId="35A602D1" w:rsidR="007B6710" w:rsidRPr="00B87D07" w:rsidRDefault="001C5B05" w:rsidP="00074A0D">
            <w:pPr>
              <w:pStyle w:val="ListParagraph"/>
              <w:widowControl w:val="0"/>
              <w:numPr>
                <w:ilvl w:val="0"/>
                <w:numId w:val="2"/>
              </w:numPr>
              <w:autoSpaceDE w:val="0"/>
              <w:autoSpaceDN w:val="0"/>
              <w:spacing w:line="276" w:lineRule="auto"/>
              <w:ind w:right="90"/>
              <w:contextualSpacing w:val="0"/>
              <w:jc w:val="both"/>
              <w:rPr>
                <w:rFonts w:ascii="Verdana" w:hAnsi="Verdana" w:cs="Arial"/>
                <w:sz w:val="24"/>
                <w:szCs w:val="24"/>
              </w:rPr>
            </w:pPr>
            <w:r w:rsidRPr="4E3AF5E5">
              <w:rPr>
                <w:rFonts w:ascii="Verdana" w:hAnsi="Verdana" w:cs="Arial"/>
                <w:b/>
                <w:bCs/>
                <w:sz w:val="24"/>
                <w:szCs w:val="24"/>
              </w:rPr>
              <w:t>R</w:t>
            </w:r>
            <w:r w:rsidR="157FA054" w:rsidRPr="4E3AF5E5">
              <w:rPr>
                <w:rFonts w:ascii="Verdana" w:hAnsi="Verdana" w:cs="Arial"/>
                <w:b/>
                <w:bCs/>
                <w:sz w:val="24"/>
                <w:szCs w:val="24"/>
              </w:rPr>
              <w:t>ECIEVE</w:t>
            </w:r>
            <w:r w:rsidRPr="4E3AF5E5">
              <w:rPr>
                <w:rFonts w:ascii="Verdana" w:hAnsi="Verdana" w:cs="Arial"/>
                <w:b/>
                <w:bCs/>
                <w:sz w:val="24"/>
                <w:szCs w:val="24"/>
              </w:rPr>
              <w:t xml:space="preserve"> </w:t>
            </w:r>
            <w:r w:rsidR="007B6710" w:rsidRPr="4E3AF5E5">
              <w:rPr>
                <w:rFonts w:ascii="Verdana" w:hAnsi="Verdana" w:cs="Arial"/>
                <w:sz w:val="24"/>
                <w:szCs w:val="24"/>
              </w:rPr>
              <w:t xml:space="preserve">information on </w:t>
            </w:r>
            <w:r w:rsidR="00B206E2" w:rsidRPr="4E3AF5E5">
              <w:rPr>
                <w:rFonts w:ascii="Verdana" w:hAnsi="Verdana" w:cs="Arial"/>
                <w:sz w:val="24"/>
                <w:szCs w:val="24"/>
              </w:rPr>
              <w:t xml:space="preserve">the </w:t>
            </w:r>
            <w:r w:rsidR="00254285" w:rsidRPr="4E3AF5E5">
              <w:rPr>
                <w:rFonts w:ascii="Verdana" w:hAnsi="Verdana" w:cs="Arial"/>
                <w:sz w:val="24"/>
                <w:szCs w:val="24"/>
              </w:rPr>
              <w:t xml:space="preserve">historic and current Help Me Quit smoking cessation services which operate in Swansea Bay University Health Board, </w:t>
            </w:r>
            <w:r w:rsidR="008C6A69" w:rsidRPr="4E3AF5E5">
              <w:rPr>
                <w:rFonts w:ascii="Verdana" w:hAnsi="Verdana" w:cs="Arial"/>
                <w:sz w:val="24"/>
                <w:szCs w:val="24"/>
              </w:rPr>
              <w:t>including services that are core funded</w:t>
            </w:r>
            <w:r w:rsidR="006B7267" w:rsidRPr="4E3AF5E5">
              <w:rPr>
                <w:rFonts w:ascii="Verdana" w:hAnsi="Verdana" w:cs="Arial"/>
                <w:sz w:val="24"/>
                <w:szCs w:val="24"/>
              </w:rPr>
              <w:t xml:space="preserve"> on a substantive basis</w:t>
            </w:r>
            <w:r w:rsidR="008C6A69" w:rsidRPr="4E3AF5E5">
              <w:rPr>
                <w:rFonts w:ascii="Verdana" w:hAnsi="Verdana" w:cs="Arial"/>
                <w:sz w:val="24"/>
                <w:szCs w:val="24"/>
              </w:rPr>
              <w:t xml:space="preserve"> and those funded by Prevention and Early Years funding on a short-term basis. </w:t>
            </w:r>
          </w:p>
          <w:p w14:paraId="58F1678D" w14:textId="77777777" w:rsidR="00674421" w:rsidRPr="00B87D07" w:rsidRDefault="00674421" w:rsidP="00674421">
            <w:pPr>
              <w:pStyle w:val="ListParagraph"/>
              <w:widowControl w:val="0"/>
              <w:autoSpaceDE w:val="0"/>
              <w:autoSpaceDN w:val="0"/>
              <w:spacing w:line="276" w:lineRule="auto"/>
              <w:ind w:left="360" w:right="90"/>
              <w:contextualSpacing w:val="0"/>
              <w:jc w:val="both"/>
              <w:rPr>
                <w:rFonts w:ascii="Verdana" w:hAnsi="Verdana" w:cs="Arial"/>
                <w:sz w:val="24"/>
                <w:szCs w:val="24"/>
              </w:rPr>
            </w:pPr>
          </w:p>
          <w:p w14:paraId="2EEBFE42" w14:textId="7C599306" w:rsidR="00884CF1" w:rsidRPr="00B87D07" w:rsidRDefault="00884CF1" w:rsidP="00074A0D">
            <w:pPr>
              <w:pStyle w:val="ListParagraph"/>
              <w:widowControl w:val="0"/>
              <w:numPr>
                <w:ilvl w:val="0"/>
                <w:numId w:val="2"/>
              </w:numPr>
              <w:autoSpaceDE w:val="0"/>
              <w:autoSpaceDN w:val="0"/>
              <w:spacing w:line="276" w:lineRule="auto"/>
              <w:ind w:right="90"/>
              <w:contextualSpacing w:val="0"/>
              <w:jc w:val="both"/>
              <w:rPr>
                <w:rFonts w:ascii="Verdana" w:hAnsi="Verdana" w:cs="Arial"/>
                <w:sz w:val="24"/>
                <w:szCs w:val="24"/>
              </w:rPr>
            </w:pPr>
            <w:r w:rsidRPr="4E3AF5E5">
              <w:rPr>
                <w:rFonts w:ascii="Verdana" w:hAnsi="Verdana" w:cs="Arial"/>
                <w:b/>
                <w:bCs/>
                <w:sz w:val="24"/>
                <w:szCs w:val="24"/>
              </w:rPr>
              <w:t>R</w:t>
            </w:r>
            <w:r w:rsidR="4A8EB428" w:rsidRPr="4E3AF5E5">
              <w:rPr>
                <w:rFonts w:ascii="Verdana" w:hAnsi="Verdana" w:cs="Arial"/>
                <w:b/>
                <w:bCs/>
                <w:sz w:val="24"/>
                <w:szCs w:val="24"/>
              </w:rPr>
              <w:t>ECIEVE</w:t>
            </w:r>
            <w:r w:rsidRPr="4E3AF5E5">
              <w:rPr>
                <w:rFonts w:ascii="Verdana" w:hAnsi="Verdana" w:cs="Arial"/>
                <w:b/>
                <w:bCs/>
                <w:sz w:val="24"/>
                <w:szCs w:val="24"/>
              </w:rPr>
              <w:t xml:space="preserve"> </w:t>
            </w:r>
            <w:r w:rsidRPr="4E3AF5E5">
              <w:rPr>
                <w:rFonts w:ascii="Verdana" w:hAnsi="Verdana" w:cs="Arial"/>
                <w:sz w:val="24"/>
                <w:szCs w:val="24"/>
              </w:rPr>
              <w:t xml:space="preserve">information on the current governance of smoking cessation across Swansea Bay University Health Board. </w:t>
            </w:r>
          </w:p>
          <w:p w14:paraId="0A6B5985" w14:textId="77777777" w:rsidR="00674421" w:rsidRPr="00B87D07" w:rsidRDefault="00674421" w:rsidP="00674421">
            <w:pPr>
              <w:widowControl w:val="0"/>
              <w:autoSpaceDE w:val="0"/>
              <w:autoSpaceDN w:val="0"/>
              <w:spacing w:line="276" w:lineRule="auto"/>
              <w:ind w:right="90"/>
              <w:jc w:val="both"/>
              <w:rPr>
                <w:rFonts w:ascii="Verdana" w:hAnsi="Verdana" w:cs="Arial"/>
                <w:sz w:val="24"/>
                <w:szCs w:val="24"/>
              </w:rPr>
            </w:pPr>
          </w:p>
          <w:p w14:paraId="61F9B4B2" w14:textId="77656802" w:rsidR="00F95A85" w:rsidRPr="00B87D07" w:rsidRDefault="007B6710" w:rsidP="00A551BF">
            <w:pPr>
              <w:pStyle w:val="Default"/>
              <w:numPr>
                <w:ilvl w:val="0"/>
                <w:numId w:val="2"/>
              </w:numPr>
              <w:jc w:val="both"/>
              <w:rPr>
                <w:rFonts w:ascii="Verdana" w:hAnsi="Verdana" w:cs="Arial"/>
                <w:color w:val="auto"/>
              </w:rPr>
            </w:pPr>
            <w:r w:rsidRPr="4E3AF5E5">
              <w:rPr>
                <w:rFonts w:ascii="Verdana" w:hAnsi="Verdana" w:cs="Arial"/>
                <w:b/>
                <w:bCs/>
                <w:color w:val="auto"/>
              </w:rPr>
              <w:t>D</w:t>
            </w:r>
            <w:r w:rsidR="1E4B977C" w:rsidRPr="4E3AF5E5">
              <w:rPr>
                <w:rFonts w:ascii="Verdana" w:hAnsi="Verdana" w:cs="Arial"/>
                <w:b/>
                <w:bCs/>
                <w:color w:val="auto"/>
              </w:rPr>
              <w:t>ISCUSS</w:t>
            </w:r>
            <w:r w:rsidRPr="4E3AF5E5">
              <w:rPr>
                <w:rFonts w:ascii="Verdana" w:hAnsi="Verdana" w:cs="Arial"/>
                <w:color w:val="auto"/>
              </w:rPr>
              <w:t xml:space="preserve"> </w:t>
            </w:r>
            <w:r w:rsidR="00D34893" w:rsidRPr="4E3AF5E5">
              <w:rPr>
                <w:rFonts w:ascii="Verdana" w:hAnsi="Verdana" w:cs="Arial"/>
                <w:color w:val="auto"/>
              </w:rPr>
              <w:t xml:space="preserve">actions to improve </w:t>
            </w:r>
            <w:r w:rsidR="004C08FD" w:rsidRPr="4E3AF5E5">
              <w:rPr>
                <w:rFonts w:ascii="Verdana" w:hAnsi="Verdana" w:cs="Arial"/>
                <w:color w:val="auto"/>
              </w:rPr>
              <w:t xml:space="preserve">immediate and future fragility </w:t>
            </w:r>
            <w:r w:rsidR="00D34893" w:rsidRPr="4E3AF5E5">
              <w:rPr>
                <w:rFonts w:ascii="Verdana" w:hAnsi="Verdana" w:cs="Arial"/>
                <w:color w:val="auto"/>
              </w:rPr>
              <w:t>smoking cessation services across Swansea Bay.</w:t>
            </w:r>
          </w:p>
          <w:p w14:paraId="37BBA382" w14:textId="133A5581" w:rsidR="00475317" w:rsidRPr="00B87D07" w:rsidRDefault="00475317" w:rsidP="00475317">
            <w:pPr>
              <w:pStyle w:val="Default"/>
              <w:jc w:val="both"/>
              <w:rPr>
                <w:rFonts w:ascii="Verdana" w:hAnsi="Verdana" w:cs="Arial"/>
                <w:color w:val="FF0000"/>
              </w:rPr>
            </w:pPr>
          </w:p>
        </w:tc>
      </w:tr>
    </w:tbl>
    <w:p w14:paraId="21FF76B8" w14:textId="77777777" w:rsidR="0035789B" w:rsidRPr="00B87D07" w:rsidRDefault="0035789B" w:rsidP="009B7C43">
      <w:pPr>
        <w:spacing w:after="0" w:line="240" w:lineRule="auto"/>
        <w:rPr>
          <w:rFonts w:ascii="Verdana" w:hAnsi="Verdana" w:cs="Arial"/>
          <w:b/>
          <w:color w:val="FF0000"/>
          <w:sz w:val="24"/>
          <w:szCs w:val="24"/>
        </w:rPr>
      </w:pPr>
    </w:p>
    <w:p w14:paraId="6EB28C25" w14:textId="77777777" w:rsidR="0004236E" w:rsidRPr="00B87D07" w:rsidRDefault="0004236E" w:rsidP="007809F9">
      <w:pPr>
        <w:tabs>
          <w:tab w:val="left" w:pos="810"/>
        </w:tabs>
        <w:spacing w:after="0" w:line="240" w:lineRule="auto"/>
        <w:rPr>
          <w:rFonts w:ascii="Verdana" w:hAnsi="Verdana" w:cs="Arial"/>
          <w:b/>
          <w:color w:val="FF0000"/>
          <w:sz w:val="24"/>
          <w:szCs w:val="24"/>
        </w:rPr>
      </w:pPr>
    </w:p>
    <w:p w14:paraId="62DA97A8" w14:textId="77777777" w:rsidR="001715CB" w:rsidRPr="00B87D07" w:rsidRDefault="00653AEC" w:rsidP="001715CB">
      <w:pPr>
        <w:pStyle w:val="ListParagraph"/>
        <w:numPr>
          <w:ilvl w:val="0"/>
          <w:numId w:val="1"/>
        </w:numPr>
        <w:spacing w:after="0" w:line="240" w:lineRule="auto"/>
        <w:ind w:left="714" w:hanging="357"/>
        <w:rPr>
          <w:rFonts w:ascii="Verdana" w:hAnsi="Verdana" w:cs="Arial"/>
          <w:b/>
          <w:bCs/>
          <w:sz w:val="24"/>
          <w:szCs w:val="24"/>
        </w:rPr>
      </w:pPr>
      <w:r w:rsidRPr="00B87D07">
        <w:rPr>
          <w:rFonts w:ascii="Verdana" w:hAnsi="Verdana" w:cs="Arial"/>
          <w:b/>
          <w:bCs/>
          <w:sz w:val="24"/>
          <w:szCs w:val="24"/>
        </w:rPr>
        <w:lastRenderedPageBreak/>
        <w:t>INTRODUCTION</w:t>
      </w:r>
    </w:p>
    <w:p w14:paraId="76D527AC" w14:textId="77777777" w:rsidR="001715CB" w:rsidRPr="00B87D07" w:rsidRDefault="001715CB" w:rsidP="001715CB">
      <w:pPr>
        <w:spacing w:after="0" w:line="240" w:lineRule="auto"/>
        <w:rPr>
          <w:rFonts w:ascii="Verdana" w:hAnsi="Verdana" w:cs="Arial"/>
          <w:sz w:val="24"/>
          <w:szCs w:val="24"/>
        </w:rPr>
      </w:pPr>
    </w:p>
    <w:p w14:paraId="68B117DE" w14:textId="04073F85" w:rsidR="00170C10" w:rsidRPr="00B87D07" w:rsidRDefault="00896E78" w:rsidP="00DA6F3A">
      <w:pPr>
        <w:jc w:val="both"/>
        <w:rPr>
          <w:rFonts w:ascii="Verdana" w:hAnsi="Verdana" w:cs="Arial"/>
          <w:sz w:val="24"/>
          <w:szCs w:val="24"/>
        </w:rPr>
      </w:pPr>
      <w:r w:rsidRPr="00B87D07">
        <w:rPr>
          <w:rFonts w:ascii="Verdana" w:hAnsi="Verdana" w:cs="Arial"/>
          <w:sz w:val="24"/>
          <w:szCs w:val="24"/>
        </w:rPr>
        <w:t xml:space="preserve">Smoking cessation services offer evidence-based support to people who smoke, with </w:t>
      </w:r>
      <w:r w:rsidR="00697ECA" w:rsidRPr="00B87D07">
        <w:rPr>
          <w:rFonts w:ascii="Verdana" w:hAnsi="Verdana" w:cs="Arial"/>
          <w:sz w:val="24"/>
          <w:szCs w:val="24"/>
        </w:rPr>
        <w:t>studies showing that people who access smoking cessation services are three times more likely to successfully quit smoking.</w:t>
      </w:r>
      <w:r w:rsidR="00697ECA" w:rsidRPr="00B87D07">
        <w:rPr>
          <w:rStyle w:val="FootnoteReference"/>
          <w:rFonts w:ascii="Verdana" w:hAnsi="Verdana" w:cs="Arial"/>
          <w:sz w:val="24"/>
          <w:szCs w:val="24"/>
        </w:rPr>
        <w:footnoteReference w:id="2"/>
      </w:r>
      <w:r w:rsidR="00FC58BC" w:rsidRPr="00B87D07">
        <w:rPr>
          <w:rFonts w:ascii="Verdana" w:hAnsi="Verdana" w:cs="Arial"/>
          <w:sz w:val="24"/>
          <w:szCs w:val="24"/>
        </w:rPr>
        <w:t xml:space="preserve"> However, despite the strong evidence base around the benefits of smoking cessation</w:t>
      </w:r>
      <w:r w:rsidR="003A1729" w:rsidRPr="00B87D07">
        <w:rPr>
          <w:rFonts w:ascii="Verdana" w:hAnsi="Verdana" w:cs="Arial"/>
          <w:sz w:val="24"/>
          <w:szCs w:val="24"/>
        </w:rPr>
        <w:t xml:space="preserve"> on mortality and morbidity across the population</w:t>
      </w:r>
      <w:r w:rsidR="00FC58BC" w:rsidRPr="00B87D07">
        <w:rPr>
          <w:rFonts w:ascii="Verdana" w:hAnsi="Verdana" w:cs="Arial"/>
          <w:sz w:val="24"/>
          <w:szCs w:val="24"/>
        </w:rPr>
        <w:t xml:space="preserve"> </w:t>
      </w:r>
      <w:r w:rsidR="00C06F9E" w:rsidRPr="00B87D07">
        <w:rPr>
          <w:rFonts w:ascii="Verdana" w:hAnsi="Verdana" w:cs="Arial"/>
          <w:sz w:val="24"/>
          <w:szCs w:val="24"/>
        </w:rPr>
        <w:t xml:space="preserve">(Appendix 1) </w:t>
      </w:r>
      <w:r w:rsidR="00FC58BC" w:rsidRPr="00B87D07">
        <w:rPr>
          <w:rFonts w:ascii="Verdana" w:hAnsi="Verdana" w:cs="Arial"/>
          <w:sz w:val="24"/>
          <w:szCs w:val="24"/>
        </w:rPr>
        <w:t xml:space="preserve">there are significant challenges </w:t>
      </w:r>
      <w:r w:rsidR="000B7C8B" w:rsidRPr="00B87D07">
        <w:rPr>
          <w:rFonts w:ascii="Verdana" w:hAnsi="Verdana" w:cs="Arial"/>
          <w:sz w:val="24"/>
          <w:szCs w:val="24"/>
        </w:rPr>
        <w:t>with the Help Me Quit smoking cessation services in Swansea Bay</w:t>
      </w:r>
      <w:r w:rsidR="00170C10" w:rsidRPr="00B87D07">
        <w:rPr>
          <w:rFonts w:ascii="Verdana" w:hAnsi="Verdana" w:cs="Arial"/>
          <w:sz w:val="24"/>
          <w:szCs w:val="24"/>
        </w:rPr>
        <w:t>.</w:t>
      </w:r>
    </w:p>
    <w:p w14:paraId="07FCBFFA" w14:textId="0F2133BF" w:rsidR="00DA6F3A" w:rsidRPr="00B87D07" w:rsidRDefault="00170C10" w:rsidP="00DA6F3A">
      <w:pPr>
        <w:jc w:val="both"/>
        <w:rPr>
          <w:rFonts w:ascii="Verdana" w:hAnsi="Verdana" w:cs="Arial"/>
          <w:sz w:val="24"/>
          <w:szCs w:val="24"/>
        </w:rPr>
      </w:pPr>
      <w:r w:rsidRPr="00B87D07">
        <w:rPr>
          <w:rFonts w:ascii="Verdana" w:hAnsi="Verdana" w:cs="Arial"/>
          <w:sz w:val="24"/>
          <w:szCs w:val="24"/>
        </w:rPr>
        <w:t>A lack of clear governance</w:t>
      </w:r>
      <w:r w:rsidR="00CC7AE9" w:rsidRPr="00B87D07">
        <w:rPr>
          <w:rFonts w:ascii="Verdana" w:hAnsi="Verdana" w:cs="Arial"/>
          <w:sz w:val="24"/>
          <w:szCs w:val="24"/>
        </w:rPr>
        <w:t xml:space="preserve"> across the Health Board</w:t>
      </w:r>
      <w:r w:rsidRPr="00B87D07">
        <w:rPr>
          <w:rFonts w:ascii="Verdana" w:hAnsi="Verdana" w:cs="Arial"/>
          <w:sz w:val="24"/>
          <w:szCs w:val="24"/>
        </w:rPr>
        <w:t xml:space="preserve"> and </w:t>
      </w:r>
      <w:r w:rsidR="00CC7AE9" w:rsidRPr="00B87D07">
        <w:rPr>
          <w:rFonts w:ascii="Verdana" w:hAnsi="Verdana" w:cs="Arial"/>
          <w:sz w:val="24"/>
          <w:szCs w:val="24"/>
        </w:rPr>
        <w:t xml:space="preserve">a </w:t>
      </w:r>
      <w:r w:rsidR="001F0363" w:rsidRPr="00B87D07">
        <w:rPr>
          <w:rFonts w:ascii="Verdana" w:hAnsi="Verdana" w:cs="Arial"/>
          <w:sz w:val="24"/>
          <w:szCs w:val="24"/>
        </w:rPr>
        <w:t xml:space="preserve">reliance on short-term </w:t>
      </w:r>
      <w:r w:rsidR="00B21A41" w:rsidRPr="00B87D07">
        <w:rPr>
          <w:rFonts w:ascii="Verdana" w:hAnsi="Verdana" w:cs="Arial"/>
          <w:sz w:val="24"/>
          <w:szCs w:val="24"/>
        </w:rPr>
        <w:t xml:space="preserve">funding </w:t>
      </w:r>
      <w:r w:rsidR="00F547A1" w:rsidRPr="00B87D07">
        <w:rPr>
          <w:rFonts w:ascii="Verdana" w:hAnsi="Verdana" w:cs="Arial"/>
          <w:sz w:val="24"/>
          <w:szCs w:val="24"/>
        </w:rPr>
        <w:t xml:space="preserve">has meant </w:t>
      </w:r>
      <w:r w:rsidR="00B21A41" w:rsidRPr="00B87D07">
        <w:rPr>
          <w:rFonts w:ascii="Verdana" w:hAnsi="Verdana" w:cs="Arial"/>
          <w:sz w:val="24"/>
          <w:szCs w:val="24"/>
        </w:rPr>
        <w:t>that</w:t>
      </w:r>
      <w:r w:rsidR="003A469A" w:rsidRPr="00B87D07">
        <w:rPr>
          <w:rFonts w:ascii="Verdana" w:hAnsi="Verdana" w:cs="Arial"/>
          <w:sz w:val="24"/>
          <w:szCs w:val="24"/>
        </w:rPr>
        <w:t xml:space="preserve"> Help Me Quit</w:t>
      </w:r>
      <w:r w:rsidR="00B21A41" w:rsidRPr="00B87D07">
        <w:rPr>
          <w:rFonts w:ascii="Verdana" w:hAnsi="Verdana" w:cs="Arial"/>
          <w:sz w:val="24"/>
          <w:szCs w:val="24"/>
        </w:rPr>
        <w:t xml:space="preserve"> smoking cessation services </w:t>
      </w:r>
      <w:r w:rsidR="003A469A" w:rsidRPr="00B87D07">
        <w:rPr>
          <w:rFonts w:ascii="Verdana" w:hAnsi="Verdana" w:cs="Arial"/>
          <w:sz w:val="24"/>
          <w:szCs w:val="24"/>
        </w:rPr>
        <w:t xml:space="preserve">in Swansea </w:t>
      </w:r>
      <w:r w:rsidR="00CC7AE9" w:rsidRPr="00B87D07">
        <w:rPr>
          <w:rFonts w:ascii="Verdana" w:hAnsi="Verdana" w:cs="Arial"/>
          <w:sz w:val="24"/>
          <w:szCs w:val="24"/>
        </w:rPr>
        <w:t xml:space="preserve">Bay are not able to operate </w:t>
      </w:r>
      <w:r w:rsidR="00813F69" w:rsidRPr="00B87D07">
        <w:rPr>
          <w:rFonts w:ascii="Verdana" w:hAnsi="Verdana" w:cs="Arial"/>
          <w:sz w:val="24"/>
          <w:szCs w:val="24"/>
        </w:rPr>
        <w:t xml:space="preserve">optimally. </w:t>
      </w:r>
      <w:r w:rsidR="00E74E75" w:rsidRPr="00B87D07">
        <w:rPr>
          <w:rFonts w:ascii="Verdana" w:hAnsi="Verdana" w:cs="Arial"/>
          <w:sz w:val="24"/>
          <w:szCs w:val="24"/>
        </w:rPr>
        <w:t>To</w:t>
      </w:r>
      <w:r w:rsidR="00813F69" w:rsidRPr="00B87D07">
        <w:rPr>
          <w:rFonts w:ascii="Verdana" w:hAnsi="Verdana" w:cs="Arial"/>
          <w:sz w:val="24"/>
          <w:szCs w:val="24"/>
        </w:rPr>
        <w:t xml:space="preserve"> ensur</w:t>
      </w:r>
      <w:r w:rsidR="00B27F0C" w:rsidRPr="00B87D07">
        <w:rPr>
          <w:rFonts w:ascii="Verdana" w:hAnsi="Verdana" w:cs="Arial"/>
          <w:sz w:val="24"/>
          <w:szCs w:val="24"/>
        </w:rPr>
        <w:t>e improvements in smoking cessation services across Swansea Bay, and to</w:t>
      </w:r>
      <w:r w:rsidR="008C24FA" w:rsidRPr="00B87D07">
        <w:rPr>
          <w:rFonts w:ascii="Verdana" w:hAnsi="Verdana" w:cs="Arial"/>
          <w:sz w:val="24"/>
          <w:szCs w:val="24"/>
        </w:rPr>
        <w:t xml:space="preserve"> deliver on a key element of the Core20 Plus5 programme, </w:t>
      </w:r>
      <w:r w:rsidR="000E4D6F" w:rsidRPr="00B87D07">
        <w:rPr>
          <w:rFonts w:ascii="Verdana" w:hAnsi="Verdana" w:cs="Arial"/>
          <w:sz w:val="24"/>
          <w:szCs w:val="24"/>
        </w:rPr>
        <w:t xml:space="preserve">improvements in the governance </w:t>
      </w:r>
      <w:r w:rsidR="00C06F9E" w:rsidRPr="00B87D07">
        <w:rPr>
          <w:rFonts w:ascii="Verdana" w:hAnsi="Verdana" w:cs="Arial"/>
          <w:sz w:val="24"/>
          <w:szCs w:val="24"/>
        </w:rPr>
        <w:t xml:space="preserve">is planned </w:t>
      </w:r>
      <w:r w:rsidR="000E4D6F" w:rsidRPr="00B87D07">
        <w:rPr>
          <w:rFonts w:ascii="Verdana" w:hAnsi="Verdana" w:cs="Arial"/>
          <w:sz w:val="24"/>
          <w:szCs w:val="24"/>
        </w:rPr>
        <w:t xml:space="preserve">and funding of Help Me Quit services </w:t>
      </w:r>
      <w:r w:rsidR="00C06F9E" w:rsidRPr="00B87D07">
        <w:rPr>
          <w:rFonts w:ascii="Verdana" w:hAnsi="Verdana" w:cs="Arial"/>
          <w:sz w:val="24"/>
          <w:szCs w:val="24"/>
        </w:rPr>
        <w:t>need to follow</w:t>
      </w:r>
      <w:r w:rsidR="000E4D6F" w:rsidRPr="00B87D07">
        <w:rPr>
          <w:rFonts w:ascii="Verdana" w:hAnsi="Verdana" w:cs="Arial"/>
          <w:sz w:val="24"/>
          <w:szCs w:val="24"/>
        </w:rPr>
        <w:t xml:space="preserve">. </w:t>
      </w:r>
    </w:p>
    <w:p w14:paraId="7752845A" w14:textId="77777777" w:rsidR="00224156" w:rsidRPr="00B87D07" w:rsidRDefault="00224156" w:rsidP="00526185">
      <w:pPr>
        <w:spacing w:after="0" w:line="240" w:lineRule="auto"/>
        <w:jc w:val="both"/>
        <w:rPr>
          <w:rFonts w:ascii="Verdana" w:hAnsi="Verdana" w:cs="Arial"/>
          <w:b/>
          <w:bCs/>
          <w:color w:val="FF0000"/>
          <w:sz w:val="24"/>
          <w:szCs w:val="24"/>
        </w:rPr>
      </w:pPr>
    </w:p>
    <w:p w14:paraId="661F2447" w14:textId="77777777" w:rsidR="00C26332" w:rsidRPr="00B87D07" w:rsidRDefault="00653AEC" w:rsidP="00C26332">
      <w:pPr>
        <w:pStyle w:val="ListParagraph"/>
        <w:numPr>
          <w:ilvl w:val="0"/>
          <w:numId w:val="1"/>
        </w:numPr>
        <w:spacing w:after="0" w:line="240" w:lineRule="auto"/>
        <w:ind w:left="714" w:hanging="357"/>
        <w:contextualSpacing w:val="0"/>
        <w:jc w:val="both"/>
        <w:rPr>
          <w:rFonts w:ascii="Verdana" w:hAnsi="Verdana" w:cs="Arial"/>
          <w:b/>
          <w:sz w:val="24"/>
          <w:szCs w:val="24"/>
        </w:rPr>
      </w:pPr>
      <w:r w:rsidRPr="00B87D07">
        <w:rPr>
          <w:rFonts w:ascii="Verdana" w:hAnsi="Verdana" w:cs="Arial"/>
          <w:b/>
          <w:sz w:val="24"/>
          <w:szCs w:val="24"/>
        </w:rPr>
        <w:t>BACKGROUND</w:t>
      </w:r>
    </w:p>
    <w:p w14:paraId="4F6F2622" w14:textId="77777777" w:rsidR="000A5B73" w:rsidRPr="00B87D07" w:rsidRDefault="000A5B73" w:rsidP="000A5B73">
      <w:pPr>
        <w:pStyle w:val="ListParagraph"/>
        <w:spacing w:after="0" w:line="240" w:lineRule="auto"/>
        <w:ind w:left="714"/>
        <w:contextualSpacing w:val="0"/>
        <w:jc w:val="both"/>
        <w:rPr>
          <w:rFonts w:ascii="Verdana" w:hAnsi="Verdana" w:cs="Arial"/>
          <w:b/>
          <w:sz w:val="24"/>
          <w:szCs w:val="24"/>
        </w:rPr>
      </w:pPr>
    </w:p>
    <w:p w14:paraId="7EB7F10A" w14:textId="23AAC461" w:rsidR="00ED5CDD" w:rsidRPr="00B87D07" w:rsidRDefault="000A5B73" w:rsidP="00ED437E">
      <w:pPr>
        <w:spacing w:after="0" w:line="240" w:lineRule="auto"/>
        <w:jc w:val="both"/>
        <w:rPr>
          <w:rFonts w:ascii="Verdana" w:hAnsi="Verdana" w:cs="Arial"/>
          <w:b/>
          <w:bCs/>
          <w:sz w:val="24"/>
          <w:szCs w:val="24"/>
        </w:rPr>
      </w:pPr>
      <w:r w:rsidRPr="00B87D07">
        <w:rPr>
          <w:rFonts w:ascii="Verdana" w:hAnsi="Verdana" w:cs="Arial"/>
          <w:b/>
          <w:bCs/>
          <w:sz w:val="24"/>
          <w:szCs w:val="24"/>
        </w:rPr>
        <w:t>Impact of smoking in Swansea Bay</w:t>
      </w:r>
    </w:p>
    <w:p w14:paraId="0192670F" w14:textId="77777777" w:rsidR="000A5B73" w:rsidRPr="00B87D07" w:rsidRDefault="000A5B73" w:rsidP="00B27553">
      <w:pPr>
        <w:spacing w:after="0" w:line="240" w:lineRule="auto"/>
        <w:textAlignment w:val="baseline"/>
        <w:rPr>
          <w:rFonts w:ascii="Verdana" w:hAnsi="Verdana" w:cs="Arial"/>
          <w:sz w:val="24"/>
          <w:szCs w:val="24"/>
          <w:lang w:eastAsia="en-GB"/>
        </w:rPr>
      </w:pPr>
    </w:p>
    <w:p w14:paraId="5043F85D" w14:textId="55972298" w:rsidR="00B27553" w:rsidRPr="00B87D07" w:rsidRDefault="00B27553"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Tobacco is the single-most harmful legal substance to health.</w:t>
      </w:r>
      <w:r w:rsidRPr="00B87D07">
        <w:rPr>
          <w:rFonts w:ascii="Verdana" w:hAnsi="Verdana" w:cs="Arial"/>
          <w:sz w:val="24"/>
          <w:szCs w:val="24"/>
        </w:rPr>
        <w:t xml:space="preserve"> </w:t>
      </w:r>
      <w:r w:rsidRPr="00B87D07">
        <w:rPr>
          <w:rFonts w:ascii="Verdana" w:hAnsi="Verdana" w:cs="Arial"/>
          <w:sz w:val="24"/>
          <w:szCs w:val="24"/>
          <w:lang w:eastAsia="en-GB"/>
        </w:rPr>
        <w:t>Smoking is the cause of death for around half of all long-term smokers, and life expectancy for smokers is around ten years less than it is for non-smokers</w:t>
      </w:r>
      <w:r w:rsidRPr="00B87D07">
        <w:rPr>
          <w:rStyle w:val="FootnoteReference"/>
          <w:rFonts w:ascii="Verdana" w:hAnsi="Verdana" w:cs="Arial"/>
          <w:sz w:val="24"/>
          <w:szCs w:val="24"/>
          <w:lang w:eastAsia="en-GB"/>
        </w:rPr>
        <w:t xml:space="preserve"> </w:t>
      </w:r>
      <w:r w:rsidRPr="00B87D07">
        <w:rPr>
          <w:rStyle w:val="FootnoteReference"/>
          <w:rFonts w:ascii="Verdana" w:hAnsi="Verdana" w:cs="Arial"/>
          <w:sz w:val="24"/>
          <w:szCs w:val="24"/>
          <w:lang w:eastAsia="en-GB"/>
        </w:rPr>
        <w:footnoteReference w:id="3"/>
      </w:r>
      <w:r w:rsidRPr="00B87D07">
        <w:rPr>
          <w:rFonts w:ascii="Verdana" w:hAnsi="Verdana" w:cs="Arial"/>
          <w:sz w:val="24"/>
          <w:szCs w:val="24"/>
          <w:lang w:eastAsia="en-GB"/>
        </w:rPr>
        <w:t xml:space="preserve">. Smoking is known to increase people’s risk of developing a wide range of illnesses including cancers, respiratory diseases, and cardio-vascular diseases such as heart attacks, strokes and </w:t>
      </w:r>
      <w:r w:rsidR="00C06F9E" w:rsidRPr="00B87D07">
        <w:rPr>
          <w:rFonts w:ascii="Verdana" w:hAnsi="Verdana" w:cs="Arial"/>
          <w:sz w:val="24"/>
          <w:szCs w:val="24"/>
          <w:lang w:eastAsia="en-GB"/>
        </w:rPr>
        <w:t xml:space="preserve">vascular </w:t>
      </w:r>
      <w:r w:rsidRPr="00B87D07">
        <w:rPr>
          <w:rFonts w:ascii="Verdana" w:hAnsi="Verdana" w:cs="Arial"/>
          <w:sz w:val="24"/>
          <w:szCs w:val="24"/>
          <w:lang w:eastAsia="en-GB"/>
        </w:rPr>
        <w:t>dementia.</w:t>
      </w:r>
      <w:r w:rsidRPr="00B87D07">
        <w:rPr>
          <w:rStyle w:val="FootnoteReference"/>
          <w:rFonts w:ascii="Verdana" w:hAnsi="Verdana" w:cs="Arial"/>
          <w:sz w:val="24"/>
          <w:szCs w:val="24"/>
          <w:lang w:eastAsia="en-GB"/>
        </w:rPr>
        <w:footnoteReference w:id="4"/>
      </w:r>
      <w:r w:rsidRPr="00B87D07">
        <w:rPr>
          <w:rFonts w:ascii="Verdana" w:hAnsi="Verdana" w:cs="Arial"/>
          <w:sz w:val="24"/>
          <w:szCs w:val="24"/>
          <w:lang w:eastAsia="en-GB"/>
        </w:rPr>
        <w:t xml:space="preserve"> </w:t>
      </w:r>
    </w:p>
    <w:p w14:paraId="67B357DF" w14:textId="77777777" w:rsidR="00FA3DB2" w:rsidRPr="00B87D07" w:rsidRDefault="00FA3DB2" w:rsidP="0061046E">
      <w:pPr>
        <w:spacing w:after="0" w:line="240" w:lineRule="auto"/>
        <w:jc w:val="both"/>
        <w:textAlignment w:val="baseline"/>
        <w:rPr>
          <w:rFonts w:ascii="Verdana" w:hAnsi="Verdana" w:cs="Arial"/>
          <w:sz w:val="24"/>
          <w:szCs w:val="24"/>
          <w:lang w:eastAsia="en-GB"/>
        </w:rPr>
      </w:pPr>
    </w:p>
    <w:p w14:paraId="3BD1CC5F" w14:textId="6788D3F5" w:rsidR="008032F9" w:rsidRPr="00B87D07" w:rsidRDefault="008C5B6E"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In Swansea Bay University Health Board 14% of adults aged 16</w:t>
      </w:r>
      <w:r w:rsidR="00C06F9E" w:rsidRPr="00B87D07">
        <w:rPr>
          <w:rFonts w:ascii="Verdana" w:hAnsi="Verdana" w:cs="Arial"/>
          <w:sz w:val="24"/>
          <w:szCs w:val="24"/>
          <w:lang w:eastAsia="en-GB"/>
        </w:rPr>
        <w:t xml:space="preserve"> and over</w:t>
      </w:r>
      <w:r w:rsidRPr="00B87D07">
        <w:rPr>
          <w:rFonts w:ascii="Verdana" w:hAnsi="Verdana" w:cs="Arial"/>
          <w:sz w:val="24"/>
          <w:szCs w:val="24"/>
          <w:lang w:eastAsia="en-GB"/>
        </w:rPr>
        <w:t xml:space="preserve"> are estimated to be smokers</w:t>
      </w:r>
      <w:r w:rsidR="006F2E92" w:rsidRPr="00B87D07">
        <w:rPr>
          <w:rFonts w:ascii="Verdana" w:hAnsi="Verdana" w:cs="Arial"/>
          <w:sz w:val="24"/>
          <w:szCs w:val="24"/>
          <w:lang w:eastAsia="en-GB"/>
        </w:rPr>
        <w:t xml:space="preserve">, </w:t>
      </w:r>
      <w:r w:rsidR="00C06F9E" w:rsidRPr="00B87D07">
        <w:rPr>
          <w:rFonts w:ascii="Verdana" w:hAnsi="Verdana" w:cs="Arial"/>
          <w:sz w:val="24"/>
          <w:szCs w:val="24"/>
          <w:lang w:eastAsia="en-GB"/>
        </w:rPr>
        <w:t>although these figures are</w:t>
      </w:r>
      <w:r w:rsidR="00367C24" w:rsidRPr="00B87D07">
        <w:rPr>
          <w:rFonts w:ascii="Verdana" w:hAnsi="Verdana" w:cs="Arial"/>
          <w:sz w:val="24"/>
          <w:szCs w:val="24"/>
          <w:lang w:eastAsia="en-GB"/>
        </w:rPr>
        <w:t xml:space="preserve"> 17% in Neath Port Talbot and 13% in Swansea</w:t>
      </w:r>
      <w:r w:rsidRPr="00B87D07">
        <w:rPr>
          <w:rFonts w:ascii="Verdana" w:hAnsi="Verdana" w:cs="Arial"/>
          <w:sz w:val="24"/>
          <w:szCs w:val="24"/>
          <w:lang w:eastAsia="en-GB"/>
        </w:rPr>
        <w:t>.</w:t>
      </w:r>
      <w:r w:rsidRPr="00B87D07">
        <w:rPr>
          <w:rStyle w:val="FootnoteReference"/>
          <w:rFonts w:ascii="Verdana" w:hAnsi="Verdana" w:cs="Arial"/>
          <w:sz w:val="24"/>
          <w:szCs w:val="24"/>
          <w:lang w:eastAsia="en-GB"/>
        </w:rPr>
        <w:footnoteReference w:id="5"/>
      </w:r>
      <w:r w:rsidRPr="00B87D07">
        <w:rPr>
          <w:rFonts w:ascii="Verdana" w:hAnsi="Verdana" w:cs="Arial"/>
          <w:sz w:val="24"/>
          <w:szCs w:val="24"/>
          <w:lang w:eastAsia="en-GB"/>
        </w:rPr>
        <w:t xml:space="preserve"> This has decreased since 2009/10 when an estimated 22% of adults in Swansea and 26% of adults in Neath Port Talbot reported that they were smokers.</w:t>
      </w:r>
      <w:r w:rsidRPr="00B87D07">
        <w:rPr>
          <w:rStyle w:val="FootnoteReference"/>
          <w:rFonts w:ascii="Verdana" w:hAnsi="Verdana" w:cs="Arial"/>
          <w:sz w:val="24"/>
          <w:szCs w:val="24"/>
          <w:lang w:eastAsia="en-GB"/>
        </w:rPr>
        <w:footnoteReference w:id="6"/>
      </w:r>
      <w:r w:rsidRPr="00B87D07">
        <w:rPr>
          <w:rFonts w:ascii="Verdana" w:hAnsi="Verdana" w:cs="Arial"/>
          <w:sz w:val="24"/>
          <w:szCs w:val="24"/>
          <w:lang w:eastAsia="en-GB"/>
        </w:rPr>
        <w:t xml:space="preserve">  However, the decrease in smoking rates has plateaued over recent years</w:t>
      </w:r>
      <w:r w:rsidR="00E93BE7" w:rsidRPr="00B87D07">
        <w:rPr>
          <w:rFonts w:ascii="Verdana" w:hAnsi="Verdana" w:cs="Arial"/>
          <w:sz w:val="24"/>
          <w:szCs w:val="24"/>
          <w:lang w:eastAsia="en-GB"/>
        </w:rPr>
        <w:t>, and even with the lower estimate</w:t>
      </w:r>
      <w:r w:rsidR="007F5120" w:rsidRPr="00B87D07">
        <w:rPr>
          <w:rFonts w:ascii="Verdana" w:hAnsi="Verdana" w:cs="Arial"/>
          <w:sz w:val="24"/>
          <w:szCs w:val="24"/>
          <w:lang w:eastAsia="en-GB"/>
        </w:rPr>
        <w:t xml:space="preserve">d percentage of smokers, this still means that </w:t>
      </w:r>
      <w:r w:rsidR="002911F7" w:rsidRPr="00B87D07">
        <w:rPr>
          <w:rFonts w:ascii="Verdana" w:hAnsi="Verdana" w:cs="Arial"/>
          <w:sz w:val="24"/>
          <w:szCs w:val="24"/>
          <w:lang w:eastAsia="en-GB"/>
        </w:rPr>
        <w:t>around 46,000 adults</w:t>
      </w:r>
      <w:r w:rsidR="007F5120" w:rsidRPr="00B87D07">
        <w:rPr>
          <w:rFonts w:ascii="Verdana" w:hAnsi="Verdana" w:cs="Arial"/>
          <w:sz w:val="24"/>
          <w:szCs w:val="24"/>
          <w:lang w:eastAsia="en-GB"/>
        </w:rPr>
        <w:t xml:space="preserve"> in Swansea Bay </w:t>
      </w:r>
      <w:r w:rsidR="00C760E8" w:rsidRPr="00B87D07">
        <w:rPr>
          <w:rFonts w:ascii="Verdana" w:hAnsi="Verdana" w:cs="Arial"/>
          <w:sz w:val="24"/>
          <w:szCs w:val="24"/>
          <w:lang w:eastAsia="en-GB"/>
        </w:rPr>
        <w:t>University</w:t>
      </w:r>
      <w:r w:rsidR="007F5120" w:rsidRPr="00B87D07">
        <w:rPr>
          <w:rFonts w:ascii="Verdana" w:hAnsi="Verdana" w:cs="Arial"/>
          <w:sz w:val="24"/>
          <w:szCs w:val="24"/>
          <w:lang w:eastAsia="en-GB"/>
        </w:rPr>
        <w:t xml:space="preserve"> Health Board </w:t>
      </w:r>
      <w:r w:rsidR="00005AF6" w:rsidRPr="00B87D07">
        <w:rPr>
          <w:rFonts w:ascii="Verdana" w:hAnsi="Verdana" w:cs="Arial"/>
          <w:sz w:val="24"/>
          <w:szCs w:val="24"/>
          <w:lang w:eastAsia="en-GB"/>
        </w:rPr>
        <w:t xml:space="preserve">area </w:t>
      </w:r>
      <w:r w:rsidR="007F5120" w:rsidRPr="00B87D07">
        <w:rPr>
          <w:rFonts w:ascii="Verdana" w:hAnsi="Verdana" w:cs="Arial"/>
          <w:sz w:val="24"/>
          <w:szCs w:val="24"/>
          <w:lang w:eastAsia="en-GB"/>
        </w:rPr>
        <w:t>are current smokers</w:t>
      </w:r>
      <w:r w:rsidR="00C760E8" w:rsidRPr="00B87D07">
        <w:rPr>
          <w:rFonts w:ascii="Verdana" w:hAnsi="Verdana" w:cs="Arial"/>
          <w:sz w:val="24"/>
          <w:szCs w:val="24"/>
          <w:lang w:eastAsia="en-GB"/>
        </w:rPr>
        <w:t>.</w:t>
      </w:r>
      <w:r w:rsidR="008032F9" w:rsidRPr="00B87D07">
        <w:rPr>
          <w:rFonts w:ascii="Verdana" w:hAnsi="Verdana" w:cs="Arial"/>
          <w:sz w:val="24"/>
          <w:szCs w:val="24"/>
          <w:lang w:eastAsia="en-GB"/>
        </w:rPr>
        <w:t xml:space="preserve"> In addition to this, data from the Welsh Student Health and Well-being survey 2023 identified that 2.2% of children aged 11-16 years old in Swansea Bay Health Board reported smoking at least once a week.</w:t>
      </w:r>
      <w:r w:rsidR="008032F9" w:rsidRPr="00B87D07">
        <w:rPr>
          <w:rStyle w:val="FootnoteReference"/>
          <w:rFonts w:ascii="Verdana" w:hAnsi="Verdana" w:cs="Arial"/>
          <w:sz w:val="24"/>
          <w:szCs w:val="24"/>
          <w:lang w:eastAsia="en-GB"/>
        </w:rPr>
        <w:footnoteReference w:id="7"/>
      </w:r>
      <w:r w:rsidR="008032F9" w:rsidRPr="00B87D07">
        <w:rPr>
          <w:rFonts w:ascii="Verdana" w:hAnsi="Verdana" w:cs="Arial"/>
          <w:sz w:val="24"/>
          <w:szCs w:val="24"/>
          <w:lang w:eastAsia="en-GB"/>
        </w:rPr>
        <w:t xml:space="preserve"> </w:t>
      </w:r>
    </w:p>
    <w:p w14:paraId="385DC998" w14:textId="77777777" w:rsidR="00122F98" w:rsidRPr="00B87D07" w:rsidRDefault="00122F98" w:rsidP="0061046E">
      <w:pPr>
        <w:spacing w:after="0" w:line="240" w:lineRule="auto"/>
        <w:jc w:val="both"/>
        <w:textAlignment w:val="baseline"/>
        <w:rPr>
          <w:rFonts w:ascii="Verdana" w:hAnsi="Verdana" w:cs="Arial"/>
          <w:sz w:val="24"/>
          <w:szCs w:val="24"/>
          <w:lang w:eastAsia="en-GB"/>
        </w:rPr>
      </w:pPr>
    </w:p>
    <w:p w14:paraId="12A7D8DA" w14:textId="463515DB" w:rsidR="00B63E3F" w:rsidRPr="00B87D07" w:rsidRDefault="008C5B6E"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Over 3,300 admission</w:t>
      </w:r>
      <w:r w:rsidR="004D5B1F" w:rsidRPr="00B87D07">
        <w:rPr>
          <w:rFonts w:ascii="Verdana" w:hAnsi="Verdana" w:cs="Arial"/>
          <w:sz w:val="24"/>
          <w:szCs w:val="24"/>
          <w:lang w:eastAsia="en-GB"/>
        </w:rPr>
        <w:t>s</w:t>
      </w:r>
      <w:r w:rsidRPr="00B87D07">
        <w:rPr>
          <w:rFonts w:ascii="Verdana" w:hAnsi="Verdana" w:cs="Arial"/>
          <w:sz w:val="24"/>
          <w:szCs w:val="24"/>
          <w:lang w:eastAsia="en-GB"/>
        </w:rPr>
        <w:t xml:space="preserve"> to hospital in Swansea Bay are attributable to smoking every year, with </w:t>
      </w:r>
      <w:r w:rsidR="1D31DC8B" w:rsidRPr="00B87D07">
        <w:rPr>
          <w:rFonts w:ascii="Verdana" w:hAnsi="Verdana" w:cs="Arial"/>
          <w:sz w:val="24"/>
          <w:szCs w:val="24"/>
          <w:lang w:eastAsia="en-GB"/>
        </w:rPr>
        <w:t>most of</w:t>
      </w:r>
      <w:r w:rsidRPr="00B87D07">
        <w:rPr>
          <w:rFonts w:ascii="Verdana" w:hAnsi="Verdana" w:cs="Arial"/>
          <w:sz w:val="24"/>
          <w:szCs w:val="24"/>
          <w:lang w:eastAsia="en-GB"/>
        </w:rPr>
        <w:t xml:space="preserve"> these admissions due to cancers, circulatory disease or respiratory disease.</w:t>
      </w:r>
      <w:r w:rsidRPr="00B87D07">
        <w:rPr>
          <w:rStyle w:val="FootnoteReference"/>
          <w:rFonts w:ascii="Verdana" w:hAnsi="Verdana" w:cs="Arial"/>
          <w:sz w:val="24"/>
          <w:szCs w:val="24"/>
          <w:lang w:eastAsia="en-GB"/>
        </w:rPr>
        <w:footnoteReference w:id="8"/>
      </w:r>
      <w:r w:rsidRPr="00B87D07">
        <w:rPr>
          <w:rFonts w:ascii="Verdana" w:hAnsi="Verdana" w:cs="Arial"/>
          <w:sz w:val="24"/>
          <w:szCs w:val="24"/>
          <w:lang w:eastAsia="en-GB"/>
        </w:rPr>
        <w:t xml:space="preserve"> </w:t>
      </w:r>
      <w:r w:rsidR="00B63E3F" w:rsidRPr="00B87D07">
        <w:rPr>
          <w:rFonts w:ascii="Verdana" w:hAnsi="Verdana" w:cs="Arial"/>
          <w:sz w:val="24"/>
          <w:szCs w:val="24"/>
          <w:lang w:eastAsia="en-GB"/>
        </w:rPr>
        <w:t>Data from the British Thoracic Society identified across England</w:t>
      </w:r>
      <w:r w:rsidR="00F56CE9" w:rsidRPr="00B87D07">
        <w:rPr>
          <w:rFonts w:ascii="Verdana" w:hAnsi="Verdana" w:cs="Arial"/>
          <w:sz w:val="24"/>
          <w:szCs w:val="24"/>
          <w:lang w:eastAsia="en-GB"/>
        </w:rPr>
        <w:t xml:space="preserve"> estimated an</w:t>
      </w:r>
      <w:r w:rsidR="00B63E3F" w:rsidRPr="00B87D07">
        <w:rPr>
          <w:rFonts w:ascii="Verdana" w:hAnsi="Verdana" w:cs="Arial"/>
          <w:sz w:val="24"/>
          <w:szCs w:val="24"/>
          <w:lang w:eastAsia="en-GB"/>
        </w:rPr>
        <w:t xml:space="preserve"> average of 21% of adult inpatients were smokers.</w:t>
      </w:r>
      <w:r w:rsidR="00B63E3F" w:rsidRPr="00B87D07">
        <w:rPr>
          <w:rStyle w:val="FootnoteReference"/>
          <w:rFonts w:ascii="Verdana" w:hAnsi="Verdana" w:cs="Arial"/>
          <w:sz w:val="24"/>
          <w:szCs w:val="24"/>
          <w:lang w:eastAsia="en-GB"/>
        </w:rPr>
        <w:footnoteReference w:id="9"/>
      </w:r>
      <w:r w:rsidR="00B63E3F" w:rsidRPr="00B87D07">
        <w:rPr>
          <w:rFonts w:ascii="Verdana" w:hAnsi="Verdana" w:cs="Arial"/>
          <w:sz w:val="24"/>
          <w:szCs w:val="24"/>
          <w:lang w:eastAsia="en-GB"/>
        </w:rPr>
        <w:t xml:space="preserve"> </w:t>
      </w:r>
    </w:p>
    <w:p w14:paraId="17E75803" w14:textId="77777777" w:rsidR="00B63E3F" w:rsidRPr="00B87D07" w:rsidRDefault="00B63E3F" w:rsidP="0061046E">
      <w:pPr>
        <w:spacing w:after="0" w:line="240" w:lineRule="auto"/>
        <w:jc w:val="both"/>
        <w:textAlignment w:val="baseline"/>
        <w:rPr>
          <w:rFonts w:ascii="Verdana" w:hAnsi="Verdana" w:cs="Arial"/>
          <w:sz w:val="24"/>
          <w:szCs w:val="24"/>
          <w:lang w:eastAsia="en-GB"/>
        </w:rPr>
      </w:pPr>
    </w:p>
    <w:p w14:paraId="799A31DF" w14:textId="147CA5E8" w:rsidR="00F56CE9" w:rsidRPr="00B87D07" w:rsidRDefault="008C5B6E"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 xml:space="preserve">Smoking also accounts for </w:t>
      </w:r>
      <w:r w:rsidR="00F238C3" w:rsidRPr="00B87D07">
        <w:rPr>
          <w:rFonts w:ascii="Verdana" w:hAnsi="Verdana" w:cs="Arial"/>
          <w:sz w:val="24"/>
          <w:szCs w:val="24"/>
          <w:lang w:eastAsia="en-GB"/>
        </w:rPr>
        <w:t>over 10%</w:t>
      </w:r>
      <w:r w:rsidR="00745AA8" w:rsidRPr="00B87D07">
        <w:rPr>
          <w:rFonts w:ascii="Verdana" w:hAnsi="Verdana" w:cs="Arial"/>
          <w:sz w:val="24"/>
          <w:szCs w:val="24"/>
          <w:lang w:eastAsia="en-GB"/>
        </w:rPr>
        <w:t xml:space="preserve"> </w:t>
      </w:r>
      <w:r w:rsidRPr="00B87D07">
        <w:rPr>
          <w:rFonts w:ascii="Verdana" w:hAnsi="Verdana" w:cs="Arial"/>
          <w:sz w:val="24"/>
          <w:szCs w:val="24"/>
          <w:lang w:eastAsia="en-GB"/>
        </w:rPr>
        <w:t>of all deaths in adults aged 35 years and over living in Swansea Bay University Health Board.</w:t>
      </w:r>
      <w:r w:rsidRPr="00B87D07">
        <w:rPr>
          <w:rStyle w:val="FootnoteReference"/>
          <w:rFonts w:ascii="Verdana" w:hAnsi="Verdana" w:cs="Arial"/>
          <w:sz w:val="24"/>
          <w:szCs w:val="24"/>
          <w:lang w:eastAsia="en-GB"/>
        </w:rPr>
        <w:footnoteReference w:id="10"/>
      </w:r>
      <w:r w:rsidRPr="00B87D07">
        <w:rPr>
          <w:rFonts w:ascii="Verdana" w:hAnsi="Verdana" w:cs="Arial"/>
          <w:sz w:val="24"/>
          <w:szCs w:val="24"/>
          <w:lang w:eastAsia="en-GB"/>
        </w:rPr>
        <w:t xml:space="preserve">  </w:t>
      </w:r>
      <w:r w:rsidR="00392963" w:rsidRPr="00B87D07">
        <w:rPr>
          <w:rFonts w:ascii="Verdana" w:hAnsi="Verdana" w:cs="Arial"/>
          <w:sz w:val="24"/>
          <w:szCs w:val="24"/>
          <w:lang w:eastAsia="en-GB"/>
        </w:rPr>
        <w:t xml:space="preserve">Swansea and Neath Port Talbot have some of the worst rates of premature mortality from cardiovascular disease across Wales and England, and </w:t>
      </w:r>
      <w:r w:rsidR="00005AF6" w:rsidRPr="00B87D07">
        <w:rPr>
          <w:rFonts w:ascii="Verdana" w:hAnsi="Verdana" w:cs="Arial"/>
          <w:sz w:val="24"/>
          <w:szCs w:val="24"/>
          <w:lang w:eastAsia="en-GB"/>
        </w:rPr>
        <w:t xml:space="preserve">over </w:t>
      </w:r>
      <w:r w:rsidR="00392963" w:rsidRPr="00B87D07">
        <w:rPr>
          <w:rFonts w:ascii="Verdana" w:hAnsi="Verdana" w:cs="Arial"/>
          <w:sz w:val="24"/>
          <w:szCs w:val="24"/>
          <w:lang w:eastAsia="en-GB"/>
        </w:rPr>
        <w:t xml:space="preserve">20% of all deaths from cardiovascular disease are attributable to smoking. </w:t>
      </w:r>
      <w:r w:rsidR="00F56CE9" w:rsidRPr="00B87D07">
        <w:rPr>
          <w:rFonts w:ascii="Verdana" w:hAnsi="Verdana" w:cs="Arial"/>
          <w:sz w:val="24"/>
          <w:szCs w:val="24"/>
          <w:lang w:eastAsia="en-GB"/>
        </w:rPr>
        <w:t xml:space="preserve">It is also estimated that smoking </w:t>
      </w:r>
      <w:r w:rsidR="0054748E" w:rsidRPr="00B87D07">
        <w:rPr>
          <w:rFonts w:ascii="Verdana" w:hAnsi="Verdana" w:cs="Arial"/>
          <w:sz w:val="24"/>
          <w:szCs w:val="24"/>
          <w:lang w:eastAsia="en-GB"/>
        </w:rPr>
        <w:t xml:space="preserve">can be attributed to </w:t>
      </w:r>
      <w:r w:rsidR="003B601C" w:rsidRPr="00B87D07">
        <w:rPr>
          <w:rFonts w:ascii="Verdana" w:hAnsi="Verdana" w:cs="Arial"/>
          <w:sz w:val="24"/>
          <w:szCs w:val="24"/>
          <w:lang w:eastAsia="en-GB"/>
        </w:rPr>
        <w:t>more than a quarter of cancer deaths in the UK.</w:t>
      </w:r>
      <w:r w:rsidR="003B601C" w:rsidRPr="00B87D07">
        <w:rPr>
          <w:rStyle w:val="FootnoteReference"/>
          <w:rFonts w:ascii="Verdana" w:hAnsi="Verdana" w:cs="Arial"/>
          <w:sz w:val="24"/>
          <w:szCs w:val="24"/>
          <w:lang w:eastAsia="en-GB"/>
        </w:rPr>
        <w:footnoteReference w:id="11"/>
      </w:r>
    </w:p>
    <w:p w14:paraId="7C4D8C09" w14:textId="77777777" w:rsidR="00F56CE9" w:rsidRPr="00B87D07" w:rsidRDefault="00F56CE9" w:rsidP="0061046E">
      <w:pPr>
        <w:spacing w:after="0" w:line="240" w:lineRule="auto"/>
        <w:jc w:val="both"/>
        <w:textAlignment w:val="baseline"/>
        <w:rPr>
          <w:rFonts w:ascii="Verdana" w:hAnsi="Verdana" w:cs="Arial"/>
          <w:sz w:val="24"/>
          <w:szCs w:val="24"/>
          <w:lang w:eastAsia="en-GB"/>
        </w:rPr>
      </w:pPr>
    </w:p>
    <w:p w14:paraId="27ADF163" w14:textId="41809128" w:rsidR="008C5B6E" w:rsidRPr="00B87D07" w:rsidRDefault="00F30E05"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Reducing smoking prevalence will improve the health of population, reduce hospital admissions and reduce preventable and early deaths across the population.</w:t>
      </w:r>
      <w:r w:rsidR="00473483" w:rsidRPr="00B87D07">
        <w:rPr>
          <w:rFonts w:ascii="Verdana" w:hAnsi="Verdana" w:cs="Arial"/>
          <w:sz w:val="24"/>
          <w:szCs w:val="24"/>
          <w:lang w:eastAsia="en-GB"/>
        </w:rPr>
        <w:t xml:space="preserve"> </w:t>
      </w:r>
    </w:p>
    <w:p w14:paraId="11AE59E5" w14:textId="77777777" w:rsidR="00170447" w:rsidRPr="00B87D07" w:rsidRDefault="00170447" w:rsidP="008C5B6E">
      <w:pPr>
        <w:spacing w:after="0" w:line="240" w:lineRule="auto"/>
        <w:textAlignment w:val="baseline"/>
        <w:rPr>
          <w:rFonts w:ascii="Verdana" w:hAnsi="Verdana" w:cs="Arial"/>
          <w:sz w:val="24"/>
          <w:szCs w:val="24"/>
          <w:lang w:eastAsia="en-GB"/>
        </w:rPr>
      </w:pPr>
    </w:p>
    <w:p w14:paraId="361BFB91" w14:textId="2556293D" w:rsidR="00560BC8" w:rsidRPr="00B87D07" w:rsidRDefault="00560BC8" w:rsidP="008C5B6E">
      <w:pPr>
        <w:spacing w:after="0" w:line="240" w:lineRule="auto"/>
        <w:textAlignment w:val="baseline"/>
        <w:rPr>
          <w:rFonts w:ascii="Verdana" w:hAnsi="Verdana" w:cs="Arial"/>
          <w:b/>
          <w:bCs/>
          <w:sz w:val="24"/>
          <w:szCs w:val="24"/>
          <w:lang w:eastAsia="en-GB"/>
        </w:rPr>
      </w:pPr>
      <w:r w:rsidRPr="00B87D07">
        <w:rPr>
          <w:rFonts w:ascii="Verdana" w:hAnsi="Verdana" w:cs="Arial"/>
          <w:b/>
          <w:bCs/>
          <w:sz w:val="24"/>
          <w:szCs w:val="24"/>
          <w:lang w:eastAsia="en-GB"/>
        </w:rPr>
        <w:t xml:space="preserve">Evidence of smoking cessation </w:t>
      </w:r>
      <w:r w:rsidR="004D5B1F" w:rsidRPr="00B87D07">
        <w:rPr>
          <w:rFonts w:ascii="Verdana" w:hAnsi="Verdana" w:cs="Arial"/>
          <w:b/>
          <w:bCs/>
          <w:sz w:val="24"/>
          <w:szCs w:val="24"/>
          <w:lang w:eastAsia="en-GB"/>
        </w:rPr>
        <w:t>on health outcomes</w:t>
      </w:r>
    </w:p>
    <w:p w14:paraId="6DB02DFF" w14:textId="77777777" w:rsidR="00E04CF0" w:rsidRPr="00B87D07" w:rsidRDefault="00E04CF0" w:rsidP="008C5B6E">
      <w:pPr>
        <w:spacing w:after="0" w:line="240" w:lineRule="auto"/>
        <w:textAlignment w:val="baseline"/>
        <w:rPr>
          <w:rFonts w:ascii="Verdana" w:hAnsi="Verdana" w:cs="Arial"/>
          <w:b/>
          <w:bCs/>
          <w:sz w:val="24"/>
          <w:szCs w:val="24"/>
          <w:lang w:eastAsia="en-GB"/>
        </w:rPr>
      </w:pPr>
    </w:p>
    <w:p w14:paraId="29FE5ACC" w14:textId="003A0341" w:rsidR="00F958F3" w:rsidRPr="00B87D07" w:rsidRDefault="007F7CA4"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There are some immediate and s</w:t>
      </w:r>
      <w:r w:rsidR="00564B4D" w:rsidRPr="00B87D07">
        <w:rPr>
          <w:rFonts w:ascii="Verdana" w:hAnsi="Verdana" w:cs="Arial"/>
          <w:sz w:val="24"/>
          <w:szCs w:val="24"/>
          <w:lang w:eastAsia="en-GB"/>
        </w:rPr>
        <w:t>h</w:t>
      </w:r>
      <w:r w:rsidR="00711CD6" w:rsidRPr="00B87D07">
        <w:rPr>
          <w:rFonts w:ascii="Verdana" w:hAnsi="Verdana" w:cs="Arial"/>
          <w:sz w:val="24"/>
          <w:szCs w:val="24"/>
          <w:lang w:eastAsia="en-GB"/>
        </w:rPr>
        <w:t>ort-term im</w:t>
      </w:r>
      <w:r w:rsidR="00F574D8" w:rsidRPr="00B87D07">
        <w:rPr>
          <w:rFonts w:ascii="Verdana" w:hAnsi="Verdana" w:cs="Arial"/>
          <w:sz w:val="24"/>
          <w:szCs w:val="24"/>
          <w:lang w:eastAsia="en-GB"/>
        </w:rPr>
        <w:t xml:space="preserve">provements in health, and reduction in the burden on healthcare services, where </w:t>
      </w:r>
      <w:r w:rsidR="00711CD6" w:rsidRPr="00B87D07">
        <w:rPr>
          <w:rFonts w:ascii="Verdana" w:hAnsi="Verdana" w:cs="Arial"/>
          <w:sz w:val="24"/>
          <w:szCs w:val="24"/>
          <w:lang w:eastAsia="en-GB"/>
        </w:rPr>
        <w:t xml:space="preserve">smoking </w:t>
      </w:r>
      <w:r w:rsidR="004C57D9" w:rsidRPr="00B87D07">
        <w:rPr>
          <w:rFonts w:ascii="Verdana" w:hAnsi="Verdana" w:cs="Arial"/>
          <w:sz w:val="24"/>
          <w:szCs w:val="24"/>
          <w:lang w:eastAsia="en-GB"/>
        </w:rPr>
        <w:t xml:space="preserve">cessation </w:t>
      </w:r>
      <w:r w:rsidR="00F574D8" w:rsidRPr="00B87D07">
        <w:rPr>
          <w:rFonts w:ascii="Verdana" w:hAnsi="Verdana" w:cs="Arial"/>
          <w:sz w:val="24"/>
          <w:szCs w:val="24"/>
          <w:lang w:eastAsia="en-GB"/>
        </w:rPr>
        <w:t>is achieved</w:t>
      </w:r>
      <w:r w:rsidR="00B072D1" w:rsidRPr="00B87D07">
        <w:rPr>
          <w:rFonts w:ascii="Verdana" w:hAnsi="Verdana" w:cs="Arial"/>
          <w:sz w:val="24"/>
          <w:szCs w:val="24"/>
          <w:lang w:eastAsia="en-GB"/>
        </w:rPr>
        <w:t xml:space="preserve">. </w:t>
      </w:r>
    </w:p>
    <w:p w14:paraId="7C53BB8B" w14:textId="77777777" w:rsidR="00B072D1" w:rsidRPr="00B87D07" w:rsidRDefault="00B072D1" w:rsidP="0061046E">
      <w:pPr>
        <w:spacing w:after="0" w:line="240" w:lineRule="auto"/>
        <w:jc w:val="both"/>
        <w:textAlignment w:val="baseline"/>
        <w:rPr>
          <w:rFonts w:ascii="Verdana" w:hAnsi="Verdana" w:cs="Arial"/>
          <w:sz w:val="24"/>
          <w:szCs w:val="24"/>
          <w:lang w:eastAsia="en-GB"/>
        </w:rPr>
      </w:pPr>
    </w:p>
    <w:p w14:paraId="7A54B5DF" w14:textId="2B2A5CCF" w:rsidR="00F958F3" w:rsidRPr="00B87D07" w:rsidRDefault="000E3F71"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Short-term benefits of stopping smoking (the “quick wins”) include:</w:t>
      </w:r>
      <w:r w:rsidR="002639DA" w:rsidRPr="00B87D07">
        <w:rPr>
          <w:rStyle w:val="FootnoteReference"/>
          <w:rFonts w:ascii="Verdana" w:hAnsi="Verdana" w:cs="Arial"/>
          <w:sz w:val="24"/>
          <w:szCs w:val="24"/>
          <w:lang w:eastAsia="en-GB"/>
        </w:rPr>
        <w:t xml:space="preserve"> </w:t>
      </w:r>
      <w:r w:rsidR="002639DA" w:rsidRPr="00B87D07">
        <w:rPr>
          <w:rStyle w:val="FootnoteReference"/>
          <w:rFonts w:ascii="Verdana" w:hAnsi="Verdana" w:cs="Arial"/>
          <w:sz w:val="24"/>
          <w:szCs w:val="24"/>
          <w:lang w:eastAsia="en-GB"/>
        </w:rPr>
        <w:footnoteReference w:id="12"/>
      </w:r>
    </w:p>
    <w:p w14:paraId="57362E0B" w14:textId="6DB3AAE9" w:rsidR="000E3F71" w:rsidRPr="00B87D07" w:rsidRDefault="00487F77" w:rsidP="0061046E">
      <w:pPr>
        <w:pStyle w:val="ListParagraph"/>
        <w:numPr>
          <w:ilvl w:val="0"/>
          <w:numId w:val="13"/>
        </w:num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 xml:space="preserve">A 50% reduction in excess risk of fatal and non-fatal heart attack for over </w:t>
      </w:r>
      <w:r w:rsidR="00AC5629" w:rsidRPr="00B87D07">
        <w:rPr>
          <w:rFonts w:ascii="Verdana" w:hAnsi="Verdana" w:cs="Arial"/>
          <w:sz w:val="24"/>
          <w:szCs w:val="24"/>
          <w:lang w:eastAsia="en-GB"/>
        </w:rPr>
        <w:t>35-year-olds</w:t>
      </w:r>
      <w:r w:rsidRPr="00B87D07">
        <w:rPr>
          <w:rFonts w:ascii="Verdana" w:hAnsi="Verdana" w:cs="Arial"/>
          <w:sz w:val="24"/>
          <w:szCs w:val="24"/>
          <w:lang w:eastAsia="en-GB"/>
        </w:rPr>
        <w:t xml:space="preserve"> in the first year of stopping</w:t>
      </w:r>
      <w:r w:rsidR="005C14F5" w:rsidRPr="00B87D07">
        <w:rPr>
          <w:rFonts w:ascii="Verdana" w:hAnsi="Verdana" w:cs="Arial"/>
          <w:sz w:val="24"/>
          <w:szCs w:val="24"/>
          <w:lang w:eastAsia="en-GB"/>
        </w:rPr>
        <w:t xml:space="preserve"> </w:t>
      </w:r>
    </w:p>
    <w:p w14:paraId="673E214A" w14:textId="075D89D8" w:rsidR="004C57D9" w:rsidRPr="00B87D07" w:rsidRDefault="00661842" w:rsidP="0061046E">
      <w:pPr>
        <w:pStyle w:val="ListParagraph"/>
        <w:numPr>
          <w:ilvl w:val="0"/>
          <w:numId w:val="13"/>
        </w:num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Reduction in acute exacerbations of COPD</w:t>
      </w:r>
      <w:r w:rsidR="008C0C24" w:rsidRPr="00B87D07">
        <w:rPr>
          <w:rFonts w:ascii="Verdana" w:hAnsi="Verdana" w:cs="Arial"/>
          <w:sz w:val="24"/>
          <w:szCs w:val="24"/>
          <w:lang w:eastAsia="en-GB"/>
        </w:rPr>
        <w:t xml:space="preserve"> leading to fewer hospital admissions and deaths</w:t>
      </w:r>
    </w:p>
    <w:p w14:paraId="7DF11DE2" w14:textId="6DBF93D4" w:rsidR="008C0C24" w:rsidRPr="00B87D07" w:rsidRDefault="00E923E4" w:rsidP="0061046E">
      <w:pPr>
        <w:pStyle w:val="ListParagraph"/>
        <w:numPr>
          <w:ilvl w:val="0"/>
          <w:numId w:val="13"/>
        </w:num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Reduction in periodontal disease</w:t>
      </w:r>
    </w:p>
    <w:p w14:paraId="6729566E" w14:textId="315C41A3" w:rsidR="00E923E4" w:rsidRPr="00B87D07" w:rsidRDefault="00DC65A5" w:rsidP="0061046E">
      <w:pPr>
        <w:pStyle w:val="ListParagraph"/>
        <w:numPr>
          <w:ilvl w:val="0"/>
          <w:numId w:val="13"/>
        </w:num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Reduced risk of maternity and neonatal complications and improved outcomes</w:t>
      </w:r>
    </w:p>
    <w:p w14:paraId="17B4A156" w14:textId="4BE064E1" w:rsidR="00DC65A5" w:rsidRPr="00B87D07" w:rsidRDefault="00DC65A5" w:rsidP="0061046E">
      <w:pPr>
        <w:pStyle w:val="ListParagraph"/>
        <w:numPr>
          <w:ilvl w:val="0"/>
          <w:numId w:val="13"/>
        </w:num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Improved surgical outcomes and reduced risk of post-operative complications</w:t>
      </w:r>
    </w:p>
    <w:p w14:paraId="599398DC" w14:textId="77777777" w:rsidR="00DC65A5" w:rsidRPr="00B87D07" w:rsidRDefault="00DC65A5" w:rsidP="0061046E">
      <w:pPr>
        <w:spacing w:after="0" w:line="240" w:lineRule="auto"/>
        <w:ind w:left="360"/>
        <w:jc w:val="both"/>
        <w:textAlignment w:val="baseline"/>
        <w:rPr>
          <w:rFonts w:ascii="Verdana" w:hAnsi="Verdana" w:cs="Arial"/>
          <w:sz w:val="24"/>
          <w:szCs w:val="24"/>
          <w:lang w:eastAsia="en-GB"/>
        </w:rPr>
      </w:pPr>
    </w:p>
    <w:p w14:paraId="702D1AD4" w14:textId="60D1B420" w:rsidR="00E04CF0" w:rsidRPr="00B87D07" w:rsidRDefault="00AB4C2F"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“Smoking in pregnancy is the single biggest modifiable risk factor for poor birth outcomes”</w:t>
      </w:r>
      <w:r w:rsidR="00B928BE" w:rsidRPr="00B87D07">
        <w:rPr>
          <w:rFonts w:ascii="Verdana" w:hAnsi="Verdana" w:cs="Arial"/>
          <w:sz w:val="24"/>
          <w:szCs w:val="24"/>
          <w:lang w:eastAsia="en-GB"/>
        </w:rPr>
        <w:t>. A</w:t>
      </w:r>
      <w:r w:rsidR="00C6179E" w:rsidRPr="00B87D07">
        <w:rPr>
          <w:rFonts w:ascii="Verdana" w:hAnsi="Verdana" w:cs="Arial"/>
          <w:sz w:val="24"/>
          <w:szCs w:val="24"/>
          <w:lang w:eastAsia="en-GB"/>
        </w:rPr>
        <w:t xml:space="preserve">chieving smoking cessation ideally before, or as early as possible in pregnancy, will </w:t>
      </w:r>
      <w:r w:rsidR="00F20081" w:rsidRPr="00B87D07">
        <w:rPr>
          <w:rFonts w:ascii="Verdana" w:hAnsi="Verdana" w:cs="Arial"/>
          <w:sz w:val="24"/>
          <w:szCs w:val="24"/>
          <w:lang w:eastAsia="en-GB"/>
        </w:rPr>
        <w:t>reduce the risk of adverse events</w:t>
      </w:r>
      <w:r w:rsidR="006B3589" w:rsidRPr="00B87D07">
        <w:rPr>
          <w:rFonts w:ascii="Verdana" w:hAnsi="Verdana" w:cs="Arial"/>
          <w:sz w:val="24"/>
          <w:szCs w:val="24"/>
          <w:lang w:eastAsia="en-GB"/>
        </w:rPr>
        <w:t xml:space="preserve"> including stillbirth, miscarriage, pre-term birth, </w:t>
      </w:r>
      <w:r w:rsidR="00C50FEF" w:rsidRPr="00B87D07">
        <w:rPr>
          <w:rFonts w:ascii="Verdana" w:hAnsi="Verdana" w:cs="Arial"/>
          <w:sz w:val="24"/>
          <w:szCs w:val="24"/>
          <w:lang w:eastAsia="en-GB"/>
        </w:rPr>
        <w:t xml:space="preserve">low birthweight, heart defects, and </w:t>
      </w:r>
      <w:r w:rsidR="00C50FEF" w:rsidRPr="00B87D07">
        <w:rPr>
          <w:rFonts w:ascii="Verdana" w:hAnsi="Verdana" w:cs="Arial"/>
          <w:sz w:val="24"/>
          <w:szCs w:val="24"/>
          <w:lang w:eastAsia="en-GB"/>
        </w:rPr>
        <w:lastRenderedPageBreak/>
        <w:t>sudden infant death. Q</w:t>
      </w:r>
      <w:r w:rsidR="007305C3" w:rsidRPr="00B87D07">
        <w:rPr>
          <w:rFonts w:ascii="Verdana" w:hAnsi="Verdana" w:cs="Arial"/>
          <w:sz w:val="24"/>
          <w:szCs w:val="24"/>
          <w:lang w:eastAsia="en-GB"/>
        </w:rPr>
        <w:t>uitting at any point is beneficial as there are no safe levels of smoking in pregnancy</w:t>
      </w:r>
      <w:r w:rsidR="00811E29" w:rsidRPr="00B87D07">
        <w:rPr>
          <w:rFonts w:ascii="Verdana" w:hAnsi="Verdana" w:cs="Arial"/>
          <w:sz w:val="24"/>
          <w:szCs w:val="24"/>
          <w:lang w:eastAsia="en-GB"/>
        </w:rPr>
        <w:t>.</w:t>
      </w:r>
      <w:r w:rsidR="00C50FEF" w:rsidRPr="00B87D07">
        <w:rPr>
          <w:rStyle w:val="FootnoteReference"/>
          <w:rFonts w:ascii="Verdana" w:hAnsi="Verdana" w:cs="Arial"/>
          <w:sz w:val="24"/>
          <w:szCs w:val="24"/>
          <w:lang w:eastAsia="en-GB"/>
        </w:rPr>
        <w:footnoteReference w:id="13"/>
      </w:r>
    </w:p>
    <w:p w14:paraId="3DB7E90E" w14:textId="77777777" w:rsidR="00F20081" w:rsidRPr="00B87D07" w:rsidRDefault="00F20081" w:rsidP="0061046E">
      <w:pPr>
        <w:spacing w:after="0" w:line="240" w:lineRule="auto"/>
        <w:jc w:val="both"/>
        <w:textAlignment w:val="baseline"/>
        <w:rPr>
          <w:rFonts w:ascii="Verdana" w:hAnsi="Verdana" w:cs="Arial"/>
          <w:sz w:val="24"/>
          <w:szCs w:val="24"/>
          <w:lang w:eastAsia="en-GB"/>
        </w:rPr>
      </w:pPr>
    </w:p>
    <w:p w14:paraId="142EEF6D" w14:textId="259892BF" w:rsidR="00F20081" w:rsidRPr="00B87D07" w:rsidRDefault="000929E3"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 xml:space="preserve">Smoking impacts the ability for the body to recover after surgery, including increased risk of delayed wound healing, infection, prolonged hospital </w:t>
      </w:r>
      <w:proofErr w:type="gramStart"/>
      <w:r w:rsidRPr="00B87D07">
        <w:rPr>
          <w:rFonts w:ascii="Verdana" w:hAnsi="Verdana" w:cs="Arial"/>
          <w:sz w:val="24"/>
          <w:szCs w:val="24"/>
          <w:lang w:eastAsia="en-GB"/>
        </w:rPr>
        <w:t>stay</w:t>
      </w:r>
      <w:proofErr w:type="gramEnd"/>
      <w:r w:rsidRPr="00B87D07">
        <w:rPr>
          <w:rFonts w:ascii="Verdana" w:hAnsi="Verdana" w:cs="Arial"/>
          <w:sz w:val="24"/>
          <w:szCs w:val="24"/>
          <w:lang w:eastAsia="en-GB"/>
        </w:rPr>
        <w:t xml:space="preserve">, repeat admissions, and lower survival rates. </w:t>
      </w:r>
      <w:r w:rsidR="00C22299" w:rsidRPr="00B87D07">
        <w:rPr>
          <w:rFonts w:ascii="Verdana" w:hAnsi="Verdana" w:cs="Arial"/>
          <w:sz w:val="24"/>
          <w:szCs w:val="24"/>
          <w:lang w:eastAsia="en-GB"/>
        </w:rPr>
        <w:t>Evidence has shown that those who quit approximately 4 weeks before surgery have a reduced risk of post-surgical complications.</w:t>
      </w:r>
      <w:r w:rsidR="00AC0DD6" w:rsidRPr="00B87D07">
        <w:rPr>
          <w:rStyle w:val="FootnoteReference"/>
          <w:rFonts w:ascii="Verdana" w:hAnsi="Verdana" w:cs="Arial"/>
          <w:sz w:val="24"/>
          <w:szCs w:val="24"/>
          <w:lang w:eastAsia="en-GB"/>
        </w:rPr>
        <w:footnoteReference w:id="14"/>
      </w:r>
    </w:p>
    <w:p w14:paraId="2BD408B9" w14:textId="77777777" w:rsidR="00EC7DE8" w:rsidRPr="00B87D07" w:rsidRDefault="00EC7DE8" w:rsidP="0061046E">
      <w:pPr>
        <w:spacing w:after="0" w:line="240" w:lineRule="auto"/>
        <w:jc w:val="both"/>
        <w:textAlignment w:val="baseline"/>
        <w:rPr>
          <w:rFonts w:ascii="Verdana" w:hAnsi="Verdana" w:cs="Arial"/>
          <w:sz w:val="24"/>
          <w:szCs w:val="24"/>
          <w:lang w:eastAsia="en-GB"/>
        </w:rPr>
      </w:pPr>
    </w:p>
    <w:p w14:paraId="7D937419" w14:textId="1F32426F" w:rsidR="00EC7DE8" w:rsidRPr="00B87D07" w:rsidRDefault="00EC7DE8" w:rsidP="0061046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There is also evidence th</w:t>
      </w:r>
      <w:r w:rsidR="00F0051C" w:rsidRPr="00B87D07">
        <w:rPr>
          <w:rFonts w:ascii="Verdana" w:hAnsi="Verdana" w:cs="Arial"/>
          <w:sz w:val="24"/>
          <w:szCs w:val="24"/>
          <w:lang w:eastAsia="en-GB"/>
        </w:rPr>
        <w:t xml:space="preserve">at stopping smoking is associated with making other healthier lifestyle choices, which may include </w:t>
      </w:r>
      <w:r w:rsidR="00061D27" w:rsidRPr="00B87D07">
        <w:rPr>
          <w:rFonts w:ascii="Verdana" w:hAnsi="Verdana" w:cs="Arial"/>
          <w:sz w:val="24"/>
          <w:szCs w:val="24"/>
          <w:lang w:eastAsia="en-GB"/>
        </w:rPr>
        <w:t>exercise, healthy diet, reduction in alcohol, and participation in health screening programmes</w:t>
      </w:r>
      <w:r w:rsidR="002639DA" w:rsidRPr="00B87D07">
        <w:rPr>
          <w:rFonts w:ascii="Verdana" w:hAnsi="Verdana" w:cs="Arial"/>
          <w:sz w:val="24"/>
          <w:szCs w:val="24"/>
          <w:lang w:eastAsia="en-GB"/>
        </w:rPr>
        <w:t>.</w:t>
      </w:r>
      <w:r w:rsidR="002639DA" w:rsidRPr="00B87D07">
        <w:rPr>
          <w:rFonts w:ascii="Verdana" w:hAnsi="Verdana" w:cs="Arial"/>
          <w:sz w:val="24"/>
          <w:szCs w:val="24"/>
          <w:vertAlign w:val="superscript"/>
          <w:lang w:eastAsia="en-GB"/>
        </w:rPr>
        <w:t>11</w:t>
      </w:r>
    </w:p>
    <w:p w14:paraId="3E6B4C24" w14:textId="77777777" w:rsidR="004D5B1F" w:rsidRDefault="004D5B1F" w:rsidP="008C5B6E">
      <w:pPr>
        <w:spacing w:after="0" w:line="240" w:lineRule="auto"/>
        <w:textAlignment w:val="baseline"/>
        <w:rPr>
          <w:rFonts w:ascii="Verdana" w:hAnsi="Verdana" w:cs="Arial"/>
          <w:b/>
          <w:bCs/>
          <w:sz w:val="24"/>
          <w:szCs w:val="24"/>
          <w:lang w:eastAsia="en-GB"/>
        </w:rPr>
      </w:pPr>
    </w:p>
    <w:p w14:paraId="1686E700" w14:textId="1D86AA2C" w:rsidR="00192394" w:rsidRPr="00616B69" w:rsidRDefault="00192394" w:rsidP="00616B69">
      <w:pPr>
        <w:spacing w:after="0" w:line="240" w:lineRule="auto"/>
        <w:jc w:val="both"/>
        <w:textAlignment w:val="baseline"/>
        <w:rPr>
          <w:rFonts w:ascii="Verdana" w:hAnsi="Verdana" w:cs="Arial"/>
          <w:sz w:val="24"/>
          <w:szCs w:val="24"/>
          <w:lang w:eastAsia="en-GB"/>
        </w:rPr>
      </w:pPr>
      <w:r w:rsidRPr="00616B69">
        <w:rPr>
          <w:rFonts w:ascii="Verdana" w:hAnsi="Verdana" w:cs="Arial"/>
          <w:sz w:val="24"/>
          <w:szCs w:val="24"/>
          <w:lang w:eastAsia="en-GB"/>
        </w:rPr>
        <w:t xml:space="preserve">A recent news story in Swansea Bay highlighted a patient story and the range of benefits </w:t>
      </w:r>
      <w:r w:rsidR="00616B69" w:rsidRPr="00616B69">
        <w:rPr>
          <w:rFonts w:ascii="Verdana" w:hAnsi="Verdana" w:cs="Arial"/>
          <w:sz w:val="24"/>
          <w:szCs w:val="24"/>
          <w:lang w:eastAsia="en-GB"/>
        </w:rPr>
        <w:t>they had following engagement with the Help Me Quit team</w:t>
      </w:r>
      <w:r w:rsidR="00980268">
        <w:rPr>
          <w:rFonts w:ascii="Verdana" w:hAnsi="Verdana" w:cs="Arial"/>
          <w:sz w:val="24"/>
          <w:szCs w:val="24"/>
          <w:lang w:eastAsia="en-GB"/>
        </w:rPr>
        <w:t xml:space="preserve"> - </w:t>
      </w:r>
      <w:hyperlink r:id="rId10" w:history="1">
        <w:r w:rsidR="00980268" w:rsidRPr="00980268">
          <w:rPr>
            <w:rStyle w:val="Hyperlink"/>
            <w:rFonts w:ascii="Verdana" w:hAnsi="Verdana" w:cs="Arial"/>
            <w:sz w:val="24"/>
            <w:szCs w:val="24"/>
            <w:lang w:eastAsia="en-GB"/>
          </w:rPr>
          <w:t>Dad praises lifechanging support to help him quit smoking for good - Swansea Bay University Health Board</w:t>
        </w:r>
      </w:hyperlink>
      <w:r w:rsidR="005A2FB0">
        <w:rPr>
          <w:rFonts w:ascii="Verdana" w:hAnsi="Verdana" w:cs="Arial"/>
          <w:sz w:val="24"/>
          <w:szCs w:val="24"/>
          <w:lang w:eastAsia="en-GB"/>
        </w:rPr>
        <w:t>.</w:t>
      </w:r>
    </w:p>
    <w:p w14:paraId="749BEAC8" w14:textId="77777777" w:rsidR="00192394" w:rsidRPr="00B87D07" w:rsidRDefault="00192394" w:rsidP="008C5B6E">
      <w:pPr>
        <w:spacing w:after="0" w:line="240" w:lineRule="auto"/>
        <w:textAlignment w:val="baseline"/>
        <w:rPr>
          <w:rFonts w:ascii="Verdana" w:hAnsi="Verdana" w:cs="Arial"/>
          <w:b/>
          <w:bCs/>
          <w:sz w:val="24"/>
          <w:szCs w:val="24"/>
          <w:lang w:eastAsia="en-GB"/>
        </w:rPr>
      </w:pPr>
    </w:p>
    <w:p w14:paraId="2F1A732D" w14:textId="6F793A2A" w:rsidR="004D5B1F" w:rsidRPr="00B87D07" w:rsidRDefault="00470008" w:rsidP="008C5B6E">
      <w:pPr>
        <w:spacing w:after="0" w:line="240" w:lineRule="auto"/>
        <w:textAlignment w:val="baseline"/>
        <w:rPr>
          <w:rFonts w:ascii="Verdana" w:hAnsi="Verdana" w:cs="Arial"/>
          <w:b/>
          <w:bCs/>
          <w:sz w:val="24"/>
          <w:szCs w:val="24"/>
          <w:lang w:eastAsia="en-GB"/>
        </w:rPr>
      </w:pPr>
      <w:r w:rsidRPr="00B87D07">
        <w:rPr>
          <w:rFonts w:ascii="Verdana" w:hAnsi="Verdana" w:cs="Arial"/>
          <w:b/>
          <w:bCs/>
          <w:sz w:val="24"/>
          <w:szCs w:val="24"/>
          <w:lang w:eastAsia="en-GB"/>
        </w:rPr>
        <w:t>National picture of smoking cessation in Wales – the Help Me Quit Review</w:t>
      </w:r>
    </w:p>
    <w:p w14:paraId="6BAD9C0E" w14:textId="77777777" w:rsidR="00CE2AA9" w:rsidRPr="00B87D07" w:rsidRDefault="00CE2AA9" w:rsidP="008C5B6E">
      <w:pPr>
        <w:spacing w:after="0" w:line="240" w:lineRule="auto"/>
        <w:textAlignment w:val="baseline"/>
        <w:rPr>
          <w:rFonts w:ascii="Verdana" w:hAnsi="Verdana" w:cs="Arial"/>
          <w:b/>
          <w:bCs/>
          <w:sz w:val="24"/>
          <w:szCs w:val="24"/>
          <w:lang w:eastAsia="en-GB"/>
        </w:rPr>
      </w:pPr>
    </w:p>
    <w:p w14:paraId="7558D8CE" w14:textId="70BD479A" w:rsidR="00CE2AA9" w:rsidRPr="00B87D07" w:rsidRDefault="005A5189" w:rsidP="009954DE">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 xml:space="preserve">An All-Wales review on the Help Me Quit smoking cessation services, commissioned by Public Health Wales to </w:t>
      </w:r>
      <w:r w:rsidR="00D8135E" w:rsidRPr="00B87D07">
        <w:rPr>
          <w:rFonts w:ascii="Verdana" w:hAnsi="Verdana" w:cs="Arial"/>
          <w:sz w:val="24"/>
          <w:szCs w:val="24"/>
          <w:lang w:eastAsia="en-GB"/>
        </w:rPr>
        <w:t>Welsh Government</w:t>
      </w:r>
      <w:r w:rsidR="002A4125" w:rsidRPr="00B87D07">
        <w:rPr>
          <w:rFonts w:ascii="Verdana" w:hAnsi="Verdana" w:cs="Arial"/>
          <w:sz w:val="24"/>
          <w:szCs w:val="24"/>
          <w:lang w:eastAsia="en-GB"/>
        </w:rPr>
        <w:t xml:space="preserve"> and awaiting final publication as of October 2025</w:t>
      </w:r>
      <w:r w:rsidR="00D8135E" w:rsidRPr="00B87D07">
        <w:rPr>
          <w:rFonts w:ascii="Verdana" w:hAnsi="Verdana" w:cs="Arial"/>
          <w:sz w:val="24"/>
          <w:szCs w:val="24"/>
          <w:lang w:eastAsia="en-GB"/>
        </w:rPr>
        <w:t xml:space="preserve">, has </w:t>
      </w:r>
      <w:r w:rsidR="00241FE4" w:rsidRPr="00B87D07">
        <w:rPr>
          <w:rFonts w:ascii="Verdana" w:hAnsi="Verdana" w:cs="Arial"/>
          <w:sz w:val="24"/>
          <w:szCs w:val="24"/>
          <w:lang w:eastAsia="en-GB"/>
        </w:rPr>
        <w:t>demonstrated that Help Me Quit is effective in supporting smokers in Wales to quit</w:t>
      </w:r>
      <w:r w:rsidR="00EA6A8E" w:rsidRPr="00B87D07">
        <w:rPr>
          <w:rFonts w:ascii="Verdana" w:hAnsi="Verdana" w:cs="Arial"/>
          <w:sz w:val="24"/>
          <w:szCs w:val="24"/>
          <w:lang w:eastAsia="en-GB"/>
        </w:rPr>
        <w:t xml:space="preserve"> and in helping to address the health inequalities caused by smoking. </w:t>
      </w:r>
      <w:r w:rsidR="00ED0BB5" w:rsidRPr="00B87D07">
        <w:rPr>
          <w:rFonts w:ascii="Verdana" w:hAnsi="Verdana" w:cs="Arial"/>
          <w:sz w:val="24"/>
          <w:szCs w:val="24"/>
          <w:lang w:eastAsia="en-GB"/>
        </w:rPr>
        <w:t>However, i</w:t>
      </w:r>
      <w:r w:rsidR="00B444BE" w:rsidRPr="00B87D07">
        <w:rPr>
          <w:rFonts w:ascii="Verdana" w:hAnsi="Verdana" w:cs="Arial"/>
          <w:sz w:val="24"/>
          <w:szCs w:val="24"/>
          <w:lang w:eastAsia="en-GB"/>
        </w:rPr>
        <w:t>t demonstrated that investment in smoking cessation services was associated with a greater proportion of smokers accessing services and achieving successful outcomes</w:t>
      </w:r>
      <w:r w:rsidR="00400251" w:rsidRPr="00B87D07">
        <w:rPr>
          <w:rFonts w:ascii="Verdana" w:hAnsi="Verdana" w:cs="Arial"/>
          <w:sz w:val="24"/>
          <w:szCs w:val="24"/>
          <w:lang w:eastAsia="en-GB"/>
        </w:rPr>
        <w:t xml:space="preserve"> (Figure 1)</w:t>
      </w:r>
      <w:r w:rsidR="00B444BE" w:rsidRPr="00B87D07">
        <w:rPr>
          <w:rFonts w:ascii="Verdana" w:hAnsi="Verdana" w:cs="Arial"/>
          <w:sz w:val="24"/>
          <w:szCs w:val="24"/>
          <w:lang w:eastAsia="en-GB"/>
        </w:rPr>
        <w:t xml:space="preserve">. </w:t>
      </w:r>
      <w:r w:rsidR="004E386D" w:rsidRPr="00B87D07">
        <w:rPr>
          <w:rFonts w:ascii="Verdana" w:hAnsi="Verdana" w:cs="Arial"/>
          <w:sz w:val="24"/>
          <w:szCs w:val="24"/>
          <w:lang w:eastAsia="en-GB"/>
        </w:rPr>
        <w:t xml:space="preserve"> </w:t>
      </w:r>
    </w:p>
    <w:p w14:paraId="312DFFB0" w14:textId="77777777" w:rsidR="009954DE" w:rsidRPr="00B87D07" w:rsidRDefault="009954DE" w:rsidP="009954DE">
      <w:pPr>
        <w:spacing w:after="0" w:line="240" w:lineRule="auto"/>
        <w:jc w:val="both"/>
        <w:textAlignment w:val="baseline"/>
        <w:rPr>
          <w:rFonts w:ascii="Verdana" w:hAnsi="Verdana" w:cs="Arial"/>
          <w:sz w:val="24"/>
          <w:szCs w:val="24"/>
          <w:lang w:eastAsia="en-GB"/>
        </w:rPr>
      </w:pPr>
    </w:p>
    <w:p w14:paraId="1266D9FB" w14:textId="49DC6BE5" w:rsidR="00400251" w:rsidRPr="00B87D07" w:rsidRDefault="00400251" w:rsidP="009954DE">
      <w:pPr>
        <w:spacing w:after="0" w:line="240" w:lineRule="auto"/>
        <w:jc w:val="both"/>
        <w:textAlignment w:val="baseline"/>
        <w:rPr>
          <w:rFonts w:ascii="Verdana" w:hAnsi="Verdana" w:cs="Arial"/>
          <w:sz w:val="24"/>
          <w:szCs w:val="24"/>
          <w:lang w:eastAsia="en-GB"/>
        </w:rPr>
      </w:pPr>
      <w:r w:rsidRPr="00B87D07">
        <w:rPr>
          <w:rFonts w:ascii="Verdana" w:hAnsi="Verdana"/>
          <w:noProof/>
          <w:sz w:val="24"/>
          <w:szCs w:val="24"/>
        </w:rPr>
        <w:lastRenderedPageBreak/>
        <w:drawing>
          <wp:inline distT="0" distB="0" distL="0" distR="0" wp14:anchorId="28240144" wp14:editId="1FA53333">
            <wp:extent cx="5953125" cy="3305175"/>
            <wp:effectExtent l="0" t="0" r="9525" b="9525"/>
            <wp:docPr id="795112373" name="Chart 1">
              <a:extLst xmlns:a="http://schemas.openxmlformats.org/drawingml/2006/main">
                <a:ext uri="{FF2B5EF4-FFF2-40B4-BE49-F238E27FC236}">
                  <a16:creationId xmlns:a16="http://schemas.microsoft.com/office/drawing/2014/main" id="{2AFA0D08-4837-CFCF-9CE0-82098E274E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63C1DC6" w14:textId="77777777" w:rsidR="00560BC8" w:rsidRPr="00B87D07" w:rsidRDefault="00560BC8" w:rsidP="008C5B6E">
      <w:pPr>
        <w:spacing w:after="0" w:line="240" w:lineRule="auto"/>
        <w:textAlignment w:val="baseline"/>
        <w:rPr>
          <w:rFonts w:ascii="Verdana" w:hAnsi="Verdana" w:cs="Arial"/>
          <w:b/>
          <w:bCs/>
          <w:sz w:val="24"/>
          <w:szCs w:val="24"/>
          <w:lang w:eastAsia="en-GB"/>
        </w:rPr>
      </w:pPr>
    </w:p>
    <w:p w14:paraId="172A7DF7" w14:textId="21243CC5" w:rsidR="000A5B73" w:rsidRPr="00B87D07" w:rsidRDefault="000A5B73" w:rsidP="008C5B6E">
      <w:pPr>
        <w:spacing w:after="0" w:line="240" w:lineRule="auto"/>
        <w:textAlignment w:val="baseline"/>
        <w:rPr>
          <w:rFonts w:ascii="Verdana" w:hAnsi="Verdana" w:cs="Arial"/>
          <w:b/>
          <w:bCs/>
          <w:sz w:val="24"/>
          <w:szCs w:val="24"/>
          <w:lang w:eastAsia="en-GB"/>
        </w:rPr>
      </w:pPr>
      <w:r w:rsidRPr="00B87D07">
        <w:rPr>
          <w:rFonts w:ascii="Verdana" w:hAnsi="Verdana" w:cs="Arial"/>
          <w:b/>
          <w:bCs/>
          <w:sz w:val="24"/>
          <w:szCs w:val="24"/>
          <w:lang w:eastAsia="en-GB"/>
        </w:rPr>
        <w:t>Swansea Bay University Health Board Help Me Quit service</w:t>
      </w:r>
    </w:p>
    <w:p w14:paraId="571226A0" w14:textId="77777777" w:rsidR="008C5B6E" w:rsidRPr="00B87D07" w:rsidRDefault="008C5B6E" w:rsidP="008C5B6E">
      <w:pPr>
        <w:spacing w:after="0" w:line="240" w:lineRule="auto"/>
        <w:textAlignment w:val="baseline"/>
        <w:rPr>
          <w:rFonts w:ascii="Verdana" w:hAnsi="Verdana" w:cstheme="minorHAnsi"/>
          <w:sz w:val="24"/>
          <w:szCs w:val="24"/>
          <w:lang w:eastAsia="en-GB"/>
        </w:rPr>
      </w:pPr>
    </w:p>
    <w:p w14:paraId="171826B3" w14:textId="7374D4CF" w:rsidR="00417F8F" w:rsidRDefault="0006596C" w:rsidP="00C2544D">
      <w:p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Swansea Bay University Health Board has a smoking cessation service to support smokers to quit smokin</w:t>
      </w:r>
      <w:r w:rsidR="00855607" w:rsidRPr="00B87D07">
        <w:rPr>
          <w:rFonts w:ascii="Verdana" w:hAnsi="Verdana" w:cs="Arial"/>
          <w:sz w:val="24"/>
          <w:szCs w:val="24"/>
          <w:lang w:eastAsia="en-GB"/>
        </w:rPr>
        <w:t xml:space="preserve">g, the Help Me Quit service. Help Me Quit is </w:t>
      </w:r>
      <w:r w:rsidR="00AF208C" w:rsidRPr="00B87D07">
        <w:rPr>
          <w:rFonts w:ascii="Verdana" w:hAnsi="Verdana" w:cs="Arial"/>
          <w:sz w:val="24"/>
          <w:szCs w:val="24"/>
          <w:lang w:eastAsia="en-GB"/>
        </w:rPr>
        <w:t>a national smoking cessation programme that operates across Wales, with</w:t>
      </w:r>
      <w:r w:rsidR="00934745" w:rsidRPr="00B87D07">
        <w:rPr>
          <w:rFonts w:ascii="Verdana" w:hAnsi="Verdana" w:cs="Arial"/>
          <w:sz w:val="24"/>
          <w:szCs w:val="24"/>
          <w:lang w:eastAsia="en-GB"/>
        </w:rPr>
        <w:t xml:space="preserve"> smoking cessation services delivered at both a national </w:t>
      </w:r>
      <w:r w:rsidR="00903E26" w:rsidRPr="00B87D07">
        <w:rPr>
          <w:rFonts w:ascii="Verdana" w:hAnsi="Verdana" w:cs="Arial"/>
          <w:sz w:val="24"/>
          <w:szCs w:val="24"/>
          <w:lang w:eastAsia="en-GB"/>
        </w:rPr>
        <w:t>and</w:t>
      </w:r>
      <w:r w:rsidR="00934745" w:rsidRPr="00B87D07">
        <w:rPr>
          <w:rFonts w:ascii="Verdana" w:hAnsi="Verdana" w:cs="Arial"/>
          <w:sz w:val="24"/>
          <w:szCs w:val="24"/>
          <w:lang w:eastAsia="en-GB"/>
        </w:rPr>
        <w:t xml:space="preserve"> local Health Board level. </w:t>
      </w:r>
      <w:r w:rsidR="00417F8F" w:rsidRPr="00B87D07">
        <w:rPr>
          <w:rFonts w:ascii="Verdana" w:hAnsi="Verdana" w:cs="Arial"/>
          <w:sz w:val="24"/>
          <w:szCs w:val="24"/>
          <w:lang w:eastAsia="en-GB"/>
        </w:rPr>
        <w:t>There are different types of smoking cessation services which are part of the national Help Me Quit brand. These include:</w:t>
      </w:r>
    </w:p>
    <w:p w14:paraId="1D543968" w14:textId="77777777" w:rsidR="00C2544D" w:rsidRPr="00B87D07" w:rsidRDefault="00C2544D" w:rsidP="00C2544D">
      <w:pPr>
        <w:spacing w:after="0" w:line="240" w:lineRule="auto"/>
        <w:jc w:val="both"/>
        <w:textAlignment w:val="baseline"/>
        <w:rPr>
          <w:rFonts w:ascii="Verdana" w:hAnsi="Verdana" w:cs="Arial"/>
          <w:sz w:val="24"/>
          <w:szCs w:val="24"/>
          <w:lang w:eastAsia="en-GB"/>
        </w:rPr>
      </w:pPr>
    </w:p>
    <w:p w14:paraId="14915089" w14:textId="0AB24754" w:rsidR="00417F8F" w:rsidRPr="00B87D07" w:rsidRDefault="00417F8F" w:rsidP="00C2544D">
      <w:pPr>
        <w:pStyle w:val="ListParagraph"/>
        <w:numPr>
          <w:ilvl w:val="0"/>
          <w:numId w:val="2"/>
        </w:num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 xml:space="preserve">Community Help Me Quit services which include telephone support, </w:t>
      </w:r>
      <w:r w:rsidR="00A56D91" w:rsidRPr="00B87D07">
        <w:rPr>
          <w:rFonts w:ascii="Verdana" w:hAnsi="Verdana" w:cs="Arial"/>
          <w:sz w:val="24"/>
          <w:szCs w:val="24"/>
          <w:lang w:eastAsia="en-GB"/>
        </w:rPr>
        <w:t xml:space="preserve">virtual/online sessions, </w:t>
      </w:r>
      <w:r w:rsidRPr="00B87D07">
        <w:rPr>
          <w:rFonts w:ascii="Verdana" w:hAnsi="Verdana" w:cs="Arial"/>
          <w:sz w:val="24"/>
          <w:szCs w:val="24"/>
          <w:lang w:eastAsia="en-GB"/>
        </w:rPr>
        <w:t xml:space="preserve">face-to-face sessions and pharmacy services to support people wanting to quit in the community. </w:t>
      </w:r>
    </w:p>
    <w:p w14:paraId="25CB5164" w14:textId="52BD034C" w:rsidR="00417F8F" w:rsidRPr="00B87D07" w:rsidRDefault="00417F8F" w:rsidP="00C2544D">
      <w:pPr>
        <w:pStyle w:val="ListParagraph"/>
        <w:numPr>
          <w:ilvl w:val="0"/>
          <w:numId w:val="2"/>
        </w:num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Help Me Quit in Hospital services which support hospital inpatients and people to quit who are due to be admitted to hospital.</w:t>
      </w:r>
    </w:p>
    <w:p w14:paraId="1962CEBA" w14:textId="6284CFEF" w:rsidR="00FA3DB2" w:rsidRPr="00B87D07" w:rsidRDefault="00417F8F" w:rsidP="00C2544D">
      <w:pPr>
        <w:pStyle w:val="ListParagraph"/>
        <w:numPr>
          <w:ilvl w:val="0"/>
          <w:numId w:val="2"/>
        </w:numPr>
        <w:spacing w:after="0" w:line="240" w:lineRule="auto"/>
        <w:jc w:val="both"/>
        <w:textAlignment w:val="baseline"/>
        <w:rPr>
          <w:rFonts w:ascii="Verdana" w:hAnsi="Verdana" w:cs="Arial"/>
          <w:sz w:val="24"/>
          <w:szCs w:val="24"/>
          <w:lang w:eastAsia="en-GB"/>
        </w:rPr>
      </w:pPr>
      <w:r w:rsidRPr="00B87D07">
        <w:rPr>
          <w:rFonts w:ascii="Verdana" w:hAnsi="Verdana" w:cs="Arial"/>
          <w:sz w:val="24"/>
          <w:szCs w:val="24"/>
          <w:lang w:eastAsia="en-GB"/>
        </w:rPr>
        <w:t xml:space="preserve">Maternal smoking cessation services </w:t>
      </w:r>
      <w:r w:rsidR="005D03A7" w:rsidRPr="00B87D07">
        <w:rPr>
          <w:rFonts w:ascii="Verdana" w:hAnsi="Verdana" w:cs="Arial"/>
          <w:sz w:val="24"/>
          <w:szCs w:val="24"/>
          <w:lang w:eastAsia="en-GB"/>
        </w:rPr>
        <w:t xml:space="preserve">‘Help Me Quit for Baby’ </w:t>
      </w:r>
      <w:r w:rsidRPr="00B87D07">
        <w:rPr>
          <w:rFonts w:ascii="Verdana" w:hAnsi="Verdana" w:cs="Arial"/>
          <w:sz w:val="24"/>
          <w:szCs w:val="24"/>
          <w:lang w:eastAsia="en-GB"/>
        </w:rPr>
        <w:t>which support pregnant women to quit smoking</w:t>
      </w:r>
    </w:p>
    <w:p w14:paraId="666B7F18" w14:textId="77777777" w:rsidR="00E65234" w:rsidRPr="00B87D07" w:rsidRDefault="00E65234" w:rsidP="00E65234">
      <w:pPr>
        <w:spacing w:after="0" w:line="240" w:lineRule="auto"/>
        <w:textAlignment w:val="baseline"/>
        <w:rPr>
          <w:rFonts w:ascii="Verdana" w:hAnsi="Verdana" w:cs="Arial"/>
          <w:sz w:val="24"/>
          <w:szCs w:val="24"/>
          <w:lang w:eastAsia="en-GB"/>
        </w:rPr>
      </w:pPr>
    </w:p>
    <w:p w14:paraId="025FBE98" w14:textId="7FC3BF82" w:rsidR="00E65234" w:rsidRPr="00B87D07" w:rsidRDefault="00E65234" w:rsidP="00E65234">
      <w:pPr>
        <w:spacing w:after="0" w:line="240" w:lineRule="auto"/>
        <w:textAlignment w:val="baseline"/>
        <w:rPr>
          <w:rFonts w:ascii="Verdana" w:hAnsi="Verdana" w:cs="Arial"/>
          <w:b/>
          <w:bCs/>
          <w:sz w:val="24"/>
          <w:szCs w:val="24"/>
          <w:lang w:eastAsia="en-GB"/>
        </w:rPr>
      </w:pPr>
      <w:r w:rsidRPr="00B87D07">
        <w:rPr>
          <w:rFonts w:ascii="Verdana" w:hAnsi="Verdana" w:cs="Arial"/>
          <w:b/>
          <w:bCs/>
          <w:sz w:val="24"/>
          <w:szCs w:val="24"/>
          <w:lang w:eastAsia="en-GB"/>
        </w:rPr>
        <w:t>Historic HMQ service</w:t>
      </w:r>
      <w:r w:rsidR="0079270D" w:rsidRPr="00B87D07">
        <w:rPr>
          <w:rFonts w:ascii="Verdana" w:hAnsi="Verdana" w:cs="Arial"/>
          <w:b/>
          <w:bCs/>
          <w:sz w:val="24"/>
          <w:szCs w:val="24"/>
          <w:lang w:eastAsia="en-GB"/>
        </w:rPr>
        <w:t xml:space="preserve"> and challenges</w:t>
      </w:r>
    </w:p>
    <w:p w14:paraId="352D5822" w14:textId="77777777" w:rsidR="00160528" w:rsidRPr="00B87D07" w:rsidRDefault="00160528" w:rsidP="00ED437E">
      <w:pPr>
        <w:spacing w:after="0" w:line="240" w:lineRule="auto"/>
        <w:jc w:val="both"/>
        <w:rPr>
          <w:rFonts w:ascii="Verdana" w:hAnsi="Verdana" w:cs="Arial"/>
          <w:color w:val="FF0000"/>
          <w:sz w:val="24"/>
          <w:szCs w:val="24"/>
        </w:rPr>
      </w:pPr>
    </w:p>
    <w:p w14:paraId="7BE254C8" w14:textId="315DF6CC" w:rsidR="000A0534" w:rsidRPr="00B87D07" w:rsidRDefault="000A0534" w:rsidP="00C2544D">
      <w:pPr>
        <w:jc w:val="both"/>
        <w:rPr>
          <w:rFonts w:ascii="Verdana" w:hAnsi="Verdana" w:cs="Arial"/>
          <w:sz w:val="24"/>
          <w:szCs w:val="24"/>
          <w:vertAlign w:val="superscript"/>
        </w:rPr>
      </w:pPr>
      <w:r w:rsidRPr="00B87D07">
        <w:rPr>
          <w:rFonts w:ascii="Verdana" w:hAnsi="Verdana" w:cs="Arial"/>
          <w:sz w:val="24"/>
          <w:szCs w:val="24"/>
        </w:rPr>
        <w:t>Help Me Quit services in Swansea Bay have historically had lower levels of resource per capita compared to other Health Board in Wales. In 2023 Swansea Bay</w:t>
      </w:r>
      <w:r w:rsidR="00171CA8" w:rsidRPr="00B87D07">
        <w:rPr>
          <w:rFonts w:ascii="Verdana" w:hAnsi="Verdana" w:cs="Arial"/>
          <w:sz w:val="24"/>
          <w:szCs w:val="24"/>
        </w:rPr>
        <w:t xml:space="preserve"> University</w:t>
      </w:r>
      <w:r w:rsidRPr="00B87D07">
        <w:rPr>
          <w:rFonts w:ascii="Verdana" w:hAnsi="Verdana" w:cs="Arial"/>
          <w:sz w:val="24"/>
          <w:szCs w:val="24"/>
        </w:rPr>
        <w:t xml:space="preserve"> Health Board had 4.1 WTE Band 5 Help Me Quit smoking cessation advisors and 1.8 WTE Band 3 admin support to cover </w:t>
      </w:r>
      <w:r w:rsidR="00005AF6" w:rsidRPr="00B87D07">
        <w:rPr>
          <w:rFonts w:ascii="Verdana" w:hAnsi="Verdana" w:cs="Arial"/>
          <w:sz w:val="24"/>
          <w:szCs w:val="24"/>
        </w:rPr>
        <w:t xml:space="preserve">all </w:t>
      </w:r>
      <w:r w:rsidRPr="00B87D07">
        <w:rPr>
          <w:rFonts w:ascii="Verdana" w:hAnsi="Verdana" w:cs="Arial"/>
          <w:sz w:val="24"/>
          <w:szCs w:val="24"/>
        </w:rPr>
        <w:t>community, hospital and maternal smoking cessation clients. Swansea Bay was the only Health Board in Wales that did not have a dedicated maternal smoking cessation service to support pregnant women to stop smoking, meaning that Swansea Bay was the only Health Board that did not provide bespoke smoking cessation support to pregnant women</w:t>
      </w:r>
      <w:r w:rsidR="00753999" w:rsidRPr="00B87D07">
        <w:rPr>
          <w:rFonts w:ascii="Verdana" w:hAnsi="Verdana" w:cs="Arial"/>
          <w:sz w:val="24"/>
          <w:szCs w:val="24"/>
        </w:rPr>
        <w:t xml:space="preserve"> in line with</w:t>
      </w:r>
      <w:r w:rsidR="007D7241" w:rsidRPr="00B87D07">
        <w:rPr>
          <w:rFonts w:ascii="Verdana" w:hAnsi="Verdana" w:cs="Arial"/>
          <w:sz w:val="24"/>
          <w:szCs w:val="24"/>
        </w:rPr>
        <w:t xml:space="preserve"> national </w:t>
      </w:r>
      <w:r w:rsidR="007D7241" w:rsidRPr="00B87D07">
        <w:rPr>
          <w:rFonts w:ascii="Verdana" w:hAnsi="Verdana" w:cs="Arial"/>
          <w:sz w:val="24"/>
          <w:szCs w:val="24"/>
        </w:rPr>
        <w:lastRenderedPageBreak/>
        <w:t>guidance and</w:t>
      </w:r>
      <w:r w:rsidR="00753999" w:rsidRPr="00B87D07">
        <w:rPr>
          <w:rFonts w:ascii="Verdana" w:hAnsi="Verdana" w:cs="Arial"/>
          <w:sz w:val="24"/>
          <w:szCs w:val="24"/>
        </w:rPr>
        <w:t xml:space="preserve"> best practice</w:t>
      </w:r>
      <w:r w:rsidR="00F72AD2" w:rsidRPr="00B87D07">
        <w:rPr>
          <w:rFonts w:ascii="Verdana" w:hAnsi="Verdana" w:cs="Arial"/>
          <w:sz w:val="24"/>
          <w:szCs w:val="24"/>
        </w:rPr>
        <w:t>, and local clinical pathways.</w:t>
      </w:r>
      <w:r w:rsidR="00F72AD2" w:rsidRPr="00B87D07">
        <w:rPr>
          <w:rStyle w:val="FootnoteReference"/>
          <w:rFonts w:ascii="Verdana" w:hAnsi="Verdana" w:cs="Arial"/>
          <w:sz w:val="24"/>
          <w:szCs w:val="24"/>
        </w:rPr>
        <w:footnoteReference w:id="15"/>
      </w:r>
      <w:r w:rsidRPr="00B87D07">
        <w:rPr>
          <w:rFonts w:ascii="Verdana" w:hAnsi="Verdana" w:cs="Arial"/>
          <w:sz w:val="24"/>
          <w:szCs w:val="24"/>
        </w:rPr>
        <w:t xml:space="preserve">  There were 1.2 WTE smoking cessation advisors to support hospital </w:t>
      </w:r>
      <w:r w:rsidR="00C2544D" w:rsidRPr="00B87D07">
        <w:rPr>
          <w:rFonts w:ascii="Verdana" w:hAnsi="Verdana" w:cs="Arial"/>
          <w:sz w:val="24"/>
          <w:szCs w:val="24"/>
        </w:rPr>
        <w:t>inpatients</w:t>
      </w:r>
      <w:r w:rsidR="004D11A3" w:rsidRPr="00B87D07">
        <w:rPr>
          <w:rFonts w:ascii="Verdana" w:hAnsi="Verdana" w:cs="Arial"/>
          <w:sz w:val="24"/>
          <w:szCs w:val="24"/>
        </w:rPr>
        <w:t xml:space="preserve"> who smoked</w:t>
      </w:r>
      <w:r w:rsidRPr="00B87D07">
        <w:rPr>
          <w:rFonts w:ascii="Verdana" w:hAnsi="Verdana" w:cs="Arial"/>
          <w:sz w:val="24"/>
          <w:szCs w:val="24"/>
        </w:rPr>
        <w:t xml:space="preserve">, who had to cover all hospital sites across Swansea Bay, leading to delays in hospital inpatients being able to access smoking cessation support. </w:t>
      </w:r>
    </w:p>
    <w:p w14:paraId="41E711DA" w14:textId="62A533BE" w:rsidR="0038087E" w:rsidRPr="00B87D07" w:rsidRDefault="0038087E" w:rsidP="00292860">
      <w:pPr>
        <w:jc w:val="both"/>
        <w:rPr>
          <w:rFonts w:ascii="Verdana" w:hAnsi="Verdana" w:cs="Arial"/>
          <w:sz w:val="24"/>
          <w:szCs w:val="24"/>
        </w:rPr>
      </w:pPr>
      <w:r w:rsidRPr="00B87D07">
        <w:rPr>
          <w:rFonts w:ascii="Verdana" w:hAnsi="Verdana" w:cs="Arial"/>
          <w:sz w:val="24"/>
          <w:szCs w:val="24"/>
        </w:rPr>
        <w:t xml:space="preserve">Business Cases for developing the Help Me Quit in Hospital and Maternal Smoking Cessation programmes using Prevention and Early Years funding were developed in 2023 with input from Public Health, Help Me Quit service, </w:t>
      </w:r>
      <w:r w:rsidR="00292860" w:rsidRPr="00B87D07">
        <w:rPr>
          <w:rFonts w:ascii="Verdana" w:hAnsi="Verdana" w:cs="Arial"/>
          <w:sz w:val="24"/>
          <w:szCs w:val="24"/>
        </w:rPr>
        <w:t xml:space="preserve">and </w:t>
      </w:r>
      <w:r w:rsidRPr="00B87D07">
        <w:rPr>
          <w:rFonts w:ascii="Verdana" w:hAnsi="Verdana" w:cs="Arial"/>
          <w:sz w:val="24"/>
          <w:szCs w:val="24"/>
        </w:rPr>
        <w:t xml:space="preserve">Strategy and Finance colleagues. These were approved by the Health Board. </w:t>
      </w:r>
      <w:r w:rsidR="00D921B1" w:rsidRPr="00B87D07">
        <w:rPr>
          <w:rFonts w:ascii="Verdana" w:hAnsi="Verdana" w:cs="Arial"/>
          <w:sz w:val="24"/>
          <w:szCs w:val="24"/>
        </w:rPr>
        <w:t>However, d</w:t>
      </w:r>
      <w:r w:rsidRPr="00B87D07">
        <w:rPr>
          <w:rFonts w:ascii="Verdana" w:hAnsi="Verdana" w:cs="Arial"/>
          <w:sz w:val="24"/>
          <w:szCs w:val="24"/>
        </w:rPr>
        <w:t xml:space="preserve">ue to the short-term nature of </w:t>
      </w:r>
      <w:r w:rsidR="00005AF6" w:rsidRPr="00B87D07">
        <w:rPr>
          <w:rFonts w:ascii="Verdana" w:hAnsi="Verdana" w:cs="Arial"/>
          <w:sz w:val="24"/>
          <w:szCs w:val="24"/>
        </w:rPr>
        <w:t xml:space="preserve">annual </w:t>
      </w:r>
      <w:r w:rsidRPr="00B87D07">
        <w:rPr>
          <w:rFonts w:ascii="Verdana" w:hAnsi="Verdana" w:cs="Arial"/>
          <w:sz w:val="24"/>
          <w:szCs w:val="24"/>
        </w:rPr>
        <w:t xml:space="preserve">Prevention and Early Years funding staff were hired on fixed term contracts as the Prevention and Early Years funding was </w:t>
      </w:r>
      <w:r w:rsidR="00D921B1" w:rsidRPr="00B87D07">
        <w:rPr>
          <w:rFonts w:ascii="Verdana" w:hAnsi="Verdana" w:cs="Arial"/>
          <w:sz w:val="24"/>
          <w:szCs w:val="24"/>
        </w:rPr>
        <w:t>not confirmed beyond the</w:t>
      </w:r>
      <w:r w:rsidRPr="00B87D07">
        <w:rPr>
          <w:rFonts w:ascii="Verdana" w:hAnsi="Verdana" w:cs="Arial"/>
          <w:sz w:val="24"/>
          <w:szCs w:val="24"/>
        </w:rPr>
        <w:t xml:space="preserve"> end of the 24/25 financial year. </w:t>
      </w:r>
    </w:p>
    <w:p w14:paraId="486026B4" w14:textId="5B39C4C4" w:rsidR="00EC6514" w:rsidRPr="00B87D07" w:rsidRDefault="009B5E9F" w:rsidP="00D16705">
      <w:pPr>
        <w:jc w:val="both"/>
        <w:rPr>
          <w:rFonts w:ascii="Verdana" w:hAnsi="Verdana" w:cs="Arial"/>
          <w:sz w:val="24"/>
          <w:szCs w:val="24"/>
        </w:rPr>
      </w:pPr>
      <w:r w:rsidRPr="00B87D07">
        <w:rPr>
          <w:rFonts w:ascii="Verdana" w:hAnsi="Verdana" w:cs="Arial"/>
          <w:sz w:val="24"/>
          <w:szCs w:val="24"/>
        </w:rPr>
        <w:t xml:space="preserve">Following the successful Business Cases </w:t>
      </w:r>
      <w:r w:rsidR="00005AF6" w:rsidRPr="00B87D07">
        <w:rPr>
          <w:rFonts w:ascii="Verdana" w:hAnsi="Verdana" w:cs="Arial"/>
          <w:sz w:val="24"/>
          <w:szCs w:val="24"/>
        </w:rPr>
        <w:t xml:space="preserve">for one year </w:t>
      </w:r>
      <w:r w:rsidRPr="00B87D07">
        <w:rPr>
          <w:rFonts w:ascii="Verdana" w:hAnsi="Verdana" w:cs="Arial"/>
          <w:sz w:val="24"/>
          <w:szCs w:val="24"/>
        </w:rPr>
        <w:t>Help Me Quit in Hospital and Maternal Smoking Cessation</w:t>
      </w:r>
      <w:r w:rsidR="00005AF6" w:rsidRPr="00B87D07">
        <w:rPr>
          <w:rFonts w:ascii="Verdana" w:hAnsi="Verdana" w:cs="Arial"/>
          <w:sz w:val="24"/>
          <w:szCs w:val="24"/>
        </w:rPr>
        <w:t>, these</w:t>
      </w:r>
      <w:r w:rsidRPr="00B87D07">
        <w:rPr>
          <w:rFonts w:ascii="Verdana" w:hAnsi="Verdana" w:cs="Arial"/>
          <w:sz w:val="24"/>
          <w:szCs w:val="24"/>
        </w:rPr>
        <w:t xml:space="preserve"> services were established in Swansea Bay. Recruitment to both programmes was undertaken in March 2024, with staff starting in their roles and receiving training so that the services were operational by July 2024.</w:t>
      </w:r>
      <w:r w:rsidR="000607CC" w:rsidRPr="00B87D07">
        <w:rPr>
          <w:rFonts w:ascii="Verdana" w:hAnsi="Verdana" w:cs="Arial"/>
          <w:sz w:val="24"/>
          <w:szCs w:val="24"/>
        </w:rPr>
        <w:t xml:space="preserve"> </w:t>
      </w:r>
      <w:r w:rsidR="003A39C9" w:rsidRPr="00B87D07">
        <w:rPr>
          <w:rFonts w:ascii="Verdana" w:hAnsi="Verdana" w:cs="Arial"/>
          <w:sz w:val="24"/>
          <w:szCs w:val="24"/>
        </w:rPr>
        <w:t xml:space="preserve">Referring women who are pregnant to stop smoking services </w:t>
      </w:r>
      <w:r w:rsidR="00005AF6" w:rsidRPr="00B87D07">
        <w:rPr>
          <w:rFonts w:ascii="Verdana" w:hAnsi="Verdana" w:cs="Arial"/>
          <w:sz w:val="24"/>
          <w:szCs w:val="24"/>
        </w:rPr>
        <w:t>should be an essential</w:t>
      </w:r>
      <w:r w:rsidR="003A39C9" w:rsidRPr="00B87D07">
        <w:rPr>
          <w:rFonts w:ascii="Verdana" w:hAnsi="Verdana" w:cs="Arial"/>
          <w:sz w:val="24"/>
          <w:szCs w:val="24"/>
        </w:rPr>
        <w:t xml:space="preserve"> part of the </w:t>
      </w:r>
      <w:r w:rsidR="00A44F3D" w:rsidRPr="00B87D07">
        <w:rPr>
          <w:rFonts w:ascii="Verdana" w:hAnsi="Verdana" w:cs="Arial"/>
          <w:sz w:val="24"/>
          <w:szCs w:val="24"/>
        </w:rPr>
        <w:t>clinical pathways in SBUH</w:t>
      </w:r>
      <w:r w:rsidR="000607CC" w:rsidRPr="00B87D07">
        <w:rPr>
          <w:rFonts w:ascii="Verdana" w:hAnsi="Verdana" w:cs="Arial"/>
          <w:sz w:val="24"/>
          <w:szCs w:val="24"/>
        </w:rPr>
        <w:t>B</w:t>
      </w:r>
      <w:r w:rsidR="00A44F3D" w:rsidRPr="00B87D07">
        <w:rPr>
          <w:rFonts w:ascii="Verdana" w:hAnsi="Verdana" w:cs="Arial"/>
          <w:sz w:val="24"/>
          <w:szCs w:val="24"/>
        </w:rPr>
        <w:t>.</w:t>
      </w:r>
    </w:p>
    <w:p w14:paraId="66FC9600" w14:textId="13AF7AEB" w:rsidR="009B5E9F" w:rsidRPr="00B87D07" w:rsidRDefault="00F341FE" w:rsidP="00C2544D">
      <w:pPr>
        <w:jc w:val="both"/>
        <w:rPr>
          <w:rFonts w:ascii="Verdana" w:hAnsi="Verdana" w:cs="Arial"/>
          <w:sz w:val="24"/>
          <w:szCs w:val="24"/>
        </w:rPr>
      </w:pPr>
      <w:r w:rsidRPr="00B87D07">
        <w:rPr>
          <w:rFonts w:ascii="Verdana" w:hAnsi="Verdana" w:cs="Arial"/>
          <w:sz w:val="24"/>
          <w:szCs w:val="24"/>
        </w:rPr>
        <w:t xml:space="preserve">However, due to the fixed term posts </w:t>
      </w:r>
      <w:r w:rsidR="00B677A9" w:rsidRPr="00B87D07">
        <w:rPr>
          <w:rFonts w:ascii="Verdana" w:hAnsi="Verdana" w:cs="Arial"/>
          <w:sz w:val="24"/>
          <w:szCs w:val="24"/>
        </w:rPr>
        <w:t xml:space="preserve">in these programmes there were significant issues with </w:t>
      </w:r>
      <w:r w:rsidR="00EC6514" w:rsidRPr="00B87D07">
        <w:rPr>
          <w:rFonts w:ascii="Verdana" w:hAnsi="Verdana" w:cs="Arial"/>
          <w:sz w:val="24"/>
          <w:szCs w:val="24"/>
        </w:rPr>
        <w:t xml:space="preserve">maintaining </w:t>
      </w:r>
      <w:r w:rsidR="004F342E" w:rsidRPr="00B87D07">
        <w:rPr>
          <w:rFonts w:ascii="Verdana" w:hAnsi="Verdana" w:cs="Arial"/>
          <w:sz w:val="24"/>
          <w:szCs w:val="24"/>
        </w:rPr>
        <w:t>staffing</w:t>
      </w:r>
      <w:r w:rsidR="00B677A9" w:rsidRPr="00B87D07">
        <w:rPr>
          <w:rFonts w:ascii="Verdana" w:hAnsi="Verdana" w:cs="Arial"/>
          <w:sz w:val="24"/>
          <w:szCs w:val="24"/>
        </w:rPr>
        <w:t>. Staff who were seconded into the Help Me Quit service</w:t>
      </w:r>
      <w:r w:rsidR="004F342E" w:rsidRPr="00B87D07">
        <w:rPr>
          <w:rFonts w:ascii="Verdana" w:hAnsi="Verdana" w:cs="Arial"/>
          <w:sz w:val="24"/>
          <w:szCs w:val="24"/>
        </w:rPr>
        <w:t>s</w:t>
      </w:r>
      <w:r w:rsidR="00B677A9" w:rsidRPr="00B87D07">
        <w:rPr>
          <w:rFonts w:ascii="Verdana" w:hAnsi="Verdana" w:cs="Arial"/>
          <w:sz w:val="24"/>
          <w:szCs w:val="24"/>
        </w:rPr>
        <w:t xml:space="preserve"> </w:t>
      </w:r>
      <w:r w:rsidR="006868EB" w:rsidRPr="00B87D07">
        <w:rPr>
          <w:rFonts w:ascii="Verdana" w:hAnsi="Verdana" w:cs="Arial"/>
          <w:sz w:val="24"/>
          <w:szCs w:val="24"/>
        </w:rPr>
        <w:t>had their secondments ended and returned to their substantive roles</w:t>
      </w:r>
      <w:r w:rsidR="00005AF6" w:rsidRPr="00B87D07">
        <w:rPr>
          <w:rFonts w:ascii="Verdana" w:hAnsi="Verdana" w:cs="Arial"/>
          <w:sz w:val="24"/>
          <w:szCs w:val="24"/>
        </w:rPr>
        <w:t xml:space="preserve"> at close of financial year allocation</w:t>
      </w:r>
      <w:r w:rsidR="006868EB" w:rsidRPr="00B87D07">
        <w:rPr>
          <w:rFonts w:ascii="Verdana" w:hAnsi="Verdana" w:cs="Arial"/>
          <w:sz w:val="24"/>
          <w:szCs w:val="24"/>
        </w:rPr>
        <w:t xml:space="preserve">. Other staff left the service for </w:t>
      </w:r>
      <w:r w:rsidR="00EC6514" w:rsidRPr="00B87D07">
        <w:rPr>
          <w:rFonts w:ascii="Verdana" w:hAnsi="Verdana" w:cs="Arial"/>
          <w:sz w:val="24"/>
          <w:szCs w:val="24"/>
        </w:rPr>
        <w:t xml:space="preserve">new </w:t>
      </w:r>
      <w:r w:rsidR="006868EB" w:rsidRPr="00B87D07">
        <w:rPr>
          <w:rFonts w:ascii="Verdana" w:hAnsi="Verdana" w:cs="Arial"/>
          <w:sz w:val="24"/>
          <w:szCs w:val="24"/>
        </w:rPr>
        <w:t>substantive roles.</w:t>
      </w:r>
      <w:r w:rsidR="00EC6514" w:rsidRPr="00B87D07">
        <w:rPr>
          <w:rFonts w:ascii="Verdana" w:hAnsi="Verdana" w:cs="Arial"/>
          <w:sz w:val="24"/>
          <w:szCs w:val="24"/>
        </w:rPr>
        <w:t xml:space="preserve"> Due to the </w:t>
      </w:r>
      <w:r w:rsidR="00121CCA" w:rsidRPr="00B87D07">
        <w:rPr>
          <w:rFonts w:ascii="Verdana" w:hAnsi="Verdana" w:cs="Arial"/>
          <w:sz w:val="24"/>
          <w:szCs w:val="24"/>
        </w:rPr>
        <w:t>late</w:t>
      </w:r>
      <w:r w:rsidR="00EC6514" w:rsidRPr="00B87D07">
        <w:rPr>
          <w:rFonts w:ascii="Verdana" w:hAnsi="Verdana" w:cs="Arial"/>
          <w:sz w:val="24"/>
          <w:szCs w:val="24"/>
        </w:rPr>
        <w:t xml:space="preserve"> confirmation of continued Prevention and Early Years funding not arriving until </w:t>
      </w:r>
      <w:r w:rsidR="00121CCA" w:rsidRPr="00B87D07">
        <w:rPr>
          <w:rFonts w:ascii="Verdana" w:hAnsi="Verdana" w:cs="Arial"/>
          <w:sz w:val="24"/>
          <w:szCs w:val="24"/>
        </w:rPr>
        <w:t xml:space="preserve">Q4 of 24/25 financial year there needed to be Executive intervention to confirm that existing </w:t>
      </w:r>
      <w:r w:rsidR="004F342E" w:rsidRPr="00B87D07">
        <w:rPr>
          <w:rFonts w:ascii="Verdana" w:hAnsi="Verdana" w:cs="Arial"/>
          <w:sz w:val="24"/>
          <w:szCs w:val="24"/>
        </w:rPr>
        <w:t xml:space="preserve">staff could remain employed in the service at risk. However, the disruption meant that </w:t>
      </w:r>
      <w:r w:rsidR="004F342E" w:rsidRPr="00B87D07">
        <w:rPr>
          <w:rFonts w:ascii="Verdana" w:hAnsi="Verdana" w:cs="Arial"/>
          <w:b/>
          <w:bCs/>
          <w:sz w:val="24"/>
          <w:szCs w:val="24"/>
        </w:rPr>
        <w:t xml:space="preserve">all the maternity smoking cessation staff who </w:t>
      </w:r>
      <w:r w:rsidR="00AD2858" w:rsidRPr="00B87D07">
        <w:rPr>
          <w:rFonts w:ascii="Verdana" w:hAnsi="Verdana" w:cs="Arial"/>
          <w:b/>
          <w:bCs/>
          <w:sz w:val="24"/>
          <w:szCs w:val="24"/>
        </w:rPr>
        <w:t>had been employed in March 2024 had left the service by March 2025</w:t>
      </w:r>
      <w:r w:rsidR="007128D7" w:rsidRPr="00B87D07">
        <w:rPr>
          <w:rFonts w:ascii="Verdana" w:hAnsi="Verdana" w:cs="Arial"/>
          <w:sz w:val="24"/>
          <w:szCs w:val="24"/>
        </w:rPr>
        <w:t>. R</w:t>
      </w:r>
      <w:r w:rsidR="00AD2858" w:rsidRPr="00B87D07">
        <w:rPr>
          <w:rFonts w:ascii="Verdana" w:hAnsi="Verdana" w:cs="Arial"/>
          <w:sz w:val="24"/>
          <w:szCs w:val="24"/>
        </w:rPr>
        <w:t xml:space="preserve">ecruitment and training had to be undertaken </w:t>
      </w:r>
      <w:r w:rsidR="00005AF6" w:rsidRPr="00B87D07">
        <w:rPr>
          <w:rFonts w:ascii="Verdana" w:hAnsi="Verdana" w:cs="Arial"/>
          <w:sz w:val="24"/>
          <w:szCs w:val="24"/>
        </w:rPr>
        <w:t xml:space="preserve">afresh </w:t>
      </w:r>
      <w:r w:rsidR="00AD2858" w:rsidRPr="00B87D07">
        <w:rPr>
          <w:rFonts w:ascii="Verdana" w:hAnsi="Verdana" w:cs="Arial"/>
          <w:sz w:val="24"/>
          <w:szCs w:val="24"/>
        </w:rPr>
        <w:t>for these roles, severely impacting the delivery of maternal smoking cessation</w:t>
      </w:r>
      <w:r w:rsidR="007128D7" w:rsidRPr="00B87D07">
        <w:rPr>
          <w:rFonts w:ascii="Verdana" w:hAnsi="Verdana" w:cs="Arial"/>
          <w:sz w:val="24"/>
          <w:szCs w:val="24"/>
        </w:rPr>
        <w:t xml:space="preserve"> service, and putting pressure on all Help Me Quit services</w:t>
      </w:r>
      <w:r w:rsidR="00374E27" w:rsidRPr="00B87D07">
        <w:rPr>
          <w:rFonts w:ascii="Verdana" w:hAnsi="Verdana" w:cs="Arial"/>
          <w:sz w:val="24"/>
          <w:szCs w:val="24"/>
        </w:rPr>
        <w:t xml:space="preserve">, for a number of months. </w:t>
      </w:r>
      <w:r w:rsidR="00AD2858" w:rsidRPr="00B87D07">
        <w:rPr>
          <w:rFonts w:ascii="Verdana" w:hAnsi="Verdana" w:cs="Arial"/>
          <w:sz w:val="24"/>
          <w:szCs w:val="24"/>
        </w:rPr>
        <w:t xml:space="preserve"> </w:t>
      </w:r>
    </w:p>
    <w:p w14:paraId="3917696E" w14:textId="7A46235D" w:rsidR="001D2A00" w:rsidRPr="00B87D07" w:rsidRDefault="001D2A00" w:rsidP="00095436">
      <w:pPr>
        <w:spacing w:line="257" w:lineRule="auto"/>
        <w:jc w:val="both"/>
        <w:rPr>
          <w:rFonts w:ascii="Verdana" w:hAnsi="Verdana" w:cs="Arial"/>
          <w:sz w:val="24"/>
          <w:szCs w:val="24"/>
        </w:rPr>
      </w:pPr>
      <w:r w:rsidRPr="00B87D07">
        <w:rPr>
          <w:rFonts w:ascii="Verdana" w:hAnsi="Verdana" w:cs="Arial"/>
          <w:sz w:val="24"/>
          <w:szCs w:val="24"/>
        </w:rPr>
        <w:t>There have also been challenges</w:t>
      </w:r>
      <w:r w:rsidR="005046AA" w:rsidRPr="00B87D07">
        <w:rPr>
          <w:rFonts w:ascii="Verdana" w:hAnsi="Verdana" w:cs="Arial"/>
          <w:sz w:val="24"/>
          <w:szCs w:val="24"/>
        </w:rPr>
        <w:t xml:space="preserve"> in the past year</w:t>
      </w:r>
      <w:r w:rsidRPr="00B87D07">
        <w:rPr>
          <w:rFonts w:ascii="Verdana" w:hAnsi="Verdana" w:cs="Arial"/>
          <w:sz w:val="24"/>
          <w:szCs w:val="24"/>
        </w:rPr>
        <w:t xml:space="preserve"> with recruitment even within the core funded Help Me Quit service. Following a Band 5 smoking cessation advisor leaving the service</w:t>
      </w:r>
      <w:r w:rsidR="002B5AAB" w:rsidRPr="00B87D07">
        <w:rPr>
          <w:rFonts w:ascii="Verdana" w:hAnsi="Verdana" w:cs="Arial"/>
          <w:sz w:val="24"/>
          <w:szCs w:val="24"/>
        </w:rPr>
        <w:t xml:space="preserve"> in October 2024</w:t>
      </w:r>
      <w:r w:rsidR="00005AF6" w:rsidRPr="00B87D07">
        <w:rPr>
          <w:rFonts w:ascii="Verdana" w:hAnsi="Verdana" w:cs="Arial"/>
          <w:sz w:val="24"/>
          <w:szCs w:val="24"/>
        </w:rPr>
        <w:t>,</w:t>
      </w:r>
      <w:r w:rsidRPr="00B87D07">
        <w:rPr>
          <w:rFonts w:ascii="Verdana" w:hAnsi="Verdana" w:cs="Arial"/>
          <w:sz w:val="24"/>
          <w:szCs w:val="24"/>
        </w:rPr>
        <w:t xml:space="preserve"> the Help Me Quit service were not allowed to recruit into backfill for this role </w:t>
      </w:r>
      <w:r w:rsidR="00374E27" w:rsidRPr="00B87D07">
        <w:rPr>
          <w:rFonts w:ascii="Verdana" w:hAnsi="Verdana" w:cs="Arial"/>
          <w:sz w:val="24"/>
          <w:szCs w:val="24"/>
        </w:rPr>
        <w:t>for over 6 months</w:t>
      </w:r>
      <w:r w:rsidR="00005AF6" w:rsidRPr="00B87D07">
        <w:rPr>
          <w:rFonts w:ascii="Verdana" w:hAnsi="Verdana" w:cs="Arial"/>
          <w:sz w:val="24"/>
          <w:szCs w:val="24"/>
        </w:rPr>
        <w:t>,</w:t>
      </w:r>
      <w:r w:rsidR="00374E27" w:rsidRPr="00B87D07">
        <w:rPr>
          <w:rFonts w:ascii="Verdana" w:hAnsi="Verdana" w:cs="Arial"/>
          <w:sz w:val="24"/>
          <w:szCs w:val="24"/>
        </w:rPr>
        <w:t xml:space="preserve"> due to the hiring freeze in the Health Board. This</w:t>
      </w:r>
      <w:r w:rsidR="00A63BC6" w:rsidRPr="00B87D07">
        <w:rPr>
          <w:rFonts w:ascii="Verdana" w:hAnsi="Verdana" w:cs="Arial"/>
          <w:sz w:val="24"/>
          <w:szCs w:val="24"/>
        </w:rPr>
        <w:t xml:space="preserve">, along with the </w:t>
      </w:r>
      <w:r w:rsidR="00A63BC6" w:rsidRPr="00B87D07">
        <w:rPr>
          <w:rFonts w:ascii="Verdana" w:hAnsi="Verdana" w:cs="Arial"/>
          <w:sz w:val="24"/>
          <w:szCs w:val="24"/>
        </w:rPr>
        <w:lastRenderedPageBreak/>
        <w:t>other vacancies,</w:t>
      </w:r>
      <w:r w:rsidR="00374E27" w:rsidRPr="00B87D07">
        <w:rPr>
          <w:rFonts w:ascii="Verdana" w:hAnsi="Verdana" w:cs="Arial"/>
          <w:sz w:val="24"/>
          <w:szCs w:val="24"/>
        </w:rPr>
        <w:t xml:space="preserve"> led to severe pressure in the Help Me </w:t>
      </w:r>
      <w:proofErr w:type="gramStart"/>
      <w:r w:rsidR="00374E27" w:rsidRPr="00B87D07">
        <w:rPr>
          <w:rFonts w:ascii="Verdana" w:hAnsi="Verdana" w:cs="Arial"/>
          <w:sz w:val="24"/>
          <w:szCs w:val="24"/>
        </w:rPr>
        <w:t>Quit</w:t>
      </w:r>
      <w:proofErr w:type="gramEnd"/>
      <w:r w:rsidR="00374E27" w:rsidRPr="00B87D07">
        <w:rPr>
          <w:rFonts w:ascii="Verdana" w:hAnsi="Verdana" w:cs="Arial"/>
          <w:sz w:val="24"/>
          <w:szCs w:val="24"/>
        </w:rPr>
        <w:t xml:space="preserve"> service</w:t>
      </w:r>
      <w:r w:rsidR="007B0B7C" w:rsidRPr="00B87D07">
        <w:rPr>
          <w:rFonts w:ascii="Verdana" w:hAnsi="Verdana" w:cs="Arial"/>
          <w:sz w:val="24"/>
          <w:szCs w:val="24"/>
        </w:rPr>
        <w:t xml:space="preserve"> and</w:t>
      </w:r>
      <w:r w:rsidR="00374E27" w:rsidRPr="00B87D07">
        <w:rPr>
          <w:rFonts w:ascii="Verdana" w:hAnsi="Verdana" w:cs="Arial"/>
          <w:sz w:val="24"/>
          <w:szCs w:val="24"/>
        </w:rPr>
        <w:t xml:space="preserve"> increased waiting times for smokers</w:t>
      </w:r>
      <w:r w:rsidR="007B0B7C" w:rsidRPr="00B87D07">
        <w:rPr>
          <w:rFonts w:ascii="Verdana" w:hAnsi="Verdana" w:cs="Arial"/>
          <w:sz w:val="24"/>
          <w:szCs w:val="24"/>
        </w:rPr>
        <w:t xml:space="preserve"> before </w:t>
      </w:r>
      <w:r w:rsidR="001A76AF" w:rsidRPr="00B87D07">
        <w:rPr>
          <w:rFonts w:ascii="Verdana" w:hAnsi="Verdana" w:cs="Arial"/>
          <w:sz w:val="24"/>
          <w:szCs w:val="24"/>
        </w:rPr>
        <w:t xml:space="preserve">recruitment into that role </w:t>
      </w:r>
      <w:r w:rsidR="0020420D" w:rsidRPr="00B87D07">
        <w:rPr>
          <w:rFonts w:ascii="Verdana" w:hAnsi="Verdana" w:cs="Arial"/>
          <w:sz w:val="24"/>
          <w:szCs w:val="24"/>
        </w:rPr>
        <w:t xml:space="preserve">was allowed to progress in April 2025. </w:t>
      </w:r>
    </w:p>
    <w:p w14:paraId="6A7ED19E" w14:textId="65012B5F" w:rsidR="00E65234" w:rsidRPr="00B87D07" w:rsidRDefault="00E65234" w:rsidP="0038087E">
      <w:pPr>
        <w:rPr>
          <w:rFonts w:ascii="Verdana" w:hAnsi="Verdana" w:cs="Arial"/>
          <w:b/>
          <w:bCs/>
          <w:sz w:val="24"/>
          <w:szCs w:val="24"/>
        </w:rPr>
      </w:pPr>
      <w:r w:rsidRPr="00B87D07">
        <w:rPr>
          <w:rFonts w:ascii="Verdana" w:hAnsi="Verdana" w:cs="Arial"/>
          <w:b/>
          <w:bCs/>
          <w:sz w:val="24"/>
          <w:szCs w:val="24"/>
        </w:rPr>
        <w:t>Current HMQ service</w:t>
      </w:r>
      <w:r w:rsidR="0079270D" w:rsidRPr="00B87D07">
        <w:rPr>
          <w:rFonts w:ascii="Verdana" w:hAnsi="Verdana" w:cs="Arial"/>
          <w:b/>
          <w:bCs/>
          <w:sz w:val="24"/>
          <w:szCs w:val="24"/>
        </w:rPr>
        <w:t xml:space="preserve"> and challenges</w:t>
      </w:r>
    </w:p>
    <w:p w14:paraId="716C05B4" w14:textId="128E1734" w:rsidR="002A1D46" w:rsidRPr="00B87D07" w:rsidRDefault="00641D42" w:rsidP="00095436">
      <w:pPr>
        <w:spacing w:line="257" w:lineRule="auto"/>
        <w:jc w:val="both"/>
        <w:rPr>
          <w:rFonts w:ascii="Verdana" w:hAnsi="Verdana" w:cs="Arial"/>
          <w:sz w:val="24"/>
          <w:szCs w:val="24"/>
        </w:rPr>
      </w:pPr>
      <w:r w:rsidRPr="00B87D07">
        <w:rPr>
          <w:rFonts w:ascii="Verdana" w:hAnsi="Verdana" w:cs="Arial"/>
          <w:sz w:val="24"/>
          <w:szCs w:val="24"/>
        </w:rPr>
        <w:t>In Swansea Bay University Health Board currently the Help Me Quit service, including core funded and Prevention and Early Years funded roles, includes:</w:t>
      </w:r>
    </w:p>
    <w:p w14:paraId="213B5540" w14:textId="64A173BA" w:rsidR="00641D42" w:rsidRPr="00B87D07" w:rsidRDefault="00E66AC4" w:rsidP="00641D42">
      <w:pPr>
        <w:pStyle w:val="ListParagraph"/>
        <w:numPr>
          <w:ilvl w:val="0"/>
          <w:numId w:val="10"/>
        </w:numPr>
        <w:spacing w:line="257" w:lineRule="auto"/>
        <w:rPr>
          <w:rFonts w:ascii="Verdana" w:hAnsi="Verdana" w:cs="Arial"/>
          <w:sz w:val="24"/>
          <w:szCs w:val="24"/>
        </w:rPr>
      </w:pPr>
      <w:r w:rsidRPr="00B87D07">
        <w:rPr>
          <w:rFonts w:ascii="Verdana" w:hAnsi="Verdana" w:cs="Arial"/>
          <w:sz w:val="24"/>
          <w:szCs w:val="24"/>
        </w:rPr>
        <w:t>1 WTE Band 7 service manager</w:t>
      </w:r>
    </w:p>
    <w:p w14:paraId="06A066F7" w14:textId="235D1735" w:rsidR="00E66AC4" w:rsidRPr="00B87D07" w:rsidRDefault="00E66AC4" w:rsidP="00641D42">
      <w:pPr>
        <w:pStyle w:val="ListParagraph"/>
        <w:numPr>
          <w:ilvl w:val="0"/>
          <w:numId w:val="10"/>
        </w:numPr>
        <w:spacing w:line="257" w:lineRule="auto"/>
        <w:rPr>
          <w:rFonts w:ascii="Verdana" w:hAnsi="Verdana" w:cs="Arial"/>
          <w:sz w:val="24"/>
          <w:szCs w:val="24"/>
        </w:rPr>
      </w:pPr>
      <w:r w:rsidRPr="00B87D07">
        <w:rPr>
          <w:rFonts w:ascii="Verdana" w:hAnsi="Verdana" w:cs="Arial"/>
          <w:sz w:val="24"/>
          <w:szCs w:val="24"/>
        </w:rPr>
        <w:t>0.5 WTE Band 6 Smoking Cessation advisor</w:t>
      </w:r>
    </w:p>
    <w:p w14:paraId="295A5760" w14:textId="7404B6FC" w:rsidR="00E66AC4" w:rsidRPr="00B87D07" w:rsidRDefault="00AE255C" w:rsidP="00641D42">
      <w:pPr>
        <w:pStyle w:val="ListParagraph"/>
        <w:numPr>
          <w:ilvl w:val="0"/>
          <w:numId w:val="10"/>
        </w:numPr>
        <w:spacing w:line="257" w:lineRule="auto"/>
        <w:rPr>
          <w:rFonts w:ascii="Verdana" w:hAnsi="Verdana" w:cs="Arial"/>
          <w:sz w:val="24"/>
          <w:szCs w:val="24"/>
        </w:rPr>
      </w:pPr>
      <w:r w:rsidRPr="00B87D07">
        <w:rPr>
          <w:rFonts w:ascii="Verdana" w:hAnsi="Verdana" w:cs="Arial"/>
          <w:sz w:val="24"/>
          <w:szCs w:val="24"/>
        </w:rPr>
        <w:t>7.3 WTE Band 5 smoking cessation advisors</w:t>
      </w:r>
    </w:p>
    <w:p w14:paraId="5F6FAD96" w14:textId="23F2C5ED" w:rsidR="00AE255C" w:rsidRPr="00B87D07" w:rsidRDefault="00AE255C" w:rsidP="00641D42">
      <w:pPr>
        <w:pStyle w:val="ListParagraph"/>
        <w:numPr>
          <w:ilvl w:val="0"/>
          <w:numId w:val="10"/>
        </w:numPr>
        <w:spacing w:line="257" w:lineRule="auto"/>
        <w:rPr>
          <w:rFonts w:ascii="Verdana" w:hAnsi="Verdana" w:cs="Arial"/>
          <w:sz w:val="24"/>
          <w:szCs w:val="24"/>
        </w:rPr>
      </w:pPr>
      <w:r w:rsidRPr="00B87D07">
        <w:rPr>
          <w:rFonts w:ascii="Verdana" w:hAnsi="Verdana" w:cs="Arial"/>
          <w:sz w:val="24"/>
          <w:szCs w:val="24"/>
        </w:rPr>
        <w:t xml:space="preserve">1.8 WTE Band 3 admin support </w:t>
      </w:r>
    </w:p>
    <w:p w14:paraId="35A61C56" w14:textId="5EDC80EB" w:rsidR="00A63BC6" w:rsidRPr="00B87D07" w:rsidRDefault="008E3079" w:rsidP="00095436">
      <w:pPr>
        <w:spacing w:line="257" w:lineRule="auto"/>
        <w:jc w:val="both"/>
        <w:rPr>
          <w:rFonts w:ascii="Verdana" w:hAnsi="Verdana" w:cs="Arial"/>
          <w:sz w:val="24"/>
          <w:szCs w:val="24"/>
        </w:rPr>
      </w:pPr>
      <w:r w:rsidRPr="00B87D07">
        <w:rPr>
          <w:rFonts w:ascii="Verdana" w:hAnsi="Verdana" w:cs="Arial"/>
          <w:sz w:val="24"/>
          <w:szCs w:val="24"/>
        </w:rPr>
        <w:t>However, out of the</w:t>
      </w:r>
      <w:r w:rsidR="00C4188D" w:rsidRPr="00B87D07">
        <w:rPr>
          <w:rFonts w:ascii="Verdana" w:hAnsi="Verdana" w:cs="Arial"/>
          <w:sz w:val="24"/>
          <w:szCs w:val="24"/>
        </w:rPr>
        <w:t xml:space="preserve">se </w:t>
      </w:r>
      <w:r w:rsidR="00CD7D81" w:rsidRPr="00B87D07">
        <w:rPr>
          <w:rFonts w:ascii="Verdana" w:hAnsi="Verdana" w:cs="Arial"/>
          <w:sz w:val="24"/>
          <w:szCs w:val="24"/>
        </w:rPr>
        <w:t xml:space="preserve">10.6 </w:t>
      </w:r>
      <w:r w:rsidR="00C4188D" w:rsidRPr="00B87D07">
        <w:rPr>
          <w:rFonts w:ascii="Verdana" w:hAnsi="Verdana" w:cs="Arial"/>
          <w:sz w:val="24"/>
          <w:szCs w:val="24"/>
        </w:rPr>
        <w:t xml:space="preserve">roles only </w:t>
      </w:r>
      <w:r w:rsidR="00AB60C2" w:rsidRPr="00B87D07">
        <w:rPr>
          <w:rFonts w:ascii="Verdana" w:hAnsi="Verdana" w:cs="Arial"/>
          <w:b/>
          <w:bCs/>
          <w:sz w:val="24"/>
          <w:szCs w:val="24"/>
        </w:rPr>
        <w:t xml:space="preserve">5.9 </w:t>
      </w:r>
      <w:r w:rsidR="00C4188D" w:rsidRPr="00B87D07">
        <w:rPr>
          <w:rFonts w:ascii="Verdana" w:hAnsi="Verdana" w:cs="Arial"/>
          <w:b/>
          <w:bCs/>
          <w:sz w:val="24"/>
          <w:szCs w:val="24"/>
        </w:rPr>
        <w:t>WTE are core funded</w:t>
      </w:r>
      <w:r w:rsidR="001D2A00" w:rsidRPr="00B87D07">
        <w:rPr>
          <w:rFonts w:ascii="Verdana" w:hAnsi="Verdana" w:cs="Arial"/>
          <w:sz w:val="24"/>
          <w:szCs w:val="24"/>
        </w:rPr>
        <w:t xml:space="preserve">, with the rest funded by Prevention and Early Years funding on short-term, fixed contracts. </w:t>
      </w:r>
      <w:r w:rsidR="00C4188D" w:rsidRPr="00B87D07">
        <w:rPr>
          <w:rFonts w:ascii="Verdana" w:hAnsi="Verdana" w:cs="Arial"/>
          <w:sz w:val="24"/>
          <w:szCs w:val="24"/>
        </w:rPr>
        <w:t xml:space="preserve"> </w:t>
      </w:r>
      <w:r w:rsidR="00B10384" w:rsidRPr="00B87D07">
        <w:rPr>
          <w:rFonts w:ascii="Verdana" w:hAnsi="Verdana" w:cs="Arial"/>
          <w:sz w:val="24"/>
          <w:szCs w:val="24"/>
        </w:rPr>
        <w:t xml:space="preserve">Currently there is no confirmation that Prevention and Early Years funding will continue beyond March 2026. </w:t>
      </w:r>
      <w:r w:rsidR="005933F4" w:rsidRPr="00B87D07">
        <w:rPr>
          <w:rFonts w:ascii="Verdana" w:hAnsi="Verdana" w:cs="Arial"/>
          <w:sz w:val="24"/>
          <w:szCs w:val="24"/>
        </w:rPr>
        <w:t xml:space="preserve">If the Prevention and Early Years funding confirmation follows a similar timetable to the 24/25 financial year the Health Board will not have confirmation </w:t>
      </w:r>
      <w:r w:rsidR="00263698" w:rsidRPr="00B87D07">
        <w:rPr>
          <w:rFonts w:ascii="Verdana" w:hAnsi="Verdana" w:cs="Arial"/>
          <w:sz w:val="24"/>
          <w:szCs w:val="24"/>
        </w:rPr>
        <w:t xml:space="preserve">of funding until Q4 25/26. This is likely to have serious implications on </w:t>
      </w:r>
      <w:r w:rsidR="00412FC7" w:rsidRPr="00B87D07">
        <w:rPr>
          <w:rFonts w:ascii="Verdana" w:hAnsi="Verdana" w:cs="Arial"/>
          <w:sz w:val="24"/>
          <w:szCs w:val="24"/>
        </w:rPr>
        <w:t xml:space="preserve">staffing in the fixed term roles in </w:t>
      </w:r>
      <w:r w:rsidR="00412FC7" w:rsidRPr="00B87D07">
        <w:rPr>
          <w:rFonts w:ascii="Verdana" w:hAnsi="Verdana" w:cs="Arial"/>
          <w:b/>
          <w:bCs/>
          <w:sz w:val="24"/>
          <w:szCs w:val="24"/>
        </w:rPr>
        <w:t>Help Me Quit in Hospital</w:t>
      </w:r>
      <w:r w:rsidR="00412FC7" w:rsidRPr="00B87D07">
        <w:rPr>
          <w:rFonts w:ascii="Verdana" w:hAnsi="Verdana" w:cs="Arial"/>
          <w:sz w:val="24"/>
          <w:szCs w:val="24"/>
        </w:rPr>
        <w:t xml:space="preserve"> and </w:t>
      </w:r>
      <w:r w:rsidR="00412FC7" w:rsidRPr="00B87D07">
        <w:rPr>
          <w:rFonts w:ascii="Verdana" w:hAnsi="Verdana" w:cs="Arial"/>
          <w:b/>
          <w:bCs/>
          <w:sz w:val="24"/>
          <w:szCs w:val="24"/>
        </w:rPr>
        <w:t>Maternal Smoking Cessation</w:t>
      </w:r>
      <w:r w:rsidR="00412FC7" w:rsidRPr="00B87D07">
        <w:rPr>
          <w:rFonts w:ascii="Verdana" w:hAnsi="Verdana" w:cs="Arial"/>
          <w:sz w:val="24"/>
          <w:szCs w:val="24"/>
        </w:rPr>
        <w:t>.</w:t>
      </w:r>
    </w:p>
    <w:p w14:paraId="65642AD2" w14:textId="209B9FB9" w:rsidR="008E3079" w:rsidRPr="00B87D07" w:rsidRDefault="00F341FE" w:rsidP="00095436">
      <w:pPr>
        <w:spacing w:line="257" w:lineRule="auto"/>
        <w:jc w:val="both"/>
        <w:rPr>
          <w:rFonts w:ascii="Verdana" w:hAnsi="Verdana" w:cs="Arial"/>
          <w:sz w:val="24"/>
          <w:szCs w:val="24"/>
        </w:rPr>
      </w:pPr>
      <w:r w:rsidRPr="00B87D07">
        <w:rPr>
          <w:rFonts w:ascii="Verdana" w:hAnsi="Verdana" w:cs="Arial"/>
          <w:sz w:val="24"/>
          <w:szCs w:val="24"/>
        </w:rPr>
        <w:t xml:space="preserve">There </w:t>
      </w:r>
      <w:r w:rsidR="00692654" w:rsidRPr="00B87D07">
        <w:rPr>
          <w:rFonts w:ascii="Verdana" w:hAnsi="Verdana" w:cs="Arial"/>
          <w:sz w:val="24"/>
          <w:szCs w:val="24"/>
        </w:rPr>
        <w:t xml:space="preserve">has been </w:t>
      </w:r>
      <w:r w:rsidRPr="00B87D07">
        <w:rPr>
          <w:rFonts w:ascii="Verdana" w:hAnsi="Verdana" w:cs="Arial"/>
          <w:sz w:val="24"/>
          <w:szCs w:val="24"/>
        </w:rPr>
        <w:t xml:space="preserve">significant work undertaken by the Help Me Quit service to work in collaboration with other services across the Health Board, including maternity services, Singleton Neath Port Talbot SDG and Morriston SDG. </w:t>
      </w:r>
      <w:r w:rsidR="00692654" w:rsidRPr="00B87D07">
        <w:rPr>
          <w:rFonts w:ascii="Verdana" w:hAnsi="Verdana" w:cs="Arial"/>
          <w:sz w:val="24"/>
          <w:szCs w:val="24"/>
        </w:rPr>
        <w:t xml:space="preserve">Progress has been made in the delivery of smoking cessation services across the Health Board, however there are still a range of challenges. </w:t>
      </w:r>
      <w:r w:rsidR="001D2A00" w:rsidRPr="00B87D07">
        <w:rPr>
          <w:rFonts w:ascii="Verdana" w:hAnsi="Verdana" w:cs="Arial"/>
          <w:sz w:val="24"/>
          <w:szCs w:val="24"/>
        </w:rPr>
        <w:t>Additional</w:t>
      </w:r>
      <w:r w:rsidR="008E3079" w:rsidRPr="00B87D07">
        <w:rPr>
          <w:rFonts w:ascii="Verdana" w:hAnsi="Verdana" w:cs="Arial"/>
          <w:sz w:val="24"/>
          <w:szCs w:val="24"/>
        </w:rPr>
        <w:t xml:space="preserve"> issues facing the Help Me Quit services, including the Help Me Quit in Hospital and Maternal Smoking Cessation services include:</w:t>
      </w:r>
    </w:p>
    <w:p w14:paraId="5CE51C2B" w14:textId="44CBADC3" w:rsidR="0012103B" w:rsidRPr="00B87D07" w:rsidRDefault="0012103B" w:rsidP="0012103B">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Lack of clinical space within departments for smoking cessation advisors to provide support</w:t>
      </w:r>
      <w:r w:rsidR="00EB6B04" w:rsidRPr="00B87D07">
        <w:rPr>
          <w:rFonts w:ascii="Verdana" w:hAnsi="Verdana" w:cs="Arial"/>
          <w:sz w:val="24"/>
          <w:szCs w:val="24"/>
        </w:rPr>
        <w:t xml:space="preserve"> – </w:t>
      </w:r>
      <w:r w:rsidR="004A2AC4" w:rsidRPr="00B87D07">
        <w:rPr>
          <w:rFonts w:ascii="Verdana" w:hAnsi="Verdana" w:cs="Arial"/>
          <w:sz w:val="24"/>
          <w:szCs w:val="24"/>
        </w:rPr>
        <w:t xml:space="preserve">particularly </w:t>
      </w:r>
      <w:r w:rsidR="00EB6B04" w:rsidRPr="00B87D07">
        <w:rPr>
          <w:rFonts w:ascii="Verdana" w:hAnsi="Verdana" w:cs="Arial"/>
          <w:sz w:val="24"/>
          <w:szCs w:val="24"/>
        </w:rPr>
        <w:t xml:space="preserve">finding accessible </w:t>
      </w:r>
      <w:r w:rsidR="004A2AC4" w:rsidRPr="00B87D07">
        <w:rPr>
          <w:rFonts w:ascii="Verdana" w:hAnsi="Verdana" w:cs="Arial"/>
          <w:sz w:val="24"/>
          <w:szCs w:val="24"/>
        </w:rPr>
        <w:t xml:space="preserve">community space at low/no cost in the most deprived areas </w:t>
      </w:r>
    </w:p>
    <w:p w14:paraId="5C767C67" w14:textId="09CB4FBF" w:rsidR="0012103B" w:rsidRPr="00B87D07" w:rsidRDefault="0012103B" w:rsidP="0012103B">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 xml:space="preserve">Challenges with consistent engagement with staff across all departments to ensure smoking status is recorded, </w:t>
      </w:r>
      <w:r w:rsidR="00AE4D3A">
        <w:rPr>
          <w:rFonts w:ascii="Verdana" w:hAnsi="Verdana" w:cs="Arial"/>
          <w:sz w:val="24"/>
          <w:szCs w:val="24"/>
        </w:rPr>
        <w:t>Nicotine replacement therapy (</w:t>
      </w:r>
      <w:r w:rsidRPr="00B87D07">
        <w:rPr>
          <w:rFonts w:ascii="Verdana" w:hAnsi="Verdana" w:cs="Arial"/>
          <w:sz w:val="24"/>
          <w:szCs w:val="24"/>
        </w:rPr>
        <w:t>NRT</w:t>
      </w:r>
      <w:r w:rsidR="00AE4D3A">
        <w:rPr>
          <w:rFonts w:ascii="Verdana" w:hAnsi="Verdana" w:cs="Arial"/>
          <w:sz w:val="24"/>
          <w:szCs w:val="24"/>
        </w:rPr>
        <w:t>)</w:t>
      </w:r>
      <w:r w:rsidRPr="00B87D07">
        <w:rPr>
          <w:rFonts w:ascii="Verdana" w:hAnsi="Verdana" w:cs="Arial"/>
          <w:sz w:val="24"/>
          <w:szCs w:val="24"/>
        </w:rPr>
        <w:t xml:space="preserve"> prescribed and smoking cessation referrals made routinely for all smokers. </w:t>
      </w:r>
    </w:p>
    <w:p w14:paraId="488F7301" w14:textId="57BF16F2" w:rsidR="0012103B" w:rsidRPr="00B87D07" w:rsidRDefault="0012103B" w:rsidP="0012103B">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Challenges with timely Nicotine Replacement Therapy provision to hospital inpatients on admission and discharge from hospital.</w:t>
      </w:r>
    </w:p>
    <w:p w14:paraId="22D90442" w14:textId="4CFC7578" w:rsidR="008E3079" w:rsidRPr="00B87D07" w:rsidRDefault="0012103B" w:rsidP="0012103B">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Challenges with IT systems including timely identification of smokers and their location</w:t>
      </w:r>
      <w:r w:rsidR="002105DF" w:rsidRPr="00B87D07">
        <w:rPr>
          <w:rFonts w:ascii="Verdana" w:hAnsi="Verdana" w:cs="Arial"/>
          <w:sz w:val="24"/>
          <w:szCs w:val="24"/>
        </w:rPr>
        <w:t>.</w:t>
      </w:r>
    </w:p>
    <w:p w14:paraId="42AC632F" w14:textId="6544042E" w:rsidR="004A2AC4" w:rsidRPr="00B87D07" w:rsidRDefault="004A2AC4" w:rsidP="0012103B">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 xml:space="preserve">Inability to do home visits or lone working, which </w:t>
      </w:r>
      <w:r w:rsidR="00136B92" w:rsidRPr="00B87D07">
        <w:rPr>
          <w:rFonts w:ascii="Verdana" w:hAnsi="Verdana" w:cs="Arial"/>
          <w:sz w:val="24"/>
          <w:szCs w:val="24"/>
        </w:rPr>
        <w:t>are being request</w:t>
      </w:r>
      <w:r w:rsidR="00CD7D81" w:rsidRPr="00B87D07">
        <w:rPr>
          <w:rFonts w:ascii="Verdana" w:hAnsi="Verdana" w:cs="Arial"/>
          <w:sz w:val="24"/>
          <w:szCs w:val="24"/>
        </w:rPr>
        <w:t>ed</w:t>
      </w:r>
      <w:r w:rsidR="00136B92" w:rsidRPr="00B87D07">
        <w:rPr>
          <w:rFonts w:ascii="Verdana" w:hAnsi="Verdana" w:cs="Arial"/>
          <w:sz w:val="24"/>
          <w:szCs w:val="24"/>
        </w:rPr>
        <w:t xml:space="preserve"> by maternity clients</w:t>
      </w:r>
    </w:p>
    <w:p w14:paraId="5B82461B" w14:textId="695FE3E1" w:rsidR="00136B92" w:rsidRPr="00B87D07" w:rsidRDefault="00136B92" w:rsidP="00136B92">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Lack of staff resource</w:t>
      </w:r>
    </w:p>
    <w:p w14:paraId="262D98BD" w14:textId="706FC6CA" w:rsidR="00136B92" w:rsidRPr="00B87D07" w:rsidRDefault="00136B92" w:rsidP="00136B92">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Lack of travel budgets</w:t>
      </w:r>
    </w:p>
    <w:p w14:paraId="7277C2A0" w14:textId="4B262494" w:rsidR="00136B92" w:rsidRPr="00B87D07" w:rsidRDefault="00136B92" w:rsidP="00136B92">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lastRenderedPageBreak/>
        <w:t>Lack of professional referrals from primary care including dentists and optometry</w:t>
      </w:r>
    </w:p>
    <w:p w14:paraId="7D429A90" w14:textId="6D693666" w:rsidR="00C01A55" w:rsidRPr="00B87D07" w:rsidRDefault="00C163B6" w:rsidP="00136B92">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Inability to work with substance use teams due to space</w:t>
      </w:r>
    </w:p>
    <w:p w14:paraId="42CB2377" w14:textId="77777777" w:rsidR="001024BD" w:rsidRPr="00B87D07" w:rsidRDefault="004A309D" w:rsidP="00C03FC0">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Mental health wards where patients are still allowed to smoke, and some challenges engaging with staff</w:t>
      </w:r>
    </w:p>
    <w:p w14:paraId="2BB0080D" w14:textId="77777777" w:rsidR="001024BD" w:rsidRPr="00B87D07" w:rsidRDefault="00C03FC0" w:rsidP="00C03FC0">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There is a lack of staff resource to work with schools and colleges</w:t>
      </w:r>
    </w:p>
    <w:p w14:paraId="7E4ACC5F" w14:textId="77777777" w:rsidR="00A014BC" w:rsidRPr="00B87D07" w:rsidRDefault="001024BD" w:rsidP="00A014BC">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I</w:t>
      </w:r>
      <w:r w:rsidR="008E2371" w:rsidRPr="00B87D07">
        <w:rPr>
          <w:rFonts w:ascii="Verdana" w:hAnsi="Verdana" w:cs="Arial"/>
          <w:sz w:val="24"/>
          <w:szCs w:val="24"/>
        </w:rPr>
        <w:t>nconsistency in additional staff training</w:t>
      </w:r>
      <w:r w:rsidR="008D32C9" w:rsidRPr="00B87D07">
        <w:rPr>
          <w:rFonts w:ascii="Verdana" w:hAnsi="Verdana" w:cs="Arial"/>
          <w:sz w:val="24"/>
          <w:szCs w:val="24"/>
        </w:rPr>
        <w:t xml:space="preserve"> – additional training such as behavioural change theory procured due to Prevention and Early Years funding, but once staff leave and new staff are recruited without this </w:t>
      </w:r>
      <w:proofErr w:type="gramStart"/>
      <w:r w:rsidR="00A02135" w:rsidRPr="00B87D07">
        <w:rPr>
          <w:rFonts w:ascii="Verdana" w:hAnsi="Verdana" w:cs="Arial"/>
          <w:sz w:val="24"/>
          <w:szCs w:val="24"/>
        </w:rPr>
        <w:t>funding</w:t>
      </w:r>
      <w:proofErr w:type="gramEnd"/>
      <w:r w:rsidR="00A02135" w:rsidRPr="00B87D07">
        <w:rPr>
          <w:rFonts w:ascii="Verdana" w:hAnsi="Verdana" w:cs="Arial"/>
          <w:sz w:val="24"/>
          <w:szCs w:val="24"/>
        </w:rPr>
        <w:t xml:space="preserve"> they cannot be trained so there are differences in training and competencies across the team</w:t>
      </w:r>
    </w:p>
    <w:p w14:paraId="69CECB15" w14:textId="17404925" w:rsidR="00935D8D" w:rsidRPr="00B87D07" w:rsidRDefault="00935D8D" w:rsidP="00A014BC">
      <w:pPr>
        <w:pStyle w:val="ListParagraph"/>
        <w:numPr>
          <w:ilvl w:val="0"/>
          <w:numId w:val="11"/>
        </w:numPr>
        <w:spacing w:line="257" w:lineRule="auto"/>
        <w:rPr>
          <w:rFonts w:ascii="Verdana" w:hAnsi="Verdana" w:cs="Arial"/>
          <w:sz w:val="24"/>
          <w:szCs w:val="24"/>
        </w:rPr>
      </w:pPr>
      <w:r w:rsidRPr="00B87D07">
        <w:rPr>
          <w:rFonts w:ascii="Verdana" w:hAnsi="Verdana" w:cs="Arial"/>
          <w:sz w:val="24"/>
          <w:szCs w:val="24"/>
        </w:rPr>
        <w:t xml:space="preserve">Unable to get training </w:t>
      </w:r>
      <w:r w:rsidR="00CD7D81" w:rsidRPr="00B87D07">
        <w:rPr>
          <w:rFonts w:ascii="Verdana" w:hAnsi="Verdana" w:cs="Arial"/>
          <w:sz w:val="24"/>
          <w:szCs w:val="24"/>
        </w:rPr>
        <w:t>in Smoking cessation</w:t>
      </w:r>
      <w:r w:rsidRPr="00B87D07">
        <w:rPr>
          <w:rFonts w:ascii="Verdana" w:hAnsi="Verdana" w:cs="Arial"/>
          <w:sz w:val="24"/>
          <w:szCs w:val="24"/>
        </w:rPr>
        <w:t xml:space="preserve"> Help Me Quit in Hospital as mandatory </w:t>
      </w:r>
      <w:r w:rsidR="00CD7D81" w:rsidRPr="00B87D07">
        <w:rPr>
          <w:rFonts w:ascii="Verdana" w:hAnsi="Verdana" w:cs="Arial"/>
          <w:sz w:val="24"/>
          <w:szCs w:val="24"/>
        </w:rPr>
        <w:t xml:space="preserve">status </w:t>
      </w:r>
      <w:r w:rsidRPr="00B87D07">
        <w:rPr>
          <w:rFonts w:ascii="Verdana" w:hAnsi="Verdana" w:cs="Arial"/>
          <w:sz w:val="24"/>
          <w:szCs w:val="24"/>
        </w:rPr>
        <w:t>on ESR for Swansea Bay</w:t>
      </w:r>
      <w:r w:rsidR="00CD7D81" w:rsidRPr="00B87D07">
        <w:rPr>
          <w:rFonts w:ascii="Verdana" w:hAnsi="Verdana" w:cs="Arial"/>
          <w:sz w:val="24"/>
          <w:szCs w:val="24"/>
        </w:rPr>
        <w:t xml:space="preserve"> UHB</w:t>
      </w:r>
    </w:p>
    <w:p w14:paraId="577101D7" w14:textId="0ED00499" w:rsidR="00B57AAC" w:rsidRPr="00B87D07" w:rsidRDefault="00677E4A" w:rsidP="00B427FD">
      <w:pPr>
        <w:spacing w:line="257" w:lineRule="auto"/>
        <w:jc w:val="both"/>
        <w:rPr>
          <w:rFonts w:ascii="Verdana" w:hAnsi="Verdana" w:cs="Arial"/>
          <w:color w:val="C45911" w:themeColor="accent2" w:themeShade="BF"/>
          <w:sz w:val="24"/>
          <w:szCs w:val="24"/>
        </w:rPr>
      </w:pPr>
      <w:r w:rsidRPr="00B87D07">
        <w:rPr>
          <w:rFonts w:ascii="Verdana" w:hAnsi="Verdana" w:cs="Arial"/>
          <w:sz w:val="24"/>
          <w:szCs w:val="24"/>
        </w:rPr>
        <w:t>Whilst</w:t>
      </w:r>
      <w:r w:rsidR="00437B4F" w:rsidRPr="00B87D07">
        <w:rPr>
          <w:rFonts w:ascii="Verdana" w:hAnsi="Verdana" w:cs="Arial"/>
          <w:sz w:val="24"/>
          <w:szCs w:val="24"/>
        </w:rPr>
        <w:t xml:space="preserve"> there have been </w:t>
      </w:r>
      <w:r w:rsidR="00094B9D" w:rsidRPr="00B87D07">
        <w:rPr>
          <w:rFonts w:ascii="Verdana" w:hAnsi="Verdana" w:cs="Arial"/>
          <w:sz w:val="24"/>
          <w:szCs w:val="24"/>
        </w:rPr>
        <w:t xml:space="preserve">strong examples of </w:t>
      </w:r>
      <w:r w:rsidR="003A7BE5" w:rsidRPr="00B87D07">
        <w:rPr>
          <w:rFonts w:ascii="Verdana" w:hAnsi="Verdana" w:cs="Arial"/>
          <w:sz w:val="24"/>
          <w:szCs w:val="24"/>
        </w:rPr>
        <w:t>collaborative</w:t>
      </w:r>
      <w:r w:rsidR="00094B9D" w:rsidRPr="00B87D07">
        <w:rPr>
          <w:rFonts w:ascii="Verdana" w:hAnsi="Verdana" w:cs="Arial"/>
          <w:sz w:val="24"/>
          <w:szCs w:val="24"/>
        </w:rPr>
        <w:t xml:space="preserve"> working across the Health Board to address issues</w:t>
      </w:r>
      <w:r w:rsidR="003A7BE5" w:rsidRPr="00B87D07">
        <w:rPr>
          <w:rFonts w:ascii="Verdana" w:hAnsi="Verdana" w:cs="Arial"/>
          <w:sz w:val="24"/>
          <w:szCs w:val="24"/>
        </w:rPr>
        <w:t xml:space="preserve"> and continually improve the Help Me Quit service</w:t>
      </w:r>
      <w:r w:rsidR="00094B9D" w:rsidRPr="00B87D07">
        <w:rPr>
          <w:rFonts w:ascii="Verdana" w:hAnsi="Verdana" w:cs="Arial"/>
          <w:sz w:val="24"/>
          <w:szCs w:val="24"/>
        </w:rPr>
        <w:t>, the lack of a</w:t>
      </w:r>
      <w:r w:rsidR="003A7BE5" w:rsidRPr="00B87D07">
        <w:rPr>
          <w:rFonts w:ascii="Verdana" w:hAnsi="Verdana" w:cs="Arial"/>
          <w:sz w:val="24"/>
          <w:szCs w:val="24"/>
        </w:rPr>
        <w:t xml:space="preserve">n overarching governance structure </w:t>
      </w:r>
      <w:r w:rsidR="0016587A" w:rsidRPr="00B87D07">
        <w:rPr>
          <w:rFonts w:ascii="Verdana" w:hAnsi="Verdana" w:cs="Arial"/>
          <w:sz w:val="24"/>
          <w:szCs w:val="24"/>
        </w:rPr>
        <w:t xml:space="preserve">has </w:t>
      </w:r>
      <w:r w:rsidR="003A7BE5" w:rsidRPr="00B87D07">
        <w:rPr>
          <w:rFonts w:ascii="Verdana" w:hAnsi="Verdana" w:cs="Arial"/>
          <w:sz w:val="24"/>
          <w:szCs w:val="24"/>
        </w:rPr>
        <w:t>mean</w:t>
      </w:r>
      <w:r w:rsidR="0016587A" w:rsidRPr="00B87D07">
        <w:rPr>
          <w:rFonts w:ascii="Verdana" w:hAnsi="Verdana" w:cs="Arial"/>
          <w:sz w:val="24"/>
          <w:szCs w:val="24"/>
        </w:rPr>
        <w:t>t</w:t>
      </w:r>
      <w:r w:rsidR="003A7BE5" w:rsidRPr="00B87D07">
        <w:rPr>
          <w:rFonts w:ascii="Verdana" w:hAnsi="Verdana" w:cs="Arial"/>
          <w:sz w:val="24"/>
          <w:szCs w:val="24"/>
        </w:rPr>
        <w:t xml:space="preserve"> that there </w:t>
      </w:r>
      <w:r w:rsidR="0016587A" w:rsidRPr="00B87D07">
        <w:rPr>
          <w:rFonts w:ascii="Verdana" w:hAnsi="Verdana" w:cs="Arial"/>
          <w:sz w:val="24"/>
          <w:szCs w:val="24"/>
        </w:rPr>
        <w:t>has been</w:t>
      </w:r>
      <w:r w:rsidR="003A7BE5" w:rsidRPr="00B87D07">
        <w:rPr>
          <w:rFonts w:ascii="Verdana" w:hAnsi="Verdana" w:cs="Arial"/>
          <w:sz w:val="24"/>
          <w:szCs w:val="24"/>
        </w:rPr>
        <w:t xml:space="preserve"> no </w:t>
      </w:r>
      <w:r w:rsidR="00423F91" w:rsidRPr="00B87D07">
        <w:rPr>
          <w:rFonts w:ascii="Verdana" w:hAnsi="Verdana" w:cs="Arial"/>
          <w:sz w:val="24"/>
          <w:szCs w:val="24"/>
        </w:rPr>
        <w:t>formal mechanism for addressing Health Board wide challenges in smoking cessation delivery. Clearer governance structures</w:t>
      </w:r>
      <w:r w:rsidR="007D7D21" w:rsidRPr="00B87D07">
        <w:rPr>
          <w:rFonts w:ascii="Verdana" w:hAnsi="Verdana" w:cs="Arial"/>
          <w:sz w:val="24"/>
          <w:szCs w:val="24"/>
        </w:rPr>
        <w:t xml:space="preserve"> around smoking cessation across the Health Board </w:t>
      </w:r>
      <w:r w:rsidR="00CD7D81" w:rsidRPr="00B87D07">
        <w:rPr>
          <w:rFonts w:ascii="Verdana" w:hAnsi="Verdana" w:cs="Arial"/>
          <w:sz w:val="24"/>
          <w:szCs w:val="24"/>
        </w:rPr>
        <w:t>being established, will</w:t>
      </w:r>
      <w:r w:rsidR="007D7D21" w:rsidRPr="00B87D07">
        <w:rPr>
          <w:rFonts w:ascii="Verdana" w:hAnsi="Verdana" w:cs="Arial"/>
          <w:sz w:val="24"/>
          <w:szCs w:val="24"/>
        </w:rPr>
        <w:t xml:space="preserve"> benefit </w:t>
      </w:r>
      <w:r w:rsidR="00547746" w:rsidRPr="00B87D07">
        <w:rPr>
          <w:rFonts w:ascii="Verdana" w:hAnsi="Verdana" w:cs="Arial"/>
          <w:sz w:val="24"/>
          <w:szCs w:val="24"/>
        </w:rPr>
        <w:t xml:space="preserve">the delivery of smoking cessation services. </w:t>
      </w:r>
      <w:r w:rsidR="00B773A3" w:rsidRPr="00B87D07">
        <w:rPr>
          <w:rFonts w:ascii="Verdana" w:hAnsi="Verdana" w:cs="Arial"/>
          <w:sz w:val="24"/>
          <w:szCs w:val="24"/>
        </w:rPr>
        <w:t xml:space="preserve">The establishment of </w:t>
      </w:r>
      <w:r w:rsidR="00EF6E92" w:rsidRPr="00B87D07">
        <w:rPr>
          <w:rFonts w:ascii="Verdana" w:hAnsi="Verdana" w:cs="Arial"/>
          <w:sz w:val="24"/>
          <w:szCs w:val="24"/>
        </w:rPr>
        <w:t xml:space="preserve">the </w:t>
      </w:r>
      <w:r w:rsidR="003D4744" w:rsidRPr="00B87D07">
        <w:rPr>
          <w:rFonts w:ascii="Verdana" w:hAnsi="Verdana" w:cs="Arial"/>
          <w:sz w:val="24"/>
          <w:szCs w:val="24"/>
        </w:rPr>
        <w:t>Smoking Cessation Steering Group with representatives from each of the Directorates</w:t>
      </w:r>
      <w:r w:rsidR="00C420FD" w:rsidRPr="00B87D07">
        <w:rPr>
          <w:rFonts w:ascii="Verdana" w:hAnsi="Verdana" w:cs="Arial"/>
          <w:sz w:val="24"/>
          <w:szCs w:val="24"/>
        </w:rPr>
        <w:t>,</w:t>
      </w:r>
      <w:r w:rsidR="00913C6B" w:rsidRPr="00B87D07">
        <w:rPr>
          <w:rFonts w:ascii="Verdana" w:hAnsi="Verdana" w:cs="Arial"/>
          <w:sz w:val="24"/>
          <w:szCs w:val="24"/>
        </w:rPr>
        <w:t xml:space="preserve"> </w:t>
      </w:r>
      <w:r w:rsidR="00632B64" w:rsidRPr="00B87D07">
        <w:rPr>
          <w:rFonts w:ascii="Verdana" w:hAnsi="Verdana" w:cs="Arial"/>
          <w:sz w:val="24"/>
          <w:szCs w:val="24"/>
        </w:rPr>
        <w:t>reporting</w:t>
      </w:r>
      <w:r w:rsidR="00C420FD" w:rsidRPr="00B87D07">
        <w:rPr>
          <w:rFonts w:ascii="Verdana" w:hAnsi="Verdana" w:cs="Arial"/>
          <w:sz w:val="24"/>
          <w:szCs w:val="24"/>
        </w:rPr>
        <w:t xml:space="preserve"> directly</w:t>
      </w:r>
      <w:r w:rsidR="00632B64" w:rsidRPr="00B87D07">
        <w:rPr>
          <w:rFonts w:ascii="Verdana" w:hAnsi="Verdana" w:cs="Arial"/>
          <w:sz w:val="24"/>
          <w:szCs w:val="24"/>
        </w:rPr>
        <w:t xml:space="preserve"> to the </w:t>
      </w:r>
      <w:r w:rsidR="00CD7D81" w:rsidRPr="00B87D07">
        <w:rPr>
          <w:rFonts w:ascii="Verdana" w:hAnsi="Verdana" w:cs="Arial"/>
          <w:sz w:val="24"/>
          <w:szCs w:val="24"/>
        </w:rPr>
        <w:t xml:space="preserve">Executive Directors and the </w:t>
      </w:r>
      <w:r w:rsidR="00632B64" w:rsidRPr="00B87D07">
        <w:rPr>
          <w:rFonts w:ascii="Verdana" w:hAnsi="Verdana" w:cs="Arial"/>
          <w:sz w:val="24"/>
          <w:szCs w:val="24"/>
        </w:rPr>
        <w:t>Population Health Committee</w:t>
      </w:r>
      <w:r w:rsidR="00C420FD" w:rsidRPr="00B87D07">
        <w:rPr>
          <w:rFonts w:ascii="Verdana" w:hAnsi="Verdana" w:cs="Arial"/>
          <w:sz w:val="24"/>
          <w:szCs w:val="24"/>
        </w:rPr>
        <w:t>,</w:t>
      </w:r>
      <w:r w:rsidR="00632B64" w:rsidRPr="00B87D07">
        <w:rPr>
          <w:rFonts w:ascii="Verdana" w:hAnsi="Verdana" w:cs="Arial"/>
          <w:sz w:val="24"/>
          <w:szCs w:val="24"/>
        </w:rPr>
        <w:t xml:space="preserve"> </w:t>
      </w:r>
      <w:r w:rsidR="00EF6E92" w:rsidRPr="00B87D07">
        <w:rPr>
          <w:rFonts w:ascii="Verdana" w:hAnsi="Verdana" w:cs="Arial"/>
          <w:sz w:val="24"/>
          <w:szCs w:val="24"/>
        </w:rPr>
        <w:t xml:space="preserve">will </w:t>
      </w:r>
      <w:r w:rsidR="00913C6B" w:rsidRPr="00B87D07">
        <w:rPr>
          <w:rFonts w:ascii="Verdana" w:hAnsi="Verdana" w:cs="Arial"/>
          <w:sz w:val="24"/>
          <w:szCs w:val="24"/>
        </w:rPr>
        <w:t>help to ensure commitment across the organisatio</w:t>
      </w:r>
      <w:r w:rsidR="00780E9B" w:rsidRPr="00B87D07">
        <w:rPr>
          <w:rFonts w:ascii="Verdana" w:hAnsi="Verdana" w:cs="Arial"/>
          <w:sz w:val="24"/>
          <w:szCs w:val="24"/>
        </w:rPr>
        <w:t>n, and work is being undertaken now to establish the group.</w:t>
      </w:r>
    </w:p>
    <w:p w14:paraId="3751D792" w14:textId="22029CDD" w:rsidR="00ED73C9" w:rsidRPr="00B87D07" w:rsidRDefault="00FA60C3" w:rsidP="00F82936">
      <w:pPr>
        <w:spacing w:line="257" w:lineRule="auto"/>
        <w:rPr>
          <w:rFonts w:ascii="Verdana" w:hAnsi="Verdana" w:cs="Arial"/>
          <w:b/>
          <w:bCs/>
          <w:sz w:val="24"/>
          <w:szCs w:val="24"/>
        </w:rPr>
      </w:pPr>
      <w:r w:rsidRPr="00B87D07">
        <w:rPr>
          <w:rFonts w:ascii="Verdana" w:hAnsi="Verdana" w:cs="Arial"/>
          <w:b/>
          <w:bCs/>
          <w:sz w:val="24"/>
          <w:szCs w:val="24"/>
        </w:rPr>
        <w:t>Smoking Cessation targets</w:t>
      </w:r>
    </w:p>
    <w:p w14:paraId="525A9A45" w14:textId="343679C4" w:rsidR="00F82936" w:rsidRPr="00B87D07" w:rsidRDefault="00F82936" w:rsidP="00837C5A">
      <w:pPr>
        <w:spacing w:line="257" w:lineRule="auto"/>
        <w:jc w:val="both"/>
        <w:rPr>
          <w:rFonts w:ascii="Verdana" w:hAnsi="Verdana" w:cs="Arial"/>
          <w:sz w:val="24"/>
          <w:szCs w:val="24"/>
        </w:rPr>
      </w:pPr>
      <w:r w:rsidRPr="00B87D07">
        <w:rPr>
          <w:rFonts w:ascii="Verdana" w:hAnsi="Verdana" w:cs="Arial"/>
          <w:sz w:val="24"/>
          <w:szCs w:val="24"/>
        </w:rPr>
        <w:t>Swansea Bay Health Board has a range of targets and reports around smoking cessation, including specific targets and reports for maternal smoking cessation and Help Me Quit in Hospital. These include:</w:t>
      </w:r>
    </w:p>
    <w:p w14:paraId="78DD38B5" w14:textId="77777777" w:rsidR="00F82936" w:rsidRPr="00B87D07" w:rsidRDefault="00F82936" w:rsidP="00837C5A">
      <w:pPr>
        <w:pStyle w:val="ListParagraph"/>
        <w:numPr>
          <w:ilvl w:val="0"/>
          <w:numId w:val="9"/>
        </w:numPr>
        <w:spacing w:line="257" w:lineRule="auto"/>
        <w:jc w:val="both"/>
        <w:rPr>
          <w:rFonts w:ascii="Verdana" w:hAnsi="Verdana" w:cs="Arial"/>
          <w:sz w:val="24"/>
          <w:szCs w:val="24"/>
        </w:rPr>
      </w:pPr>
      <w:r w:rsidRPr="00B87D07">
        <w:rPr>
          <w:rFonts w:ascii="Verdana" w:hAnsi="Verdana" w:cs="Arial"/>
          <w:sz w:val="24"/>
          <w:szCs w:val="24"/>
        </w:rPr>
        <w:t>A target that 5% of smokers in Swansea Bay be treated by a smoking cessation service each year.</w:t>
      </w:r>
    </w:p>
    <w:p w14:paraId="59D56A51" w14:textId="787BAE2D" w:rsidR="00F82936" w:rsidRPr="00B87D07" w:rsidRDefault="00F82936" w:rsidP="00837C5A">
      <w:pPr>
        <w:pStyle w:val="ListParagraph"/>
        <w:numPr>
          <w:ilvl w:val="0"/>
          <w:numId w:val="9"/>
        </w:numPr>
        <w:spacing w:line="257" w:lineRule="auto"/>
        <w:jc w:val="both"/>
        <w:rPr>
          <w:rFonts w:ascii="Verdana" w:hAnsi="Verdana" w:cs="Arial"/>
          <w:b/>
          <w:bCs/>
          <w:sz w:val="24"/>
          <w:szCs w:val="24"/>
        </w:rPr>
      </w:pPr>
      <w:r w:rsidRPr="00B87D07">
        <w:rPr>
          <w:rFonts w:ascii="Verdana" w:hAnsi="Verdana" w:cs="Arial"/>
          <w:b/>
          <w:bCs/>
          <w:sz w:val="24"/>
          <w:szCs w:val="24"/>
        </w:rPr>
        <w:t>A Chair’s Objective that 100% of pregnant women have C</w:t>
      </w:r>
      <w:r w:rsidR="00AE4D3A">
        <w:rPr>
          <w:rFonts w:ascii="Verdana" w:hAnsi="Verdana" w:cs="Arial"/>
          <w:b/>
          <w:bCs/>
          <w:sz w:val="24"/>
          <w:szCs w:val="24"/>
        </w:rPr>
        <w:t>arbon monoxide (C</w:t>
      </w:r>
      <w:r w:rsidRPr="00B87D07">
        <w:rPr>
          <w:rFonts w:ascii="Verdana" w:hAnsi="Verdana" w:cs="Arial"/>
          <w:b/>
          <w:bCs/>
          <w:sz w:val="24"/>
          <w:szCs w:val="24"/>
        </w:rPr>
        <w:t>O</w:t>
      </w:r>
      <w:r w:rsidR="00AE4D3A">
        <w:rPr>
          <w:rFonts w:ascii="Verdana" w:hAnsi="Verdana" w:cs="Arial"/>
          <w:b/>
          <w:bCs/>
          <w:sz w:val="24"/>
          <w:szCs w:val="24"/>
        </w:rPr>
        <w:t>)</w:t>
      </w:r>
      <w:r w:rsidRPr="00B87D07">
        <w:rPr>
          <w:rFonts w:ascii="Verdana" w:hAnsi="Verdana" w:cs="Arial"/>
          <w:b/>
          <w:bCs/>
          <w:sz w:val="24"/>
          <w:szCs w:val="24"/>
        </w:rPr>
        <w:t xml:space="preserve"> monitoring at their booking appointment.</w:t>
      </w:r>
    </w:p>
    <w:p w14:paraId="6B5C9B49" w14:textId="77777777" w:rsidR="00F82936" w:rsidRPr="00B87D07" w:rsidRDefault="00F82936" w:rsidP="00837C5A">
      <w:pPr>
        <w:pStyle w:val="ListParagraph"/>
        <w:numPr>
          <w:ilvl w:val="0"/>
          <w:numId w:val="9"/>
        </w:numPr>
        <w:spacing w:line="257" w:lineRule="auto"/>
        <w:jc w:val="both"/>
        <w:rPr>
          <w:rFonts w:ascii="Verdana" w:hAnsi="Verdana" w:cs="Arial"/>
          <w:sz w:val="24"/>
          <w:szCs w:val="24"/>
        </w:rPr>
      </w:pPr>
      <w:r w:rsidRPr="00B87D07">
        <w:rPr>
          <w:rFonts w:ascii="Verdana" w:hAnsi="Verdana" w:cs="Arial"/>
          <w:sz w:val="24"/>
          <w:szCs w:val="24"/>
        </w:rPr>
        <w:t>Quarterly reporting to Public Health Wales on the progress of the Help Me Quit in Hospital and Maternal Smoking Cessation programmes.</w:t>
      </w:r>
    </w:p>
    <w:p w14:paraId="5ABE3501" w14:textId="77777777" w:rsidR="00F82936" w:rsidRPr="00B87D07" w:rsidRDefault="00F82936" w:rsidP="00837C5A">
      <w:pPr>
        <w:pStyle w:val="ListParagraph"/>
        <w:numPr>
          <w:ilvl w:val="0"/>
          <w:numId w:val="9"/>
        </w:numPr>
        <w:spacing w:line="257" w:lineRule="auto"/>
        <w:jc w:val="both"/>
        <w:rPr>
          <w:rFonts w:ascii="Verdana" w:hAnsi="Verdana" w:cs="Arial"/>
          <w:sz w:val="24"/>
          <w:szCs w:val="24"/>
        </w:rPr>
      </w:pPr>
      <w:r w:rsidRPr="00B87D07">
        <w:rPr>
          <w:rFonts w:ascii="Verdana" w:hAnsi="Verdana" w:cs="Arial"/>
          <w:sz w:val="24"/>
          <w:szCs w:val="24"/>
        </w:rPr>
        <w:t xml:space="preserve">Reports to IQPD on the progress around smoking cessation, including Help Me Quit in Hospital and Maternal Smoking Cessation services. </w:t>
      </w:r>
    </w:p>
    <w:p w14:paraId="680C33B6" w14:textId="735E8767" w:rsidR="00B64B90" w:rsidRPr="00B87D07" w:rsidRDefault="00B64B90" w:rsidP="00837C5A">
      <w:pPr>
        <w:spacing w:line="257" w:lineRule="auto"/>
        <w:jc w:val="both"/>
        <w:rPr>
          <w:rFonts w:ascii="Verdana" w:hAnsi="Verdana" w:cs="Arial"/>
          <w:sz w:val="24"/>
          <w:szCs w:val="24"/>
        </w:rPr>
      </w:pPr>
      <w:r w:rsidRPr="00B87D07">
        <w:rPr>
          <w:rFonts w:ascii="Verdana" w:hAnsi="Verdana" w:cs="Arial"/>
          <w:sz w:val="24"/>
          <w:szCs w:val="24"/>
        </w:rPr>
        <w:t xml:space="preserve">Currently Swansea Bay is not meeting performance targets for Help Me Quit services. </w:t>
      </w:r>
      <w:r w:rsidR="00A223B7" w:rsidRPr="00B87D07">
        <w:rPr>
          <w:rFonts w:ascii="Verdana" w:hAnsi="Verdana" w:cs="Arial"/>
          <w:sz w:val="24"/>
          <w:szCs w:val="24"/>
        </w:rPr>
        <w:t>Only 3.45% of smokers made a quit attempt using Help Me Quit services in the 24/25 financial year</w:t>
      </w:r>
      <w:r w:rsidR="009A2235" w:rsidRPr="00B87D07">
        <w:rPr>
          <w:rFonts w:ascii="Verdana" w:hAnsi="Verdana" w:cs="Arial"/>
          <w:sz w:val="24"/>
          <w:szCs w:val="24"/>
        </w:rPr>
        <w:t xml:space="preserve">, one of only two Health Boards in Wales </w:t>
      </w:r>
      <w:r w:rsidR="009A2235" w:rsidRPr="00B87D07">
        <w:rPr>
          <w:rFonts w:ascii="Verdana" w:hAnsi="Verdana" w:cs="Arial"/>
          <w:sz w:val="24"/>
          <w:szCs w:val="24"/>
        </w:rPr>
        <w:lastRenderedPageBreak/>
        <w:t>which did not achieve the 5% target.</w:t>
      </w:r>
      <w:r w:rsidR="00EE6926" w:rsidRPr="00B87D07">
        <w:rPr>
          <w:rStyle w:val="FootnoteReference"/>
          <w:rFonts w:ascii="Verdana" w:hAnsi="Verdana" w:cs="Arial"/>
          <w:sz w:val="24"/>
          <w:szCs w:val="24"/>
        </w:rPr>
        <w:footnoteReference w:id="16"/>
      </w:r>
      <w:r w:rsidR="00C108C8" w:rsidRPr="00B87D07">
        <w:rPr>
          <w:rFonts w:ascii="Verdana" w:hAnsi="Verdana" w:cs="Arial"/>
          <w:sz w:val="24"/>
          <w:szCs w:val="24"/>
          <w:vertAlign w:val="superscript"/>
        </w:rPr>
        <w:t>,</w:t>
      </w:r>
      <w:r w:rsidR="00C108C8" w:rsidRPr="00B87D07">
        <w:rPr>
          <w:rStyle w:val="FootnoteReference"/>
          <w:rFonts w:ascii="Verdana" w:hAnsi="Verdana" w:cs="Arial"/>
          <w:sz w:val="24"/>
          <w:szCs w:val="24"/>
        </w:rPr>
        <w:footnoteReference w:id="17"/>
      </w:r>
      <w:r w:rsidR="009A2235" w:rsidRPr="00B87D07">
        <w:rPr>
          <w:rFonts w:ascii="Verdana" w:hAnsi="Verdana" w:cs="Arial"/>
          <w:sz w:val="24"/>
          <w:szCs w:val="24"/>
        </w:rPr>
        <w:t xml:space="preserve"> </w:t>
      </w:r>
      <w:r w:rsidR="00893BF9" w:rsidRPr="00B87D07">
        <w:rPr>
          <w:rFonts w:ascii="Verdana" w:hAnsi="Verdana" w:cs="Arial"/>
          <w:sz w:val="24"/>
          <w:szCs w:val="24"/>
        </w:rPr>
        <w:t xml:space="preserve">There is evidence that Health Boards with a higher </w:t>
      </w:r>
      <w:r w:rsidR="0079270D" w:rsidRPr="00B87D07">
        <w:rPr>
          <w:rFonts w:ascii="Verdana" w:hAnsi="Verdana" w:cs="Arial"/>
          <w:sz w:val="24"/>
          <w:szCs w:val="24"/>
        </w:rPr>
        <w:t xml:space="preserve">proportion of smoking cessation advisors for their population have higher rates of people making quit attempts. </w:t>
      </w:r>
    </w:p>
    <w:p w14:paraId="08F5AF2C" w14:textId="77777777" w:rsidR="00E25A1E" w:rsidRPr="00B87D07" w:rsidRDefault="00E25A1E" w:rsidP="00837C5A">
      <w:pPr>
        <w:spacing w:line="257" w:lineRule="auto"/>
        <w:jc w:val="both"/>
        <w:rPr>
          <w:rFonts w:ascii="Verdana" w:hAnsi="Verdana" w:cs="Arial"/>
          <w:sz w:val="24"/>
          <w:szCs w:val="24"/>
        </w:rPr>
      </w:pPr>
    </w:p>
    <w:p w14:paraId="4C618F43" w14:textId="64E2BCD6" w:rsidR="00E25A1E" w:rsidRPr="00B87D07" w:rsidRDefault="00E25A1E" w:rsidP="00B64B90">
      <w:pPr>
        <w:spacing w:line="257" w:lineRule="auto"/>
        <w:rPr>
          <w:rFonts w:ascii="Verdana" w:hAnsi="Verdana" w:cs="Arial"/>
          <w:b/>
          <w:bCs/>
          <w:sz w:val="24"/>
          <w:szCs w:val="24"/>
        </w:rPr>
      </w:pPr>
      <w:r w:rsidRPr="00B87D07">
        <w:rPr>
          <w:rFonts w:ascii="Verdana" w:hAnsi="Verdana" w:cs="Arial"/>
          <w:b/>
          <w:bCs/>
          <w:sz w:val="24"/>
          <w:szCs w:val="24"/>
        </w:rPr>
        <w:t>Core20 Plus5</w:t>
      </w:r>
    </w:p>
    <w:p w14:paraId="369B5A4D" w14:textId="519F0C41" w:rsidR="003C295A" w:rsidRPr="00B87D07" w:rsidRDefault="003C295A" w:rsidP="00B64B90">
      <w:pPr>
        <w:spacing w:line="257" w:lineRule="auto"/>
        <w:rPr>
          <w:rFonts w:ascii="Verdana" w:hAnsi="Verdana" w:cs="Arial"/>
          <w:sz w:val="24"/>
          <w:szCs w:val="24"/>
        </w:rPr>
      </w:pPr>
      <w:r w:rsidRPr="00B87D07">
        <w:rPr>
          <w:rFonts w:ascii="Verdana" w:hAnsi="Verdana" w:cs="Arial"/>
          <w:sz w:val="24"/>
          <w:szCs w:val="24"/>
        </w:rPr>
        <w:t xml:space="preserve">Swansea Bay University Health Board has </w:t>
      </w:r>
      <w:r w:rsidR="00360D3F" w:rsidRPr="00B87D07">
        <w:rPr>
          <w:rFonts w:ascii="Verdana" w:hAnsi="Verdana" w:cs="Arial"/>
          <w:sz w:val="24"/>
          <w:szCs w:val="24"/>
        </w:rPr>
        <w:t xml:space="preserve">committed to delivering the Core20 Plus5 programme to reduce healthcare inequalities, focusing on the most deprived 20% of the population. </w:t>
      </w:r>
    </w:p>
    <w:p w14:paraId="06CF1FC8" w14:textId="03C8C268" w:rsidR="0061313C" w:rsidRPr="00B87D07" w:rsidRDefault="006E3FA4" w:rsidP="00B64B90">
      <w:pPr>
        <w:spacing w:line="257" w:lineRule="auto"/>
        <w:rPr>
          <w:rFonts w:ascii="Verdana" w:hAnsi="Verdana" w:cs="Arial"/>
          <w:b/>
          <w:bCs/>
          <w:sz w:val="24"/>
          <w:szCs w:val="24"/>
        </w:rPr>
      </w:pPr>
      <w:r w:rsidRPr="00B87D07">
        <w:rPr>
          <w:rFonts w:ascii="Verdana" w:hAnsi="Verdana" w:cs="Arial"/>
          <w:b/>
          <w:bCs/>
          <w:noProof/>
          <w:sz w:val="24"/>
          <w:szCs w:val="24"/>
        </w:rPr>
        <w:drawing>
          <wp:inline distT="0" distB="0" distL="0" distR="0" wp14:anchorId="20675BA0" wp14:editId="4D9E97A9">
            <wp:extent cx="5689388" cy="3200280"/>
            <wp:effectExtent l="0" t="0" r="6985" b="635"/>
            <wp:docPr id="6592586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9948" cy="3217470"/>
                    </a:xfrm>
                    <a:prstGeom prst="rect">
                      <a:avLst/>
                    </a:prstGeom>
                    <a:noFill/>
                  </pic:spPr>
                </pic:pic>
              </a:graphicData>
            </a:graphic>
          </wp:inline>
        </w:drawing>
      </w:r>
    </w:p>
    <w:p w14:paraId="0AD5E2DF" w14:textId="1CDFADDE" w:rsidR="00126434" w:rsidRPr="00B87D07" w:rsidRDefault="001E4C7D" w:rsidP="00126434">
      <w:pPr>
        <w:pStyle w:val="NoSpacing"/>
        <w:jc w:val="both"/>
        <w:rPr>
          <w:rFonts w:ascii="Verdana" w:hAnsi="Verdana" w:cs="Arial"/>
          <w:bCs/>
          <w:sz w:val="24"/>
          <w:szCs w:val="24"/>
        </w:rPr>
      </w:pPr>
      <w:r w:rsidRPr="00B87D07">
        <w:rPr>
          <w:rFonts w:ascii="Verdana" w:hAnsi="Verdana" w:cs="Arial"/>
          <w:bCs/>
          <w:sz w:val="24"/>
          <w:szCs w:val="24"/>
        </w:rPr>
        <w:t xml:space="preserve">As shown in the diagram above the Core20 Plus5 programme focuses on five key clinical areas: maternity, severe mental illness, chronic respiratory disease, early cancer diagnosis and hypertension case finding. Cutting across all </w:t>
      </w:r>
      <w:r w:rsidR="00E75025" w:rsidRPr="00B87D07">
        <w:rPr>
          <w:rFonts w:ascii="Verdana" w:hAnsi="Verdana" w:cs="Arial"/>
          <w:bCs/>
          <w:sz w:val="24"/>
          <w:szCs w:val="24"/>
        </w:rPr>
        <w:t xml:space="preserve">five of the key clinical areas is smoking cessation, which has a positive impact on </w:t>
      </w:r>
      <w:r w:rsidR="00413D86" w:rsidRPr="00B87D07">
        <w:rPr>
          <w:rFonts w:ascii="Verdana" w:hAnsi="Verdana" w:cs="Arial"/>
          <w:bCs/>
          <w:sz w:val="24"/>
          <w:szCs w:val="24"/>
        </w:rPr>
        <w:t xml:space="preserve">all </w:t>
      </w:r>
      <w:r w:rsidR="00EA5153" w:rsidRPr="00B87D07">
        <w:rPr>
          <w:rFonts w:ascii="Verdana" w:hAnsi="Verdana" w:cs="Arial"/>
          <w:bCs/>
          <w:sz w:val="24"/>
          <w:szCs w:val="24"/>
        </w:rPr>
        <w:t>five</w:t>
      </w:r>
      <w:r w:rsidR="00413D86" w:rsidRPr="00B87D07">
        <w:rPr>
          <w:rFonts w:ascii="Verdana" w:hAnsi="Verdana" w:cs="Arial"/>
          <w:bCs/>
          <w:sz w:val="24"/>
          <w:szCs w:val="24"/>
        </w:rPr>
        <w:t xml:space="preserve"> areas of work. </w:t>
      </w:r>
      <w:r w:rsidR="00DB409A" w:rsidRPr="00B87D07">
        <w:rPr>
          <w:rFonts w:ascii="Verdana" w:hAnsi="Verdana" w:cs="Arial"/>
          <w:bCs/>
          <w:sz w:val="24"/>
          <w:szCs w:val="24"/>
        </w:rPr>
        <w:t>For</w:t>
      </w:r>
      <w:r w:rsidR="00413D86" w:rsidRPr="00B87D07">
        <w:rPr>
          <w:rFonts w:ascii="Verdana" w:hAnsi="Verdana" w:cs="Arial"/>
          <w:bCs/>
          <w:sz w:val="24"/>
          <w:szCs w:val="24"/>
        </w:rPr>
        <w:t xml:space="preserve"> the Health Board to </w:t>
      </w:r>
      <w:r w:rsidR="00716D0D" w:rsidRPr="00B87D07">
        <w:rPr>
          <w:rFonts w:ascii="Verdana" w:hAnsi="Verdana" w:cs="Arial"/>
          <w:bCs/>
          <w:sz w:val="24"/>
          <w:szCs w:val="24"/>
        </w:rPr>
        <w:t xml:space="preserve">progress the </w:t>
      </w:r>
      <w:r w:rsidR="00EA5153" w:rsidRPr="00B87D07">
        <w:rPr>
          <w:rFonts w:ascii="Verdana" w:hAnsi="Verdana" w:cs="Arial"/>
          <w:bCs/>
          <w:sz w:val="24"/>
          <w:szCs w:val="24"/>
        </w:rPr>
        <w:t xml:space="preserve">Core20 Plus5 agenda there needs to be a focus on delivering smoking cessation services across the Health Board. </w:t>
      </w:r>
    </w:p>
    <w:p w14:paraId="4E54484B" w14:textId="77777777" w:rsidR="00771302" w:rsidRPr="00B87D07" w:rsidRDefault="00771302" w:rsidP="00126434">
      <w:pPr>
        <w:pStyle w:val="NoSpacing"/>
        <w:jc w:val="both"/>
        <w:rPr>
          <w:rFonts w:ascii="Verdana" w:hAnsi="Verdana" w:cs="Arial"/>
          <w:bCs/>
          <w:sz w:val="24"/>
          <w:szCs w:val="24"/>
        </w:rPr>
      </w:pPr>
    </w:p>
    <w:p w14:paraId="1A69E93B" w14:textId="6939184C" w:rsidR="00450C6D" w:rsidRPr="00B87D07" w:rsidRDefault="00450C6D" w:rsidP="00126434">
      <w:pPr>
        <w:pStyle w:val="NoSpacing"/>
        <w:jc w:val="both"/>
        <w:rPr>
          <w:rFonts w:ascii="Verdana" w:hAnsi="Verdana" w:cs="Arial"/>
          <w:b/>
          <w:sz w:val="24"/>
          <w:szCs w:val="24"/>
        </w:rPr>
      </w:pPr>
      <w:r w:rsidRPr="00B87D07">
        <w:rPr>
          <w:rFonts w:ascii="Verdana" w:hAnsi="Verdana" w:cs="Arial"/>
          <w:b/>
          <w:sz w:val="24"/>
          <w:szCs w:val="24"/>
        </w:rPr>
        <w:t>Action required for smoking cessation services in Swansea Bay</w:t>
      </w:r>
      <w:r w:rsidR="009658D3" w:rsidRPr="00B87D07">
        <w:rPr>
          <w:rFonts w:ascii="Verdana" w:hAnsi="Verdana" w:cs="Arial"/>
          <w:b/>
          <w:sz w:val="24"/>
          <w:szCs w:val="24"/>
        </w:rPr>
        <w:t xml:space="preserve"> Health Board</w:t>
      </w:r>
    </w:p>
    <w:p w14:paraId="7C99D483" w14:textId="77777777" w:rsidR="009658D3" w:rsidRPr="00B87D07" w:rsidRDefault="009658D3" w:rsidP="00126434">
      <w:pPr>
        <w:pStyle w:val="NoSpacing"/>
        <w:jc w:val="both"/>
        <w:rPr>
          <w:rFonts w:ascii="Verdana" w:hAnsi="Verdana" w:cs="Arial"/>
          <w:bCs/>
          <w:sz w:val="24"/>
          <w:szCs w:val="24"/>
        </w:rPr>
      </w:pPr>
    </w:p>
    <w:p w14:paraId="4D786443" w14:textId="2EA278CA" w:rsidR="00E862D1" w:rsidRPr="00B87D07" w:rsidRDefault="009641D9" w:rsidP="00126434">
      <w:pPr>
        <w:pStyle w:val="NoSpacing"/>
        <w:jc w:val="both"/>
        <w:rPr>
          <w:rFonts w:ascii="Verdana" w:hAnsi="Verdana" w:cs="Arial"/>
          <w:bCs/>
          <w:sz w:val="24"/>
          <w:szCs w:val="24"/>
        </w:rPr>
      </w:pPr>
      <w:r w:rsidRPr="00B87D07">
        <w:rPr>
          <w:rFonts w:ascii="Verdana" w:hAnsi="Verdana" w:cs="Arial"/>
          <w:bCs/>
          <w:sz w:val="24"/>
          <w:szCs w:val="24"/>
        </w:rPr>
        <w:t>A series of recommendations have been made from the All-Wales smoking cessation services revie</w:t>
      </w:r>
      <w:r w:rsidR="00E862D1" w:rsidRPr="00B87D07">
        <w:rPr>
          <w:rFonts w:ascii="Verdana" w:hAnsi="Verdana" w:cs="Arial"/>
          <w:bCs/>
          <w:sz w:val="24"/>
          <w:szCs w:val="24"/>
        </w:rPr>
        <w:t xml:space="preserve">w October 2025 awaiting formal translation and </w:t>
      </w:r>
      <w:r w:rsidR="00E862D1" w:rsidRPr="00B87D07">
        <w:rPr>
          <w:rFonts w:ascii="Verdana" w:hAnsi="Verdana" w:cs="Arial"/>
          <w:bCs/>
          <w:sz w:val="24"/>
          <w:szCs w:val="24"/>
        </w:rPr>
        <w:lastRenderedPageBreak/>
        <w:t>publication. These include recommendations for Health Boards</w:t>
      </w:r>
      <w:r w:rsidR="007D78AE" w:rsidRPr="00B87D07">
        <w:rPr>
          <w:rFonts w:ascii="Verdana" w:hAnsi="Verdana" w:cs="Arial"/>
          <w:bCs/>
          <w:sz w:val="24"/>
          <w:szCs w:val="24"/>
        </w:rPr>
        <w:t xml:space="preserve"> at a funding and system leadership level</w:t>
      </w:r>
      <w:r w:rsidR="00EF2B58" w:rsidRPr="00B87D07">
        <w:rPr>
          <w:rFonts w:ascii="Verdana" w:hAnsi="Verdana" w:cs="Arial"/>
          <w:bCs/>
          <w:sz w:val="24"/>
          <w:szCs w:val="24"/>
        </w:rPr>
        <w:t>:</w:t>
      </w:r>
    </w:p>
    <w:p w14:paraId="38371F0A" w14:textId="77777777" w:rsidR="00E862D1" w:rsidRPr="00B87D07" w:rsidRDefault="00E862D1" w:rsidP="00126434">
      <w:pPr>
        <w:pStyle w:val="NoSpacing"/>
        <w:jc w:val="both"/>
        <w:rPr>
          <w:rFonts w:ascii="Verdana" w:hAnsi="Verdana" w:cs="Arial"/>
          <w:bCs/>
          <w:sz w:val="24"/>
          <w:szCs w:val="24"/>
        </w:rPr>
      </w:pPr>
    </w:p>
    <w:p w14:paraId="38E354EC" w14:textId="59C7218B" w:rsidR="00E862D1" w:rsidRPr="00B87D07" w:rsidRDefault="0075249B" w:rsidP="0075249B">
      <w:pPr>
        <w:pStyle w:val="NoSpacing"/>
        <w:numPr>
          <w:ilvl w:val="0"/>
          <w:numId w:val="12"/>
        </w:numPr>
        <w:jc w:val="both"/>
        <w:rPr>
          <w:rFonts w:ascii="Verdana" w:hAnsi="Verdana" w:cs="Arial"/>
          <w:bCs/>
          <w:sz w:val="24"/>
          <w:szCs w:val="24"/>
        </w:rPr>
      </w:pPr>
      <w:r w:rsidRPr="00B87D07">
        <w:rPr>
          <w:rFonts w:ascii="Verdana" w:hAnsi="Verdana" w:cs="Arial"/>
          <w:bCs/>
          <w:sz w:val="24"/>
          <w:szCs w:val="24"/>
        </w:rPr>
        <w:t>Health Boards an</w:t>
      </w:r>
      <w:r w:rsidR="00B04C98" w:rsidRPr="00B87D07">
        <w:rPr>
          <w:rFonts w:ascii="Verdana" w:hAnsi="Verdana" w:cs="Arial"/>
          <w:bCs/>
          <w:sz w:val="24"/>
          <w:szCs w:val="24"/>
        </w:rPr>
        <w:t>d Welsh Government agreeing approach to funding that provides stability and equitable provision across Wales</w:t>
      </w:r>
    </w:p>
    <w:p w14:paraId="09C4AD2E" w14:textId="420EED7A" w:rsidR="00635C50" w:rsidRPr="00B87D07" w:rsidRDefault="00635C50" w:rsidP="0075249B">
      <w:pPr>
        <w:pStyle w:val="NoSpacing"/>
        <w:numPr>
          <w:ilvl w:val="0"/>
          <w:numId w:val="12"/>
        </w:numPr>
        <w:jc w:val="both"/>
        <w:rPr>
          <w:rFonts w:ascii="Verdana" w:hAnsi="Verdana" w:cs="Arial"/>
          <w:bCs/>
          <w:sz w:val="24"/>
          <w:szCs w:val="24"/>
        </w:rPr>
      </w:pPr>
      <w:r w:rsidRPr="00B87D07">
        <w:rPr>
          <w:rFonts w:ascii="Verdana" w:hAnsi="Verdana" w:cs="Arial"/>
          <w:bCs/>
          <w:sz w:val="24"/>
          <w:szCs w:val="24"/>
        </w:rPr>
        <w:t xml:space="preserve">Health Boards and Public Health Wales collaborate </w:t>
      </w:r>
      <w:r w:rsidR="00F439A7" w:rsidRPr="00B87D07">
        <w:rPr>
          <w:rFonts w:ascii="Verdana" w:hAnsi="Verdana" w:cs="Arial"/>
          <w:bCs/>
          <w:sz w:val="24"/>
          <w:szCs w:val="24"/>
        </w:rPr>
        <w:t>in Help Me Quit National leadership group</w:t>
      </w:r>
    </w:p>
    <w:p w14:paraId="4C59986F" w14:textId="07853F4F" w:rsidR="004F4D63" w:rsidRPr="00B87D07" w:rsidRDefault="00A8648F" w:rsidP="0075249B">
      <w:pPr>
        <w:pStyle w:val="NoSpacing"/>
        <w:numPr>
          <w:ilvl w:val="0"/>
          <w:numId w:val="12"/>
        </w:numPr>
        <w:jc w:val="both"/>
        <w:rPr>
          <w:rFonts w:ascii="Verdana" w:hAnsi="Verdana" w:cs="Arial"/>
          <w:bCs/>
          <w:sz w:val="24"/>
          <w:szCs w:val="24"/>
        </w:rPr>
      </w:pPr>
      <w:r w:rsidRPr="00B87D07">
        <w:rPr>
          <w:rFonts w:ascii="Verdana" w:hAnsi="Verdana" w:cs="Arial"/>
          <w:bCs/>
          <w:sz w:val="24"/>
          <w:szCs w:val="24"/>
        </w:rPr>
        <w:t>Health Boards and Public Health Wales ensure performance measures for smoking cessation services are agreed</w:t>
      </w:r>
    </w:p>
    <w:p w14:paraId="0F407525" w14:textId="77777777" w:rsidR="00B04C98" w:rsidRPr="00B87D07" w:rsidRDefault="00B04C98" w:rsidP="00B04C98">
      <w:pPr>
        <w:pStyle w:val="NoSpacing"/>
        <w:jc w:val="both"/>
        <w:rPr>
          <w:rFonts w:ascii="Verdana" w:hAnsi="Verdana" w:cs="Arial"/>
          <w:bCs/>
          <w:sz w:val="24"/>
          <w:szCs w:val="24"/>
        </w:rPr>
      </w:pPr>
    </w:p>
    <w:p w14:paraId="59F984C1" w14:textId="679C7C4F" w:rsidR="00A01495" w:rsidRPr="00B87D07" w:rsidRDefault="00A01495" w:rsidP="00B04C98">
      <w:pPr>
        <w:pStyle w:val="NoSpacing"/>
        <w:jc w:val="both"/>
        <w:rPr>
          <w:rFonts w:ascii="Verdana" w:hAnsi="Verdana" w:cs="Arial"/>
          <w:bCs/>
          <w:sz w:val="24"/>
          <w:szCs w:val="24"/>
        </w:rPr>
      </w:pPr>
      <w:r w:rsidRPr="00B87D07">
        <w:rPr>
          <w:rFonts w:ascii="Verdana" w:hAnsi="Verdana" w:cs="Arial"/>
          <w:bCs/>
          <w:sz w:val="24"/>
          <w:szCs w:val="24"/>
        </w:rPr>
        <w:t xml:space="preserve">Further recommendations on governance and service development </w:t>
      </w:r>
      <w:r w:rsidR="003C06DA" w:rsidRPr="00B87D07">
        <w:rPr>
          <w:rFonts w:ascii="Verdana" w:hAnsi="Verdana" w:cs="Arial"/>
          <w:bCs/>
          <w:sz w:val="24"/>
          <w:szCs w:val="24"/>
        </w:rPr>
        <w:t>include that:</w:t>
      </w:r>
    </w:p>
    <w:p w14:paraId="08234C70" w14:textId="5AA1A28F" w:rsidR="003C06DA" w:rsidRPr="00B87D07" w:rsidRDefault="003C06DA" w:rsidP="003C06DA">
      <w:pPr>
        <w:pStyle w:val="NoSpacing"/>
        <w:numPr>
          <w:ilvl w:val="0"/>
          <w:numId w:val="12"/>
        </w:numPr>
        <w:jc w:val="both"/>
        <w:rPr>
          <w:rFonts w:ascii="Verdana" w:hAnsi="Verdana" w:cs="Arial"/>
          <w:bCs/>
          <w:sz w:val="24"/>
          <w:szCs w:val="24"/>
        </w:rPr>
      </w:pPr>
      <w:r w:rsidRPr="00B87D07">
        <w:rPr>
          <w:rFonts w:ascii="Verdana" w:hAnsi="Verdana" w:cs="Arial"/>
          <w:bCs/>
          <w:sz w:val="24"/>
          <w:szCs w:val="24"/>
        </w:rPr>
        <w:t>Health Boards have clear governance structure for smoking cessation services</w:t>
      </w:r>
      <w:r w:rsidR="00BC12B3" w:rsidRPr="00B87D07">
        <w:rPr>
          <w:rFonts w:ascii="Verdana" w:hAnsi="Verdana" w:cs="Arial"/>
          <w:bCs/>
          <w:sz w:val="24"/>
          <w:szCs w:val="24"/>
        </w:rPr>
        <w:t>, including named clinical lead and lines of reporting</w:t>
      </w:r>
    </w:p>
    <w:p w14:paraId="6C6848FD" w14:textId="09A25C10" w:rsidR="00BC12B3" w:rsidRPr="00B87D07" w:rsidRDefault="00BC12B3" w:rsidP="003C06DA">
      <w:pPr>
        <w:pStyle w:val="NoSpacing"/>
        <w:numPr>
          <w:ilvl w:val="0"/>
          <w:numId w:val="12"/>
        </w:numPr>
        <w:jc w:val="both"/>
        <w:rPr>
          <w:rFonts w:ascii="Verdana" w:hAnsi="Verdana" w:cs="Arial"/>
          <w:bCs/>
          <w:sz w:val="24"/>
          <w:szCs w:val="24"/>
        </w:rPr>
      </w:pPr>
      <w:r w:rsidRPr="00B87D07">
        <w:rPr>
          <w:rFonts w:ascii="Verdana" w:hAnsi="Verdana" w:cs="Arial"/>
          <w:bCs/>
          <w:sz w:val="24"/>
          <w:szCs w:val="24"/>
        </w:rPr>
        <w:t xml:space="preserve">Health Board smoking cessation services have </w:t>
      </w:r>
      <w:r w:rsidR="00CD7D81" w:rsidRPr="00B87D07">
        <w:rPr>
          <w:rFonts w:ascii="Verdana" w:hAnsi="Verdana" w:cs="Arial"/>
          <w:bCs/>
          <w:sz w:val="24"/>
          <w:szCs w:val="24"/>
        </w:rPr>
        <w:t xml:space="preserve">an </w:t>
      </w:r>
      <w:r w:rsidRPr="00B87D07">
        <w:rPr>
          <w:rFonts w:ascii="Verdana" w:hAnsi="Verdana" w:cs="Arial"/>
          <w:b/>
          <w:sz w:val="24"/>
          <w:szCs w:val="24"/>
        </w:rPr>
        <w:t>annual quality plan in place, aligned with organisations’ own policies and strategies</w:t>
      </w:r>
      <w:r w:rsidR="004663C4" w:rsidRPr="00B87D07">
        <w:rPr>
          <w:rFonts w:ascii="Verdana" w:hAnsi="Verdana" w:cs="Arial"/>
          <w:bCs/>
          <w:sz w:val="24"/>
          <w:szCs w:val="24"/>
        </w:rPr>
        <w:t xml:space="preserve"> in relation to the Health and Social Care (Quality and Engagement) (Wales) Act 2020</w:t>
      </w:r>
    </w:p>
    <w:p w14:paraId="08202777" w14:textId="77777777" w:rsidR="00A01495" w:rsidRPr="00B87D07" w:rsidRDefault="00A01495" w:rsidP="00B04C98">
      <w:pPr>
        <w:pStyle w:val="NoSpacing"/>
        <w:jc w:val="both"/>
        <w:rPr>
          <w:rFonts w:ascii="Verdana" w:hAnsi="Verdana" w:cs="Arial"/>
          <w:bCs/>
          <w:sz w:val="24"/>
          <w:szCs w:val="24"/>
        </w:rPr>
      </w:pPr>
    </w:p>
    <w:p w14:paraId="32701F2F" w14:textId="46C21060" w:rsidR="00B04C98" w:rsidRPr="00B87D07" w:rsidRDefault="00B31D78" w:rsidP="00B04C98">
      <w:pPr>
        <w:pStyle w:val="NoSpacing"/>
        <w:jc w:val="both"/>
        <w:rPr>
          <w:rFonts w:ascii="Verdana" w:hAnsi="Verdana" w:cs="Arial"/>
          <w:bCs/>
          <w:sz w:val="24"/>
          <w:szCs w:val="24"/>
        </w:rPr>
      </w:pPr>
      <w:r w:rsidRPr="00B87D07">
        <w:rPr>
          <w:rFonts w:ascii="Verdana" w:hAnsi="Verdana" w:cs="Arial"/>
          <w:bCs/>
          <w:sz w:val="24"/>
          <w:szCs w:val="24"/>
        </w:rPr>
        <w:t>Whilst a new steering group is being established, the</w:t>
      </w:r>
      <w:r w:rsidR="00B04C98" w:rsidRPr="00B87D07">
        <w:rPr>
          <w:rFonts w:ascii="Verdana" w:hAnsi="Verdana" w:cs="Arial"/>
          <w:bCs/>
          <w:sz w:val="24"/>
          <w:szCs w:val="24"/>
        </w:rPr>
        <w:t xml:space="preserve"> Health Board needs to consider </w:t>
      </w:r>
      <w:r w:rsidR="00DA1A08" w:rsidRPr="00B87D07">
        <w:rPr>
          <w:rFonts w:ascii="Verdana" w:hAnsi="Verdana" w:cs="Arial"/>
          <w:bCs/>
          <w:sz w:val="24"/>
          <w:szCs w:val="24"/>
        </w:rPr>
        <w:t xml:space="preserve">how to stabilise and </w:t>
      </w:r>
      <w:r w:rsidR="00FA5BFF" w:rsidRPr="00B87D07">
        <w:rPr>
          <w:rFonts w:ascii="Verdana" w:hAnsi="Verdana" w:cs="Arial"/>
          <w:bCs/>
          <w:sz w:val="24"/>
          <w:szCs w:val="24"/>
        </w:rPr>
        <w:t>support</w:t>
      </w:r>
      <w:r w:rsidR="00DA1A08" w:rsidRPr="00B87D07">
        <w:rPr>
          <w:rFonts w:ascii="Verdana" w:hAnsi="Verdana" w:cs="Arial"/>
          <w:bCs/>
          <w:sz w:val="24"/>
          <w:szCs w:val="24"/>
        </w:rPr>
        <w:t xml:space="preserve"> smoking cessation services to ensure it can </w:t>
      </w:r>
      <w:r w:rsidR="008C2A3F" w:rsidRPr="00B87D07">
        <w:rPr>
          <w:rFonts w:ascii="Verdana" w:hAnsi="Verdana" w:cs="Arial"/>
          <w:bCs/>
          <w:sz w:val="24"/>
          <w:szCs w:val="24"/>
        </w:rPr>
        <w:t>continue to deliver smoking cessation services effectively to meet the population need.</w:t>
      </w:r>
    </w:p>
    <w:p w14:paraId="44C74745" w14:textId="77777777" w:rsidR="008C2A3F" w:rsidRPr="00B87D07" w:rsidRDefault="008C2A3F" w:rsidP="00B04C98">
      <w:pPr>
        <w:pStyle w:val="NoSpacing"/>
        <w:jc w:val="both"/>
        <w:rPr>
          <w:rFonts w:ascii="Verdana" w:hAnsi="Verdana" w:cs="Arial"/>
          <w:bCs/>
          <w:sz w:val="24"/>
          <w:szCs w:val="24"/>
        </w:rPr>
      </w:pPr>
    </w:p>
    <w:p w14:paraId="7E5E30C6" w14:textId="77777777" w:rsidR="008C2A3F" w:rsidRPr="00B87D07" w:rsidRDefault="008C2A3F" w:rsidP="00B04C98">
      <w:pPr>
        <w:pStyle w:val="NoSpacing"/>
        <w:jc w:val="both"/>
        <w:rPr>
          <w:rFonts w:ascii="Verdana" w:hAnsi="Verdana" w:cs="Arial"/>
          <w:bCs/>
          <w:sz w:val="24"/>
          <w:szCs w:val="24"/>
        </w:rPr>
      </w:pPr>
    </w:p>
    <w:p w14:paraId="404CCC11" w14:textId="77777777" w:rsidR="001E4C7D" w:rsidRPr="00B87D07" w:rsidRDefault="001E4C7D" w:rsidP="00126434">
      <w:pPr>
        <w:pStyle w:val="NoSpacing"/>
        <w:jc w:val="both"/>
        <w:rPr>
          <w:rFonts w:ascii="Verdana" w:hAnsi="Verdana" w:cs="Arial"/>
          <w:bCs/>
          <w:color w:val="FF0000"/>
          <w:sz w:val="24"/>
          <w:szCs w:val="24"/>
        </w:rPr>
      </w:pPr>
    </w:p>
    <w:p w14:paraId="66BF8F03" w14:textId="275BD5BA" w:rsidR="00653AEC" w:rsidRPr="00B87D07" w:rsidRDefault="00653AEC" w:rsidP="00526185">
      <w:pPr>
        <w:pStyle w:val="ListParagraph"/>
        <w:numPr>
          <w:ilvl w:val="0"/>
          <w:numId w:val="1"/>
        </w:numPr>
        <w:spacing w:after="0" w:line="240" w:lineRule="auto"/>
        <w:jc w:val="both"/>
        <w:rPr>
          <w:rFonts w:ascii="Verdana" w:hAnsi="Verdana" w:cs="Arial"/>
          <w:b/>
          <w:sz w:val="24"/>
          <w:szCs w:val="24"/>
        </w:rPr>
      </w:pPr>
      <w:r w:rsidRPr="00B87D07">
        <w:rPr>
          <w:rFonts w:ascii="Verdana" w:hAnsi="Verdana" w:cs="Arial"/>
          <w:b/>
          <w:sz w:val="24"/>
          <w:szCs w:val="24"/>
        </w:rPr>
        <w:t>GOVERNANCE AND RISK ISSUES</w:t>
      </w:r>
    </w:p>
    <w:p w14:paraId="2F8680F7" w14:textId="77777777" w:rsidR="00ED09EA" w:rsidRPr="00B87D07" w:rsidRDefault="00ED09EA" w:rsidP="00ED09EA">
      <w:pPr>
        <w:pStyle w:val="NoSpacing"/>
        <w:jc w:val="both"/>
        <w:rPr>
          <w:rFonts w:ascii="Verdana" w:hAnsi="Verdana" w:cs="Arial"/>
          <w:sz w:val="24"/>
          <w:szCs w:val="24"/>
        </w:rPr>
      </w:pPr>
    </w:p>
    <w:p w14:paraId="23F63F5F" w14:textId="14010078" w:rsidR="00FB4578" w:rsidRPr="00B87D07" w:rsidRDefault="009F3C46" w:rsidP="00526185">
      <w:pPr>
        <w:pStyle w:val="ListParagraph"/>
        <w:spacing w:after="0" w:line="240" w:lineRule="auto"/>
        <w:ind w:left="0"/>
        <w:jc w:val="both"/>
        <w:rPr>
          <w:rFonts w:ascii="Verdana" w:hAnsi="Verdana" w:cs="Arial"/>
          <w:sz w:val="24"/>
          <w:szCs w:val="24"/>
        </w:rPr>
      </w:pPr>
      <w:r w:rsidRPr="00B87D07">
        <w:rPr>
          <w:rFonts w:ascii="Verdana" w:hAnsi="Verdana" w:cs="Arial"/>
          <w:sz w:val="24"/>
          <w:szCs w:val="24"/>
        </w:rPr>
        <w:t xml:space="preserve">Swansea Bay University Health Board </w:t>
      </w:r>
      <w:r w:rsidR="001C0C85" w:rsidRPr="00B87D07">
        <w:rPr>
          <w:rFonts w:ascii="Verdana" w:hAnsi="Verdana" w:cs="Arial"/>
          <w:sz w:val="24"/>
          <w:szCs w:val="24"/>
        </w:rPr>
        <w:t>has not historically had</w:t>
      </w:r>
      <w:r w:rsidRPr="00B87D07">
        <w:rPr>
          <w:rFonts w:ascii="Verdana" w:hAnsi="Verdana" w:cs="Arial"/>
          <w:sz w:val="24"/>
          <w:szCs w:val="24"/>
        </w:rPr>
        <w:t xml:space="preserve"> clear governance for smoking cessation across the Health Board. </w:t>
      </w:r>
      <w:r w:rsidR="00E96CDB" w:rsidRPr="00B87D07">
        <w:rPr>
          <w:rFonts w:ascii="Verdana" w:hAnsi="Verdana" w:cs="Arial"/>
          <w:sz w:val="24"/>
          <w:szCs w:val="24"/>
        </w:rPr>
        <w:t xml:space="preserve">Whilst a steering group is in the process of being established, </w:t>
      </w:r>
      <w:r w:rsidR="00123C87" w:rsidRPr="00B87D07">
        <w:rPr>
          <w:rFonts w:ascii="Verdana" w:hAnsi="Verdana" w:cs="Arial"/>
          <w:sz w:val="24"/>
          <w:szCs w:val="24"/>
        </w:rPr>
        <w:t xml:space="preserve">it is important governance systems are agreed which cut across the Health Board. </w:t>
      </w:r>
      <w:r w:rsidRPr="00B87D07">
        <w:rPr>
          <w:rFonts w:ascii="Verdana" w:hAnsi="Verdana" w:cs="Arial"/>
          <w:sz w:val="24"/>
          <w:szCs w:val="24"/>
        </w:rPr>
        <w:t>The Help Me Quit smoking cessation service sits within P</w:t>
      </w:r>
      <w:r w:rsidR="00AE4D3A">
        <w:rPr>
          <w:rFonts w:ascii="Verdana" w:hAnsi="Verdana" w:cs="Arial"/>
          <w:sz w:val="24"/>
          <w:szCs w:val="24"/>
        </w:rPr>
        <w:t xml:space="preserve">rimary </w:t>
      </w:r>
      <w:r w:rsidRPr="00B87D07">
        <w:rPr>
          <w:rFonts w:ascii="Verdana" w:hAnsi="Verdana" w:cs="Arial"/>
          <w:sz w:val="24"/>
          <w:szCs w:val="24"/>
        </w:rPr>
        <w:t>C</w:t>
      </w:r>
      <w:r w:rsidR="00AE4D3A">
        <w:rPr>
          <w:rFonts w:ascii="Verdana" w:hAnsi="Verdana" w:cs="Arial"/>
          <w:sz w:val="24"/>
          <w:szCs w:val="24"/>
        </w:rPr>
        <w:t xml:space="preserve">ommunity </w:t>
      </w:r>
      <w:r w:rsidRPr="00B87D07">
        <w:rPr>
          <w:rFonts w:ascii="Verdana" w:hAnsi="Verdana" w:cs="Arial"/>
          <w:sz w:val="24"/>
          <w:szCs w:val="24"/>
        </w:rPr>
        <w:t>T</w:t>
      </w:r>
      <w:r w:rsidR="00AE4D3A">
        <w:rPr>
          <w:rFonts w:ascii="Verdana" w:hAnsi="Verdana" w:cs="Arial"/>
          <w:sz w:val="24"/>
          <w:szCs w:val="24"/>
        </w:rPr>
        <w:t>herapies</w:t>
      </w:r>
      <w:r w:rsidRPr="00B87D07">
        <w:rPr>
          <w:rFonts w:ascii="Verdana" w:hAnsi="Verdana" w:cs="Arial"/>
          <w:sz w:val="24"/>
          <w:szCs w:val="24"/>
        </w:rPr>
        <w:t xml:space="preserve"> S</w:t>
      </w:r>
      <w:r w:rsidR="00AE4D3A">
        <w:rPr>
          <w:rFonts w:ascii="Verdana" w:hAnsi="Verdana" w:cs="Arial"/>
          <w:sz w:val="24"/>
          <w:szCs w:val="24"/>
        </w:rPr>
        <w:t xml:space="preserve">ervice </w:t>
      </w:r>
      <w:r w:rsidRPr="00B87D07">
        <w:rPr>
          <w:rFonts w:ascii="Verdana" w:hAnsi="Verdana" w:cs="Arial"/>
          <w:sz w:val="24"/>
          <w:szCs w:val="24"/>
        </w:rPr>
        <w:t>D</w:t>
      </w:r>
      <w:r w:rsidR="00AE4D3A">
        <w:rPr>
          <w:rFonts w:ascii="Verdana" w:hAnsi="Verdana" w:cs="Arial"/>
          <w:sz w:val="24"/>
          <w:szCs w:val="24"/>
        </w:rPr>
        <w:t xml:space="preserve">elivery </w:t>
      </w:r>
      <w:r w:rsidRPr="00B87D07">
        <w:rPr>
          <w:rFonts w:ascii="Verdana" w:hAnsi="Verdana" w:cs="Arial"/>
          <w:sz w:val="24"/>
          <w:szCs w:val="24"/>
        </w:rPr>
        <w:t>G</w:t>
      </w:r>
      <w:r w:rsidR="00AE4D3A">
        <w:rPr>
          <w:rFonts w:ascii="Verdana" w:hAnsi="Verdana" w:cs="Arial"/>
          <w:sz w:val="24"/>
          <w:szCs w:val="24"/>
        </w:rPr>
        <w:t>roup</w:t>
      </w:r>
      <w:r w:rsidRPr="00B87D07">
        <w:rPr>
          <w:rFonts w:ascii="Verdana" w:hAnsi="Verdana" w:cs="Arial"/>
          <w:sz w:val="24"/>
          <w:szCs w:val="24"/>
        </w:rPr>
        <w:t>. However, smoking cessation has implications across the Health Board, with maternal smoking cessation impacting maternity services</w:t>
      </w:r>
      <w:r w:rsidR="00104D26" w:rsidRPr="00B87D07">
        <w:rPr>
          <w:rFonts w:ascii="Verdana" w:hAnsi="Verdana" w:cs="Arial"/>
          <w:sz w:val="24"/>
          <w:szCs w:val="24"/>
        </w:rPr>
        <w:t>,</w:t>
      </w:r>
      <w:r w:rsidRPr="00B87D07">
        <w:rPr>
          <w:rFonts w:ascii="Verdana" w:hAnsi="Verdana" w:cs="Arial"/>
          <w:sz w:val="24"/>
          <w:szCs w:val="24"/>
        </w:rPr>
        <w:t xml:space="preserve"> Help Me Quit in Hospital impacting hospital inpatients across all Swansea Bay sites</w:t>
      </w:r>
      <w:r w:rsidR="00104D26" w:rsidRPr="00B87D07">
        <w:rPr>
          <w:rFonts w:ascii="Verdana" w:hAnsi="Verdana" w:cs="Arial"/>
          <w:sz w:val="24"/>
          <w:szCs w:val="24"/>
        </w:rPr>
        <w:t xml:space="preserve"> and community Help Me Quit services impacting primary care and pharmacy services</w:t>
      </w:r>
      <w:r w:rsidRPr="00B87D07">
        <w:rPr>
          <w:rFonts w:ascii="Verdana" w:hAnsi="Verdana" w:cs="Arial"/>
          <w:sz w:val="24"/>
          <w:szCs w:val="24"/>
        </w:rPr>
        <w:t xml:space="preserve">. </w:t>
      </w:r>
    </w:p>
    <w:p w14:paraId="1D6873A3" w14:textId="77777777" w:rsidR="00104D26" w:rsidRPr="00B87D07" w:rsidRDefault="00104D26" w:rsidP="00526185">
      <w:pPr>
        <w:pStyle w:val="ListParagraph"/>
        <w:spacing w:after="0" w:line="240" w:lineRule="auto"/>
        <w:ind w:left="0"/>
        <w:jc w:val="both"/>
        <w:rPr>
          <w:rFonts w:ascii="Verdana" w:hAnsi="Verdana" w:cs="Arial"/>
          <w:sz w:val="24"/>
          <w:szCs w:val="24"/>
        </w:rPr>
      </w:pPr>
    </w:p>
    <w:p w14:paraId="2F604BD4" w14:textId="48272FA4" w:rsidR="008F4225" w:rsidRPr="00B87D07" w:rsidRDefault="008F4225" w:rsidP="00526185">
      <w:pPr>
        <w:pStyle w:val="ListParagraph"/>
        <w:spacing w:after="0" w:line="240" w:lineRule="auto"/>
        <w:ind w:left="0"/>
        <w:jc w:val="both"/>
        <w:rPr>
          <w:rFonts w:ascii="Verdana" w:hAnsi="Verdana" w:cs="Arial"/>
          <w:sz w:val="24"/>
          <w:szCs w:val="24"/>
        </w:rPr>
      </w:pPr>
      <w:r w:rsidRPr="00B87D07">
        <w:rPr>
          <w:rFonts w:ascii="Verdana" w:hAnsi="Verdana" w:cs="Arial"/>
          <w:sz w:val="24"/>
          <w:szCs w:val="24"/>
        </w:rPr>
        <w:t xml:space="preserve">There is a significant risk to Help Me Quit services due to the fixed-term contracts </w:t>
      </w:r>
      <w:r w:rsidR="00101494" w:rsidRPr="00B87D07">
        <w:rPr>
          <w:rFonts w:ascii="Verdana" w:hAnsi="Verdana" w:cs="Arial"/>
          <w:sz w:val="24"/>
          <w:szCs w:val="24"/>
        </w:rPr>
        <w:t xml:space="preserve">for the Help Me Quit in Hospital and Maternal Smoking Cessation services, which </w:t>
      </w:r>
      <w:r w:rsidR="00FF17A7" w:rsidRPr="00B87D07">
        <w:rPr>
          <w:rFonts w:ascii="Verdana" w:hAnsi="Verdana" w:cs="Arial"/>
          <w:sz w:val="24"/>
          <w:szCs w:val="24"/>
        </w:rPr>
        <w:t xml:space="preserve">despite being ‘core’ services are </w:t>
      </w:r>
      <w:r w:rsidR="00CD7D81" w:rsidRPr="00B87D07">
        <w:rPr>
          <w:rFonts w:ascii="Verdana" w:hAnsi="Verdana" w:cs="Arial"/>
          <w:sz w:val="24"/>
          <w:szCs w:val="24"/>
        </w:rPr>
        <w:t>half-</w:t>
      </w:r>
      <w:r w:rsidR="00101494" w:rsidRPr="00B87D07">
        <w:rPr>
          <w:rFonts w:ascii="Verdana" w:hAnsi="Verdana" w:cs="Arial"/>
          <w:sz w:val="24"/>
          <w:szCs w:val="24"/>
        </w:rPr>
        <w:t xml:space="preserve">funded via Prevention and Early Years funding. </w:t>
      </w:r>
      <w:r w:rsidR="00690703" w:rsidRPr="00B87D07">
        <w:rPr>
          <w:rFonts w:ascii="Verdana" w:hAnsi="Verdana" w:cs="Arial"/>
          <w:sz w:val="24"/>
          <w:szCs w:val="24"/>
        </w:rPr>
        <w:t xml:space="preserve">There is no confirmation that Prevention and Early Years funding will continue beyond March 2026. If the Prevention and Early Years funding confirmation follows a similar timetable to the 24/25 financial year the Health Board will not have confirmation of funding until Q4 25/26. This is likely to have serious implications on staffing in the fixed term roles </w:t>
      </w:r>
      <w:r w:rsidR="00690703" w:rsidRPr="00B87D07">
        <w:rPr>
          <w:rFonts w:ascii="Verdana" w:hAnsi="Verdana" w:cs="Arial"/>
          <w:sz w:val="24"/>
          <w:szCs w:val="24"/>
        </w:rPr>
        <w:lastRenderedPageBreak/>
        <w:t>in Help Me Quit in Hospital and Maternal Smoking Cessation</w:t>
      </w:r>
      <w:r w:rsidR="00196740" w:rsidRPr="00B87D07">
        <w:rPr>
          <w:rFonts w:ascii="Verdana" w:hAnsi="Verdana" w:cs="Arial"/>
          <w:sz w:val="24"/>
          <w:szCs w:val="24"/>
        </w:rPr>
        <w:t xml:space="preserve">, which will have impacts on the delivery of all smoking cessation services across the Health Board. </w:t>
      </w:r>
    </w:p>
    <w:p w14:paraId="79068594" w14:textId="505C98F6" w:rsidR="005D7125" w:rsidRPr="00B87D07" w:rsidRDefault="005D7125" w:rsidP="00526185">
      <w:pPr>
        <w:pStyle w:val="ListParagraph"/>
        <w:spacing w:after="0" w:line="240" w:lineRule="auto"/>
        <w:ind w:left="0"/>
        <w:jc w:val="both"/>
        <w:rPr>
          <w:rFonts w:ascii="Verdana" w:hAnsi="Verdana" w:cs="Arial"/>
          <w:sz w:val="24"/>
          <w:szCs w:val="24"/>
        </w:rPr>
      </w:pPr>
    </w:p>
    <w:p w14:paraId="39F778E7" w14:textId="7DA43830" w:rsidR="005D7125" w:rsidRPr="00B87D07" w:rsidRDefault="005D7125" w:rsidP="00526185">
      <w:pPr>
        <w:pStyle w:val="ListParagraph"/>
        <w:spacing w:after="0" w:line="240" w:lineRule="auto"/>
        <w:ind w:left="0"/>
        <w:jc w:val="both"/>
        <w:rPr>
          <w:rFonts w:ascii="Verdana" w:hAnsi="Verdana" w:cs="Arial"/>
          <w:sz w:val="24"/>
          <w:szCs w:val="24"/>
        </w:rPr>
      </w:pPr>
      <w:r w:rsidRPr="00B87D07">
        <w:rPr>
          <w:rFonts w:ascii="Verdana" w:hAnsi="Verdana" w:cs="Arial"/>
          <w:sz w:val="24"/>
          <w:szCs w:val="24"/>
        </w:rPr>
        <w:t xml:space="preserve">Swansea Bay is one of only two Health Boards across Wales who are not currently meeting the Welsh Government target that 5% of smokers should make a quit attempt each year. </w:t>
      </w:r>
      <w:r w:rsidR="006E13E3" w:rsidRPr="00B87D07">
        <w:rPr>
          <w:rFonts w:ascii="Verdana" w:hAnsi="Verdana" w:cs="Arial"/>
          <w:sz w:val="24"/>
          <w:szCs w:val="24"/>
        </w:rPr>
        <w:t xml:space="preserve">Given the </w:t>
      </w:r>
      <w:r w:rsidR="00C21F8F" w:rsidRPr="00B87D07">
        <w:rPr>
          <w:rFonts w:ascii="Verdana" w:hAnsi="Verdana" w:cs="Arial"/>
          <w:sz w:val="24"/>
          <w:szCs w:val="24"/>
        </w:rPr>
        <w:t>known impact of smoking on health and well-being and the proven effectiveness of smoking cessation services in supporting people to quit</w:t>
      </w:r>
      <w:r w:rsidR="00626A39" w:rsidRPr="00B87D07">
        <w:rPr>
          <w:rFonts w:ascii="Verdana" w:hAnsi="Verdana" w:cs="Arial"/>
          <w:sz w:val="24"/>
          <w:szCs w:val="24"/>
        </w:rPr>
        <w:t>,</w:t>
      </w:r>
      <w:r w:rsidR="00C21F8F" w:rsidRPr="00B87D07">
        <w:rPr>
          <w:rFonts w:ascii="Verdana" w:hAnsi="Verdana" w:cs="Arial"/>
          <w:sz w:val="24"/>
          <w:szCs w:val="24"/>
        </w:rPr>
        <w:t xml:space="preserve"> this is already impacting the health and well-being of the population of Swansea Bay. </w:t>
      </w:r>
      <w:r w:rsidR="00626A39" w:rsidRPr="00B87D07">
        <w:rPr>
          <w:rFonts w:ascii="Verdana" w:hAnsi="Verdana" w:cs="Arial"/>
          <w:sz w:val="24"/>
          <w:szCs w:val="24"/>
        </w:rPr>
        <w:t xml:space="preserve">If Swansea Bay </w:t>
      </w:r>
      <w:r w:rsidR="009A3AA4" w:rsidRPr="00B87D07">
        <w:rPr>
          <w:rFonts w:ascii="Verdana" w:hAnsi="Verdana" w:cs="Arial"/>
          <w:sz w:val="24"/>
          <w:szCs w:val="24"/>
        </w:rPr>
        <w:t>Help Me Quit service are reduced to their core funded roles this will impact the delivery of smoking cessation across the Health Board, and impact the support offered to smokers</w:t>
      </w:r>
      <w:r w:rsidR="00102408" w:rsidRPr="00B87D07">
        <w:rPr>
          <w:rFonts w:ascii="Verdana" w:hAnsi="Verdana" w:cs="Arial"/>
          <w:sz w:val="24"/>
          <w:szCs w:val="24"/>
        </w:rPr>
        <w:t xml:space="preserve">. </w:t>
      </w:r>
    </w:p>
    <w:p w14:paraId="342AD4C4" w14:textId="77777777" w:rsidR="0033508A" w:rsidRPr="00B87D07" w:rsidRDefault="0033508A" w:rsidP="00526185">
      <w:pPr>
        <w:pStyle w:val="ListParagraph"/>
        <w:spacing w:after="0" w:line="240" w:lineRule="auto"/>
        <w:ind w:left="0"/>
        <w:jc w:val="both"/>
        <w:rPr>
          <w:rFonts w:ascii="Verdana" w:hAnsi="Verdana" w:cs="Arial"/>
          <w:sz w:val="24"/>
          <w:szCs w:val="24"/>
        </w:rPr>
      </w:pPr>
    </w:p>
    <w:p w14:paraId="00C4DD31" w14:textId="77777777" w:rsidR="00A27D50" w:rsidRPr="00B87D07" w:rsidRDefault="00A27D50" w:rsidP="00526185">
      <w:pPr>
        <w:pStyle w:val="ListParagraph"/>
        <w:spacing w:after="0" w:line="240" w:lineRule="auto"/>
        <w:ind w:left="0"/>
        <w:jc w:val="both"/>
        <w:rPr>
          <w:rFonts w:ascii="Verdana" w:hAnsi="Verdana" w:cs="Arial"/>
          <w:sz w:val="24"/>
          <w:szCs w:val="24"/>
        </w:rPr>
      </w:pPr>
    </w:p>
    <w:p w14:paraId="45BAF54C" w14:textId="57A73A6C" w:rsidR="00653AEC" w:rsidRPr="00B87D07" w:rsidRDefault="00653AEC" w:rsidP="00526185">
      <w:pPr>
        <w:pStyle w:val="ListParagraph"/>
        <w:numPr>
          <w:ilvl w:val="0"/>
          <w:numId w:val="1"/>
        </w:numPr>
        <w:spacing w:after="0" w:line="240" w:lineRule="auto"/>
        <w:jc w:val="both"/>
        <w:rPr>
          <w:rFonts w:ascii="Verdana" w:hAnsi="Verdana" w:cs="Arial"/>
          <w:b/>
          <w:sz w:val="24"/>
          <w:szCs w:val="24"/>
        </w:rPr>
      </w:pPr>
      <w:r w:rsidRPr="00B87D07">
        <w:rPr>
          <w:rFonts w:ascii="Verdana" w:hAnsi="Verdana" w:cs="Arial"/>
          <w:b/>
          <w:sz w:val="24"/>
          <w:szCs w:val="24"/>
        </w:rPr>
        <w:t>FINANCIAL IMPLICATIONS</w:t>
      </w:r>
    </w:p>
    <w:p w14:paraId="06710A5E" w14:textId="4CA0DE6D" w:rsidR="00B57373" w:rsidRPr="00B87D07" w:rsidRDefault="00B57373" w:rsidP="00526185">
      <w:pPr>
        <w:spacing w:after="0" w:line="240" w:lineRule="auto"/>
        <w:jc w:val="both"/>
        <w:rPr>
          <w:rFonts w:ascii="Verdana" w:hAnsi="Verdana" w:cs="Arial"/>
          <w:sz w:val="24"/>
          <w:szCs w:val="24"/>
        </w:rPr>
      </w:pPr>
    </w:p>
    <w:p w14:paraId="0D696787" w14:textId="6D8F3C1C" w:rsidR="00241AD1" w:rsidRDefault="006E6920" w:rsidP="00241AD1">
      <w:pPr>
        <w:pStyle w:val="NoSpacing"/>
        <w:jc w:val="both"/>
        <w:rPr>
          <w:rFonts w:ascii="Verdana" w:hAnsi="Verdana" w:cs="Arial"/>
          <w:bCs/>
          <w:sz w:val="24"/>
          <w:szCs w:val="24"/>
        </w:rPr>
      </w:pPr>
      <w:r>
        <w:rPr>
          <w:rFonts w:ascii="Verdana" w:hAnsi="Verdana" w:cs="Arial"/>
          <w:bCs/>
          <w:sz w:val="24"/>
          <w:szCs w:val="24"/>
        </w:rPr>
        <w:t>Where</w:t>
      </w:r>
      <w:r w:rsidR="00102408" w:rsidRPr="00F32F00">
        <w:rPr>
          <w:rFonts w:ascii="Verdana" w:hAnsi="Verdana" w:cs="Arial"/>
          <w:bCs/>
          <w:sz w:val="24"/>
          <w:szCs w:val="24"/>
        </w:rPr>
        <w:t xml:space="preserve"> decisions are made to review the fixed-term roles </w:t>
      </w:r>
      <w:r>
        <w:rPr>
          <w:rFonts w:ascii="Verdana" w:hAnsi="Verdana" w:cs="Arial"/>
          <w:bCs/>
          <w:sz w:val="24"/>
          <w:szCs w:val="24"/>
        </w:rPr>
        <w:t xml:space="preserve">supported by the Prevention and Early Years Funding </w:t>
      </w:r>
      <w:r w:rsidR="00102408" w:rsidRPr="00F32F00">
        <w:rPr>
          <w:rFonts w:ascii="Verdana" w:hAnsi="Verdana" w:cs="Arial"/>
          <w:bCs/>
          <w:sz w:val="24"/>
          <w:szCs w:val="24"/>
        </w:rPr>
        <w:t>within the Help Me Quit services in the Health Board</w:t>
      </w:r>
      <w:r w:rsidR="00FA61CE">
        <w:rPr>
          <w:rFonts w:ascii="Verdana" w:hAnsi="Verdana" w:cs="Arial"/>
          <w:bCs/>
          <w:sz w:val="24"/>
          <w:szCs w:val="24"/>
        </w:rPr>
        <w:t>,</w:t>
      </w:r>
      <w:r w:rsidR="00102408" w:rsidRPr="00F32F00">
        <w:rPr>
          <w:rFonts w:ascii="Verdana" w:hAnsi="Verdana" w:cs="Arial"/>
          <w:bCs/>
          <w:sz w:val="24"/>
          <w:szCs w:val="24"/>
        </w:rPr>
        <w:t xml:space="preserve"> this will have financial implications.</w:t>
      </w:r>
      <w:r w:rsidR="00102408" w:rsidRPr="00B87D07">
        <w:rPr>
          <w:rFonts w:ascii="Verdana" w:hAnsi="Verdana" w:cs="Arial"/>
          <w:bCs/>
          <w:sz w:val="24"/>
          <w:szCs w:val="24"/>
        </w:rPr>
        <w:t xml:space="preserve"> </w:t>
      </w:r>
    </w:p>
    <w:p w14:paraId="0A9305A2" w14:textId="77777777" w:rsidR="00517DD4" w:rsidRDefault="00517DD4" w:rsidP="00241AD1">
      <w:pPr>
        <w:pStyle w:val="NoSpacing"/>
        <w:jc w:val="both"/>
        <w:rPr>
          <w:rFonts w:ascii="Verdana" w:hAnsi="Verdana" w:cs="Arial"/>
          <w:bCs/>
          <w:sz w:val="24"/>
          <w:szCs w:val="24"/>
        </w:rPr>
      </w:pPr>
    </w:p>
    <w:p w14:paraId="31A34076" w14:textId="77777777" w:rsidR="00B94D8B" w:rsidRDefault="00517DD4" w:rsidP="00241AD1">
      <w:pPr>
        <w:pStyle w:val="NoSpacing"/>
        <w:jc w:val="both"/>
        <w:rPr>
          <w:rFonts w:ascii="Verdana" w:hAnsi="Verdana" w:cs="Arial"/>
          <w:b/>
          <w:color w:val="000000" w:themeColor="text1"/>
          <w:sz w:val="24"/>
          <w:szCs w:val="24"/>
        </w:rPr>
      </w:pPr>
      <w:r w:rsidRPr="00B94D8B">
        <w:rPr>
          <w:rFonts w:ascii="Verdana" w:hAnsi="Verdana" w:cs="Arial"/>
          <w:bCs/>
          <w:color w:val="000000" w:themeColor="text1"/>
          <w:sz w:val="24"/>
          <w:szCs w:val="24"/>
        </w:rPr>
        <w:t xml:space="preserve">In </w:t>
      </w:r>
      <w:r w:rsidR="006B7F3A" w:rsidRPr="00B94D8B">
        <w:rPr>
          <w:rFonts w:ascii="Verdana" w:hAnsi="Verdana" w:cs="Arial"/>
          <w:bCs/>
          <w:color w:val="000000" w:themeColor="text1"/>
          <w:sz w:val="24"/>
          <w:szCs w:val="24"/>
        </w:rPr>
        <w:t xml:space="preserve">2025/26, the Prevention and Early Years funding allocation was £132,986 for maternity smoking cessation services, and £207,960 for inpatient smoking cessation services. </w:t>
      </w:r>
      <w:r w:rsidR="007E46E2" w:rsidRPr="00B94D8B">
        <w:rPr>
          <w:rFonts w:ascii="Verdana" w:hAnsi="Verdana" w:cs="Arial"/>
          <w:bCs/>
          <w:color w:val="000000" w:themeColor="text1"/>
          <w:sz w:val="24"/>
          <w:szCs w:val="24"/>
        </w:rPr>
        <w:t>It is anticipated that Prevention and Early Years funding will be similar for 2026/27, however formal confirmation is awaited.</w:t>
      </w:r>
      <w:r w:rsidR="007E46E2" w:rsidRPr="00B94D8B">
        <w:rPr>
          <w:rFonts w:ascii="Verdana" w:hAnsi="Verdana" w:cs="Arial"/>
          <w:b/>
          <w:color w:val="000000" w:themeColor="text1"/>
          <w:sz w:val="24"/>
          <w:szCs w:val="24"/>
        </w:rPr>
        <w:t xml:space="preserve"> </w:t>
      </w:r>
    </w:p>
    <w:p w14:paraId="383C4EB5" w14:textId="77777777" w:rsidR="00B94D8B" w:rsidRDefault="00B94D8B" w:rsidP="00241AD1">
      <w:pPr>
        <w:pStyle w:val="NoSpacing"/>
        <w:jc w:val="both"/>
        <w:rPr>
          <w:rFonts w:ascii="Verdana" w:hAnsi="Verdana" w:cs="Arial"/>
          <w:b/>
          <w:color w:val="000000" w:themeColor="text1"/>
          <w:sz w:val="24"/>
          <w:szCs w:val="24"/>
        </w:rPr>
      </w:pPr>
    </w:p>
    <w:p w14:paraId="0A98869A" w14:textId="5EECA9D6" w:rsidR="00517DD4" w:rsidRPr="00B94D8B" w:rsidRDefault="00E32516" w:rsidP="00241AD1">
      <w:pPr>
        <w:pStyle w:val="NoSpacing"/>
        <w:jc w:val="both"/>
        <w:rPr>
          <w:rFonts w:ascii="Verdana" w:hAnsi="Verdana" w:cs="Arial"/>
          <w:b/>
          <w:color w:val="000000" w:themeColor="text1"/>
          <w:sz w:val="24"/>
          <w:szCs w:val="24"/>
        </w:rPr>
      </w:pPr>
      <w:r w:rsidRPr="00B94D8B">
        <w:rPr>
          <w:rFonts w:ascii="Verdana" w:hAnsi="Verdana" w:cs="Arial"/>
          <w:b/>
          <w:color w:val="000000" w:themeColor="text1"/>
          <w:sz w:val="24"/>
          <w:szCs w:val="24"/>
        </w:rPr>
        <w:t>I</w:t>
      </w:r>
      <w:r w:rsidR="00CA7E3C" w:rsidRPr="00B94D8B">
        <w:rPr>
          <w:rFonts w:ascii="Verdana" w:hAnsi="Verdana" w:cs="Arial"/>
          <w:b/>
          <w:color w:val="000000" w:themeColor="text1"/>
          <w:sz w:val="24"/>
          <w:szCs w:val="24"/>
        </w:rPr>
        <w:t xml:space="preserve">f the Health Board </w:t>
      </w:r>
      <w:r w:rsidR="00FE1B71" w:rsidRPr="00B94D8B">
        <w:rPr>
          <w:rFonts w:ascii="Verdana" w:hAnsi="Verdana" w:cs="Arial"/>
          <w:b/>
          <w:color w:val="000000" w:themeColor="text1"/>
          <w:sz w:val="24"/>
          <w:szCs w:val="24"/>
        </w:rPr>
        <w:t xml:space="preserve">were to </w:t>
      </w:r>
      <w:r w:rsidR="00CA7E3C" w:rsidRPr="00B94D8B">
        <w:rPr>
          <w:rFonts w:ascii="Verdana" w:hAnsi="Verdana" w:cs="Arial"/>
          <w:b/>
          <w:color w:val="000000" w:themeColor="text1"/>
          <w:sz w:val="24"/>
          <w:szCs w:val="24"/>
        </w:rPr>
        <w:t xml:space="preserve">take the approach of underwriting the Prevention and Early Years funding from core budget, </w:t>
      </w:r>
      <w:r w:rsidR="00FE1B71" w:rsidRPr="00B94D8B">
        <w:rPr>
          <w:rFonts w:ascii="Verdana" w:hAnsi="Verdana" w:cs="Arial"/>
          <w:b/>
          <w:color w:val="000000" w:themeColor="text1"/>
          <w:sz w:val="24"/>
          <w:szCs w:val="24"/>
        </w:rPr>
        <w:t>(</w:t>
      </w:r>
      <w:r w:rsidR="0033174D" w:rsidRPr="00B94D8B">
        <w:rPr>
          <w:rFonts w:ascii="Verdana" w:hAnsi="Verdana" w:cs="Arial"/>
          <w:b/>
          <w:color w:val="000000" w:themeColor="text1"/>
          <w:sz w:val="24"/>
          <w:szCs w:val="24"/>
        </w:rPr>
        <w:t xml:space="preserve">then </w:t>
      </w:r>
      <w:r w:rsidR="00FE1B71" w:rsidRPr="00B94D8B">
        <w:rPr>
          <w:rFonts w:ascii="Verdana" w:hAnsi="Verdana" w:cs="Arial"/>
          <w:b/>
          <w:color w:val="000000" w:themeColor="text1"/>
          <w:sz w:val="24"/>
          <w:szCs w:val="24"/>
        </w:rPr>
        <w:t xml:space="preserve">reimbursing from Welsh Government PEY </w:t>
      </w:r>
      <w:r w:rsidR="0033174D" w:rsidRPr="00B94D8B">
        <w:rPr>
          <w:rFonts w:ascii="Verdana" w:hAnsi="Verdana" w:cs="Arial"/>
          <w:b/>
          <w:color w:val="000000" w:themeColor="text1"/>
          <w:sz w:val="24"/>
          <w:szCs w:val="24"/>
        </w:rPr>
        <w:t>grant funding</w:t>
      </w:r>
      <w:r w:rsidR="00FE1B71" w:rsidRPr="00B94D8B">
        <w:rPr>
          <w:rFonts w:ascii="Verdana" w:hAnsi="Verdana" w:cs="Arial"/>
          <w:b/>
          <w:color w:val="000000" w:themeColor="text1"/>
          <w:sz w:val="24"/>
          <w:szCs w:val="24"/>
        </w:rPr>
        <w:t>)</w:t>
      </w:r>
      <w:r w:rsidR="0033174D" w:rsidRPr="00B94D8B">
        <w:rPr>
          <w:rFonts w:ascii="Verdana" w:hAnsi="Verdana" w:cs="Arial"/>
          <w:b/>
          <w:color w:val="000000" w:themeColor="text1"/>
          <w:sz w:val="24"/>
          <w:szCs w:val="24"/>
        </w:rPr>
        <w:t xml:space="preserve"> </w:t>
      </w:r>
      <w:r w:rsidR="00A54D42" w:rsidRPr="00B94D8B">
        <w:rPr>
          <w:rFonts w:ascii="Verdana" w:hAnsi="Verdana" w:cs="Arial"/>
          <w:b/>
          <w:color w:val="000000" w:themeColor="text1"/>
          <w:sz w:val="24"/>
          <w:szCs w:val="24"/>
        </w:rPr>
        <w:t>it would provi</w:t>
      </w:r>
      <w:r w:rsidR="007C1731" w:rsidRPr="00B94D8B">
        <w:rPr>
          <w:rFonts w:ascii="Verdana" w:hAnsi="Verdana" w:cs="Arial"/>
          <w:b/>
          <w:color w:val="000000" w:themeColor="text1"/>
          <w:sz w:val="24"/>
          <w:szCs w:val="24"/>
        </w:rPr>
        <w:t xml:space="preserve">de </w:t>
      </w:r>
      <w:r w:rsidR="008E7680" w:rsidRPr="00B94D8B">
        <w:rPr>
          <w:rFonts w:ascii="Verdana" w:hAnsi="Verdana" w:cs="Arial"/>
          <w:b/>
          <w:color w:val="000000" w:themeColor="text1"/>
          <w:sz w:val="24"/>
          <w:szCs w:val="24"/>
        </w:rPr>
        <w:t xml:space="preserve">the </w:t>
      </w:r>
      <w:r w:rsidR="00FE1B71" w:rsidRPr="00B94D8B">
        <w:rPr>
          <w:rFonts w:ascii="Verdana" w:hAnsi="Verdana" w:cs="Arial"/>
          <w:b/>
          <w:color w:val="000000" w:themeColor="text1"/>
          <w:sz w:val="24"/>
          <w:szCs w:val="24"/>
        </w:rPr>
        <w:t xml:space="preserve">tobacco addiction service </w:t>
      </w:r>
      <w:r w:rsidR="008E7680" w:rsidRPr="00B94D8B">
        <w:rPr>
          <w:rFonts w:ascii="Verdana" w:hAnsi="Verdana" w:cs="Arial"/>
          <w:b/>
          <w:color w:val="000000" w:themeColor="text1"/>
          <w:sz w:val="24"/>
          <w:szCs w:val="24"/>
        </w:rPr>
        <w:t xml:space="preserve">with the opportunity for </w:t>
      </w:r>
      <w:r w:rsidR="00FE1B71" w:rsidRPr="00B94D8B">
        <w:rPr>
          <w:rFonts w:ascii="Verdana" w:hAnsi="Verdana" w:cs="Arial"/>
          <w:b/>
          <w:color w:val="000000" w:themeColor="text1"/>
          <w:sz w:val="24"/>
          <w:szCs w:val="24"/>
        </w:rPr>
        <w:t xml:space="preserve">service stability and continuity, helping with </w:t>
      </w:r>
      <w:r w:rsidR="008E7680" w:rsidRPr="00B94D8B">
        <w:rPr>
          <w:rFonts w:ascii="Verdana" w:hAnsi="Verdana" w:cs="Arial"/>
          <w:b/>
          <w:color w:val="000000" w:themeColor="text1"/>
          <w:sz w:val="24"/>
          <w:szCs w:val="24"/>
        </w:rPr>
        <w:t>longer term staff recruitment</w:t>
      </w:r>
      <w:r w:rsidR="00FE1B71" w:rsidRPr="00B94D8B">
        <w:rPr>
          <w:rFonts w:ascii="Verdana" w:hAnsi="Verdana" w:cs="Arial"/>
          <w:b/>
          <w:color w:val="000000" w:themeColor="text1"/>
          <w:sz w:val="24"/>
          <w:szCs w:val="24"/>
        </w:rPr>
        <w:t xml:space="preserve">, decreasing waste in terms of training and re-training, </w:t>
      </w:r>
      <w:r w:rsidR="008E7680" w:rsidRPr="00B94D8B">
        <w:rPr>
          <w:rFonts w:ascii="Verdana" w:hAnsi="Verdana" w:cs="Arial"/>
          <w:b/>
          <w:color w:val="000000" w:themeColor="text1"/>
          <w:sz w:val="24"/>
          <w:szCs w:val="24"/>
        </w:rPr>
        <w:t xml:space="preserve"> and increase </w:t>
      </w:r>
      <w:r w:rsidR="00FE1B71" w:rsidRPr="00B94D8B">
        <w:rPr>
          <w:rFonts w:ascii="Verdana" w:hAnsi="Verdana" w:cs="Arial"/>
          <w:b/>
          <w:color w:val="000000" w:themeColor="text1"/>
          <w:sz w:val="24"/>
          <w:szCs w:val="24"/>
        </w:rPr>
        <w:t>in efficiency and quality of the</w:t>
      </w:r>
      <w:r w:rsidR="008E7680" w:rsidRPr="00B94D8B">
        <w:rPr>
          <w:rFonts w:ascii="Verdana" w:hAnsi="Verdana" w:cs="Arial"/>
          <w:b/>
          <w:color w:val="000000" w:themeColor="text1"/>
          <w:sz w:val="24"/>
          <w:szCs w:val="24"/>
        </w:rPr>
        <w:t xml:space="preserve"> service</w:t>
      </w:r>
      <w:r w:rsidR="00FE1B71" w:rsidRPr="00B94D8B">
        <w:rPr>
          <w:rFonts w:ascii="Verdana" w:hAnsi="Verdana" w:cs="Arial"/>
          <w:b/>
          <w:color w:val="000000" w:themeColor="text1"/>
          <w:sz w:val="24"/>
          <w:szCs w:val="24"/>
        </w:rPr>
        <w:t xml:space="preserve"> for the patients/clients of Swansea Bay University Health Board</w:t>
      </w:r>
      <w:r w:rsidR="008E7680" w:rsidRPr="00B94D8B">
        <w:rPr>
          <w:rFonts w:ascii="Verdana" w:hAnsi="Verdana" w:cs="Arial"/>
          <w:b/>
          <w:color w:val="000000" w:themeColor="text1"/>
          <w:sz w:val="24"/>
          <w:szCs w:val="24"/>
        </w:rPr>
        <w:t>.</w:t>
      </w:r>
    </w:p>
    <w:p w14:paraId="00820572" w14:textId="77777777" w:rsidR="00B81C76" w:rsidRPr="00B81C76" w:rsidRDefault="00B81C76" w:rsidP="00526185">
      <w:pPr>
        <w:pStyle w:val="ListParagraph"/>
        <w:spacing w:after="0" w:line="240" w:lineRule="auto"/>
        <w:ind w:left="0"/>
        <w:jc w:val="both"/>
        <w:rPr>
          <w:rFonts w:ascii="Verdana" w:hAnsi="Verdana" w:cs="Arial"/>
          <w:bCs/>
          <w:sz w:val="24"/>
          <w:szCs w:val="24"/>
        </w:rPr>
      </w:pPr>
    </w:p>
    <w:p w14:paraId="0FE55AB0" w14:textId="33135846" w:rsidR="0084394B" w:rsidRPr="00B87D07" w:rsidRDefault="00653AEC" w:rsidP="007809F9">
      <w:pPr>
        <w:pStyle w:val="ListParagraph"/>
        <w:numPr>
          <w:ilvl w:val="0"/>
          <w:numId w:val="1"/>
        </w:numPr>
        <w:spacing w:after="0" w:line="240" w:lineRule="auto"/>
        <w:jc w:val="both"/>
        <w:rPr>
          <w:rFonts w:ascii="Verdana" w:hAnsi="Verdana" w:cs="Arial"/>
          <w:b/>
          <w:sz w:val="24"/>
          <w:szCs w:val="24"/>
        </w:rPr>
      </w:pPr>
      <w:r w:rsidRPr="00B87D07">
        <w:rPr>
          <w:rFonts w:ascii="Verdana" w:hAnsi="Verdana" w:cs="Arial"/>
          <w:b/>
          <w:sz w:val="24"/>
          <w:szCs w:val="24"/>
        </w:rPr>
        <w:t>RECOMMENDATION</w:t>
      </w:r>
    </w:p>
    <w:p w14:paraId="3EBED8E3" w14:textId="77777777" w:rsidR="0061313C" w:rsidRPr="00B87D07" w:rsidRDefault="0061313C" w:rsidP="0061313C">
      <w:pPr>
        <w:spacing w:after="0" w:line="240" w:lineRule="auto"/>
        <w:jc w:val="both"/>
        <w:rPr>
          <w:rFonts w:ascii="Verdana" w:hAnsi="Verdana" w:cs="Arial"/>
          <w:b/>
          <w:color w:val="FF0000"/>
          <w:sz w:val="24"/>
          <w:szCs w:val="24"/>
        </w:rPr>
      </w:pPr>
    </w:p>
    <w:p w14:paraId="39AC6B20" w14:textId="419A8260" w:rsidR="0061313C" w:rsidRPr="00B87D07" w:rsidRDefault="714EA7B5" w:rsidP="0061313C">
      <w:pPr>
        <w:pStyle w:val="ListParagraph"/>
        <w:widowControl w:val="0"/>
        <w:numPr>
          <w:ilvl w:val="0"/>
          <w:numId w:val="2"/>
        </w:numPr>
        <w:autoSpaceDE w:val="0"/>
        <w:autoSpaceDN w:val="0"/>
        <w:spacing w:line="276" w:lineRule="auto"/>
        <w:ind w:right="90"/>
        <w:contextualSpacing w:val="0"/>
        <w:jc w:val="both"/>
        <w:rPr>
          <w:rFonts w:ascii="Verdana" w:hAnsi="Verdana" w:cs="Arial"/>
          <w:sz w:val="24"/>
          <w:szCs w:val="24"/>
        </w:rPr>
      </w:pPr>
      <w:r w:rsidRPr="4E3AF5E5">
        <w:rPr>
          <w:rFonts w:ascii="Verdana" w:hAnsi="Verdana" w:cs="Arial"/>
          <w:b/>
          <w:bCs/>
          <w:sz w:val="24"/>
          <w:szCs w:val="24"/>
        </w:rPr>
        <w:t>RECIEVE</w:t>
      </w:r>
      <w:r w:rsidR="0061313C" w:rsidRPr="4E3AF5E5">
        <w:rPr>
          <w:rFonts w:ascii="Verdana" w:hAnsi="Verdana" w:cs="Arial"/>
          <w:sz w:val="24"/>
          <w:szCs w:val="24"/>
        </w:rPr>
        <w:t xml:space="preserve"> </w:t>
      </w:r>
      <w:r w:rsidR="00CD7D81" w:rsidRPr="4E3AF5E5">
        <w:rPr>
          <w:rFonts w:ascii="Verdana" w:hAnsi="Verdana" w:cs="Arial"/>
          <w:sz w:val="24"/>
          <w:szCs w:val="24"/>
        </w:rPr>
        <w:t>an Alert</w:t>
      </w:r>
      <w:r w:rsidR="00CD7D81" w:rsidRPr="4E3AF5E5">
        <w:rPr>
          <w:rFonts w:ascii="Verdana" w:hAnsi="Verdana" w:cs="Arial"/>
          <w:b/>
          <w:bCs/>
          <w:sz w:val="24"/>
          <w:szCs w:val="24"/>
        </w:rPr>
        <w:t xml:space="preserve"> </w:t>
      </w:r>
      <w:r w:rsidR="00CD7D81" w:rsidRPr="4E3AF5E5">
        <w:rPr>
          <w:rFonts w:ascii="Verdana" w:hAnsi="Verdana" w:cs="Arial"/>
          <w:sz w:val="24"/>
          <w:szCs w:val="24"/>
        </w:rPr>
        <w:t>regarding</w:t>
      </w:r>
      <w:r w:rsidR="0061313C" w:rsidRPr="4E3AF5E5">
        <w:rPr>
          <w:rFonts w:ascii="Verdana" w:hAnsi="Verdana" w:cs="Arial"/>
          <w:sz w:val="24"/>
          <w:szCs w:val="24"/>
        </w:rPr>
        <w:t xml:space="preserve"> the historic and current Help Me Quit smoking cessation services which operate in Swansea Bay University Health Board, including </w:t>
      </w:r>
      <w:r w:rsidR="008C71D7" w:rsidRPr="4E3AF5E5">
        <w:rPr>
          <w:rFonts w:ascii="Verdana" w:hAnsi="Verdana" w:cs="Arial"/>
          <w:sz w:val="24"/>
          <w:szCs w:val="24"/>
        </w:rPr>
        <w:t xml:space="preserve">the fragility of </w:t>
      </w:r>
      <w:r w:rsidR="00CD7D81" w:rsidRPr="4E3AF5E5">
        <w:rPr>
          <w:rFonts w:ascii="Verdana" w:hAnsi="Verdana" w:cs="Arial"/>
          <w:sz w:val="24"/>
          <w:szCs w:val="24"/>
        </w:rPr>
        <w:t xml:space="preserve">the element of </w:t>
      </w:r>
      <w:r w:rsidR="008C71D7" w:rsidRPr="4E3AF5E5">
        <w:rPr>
          <w:rFonts w:ascii="Verdana" w:hAnsi="Verdana" w:cs="Arial"/>
          <w:sz w:val="24"/>
          <w:szCs w:val="24"/>
        </w:rPr>
        <w:t xml:space="preserve">these key public health </w:t>
      </w:r>
      <w:r w:rsidR="0061313C" w:rsidRPr="4E3AF5E5">
        <w:rPr>
          <w:rFonts w:ascii="Verdana" w:hAnsi="Verdana" w:cs="Arial"/>
          <w:sz w:val="24"/>
          <w:szCs w:val="24"/>
        </w:rPr>
        <w:t xml:space="preserve">services that are funded on a </w:t>
      </w:r>
      <w:r w:rsidR="00CD7D81" w:rsidRPr="4E3AF5E5">
        <w:rPr>
          <w:rFonts w:ascii="Verdana" w:hAnsi="Verdana" w:cs="Arial"/>
          <w:sz w:val="24"/>
          <w:szCs w:val="24"/>
        </w:rPr>
        <w:t>non-</w:t>
      </w:r>
      <w:r w:rsidR="0061313C" w:rsidRPr="4E3AF5E5">
        <w:rPr>
          <w:rFonts w:ascii="Verdana" w:hAnsi="Verdana" w:cs="Arial"/>
          <w:sz w:val="24"/>
          <w:szCs w:val="24"/>
        </w:rPr>
        <w:t xml:space="preserve">substantive basis by Prevention and Early Years funding on a short-term </w:t>
      </w:r>
      <w:r w:rsidR="00CD7D81" w:rsidRPr="4E3AF5E5">
        <w:rPr>
          <w:rFonts w:ascii="Verdana" w:hAnsi="Verdana" w:cs="Arial"/>
          <w:sz w:val="24"/>
          <w:szCs w:val="24"/>
        </w:rPr>
        <w:t>annual cycle</w:t>
      </w:r>
    </w:p>
    <w:p w14:paraId="77A3D80E" w14:textId="5242C8EB" w:rsidR="0061313C" w:rsidRPr="00B87D07" w:rsidRDefault="0061313C" w:rsidP="0061313C">
      <w:pPr>
        <w:pStyle w:val="ListParagraph"/>
        <w:widowControl w:val="0"/>
        <w:numPr>
          <w:ilvl w:val="0"/>
          <w:numId w:val="2"/>
        </w:numPr>
        <w:autoSpaceDE w:val="0"/>
        <w:autoSpaceDN w:val="0"/>
        <w:spacing w:line="276" w:lineRule="auto"/>
        <w:ind w:right="90"/>
        <w:contextualSpacing w:val="0"/>
        <w:jc w:val="both"/>
        <w:rPr>
          <w:rFonts w:ascii="Verdana" w:hAnsi="Verdana" w:cs="Arial"/>
          <w:sz w:val="24"/>
          <w:szCs w:val="24"/>
        </w:rPr>
      </w:pPr>
      <w:r w:rsidRPr="4E3AF5E5">
        <w:rPr>
          <w:rFonts w:ascii="Verdana" w:hAnsi="Verdana" w:cs="Arial"/>
          <w:b/>
          <w:bCs/>
          <w:sz w:val="24"/>
          <w:szCs w:val="24"/>
        </w:rPr>
        <w:t>R</w:t>
      </w:r>
      <w:r w:rsidR="420D24DC" w:rsidRPr="4E3AF5E5">
        <w:rPr>
          <w:rFonts w:ascii="Verdana" w:hAnsi="Verdana" w:cs="Arial"/>
          <w:b/>
          <w:bCs/>
          <w:sz w:val="24"/>
          <w:szCs w:val="24"/>
        </w:rPr>
        <w:t>ECIEVE</w:t>
      </w:r>
      <w:r w:rsidRPr="4E3AF5E5">
        <w:rPr>
          <w:rFonts w:ascii="Verdana" w:hAnsi="Verdana" w:cs="Arial"/>
          <w:b/>
          <w:bCs/>
          <w:sz w:val="24"/>
          <w:szCs w:val="24"/>
        </w:rPr>
        <w:t xml:space="preserve"> information</w:t>
      </w:r>
      <w:r w:rsidRPr="4E3AF5E5">
        <w:rPr>
          <w:rFonts w:ascii="Verdana" w:hAnsi="Verdana" w:cs="Arial"/>
          <w:sz w:val="24"/>
          <w:szCs w:val="24"/>
        </w:rPr>
        <w:t xml:space="preserve"> on the </w:t>
      </w:r>
      <w:r w:rsidR="002B3211" w:rsidRPr="4E3AF5E5">
        <w:rPr>
          <w:rFonts w:ascii="Verdana" w:hAnsi="Verdana" w:cs="Arial"/>
          <w:sz w:val="24"/>
          <w:szCs w:val="24"/>
        </w:rPr>
        <w:t xml:space="preserve">progress towards </w:t>
      </w:r>
      <w:r w:rsidR="002517B9" w:rsidRPr="4E3AF5E5">
        <w:rPr>
          <w:rFonts w:ascii="Verdana" w:hAnsi="Verdana" w:cs="Arial"/>
          <w:sz w:val="24"/>
          <w:szCs w:val="24"/>
        </w:rPr>
        <w:t>establishing</w:t>
      </w:r>
      <w:r w:rsidR="002B3211" w:rsidRPr="4E3AF5E5">
        <w:rPr>
          <w:rFonts w:ascii="Verdana" w:hAnsi="Verdana" w:cs="Arial"/>
          <w:sz w:val="24"/>
          <w:szCs w:val="24"/>
        </w:rPr>
        <w:t xml:space="preserve"> the </w:t>
      </w:r>
      <w:r w:rsidRPr="4E3AF5E5">
        <w:rPr>
          <w:rFonts w:ascii="Verdana" w:hAnsi="Verdana" w:cs="Arial"/>
          <w:sz w:val="24"/>
          <w:szCs w:val="24"/>
        </w:rPr>
        <w:t>governance of smoking cessation across Swansea Bay University Health Board</w:t>
      </w:r>
      <w:r w:rsidR="002B3211" w:rsidRPr="4E3AF5E5">
        <w:rPr>
          <w:rFonts w:ascii="Verdana" w:hAnsi="Verdana" w:cs="Arial"/>
          <w:sz w:val="24"/>
          <w:szCs w:val="24"/>
        </w:rPr>
        <w:t xml:space="preserve"> and potential to</w:t>
      </w:r>
      <w:r w:rsidR="002517B9" w:rsidRPr="4E3AF5E5">
        <w:rPr>
          <w:rFonts w:ascii="Verdana" w:hAnsi="Verdana" w:cs="Arial"/>
          <w:sz w:val="24"/>
          <w:szCs w:val="24"/>
        </w:rPr>
        <w:t xml:space="preserve"> strengthen this </w:t>
      </w:r>
      <w:r w:rsidR="00B56384" w:rsidRPr="4E3AF5E5">
        <w:rPr>
          <w:rFonts w:ascii="Verdana" w:hAnsi="Verdana" w:cs="Arial"/>
          <w:sz w:val="24"/>
          <w:szCs w:val="24"/>
        </w:rPr>
        <w:t>further.</w:t>
      </w:r>
      <w:r w:rsidRPr="4E3AF5E5">
        <w:rPr>
          <w:rFonts w:ascii="Verdana" w:hAnsi="Verdana" w:cs="Arial"/>
          <w:sz w:val="24"/>
          <w:szCs w:val="24"/>
        </w:rPr>
        <w:t xml:space="preserve"> </w:t>
      </w:r>
    </w:p>
    <w:p w14:paraId="393EAE76" w14:textId="775551A6" w:rsidR="0061313C" w:rsidRPr="00B87D07" w:rsidRDefault="0061313C" w:rsidP="0061313C">
      <w:pPr>
        <w:pStyle w:val="Default"/>
        <w:numPr>
          <w:ilvl w:val="0"/>
          <w:numId w:val="2"/>
        </w:numPr>
        <w:jc w:val="both"/>
        <w:rPr>
          <w:rFonts w:ascii="Verdana" w:hAnsi="Verdana" w:cs="Arial"/>
          <w:color w:val="auto"/>
        </w:rPr>
      </w:pPr>
      <w:r w:rsidRPr="4E3AF5E5">
        <w:rPr>
          <w:rFonts w:ascii="Verdana" w:hAnsi="Verdana" w:cs="Arial"/>
          <w:b/>
          <w:bCs/>
          <w:color w:val="auto"/>
        </w:rPr>
        <w:lastRenderedPageBreak/>
        <w:t>D</w:t>
      </w:r>
      <w:r w:rsidR="4D831E2F" w:rsidRPr="4E3AF5E5">
        <w:rPr>
          <w:rFonts w:ascii="Verdana" w:hAnsi="Verdana" w:cs="Arial"/>
          <w:b/>
          <w:bCs/>
          <w:color w:val="auto"/>
        </w:rPr>
        <w:t>ISCUSS</w:t>
      </w:r>
      <w:r w:rsidRPr="4E3AF5E5">
        <w:rPr>
          <w:rFonts w:ascii="Verdana" w:hAnsi="Verdana" w:cs="Arial"/>
          <w:color w:val="auto"/>
        </w:rPr>
        <w:t xml:space="preserve"> potential future actions to improve smoking cessation service</w:t>
      </w:r>
      <w:r w:rsidR="00CD7D81" w:rsidRPr="4E3AF5E5">
        <w:rPr>
          <w:rFonts w:ascii="Verdana" w:hAnsi="Verdana" w:cs="Arial"/>
          <w:color w:val="auto"/>
        </w:rPr>
        <w:t xml:space="preserve"> resilience</w:t>
      </w:r>
      <w:r w:rsidRPr="4E3AF5E5">
        <w:rPr>
          <w:rFonts w:ascii="Verdana" w:hAnsi="Verdana" w:cs="Arial"/>
          <w:color w:val="auto"/>
        </w:rPr>
        <w:t xml:space="preserve"> across Swansea Bay</w:t>
      </w:r>
      <w:r w:rsidR="00CD7D81" w:rsidRPr="4E3AF5E5">
        <w:rPr>
          <w:rFonts w:ascii="Verdana" w:hAnsi="Verdana" w:cs="Arial"/>
          <w:color w:val="auto"/>
        </w:rPr>
        <w:t xml:space="preserve"> University Health Board especially </w:t>
      </w:r>
      <w:r w:rsidR="4A06FB6E" w:rsidRPr="4E3AF5E5">
        <w:rPr>
          <w:rFonts w:ascii="Verdana" w:hAnsi="Verdana" w:cs="Arial"/>
          <w:color w:val="auto"/>
        </w:rPr>
        <w:t>about</w:t>
      </w:r>
      <w:r w:rsidR="00CD7D81" w:rsidRPr="4E3AF5E5">
        <w:rPr>
          <w:rFonts w:ascii="Verdana" w:hAnsi="Verdana" w:cs="Arial"/>
          <w:color w:val="auto"/>
        </w:rPr>
        <w:t xml:space="preserve"> </w:t>
      </w:r>
      <w:r w:rsidR="4BDFFFF9" w:rsidRPr="4E3AF5E5">
        <w:rPr>
          <w:rFonts w:ascii="Verdana" w:hAnsi="Verdana" w:cs="Arial"/>
          <w:color w:val="auto"/>
        </w:rPr>
        <w:t>in</w:t>
      </w:r>
      <w:r w:rsidR="00CD7D81" w:rsidRPr="4E3AF5E5">
        <w:rPr>
          <w:rFonts w:ascii="Verdana" w:hAnsi="Verdana" w:cs="Arial"/>
          <w:color w:val="auto"/>
        </w:rPr>
        <w:t xml:space="preserve"> patients and Maternity services</w:t>
      </w:r>
      <w:r w:rsidRPr="4E3AF5E5">
        <w:rPr>
          <w:rFonts w:ascii="Verdana" w:hAnsi="Verdana" w:cs="Arial"/>
          <w:color w:val="auto"/>
        </w:rPr>
        <w:t>.</w:t>
      </w:r>
    </w:p>
    <w:p w14:paraId="38EA4F76" w14:textId="77777777" w:rsidR="00C244F0" w:rsidRPr="00684CDC" w:rsidRDefault="00C244F0" w:rsidP="00684CDC">
      <w:pPr>
        <w:widowControl w:val="0"/>
        <w:autoSpaceDE w:val="0"/>
        <w:autoSpaceDN w:val="0"/>
        <w:spacing w:after="0" w:line="276" w:lineRule="auto"/>
        <w:ind w:right="90"/>
        <w:jc w:val="both"/>
        <w:rPr>
          <w:rFonts w:ascii="Verdana" w:hAnsi="Verdana" w:cs="Arial"/>
          <w:color w:val="FF0000"/>
          <w:sz w:val="24"/>
          <w:szCs w:val="24"/>
        </w:rPr>
      </w:pPr>
    </w:p>
    <w:tbl>
      <w:tblPr>
        <w:tblStyle w:val="TableGrid"/>
        <w:tblW w:w="9634" w:type="dxa"/>
        <w:tblLayout w:type="fixed"/>
        <w:tblLook w:val="04A0" w:firstRow="1" w:lastRow="0" w:firstColumn="1" w:lastColumn="0" w:noHBand="0" w:noVBand="1"/>
      </w:tblPr>
      <w:tblGrid>
        <w:gridCol w:w="1809"/>
        <w:gridCol w:w="661"/>
        <w:gridCol w:w="5151"/>
        <w:gridCol w:w="2013"/>
      </w:tblGrid>
      <w:tr w:rsidR="00637738" w:rsidRPr="00B87D07" w14:paraId="2D9598E2" w14:textId="77777777" w:rsidTr="4E3AF5E5">
        <w:tc>
          <w:tcPr>
            <w:tcW w:w="9634" w:type="dxa"/>
            <w:gridSpan w:val="4"/>
            <w:shd w:val="clear" w:color="auto" w:fill="D5DCE4" w:themeFill="text2" w:themeFillTint="33"/>
          </w:tcPr>
          <w:p w14:paraId="4643AECC" w14:textId="3F693FC7" w:rsidR="00BA00C9" w:rsidRPr="00B87D07" w:rsidRDefault="00BA00C9" w:rsidP="007809F9">
            <w:pPr>
              <w:rPr>
                <w:rFonts w:ascii="Verdana" w:hAnsi="Verdana" w:cs="Arial"/>
                <w:b/>
                <w:sz w:val="24"/>
                <w:szCs w:val="24"/>
              </w:rPr>
            </w:pPr>
            <w:r w:rsidRPr="00B87D07">
              <w:rPr>
                <w:rFonts w:ascii="Verdana" w:hAnsi="Verdana" w:cs="Arial"/>
                <w:b/>
                <w:sz w:val="24"/>
                <w:szCs w:val="24"/>
              </w:rPr>
              <w:t>Governance and Assurance</w:t>
            </w:r>
          </w:p>
        </w:tc>
      </w:tr>
      <w:tr w:rsidR="00637738" w:rsidRPr="00B87D07" w14:paraId="69807F6F" w14:textId="77777777" w:rsidTr="4E3AF5E5">
        <w:tc>
          <w:tcPr>
            <w:tcW w:w="1809" w:type="dxa"/>
            <w:vMerge w:val="restart"/>
          </w:tcPr>
          <w:p w14:paraId="5F16E899" w14:textId="77777777" w:rsidR="00BA00C9" w:rsidRPr="00B87D07" w:rsidRDefault="00BA00C9" w:rsidP="007809F9">
            <w:pPr>
              <w:rPr>
                <w:rFonts w:ascii="Verdana" w:hAnsi="Verdana" w:cs="Arial"/>
                <w:b/>
                <w:sz w:val="24"/>
                <w:szCs w:val="24"/>
              </w:rPr>
            </w:pPr>
            <w:r w:rsidRPr="00B87D07">
              <w:rPr>
                <w:rFonts w:ascii="Verdana" w:hAnsi="Verdana" w:cs="Arial"/>
                <w:b/>
                <w:sz w:val="24"/>
                <w:szCs w:val="24"/>
              </w:rPr>
              <w:t>Link to Enabling Objectives</w:t>
            </w:r>
          </w:p>
          <w:p w14:paraId="0CE60EE6" w14:textId="77777777" w:rsidR="00BA00C9" w:rsidRPr="00B87D07" w:rsidRDefault="00BA00C9" w:rsidP="007809F9">
            <w:pPr>
              <w:rPr>
                <w:rFonts w:ascii="Verdana" w:hAnsi="Verdana" w:cs="Arial"/>
                <w:b/>
                <w:sz w:val="24"/>
                <w:szCs w:val="24"/>
              </w:rPr>
            </w:pPr>
            <w:r w:rsidRPr="00B87D07">
              <w:rPr>
                <w:rFonts w:ascii="Verdana" w:hAnsi="Verdana" w:cs="Arial"/>
                <w:b/>
                <w:i/>
                <w:sz w:val="24"/>
                <w:szCs w:val="24"/>
              </w:rPr>
              <w:t>(</w:t>
            </w:r>
            <w:proofErr w:type="gramStart"/>
            <w:r w:rsidRPr="00B87D07">
              <w:rPr>
                <w:rFonts w:ascii="Verdana" w:hAnsi="Verdana" w:cs="Arial"/>
                <w:b/>
                <w:i/>
                <w:sz w:val="24"/>
                <w:szCs w:val="24"/>
              </w:rPr>
              <w:t>please</w:t>
            </w:r>
            <w:proofErr w:type="gramEnd"/>
            <w:r w:rsidRPr="00B87D07">
              <w:rPr>
                <w:rFonts w:ascii="Verdana" w:hAnsi="Verdana" w:cs="Arial"/>
                <w:b/>
                <w:i/>
                <w:sz w:val="24"/>
                <w:szCs w:val="24"/>
              </w:rPr>
              <w:t xml:space="preserve"> choose)</w:t>
            </w:r>
          </w:p>
        </w:tc>
        <w:tc>
          <w:tcPr>
            <w:tcW w:w="7825" w:type="dxa"/>
            <w:gridSpan w:val="3"/>
            <w:shd w:val="clear" w:color="auto" w:fill="BDD6EE" w:themeFill="accent1" w:themeFillTint="66"/>
          </w:tcPr>
          <w:p w14:paraId="70D654CF" w14:textId="77777777" w:rsidR="00BA00C9" w:rsidRPr="00B87D07" w:rsidRDefault="00BA00C9" w:rsidP="007809F9">
            <w:pPr>
              <w:jc w:val="both"/>
              <w:rPr>
                <w:rFonts w:ascii="Verdana" w:hAnsi="Verdana" w:cs="Arial"/>
                <w:b/>
                <w:sz w:val="24"/>
                <w:szCs w:val="24"/>
              </w:rPr>
            </w:pPr>
            <w:r w:rsidRPr="00B87D07">
              <w:rPr>
                <w:rFonts w:ascii="Verdana" w:hAnsi="Verdana" w:cs="Arial"/>
                <w:b/>
                <w:sz w:val="24"/>
                <w:szCs w:val="24"/>
              </w:rPr>
              <w:t>Supporting better health and wellbeing by actively promoting and empowering people to live well in resilient communities</w:t>
            </w:r>
          </w:p>
        </w:tc>
      </w:tr>
      <w:tr w:rsidR="00637738" w:rsidRPr="00B87D07" w14:paraId="16F5B495" w14:textId="77777777" w:rsidTr="4E3AF5E5">
        <w:tc>
          <w:tcPr>
            <w:tcW w:w="1809" w:type="dxa"/>
            <w:vMerge/>
          </w:tcPr>
          <w:p w14:paraId="01A5B772" w14:textId="77777777" w:rsidR="00BA00C9" w:rsidRPr="00B87D07" w:rsidRDefault="00BA00C9" w:rsidP="007809F9">
            <w:pPr>
              <w:rPr>
                <w:rFonts w:ascii="Verdana" w:hAnsi="Verdana" w:cs="Arial"/>
                <w:b/>
                <w:sz w:val="24"/>
                <w:szCs w:val="24"/>
              </w:rPr>
            </w:pPr>
          </w:p>
        </w:tc>
        <w:tc>
          <w:tcPr>
            <w:tcW w:w="5812" w:type="dxa"/>
            <w:gridSpan w:val="2"/>
          </w:tcPr>
          <w:p w14:paraId="4D7B3607" w14:textId="77777777" w:rsidR="00BA00C9" w:rsidRPr="00B87D07" w:rsidRDefault="00BA00C9" w:rsidP="007809F9">
            <w:pPr>
              <w:rPr>
                <w:rFonts w:ascii="Verdana" w:hAnsi="Verdana" w:cs="Arial"/>
                <w:sz w:val="24"/>
                <w:szCs w:val="24"/>
              </w:rPr>
            </w:pPr>
            <w:r w:rsidRPr="00B87D07">
              <w:rPr>
                <w:rFonts w:ascii="Verdana" w:hAnsi="Verdana" w:cs="Arial"/>
                <w:sz w:val="24"/>
                <w:szCs w:val="24"/>
              </w:rPr>
              <w:t>Partnerships for Improving Health and Wellbeing</w:t>
            </w:r>
          </w:p>
        </w:tc>
        <w:sdt>
          <w:sdtPr>
            <w:rPr>
              <w:rFonts w:ascii="Verdana" w:hAnsi="Verdana" w:cs="Arial"/>
              <w:sz w:val="24"/>
              <w:szCs w:val="24"/>
            </w:rPr>
            <w:id w:val="1011407500"/>
            <w14:checkbox>
              <w14:checked w14:val="1"/>
              <w14:checkedState w14:val="2612" w14:font="MS Gothic"/>
              <w14:uncheckedState w14:val="2610" w14:font="MS Gothic"/>
            </w14:checkbox>
          </w:sdtPr>
          <w:sdtEndPr/>
          <w:sdtContent>
            <w:tc>
              <w:tcPr>
                <w:tcW w:w="2013" w:type="dxa"/>
              </w:tcPr>
              <w:p w14:paraId="0AD48B6E" w14:textId="77777777" w:rsidR="00BA00C9" w:rsidRPr="00B87D07" w:rsidRDefault="00BA00C9" w:rsidP="007809F9">
                <w:pPr>
                  <w:jc w:val="center"/>
                  <w:rPr>
                    <w:rFonts w:ascii="Verdana" w:hAnsi="Verdana" w:cs="Arial"/>
                    <w:sz w:val="24"/>
                    <w:szCs w:val="24"/>
                  </w:rPr>
                </w:pPr>
                <w:r w:rsidRPr="00B87D07">
                  <w:rPr>
                    <w:rFonts w:ascii="Segoe UI Symbol" w:eastAsia="MS Gothic" w:hAnsi="Segoe UI Symbol" w:cs="Segoe UI Symbol"/>
                    <w:sz w:val="24"/>
                    <w:szCs w:val="24"/>
                  </w:rPr>
                  <w:t>☒</w:t>
                </w:r>
              </w:p>
            </w:tc>
          </w:sdtContent>
        </w:sdt>
      </w:tr>
      <w:tr w:rsidR="00637738" w:rsidRPr="00B87D07" w14:paraId="5D9EA443" w14:textId="77777777" w:rsidTr="4E3AF5E5">
        <w:tc>
          <w:tcPr>
            <w:tcW w:w="1809" w:type="dxa"/>
            <w:vMerge/>
          </w:tcPr>
          <w:p w14:paraId="6B1D85C1" w14:textId="77777777" w:rsidR="00BA00C9" w:rsidRPr="00B87D07" w:rsidRDefault="00BA00C9" w:rsidP="007809F9">
            <w:pPr>
              <w:rPr>
                <w:rFonts w:ascii="Verdana" w:hAnsi="Verdana" w:cs="Arial"/>
                <w:b/>
                <w:sz w:val="24"/>
                <w:szCs w:val="24"/>
              </w:rPr>
            </w:pPr>
          </w:p>
        </w:tc>
        <w:tc>
          <w:tcPr>
            <w:tcW w:w="5812" w:type="dxa"/>
            <w:gridSpan w:val="2"/>
          </w:tcPr>
          <w:p w14:paraId="66A11DD8" w14:textId="77777777" w:rsidR="00BA00C9" w:rsidRPr="00B87D07" w:rsidRDefault="00BA00C9" w:rsidP="007809F9">
            <w:pPr>
              <w:rPr>
                <w:rFonts w:ascii="Verdana" w:hAnsi="Verdana" w:cs="Arial"/>
                <w:sz w:val="24"/>
                <w:szCs w:val="24"/>
              </w:rPr>
            </w:pPr>
            <w:r w:rsidRPr="00B87D07">
              <w:rPr>
                <w:rFonts w:ascii="Verdana" w:hAnsi="Verdana" w:cs="Arial"/>
                <w:sz w:val="24"/>
                <w:szCs w:val="24"/>
              </w:rPr>
              <w:t>Co-Production and Health Literacy</w:t>
            </w:r>
          </w:p>
        </w:tc>
        <w:sdt>
          <w:sdtPr>
            <w:rPr>
              <w:rFonts w:ascii="Verdana" w:hAnsi="Verdana" w:cs="Arial"/>
              <w:sz w:val="24"/>
              <w:szCs w:val="24"/>
            </w:rPr>
            <w:id w:val="-1628922551"/>
            <w14:checkbox>
              <w14:checked w14:val="0"/>
              <w14:checkedState w14:val="2612" w14:font="MS Gothic"/>
              <w14:uncheckedState w14:val="2610" w14:font="MS Gothic"/>
            </w14:checkbox>
          </w:sdtPr>
          <w:sdtEndPr/>
          <w:sdtContent>
            <w:tc>
              <w:tcPr>
                <w:tcW w:w="2013" w:type="dxa"/>
              </w:tcPr>
              <w:p w14:paraId="4E02D47D" w14:textId="51385B39" w:rsidR="00BA00C9" w:rsidRPr="00B87D07" w:rsidRDefault="00C640A8" w:rsidP="007809F9">
                <w:pPr>
                  <w:jc w:val="center"/>
                  <w:rPr>
                    <w:rFonts w:ascii="Verdana" w:hAnsi="Verdana" w:cs="Arial"/>
                    <w:sz w:val="24"/>
                    <w:szCs w:val="24"/>
                  </w:rPr>
                </w:pPr>
                <w:r w:rsidRPr="00B87D07">
                  <w:rPr>
                    <w:rFonts w:ascii="Segoe UI Symbol" w:eastAsia="MS Gothic" w:hAnsi="Segoe UI Symbol" w:cs="Segoe UI Symbol"/>
                    <w:sz w:val="24"/>
                    <w:szCs w:val="24"/>
                  </w:rPr>
                  <w:t>☐</w:t>
                </w:r>
              </w:p>
            </w:tc>
          </w:sdtContent>
        </w:sdt>
      </w:tr>
      <w:tr w:rsidR="00637738" w:rsidRPr="00B87D07" w14:paraId="74D3D730" w14:textId="77777777" w:rsidTr="4E3AF5E5">
        <w:tc>
          <w:tcPr>
            <w:tcW w:w="1809" w:type="dxa"/>
            <w:vMerge/>
          </w:tcPr>
          <w:p w14:paraId="2A108AEA" w14:textId="77777777" w:rsidR="00BA00C9" w:rsidRPr="00B87D07" w:rsidRDefault="00BA00C9" w:rsidP="007809F9">
            <w:pPr>
              <w:rPr>
                <w:rFonts w:ascii="Verdana" w:hAnsi="Verdana" w:cs="Arial"/>
                <w:b/>
                <w:sz w:val="24"/>
                <w:szCs w:val="24"/>
              </w:rPr>
            </w:pPr>
          </w:p>
        </w:tc>
        <w:tc>
          <w:tcPr>
            <w:tcW w:w="5812" w:type="dxa"/>
            <w:gridSpan w:val="2"/>
          </w:tcPr>
          <w:p w14:paraId="57ADEE0D" w14:textId="77777777" w:rsidR="00BA00C9" w:rsidRPr="00B87D07" w:rsidRDefault="00BA00C9" w:rsidP="007809F9">
            <w:pPr>
              <w:jc w:val="both"/>
              <w:rPr>
                <w:rFonts w:ascii="Verdana" w:hAnsi="Verdana" w:cs="Arial"/>
                <w:sz w:val="24"/>
                <w:szCs w:val="24"/>
              </w:rPr>
            </w:pPr>
            <w:r w:rsidRPr="00B87D07">
              <w:rPr>
                <w:rFonts w:ascii="Verdana" w:hAnsi="Verdana" w:cs="Arial"/>
                <w:sz w:val="24"/>
                <w:szCs w:val="24"/>
              </w:rPr>
              <w:t>Digitally Enabled Health and Wellbeing</w:t>
            </w:r>
          </w:p>
        </w:tc>
        <w:sdt>
          <w:sdtPr>
            <w:rPr>
              <w:rFonts w:ascii="Verdana" w:hAnsi="Verdana" w:cs="Arial"/>
              <w:sz w:val="24"/>
              <w:szCs w:val="24"/>
            </w:rPr>
            <w:id w:val="1675531158"/>
            <w14:checkbox>
              <w14:checked w14:val="0"/>
              <w14:checkedState w14:val="2612" w14:font="MS Gothic"/>
              <w14:uncheckedState w14:val="2610" w14:font="MS Gothic"/>
            </w14:checkbox>
          </w:sdtPr>
          <w:sdtEndPr/>
          <w:sdtContent>
            <w:tc>
              <w:tcPr>
                <w:tcW w:w="2013" w:type="dxa"/>
              </w:tcPr>
              <w:p w14:paraId="469247A8" w14:textId="0F8EC1D8" w:rsidR="00BA00C9" w:rsidRPr="00B87D07" w:rsidRDefault="004F4992" w:rsidP="007809F9">
                <w:pPr>
                  <w:jc w:val="center"/>
                  <w:rPr>
                    <w:rFonts w:ascii="Verdana" w:hAnsi="Verdana" w:cs="Arial"/>
                    <w:sz w:val="24"/>
                    <w:szCs w:val="24"/>
                  </w:rPr>
                </w:pPr>
                <w:r w:rsidRPr="00B87D07">
                  <w:rPr>
                    <w:rFonts w:ascii="Segoe UI Symbol" w:eastAsia="MS Gothic" w:hAnsi="Segoe UI Symbol" w:cs="Segoe UI Symbol"/>
                    <w:sz w:val="24"/>
                    <w:szCs w:val="24"/>
                  </w:rPr>
                  <w:t>☐</w:t>
                </w:r>
              </w:p>
            </w:tc>
          </w:sdtContent>
        </w:sdt>
      </w:tr>
      <w:tr w:rsidR="00637738" w:rsidRPr="00B87D07" w14:paraId="7340AB4B" w14:textId="77777777" w:rsidTr="4E3AF5E5">
        <w:tc>
          <w:tcPr>
            <w:tcW w:w="1809" w:type="dxa"/>
            <w:vMerge/>
          </w:tcPr>
          <w:p w14:paraId="7DF3407F" w14:textId="77777777" w:rsidR="00BA00C9" w:rsidRPr="00B87D07" w:rsidRDefault="00BA00C9" w:rsidP="007809F9">
            <w:pPr>
              <w:rPr>
                <w:rFonts w:ascii="Verdana" w:hAnsi="Verdana" w:cs="Arial"/>
                <w:b/>
                <w:sz w:val="24"/>
                <w:szCs w:val="24"/>
              </w:rPr>
            </w:pPr>
          </w:p>
        </w:tc>
        <w:tc>
          <w:tcPr>
            <w:tcW w:w="7825" w:type="dxa"/>
            <w:gridSpan w:val="3"/>
            <w:shd w:val="clear" w:color="auto" w:fill="BDD6EE" w:themeFill="accent1" w:themeFillTint="66"/>
          </w:tcPr>
          <w:p w14:paraId="77FE5646" w14:textId="77777777" w:rsidR="00BA00C9" w:rsidRPr="00B87D07" w:rsidRDefault="00BA00C9" w:rsidP="007809F9">
            <w:pPr>
              <w:rPr>
                <w:rFonts w:ascii="Verdana" w:hAnsi="Verdana" w:cs="Arial"/>
                <w:b/>
                <w:sz w:val="24"/>
                <w:szCs w:val="24"/>
              </w:rPr>
            </w:pPr>
            <w:r w:rsidRPr="00B87D07">
              <w:rPr>
                <w:rFonts w:ascii="Verdana" w:hAnsi="Verdana" w:cs="Arial"/>
                <w:b/>
                <w:sz w:val="24"/>
                <w:szCs w:val="24"/>
              </w:rPr>
              <w:t xml:space="preserve">Deliver better care through excellent health and care services achieving the outcomes that matter most to people </w:t>
            </w:r>
          </w:p>
        </w:tc>
      </w:tr>
      <w:tr w:rsidR="00637738" w:rsidRPr="00B87D07" w14:paraId="0586FF9D" w14:textId="77777777" w:rsidTr="4E3AF5E5">
        <w:tc>
          <w:tcPr>
            <w:tcW w:w="1809" w:type="dxa"/>
            <w:vMerge/>
          </w:tcPr>
          <w:p w14:paraId="12F863CB" w14:textId="77777777" w:rsidR="00BA00C9" w:rsidRPr="00B87D07" w:rsidRDefault="00BA00C9" w:rsidP="007809F9">
            <w:pPr>
              <w:rPr>
                <w:rFonts w:ascii="Verdana" w:hAnsi="Verdana" w:cs="Arial"/>
                <w:b/>
                <w:sz w:val="24"/>
                <w:szCs w:val="24"/>
              </w:rPr>
            </w:pPr>
          </w:p>
        </w:tc>
        <w:tc>
          <w:tcPr>
            <w:tcW w:w="5812" w:type="dxa"/>
            <w:gridSpan w:val="2"/>
          </w:tcPr>
          <w:p w14:paraId="5E192CD9" w14:textId="3F82F5C6" w:rsidR="00BA00C9" w:rsidRPr="00B87D07" w:rsidRDefault="7F7323A3" w:rsidP="007809F9">
            <w:pPr>
              <w:rPr>
                <w:rFonts w:ascii="Verdana" w:hAnsi="Verdana" w:cs="Arial"/>
                <w:sz w:val="24"/>
                <w:szCs w:val="24"/>
              </w:rPr>
            </w:pPr>
            <w:r w:rsidRPr="4E3AF5E5">
              <w:rPr>
                <w:rFonts w:ascii="Verdana" w:hAnsi="Verdana" w:cs="Arial"/>
                <w:sz w:val="24"/>
                <w:szCs w:val="24"/>
              </w:rPr>
              <w:t xml:space="preserve">Best Value Outcomes and </w:t>
            </w:r>
            <w:r w:rsidR="33D28272" w:rsidRPr="4E3AF5E5">
              <w:rPr>
                <w:rFonts w:ascii="Verdana" w:hAnsi="Verdana" w:cs="Arial"/>
                <w:sz w:val="24"/>
                <w:szCs w:val="24"/>
              </w:rPr>
              <w:t>High-Quality</w:t>
            </w:r>
            <w:r w:rsidRPr="4E3AF5E5">
              <w:rPr>
                <w:rFonts w:ascii="Verdana" w:hAnsi="Verdana" w:cs="Arial"/>
                <w:sz w:val="24"/>
                <w:szCs w:val="24"/>
              </w:rPr>
              <w:t xml:space="preserve"> Care</w:t>
            </w:r>
          </w:p>
        </w:tc>
        <w:sdt>
          <w:sdtPr>
            <w:rPr>
              <w:rFonts w:ascii="Verdana" w:hAnsi="Verdana" w:cs="Arial"/>
              <w:sz w:val="24"/>
              <w:szCs w:val="24"/>
            </w:rPr>
            <w:id w:val="888844504"/>
            <w14:checkbox>
              <w14:checked w14:val="1"/>
              <w14:checkedState w14:val="2612" w14:font="MS Gothic"/>
              <w14:uncheckedState w14:val="2610" w14:font="MS Gothic"/>
            </w14:checkbox>
          </w:sdtPr>
          <w:sdtEndPr/>
          <w:sdtContent>
            <w:tc>
              <w:tcPr>
                <w:tcW w:w="2013" w:type="dxa"/>
              </w:tcPr>
              <w:p w14:paraId="06DA7354" w14:textId="13066563" w:rsidR="00BA00C9" w:rsidRPr="00B87D07" w:rsidRDefault="00BA00C9" w:rsidP="007809F9">
                <w:pPr>
                  <w:jc w:val="center"/>
                  <w:rPr>
                    <w:rFonts w:ascii="Verdana" w:hAnsi="Verdana" w:cs="Arial"/>
                    <w:sz w:val="24"/>
                    <w:szCs w:val="24"/>
                  </w:rPr>
                </w:pPr>
                <w:r w:rsidRPr="00B87D07">
                  <w:rPr>
                    <w:rFonts w:ascii="Segoe UI Symbol" w:eastAsia="MS Gothic" w:hAnsi="Segoe UI Symbol" w:cs="Segoe UI Symbol"/>
                    <w:sz w:val="24"/>
                    <w:szCs w:val="24"/>
                  </w:rPr>
                  <w:t>☒</w:t>
                </w:r>
              </w:p>
            </w:tc>
          </w:sdtContent>
        </w:sdt>
      </w:tr>
      <w:tr w:rsidR="00637738" w:rsidRPr="00B87D07" w14:paraId="686C3275" w14:textId="77777777" w:rsidTr="4E3AF5E5">
        <w:tc>
          <w:tcPr>
            <w:tcW w:w="1809" w:type="dxa"/>
            <w:vMerge/>
          </w:tcPr>
          <w:p w14:paraId="2708CFF3" w14:textId="77777777" w:rsidR="00BA00C9" w:rsidRPr="00B87D07" w:rsidRDefault="00BA00C9" w:rsidP="007809F9">
            <w:pPr>
              <w:rPr>
                <w:rFonts w:ascii="Verdana" w:hAnsi="Verdana" w:cs="Arial"/>
                <w:b/>
                <w:sz w:val="24"/>
                <w:szCs w:val="24"/>
              </w:rPr>
            </w:pPr>
          </w:p>
        </w:tc>
        <w:tc>
          <w:tcPr>
            <w:tcW w:w="5812" w:type="dxa"/>
            <w:gridSpan w:val="2"/>
          </w:tcPr>
          <w:p w14:paraId="181E73AC" w14:textId="77777777" w:rsidR="00BA00C9" w:rsidRPr="00B87D07" w:rsidRDefault="00BA00C9" w:rsidP="007809F9">
            <w:pPr>
              <w:rPr>
                <w:rFonts w:ascii="Verdana" w:hAnsi="Verdana" w:cs="Arial"/>
                <w:sz w:val="24"/>
                <w:szCs w:val="24"/>
              </w:rPr>
            </w:pPr>
            <w:r w:rsidRPr="00B87D07">
              <w:rPr>
                <w:rFonts w:ascii="Verdana" w:hAnsi="Verdana" w:cs="Arial"/>
                <w:sz w:val="24"/>
                <w:szCs w:val="24"/>
              </w:rPr>
              <w:t>Partnerships for Care</w:t>
            </w:r>
          </w:p>
        </w:tc>
        <w:sdt>
          <w:sdtPr>
            <w:rPr>
              <w:rFonts w:ascii="Verdana" w:hAnsi="Verdana" w:cs="Arial"/>
              <w:sz w:val="24"/>
              <w:szCs w:val="24"/>
            </w:rPr>
            <w:id w:val="-1039428486"/>
            <w14:checkbox>
              <w14:checked w14:val="1"/>
              <w14:checkedState w14:val="2612" w14:font="MS Gothic"/>
              <w14:uncheckedState w14:val="2610" w14:font="MS Gothic"/>
            </w14:checkbox>
          </w:sdtPr>
          <w:sdtEndPr/>
          <w:sdtContent>
            <w:tc>
              <w:tcPr>
                <w:tcW w:w="2013" w:type="dxa"/>
              </w:tcPr>
              <w:p w14:paraId="63485184" w14:textId="77777777" w:rsidR="00BA00C9" w:rsidRPr="00B87D07" w:rsidRDefault="00BA00C9" w:rsidP="007809F9">
                <w:pPr>
                  <w:jc w:val="center"/>
                  <w:rPr>
                    <w:rFonts w:ascii="Verdana" w:hAnsi="Verdana" w:cs="Arial"/>
                    <w:sz w:val="24"/>
                    <w:szCs w:val="24"/>
                  </w:rPr>
                </w:pPr>
                <w:r w:rsidRPr="00B87D07">
                  <w:rPr>
                    <w:rFonts w:ascii="Segoe UI Symbol" w:eastAsia="MS Gothic" w:hAnsi="Segoe UI Symbol" w:cs="Segoe UI Symbol"/>
                    <w:sz w:val="24"/>
                    <w:szCs w:val="24"/>
                  </w:rPr>
                  <w:t>☒</w:t>
                </w:r>
              </w:p>
            </w:tc>
          </w:sdtContent>
        </w:sdt>
      </w:tr>
      <w:tr w:rsidR="00637738" w:rsidRPr="00B87D07" w14:paraId="74708311" w14:textId="77777777" w:rsidTr="4E3AF5E5">
        <w:tc>
          <w:tcPr>
            <w:tcW w:w="1809" w:type="dxa"/>
            <w:vMerge/>
          </w:tcPr>
          <w:p w14:paraId="19D895DD" w14:textId="77777777" w:rsidR="00BA00C9" w:rsidRPr="00B87D07" w:rsidRDefault="00BA00C9" w:rsidP="007809F9">
            <w:pPr>
              <w:rPr>
                <w:rFonts w:ascii="Verdana" w:hAnsi="Verdana" w:cs="Arial"/>
                <w:b/>
                <w:sz w:val="24"/>
                <w:szCs w:val="24"/>
              </w:rPr>
            </w:pPr>
          </w:p>
        </w:tc>
        <w:tc>
          <w:tcPr>
            <w:tcW w:w="5812" w:type="dxa"/>
            <w:gridSpan w:val="2"/>
          </w:tcPr>
          <w:p w14:paraId="24F9ED38" w14:textId="77777777" w:rsidR="00BA00C9" w:rsidRPr="00B87D07" w:rsidRDefault="00BA00C9" w:rsidP="007809F9">
            <w:pPr>
              <w:rPr>
                <w:rFonts w:ascii="Verdana" w:hAnsi="Verdana" w:cs="Arial"/>
                <w:b/>
                <w:sz w:val="24"/>
                <w:szCs w:val="24"/>
              </w:rPr>
            </w:pPr>
            <w:r w:rsidRPr="00B87D07">
              <w:rPr>
                <w:rFonts w:ascii="Verdana" w:hAnsi="Verdana" w:cs="Arial"/>
                <w:sz w:val="24"/>
                <w:szCs w:val="24"/>
              </w:rPr>
              <w:t>Excellent Staff</w:t>
            </w:r>
          </w:p>
        </w:tc>
        <w:sdt>
          <w:sdtPr>
            <w:rPr>
              <w:rFonts w:ascii="Verdana" w:hAnsi="Verdana" w:cs="Arial"/>
              <w:sz w:val="24"/>
              <w:szCs w:val="24"/>
            </w:rPr>
            <w:id w:val="1552579490"/>
            <w14:checkbox>
              <w14:checked w14:val="1"/>
              <w14:checkedState w14:val="2612" w14:font="MS Gothic"/>
              <w14:uncheckedState w14:val="2610" w14:font="MS Gothic"/>
            </w14:checkbox>
          </w:sdtPr>
          <w:sdtEndPr/>
          <w:sdtContent>
            <w:tc>
              <w:tcPr>
                <w:tcW w:w="2013" w:type="dxa"/>
              </w:tcPr>
              <w:p w14:paraId="230E3E15" w14:textId="2B78D776" w:rsidR="00BA00C9" w:rsidRPr="00B87D07" w:rsidRDefault="004F4992" w:rsidP="007809F9">
                <w:pPr>
                  <w:jc w:val="center"/>
                  <w:rPr>
                    <w:rFonts w:ascii="Verdana" w:hAnsi="Verdana" w:cs="Arial"/>
                    <w:b/>
                    <w:sz w:val="24"/>
                    <w:szCs w:val="24"/>
                  </w:rPr>
                </w:pPr>
                <w:r w:rsidRPr="00B87D07">
                  <w:rPr>
                    <w:rFonts w:ascii="Segoe UI Symbol" w:eastAsia="MS Gothic" w:hAnsi="Segoe UI Symbol" w:cs="Segoe UI Symbol"/>
                    <w:sz w:val="24"/>
                    <w:szCs w:val="24"/>
                  </w:rPr>
                  <w:t>☒</w:t>
                </w:r>
              </w:p>
            </w:tc>
          </w:sdtContent>
        </w:sdt>
      </w:tr>
      <w:tr w:rsidR="00637738" w:rsidRPr="00B87D07" w14:paraId="295675CB" w14:textId="77777777" w:rsidTr="4E3AF5E5">
        <w:tc>
          <w:tcPr>
            <w:tcW w:w="1809" w:type="dxa"/>
            <w:vMerge/>
          </w:tcPr>
          <w:p w14:paraId="1B612268" w14:textId="77777777" w:rsidR="00BA00C9" w:rsidRPr="00B87D07" w:rsidRDefault="00BA00C9" w:rsidP="007809F9">
            <w:pPr>
              <w:rPr>
                <w:rFonts w:ascii="Verdana" w:hAnsi="Verdana" w:cs="Arial"/>
                <w:b/>
                <w:sz w:val="24"/>
                <w:szCs w:val="24"/>
              </w:rPr>
            </w:pPr>
          </w:p>
        </w:tc>
        <w:tc>
          <w:tcPr>
            <w:tcW w:w="5812" w:type="dxa"/>
            <w:gridSpan w:val="2"/>
          </w:tcPr>
          <w:p w14:paraId="7871B3BD" w14:textId="77777777" w:rsidR="00BA00C9" w:rsidRPr="00B87D07" w:rsidRDefault="00BA00C9" w:rsidP="007809F9">
            <w:pPr>
              <w:rPr>
                <w:rFonts w:ascii="Verdana" w:hAnsi="Verdana" w:cs="Arial"/>
                <w:b/>
                <w:sz w:val="24"/>
                <w:szCs w:val="24"/>
              </w:rPr>
            </w:pPr>
            <w:r w:rsidRPr="00B87D07">
              <w:rPr>
                <w:rFonts w:ascii="Verdana" w:hAnsi="Verdana" w:cs="Arial"/>
                <w:sz w:val="24"/>
                <w:szCs w:val="24"/>
              </w:rPr>
              <w:t>Digitally Enabled Care</w:t>
            </w:r>
          </w:p>
        </w:tc>
        <w:sdt>
          <w:sdtPr>
            <w:rPr>
              <w:rFonts w:ascii="Verdana" w:hAnsi="Verdana" w:cs="Arial"/>
              <w:sz w:val="24"/>
              <w:szCs w:val="24"/>
            </w:rPr>
            <w:id w:val="1392850493"/>
            <w14:checkbox>
              <w14:checked w14:val="0"/>
              <w14:checkedState w14:val="2612" w14:font="MS Gothic"/>
              <w14:uncheckedState w14:val="2610" w14:font="MS Gothic"/>
            </w14:checkbox>
          </w:sdtPr>
          <w:sdtEndPr/>
          <w:sdtContent>
            <w:tc>
              <w:tcPr>
                <w:tcW w:w="2013" w:type="dxa"/>
              </w:tcPr>
              <w:p w14:paraId="3D095032" w14:textId="66956CE3" w:rsidR="00BA00C9" w:rsidRPr="00B87D07" w:rsidRDefault="004F4992" w:rsidP="007809F9">
                <w:pPr>
                  <w:jc w:val="center"/>
                  <w:rPr>
                    <w:rFonts w:ascii="Verdana" w:hAnsi="Verdana" w:cs="Arial"/>
                    <w:b/>
                    <w:sz w:val="24"/>
                    <w:szCs w:val="24"/>
                  </w:rPr>
                </w:pPr>
                <w:r w:rsidRPr="00B87D07">
                  <w:rPr>
                    <w:rFonts w:ascii="Segoe UI Symbol" w:eastAsia="MS Gothic" w:hAnsi="Segoe UI Symbol" w:cs="Segoe UI Symbol"/>
                    <w:sz w:val="24"/>
                    <w:szCs w:val="24"/>
                  </w:rPr>
                  <w:t>☐</w:t>
                </w:r>
              </w:p>
            </w:tc>
          </w:sdtContent>
        </w:sdt>
      </w:tr>
      <w:tr w:rsidR="00637738" w:rsidRPr="00B87D07" w14:paraId="7FF54A5A" w14:textId="77777777" w:rsidTr="4E3AF5E5">
        <w:tc>
          <w:tcPr>
            <w:tcW w:w="1809" w:type="dxa"/>
            <w:vMerge/>
          </w:tcPr>
          <w:p w14:paraId="74F1A83C" w14:textId="77777777" w:rsidR="00BA00C9" w:rsidRPr="00B87D07" w:rsidRDefault="00BA00C9" w:rsidP="007809F9">
            <w:pPr>
              <w:rPr>
                <w:rFonts w:ascii="Verdana" w:hAnsi="Verdana" w:cs="Arial"/>
                <w:b/>
                <w:sz w:val="24"/>
                <w:szCs w:val="24"/>
              </w:rPr>
            </w:pPr>
          </w:p>
        </w:tc>
        <w:tc>
          <w:tcPr>
            <w:tcW w:w="5812" w:type="dxa"/>
            <w:gridSpan w:val="2"/>
          </w:tcPr>
          <w:p w14:paraId="75D00E8A" w14:textId="77777777" w:rsidR="00BA00C9" w:rsidRPr="00B87D07" w:rsidRDefault="00BA00C9" w:rsidP="007809F9">
            <w:pPr>
              <w:rPr>
                <w:rFonts w:ascii="Verdana" w:hAnsi="Verdana" w:cs="Arial"/>
                <w:b/>
                <w:sz w:val="24"/>
                <w:szCs w:val="24"/>
              </w:rPr>
            </w:pPr>
            <w:r w:rsidRPr="00B87D07">
              <w:rPr>
                <w:rFonts w:ascii="Verdana" w:hAnsi="Verdana" w:cs="Arial"/>
                <w:sz w:val="24"/>
                <w:szCs w:val="24"/>
              </w:rPr>
              <w:t>Outstanding Research, Innovation, Education and Learning</w:t>
            </w:r>
          </w:p>
        </w:tc>
        <w:sdt>
          <w:sdtPr>
            <w:rPr>
              <w:rFonts w:ascii="Verdana" w:hAnsi="Verdana" w:cs="Arial"/>
              <w:sz w:val="24"/>
              <w:szCs w:val="24"/>
            </w:rPr>
            <w:id w:val="293258719"/>
            <w14:checkbox>
              <w14:checked w14:val="0"/>
              <w14:checkedState w14:val="2612" w14:font="MS Gothic"/>
              <w14:uncheckedState w14:val="2610" w14:font="MS Gothic"/>
            </w14:checkbox>
          </w:sdtPr>
          <w:sdtEndPr/>
          <w:sdtContent>
            <w:tc>
              <w:tcPr>
                <w:tcW w:w="2013" w:type="dxa"/>
              </w:tcPr>
              <w:p w14:paraId="49CAB101" w14:textId="77777777" w:rsidR="00BA00C9" w:rsidRPr="00B87D07" w:rsidRDefault="00BA00C9" w:rsidP="007809F9">
                <w:pPr>
                  <w:jc w:val="center"/>
                  <w:rPr>
                    <w:rFonts w:ascii="Verdana" w:hAnsi="Verdana" w:cs="Arial"/>
                    <w:b/>
                    <w:sz w:val="24"/>
                    <w:szCs w:val="24"/>
                  </w:rPr>
                </w:pPr>
                <w:r w:rsidRPr="00B87D07">
                  <w:rPr>
                    <w:rFonts w:ascii="Segoe UI Symbol" w:eastAsia="MS Gothic" w:hAnsi="Segoe UI Symbol" w:cs="Segoe UI Symbol"/>
                    <w:sz w:val="24"/>
                    <w:szCs w:val="24"/>
                  </w:rPr>
                  <w:t>☐</w:t>
                </w:r>
              </w:p>
            </w:tc>
          </w:sdtContent>
        </w:sdt>
      </w:tr>
      <w:tr w:rsidR="00637738" w:rsidRPr="00B87D07" w14:paraId="26C5D6DC" w14:textId="77777777" w:rsidTr="4E3AF5E5">
        <w:tc>
          <w:tcPr>
            <w:tcW w:w="9634" w:type="dxa"/>
            <w:gridSpan w:val="4"/>
            <w:shd w:val="clear" w:color="auto" w:fill="D5DCE4" w:themeFill="text2" w:themeFillTint="33"/>
          </w:tcPr>
          <w:p w14:paraId="00325A7B" w14:textId="77777777" w:rsidR="00BA00C9" w:rsidRPr="00B87D07" w:rsidRDefault="00BA00C9" w:rsidP="007809F9">
            <w:pPr>
              <w:rPr>
                <w:rFonts w:ascii="Verdana" w:hAnsi="Verdana" w:cs="Arial"/>
                <w:b/>
                <w:sz w:val="24"/>
                <w:szCs w:val="24"/>
              </w:rPr>
            </w:pPr>
            <w:r w:rsidRPr="00B87D07">
              <w:rPr>
                <w:rFonts w:ascii="Verdana" w:hAnsi="Verdana" w:cs="Arial"/>
                <w:b/>
                <w:sz w:val="24"/>
                <w:szCs w:val="24"/>
              </w:rPr>
              <w:t>Health and Care Standards</w:t>
            </w:r>
          </w:p>
        </w:tc>
      </w:tr>
      <w:tr w:rsidR="00637738" w:rsidRPr="00B87D07" w14:paraId="7540B775" w14:textId="77777777" w:rsidTr="4E3AF5E5">
        <w:tc>
          <w:tcPr>
            <w:tcW w:w="1809" w:type="dxa"/>
            <w:vMerge w:val="restart"/>
          </w:tcPr>
          <w:p w14:paraId="0ED075EA" w14:textId="77777777" w:rsidR="00BA00C9" w:rsidRPr="00B87D07" w:rsidRDefault="00BA00C9" w:rsidP="007809F9">
            <w:pPr>
              <w:rPr>
                <w:rFonts w:ascii="Verdana" w:hAnsi="Verdana" w:cs="Arial"/>
                <w:sz w:val="24"/>
                <w:szCs w:val="24"/>
              </w:rPr>
            </w:pPr>
            <w:r w:rsidRPr="00B87D07">
              <w:rPr>
                <w:rFonts w:ascii="Verdana" w:hAnsi="Verdana" w:cs="Arial"/>
                <w:b/>
                <w:i/>
                <w:sz w:val="24"/>
                <w:szCs w:val="24"/>
              </w:rPr>
              <w:t>(</w:t>
            </w:r>
            <w:proofErr w:type="gramStart"/>
            <w:r w:rsidRPr="00B87D07">
              <w:rPr>
                <w:rFonts w:ascii="Verdana" w:hAnsi="Verdana" w:cs="Arial"/>
                <w:b/>
                <w:i/>
                <w:sz w:val="24"/>
                <w:szCs w:val="24"/>
              </w:rPr>
              <w:t>please</w:t>
            </w:r>
            <w:proofErr w:type="gramEnd"/>
            <w:r w:rsidRPr="00B87D07">
              <w:rPr>
                <w:rFonts w:ascii="Verdana" w:hAnsi="Verdana" w:cs="Arial"/>
                <w:b/>
                <w:i/>
                <w:sz w:val="24"/>
                <w:szCs w:val="24"/>
              </w:rPr>
              <w:t xml:space="preserve"> choose)</w:t>
            </w:r>
          </w:p>
        </w:tc>
        <w:tc>
          <w:tcPr>
            <w:tcW w:w="5812" w:type="dxa"/>
            <w:gridSpan w:val="2"/>
          </w:tcPr>
          <w:p w14:paraId="6E485883" w14:textId="77777777" w:rsidR="00BA00C9" w:rsidRPr="00B87D07" w:rsidRDefault="00BA00C9" w:rsidP="007809F9">
            <w:pPr>
              <w:rPr>
                <w:rFonts w:ascii="Verdana" w:hAnsi="Verdana" w:cs="Arial"/>
                <w:sz w:val="24"/>
                <w:szCs w:val="24"/>
              </w:rPr>
            </w:pPr>
            <w:r w:rsidRPr="00B87D07">
              <w:rPr>
                <w:rFonts w:ascii="Verdana" w:hAnsi="Verdana" w:cs="Arial"/>
                <w:sz w:val="24"/>
                <w:szCs w:val="24"/>
              </w:rPr>
              <w:t>Staying Healthy</w:t>
            </w:r>
          </w:p>
        </w:tc>
        <w:sdt>
          <w:sdtPr>
            <w:rPr>
              <w:rFonts w:ascii="Verdana" w:hAnsi="Verdana" w:cs="Arial"/>
              <w:sz w:val="24"/>
              <w:szCs w:val="24"/>
            </w:rPr>
            <w:id w:val="1797024666"/>
            <w14:checkbox>
              <w14:checked w14:val="1"/>
              <w14:checkedState w14:val="2612" w14:font="MS Gothic"/>
              <w14:uncheckedState w14:val="2610" w14:font="MS Gothic"/>
            </w14:checkbox>
          </w:sdtPr>
          <w:sdtEndPr/>
          <w:sdtContent>
            <w:tc>
              <w:tcPr>
                <w:tcW w:w="2013" w:type="dxa"/>
              </w:tcPr>
              <w:p w14:paraId="687896DE" w14:textId="77777777" w:rsidR="00BA00C9" w:rsidRPr="00B87D07" w:rsidRDefault="00BA00C9" w:rsidP="007809F9">
                <w:pPr>
                  <w:jc w:val="center"/>
                  <w:rPr>
                    <w:rFonts w:ascii="Verdana" w:hAnsi="Verdana" w:cs="Arial"/>
                    <w:sz w:val="24"/>
                    <w:szCs w:val="24"/>
                  </w:rPr>
                </w:pPr>
                <w:r w:rsidRPr="00B87D07">
                  <w:rPr>
                    <w:rFonts w:ascii="Segoe UI Symbol" w:eastAsia="MS Gothic" w:hAnsi="Segoe UI Symbol" w:cs="Segoe UI Symbol"/>
                    <w:sz w:val="24"/>
                    <w:szCs w:val="24"/>
                  </w:rPr>
                  <w:t>☒</w:t>
                </w:r>
              </w:p>
            </w:tc>
          </w:sdtContent>
        </w:sdt>
      </w:tr>
      <w:tr w:rsidR="00637738" w:rsidRPr="00B87D07" w14:paraId="0DE60C5F" w14:textId="77777777" w:rsidTr="4E3AF5E5">
        <w:tc>
          <w:tcPr>
            <w:tcW w:w="1809" w:type="dxa"/>
            <w:vMerge/>
          </w:tcPr>
          <w:p w14:paraId="4ECB0A86" w14:textId="77777777" w:rsidR="00BA00C9" w:rsidRPr="00B87D07" w:rsidRDefault="00BA00C9" w:rsidP="007809F9">
            <w:pPr>
              <w:rPr>
                <w:rFonts w:ascii="Verdana" w:hAnsi="Verdana" w:cs="Arial"/>
                <w:b/>
                <w:sz w:val="24"/>
                <w:szCs w:val="24"/>
              </w:rPr>
            </w:pPr>
          </w:p>
        </w:tc>
        <w:tc>
          <w:tcPr>
            <w:tcW w:w="5812" w:type="dxa"/>
            <w:gridSpan w:val="2"/>
          </w:tcPr>
          <w:p w14:paraId="5E5F9CCE" w14:textId="77777777" w:rsidR="00BA00C9" w:rsidRPr="00B87D07" w:rsidRDefault="00BA00C9" w:rsidP="007809F9">
            <w:pPr>
              <w:rPr>
                <w:rFonts w:ascii="Verdana" w:hAnsi="Verdana" w:cs="Arial"/>
                <w:b/>
                <w:sz w:val="24"/>
                <w:szCs w:val="24"/>
              </w:rPr>
            </w:pPr>
            <w:r w:rsidRPr="00B87D07">
              <w:rPr>
                <w:rFonts w:ascii="Verdana" w:hAnsi="Verdana" w:cs="Arial"/>
                <w:sz w:val="24"/>
                <w:szCs w:val="24"/>
              </w:rPr>
              <w:t>Safe Care</w:t>
            </w:r>
          </w:p>
        </w:tc>
        <w:sdt>
          <w:sdtPr>
            <w:rPr>
              <w:rFonts w:ascii="Verdana" w:hAnsi="Verdana" w:cs="Arial"/>
              <w:sz w:val="24"/>
              <w:szCs w:val="24"/>
            </w:rPr>
            <w:id w:val="1231578259"/>
            <w14:checkbox>
              <w14:checked w14:val="1"/>
              <w14:checkedState w14:val="2612" w14:font="MS Gothic"/>
              <w14:uncheckedState w14:val="2610" w14:font="MS Gothic"/>
            </w14:checkbox>
          </w:sdtPr>
          <w:sdtEndPr/>
          <w:sdtContent>
            <w:tc>
              <w:tcPr>
                <w:tcW w:w="2013" w:type="dxa"/>
              </w:tcPr>
              <w:p w14:paraId="150F7AC8" w14:textId="023742A1" w:rsidR="00BA00C9" w:rsidRPr="00B87D07" w:rsidRDefault="004F4992" w:rsidP="007809F9">
                <w:pPr>
                  <w:jc w:val="center"/>
                  <w:rPr>
                    <w:rFonts w:ascii="Verdana" w:hAnsi="Verdana" w:cs="Arial"/>
                    <w:b/>
                    <w:sz w:val="24"/>
                    <w:szCs w:val="24"/>
                  </w:rPr>
                </w:pPr>
                <w:r w:rsidRPr="00B87D07">
                  <w:rPr>
                    <w:rFonts w:ascii="Segoe UI Symbol" w:eastAsia="MS Gothic" w:hAnsi="Segoe UI Symbol" w:cs="Segoe UI Symbol"/>
                    <w:sz w:val="24"/>
                    <w:szCs w:val="24"/>
                  </w:rPr>
                  <w:t>☒</w:t>
                </w:r>
              </w:p>
            </w:tc>
          </w:sdtContent>
        </w:sdt>
      </w:tr>
      <w:tr w:rsidR="00637738" w:rsidRPr="00B87D07" w14:paraId="72F84E90" w14:textId="77777777" w:rsidTr="4E3AF5E5">
        <w:tc>
          <w:tcPr>
            <w:tcW w:w="1809" w:type="dxa"/>
            <w:vMerge/>
          </w:tcPr>
          <w:p w14:paraId="4D755773" w14:textId="77777777" w:rsidR="00BA00C9" w:rsidRPr="00B87D07" w:rsidRDefault="00BA00C9" w:rsidP="007809F9">
            <w:pPr>
              <w:rPr>
                <w:rFonts w:ascii="Verdana" w:hAnsi="Verdana" w:cs="Arial"/>
                <w:b/>
                <w:sz w:val="24"/>
                <w:szCs w:val="24"/>
              </w:rPr>
            </w:pPr>
          </w:p>
        </w:tc>
        <w:tc>
          <w:tcPr>
            <w:tcW w:w="5812" w:type="dxa"/>
            <w:gridSpan w:val="2"/>
          </w:tcPr>
          <w:p w14:paraId="29A8C6CC" w14:textId="4212F8E4" w:rsidR="00BA00C9" w:rsidRPr="00B87D07" w:rsidRDefault="78590970" w:rsidP="4E3AF5E5">
            <w:pPr>
              <w:rPr>
                <w:rFonts w:ascii="Verdana" w:hAnsi="Verdana" w:cs="Arial"/>
                <w:b/>
                <w:bCs/>
                <w:sz w:val="24"/>
                <w:szCs w:val="24"/>
              </w:rPr>
            </w:pPr>
            <w:r w:rsidRPr="4E3AF5E5">
              <w:rPr>
                <w:rFonts w:ascii="Verdana" w:hAnsi="Verdana" w:cs="Arial"/>
                <w:sz w:val="24"/>
                <w:szCs w:val="24"/>
              </w:rPr>
              <w:t>Effective Care</w:t>
            </w:r>
          </w:p>
        </w:tc>
        <w:sdt>
          <w:sdtPr>
            <w:rPr>
              <w:rFonts w:ascii="Verdana" w:hAnsi="Verdana" w:cs="Arial"/>
              <w:sz w:val="24"/>
              <w:szCs w:val="24"/>
            </w:rPr>
            <w:id w:val="-1245952991"/>
            <w14:checkbox>
              <w14:checked w14:val="1"/>
              <w14:checkedState w14:val="2612" w14:font="MS Gothic"/>
              <w14:uncheckedState w14:val="2610" w14:font="MS Gothic"/>
            </w14:checkbox>
          </w:sdtPr>
          <w:sdtEndPr/>
          <w:sdtContent>
            <w:tc>
              <w:tcPr>
                <w:tcW w:w="2013" w:type="dxa"/>
              </w:tcPr>
              <w:p w14:paraId="4ADF48CA" w14:textId="77777777" w:rsidR="00BA00C9" w:rsidRPr="00B87D07" w:rsidRDefault="00BA00C9" w:rsidP="007809F9">
                <w:pPr>
                  <w:jc w:val="center"/>
                  <w:rPr>
                    <w:rFonts w:ascii="Verdana" w:hAnsi="Verdana" w:cs="Arial"/>
                    <w:b/>
                    <w:sz w:val="24"/>
                    <w:szCs w:val="24"/>
                  </w:rPr>
                </w:pPr>
                <w:r w:rsidRPr="00B87D07">
                  <w:rPr>
                    <w:rFonts w:ascii="Segoe UI Symbol" w:eastAsia="MS Gothic" w:hAnsi="Segoe UI Symbol" w:cs="Segoe UI Symbol"/>
                    <w:sz w:val="24"/>
                    <w:szCs w:val="24"/>
                  </w:rPr>
                  <w:t>☒</w:t>
                </w:r>
              </w:p>
            </w:tc>
          </w:sdtContent>
        </w:sdt>
      </w:tr>
      <w:tr w:rsidR="00637738" w:rsidRPr="00B87D07" w14:paraId="46E0D565" w14:textId="77777777" w:rsidTr="4E3AF5E5">
        <w:tc>
          <w:tcPr>
            <w:tcW w:w="1809" w:type="dxa"/>
            <w:vMerge/>
          </w:tcPr>
          <w:p w14:paraId="3AEADAB5" w14:textId="77777777" w:rsidR="00BA00C9" w:rsidRPr="00B87D07" w:rsidRDefault="00BA00C9" w:rsidP="007809F9">
            <w:pPr>
              <w:rPr>
                <w:rFonts w:ascii="Verdana" w:hAnsi="Verdana" w:cs="Arial"/>
                <w:b/>
                <w:sz w:val="24"/>
                <w:szCs w:val="24"/>
              </w:rPr>
            </w:pPr>
          </w:p>
        </w:tc>
        <w:tc>
          <w:tcPr>
            <w:tcW w:w="5812" w:type="dxa"/>
            <w:gridSpan w:val="2"/>
          </w:tcPr>
          <w:p w14:paraId="5ED516E9" w14:textId="77777777" w:rsidR="00BA00C9" w:rsidRPr="00B87D07" w:rsidRDefault="00BA00C9" w:rsidP="007809F9">
            <w:pPr>
              <w:rPr>
                <w:rFonts w:ascii="Verdana" w:hAnsi="Verdana" w:cs="Arial"/>
                <w:b/>
                <w:sz w:val="24"/>
                <w:szCs w:val="24"/>
              </w:rPr>
            </w:pPr>
            <w:r w:rsidRPr="00B87D07">
              <w:rPr>
                <w:rFonts w:ascii="Verdana" w:hAnsi="Verdana" w:cs="Arial"/>
                <w:sz w:val="24"/>
                <w:szCs w:val="24"/>
              </w:rPr>
              <w:t>Dignified Care</w:t>
            </w:r>
          </w:p>
        </w:tc>
        <w:sdt>
          <w:sdtPr>
            <w:rPr>
              <w:rFonts w:ascii="Verdana" w:hAnsi="Verdana" w:cs="Arial"/>
              <w:sz w:val="24"/>
              <w:szCs w:val="24"/>
            </w:rPr>
            <w:id w:val="-347258210"/>
            <w14:checkbox>
              <w14:checked w14:val="0"/>
              <w14:checkedState w14:val="2612" w14:font="MS Gothic"/>
              <w14:uncheckedState w14:val="2610" w14:font="MS Gothic"/>
            </w14:checkbox>
          </w:sdtPr>
          <w:sdtEndPr/>
          <w:sdtContent>
            <w:tc>
              <w:tcPr>
                <w:tcW w:w="2013" w:type="dxa"/>
              </w:tcPr>
              <w:p w14:paraId="2FDCDB96" w14:textId="77777777" w:rsidR="00BA00C9" w:rsidRPr="00B87D07" w:rsidRDefault="00BA00C9" w:rsidP="007809F9">
                <w:pPr>
                  <w:jc w:val="center"/>
                  <w:rPr>
                    <w:rFonts w:ascii="Verdana" w:hAnsi="Verdana" w:cs="Arial"/>
                    <w:b/>
                    <w:sz w:val="24"/>
                    <w:szCs w:val="24"/>
                  </w:rPr>
                </w:pPr>
                <w:r w:rsidRPr="00B87D07">
                  <w:rPr>
                    <w:rFonts w:ascii="Segoe UI Symbol" w:eastAsia="MS Gothic" w:hAnsi="Segoe UI Symbol" w:cs="Segoe UI Symbol"/>
                    <w:sz w:val="24"/>
                    <w:szCs w:val="24"/>
                  </w:rPr>
                  <w:t>☐</w:t>
                </w:r>
              </w:p>
            </w:tc>
          </w:sdtContent>
        </w:sdt>
      </w:tr>
      <w:tr w:rsidR="00637738" w:rsidRPr="00B87D07" w14:paraId="35A89F76" w14:textId="77777777" w:rsidTr="4E3AF5E5">
        <w:tc>
          <w:tcPr>
            <w:tcW w:w="1809" w:type="dxa"/>
            <w:vMerge/>
          </w:tcPr>
          <w:p w14:paraId="3A675D9B" w14:textId="77777777" w:rsidR="00BA00C9" w:rsidRPr="00B87D07" w:rsidRDefault="00BA00C9" w:rsidP="007809F9">
            <w:pPr>
              <w:rPr>
                <w:rFonts w:ascii="Verdana" w:hAnsi="Verdana" w:cs="Arial"/>
                <w:b/>
                <w:sz w:val="24"/>
                <w:szCs w:val="24"/>
              </w:rPr>
            </w:pPr>
          </w:p>
        </w:tc>
        <w:tc>
          <w:tcPr>
            <w:tcW w:w="5812" w:type="dxa"/>
            <w:gridSpan w:val="2"/>
          </w:tcPr>
          <w:p w14:paraId="2A7EDBF3" w14:textId="77777777" w:rsidR="00BA00C9" w:rsidRPr="00B87D07" w:rsidRDefault="00BA00C9" w:rsidP="007809F9">
            <w:pPr>
              <w:rPr>
                <w:rFonts w:ascii="Verdana" w:hAnsi="Verdana" w:cs="Arial"/>
                <w:b/>
                <w:sz w:val="24"/>
                <w:szCs w:val="24"/>
              </w:rPr>
            </w:pPr>
            <w:r w:rsidRPr="00B87D07">
              <w:rPr>
                <w:rFonts w:ascii="Verdana" w:hAnsi="Verdana" w:cs="Arial"/>
                <w:sz w:val="24"/>
                <w:szCs w:val="24"/>
              </w:rPr>
              <w:t>Timely Care</w:t>
            </w:r>
          </w:p>
        </w:tc>
        <w:sdt>
          <w:sdtPr>
            <w:rPr>
              <w:rFonts w:ascii="Verdana" w:hAnsi="Verdana" w:cs="Arial"/>
              <w:sz w:val="24"/>
              <w:szCs w:val="24"/>
            </w:rPr>
            <w:id w:val="-353104541"/>
            <w14:checkbox>
              <w14:checked w14:val="0"/>
              <w14:checkedState w14:val="2612" w14:font="MS Gothic"/>
              <w14:uncheckedState w14:val="2610" w14:font="MS Gothic"/>
            </w14:checkbox>
          </w:sdtPr>
          <w:sdtEndPr/>
          <w:sdtContent>
            <w:tc>
              <w:tcPr>
                <w:tcW w:w="2013" w:type="dxa"/>
              </w:tcPr>
              <w:p w14:paraId="5FC8CE8B" w14:textId="77777777" w:rsidR="00BA00C9" w:rsidRPr="00B87D07" w:rsidRDefault="00BA00C9" w:rsidP="007809F9">
                <w:pPr>
                  <w:jc w:val="center"/>
                  <w:rPr>
                    <w:rFonts w:ascii="Verdana" w:hAnsi="Verdana" w:cs="Arial"/>
                    <w:b/>
                    <w:sz w:val="24"/>
                    <w:szCs w:val="24"/>
                  </w:rPr>
                </w:pPr>
                <w:r w:rsidRPr="00B87D07">
                  <w:rPr>
                    <w:rFonts w:ascii="Segoe UI Symbol" w:eastAsia="MS Gothic" w:hAnsi="Segoe UI Symbol" w:cs="Segoe UI Symbol"/>
                    <w:sz w:val="24"/>
                    <w:szCs w:val="24"/>
                  </w:rPr>
                  <w:t>☐</w:t>
                </w:r>
              </w:p>
            </w:tc>
          </w:sdtContent>
        </w:sdt>
      </w:tr>
      <w:tr w:rsidR="00637738" w:rsidRPr="00B87D07" w14:paraId="61577E7C" w14:textId="77777777" w:rsidTr="4E3AF5E5">
        <w:tc>
          <w:tcPr>
            <w:tcW w:w="1809" w:type="dxa"/>
            <w:vMerge/>
          </w:tcPr>
          <w:p w14:paraId="20FA3A1A" w14:textId="77777777" w:rsidR="00BA00C9" w:rsidRPr="00B87D07" w:rsidRDefault="00BA00C9" w:rsidP="007809F9">
            <w:pPr>
              <w:rPr>
                <w:rFonts w:ascii="Verdana" w:hAnsi="Verdana" w:cs="Arial"/>
                <w:b/>
                <w:sz w:val="24"/>
                <w:szCs w:val="24"/>
              </w:rPr>
            </w:pPr>
          </w:p>
        </w:tc>
        <w:tc>
          <w:tcPr>
            <w:tcW w:w="5812" w:type="dxa"/>
            <w:gridSpan w:val="2"/>
          </w:tcPr>
          <w:p w14:paraId="3A93AED1" w14:textId="77777777" w:rsidR="00BA00C9" w:rsidRPr="00B87D07" w:rsidRDefault="00BA00C9" w:rsidP="007809F9">
            <w:pPr>
              <w:rPr>
                <w:rFonts w:ascii="Verdana" w:hAnsi="Verdana" w:cs="Arial"/>
                <w:b/>
                <w:sz w:val="24"/>
                <w:szCs w:val="24"/>
              </w:rPr>
            </w:pPr>
            <w:r w:rsidRPr="00B87D07">
              <w:rPr>
                <w:rFonts w:ascii="Verdana" w:hAnsi="Verdana" w:cs="Arial"/>
                <w:sz w:val="24"/>
                <w:szCs w:val="24"/>
              </w:rPr>
              <w:t>Individual Care</w:t>
            </w:r>
          </w:p>
        </w:tc>
        <w:sdt>
          <w:sdtPr>
            <w:rPr>
              <w:rFonts w:ascii="Verdana" w:hAnsi="Verdana" w:cs="Arial"/>
              <w:sz w:val="24"/>
              <w:szCs w:val="24"/>
            </w:rPr>
            <w:id w:val="-467824820"/>
            <w14:checkbox>
              <w14:checked w14:val="1"/>
              <w14:checkedState w14:val="2612" w14:font="MS Gothic"/>
              <w14:uncheckedState w14:val="2610" w14:font="MS Gothic"/>
            </w14:checkbox>
          </w:sdtPr>
          <w:sdtEndPr/>
          <w:sdtContent>
            <w:tc>
              <w:tcPr>
                <w:tcW w:w="2013" w:type="dxa"/>
              </w:tcPr>
              <w:p w14:paraId="4EA66AAE" w14:textId="77777777" w:rsidR="00BA00C9" w:rsidRPr="00B87D07" w:rsidRDefault="00BA00C9" w:rsidP="007809F9">
                <w:pPr>
                  <w:jc w:val="center"/>
                  <w:rPr>
                    <w:rFonts w:ascii="Verdana" w:hAnsi="Verdana" w:cs="Arial"/>
                    <w:b/>
                    <w:sz w:val="24"/>
                    <w:szCs w:val="24"/>
                  </w:rPr>
                </w:pPr>
                <w:r w:rsidRPr="00B87D07">
                  <w:rPr>
                    <w:rFonts w:ascii="Segoe UI Symbol" w:eastAsia="MS Gothic" w:hAnsi="Segoe UI Symbol" w:cs="Segoe UI Symbol"/>
                    <w:sz w:val="24"/>
                    <w:szCs w:val="24"/>
                  </w:rPr>
                  <w:t>☒</w:t>
                </w:r>
              </w:p>
            </w:tc>
          </w:sdtContent>
        </w:sdt>
      </w:tr>
      <w:tr w:rsidR="00637738" w:rsidRPr="00B87D07" w14:paraId="3BF46132" w14:textId="77777777" w:rsidTr="4E3AF5E5">
        <w:tc>
          <w:tcPr>
            <w:tcW w:w="1809" w:type="dxa"/>
            <w:vMerge/>
          </w:tcPr>
          <w:p w14:paraId="749C3CC0" w14:textId="77777777" w:rsidR="00BA00C9" w:rsidRPr="00B87D07" w:rsidRDefault="00BA00C9" w:rsidP="007809F9">
            <w:pPr>
              <w:rPr>
                <w:rFonts w:ascii="Verdana" w:hAnsi="Verdana" w:cs="Arial"/>
                <w:b/>
                <w:sz w:val="24"/>
                <w:szCs w:val="24"/>
              </w:rPr>
            </w:pPr>
          </w:p>
        </w:tc>
        <w:tc>
          <w:tcPr>
            <w:tcW w:w="5812" w:type="dxa"/>
            <w:gridSpan w:val="2"/>
          </w:tcPr>
          <w:p w14:paraId="28D38C8F" w14:textId="77777777" w:rsidR="00BA00C9" w:rsidRPr="00B87D07" w:rsidRDefault="00BA00C9" w:rsidP="007809F9">
            <w:pPr>
              <w:rPr>
                <w:rFonts w:ascii="Verdana" w:hAnsi="Verdana" w:cs="Arial"/>
                <w:b/>
                <w:sz w:val="24"/>
                <w:szCs w:val="24"/>
              </w:rPr>
            </w:pPr>
            <w:r w:rsidRPr="00B87D07">
              <w:rPr>
                <w:rFonts w:ascii="Verdana" w:hAnsi="Verdana" w:cs="Arial"/>
                <w:sz w:val="24"/>
                <w:szCs w:val="24"/>
              </w:rPr>
              <w:t>Staff and Resources</w:t>
            </w:r>
          </w:p>
        </w:tc>
        <w:sdt>
          <w:sdtPr>
            <w:rPr>
              <w:rFonts w:ascii="Verdana" w:hAnsi="Verdana" w:cs="Arial"/>
              <w:sz w:val="24"/>
              <w:szCs w:val="24"/>
            </w:rPr>
            <w:id w:val="-1287111070"/>
            <w14:checkbox>
              <w14:checked w14:val="1"/>
              <w14:checkedState w14:val="2612" w14:font="MS Gothic"/>
              <w14:uncheckedState w14:val="2610" w14:font="MS Gothic"/>
            </w14:checkbox>
          </w:sdtPr>
          <w:sdtEndPr/>
          <w:sdtContent>
            <w:tc>
              <w:tcPr>
                <w:tcW w:w="2013" w:type="dxa"/>
              </w:tcPr>
              <w:p w14:paraId="56C418B3" w14:textId="77777777" w:rsidR="00BA00C9" w:rsidRPr="00B87D07" w:rsidRDefault="00BA00C9" w:rsidP="007809F9">
                <w:pPr>
                  <w:jc w:val="center"/>
                  <w:rPr>
                    <w:rFonts w:ascii="Verdana" w:hAnsi="Verdana" w:cs="Arial"/>
                    <w:b/>
                    <w:sz w:val="24"/>
                    <w:szCs w:val="24"/>
                  </w:rPr>
                </w:pPr>
                <w:r w:rsidRPr="00B87D07">
                  <w:rPr>
                    <w:rFonts w:ascii="Segoe UI Symbol" w:eastAsia="MS Gothic" w:hAnsi="Segoe UI Symbol" w:cs="Segoe UI Symbol"/>
                    <w:sz w:val="24"/>
                    <w:szCs w:val="24"/>
                  </w:rPr>
                  <w:t>☒</w:t>
                </w:r>
              </w:p>
            </w:tc>
          </w:sdtContent>
        </w:sdt>
      </w:tr>
      <w:tr w:rsidR="00637738" w:rsidRPr="00B87D07" w14:paraId="53576089" w14:textId="77777777" w:rsidTr="4E3AF5E5">
        <w:tc>
          <w:tcPr>
            <w:tcW w:w="9634" w:type="dxa"/>
            <w:gridSpan w:val="4"/>
            <w:shd w:val="clear" w:color="auto" w:fill="D5DCE4" w:themeFill="text2" w:themeFillTint="33"/>
          </w:tcPr>
          <w:p w14:paraId="294190A9" w14:textId="77777777" w:rsidR="00BA00C9" w:rsidRPr="00B87D07" w:rsidRDefault="00BA00C9" w:rsidP="007809F9">
            <w:pPr>
              <w:rPr>
                <w:rFonts w:ascii="Verdana" w:hAnsi="Verdana" w:cs="Arial"/>
                <w:b/>
                <w:sz w:val="24"/>
                <w:szCs w:val="24"/>
              </w:rPr>
            </w:pPr>
            <w:r w:rsidRPr="00B87D07">
              <w:rPr>
                <w:rFonts w:ascii="Verdana" w:hAnsi="Verdana" w:cs="Arial"/>
                <w:b/>
                <w:sz w:val="24"/>
                <w:szCs w:val="24"/>
              </w:rPr>
              <w:t>Quality, Safety and Patient Experience</w:t>
            </w:r>
          </w:p>
        </w:tc>
      </w:tr>
      <w:tr w:rsidR="00637738" w:rsidRPr="00B87D07" w14:paraId="6A01901C" w14:textId="77777777" w:rsidTr="4E3AF5E5">
        <w:tc>
          <w:tcPr>
            <w:tcW w:w="9634" w:type="dxa"/>
            <w:gridSpan w:val="4"/>
          </w:tcPr>
          <w:p w14:paraId="7D66C0DB" w14:textId="2D69FF1B" w:rsidR="00BA00C9" w:rsidRPr="00B87D07" w:rsidRDefault="004F7429" w:rsidP="007162D2">
            <w:pPr>
              <w:rPr>
                <w:rFonts w:ascii="Verdana" w:hAnsi="Verdana" w:cs="Arial"/>
                <w:b/>
                <w:sz w:val="24"/>
                <w:szCs w:val="24"/>
              </w:rPr>
            </w:pPr>
            <w:r w:rsidRPr="00B87D07">
              <w:rPr>
                <w:rFonts w:ascii="Verdana" w:hAnsi="Verdana" w:cs="Arial"/>
                <w:sz w:val="24"/>
                <w:szCs w:val="24"/>
              </w:rPr>
              <w:t xml:space="preserve">Improving the </w:t>
            </w:r>
            <w:r w:rsidR="00F47BDD" w:rsidRPr="00B87D07">
              <w:rPr>
                <w:rFonts w:ascii="Verdana" w:hAnsi="Verdana" w:cs="Arial"/>
                <w:sz w:val="24"/>
                <w:szCs w:val="24"/>
              </w:rPr>
              <w:t xml:space="preserve">smoking cessation service in Swansea Bay University Health Board will improve the patient experience in </w:t>
            </w:r>
            <w:r w:rsidR="00011CCC" w:rsidRPr="00B87D07">
              <w:rPr>
                <w:rFonts w:ascii="Verdana" w:hAnsi="Verdana" w:cs="Arial"/>
                <w:sz w:val="24"/>
                <w:szCs w:val="24"/>
              </w:rPr>
              <w:t xml:space="preserve">accessing timely, effective smoking cessation support. This will particularly benefit people from more deprived backgrounds and harder to reach groups, which have higher rates of smoking than the general population. </w:t>
            </w:r>
          </w:p>
        </w:tc>
      </w:tr>
      <w:tr w:rsidR="00637738" w:rsidRPr="00B87D07" w14:paraId="4F1FBC41" w14:textId="77777777" w:rsidTr="4E3AF5E5">
        <w:tc>
          <w:tcPr>
            <w:tcW w:w="9634" w:type="dxa"/>
            <w:gridSpan w:val="4"/>
            <w:shd w:val="clear" w:color="auto" w:fill="D5DCE4" w:themeFill="text2" w:themeFillTint="33"/>
          </w:tcPr>
          <w:p w14:paraId="59027A6E" w14:textId="77777777" w:rsidR="00BA00C9" w:rsidRPr="00B87D07" w:rsidRDefault="00BA00C9" w:rsidP="007809F9">
            <w:pPr>
              <w:rPr>
                <w:rFonts w:ascii="Verdana" w:hAnsi="Verdana" w:cs="Arial"/>
                <w:b/>
                <w:sz w:val="24"/>
                <w:szCs w:val="24"/>
              </w:rPr>
            </w:pPr>
            <w:r w:rsidRPr="00B87D07">
              <w:rPr>
                <w:rFonts w:ascii="Verdana" w:hAnsi="Verdana" w:cs="Arial"/>
                <w:b/>
                <w:sz w:val="24"/>
                <w:szCs w:val="24"/>
              </w:rPr>
              <w:t>Financial Implications</w:t>
            </w:r>
          </w:p>
        </w:tc>
      </w:tr>
      <w:tr w:rsidR="00637738" w:rsidRPr="00B87D07" w14:paraId="1F5573CD" w14:textId="77777777" w:rsidTr="4E3AF5E5">
        <w:tc>
          <w:tcPr>
            <w:tcW w:w="9634" w:type="dxa"/>
            <w:gridSpan w:val="4"/>
          </w:tcPr>
          <w:p w14:paraId="6602F742" w14:textId="77777777" w:rsidR="00684CDC" w:rsidRPr="00FE1B71" w:rsidRDefault="00684CDC" w:rsidP="00684CDC">
            <w:pPr>
              <w:pStyle w:val="NoSpacing"/>
              <w:jc w:val="both"/>
              <w:rPr>
                <w:rFonts w:ascii="Verdana" w:hAnsi="Verdana" w:cs="Arial"/>
                <w:bCs/>
                <w:color w:val="000000" w:themeColor="text1"/>
                <w:sz w:val="24"/>
                <w:szCs w:val="24"/>
              </w:rPr>
            </w:pPr>
            <w:r w:rsidRPr="00FE1B71">
              <w:rPr>
                <w:rFonts w:ascii="Verdana" w:hAnsi="Verdana" w:cs="Arial"/>
                <w:bCs/>
                <w:color w:val="000000" w:themeColor="text1"/>
                <w:sz w:val="24"/>
                <w:szCs w:val="24"/>
              </w:rPr>
              <w:t xml:space="preserve">Where decisions are made to review the fixed-term roles supported by the Prevention and Early Years Funding within the Help Me Quit services in the Health Board, this will have financial implications. </w:t>
            </w:r>
          </w:p>
          <w:p w14:paraId="1AD47B97" w14:textId="77777777" w:rsidR="00684CDC" w:rsidRPr="00FE1B71" w:rsidRDefault="00684CDC" w:rsidP="00684CDC">
            <w:pPr>
              <w:pStyle w:val="ListParagraph"/>
              <w:ind w:left="0"/>
              <w:jc w:val="both"/>
              <w:rPr>
                <w:rFonts w:ascii="Verdana" w:hAnsi="Verdana" w:cs="Arial"/>
                <w:bCs/>
                <w:color w:val="000000" w:themeColor="text1"/>
                <w:sz w:val="24"/>
                <w:szCs w:val="24"/>
              </w:rPr>
            </w:pPr>
          </w:p>
          <w:p w14:paraId="548EFAA0" w14:textId="77777777" w:rsidR="00FE1B71" w:rsidRPr="00FE1B71" w:rsidRDefault="00591568" w:rsidP="00FE1B71">
            <w:pPr>
              <w:pStyle w:val="NoSpacing"/>
              <w:jc w:val="both"/>
              <w:rPr>
                <w:rFonts w:ascii="Verdana" w:hAnsi="Verdana" w:cs="Arial"/>
                <w:bCs/>
                <w:color w:val="000000" w:themeColor="text1"/>
                <w:sz w:val="24"/>
                <w:szCs w:val="24"/>
              </w:rPr>
            </w:pPr>
            <w:r w:rsidRPr="00FE1B71">
              <w:rPr>
                <w:rFonts w:ascii="Verdana" w:hAnsi="Verdana" w:cs="Arial"/>
                <w:bCs/>
                <w:color w:val="000000" w:themeColor="text1"/>
                <w:sz w:val="24"/>
                <w:szCs w:val="24"/>
              </w:rPr>
              <w:t xml:space="preserve">In 2025/26, the Prevention and Early Years funding allocation was £132,986 for maternity smoking cessation services, and £207,960 for inpatient smoking cessation services. It is anticipated that Prevention and Early Years funding will be similar for 2026/27, however formal confirmation is awaited. </w:t>
            </w:r>
            <w:r w:rsidR="00FE1B71" w:rsidRPr="00FE1B71">
              <w:rPr>
                <w:rFonts w:ascii="Verdana" w:hAnsi="Verdana" w:cs="Arial"/>
                <w:bCs/>
                <w:color w:val="000000" w:themeColor="text1"/>
                <w:sz w:val="24"/>
                <w:szCs w:val="24"/>
              </w:rPr>
              <w:t xml:space="preserve">If the Health Board were to take the approach of underwriting the Prevention and </w:t>
            </w:r>
            <w:r w:rsidR="00FE1B71" w:rsidRPr="00FE1B71">
              <w:rPr>
                <w:rFonts w:ascii="Verdana" w:hAnsi="Verdana" w:cs="Arial"/>
                <w:bCs/>
                <w:color w:val="000000" w:themeColor="text1"/>
                <w:sz w:val="24"/>
                <w:szCs w:val="24"/>
              </w:rPr>
              <w:lastRenderedPageBreak/>
              <w:t>Early Years funding from core budget, (then reimbursing from Welsh Government PEY grant funding) it would provide the tobacco addiction service with the opportunity for service stability and continuity, helping with longer term staff recruitment, decreasing waste in terms of training and re-training,  and increase in efficiency and quality of the service for the patients/clients of Swansea Bay University Health Board.</w:t>
            </w:r>
          </w:p>
          <w:p w14:paraId="0B3C31F6" w14:textId="0C319C74" w:rsidR="00BA00C9" w:rsidRPr="00FE1B71" w:rsidRDefault="00BA00C9" w:rsidP="00FE1B71">
            <w:pPr>
              <w:pStyle w:val="NoSpacing"/>
              <w:jc w:val="both"/>
              <w:rPr>
                <w:rFonts w:ascii="Verdana" w:hAnsi="Verdana" w:cs="Arial"/>
                <w:bCs/>
                <w:color w:val="000000" w:themeColor="text1"/>
                <w:sz w:val="24"/>
                <w:szCs w:val="24"/>
              </w:rPr>
            </w:pPr>
          </w:p>
        </w:tc>
      </w:tr>
      <w:tr w:rsidR="00637738" w:rsidRPr="00B87D07" w14:paraId="68E2E56E" w14:textId="77777777" w:rsidTr="4E3AF5E5">
        <w:tc>
          <w:tcPr>
            <w:tcW w:w="9634" w:type="dxa"/>
            <w:gridSpan w:val="4"/>
            <w:shd w:val="clear" w:color="auto" w:fill="D5DCE4" w:themeFill="text2" w:themeFillTint="33"/>
          </w:tcPr>
          <w:p w14:paraId="2C483340" w14:textId="77777777" w:rsidR="00BA00C9" w:rsidRPr="00B87D07" w:rsidRDefault="00BA00C9" w:rsidP="007809F9">
            <w:pPr>
              <w:keepNext/>
              <w:keepLines/>
              <w:ind w:right="96"/>
              <w:rPr>
                <w:rFonts w:ascii="Verdana" w:hAnsi="Verdana" w:cs="Arial"/>
                <w:b/>
                <w:sz w:val="24"/>
                <w:szCs w:val="24"/>
              </w:rPr>
            </w:pPr>
            <w:r w:rsidRPr="00B87D07">
              <w:rPr>
                <w:rFonts w:ascii="Verdana" w:hAnsi="Verdana" w:cs="Arial"/>
                <w:b/>
                <w:sz w:val="24"/>
                <w:szCs w:val="24"/>
              </w:rPr>
              <w:lastRenderedPageBreak/>
              <w:t>Legal Implications (including equality and diversity assessment)</w:t>
            </w:r>
          </w:p>
        </w:tc>
      </w:tr>
      <w:tr w:rsidR="00637738" w:rsidRPr="00B87D07" w14:paraId="0E290990" w14:textId="77777777" w:rsidTr="4E3AF5E5">
        <w:tc>
          <w:tcPr>
            <w:tcW w:w="9634" w:type="dxa"/>
            <w:gridSpan w:val="4"/>
          </w:tcPr>
          <w:p w14:paraId="0ADE5329" w14:textId="4D65B69E" w:rsidR="00BA00C9" w:rsidRPr="00B87D07" w:rsidRDefault="00BA00C9" w:rsidP="007809F9">
            <w:pPr>
              <w:ind w:right="96"/>
              <w:rPr>
                <w:rFonts w:ascii="Verdana" w:hAnsi="Verdana" w:cs="Arial"/>
                <w:sz w:val="24"/>
                <w:szCs w:val="24"/>
              </w:rPr>
            </w:pPr>
            <w:r w:rsidRPr="00B87D07">
              <w:rPr>
                <w:rFonts w:ascii="Verdana" w:hAnsi="Verdana" w:cs="Arial"/>
                <w:sz w:val="24"/>
                <w:szCs w:val="24"/>
              </w:rPr>
              <w:t>No legal implications identified.</w:t>
            </w:r>
            <w:r w:rsidR="00C468EC" w:rsidRPr="00B87D07">
              <w:rPr>
                <w:rFonts w:ascii="Verdana" w:hAnsi="Verdana" w:cs="Arial"/>
                <w:sz w:val="24"/>
                <w:szCs w:val="24"/>
              </w:rPr>
              <w:t xml:space="preserve"> </w:t>
            </w:r>
            <w:r w:rsidR="00921560" w:rsidRPr="00B87D07">
              <w:rPr>
                <w:rFonts w:ascii="Verdana" w:hAnsi="Verdana" w:cs="Arial"/>
                <w:sz w:val="24"/>
                <w:szCs w:val="24"/>
              </w:rPr>
              <w:t xml:space="preserve">Improved smoking cessation services should benefit </w:t>
            </w:r>
            <w:r w:rsidR="007E1C77" w:rsidRPr="00B87D07">
              <w:rPr>
                <w:rFonts w:ascii="Verdana" w:hAnsi="Verdana" w:cs="Arial"/>
                <w:sz w:val="24"/>
                <w:szCs w:val="24"/>
              </w:rPr>
              <w:t xml:space="preserve">more deprived and harder to reach groups, who are more likely to be smokers. </w:t>
            </w:r>
          </w:p>
        </w:tc>
      </w:tr>
      <w:tr w:rsidR="00637738" w:rsidRPr="00B87D07" w14:paraId="30D77298" w14:textId="77777777" w:rsidTr="4E3AF5E5">
        <w:tc>
          <w:tcPr>
            <w:tcW w:w="9634" w:type="dxa"/>
            <w:gridSpan w:val="4"/>
            <w:shd w:val="clear" w:color="auto" w:fill="D5DCE4" w:themeFill="text2" w:themeFillTint="33"/>
          </w:tcPr>
          <w:p w14:paraId="57609F98" w14:textId="77777777" w:rsidR="00BA00C9" w:rsidRPr="00B87D07" w:rsidRDefault="00BA00C9" w:rsidP="007809F9">
            <w:pPr>
              <w:ind w:right="96"/>
              <w:rPr>
                <w:rFonts w:ascii="Verdana" w:hAnsi="Verdana" w:cs="Arial"/>
                <w:b/>
                <w:sz w:val="24"/>
                <w:szCs w:val="24"/>
              </w:rPr>
            </w:pPr>
            <w:r w:rsidRPr="00B87D07">
              <w:rPr>
                <w:rFonts w:ascii="Verdana" w:hAnsi="Verdana" w:cs="Arial"/>
                <w:b/>
                <w:sz w:val="24"/>
                <w:szCs w:val="24"/>
              </w:rPr>
              <w:t>Staffing Implications</w:t>
            </w:r>
          </w:p>
        </w:tc>
      </w:tr>
      <w:tr w:rsidR="00637738" w:rsidRPr="00B87D07" w14:paraId="20B23D88" w14:textId="77777777" w:rsidTr="4E3AF5E5">
        <w:tc>
          <w:tcPr>
            <w:tcW w:w="9634" w:type="dxa"/>
            <w:gridSpan w:val="4"/>
          </w:tcPr>
          <w:p w14:paraId="3CBFAF3B" w14:textId="36CA67B6" w:rsidR="00BA00C9" w:rsidRPr="00B87D07" w:rsidRDefault="00C244F0" w:rsidP="007809F9">
            <w:pPr>
              <w:ind w:right="96"/>
              <w:rPr>
                <w:rFonts w:ascii="Verdana" w:hAnsi="Verdana" w:cs="Arial"/>
                <w:sz w:val="24"/>
                <w:szCs w:val="24"/>
              </w:rPr>
            </w:pPr>
            <w:r w:rsidRPr="00B87D07">
              <w:rPr>
                <w:rFonts w:ascii="Verdana" w:hAnsi="Verdana" w:cs="Arial"/>
                <w:sz w:val="24"/>
                <w:szCs w:val="24"/>
              </w:rPr>
              <w:t xml:space="preserve">If decisions are made to review the fixed-term staffing of the Help Me Quit in Hospital and Maternal Smoking cessation services this will have staffing implications. </w:t>
            </w:r>
          </w:p>
        </w:tc>
      </w:tr>
      <w:tr w:rsidR="00637738" w:rsidRPr="00B87D07" w14:paraId="27AC9BAD" w14:textId="77777777" w:rsidTr="4E3AF5E5">
        <w:tc>
          <w:tcPr>
            <w:tcW w:w="9634" w:type="dxa"/>
            <w:gridSpan w:val="4"/>
            <w:shd w:val="clear" w:color="auto" w:fill="D5DCE4" w:themeFill="text2" w:themeFillTint="33"/>
          </w:tcPr>
          <w:p w14:paraId="70EF4EBD" w14:textId="77777777" w:rsidR="00BA00C9" w:rsidRPr="00B87D07" w:rsidRDefault="00BA00C9" w:rsidP="007809F9">
            <w:pPr>
              <w:ind w:right="96"/>
              <w:rPr>
                <w:rFonts w:ascii="Verdana" w:hAnsi="Verdana" w:cs="Arial"/>
                <w:b/>
                <w:sz w:val="24"/>
                <w:szCs w:val="24"/>
              </w:rPr>
            </w:pPr>
            <w:r w:rsidRPr="00B87D07">
              <w:rPr>
                <w:rFonts w:ascii="Verdana" w:hAnsi="Verdana" w:cs="Arial"/>
                <w:b/>
                <w:sz w:val="24"/>
                <w:szCs w:val="24"/>
              </w:rPr>
              <w:t>Long Term Implications (including the impact of the Well-being of Future Generations (Wales) Act 2015)</w:t>
            </w:r>
          </w:p>
        </w:tc>
      </w:tr>
      <w:tr w:rsidR="00637738" w:rsidRPr="00B87D07" w14:paraId="346F761F" w14:textId="77777777" w:rsidTr="4E3AF5E5">
        <w:tc>
          <w:tcPr>
            <w:tcW w:w="9634" w:type="dxa"/>
            <w:gridSpan w:val="4"/>
          </w:tcPr>
          <w:p w14:paraId="728D5E81" w14:textId="2700BAAD" w:rsidR="00BA00C9" w:rsidRPr="00B87D07" w:rsidRDefault="007E32A9" w:rsidP="00C244F0">
            <w:pPr>
              <w:ind w:right="96"/>
              <w:rPr>
                <w:rFonts w:ascii="Verdana" w:hAnsi="Verdana" w:cs="Arial"/>
                <w:sz w:val="24"/>
                <w:szCs w:val="24"/>
              </w:rPr>
            </w:pPr>
            <w:r w:rsidRPr="00B87D07">
              <w:rPr>
                <w:rFonts w:ascii="Verdana" w:hAnsi="Verdana" w:cs="Arial"/>
                <w:sz w:val="24"/>
                <w:szCs w:val="24"/>
              </w:rPr>
              <w:t xml:space="preserve">Smoking cessation services are an important preventive service, which are proven to be effective </w:t>
            </w:r>
            <w:r w:rsidR="0063711E" w:rsidRPr="00B87D07">
              <w:rPr>
                <w:rFonts w:ascii="Verdana" w:hAnsi="Verdana" w:cs="Arial"/>
                <w:sz w:val="24"/>
                <w:szCs w:val="24"/>
              </w:rPr>
              <w:t>a</w:t>
            </w:r>
            <w:r w:rsidRPr="00B87D07">
              <w:rPr>
                <w:rFonts w:ascii="Verdana" w:hAnsi="Verdana" w:cs="Arial"/>
                <w:sz w:val="24"/>
                <w:szCs w:val="24"/>
              </w:rPr>
              <w:t xml:space="preserve">t increasing </w:t>
            </w:r>
            <w:r w:rsidR="0063711E" w:rsidRPr="00B87D07">
              <w:rPr>
                <w:rFonts w:ascii="Verdana" w:hAnsi="Verdana" w:cs="Arial"/>
                <w:sz w:val="24"/>
                <w:szCs w:val="24"/>
              </w:rPr>
              <w:t xml:space="preserve">the successful quit rate amongst smokers. Given the </w:t>
            </w:r>
            <w:r w:rsidR="00A6591E" w:rsidRPr="00B87D07">
              <w:rPr>
                <w:rFonts w:ascii="Verdana" w:hAnsi="Verdana" w:cs="Arial"/>
                <w:sz w:val="24"/>
                <w:szCs w:val="24"/>
              </w:rPr>
              <w:t>wide-ranging</w:t>
            </w:r>
            <w:r w:rsidR="0063711E" w:rsidRPr="00B87D07">
              <w:rPr>
                <w:rFonts w:ascii="Verdana" w:hAnsi="Verdana" w:cs="Arial"/>
                <w:sz w:val="24"/>
                <w:szCs w:val="24"/>
              </w:rPr>
              <w:t xml:space="preserve"> impacts that smoking has on mortality and morbidity, optimising smoking cessation services has the opportunity to improve the </w:t>
            </w:r>
            <w:r w:rsidR="00A6591E" w:rsidRPr="00B87D07">
              <w:rPr>
                <w:rFonts w:ascii="Verdana" w:hAnsi="Verdana" w:cs="Arial"/>
                <w:sz w:val="24"/>
                <w:szCs w:val="24"/>
              </w:rPr>
              <w:t>long-term</w:t>
            </w:r>
            <w:r w:rsidR="0063711E" w:rsidRPr="00B87D07">
              <w:rPr>
                <w:rFonts w:ascii="Verdana" w:hAnsi="Verdana" w:cs="Arial"/>
                <w:sz w:val="24"/>
                <w:szCs w:val="24"/>
              </w:rPr>
              <w:t xml:space="preserve"> health and well-being of the population. </w:t>
            </w:r>
          </w:p>
        </w:tc>
      </w:tr>
      <w:tr w:rsidR="00637738" w:rsidRPr="00B87D07" w14:paraId="1A50686E" w14:textId="77777777" w:rsidTr="4E3AF5E5">
        <w:trPr>
          <w:trHeight w:val="356"/>
        </w:trPr>
        <w:tc>
          <w:tcPr>
            <w:tcW w:w="2470" w:type="dxa"/>
            <w:gridSpan w:val="2"/>
          </w:tcPr>
          <w:p w14:paraId="33135576" w14:textId="77777777" w:rsidR="00BA00C9" w:rsidRPr="00B87D07" w:rsidRDefault="00BA00C9" w:rsidP="007809F9">
            <w:pPr>
              <w:ind w:right="96"/>
              <w:rPr>
                <w:rFonts w:ascii="Verdana" w:hAnsi="Verdana" w:cs="Arial"/>
                <w:sz w:val="24"/>
                <w:szCs w:val="24"/>
              </w:rPr>
            </w:pPr>
            <w:r w:rsidRPr="00B87D07">
              <w:rPr>
                <w:rFonts w:ascii="Verdana" w:hAnsi="Verdana" w:cs="Arial"/>
                <w:b/>
                <w:sz w:val="24"/>
                <w:szCs w:val="24"/>
              </w:rPr>
              <w:t>Report History</w:t>
            </w:r>
          </w:p>
        </w:tc>
        <w:tc>
          <w:tcPr>
            <w:tcW w:w="7164" w:type="dxa"/>
            <w:gridSpan w:val="2"/>
          </w:tcPr>
          <w:p w14:paraId="441CA771" w14:textId="7509B2C1" w:rsidR="00BA00C9" w:rsidRPr="00B87D07" w:rsidRDefault="0084394B" w:rsidP="007809F9">
            <w:pPr>
              <w:ind w:right="96"/>
              <w:rPr>
                <w:rFonts w:ascii="Verdana" w:hAnsi="Verdana" w:cs="Arial"/>
                <w:sz w:val="24"/>
                <w:szCs w:val="24"/>
                <w:highlight w:val="yellow"/>
              </w:rPr>
            </w:pPr>
            <w:r w:rsidRPr="00B87D07">
              <w:rPr>
                <w:rFonts w:ascii="Verdana" w:hAnsi="Verdana" w:cs="Arial"/>
                <w:sz w:val="24"/>
                <w:szCs w:val="24"/>
              </w:rPr>
              <w:t>--</w:t>
            </w:r>
          </w:p>
        </w:tc>
      </w:tr>
      <w:tr w:rsidR="00BA00C9" w:rsidRPr="00B87D07" w14:paraId="5302F062" w14:textId="77777777" w:rsidTr="4E3AF5E5">
        <w:tc>
          <w:tcPr>
            <w:tcW w:w="2470" w:type="dxa"/>
            <w:gridSpan w:val="2"/>
          </w:tcPr>
          <w:p w14:paraId="19C2F74A" w14:textId="77777777" w:rsidR="00BA00C9" w:rsidRPr="00B87D07" w:rsidRDefault="00BA00C9" w:rsidP="007809F9">
            <w:pPr>
              <w:ind w:right="96"/>
              <w:rPr>
                <w:rFonts w:ascii="Verdana" w:hAnsi="Verdana" w:cs="Arial"/>
                <w:b/>
                <w:color w:val="FF0000"/>
                <w:sz w:val="24"/>
                <w:szCs w:val="24"/>
              </w:rPr>
            </w:pPr>
            <w:r w:rsidRPr="00B87D07">
              <w:rPr>
                <w:rFonts w:ascii="Verdana" w:hAnsi="Verdana" w:cs="Arial"/>
                <w:b/>
                <w:sz w:val="24"/>
                <w:szCs w:val="24"/>
              </w:rPr>
              <w:t>Appendices</w:t>
            </w:r>
          </w:p>
        </w:tc>
        <w:tc>
          <w:tcPr>
            <w:tcW w:w="7164" w:type="dxa"/>
            <w:gridSpan w:val="2"/>
          </w:tcPr>
          <w:p w14:paraId="7A685AC2" w14:textId="6636B8AD" w:rsidR="00DD1239" w:rsidRPr="00FE1B71" w:rsidRDefault="003C35BE" w:rsidP="00236AAA">
            <w:pPr>
              <w:ind w:right="96"/>
              <w:rPr>
                <w:rFonts w:ascii="Verdana" w:hAnsi="Verdana" w:cs="Arial"/>
                <w:color w:val="000000" w:themeColor="text1"/>
                <w:sz w:val="24"/>
                <w:szCs w:val="24"/>
              </w:rPr>
            </w:pPr>
            <w:r w:rsidRPr="00FE1B71">
              <w:rPr>
                <w:rFonts w:ascii="Verdana" w:hAnsi="Verdana" w:cs="Arial"/>
                <w:color w:val="000000" w:themeColor="text1"/>
                <w:sz w:val="24"/>
                <w:szCs w:val="24"/>
              </w:rPr>
              <w:t>Appendix</w:t>
            </w:r>
            <w:r w:rsidR="00AD5436">
              <w:rPr>
                <w:rFonts w:ascii="Verdana" w:hAnsi="Verdana" w:cs="Arial"/>
                <w:color w:val="000000" w:themeColor="text1"/>
                <w:sz w:val="24"/>
                <w:szCs w:val="24"/>
              </w:rPr>
              <w:t xml:space="preserve"> 1</w:t>
            </w:r>
            <w:r w:rsidRPr="00FE1B71">
              <w:rPr>
                <w:rFonts w:ascii="Verdana" w:hAnsi="Verdana" w:cs="Arial"/>
                <w:color w:val="000000" w:themeColor="text1"/>
                <w:sz w:val="24"/>
                <w:szCs w:val="24"/>
              </w:rPr>
              <w:t>: Additional evidence on the health impacts of smoking and benefits from smoking cessation</w:t>
            </w:r>
          </w:p>
          <w:p w14:paraId="04AFD6A2" w14:textId="77777777" w:rsidR="003C35BE" w:rsidRPr="00B87D07" w:rsidRDefault="003C35BE" w:rsidP="00236AAA">
            <w:pPr>
              <w:ind w:right="96"/>
              <w:rPr>
                <w:rFonts w:ascii="Verdana" w:hAnsi="Verdana" w:cs="Arial"/>
                <w:color w:val="FF0000"/>
                <w:sz w:val="24"/>
                <w:szCs w:val="24"/>
                <w:highlight w:val="yellow"/>
              </w:rPr>
            </w:pPr>
          </w:p>
          <w:p w14:paraId="7099B007" w14:textId="467AC4E3" w:rsidR="003C35BE" w:rsidRPr="00B87D07" w:rsidRDefault="003C35BE" w:rsidP="00236AAA">
            <w:pPr>
              <w:ind w:right="96"/>
              <w:rPr>
                <w:rFonts w:ascii="Verdana" w:hAnsi="Verdana" w:cs="Arial"/>
                <w:color w:val="FF0000"/>
                <w:sz w:val="24"/>
                <w:szCs w:val="24"/>
                <w:highlight w:val="yellow"/>
              </w:rPr>
            </w:pPr>
          </w:p>
        </w:tc>
      </w:tr>
    </w:tbl>
    <w:p w14:paraId="712DDECA" w14:textId="69538185" w:rsidR="00FC4269" w:rsidRPr="00B87D07" w:rsidRDefault="00FC4269" w:rsidP="001B0C9C">
      <w:pPr>
        <w:spacing w:after="0"/>
        <w:rPr>
          <w:rFonts w:ascii="Verdana" w:hAnsi="Verdana"/>
          <w:color w:val="FF0000"/>
          <w:sz w:val="24"/>
          <w:szCs w:val="24"/>
        </w:rPr>
      </w:pPr>
    </w:p>
    <w:sectPr w:rsidR="00FC4269" w:rsidRPr="00B87D07" w:rsidSect="00BA62F2">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04DD1" w14:textId="77777777" w:rsidR="00AD5C18" w:rsidRDefault="00AD5C18" w:rsidP="00C107F2">
      <w:pPr>
        <w:spacing w:after="0" w:line="240" w:lineRule="auto"/>
      </w:pPr>
      <w:r>
        <w:separator/>
      </w:r>
    </w:p>
  </w:endnote>
  <w:endnote w:type="continuationSeparator" w:id="0">
    <w:p w14:paraId="7167AA7D" w14:textId="77777777" w:rsidR="00AD5C18" w:rsidRDefault="00AD5C18" w:rsidP="00C107F2">
      <w:pPr>
        <w:spacing w:after="0" w:line="240" w:lineRule="auto"/>
      </w:pPr>
      <w:r>
        <w:continuationSeparator/>
      </w:r>
    </w:p>
  </w:endnote>
  <w:endnote w:type="continuationNotice" w:id="1">
    <w:p w14:paraId="14C0FCDF" w14:textId="77777777" w:rsidR="00AD5C18" w:rsidRDefault="00AD5C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buntu">
    <w:charset w:val="00"/>
    <w:family w:val="swiss"/>
    <w:pitch w:val="variable"/>
    <w:sig w:usb0="E00002F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6475764D" w14:textId="77777777" w:rsidR="00DF7D0A" w:rsidRDefault="00DF7D0A" w:rsidP="00DF7D0A">
        <w:pPr>
          <w:pStyle w:val="Footer"/>
          <w:jc w:val="right"/>
        </w:pPr>
        <w:r w:rsidRPr="00767E3E">
          <w:rPr>
            <w:noProof/>
            <w:lang w:eastAsia="en-GB"/>
          </w:rPr>
          <w:drawing>
            <wp:anchor distT="0" distB="0" distL="114300" distR="114300" simplePos="0" relativeHeight="251683328" behindDoc="1" locked="0" layoutInCell="1" allowOverlap="1" wp14:anchorId="36C37B32" wp14:editId="045A0EF3">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1</w:t>
        </w:r>
        <w:r>
          <w:fldChar w:fldCharType="end"/>
        </w:r>
      </w:p>
    </w:sdtContent>
  </w:sdt>
  <w:p w14:paraId="05C4913D" w14:textId="0D94CEAB" w:rsidR="00DF7D0A" w:rsidRDefault="34AFC10E" w:rsidP="00B87D07">
    <w:pPr>
      <w:pStyle w:val="Footer"/>
      <w:jc w:val="right"/>
    </w:pPr>
    <w:r>
      <w:t>Population Health Committee – 4 December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07DAA" w14:textId="77777777" w:rsidR="00AD5C18" w:rsidRDefault="00AD5C18" w:rsidP="00C107F2">
      <w:pPr>
        <w:spacing w:after="0" w:line="240" w:lineRule="auto"/>
      </w:pPr>
      <w:r>
        <w:separator/>
      </w:r>
    </w:p>
  </w:footnote>
  <w:footnote w:type="continuationSeparator" w:id="0">
    <w:p w14:paraId="523357ED" w14:textId="77777777" w:rsidR="00AD5C18" w:rsidRDefault="00AD5C18" w:rsidP="00C107F2">
      <w:pPr>
        <w:spacing w:after="0" w:line="240" w:lineRule="auto"/>
      </w:pPr>
      <w:r>
        <w:continuationSeparator/>
      </w:r>
    </w:p>
  </w:footnote>
  <w:footnote w:type="continuationNotice" w:id="1">
    <w:p w14:paraId="0711BEB9" w14:textId="77777777" w:rsidR="00AD5C18" w:rsidRDefault="00AD5C18">
      <w:pPr>
        <w:spacing w:after="0" w:line="240" w:lineRule="auto"/>
      </w:pPr>
    </w:p>
  </w:footnote>
  <w:footnote w:id="2">
    <w:p w14:paraId="7CB6B1E9" w14:textId="1551257C" w:rsidR="00697ECA" w:rsidRDefault="00697ECA">
      <w:pPr>
        <w:pStyle w:val="FootnoteText"/>
      </w:pPr>
      <w:r>
        <w:rPr>
          <w:rStyle w:val="FootnoteReference"/>
        </w:rPr>
        <w:footnoteRef/>
      </w:r>
      <w:r>
        <w:t xml:space="preserve"> </w:t>
      </w:r>
      <w:hyperlink r:id="rId1" w:history="1">
        <w:r w:rsidRPr="002B6EC8">
          <w:rPr>
            <w:rStyle w:val="Hyperlink"/>
          </w:rPr>
          <w:t>https://www.helpmequit.wales/article-categories/faqs-about-quitting-with-help-me-quit/</w:t>
        </w:r>
      </w:hyperlink>
      <w:r>
        <w:t xml:space="preserve"> </w:t>
      </w:r>
    </w:p>
  </w:footnote>
  <w:footnote w:id="3">
    <w:p w14:paraId="5A9BD629" w14:textId="77777777" w:rsidR="00B27553" w:rsidRDefault="00B27553" w:rsidP="00B27553">
      <w:pPr>
        <w:pStyle w:val="FootnoteText"/>
      </w:pPr>
      <w:r>
        <w:rPr>
          <w:rStyle w:val="FootnoteReference"/>
        </w:rPr>
        <w:footnoteRef/>
      </w:r>
      <w:r>
        <w:t xml:space="preserve"> </w:t>
      </w:r>
      <w:hyperlink r:id="rId2" w:history="1">
        <w:r w:rsidRPr="00BA1075">
          <w:rPr>
            <w:rStyle w:val="Hyperlink"/>
          </w:rPr>
          <w:t>https://pubmed.ncbi.nlm.nih.gov/15213107/</w:t>
        </w:r>
      </w:hyperlink>
      <w:r>
        <w:t xml:space="preserve"> </w:t>
      </w:r>
    </w:p>
  </w:footnote>
  <w:footnote w:id="4">
    <w:p w14:paraId="2773BC96" w14:textId="77777777" w:rsidR="00B27553" w:rsidRDefault="00B27553" w:rsidP="00B27553">
      <w:pPr>
        <w:pStyle w:val="FootnoteText"/>
      </w:pPr>
      <w:r>
        <w:rPr>
          <w:rStyle w:val="FootnoteReference"/>
        </w:rPr>
        <w:footnoteRef/>
      </w:r>
      <w:r>
        <w:t xml:space="preserve"> </w:t>
      </w:r>
      <w:hyperlink r:id="rId3" w:history="1">
        <w:r w:rsidRPr="00BA1075">
          <w:rPr>
            <w:rStyle w:val="Hyperlink"/>
          </w:rPr>
          <w:t>https://www.nhs.uk/common-health-questions/lifestyle/what-are-the-health-risks-of-smoking/</w:t>
        </w:r>
      </w:hyperlink>
      <w:r>
        <w:t xml:space="preserve"> </w:t>
      </w:r>
    </w:p>
  </w:footnote>
  <w:footnote w:id="5">
    <w:p w14:paraId="6E60A2C9" w14:textId="77777777" w:rsidR="008C5B6E" w:rsidRDefault="008C5B6E" w:rsidP="008C5B6E">
      <w:pPr>
        <w:pStyle w:val="FootnoteText"/>
      </w:pPr>
      <w:r>
        <w:rPr>
          <w:rStyle w:val="FootnoteReference"/>
        </w:rPr>
        <w:footnoteRef/>
      </w:r>
      <w:r>
        <w:t xml:space="preserve"> </w:t>
      </w:r>
      <w:hyperlink r:id="rId4" w:history="1">
        <w:r w:rsidRPr="00BA1075">
          <w:rPr>
            <w:rStyle w:val="Hyperlink"/>
          </w:rPr>
          <w:t>https://statswales.gov.wales/Catalogue/National-Survey-for-Wales/Population-Health/Adult-Lifestyles/adultlifestyles-by-healthboard-from-202021</w:t>
        </w:r>
      </w:hyperlink>
      <w:r>
        <w:t xml:space="preserve">   </w:t>
      </w:r>
    </w:p>
  </w:footnote>
  <w:footnote w:id="6">
    <w:p w14:paraId="0C51F0FC" w14:textId="77777777" w:rsidR="008C5B6E" w:rsidRDefault="008C5B6E" w:rsidP="008C5B6E">
      <w:pPr>
        <w:pStyle w:val="FootnoteText"/>
      </w:pPr>
      <w:r>
        <w:rPr>
          <w:rStyle w:val="FootnoteReference"/>
        </w:rPr>
        <w:footnoteRef/>
      </w:r>
      <w:r>
        <w:t xml:space="preserve"> </w:t>
      </w:r>
      <w:hyperlink r:id="rId5" w:history="1">
        <w:r w:rsidRPr="00D5006D">
          <w:rPr>
            <w:rStyle w:val="Hyperlink"/>
          </w:rPr>
          <w:t>https://phw.nhs.wales/services-and-teams/observatory/data-and-analysis/publication-documents/tobacco-and-health-in-wales-2012/eng-smoking-report-lowres-pdf/</w:t>
        </w:r>
      </w:hyperlink>
      <w:r>
        <w:t xml:space="preserve"> </w:t>
      </w:r>
    </w:p>
  </w:footnote>
  <w:footnote w:id="7">
    <w:p w14:paraId="08599A92" w14:textId="77777777" w:rsidR="008032F9" w:rsidRDefault="008032F9" w:rsidP="008032F9">
      <w:pPr>
        <w:pStyle w:val="FootnoteText"/>
      </w:pPr>
      <w:r>
        <w:rPr>
          <w:rStyle w:val="FootnoteReference"/>
        </w:rPr>
        <w:footnoteRef/>
      </w:r>
      <w:r>
        <w:t xml:space="preserve"> </w:t>
      </w:r>
      <w:hyperlink r:id="rId6" w:history="1">
        <w:r w:rsidRPr="00C2236F">
          <w:rPr>
            <w:rStyle w:val="Hyperlink"/>
          </w:rPr>
          <w:t>Secondary School Children’s Health and Well-being Dashboard</w:t>
        </w:r>
      </w:hyperlink>
    </w:p>
  </w:footnote>
  <w:footnote w:id="8">
    <w:p w14:paraId="3E969FAE" w14:textId="77777777" w:rsidR="008C5B6E" w:rsidRDefault="008C5B6E" w:rsidP="008C5B6E">
      <w:pPr>
        <w:pStyle w:val="FootnoteText"/>
      </w:pPr>
      <w:r>
        <w:rPr>
          <w:rStyle w:val="FootnoteReference"/>
        </w:rPr>
        <w:footnoteRef/>
      </w:r>
      <w:r>
        <w:t xml:space="preserve"> </w:t>
      </w:r>
      <w:hyperlink r:id="rId7" w:history="1">
        <w:r w:rsidRPr="00F63552">
          <w:rPr>
            <w:rStyle w:val="Hyperlink"/>
          </w:rPr>
          <w:t>https://publichealthwales.shinyapps.io/smokinginwales/</w:t>
        </w:r>
      </w:hyperlink>
      <w:r>
        <w:t xml:space="preserve"> </w:t>
      </w:r>
    </w:p>
  </w:footnote>
  <w:footnote w:id="9">
    <w:p w14:paraId="1876E8E5" w14:textId="77777777" w:rsidR="00B63E3F" w:rsidRDefault="00B63E3F" w:rsidP="00B63E3F">
      <w:pPr>
        <w:pStyle w:val="FootnoteText"/>
      </w:pPr>
      <w:r>
        <w:rPr>
          <w:rStyle w:val="FootnoteReference"/>
        </w:rPr>
        <w:footnoteRef/>
      </w:r>
      <w:r>
        <w:t xml:space="preserve"> </w:t>
      </w:r>
      <w:hyperlink r:id="rId8" w:history="1">
        <w:r w:rsidRPr="00362E97">
          <w:rPr>
            <w:rStyle w:val="Hyperlink"/>
          </w:rPr>
          <w:t>BTS National Audit Reports (Full list) | British Thoracic Society | Better lung health for all</w:t>
        </w:r>
      </w:hyperlink>
    </w:p>
  </w:footnote>
  <w:footnote w:id="10">
    <w:p w14:paraId="3378AF87" w14:textId="77777777" w:rsidR="008C5B6E" w:rsidRDefault="008C5B6E" w:rsidP="008C5B6E">
      <w:pPr>
        <w:pStyle w:val="FootnoteText"/>
      </w:pPr>
      <w:r>
        <w:rPr>
          <w:rStyle w:val="FootnoteReference"/>
        </w:rPr>
        <w:footnoteRef/>
      </w:r>
      <w:r>
        <w:t xml:space="preserve"> </w:t>
      </w:r>
      <w:hyperlink r:id="rId9" w:history="1">
        <w:r w:rsidRPr="00F63552">
          <w:rPr>
            <w:rStyle w:val="Hyperlink"/>
          </w:rPr>
          <w:t>https://publichealthwales.shinyapps.io/smokinginwales/</w:t>
        </w:r>
      </w:hyperlink>
      <w:r>
        <w:t xml:space="preserve"> </w:t>
      </w:r>
    </w:p>
  </w:footnote>
  <w:footnote w:id="11">
    <w:p w14:paraId="4A353A73" w14:textId="4649890D" w:rsidR="003B601C" w:rsidRDefault="003B601C">
      <w:pPr>
        <w:pStyle w:val="FootnoteText"/>
      </w:pPr>
      <w:r>
        <w:rPr>
          <w:rStyle w:val="FootnoteReference"/>
        </w:rPr>
        <w:footnoteRef/>
      </w:r>
      <w:r>
        <w:t xml:space="preserve"> </w:t>
      </w:r>
      <w:hyperlink r:id="rId10" w:history="1">
        <w:r w:rsidRPr="003B601C">
          <w:rPr>
            <w:rStyle w:val="Hyperlink"/>
          </w:rPr>
          <w:t>Smoking-Statistics-Fact-Sheet.pdf</w:t>
        </w:r>
      </w:hyperlink>
    </w:p>
  </w:footnote>
  <w:footnote w:id="12">
    <w:p w14:paraId="33966195" w14:textId="77777777" w:rsidR="002639DA" w:rsidRDefault="002639DA" w:rsidP="002639DA">
      <w:pPr>
        <w:pStyle w:val="FootnoteText"/>
      </w:pPr>
      <w:r>
        <w:rPr>
          <w:rStyle w:val="FootnoteReference"/>
        </w:rPr>
        <w:footnoteRef/>
      </w:r>
      <w:r>
        <w:t xml:space="preserve"> </w:t>
      </w:r>
      <w:hyperlink r:id="rId11" w:history="1">
        <w:r w:rsidRPr="000500B3">
          <w:rPr>
            <w:rStyle w:val="Hyperlink"/>
          </w:rPr>
          <w:t>https://www.ncsct.co.uk/library/view/pdf/quick-wins-briefing.pdf</w:t>
        </w:r>
      </w:hyperlink>
      <w:r>
        <w:t xml:space="preserve"> </w:t>
      </w:r>
    </w:p>
  </w:footnote>
  <w:footnote w:id="13">
    <w:p w14:paraId="67F81DEB" w14:textId="788CF04B" w:rsidR="00C50FEF" w:rsidRDefault="00C50FEF">
      <w:pPr>
        <w:pStyle w:val="FootnoteText"/>
      </w:pPr>
      <w:r>
        <w:rPr>
          <w:rStyle w:val="FootnoteReference"/>
        </w:rPr>
        <w:footnoteRef/>
      </w:r>
      <w:r>
        <w:t xml:space="preserve"> </w:t>
      </w:r>
      <w:r w:rsidRPr="0061046E">
        <w:rPr>
          <w:rFonts w:ascii="Arial" w:hAnsi="Arial" w:cs="Arial"/>
          <w:sz w:val="16"/>
          <w:szCs w:val="16"/>
          <w:lang w:eastAsia="en-GB"/>
        </w:rPr>
        <w:t xml:space="preserve">RCOG 2023 - </w:t>
      </w:r>
      <w:hyperlink r:id="rId12" w:history="1">
        <w:r w:rsidRPr="0061046E">
          <w:rPr>
            <w:rStyle w:val="Hyperlink"/>
            <w:rFonts w:ascii="Arial" w:hAnsi="Arial" w:cs="Arial"/>
            <w:sz w:val="16"/>
            <w:szCs w:val="16"/>
            <w:lang w:eastAsia="en-GB"/>
          </w:rPr>
          <w:t>Creating a smokefree generation | RCOG</w:t>
        </w:r>
      </w:hyperlink>
      <w:r w:rsidRPr="0061046E">
        <w:rPr>
          <w:rFonts w:ascii="Arial" w:hAnsi="Arial" w:cs="Arial"/>
          <w:sz w:val="16"/>
          <w:szCs w:val="16"/>
          <w:lang w:eastAsia="en-GB"/>
        </w:rPr>
        <w:t xml:space="preserve"> </w:t>
      </w:r>
    </w:p>
  </w:footnote>
  <w:footnote w:id="14">
    <w:p w14:paraId="1CF313F7" w14:textId="7589871E" w:rsidR="00AC0DD6" w:rsidRDefault="00AC0DD6">
      <w:pPr>
        <w:pStyle w:val="FootnoteText"/>
      </w:pPr>
      <w:r>
        <w:rPr>
          <w:rStyle w:val="FootnoteReference"/>
        </w:rPr>
        <w:footnoteRef/>
      </w:r>
      <w:r>
        <w:t xml:space="preserve"> WHO 2020 - </w:t>
      </w:r>
      <w:hyperlink r:id="rId13" w:history="1">
        <w:r w:rsidRPr="00AB6D7F">
          <w:rPr>
            <w:rStyle w:val="Hyperlink"/>
          </w:rPr>
          <w:t>https://iris.who.int/server/api/core/bitstreams/c7974cfb-1eb1-407b-913b-d00fb78cf56d/content</w:t>
        </w:r>
      </w:hyperlink>
      <w:r>
        <w:t xml:space="preserve"> </w:t>
      </w:r>
    </w:p>
  </w:footnote>
  <w:footnote w:id="15">
    <w:p w14:paraId="746D5C7F" w14:textId="77777777" w:rsidR="00F72AD2" w:rsidRDefault="00F72AD2" w:rsidP="00F72AD2">
      <w:pPr>
        <w:pStyle w:val="FootnoteText"/>
      </w:pPr>
      <w:r>
        <w:rPr>
          <w:rStyle w:val="FootnoteReference"/>
        </w:rPr>
        <w:footnoteRef/>
      </w:r>
      <w:r>
        <w:t xml:space="preserve"> </w:t>
      </w:r>
      <w:hyperlink r:id="rId14" w:history="1">
        <w:proofErr w:type="gramStart"/>
        <w:r w:rsidRPr="00A44F3D">
          <w:rPr>
            <w:rStyle w:val="Hyperlink"/>
            <w:rFonts w:ascii="Arial" w:hAnsi="Arial" w:cs="Arial"/>
            <w:sz w:val="24"/>
            <w:szCs w:val="24"/>
          </w:rPr>
          <w:t>wisdom.nhs.wales</w:t>
        </w:r>
        <w:proofErr w:type="gramEnd"/>
        <w:r w:rsidRPr="00A44F3D">
          <w:rPr>
            <w:rStyle w:val="Hyperlink"/>
            <w:rFonts w:ascii="Arial" w:hAnsi="Arial" w:cs="Arial"/>
            <w:sz w:val="24"/>
            <w:szCs w:val="24"/>
          </w:rPr>
          <w:t>/health-board-guidelines/swansea-bay-maternity-file/care-of-pregnant-women-that-smoke/</w:t>
        </w:r>
      </w:hyperlink>
      <w:r>
        <w:rPr>
          <w:rFonts w:ascii="Arial" w:hAnsi="Arial" w:cs="Arial"/>
          <w:sz w:val="24"/>
          <w:szCs w:val="24"/>
        </w:rPr>
        <w:t xml:space="preserve"> </w:t>
      </w:r>
    </w:p>
  </w:footnote>
  <w:footnote w:id="16">
    <w:p w14:paraId="7CA8C3E2" w14:textId="36788D2A" w:rsidR="00EE6926" w:rsidRDefault="00EE6926">
      <w:pPr>
        <w:pStyle w:val="FootnoteText"/>
      </w:pPr>
      <w:r>
        <w:rPr>
          <w:rStyle w:val="FootnoteReference"/>
        </w:rPr>
        <w:footnoteRef/>
      </w:r>
      <w:r>
        <w:t xml:space="preserve"> </w:t>
      </w:r>
      <w:hyperlink r:id="rId15" w:history="1">
        <w:r w:rsidRPr="00EE6926">
          <w:rPr>
            <w:color w:val="0000FF"/>
            <w:kern w:val="0"/>
            <w:sz w:val="22"/>
            <w:szCs w:val="22"/>
            <w:u w:val="single"/>
            <w14:ligatures w14:val="none"/>
          </w:rPr>
          <w:t>Welsh resident smokers who made a quit attempt via NHS smoking cessation services, by local health board and cumulative quarters within a financial year</w:t>
        </w:r>
      </w:hyperlink>
      <w:r>
        <w:rPr>
          <w:kern w:val="0"/>
          <w:sz w:val="22"/>
          <w:szCs w:val="22"/>
          <w14:ligatures w14:val="none"/>
        </w:rPr>
        <w:t xml:space="preserve"> </w:t>
      </w:r>
    </w:p>
  </w:footnote>
  <w:footnote w:id="17">
    <w:p w14:paraId="69CC7FDC" w14:textId="3BD0AC06" w:rsidR="00C108C8" w:rsidRDefault="00C108C8">
      <w:pPr>
        <w:pStyle w:val="FootnoteText"/>
      </w:pPr>
      <w:r>
        <w:rPr>
          <w:rStyle w:val="FootnoteReference"/>
        </w:rPr>
        <w:footnoteRef/>
      </w:r>
      <w:r>
        <w:t xml:space="preserve"> </w:t>
      </w:r>
      <w:r w:rsidR="008C4A30">
        <w:t>Treated s</w:t>
      </w:r>
      <w:r w:rsidR="0072422E">
        <w:t>mokers</w:t>
      </w:r>
      <w:r w:rsidR="008C4A30">
        <w:t xml:space="preserve"> (those who attended an assessment session and set a quit date) is used here as a proxy for smokers making a quit attempt.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72999" w14:textId="73E0DC5F" w:rsidR="00DE2B2C" w:rsidRDefault="00DE2B2C">
    <w:pPr>
      <w:pStyle w:val="Header"/>
    </w:pPr>
    <w:r>
      <w:rPr>
        <w:noProof/>
        <w:lang w:eastAsia="en-GB"/>
      </w:rPr>
      <w:drawing>
        <wp:anchor distT="0" distB="0" distL="114300" distR="114300" simplePos="0" relativeHeight="251659264" behindDoc="1" locked="0" layoutInCell="1" allowOverlap="1" wp14:anchorId="14731802" wp14:editId="54204A40">
          <wp:simplePos x="0" y="0"/>
          <wp:positionH relativeFrom="margin">
            <wp:align>center</wp:align>
          </wp:positionH>
          <wp:positionV relativeFrom="paragraph">
            <wp:posOffset>-226695</wp:posOffset>
          </wp:positionV>
          <wp:extent cx="2732405" cy="690880"/>
          <wp:effectExtent l="0" t="0" r="0" b="0"/>
          <wp:wrapSquare wrapText="bothSides"/>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32405" cy="6908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41B6D"/>
    <w:multiLevelType w:val="hybridMultilevel"/>
    <w:tmpl w:val="6056252C"/>
    <w:lvl w:ilvl="0" w:tplc="FD72883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E321C3"/>
    <w:multiLevelType w:val="hybridMultilevel"/>
    <w:tmpl w:val="D05AA1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1F40024"/>
    <w:multiLevelType w:val="hybridMultilevel"/>
    <w:tmpl w:val="70B8E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9222BD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7FA5FF1"/>
    <w:multiLevelType w:val="hybridMultilevel"/>
    <w:tmpl w:val="FAB8F492"/>
    <w:lvl w:ilvl="0" w:tplc="83AE4A00">
      <w:numFmt w:val="bullet"/>
      <w:lvlText w:val="•"/>
      <w:lvlJc w:val="left"/>
      <w:pPr>
        <w:ind w:left="720" w:hanging="360"/>
      </w:pPr>
      <w:rPr>
        <w:rFonts w:ascii="Ubuntu" w:eastAsiaTheme="minorHAnsi" w:hAnsi="Ubuntu"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50A7814"/>
    <w:multiLevelType w:val="hybridMultilevel"/>
    <w:tmpl w:val="F2B47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127254"/>
    <w:multiLevelType w:val="hybridMultilevel"/>
    <w:tmpl w:val="8F52B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AE1499"/>
    <w:multiLevelType w:val="hybridMultilevel"/>
    <w:tmpl w:val="A81CD1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AEE4A16"/>
    <w:multiLevelType w:val="hybridMultilevel"/>
    <w:tmpl w:val="FAC4F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127BF4"/>
    <w:multiLevelType w:val="hybridMultilevel"/>
    <w:tmpl w:val="3DC073B2"/>
    <w:lvl w:ilvl="0" w:tplc="F4D67B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16873C4"/>
    <w:multiLevelType w:val="hybridMultilevel"/>
    <w:tmpl w:val="090EE2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23957EE"/>
    <w:multiLevelType w:val="hybridMultilevel"/>
    <w:tmpl w:val="2F589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DFF8EE6A"/>
    <w:lvl w:ilvl="0" w:tplc="08090001">
      <w:start w:val="1"/>
      <w:numFmt w:val="bullet"/>
      <w:lvlText w:val=""/>
      <w:lvlJc w:val="left"/>
      <w:pPr>
        <w:ind w:left="360" w:hanging="360"/>
      </w:pPr>
      <w:rPr>
        <w:rFonts w:ascii="Symbol" w:hAnsi="Symbol" w:hint="default"/>
      </w:rPr>
    </w:lvl>
    <w:lvl w:ilvl="1" w:tplc="D9AEA966">
      <w:numFmt w:val="bullet"/>
      <w:lvlText w:val="•"/>
      <w:lvlJc w:val="left"/>
      <w:pPr>
        <w:ind w:left="1440" w:hanging="720"/>
      </w:pPr>
      <w:rPr>
        <w:rFonts w:ascii="Arial" w:eastAsiaTheme="minorHAnsi"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12"/>
  </w:num>
  <w:num w:numId="3">
    <w:abstractNumId w:val="2"/>
  </w:num>
  <w:num w:numId="4">
    <w:abstractNumId w:val="8"/>
  </w:num>
  <w:num w:numId="5">
    <w:abstractNumId w:val="1"/>
  </w:num>
  <w:num w:numId="6">
    <w:abstractNumId w:val="5"/>
  </w:num>
  <w:num w:numId="7">
    <w:abstractNumId w:val="4"/>
  </w:num>
  <w:num w:numId="8">
    <w:abstractNumId w:val="6"/>
  </w:num>
  <w:num w:numId="9">
    <w:abstractNumId w:val="7"/>
  </w:num>
  <w:num w:numId="10">
    <w:abstractNumId w:val="10"/>
  </w:num>
  <w:num w:numId="11">
    <w:abstractNumId w:val="11"/>
  </w:num>
  <w:num w:numId="12">
    <w:abstractNumId w:val="9"/>
  </w:num>
  <w:num w:numId="13">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6D9"/>
    <w:rsid w:val="00003CA6"/>
    <w:rsid w:val="00004420"/>
    <w:rsid w:val="00005AF6"/>
    <w:rsid w:val="000068F4"/>
    <w:rsid w:val="00006E4C"/>
    <w:rsid w:val="000101EE"/>
    <w:rsid w:val="000119A3"/>
    <w:rsid w:val="00011CCC"/>
    <w:rsid w:val="00013E74"/>
    <w:rsid w:val="00014091"/>
    <w:rsid w:val="00014D4A"/>
    <w:rsid w:val="000150DA"/>
    <w:rsid w:val="000165B3"/>
    <w:rsid w:val="00017530"/>
    <w:rsid w:val="00017FA0"/>
    <w:rsid w:val="000205CD"/>
    <w:rsid w:val="00021C60"/>
    <w:rsid w:val="00022302"/>
    <w:rsid w:val="00022316"/>
    <w:rsid w:val="0003112F"/>
    <w:rsid w:val="000314AB"/>
    <w:rsid w:val="00034194"/>
    <w:rsid w:val="0003427B"/>
    <w:rsid w:val="000347C8"/>
    <w:rsid w:val="00035F01"/>
    <w:rsid w:val="0003698D"/>
    <w:rsid w:val="00037893"/>
    <w:rsid w:val="0004236E"/>
    <w:rsid w:val="000468CD"/>
    <w:rsid w:val="000473F2"/>
    <w:rsid w:val="0005376B"/>
    <w:rsid w:val="000607CC"/>
    <w:rsid w:val="00061D27"/>
    <w:rsid w:val="00062CE2"/>
    <w:rsid w:val="000649AE"/>
    <w:rsid w:val="0006596C"/>
    <w:rsid w:val="000672E8"/>
    <w:rsid w:val="00073ED5"/>
    <w:rsid w:val="00074A0D"/>
    <w:rsid w:val="000773A6"/>
    <w:rsid w:val="000779BE"/>
    <w:rsid w:val="0008056F"/>
    <w:rsid w:val="0008237C"/>
    <w:rsid w:val="00083FC0"/>
    <w:rsid w:val="00085436"/>
    <w:rsid w:val="00087906"/>
    <w:rsid w:val="000929E3"/>
    <w:rsid w:val="000943F2"/>
    <w:rsid w:val="00094B9D"/>
    <w:rsid w:val="00095246"/>
    <w:rsid w:val="00095436"/>
    <w:rsid w:val="000A0534"/>
    <w:rsid w:val="000A1F47"/>
    <w:rsid w:val="000A5B73"/>
    <w:rsid w:val="000B218F"/>
    <w:rsid w:val="000B7C8B"/>
    <w:rsid w:val="000C3381"/>
    <w:rsid w:val="000C5E35"/>
    <w:rsid w:val="000C7586"/>
    <w:rsid w:val="000C7BEE"/>
    <w:rsid w:val="000D298A"/>
    <w:rsid w:val="000D2FBC"/>
    <w:rsid w:val="000D640D"/>
    <w:rsid w:val="000E1ACF"/>
    <w:rsid w:val="000E3F71"/>
    <w:rsid w:val="000E4D6F"/>
    <w:rsid w:val="000E5816"/>
    <w:rsid w:val="000E5CDC"/>
    <w:rsid w:val="000E71C3"/>
    <w:rsid w:val="000F23AC"/>
    <w:rsid w:val="000F361B"/>
    <w:rsid w:val="000F720D"/>
    <w:rsid w:val="00101494"/>
    <w:rsid w:val="00102408"/>
    <w:rsid w:val="001024BD"/>
    <w:rsid w:val="00104D26"/>
    <w:rsid w:val="00107169"/>
    <w:rsid w:val="001075BA"/>
    <w:rsid w:val="0011032A"/>
    <w:rsid w:val="001116BB"/>
    <w:rsid w:val="00111F2B"/>
    <w:rsid w:val="001176C4"/>
    <w:rsid w:val="00117DC3"/>
    <w:rsid w:val="0012103B"/>
    <w:rsid w:val="00121CCA"/>
    <w:rsid w:val="00122F98"/>
    <w:rsid w:val="00123C87"/>
    <w:rsid w:val="0012528C"/>
    <w:rsid w:val="00126434"/>
    <w:rsid w:val="0012725D"/>
    <w:rsid w:val="00133EA1"/>
    <w:rsid w:val="00135461"/>
    <w:rsid w:val="00136B92"/>
    <w:rsid w:val="0014042F"/>
    <w:rsid w:val="00144BF4"/>
    <w:rsid w:val="0014619B"/>
    <w:rsid w:val="0014776C"/>
    <w:rsid w:val="00152082"/>
    <w:rsid w:val="00153DBB"/>
    <w:rsid w:val="0015585E"/>
    <w:rsid w:val="00160528"/>
    <w:rsid w:val="0016096B"/>
    <w:rsid w:val="00160AB9"/>
    <w:rsid w:val="001637FF"/>
    <w:rsid w:val="0016417E"/>
    <w:rsid w:val="00164BF8"/>
    <w:rsid w:val="0016587A"/>
    <w:rsid w:val="00167DFF"/>
    <w:rsid w:val="00170447"/>
    <w:rsid w:val="0017066A"/>
    <w:rsid w:val="00170C10"/>
    <w:rsid w:val="001715CB"/>
    <w:rsid w:val="00171CA8"/>
    <w:rsid w:val="001722D2"/>
    <w:rsid w:val="0017701E"/>
    <w:rsid w:val="00182135"/>
    <w:rsid w:val="00182ECC"/>
    <w:rsid w:val="00185E32"/>
    <w:rsid w:val="00187E06"/>
    <w:rsid w:val="00191461"/>
    <w:rsid w:val="00192394"/>
    <w:rsid w:val="00196740"/>
    <w:rsid w:val="00196AA0"/>
    <w:rsid w:val="001A188D"/>
    <w:rsid w:val="001A1F07"/>
    <w:rsid w:val="001A76AF"/>
    <w:rsid w:val="001B0C9C"/>
    <w:rsid w:val="001B37A7"/>
    <w:rsid w:val="001B7B08"/>
    <w:rsid w:val="001C01C1"/>
    <w:rsid w:val="001C0C85"/>
    <w:rsid w:val="001C1CC7"/>
    <w:rsid w:val="001C221A"/>
    <w:rsid w:val="001C363A"/>
    <w:rsid w:val="001C5B05"/>
    <w:rsid w:val="001D0234"/>
    <w:rsid w:val="001D0B3A"/>
    <w:rsid w:val="001D2A00"/>
    <w:rsid w:val="001D53E5"/>
    <w:rsid w:val="001E0C08"/>
    <w:rsid w:val="001E1146"/>
    <w:rsid w:val="001E12B9"/>
    <w:rsid w:val="001E4C7D"/>
    <w:rsid w:val="001E5445"/>
    <w:rsid w:val="001F0363"/>
    <w:rsid w:val="001F12DB"/>
    <w:rsid w:val="001F1C54"/>
    <w:rsid w:val="001F244E"/>
    <w:rsid w:val="00200B16"/>
    <w:rsid w:val="002030C6"/>
    <w:rsid w:val="0020420D"/>
    <w:rsid w:val="0020539A"/>
    <w:rsid w:val="002078E4"/>
    <w:rsid w:val="002105DF"/>
    <w:rsid w:val="00210B4E"/>
    <w:rsid w:val="00212D4B"/>
    <w:rsid w:val="00220DFE"/>
    <w:rsid w:val="0022260E"/>
    <w:rsid w:val="00224156"/>
    <w:rsid w:val="00233330"/>
    <w:rsid w:val="00234050"/>
    <w:rsid w:val="00236AAA"/>
    <w:rsid w:val="00241662"/>
    <w:rsid w:val="00241AD1"/>
    <w:rsid w:val="00241FE4"/>
    <w:rsid w:val="00246000"/>
    <w:rsid w:val="002469C2"/>
    <w:rsid w:val="002517B9"/>
    <w:rsid w:val="00254285"/>
    <w:rsid w:val="00255400"/>
    <w:rsid w:val="0025676D"/>
    <w:rsid w:val="00260873"/>
    <w:rsid w:val="00260D0A"/>
    <w:rsid w:val="00262614"/>
    <w:rsid w:val="00263698"/>
    <w:rsid w:val="002639DA"/>
    <w:rsid w:val="00266D6F"/>
    <w:rsid w:val="0027008F"/>
    <w:rsid w:val="00270F91"/>
    <w:rsid w:val="00273542"/>
    <w:rsid w:val="00283250"/>
    <w:rsid w:val="0029026A"/>
    <w:rsid w:val="002911F7"/>
    <w:rsid w:val="00292860"/>
    <w:rsid w:val="00295AC8"/>
    <w:rsid w:val="00296CD9"/>
    <w:rsid w:val="002A157F"/>
    <w:rsid w:val="002A1D46"/>
    <w:rsid w:val="002A1EEF"/>
    <w:rsid w:val="002A4125"/>
    <w:rsid w:val="002A4A8E"/>
    <w:rsid w:val="002A6077"/>
    <w:rsid w:val="002B3211"/>
    <w:rsid w:val="002B5A54"/>
    <w:rsid w:val="002B5AAB"/>
    <w:rsid w:val="002B7E37"/>
    <w:rsid w:val="002C3DD6"/>
    <w:rsid w:val="002D271A"/>
    <w:rsid w:val="002D6BE6"/>
    <w:rsid w:val="002E025F"/>
    <w:rsid w:val="002E03A1"/>
    <w:rsid w:val="002E3DCD"/>
    <w:rsid w:val="002E6CD9"/>
    <w:rsid w:val="002E6E42"/>
    <w:rsid w:val="002F1DC1"/>
    <w:rsid w:val="002F2E83"/>
    <w:rsid w:val="002F2F5A"/>
    <w:rsid w:val="002F51D3"/>
    <w:rsid w:val="002F53F6"/>
    <w:rsid w:val="002F7D79"/>
    <w:rsid w:val="00301B87"/>
    <w:rsid w:val="00301F15"/>
    <w:rsid w:val="00305F92"/>
    <w:rsid w:val="00314E83"/>
    <w:rsid w:val="003152A8"/>
    <w:rsid w:val="00320D99"/>
    <w:rsid w:val="00320DB9"/>
    <w:rsid w:val="0032134B"/>
    <w:rsid w:val="00321D32"/>
    <w:rsid w:val="003227BB"/>
    <w:rsid w:val="00325616"/>
    <w:rsid w:val="003265ED"/>
    <w:rsid w:val="0033027B"/>
    <w:rsid w:val="00330A83"/>
    <w:rsid w:val="0033174D"/>
    <w:rsid w:val="00331B58"/>
    <w:rsid w:val="00331F7A"/>
    <w:rsid w:val="003324CB"/>
    <w:rsid w:val="0033508A"/>
    <w:rsid w:val="00336A6D"/>
    <w:rsid w:val="00340CFF"/>
    <w:rsid w:val="00340EFC"/>
    <w:rsid w:val="00342248"/>
    <w:rsid w:val="0034369F"/>
    <w:rsid w:val="003440E1"/>
    <w:rsid w:val="00344398"/>
    <w:rsid w:val="00345FBF"/>
    <w:rsid w:val="003469AB"/>
    <w:rsid w:val="003522D2"/>
    <w:rsid w:val="0035789B"/>
    <w:rsid w:val="00357B58"/>
    <w:rsid w:val="00360D3F"/>
    <w:rsid w:val="00362E97"/>
    <w:rsid w:val="00364770"/>
    <w:rsid w:val="00366577"/>
    <w:rsid w:val="00367C24"/>
    <w:rsid w:val="00374E27"/>
    <w:rsid w:val="00377611"/>
    <w:rsid w:val="0038087E"/>
    <w:rsid w:val="00386783"/>
    <w:rsid w:val="00387B65"/>
    <w:rsid w:val="00387DD4"/>
    <w:rsid w:val="0039186B"/>
    <w:rsid w:val="00392963"/>
    <w:rsid w:val="00397A24"/>
    <w:rsid w:val="003A1729"/>
    <w:rsid w:val="003A2FC9"/>
    <w:rsid w:val="003A39C9"/>
    <w:rsid w:val="003A469A"/>
    <w:rsid w:val="003A56D2"/>
    <w:rsid w:val="003A59D5"/>
    <w:rsid w:val="003A5EE0"/>
    <w:rsid w:val="003A6E7A"/>
    <w:rsid w:val="003A7BE5"/>
    <w:rsid w:val="003B0B1A"/>
    <w:rsid w:val="003B2A5E"/>
    <w:rsid w:val="003B601C"/>
    <w:rsid w:val="003C06DA"/>
    <w:rsid w:val="003C0FF8"/>
    <w:rsid w:val="003C295A"/>
    <w:rsid w:val="003C35BE"/>
    <w:rsid w:val="003C3E05"/>
    <w:rsid w:val="003D0122"/>
    <w:rsid w:val="003D35E6"/>
    <w:rsid w:val="003D36A4"/>
    <w:rsid w:val="003D444A"/>
    <w:rsid w:val="003D4744"/>
    <w:rsid w:val="003D5E4A"/>
    <w:rsid w:val="003E0788"/>
    <w:rsid w:val="003E1DE5"/>
    <w:rsid w:val="003E3E1D"/>
    <w:rsid w:val="003E7903"/>
    <w:rsid w:val="003F2AE8"/>
    <w:rsid w:val="00400251"/>
    <w:rsid w:val="00400A35"/>
    <w:rsid w:val="00400E0B"/>
    <w:rsid w:val="00407785"/>
    <w:rsid w:val="004077A4"/>
    <w:rsid w:val="00410449"/>
    <w:rsid w:val="00412FC7"/>
    <w:rsid w:val="00413D86"/>
    <w:rsid w:val="00414894"/>
    <w:rsid w:val="0041495C"/>
    <w:rsid w:val="0041674D"/>
    <w:rsid w:val="0041748A"/>
    <w:rsid w:val="00417F8F"/>
    <w:rsid w:val="00423F91"/>
    <w:rsid w:val="0042507D"/>
    <w:rsid w:val="004315BF"/>
    <w:rsid w:val="00432A41"/>
    <w:rsid w:val="00433A19"/>
    <w:rsid w:val="00437B4F"/>
    <w:rsid w:val="00437B86"/>
    <w:rsid w:val="004430EF"/>
    <w:rsid w:val="00444029"/>
    <w:rsid w:val="00445380"/>
    <w:rsid w:val="00445E5F"/>
    <w:rsid w:val="00450C6D"/>
    <w:rsid w:val="00450E18"/>
    <w:rsid w:val="0045312A"/>
    <w:rsid w:val="0045657F"/>
    <w:rsid w:val="00456AB6"/>
    <w:rsid w:val="00461835"/>
    <w:rsid w:val="00465046"/>
    <w:rsid w:val="00465317"/>
    <w:rsid w:val="004663C4"/>
    <w:rsid w:val="00467889"/>
    <w:rsid w:val="00470008"/>
    <w:rsid w:val="00472EA4"/>
    <w:rsid w:val="00473483"/>
    <w:rsid w:val="0047456D"/>
    <w:rsid w:val="00475317"/>
    <w:rsid w:val="00483760"/>
    <w:rsid w:val="00487F77"/>
    <w:rsid w:val="004918A8"/>
    <w:rsid w:val="00495BE7"/>
    <w:rsid w:val="00496B61"/>
    <w:rsid w:val="00497E86"/>
    <w:rsid w:val="004A152C"/>
    <w:rsid w:val="004A193C"/>
    <w:rsid w:val="004A1BE5"/>
    <w:rsid w:val="004A2AC4"/>
    <w:rsid w:val="004A2F39"/>
    <w:rsid w:val="004A309D"/>
    <w:rsid w:val="004A5E69"/>
    <w:rsid w:val="004A62FD"/>
    <w:rsid w:val="004A6CEF"/>
    <w:rsid w:val="004B3A0E"/>
    <w:rsid w:val="004B6039"/>
    <w:rsid w:val="004C08FD"/>
    <w:rsid w:val="004C13A0"/>
    <w:rsid w:val="004C179C"/>
    <w:rsid w:val="004C57D9"/>
    <w:rsid w:val="004C6278"/>
    <w:rsid w:val="004D11A3"/>
    <w:rsid w:val="004D5B1F"/>
    <w:rsid w:val="004D67E2"/>
    <w:rsid w:val="004E386D"/>
    <w:rsid w:val="004E7C94"/>
    <w:rsid w:val="004F241F"/>
    <w:rsid w:val="004F342E"/>
    <w:rsid w:val="004F3F5D"/>
    <w:rsid w:val="004F4992"/>
    <w:rsid w:val="004F4D59"/>
    <w:rsid w:val="004F4D63"/>
    <w:rsid w:val="004F7429"/>
    <w:rsid w:val="004F7E75"/>
    <w:rsid w:val="005010C1"/>
    <w:rsid w:val="00501B93"/>
    <w:rsid w:val="005046AA"/>
    <w:rsid w:val="00504DFC"/>
    <w:rsid w:val="00507EF8"/>
    <w:rsid w:val="0051020D"/>
    <w:rsid w:val="005102F2"/>
    <w:rsid w:val="0051439F"/>
    <w:rsid w:val="00517525"/>
    <w:rsid w:val="00517DD4"/>
    <w:rsid w:val="00517E4F"/>
    <w:rsid w:val="0052297E"/>
    <w:rsid w:val="00524A59"/>
    <w:rsid w:val="00526185"/>
    <w:rsid w:val="00526345"/>
    <w:rsid w:val="00527D83"/>
    <w:rsid w:val="005306FD"/>
    <w:rsid w:val="00531941"/>
    <w:rsid w:val="0053327B"/>
    <w:rsid w:val="00536918"/>
    <w:rsid w:val="0054252C"/>
    <w:rsid w:val="005431EB"/>
    <w:rsid w:val="0054598B"/>
    <w:rsid w:val="00545A19"/>
    <w:rsid w:val="0054748E"/>
    <w:rsid w:val="00547746"/>
    <w:rsid w:val="00550100"/>
    <w:rsid w:val="005510BA"/>
    <w:rsid w:val="005523E3"/>
    <w:rsid w:val="00552F81"/>
    <w:rsid w:val="005538AF"/>
    <w:rsid w:val="005548EB"/>
    <w:rsid w:val="00560BC8"/>
    <w:rsid w:val="00564B4D"/>
    <w:rsid w:val="0057025F"/>
    <w:rsid w:val="00570882"/>
    <w:rsid w:val="00574122"/>
    <w:rsid w:val="00577D9C"/>
    <w:rsid w:val="00582EA6"/>
    <w:rsid w:val="0058333E"/>
    <w:rsid w:val="00585277"/>
    <w:rsid w:val="0058652B"/>
    <w:rsid w:val="00591066"/>
    <w:rsid w:val="00591568"/>
    <w:rsid w:val="005933F4"/>
    <w:rsid w:val="00595BF9"/>
    <w:rsid w:val="00597AB0"/>
    <w:rsid w:val="005A2FB0"/>
    <w:rsid w:val="005A4E41"/>
    <w:rsid w:val="005A5189"/>
    <w:rsid w:val="005A67B2"/>
    <w:rsid w:val="005A752A"/>
    <w:rsid w:val="005A7EE8"/>
    <w:rsid w:val="005B044A"/>
    <w:rsid w:val="005B3CDB"/>
    <w:rsid w:val="005C14F5"/>
    <w:rsid w:val="005C1687"/>
    <w:rsid w:val="005C1E02"/>
    <w:rsid w:val="005C25AD"/>
    <w:rsid w:val="005C6C6C"/>
    <w:rsid w:val="005D03A7"/>
    <w:rsid w:val="005D1652"/>
    <w:rsid w:val="005D3218"/>
    <w:rsid w:val="005D5694"/>
    <w:rsid w:val="005D63E2"/>
    <w:rsid w:val="005D7125"/>
    <w:rsid w:val="005E49B2"/>
    <w:rsid w:val="005E506E"/>
    <w:rsid w:val="005E6EF4"/>
    <w:rsid w:val="005F130B"/>
    <w:rsid w:val="005F55D6"/>
    <w:rsid w:val="005F5AD5"/>
    <w:rsid w:val="00604C16"/>
    <w:rsid w:val="0060674D"/>
    <w:rsid w:val="006070C8"/>
    <w:rsid w:val="0061046E"/>
    <w:rsid w:val="00612518"/>
    <w:rsid w:val="0061313C"/>
    <w:rsid w:val="00613254"/>
    <w:rsid w:val="006139FB"/>
    <w:rsid w:val="006140C3"/>
    <w:rsid w:val="006151FB"/>
    <w:rsid w:val="00615981"/>
    <w:rsid w:val="00616B69"/>
    <w:rsid w:val="00617A9F"/>
    <w:rsid w:val="006250C8"/>
    <w:rsid w:val="006266A6"/>
    <w:rsid w:val="00626A39"/>
    <w:rsid w:val="006323F7"/>
    <w:rsid w:val="00632B64"/>
    <w:rsid w:val="006335F3"/>
    <w:rsid w:val="00635C50"/>
    <w:rsid w:val="0063711E"/>
    <w:rsid w:val="00637738"/>
    <w:rsid w:val="00637A88"/>
    <w:rsid w:val="00641531"/>
    <w:rsid w:val="00641D42"/>
    <w:rsid w:val="006503D2"/>
    <w:rsid w:val="00650942"/>
    <w:rsid w:val="00653352"/>
    <w:rsid w:val="00653AEC"/>
    <w:rsid w:val="00655190"/>
    <w:rsid w:val="00656B05"/>
    <w:rsid w:val="00656E4F"/>
    <w:rsid w:val="00661842"/>
    <w:rsid w:val="00662218"/>
    <w:rsid w:val="0066381B"/>
    <w:rsid w:val="00663C2F"/>
    <w:rsid w:val="0067094A"/>
    <w:rsid w:val="006717E1"/>
    <w:rsid w:val="00674421"/>
    <w:rsid w:val="006762E3"/>
    <w:rsid w:val="00677E4A"/>
    <w:rsid w:val="006804C8"/>
    <w:rsid w:val="00680D12"/>
    <w:rsid w:val="00681EAC"/>
    <w:rsid w:val="00682109"/>
    <w:rsid w:val="00684CDC"/>
    <w:rsid w:val="00685AE0"/>
    <w:rsid w:val="00686641"/>
    <w:rsid w:val="006868EB"/>
    <w:rsid w:val="00690703"/>
    <w:rsid w:val="00691DC2"/>
    <w:rsid w:val="00692654"/>
    <w:rsid w:val="00692B9C"/>
    <w:rsid w:val="00695223"/>
    <w:rsid w:val="006958E5"/>
    <w:rsid w:val="00695FD5"/>
    <w:rsid w:val="00697ECA"/>
    <w:rsid w:val="006A31E7"/>
    <w:rsid w:val="006B3589"/>
    <w:rsid w:val="006B7267"/>
    <w:rsid w:val="006B7EAF"/>
    <w:rsid w:val="006B7F3A"/>
    <w:rsid w:val="006C04B5"/>
    <w:rsid w:val="006C0AD2"/>
    <w:rsid w:val="006C0B43"/>
    <w:rsid w:val="006C1EED"/>
    <w:rsid w:val="006C4A6C"/>
    <w:rsid w:val="006C70EC"/>
    <w:rsid w:val="006D01AF"/>
    <w:rsid w:val="006D05AD"/>
    <w:rsid w:val="006D0EB7"/>
    <w:rsid w:val="006D11F4"/>
    <w:rsid w:val="006D1998"/>
    <w:rsid w:val="006D26A6"/>
    <w:rsid w:val="006D2764"/>
    <w:rsid w:val="006D71CD"/>
    <w:rsid w:val="006E13E3"/>
    <w:rsid w:val="006E21D3"/>
    <w:rsid w:val="006E2AD3"/>
    <w:rsid w:val="006E3FA4"/>
    <w:rsid w:val="006E6920"/>
    <w:rsid w:val="006E7520"/>
    <w:rsid w:val="006F1A63"/>
    <w:rsid w:val="006F2E92"/>
    <w:rsid w:val="006F6782"/>
    <w:rsid w:val="00703DF8"/>
    <w:rsid w:val="00705D51"/>
    <w:rsid w:val="00705E5D"/>
    <w:rsid w:val="0070758C"/>
    <w:rsid w:val="00711095"/>
    <w:rsid w:val="00711CD6"/>
    <w:rsid w:val="007128D7"/>
    <w:rsid w:val="00712C43"/>
    <w:rsid w:val="007144F5"/>
    <w:rsid w:val="00715CAC"/>
    <w:rsid w:val="007162D2"/>
    <w:rsid w:val="00716885"/>
    <w:rsid w:val="00716A0A"/>
    <w:rsid w:val="00716D0D"/>
    <w:rsid w:val="007178EB"/>
    <w:rsid w:val="0072422E"/>
    <w:rsid w:val="00724F90"/>
    <w:rsid w:val="0072604C"/>
    <w:rsid w:val="00727342"/>
    <w:rsid w:val="007305C3"/>
    <w:rsid w:val="00730831"/>
    <w:rsid w:val="00732AA1"/>
    <w:rsid w:val="00733107"/>
    <w:rsid w:val="0073365C"/>
    <w:rsid w:val="00734858"/>
    <w:rsid w:val="00735D1E"/>
    <w:rsid w:val="0073675F"/>
    <w:rsid w:val="00740C2F"/>
    <w:rsid w:val="00740CB3"/>
    <w:rsid w:val="007448B3"/>
    <w:rsid w:val="00745AA8"/>
    <w:rsid w:val="00746512"/>
    <w:rsid w:val="00751100"/>
    <w:rsid w:val="00751D38"/>
    <w:rsid w:val="0075249B"/>
    <w:rsid w:val="00753999"/>
    <w:rsid w:val="0076027A"/>
    <w:rsid w:val="00761083"/>
    <w:rsid w:val="00762BBE"/>
    <w:rsid w:val="00762D0B"/>
    <w:rsid w:val="00762D0D"/>
    <w:rsid w:val="007637D6"/>
    <w:rsid w:val="00765715"/>
    <w:rsid w:val="00771302"/>
    <w:rsid w:val="00772A95"/>
    <w:rsid w:val="007752B1"/>
    <w:rsid w:val="00777B9C"/>
    <w:rsid w:val="00777C99"/>
    <w:rsid w:val="007809F9"/>
    <w:rsid w:val="00780E9B"/>
    <w:rsid w:val="00786E0F"/>
    <w:rsid w:val="0079270D"/>
    <w:rsid w:val="007946DD"/>
    <w:rsid w:val="0079798B"/>
    <w:rsid w:val="007A3953"/>
    <w:rsid w:val="007A3A81"/>
    <w:rsid w:val="007A6B3C"/>
    <w:rsid w:val="007A6D2F"/>
    <w:rsid w:val="007B0B7C"/>
    <w:rsid w:val="007B0CE1"/>
    <w:rsid w:val="007B26DD"/>
    <w:rsid w:val="007B5903"/>
    <w:rsid w:val="007B6710"/>
    <w:rsid w:val="007C1731"/>
    <w:rsid w:val="007C1B29"/>
    <w:rsid w:val="007C55A8"/>
    <w:rsid w:val="007C703E"/>
    <w:rsid w:val="007D006D"/>
    <w:rsid w:val="007D5A24"/>
    <w:rsid w:val="007D7241"/>
    <w:rsid w:val="007D78AE"/>
    <w:rsid w:val="007D7D21"/>
    <w:rsid w:val="007E08F2"/>
    <w:rsid w:val="007E1C77"/>
    <w:rsid w:val="007E32A9"/>
    <w:rsid w:val="007E46E2"/>
    <w:rsid w:val="007E64B1"/>
    <w:rsid w:val="007E7048"/>
    <w:rsid w:val="007F12F8"/>
    <w:rsid w:val="007F31BD"/>
    <w:rsid w:val="007F43A7"/>
    <w:rsid w:val="007F4975"/>
    <w:rsid w:val="007F5120"/>
    <w:rsid w:val="007F7CA4"/>
    <w:rsid w:val="00801DDB"/>
    <w:rsid w:val="008032F9"/>
    <w:rsid w:val="00804241"/>
    <w:rsid w:val="00811E29"/>
    <w:rsid w:val="008136F4"/>
    <w:rsid w:val="00813F69"/>
    <w:rsid w:val="0082275D"/>
    <w:rsid w:val="00823206"/>
    <w:rsid w:val="00824AEC"/>
    <w:rsid w:val="00825F23"/>
    <w:rsid w:val="00831602"/>
    <w:rsid w:val="00834DB6"/>
    <w:rsid w:val="008359D5"/>
    <w:rsid w:val="00835D45"/>
    <w:rsid w:val="00837C5A"/>
    <w:rsid w:val="00841FC1"/>
    <w:rsid w:val="00843690"/>
    <w:rsid w:val="0084394B"/>
    <w:rsid w:val="0084509B"/>
    <w:rsid w:val="008463A0"/>
    <w:rsid w:val="008520FA"/>
    <w:rsid w:val="00853F2B"/>
    <w:rsid w:val="00854DB6"/>
    <w:rsid w:val="00855237"/>
    <w:rsid w:val="00855607"/>
    <w:rsid w:val="00855E8E"/>
    <w:rsid w:val="00857972"/>
    <w:rsid w:val="00857990"/>
    <w:rsid w:val="00860A71"/>
    <w:rsid w:val="008611DB"/>
    <w:rsid w:val="00862925"/>
    <w:rsid w:val="00863148"/>
    <w:rsid w:val="00866FF6"/>
    <w:rsid w:val="00867A69"/>
    <w:rsid w:val="0087317F"/>
    <w:rsid w:val="0087489E"/>
    <w:rsid w:val="00876698"/>
    <w:rsid w:val="00884CF1"/>
    <w:rsid w:val="00887658"/>
    <w:rsid w:val="00892353"/>
    <w:rsid w:val="00893BF9"/>
    <w:rsid w:val="008950AF"/>
    <w:rsid w:val="00896E78"/>
    <w:rsid w:val="008A2B20"/>
    <w:rsid w:val="008A2CF6"/>
    <w:rsid w:val="008A5F87"/>
    <w:rsid w:val="008A60EB"/>
    <w:rsid w:val="008A621F"/>
    <w:rsid w:val="008A76E4"/>
    <w:rsid w:val="008B0407"/>
    <w:rsid w:val="008B0817"/>
    <w:rsid w:val="008B32DC"/>
    <w:rsid w:val="008C0C24"/>
    <w:rsid w:val="008C15D9"/>
    <w:rsid w:val="008C19A3"/>
    <w:rsid w:val="008C24FA"/>
    <w:rsid w:val="008C2A3F"/>
    <w:rsid w:val="008C2AD3"/>
    <w:rsid w:val="008C4A30"/>
    <w:rsid w:val="008C5B6E"/>
    <w:rsid w:val="008C652D"/>
    <w:rsid w:val="008C661D"/>
    <w:rsid w:val="008C6A69"/>
    <w:rsid w:val="008C71D7"/>
    <w:rsid w:val="008D0747"/>
    <w:rsid w:val="008D1FCE"/>
    <w:rsid w:val="008D2FE0"/>
    <w:rsid w:val="008D32C9"/>
    <w:rsid w:val="008D36B3"/>
    <w:rsid w:val="008D42DA"/>
    <w:rsid w:val="008D5B93"/>
    <w:rsid w:val="008E1492"/>
    <w:rsid w:val="008E2371"/>
    <w:rsid w:val="008E3079"/>
    <w:rsid w:val="008E3EB9"/>
    <w:rsid w:val="008E4149"/>
    <w:rsid w:val="008E7680"/>
    <w:rsid w:val="008F028F"/>
    <w:rsid w:val="008F0EA8"/>
    <w:rsid w:val="008F3485"/>
    <w:rsid w:val="008F4225"/>
    <w:rsid w:val="008F72A6"/>
    <w:rsid w:val="009015CA"/>
    <w:rsid w:val="00903E26"/>
    <w:rsid w:val="009041CB"/>
    <w:rsid w:val="009112DC"/>
    <w:rsid w:val="009117EE"/>
    <w:rsid w:val="00913C6B"/>
    <w:rsid w:val="00914E88"/>
    <w:rsid w:val="00916F46"/>
    <w:rsid w:val="0092008F"/>
    <w:rsid w:val="00921560"/>
    <w:rsid w:val="009263CA"/>
    <w:rsid w:val="0092699C"/>
    <w:rsid w:val="00932CD9"/>
    <w:rsid w:val="00934745"/>
    <w:rsid w:val="00934D22"/>
    <w:rsid w:val="00935D8D"/>
    <w:rsid w:val="0093624F"/>
    <w:rsid w:val="00950FA8"/>
    <w:rsid w:val="009568A6"/>
    <w:rsid w:val="009611C6"/>
    <w:rsid w:val="009641D9"/>
    <w:rsid w:val="009643E3"/>
    <w:rsid w:val="009658D3"/>
    <w:rsid w:val="00971EE4"/>
    <w:rsid w:val="00976575"/>
    <w:rsid w:val="00977EB7"/>
    <w:rsid w:val="00980268"/>
    <w:rsid w:val="009807DF"/>
    <w:rsid w:val="00980C82"/>
    <w:rsid w:val="00982ECE"/>
    <w:rsid w:val="009854DE"/>
    <w:rsid w:val="0099225F"/>
    <w:rsid w:val="00993627"/>
    <w:rsid w:val="009954DE"/>
    <w:rsid w:val="00997553"/>
    <w:rsid w:val="009A2235"/>
    <w:rsid w:val="009A3AA4"/>
    <w:rsid w:val="009A3D44"/>
    <w:rsid w:val="009A4B9A"/>
    <w:rsid w:val="009A52D1"/>
    <w:rsid w:val="009B2DA2"/>
    <w:rsid w:val="009B5778"/>
    <w:rsid w:val="009B5E9F"/>
    <w:rsid w:val="009B658E"/>
    <w:rsid w:val="009B7C43"/>
    <w:rsid w:val="009C3CCC"/>
    <w:rsid w:val="009C4AA4"/>
    <w:rsid w:val="009C5F17"/>
    <w:rsid w:val="009C72FF"/>
    <w:rsid w:val="009D1434"/>
    <w:rsid w:val="009D311F"/>
    <w:rsid w:val="009D3437"/>
    <w:rsid w:val="009D34E4"/>
    <w:rsid w:val="009E0635"/>
    <w:rsid w:val="009E0D04"/>
    <w:rsid w:val="009E0E5F"/>
    <w:rsid w:val="009E246C"/>
    <w:rsid w:val="009E3022"/>
    <w:rsid w:val="009E655F"/>
    <w:rsid w:val="009E7AF7"/>
    <w:rsid w:val="009E7CE5"/>
    <w:rsid w:val="009E7DEC"/>
    <w:rsid w:val="009F06CD"/>
    <w:rsid w:val="009F08C6"/>
    <w:rsid w:val="009F3C46"/>
    <w:rsid w:val="009F5B13"/>
    <w:rsid w:val="00A01495"/>
    <w:rsid w:val="00A014BC"/>
    <w:rsid w:val="00A02135"/>
    <w:rsid w:val="00A04271"/>
    <w:rsid w:val="00A05A38"/>
    <w:rsid w:val="00A0782C"/>
    <w:rsid w:val="00A223B7"/>
    <w:rsid w:val="00A232DE"/>
    <w:rsid w:val="00A233BC"/>
    <w:rsid w:val="00A27D50"/>
    <w:rsid w:val="00A332B0"/>
    <w:rsid w:val="00A378CE"/>
    <w:rsid w:val="00A40D05"/>
    <w:rsid w:val="00A4169C"/>
    <w:rsid w:val="00A41CE7"/>
    <w:rsid w:val="00A44F3D"/>
    <w:rsid w:val="00A513D9"/>
    <w:rsid w:val="00A52199"/>
    <w:rsid w:val="00A54D42"/>
    <w:rsid w:val="00A551BF"/>
    <w:rsid w:val="00A56D91"/>
    <w:rsid w:val="00A63780"/>
    <w:rsid w:val="00A63BC6"/>
    <w:rsid w:val="00A64313"/>
    <w:rsid w:val="00A6591E"/>
    <w:rsid w:val="00A662E1"/>
    <w:rsid w:val="00A67CB8"/>
    <w:rsid w:val="00A72358"/>
    <w:rsid w:val="00A76D96"/>
    <w:rsid w:val="00A8408A"/>
    <w:rsid w:val="00A8648F"/>
    <w:rsid w:val="00A86E3A"/>
    <w:rsid w:val="00A911C9"/>
    <w:rsid w:val="00A9365A"/>
    <w:rsid w:val="00A93F12"/>
    <w:rsid w:val="00A97624"/>
    <w:rsid w:val="00AA230F"/>
    <w:rsid w:val="00AB3504"/>
    <w:rsid w:val="00AB4C2F"/>
    <w:rsid w:val="00AB60C2"/>
    <w:rsid w:val="00AC0DD6"/>
    <w:rsid w:val="00AC2A00"/>
    <w:rsid w:val="00AC451C"/>
    <w:rsid w:val="00AC5629"/>
    <w:rsid w:val="00AC5FBE"/>
    <w:rsid w:val="00AD064D"/>
    <w:rsid w:val="00AD2858"/>
    <w:rsid w:val="00AD477B"/>
    <w:rsid w:val="00AD5436"/>
    <w:rsid w:val="00AD5C18"/>
    <w:rsid w:val="00AD7726"/>
    <w:rsid w:val="00AE0881"/>
    <w:rsid w:val="00AE255C"/>
    <w:rsid w:val="00AE25E8"/>
    <w:rsid w:val="00AE386C"/>
    <w:rsid w:val="00AE4D3A"/>
    <w:rsid w:val="00AE6770"/>
    <w:rsid w:val="00AF0BC7"/>
    <w:rsid w:val="00AF1195"/>
    <w:rsid w:val="00AF1828"/>
    <w:rsid w:val="00AF1FBA"/>
    <w:rsid w:val="00AF208C"/>
    <w:rsid w:val="00AF2F09"/>
    <w:rsid w:val="00AF4CB0"/>
    <w:rsid w:val="00B00399"/>
    <w:rsid w:val="00B01798"/>
    <w:rsid w:val="00B04C98"/>
    <w:rsid w:val="00B05670"/>
    <w:rsid w:val="00B072D1"/>
    <w:rsid w:val="00B10384"/>
    <w:rsid w:val="00B141E0"/>
    <w:rsid w:val="00B1788A"/>
    <w:rsid w:val="00B206E2"/>
    <w:rsid w:val="00B21A41"/>
    <w:rsid w:val="00B22C51"/>
    <w:rsid w:val="00B27553"/>
    <w:rsid w:val="00B27643"/>
    <w:rsid w:val="00B27F0C"/>
    <w:rsid w:val="00B30B40"/>
    <w:rsid w:val="00B312E8"/>
    <w:rsid w:val="00B31D78"/>
    <w:rsid w:val="00B32ACE"/>
    <w:rsid w:val="00B35ECC"/>
    <w:rsid w:val="00B40664"/>
    <w:rsid w:val="00B40A78"/>
    <w:rsid w:val="00B41D99"/>
    <w:rsid w:val="00B42414"/>
    <w:rsid w:val="00B427FD"/>
    <w:rsid w:val="00B444BE"/>
    <w:rsid w:val="00B46E48"/>
    <w:rsid w:val="00B51F9D"/>
    <w:rsid w:val="00B53275"/>
    <w:rsid w:val="00B551D2"/>
    <w:rsid w:val="00B56384"/>
    <w:rsid w:val="00B57373"/>
    <w:rsid w:val="00B57AAC"/>
    <w:rsid w:val="00B621AA"/>
    <w:rsid w:val="00B6313F"/>
    <w:rsid w:val="00B63E3F"/>
    <w:rsid w:val="00B64B90"/>
    <w:rsid w:val="00B65F6E"/>
    <w:rsid w:val="00B677A9"/>
    <w:rsid w:val="00B71EB5"/>
    <w:rsid w:val="00B7457B"/>
    <w:rsid w:val="00B74CEB"/>
    <w:rsid w:val="00B773A3"/>
    <w:rsid w:val="00B81C76"/>
    <w:rsid w:val="00B837E9"/>
    <w:rsid w:val="00B85CC3"/>
    <w:rsid w:val="00B87D07"/>
    <w:rsid w:val="00B91585"/>
    <w:rsid w:val="00B928BE"/>
    <w:rsid w:val="00B92B73"/>
    <w:rsid w:val="00B94D8B"/>
    <w:rsid w:val="00B95219"/>
    <w:rsid w:val="00BA00C9"/>
    <w:rsid w:val="00BA08D8"/>
    <w:rsid w:val="00BA0ABC"/>
    <w:rsid w:val="00BA2BB7"/>
    <w:rsid w:val="00BA2D1C"/>
    <w:rsid w:val="00BA32F4"/>
    <w:rsid w:val="00BA5DF1"/>
    <w:rsid w:val="00BA61EE"/>
    <w:rsid w:val="00BA62F2"/>
    <w:rsid w:val="00BB7F3E"/>
    <w:rsid w:val="00BC12B3"/>
    <w:rsid w:val="00BC241D"/>
    <w:rsid w:val="00BC286C"/>
    <w:rsid w:val="00BC2956"/>
    <w:rsid w:val="00BC2FE4"/>
    <w:rsid w:val="00BC630A"/>
    <w:rsid w:val="00BC6B92"/>
    <w:rsid w:val="00BC7CB6"/>
    <w:rsid w:val="00BD098D"/>
    <w:rsid w:val="00BD0C3E"/>
    <w:rsid w:val="00BD54F7"/>
    <w:rsid w:val="00BE4F3B"/>
    <w:rsid w:val="00BE7224"/>
    <w:rsid w:val="00BF5A1E"/>
    <w:rsid w:val="00BF7BE2"/>
    <w:rsid w:val="00C01A55"/>
    <w:rsid w:val="00C03FC0"/>
    <w:rsid w:val="00C0572D"/>
    <w:rsid w:val="00C06F9E"/>
    <w:rsid w:val="00C105A3"/>
    <w:rsid w:val="00C107F2"/>
    <w:rsid w:val="00C108C8"/>
    <w:rsid w:val="00C11750"/>
    <w:rsid w:val="00C12F16"/>
    <w:rsid w:val="00C163B6"/>
    <w:rsid w:val="00C1643A"/>
    <w:rsid w:val="00C21188"/>
    <w:rsid w:val="00C21F8F"/>
    <w:rsid w:val="00C22299"/>
    <w:rsid w:val="00C2236F"/>
    <w:rsid w:val="00C241A7"/>
    <w:rsid w:val="00C244F0"/>
    <w:rsid w:val="00C2544D"/>
    <w:rsid w:val="00C26332"/>
    <w:rsid w:val="00C30D85"/>
    <w:rsid w:val="00C3290A"/>
    <w:rsid w:val="00C33A04"/>
    <w:rsid w:val="00C34E8E"/>
    <w:rsid w:val="00C36B5C"/>
    <w:rsid w:val="00C37CD0"/>
    <w:rsid w:val="00C40AF2"/>
    <w:rsid w:val="00C4188D"/>
    <w:rsid w:val="00C42077"/>
    <w:rsid w:val="00C420FD"/>
    <w:rsid w:val="00C44254"/>
    <w:rsid w:val="00C463A3"/>
    <w:rsid w:val="00C468EC"/>
    <w:rsid w:val="00C50FEF"/>
    <w:rsid w:val="00C51161"/>
    <w:rsid w:val="00C515B7"/>
    <w:rsid w:val="00C51731"/>
    <w:rsid w:val="00C53490"/>
    <w:rsid w:val="00C53FEB"/>
    <w:rsid w:val="00C6179E"/>
    <w:rsid w:val="00C640A8"/>
    <w:rsid w:val="00C65533"/>
    <w:rsid w:val="00C71C70"/>
    <w:rsid w:val="00C72782"/>
    <w:rsid w:val="00C75AFC"/>
    <w:rsid w:val="00C760E8"/>
    <w:rsid w:val="00C762FF"/>
    <w:rsid w:val="00C76441"/>
    <w:rsid w:val="00C8252D"/>
    <w:rsid w:val="00C83C2A"/>
    <w:rsid w:val="00C87971"/>
    <w:rsid w:val="00C9094B"/>
    <w:rsid w:val="00C91EBF"/>
    <w:rsid w:val="00C93727"/>
    <w:rsid w:val="00C95B3C"/>
    <w:rsid w:val="00CA0AC8"/>
    <w:rsid w:val="00CA0D9E"/>
    <w:rsid w:val="00CA3EE0"/>
    <w:rsid w:val="00CA3F08"/>
    <w:rsid w:val="00CA459D"/>
    <w:rsid w:val="00CA5355"/>
    <w:rsid w:val="00CA6FEB"/>
    <w:rsid w:val="00CA706E"/>
    <w:rsid w:val="00CA75FA"/>
    <w:rsid w:val="00CA7E3C"/>
    <w:rsid w:val="00CB202F"/>
    <w:rsid w:val="00CB2683"/>
    <w:rsid w:val="00CC08C9"/>
    <w:rsid w:val="00CC3E30"/>
    <w:rsid w:val="00CC4BE2"/>
    <w:rsid w:val="00CC5FE9"/>
    <w:rsid w:val="00CC714C"/>
    <w:rsid w:val="00CC7858"/>
    <w:rsid w:val="00CC7AE9"/>
    <w:rsid w:val="00CD7AA5"/>
    <w:rsid w:val="00CD7D81"/>
    <w:rsid w:val="00CE2AA9"/>
    <w:rsid w:val="00CE4591"/>
    <w:rsid w:val="00CE50A6"/>
    <w:rsid w:val="00CE7073"/>
    <w:rsid w:val="00CF0338"/>
    <w:rsid w:val="00CF170A"/>
    <w:rsid w:val="00CF3AE7"/>
    <w:rsid w:val="00CF473C"/>
    <w:rsid w:val="00D03994"/>
    <w:rsid w:val="00D03BEC"/>
    <w:rsid w:val="00D05F2A"/>
    <w:rsid w:val="00D071DD"/>
    <w:rsid w:val="00D0754A"/>
    <w:rsid w:val="00D11851"/>
    <w:rsid w:val="00D11C45"/>
    <w:rsid w:val="00D131E1"/>
    <w:rsid w:val="00D13700"/>
    <w:rsid w:val="00D16705"/>
    <w:rsid w:val="00D239AD"/>
    <w:rsid w:val="00D25FEA"/>
    <w:rsid w:val="00D34893"/>
    <w:rsid w:val="00D34EF0"/>
    <w:rsid w:val="00D37216"/>
    <w:rsid w:val="00D423A0"/>
    <w:rsid w:val="00D4499C"/>
    <w:rsid w:val="00D50686"/>
    <w:rsid w:val="00D5349C"/>
    <w:rsid w:val="00D6031B"/>
    <w:rsid w:val="00D616E4"/>
    <w:rsid w:val="00D61F86"/>
    <w:rsid w:val="00D6534B"/>
    <w:rsid w:val="00D667F1"/>
    <w:rsid w:val="00D7048F"/>
    <w:rsid w:val="00D70C43"/>
    <w:rsid w:val="00D76B07"/>
    <w:rsid w:val="00D776CB"/>
    <w:rsid w:val="00D8135E"/>
    <w:rsid w:val="00D850A8"/>
    <w:rsid w:val="00D87D32"/>
    <w:rsid w:val="00D921B1"/>
    <w:rsid w:val="00D92238"/>
    <w:rsid w:val="00D947F8"/>
    <w:rsid w:val="00D94C9C"/>
    <w:rsid w:val="00D95364"/>
    <w:rsid w:val="00D967DD"/>
    <w:rsid w:val="00DA12D1"/>
    <w:rsid w:val="00DA1A08"/>
    <w:rsid w:val="00DA46D9"/>
    <w:rsid w:val="00DA4C96"/>
    <w:rsid w:val="00DA6F3A"/>
    <w:rsid w:val="00DA76AD"/>
    <w:rsid w:val="00DB1451"/>
    <w:rsid w:val="00DB409A"/>
    <w:rsid w:val="00DB44D5"/>
    <w:rsid w:val="00DB479B"/>
    <w:rsid w:val="00DC09E0"/>
    <w:rsid w:val="00DC5FE1"/>
    <w:rsid w:val="00DC65A5"/>
    <w:rsid w:val="00DD0C9B"/>
    <w:rsid w:val="00DD1239"/>
    <w:rsid w:val="00DD317B"/>
    <w:rsid w:val="00DD3305"/>
    <w:rsid w:val="00DD4BB5"/>
    <w:rsid w:val="00DD5F7F"/>
    <w:rsid w:val="00DD6382"/>
    <w:rsid w:val="00DE29E1"/>
    <w:rsid w:val="00DE2B2C"/>
    <w:rsid w:val="00DE5A0D"/>
    <w:rsid w:val="00DE7742"/>
    <w:rsid w:val="00DF392E"/>
    <w:rsid w:val="00DF4D5E"/>
    <w:rsid w:val="00DF757A"/>
    <w:rsid w:val="00DF7D0A"/>
    <w:rsid w:val="00E03055"/>
    <w:rsid w:val="00E04CF0"/>
    <w:rsid w:val="00E0576F"/>
    <w:rsid w:val="00E05AA1"/>
    <w:rsid w:val="00E05EB3"/>
    <w:rsid w:val="00E06C87"/>
    <w:rsid w:val="00E10295"/>
    <w:rsid w:val="00E10A9E"/>
    <w:rsid w:val="00E12316"/>
    <w:rsid w:val="00E130C6"/>
    <w:rsid w:val="00E162C8"/>
    <w:rsid w:val="00E16E5E"/>
    <w:rsid w:val="00E205D6"/>
    <w:rsid w:val="00E20BDB"/>
    <w:rsid w:val="00E222AD"/>
    <w:rsid w:val="00E22E7C"/>
    <w:rsid w:val="00E242E5"/>
    <w:rsid w:val="00E25A1E"/>
    <w:rsid w:val="00E32516"/>
    <w:rsid w:val="00E32FF0"/>
    <w:rsid w:val="00E3476B"/>
    <w:rsid w:val="00E3557D"/>
    <w:rsid w:val="00E37B55"/>
    <w:rsid w:val="00E43FBD"/>
    <w:rsid w:val="00E53837"/>
    <w:rsid w:val="00E573A9"/>
    <w:rsid w:val="00E618F5"/>
    <w:rsid w:val="00E62B08"/>
    <w:rsid w:val="00E65234"/>
    <w:rsid w:val="00E66AC4"/>
    <w:rsid w:val="00E74E75"/>
    <w:rsid w:val="00E75025"/>
    <w:rsid w:val="00E862D1"/>
    <w:rsid w:val="00E87CFE"/>
    <w:rsid w:val="00E922FC"/>
    <w:rsid w:val="00E923E4"/>
    <w:rsid w:val="00E93BE7"/>
    <w:rsid w:val="00E96CDB"/>
    <w:rsid w:val="00E973DD"/>
    <w:rsid w:val="00EA5153"/>
    <w:rsid w:val="00EA65F7"/>
    <w:rsid w:val="00EA6A8E"/>
    <w:rsid w:val="00EB14A2"/>
    <w:rsid w:val="00EB6265"/>
    <w:rsid w:val="00EB6B04"/>
    <w:rsid w:val="00EB6D3C"/>
    <w:rsid w:val="00EC16B0"/>
    <w:rsid w:val="00EC5ADA"/>
    <w:rsid w:val="00EC6514"/>
    <w:rsid w:val="00EC7DE8"/>
    <w:rsid w:val="00ED09EA"/>
    <w:rsid w:val="00ED0BB5"/>
    <w:rsid w:val="00ED437E"/>
    <w:rsid w:val="00ED4EF6"/>
    <w:rsid w:val="00ED5CDD"/>
    <w:rsid w:val="00ED68F6"/>
    <w:rsid w:val="00ED6E1D"/>
    <w:rsid w:val="00ED73C9"/>
    <w:rsid w:val="00EE6926"/>
    <w:rsid w:val="00EE6981"/>
    <w:rsid w:val="00EF16D8"/>
    <w:rsid w:val="00EF2B58"/>
    <w:rsid w:val="00EF3590"/>
    <w:rsid w:val="00EF4C4F"/>
    <w:rsid w:val="00EF66A0"/>
    <w:rsid w:val="00EF6E92"/>
    <w:rsid w:val="00F0051C"/>
    <w:rsid w:val="00F04230"/>
    <w:rsid w:val="00F04AA4"/>
    <w:rsid w:val="00F06D6F"/>
    <w:rsid w:val="00F07378"/>
    <w:rsid w:val="00F10C82"/>
    <w:rsid w:val="00F112E1"/>
    <w:rsid w:val="00F11CD2"/>
    <w:rsid w:val="00F12D65"/>
    <w:rsid w:val="00F15129"/>
    <w:rsid w:val="00F16043"/>
    <w:rsid w:val="00F17DA8"/>
    <w:rsid w:val="00F20081"/>
    <w:rsid w:val="00F20AB9"/>
    <w:rsid w:val="00F23213"/>
    <w:rsid w:val="00F238C3"/>
    <w:rsid w:val="00F23BC7"/>
    <w:rsid w:val="00F30D4C"/>
    <w:rsid w:val="00F30E05"/>
    <w:rsid w:val="00F30E06"/>
    <w:rsid w:val="00F31A8F"/>
    <w:rsid w:val="00F32F00"/>
    <w:rsid w:val="00F33079"/>
    <w:rsid w:val="00F341FE"/>
    <w:rsid w:val="00F3649E"/>
    <w:rsid w:val="00F369BE"/>
    <w:rsid w:val="00F439A7"/>
    <w:rsid w:val="00F47BDD"/>
    <w:rsid w:val="00F5066C"/>
    <w:rsid w:val="00F5082D"/>
    <w:rsid w:val="00F50A37"/>
    <w:rsid w:val="00F51041"/>
    <w:rsid w:val="00F531BD"/>
    <w:rsid w:val="00F5324A"/>
    <w:rsid w:val="00F547A1"/>
    <w:rsid w:val="00F558C2"/>
    <w:rsid w:val="00F55ACE"/>
    <w:rsid w:val="00F56CE9"/>
    <w:rsid w:val="00F57042"/>
    <w:rsid w:val="00F574D8"/>
    <w:rsid w:val="00F57C68"/>
    <w:rsid w:val="00F61D4F"/>
    <w:rsid w:val="00F6206C"/>
    <w:rsid w:val="00F64BE5"/>
    <w:rsid w:val="00F64E1D"/>
    <w:rsid w:val="00F65071"/>
    <w:rsid w:val="00F67369"/>
    <w:rsid w:val="00F67CFC"/>
    <w:rsid w:val="00F71F22"/>
    <w:rsid w:val="00F72AD2"/>
    <w:rsid w:val="00F7567E"/>
    <w:rsid w:val="00F82936"/>
    <w:rsid w:val="00F87458"/>
    <w:rsid w:val="00F958F3"/>
    <w:rsid w:val="00F95A85"/>
    <w:rsid w:val="00FA0CA9"/>
    <w:rsid w:val="00FA2EC4"/>
    <w:rsid w:val="00FA34C8"/>
    <w:rsid w:val="00FA3DB2"/>
    <w:rsid w:val="00FA5BFF"/>
    <w:rsid w:val="00FA60C3"/>
    <w:rsid w:val="00FA61CE"/>
    <w:rsid w:val="00FA71F2"/>
    <w:rsid w:val="00FB352D"/>
    <w:rsid w:val="00FB4578"/>
    <w:rsid w:val="00FB6338"/>
    <w:rsid w:val="00FC22D6"/>
    <w:rsid w:val="00FC3317"/>
    <w:rsid w:val="00FC4269"/>
    <w:rsid w:val="00FC58BC"/>
    <w:rsid w:val="00FC6D8C"/>
    <w:rsid w:val="00FC76DC"/>
    <w:rsid w:val="00FD53B5"/>
    <w:rsid w:val="00FE17AF"/>
    <w:rsid w:val="00FE1ACD"/>
    <w:rsid w:val="00FE1B71"/>
    <w:rsid w:val="00FE36A3"/>
    <w:rsid w:val="00FE4990"/>
    <w:rsid w:val="00FF17A7"/>
    <w:rsid w:val="00FF3136"/>
    <w:rsid w:val="037CF096"/>
    <w:rsid w:val="03B9A5CC"/>
    <w:rsid w:val="03D5D590"/>
    <w:rsid w:val="03DC940F"/>
    <w:rsid w:val="0C630E85"/>
    <w:rsid w:val="0C952A39"/>
    <w:rsid w:val="116B905F"/>
    <w:rsid w:val="157FA054"/>
    <w:rsid w:val="175C80E6"/>
    <w:rsid w:val="183A0DCA"/>
    <w:rsid w:val="1A214A55"/>
    <w:rsid w:val="1B9F12FA"/>
    <w:rsid w:val="1D1AA826"/>
    <w:rsid w:val="1D31DC8B"/>
    <w:rsid w:val="1E4B977C"/>
    <w:rsid w:val="20598C4C"/>
    <w:rsid w:val="252FBE4E"/>
    <w:rsid w:val="25A8A718"/>
    <w:rsid w:val="25BB5DB2"/>
    <w:rsid w:val="266434EA"/>
    <w:rsid w:val="267C669B"/>
    <w:rsid w:val="280FAD0A"/>
    <w:rsid w:val="2B9BCA37"/>
    <w:rsid w:val="2DE48EC4"/>
    <w:rsid w:val="2EBE606F"/>
    <w:rsid w:val="3348ACBE"/>
    <w:rsid w:val="33D28272"/>
    <w:rsid w:val="34AFC10E"/>
    <w:rsid w:val="37F04F4F"/>
    <w:rsid w:val="39C8F6FD"/>
    <w:rsid w:val="3B275899"/>
    <w:rsid w:val="3C35F9EC"/>
    <w:rsid w:val="3CC6D1B0"/>
    <w:rsid w:val="3D55F018"/>
    <w:rsid w:val="416B9031"/>
    <w:rsid w:val="418F34A5"/>
    <w:rsid w:val="420D24DC"/>
    <w:rsid w:val="42BCE93D"/>
    <w:rsid w:val="432B0506"/>
    <w:rsid w:val="43917386"/>
    <w:rsid w:val="455FA15A"/>
    <w:rsid w:val="4A06FB6E"/>
    <w:rsid w:val="4A8EB428"/>
    <w:rsid w:val="4B60711A"/>
    <w:rsid w:val="4BDFFFF9"/>
    <w:rsid w:val="4D831E2F"/>
    <w:rsid w:val="4E3AF5E5"/>
    <w:rsid w:val="4F4BC1FE"/>
    <w:rsid w:val="50122E3F"/>
    <w:rsid w:val="51CB9611"/>
    <w:rsid w:val="532A948D"/>
    <w:rsid w:val="57921418"/>
    <w:rsid w:val="58BB936E"/>
    <w:rsid w:val="5AB4542B"/>
    <w:rsid w:val="5CB2153A"/>
    <w:rsid w:val="5CCB00FC"/>
    <w:rsid w:val="5E190C25"/>
    <w:rsid w:val="5FCB8D4D"/>
    <w:rsid w:val="64255F38"/>
    <w:rsid w:val="66B8A144"/>
    <w:rsid w:val="66EC636E"/>
    <w:rsid w:val="6A7C002F"/>
    <w:rsid w:val="6F2DF254"/>
    <w:rsid w:val="6F610DC1"/>
    <w:rsid w:val="6F96930A"/>
    <w:rsid w:val="7091E06C"/>
    <w:rsid w:val="714EA7B5"/>
    <w:rsid w:val="73C357C5"/>
    <w:rsid w:val="74A3CD61"/>
    <w:rsid w:val="74C0C8E1"/>
    <w:rsid w:val="756A6001"/>
    <w:rsid w:val="76FAC671"/>
    <w:rsid w:val="78590970"/>
    <w:rsid w:val="79190E10"/>
    <w:rsid w:val="7B107E34"/>
    <w:rsid w:val="7E5BD1AF"/>
    <w:rsid w:val="7ECC32C7"/>
    <w:rsid w:val="7EEAF1E6"/>
    <w:rsid w:val="7F7323A3"/>
    <w:rsid w:val="7FACB6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163FBF"/>
  <w15:docId w15:val="{7D9AD82D-D3A3-4107-863C-92953C0BF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4042F"/>
    <w:pPr>
      <w:spacing w:after="0" w:line="240" w:lineRule="auto"/>
    </w:pPr>
  </w:style>
  <w:style w:type="paragraph" w:styleId="NoSpacing">
    <w:name w:val="No Spacing"/>
    <w:uiPriority w:val="1"/>
    <w:qFormat/>
    <w:rsid w:val="00FE1ACD"/>
    <w:pPr>
      <w:spacing w:after="0" w:line="240" w:lineRule="auto"/>
    </w:pPr>
  </w:style>
  <w:style w:type="character" w:customStyle="1" w:styleId="markpr95ei9iq">
    <w:name w:val="markpr95ei9iq"/>
    <w:basedOn w:val="DefaultParagraphFont"/>
    <w:rsid w:val="00273542"/>
  </w:style>
  <w:style w:type="paragraph" w:customStyle="1" w:styleId="xmsonormal">
    <w:name w:val="x_msonormal"/>
    <w:basedOn w:val="Normal"/>
    <w:rsid w:val="00357B5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35789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5789B"/>
  </w:style>
  <w:style w:type="character" w:customStyle="1" w:styleId="eop">
    <w:name w:val="eop"/>
    <w:basedOn w:val="DefaultParagraphFont"/>
    <w:rsid w:val="0035789B"/>
  </w:style>
  <w:style w:type="character" w:styleId="UnresolvedMention">
    <w:name w:val="Unresolved Mention"/>
    <w:basedOn w:val="DefaultParagraphFont"/>
    <w:uiPriority w:val="99"/>
    <w:semiHidden/>
    <w:unhideWhenUsed/>
    <w:rsid w:val="00740CB3"/>
    <w:rPr>
      <w:color w:val="605E5C"/>
      <w:shd w:val="clear" w:color="auto" w:fill="E1DFDD"/>
    </w:rPr>
  </w:style>
  <w:style w:type="paragraph" w:styleId="FootnoteText">
    <w:name w:val="footnote text"/>
    <w:basedOn w:val="Normal"/>
    <w:link w:val="FootnoteTextChar"/>
    <w:uiPriority w:val="99"/>
    <w:semiHidden/>
    <w:unhideWhenUsed/>
    <w:rsid w:val="00B27553"/>
    <w:pPr>
      <w:spacing w:after="0" w:line="240" w:lineRule="auto"/>
    </w:pPr>
    <w:rPr>
      <w:kern w:val="2"/>
      <w:sz w:val="20"/>
      <w:szCs w:val="20"/>
      <w14:ligatures w14:val="standardContextual"/>
    </w:rPr>
  </w:style>
  <w:style w:type="character" w:customStyle="1" w:styleId="FootnoteTextChar">
    <w:name w:val="Footnote Text Char"/>
    <w:basedOn w:val="DefaultParagraphFont"/>
    <w:link w:val="FootnoteText"/>
    <w:uiPriority w:val="99"/>
    <w:semiHidden/>
    <w:rsid w:val="00B27553"/>
    <w:rPr>
      <w:kern w:val="2"/>
      <w:sz w:val="20"/>
      <w:szCs w:val="20"/>
      <w14:ligatures w14:val="standardContextual"/>
    </w:rPr>
  </w:style>
  <w:style w:type="character" w:styleId="FootnoteReference">
    <w:name w:val="footnote reference"/>
    <w:basedOn w:val="DefaultParagraphFont"/>
    <w:uiPriority w:val="99"/>
    <w:semiHidden/>
    <w:unhideWhenUsed/>
    <w:rsid w:val="00B27553"/>
    <w:rPr>
      <w:vertAlign w:val="superscript"/>
    </w:rPr>
  </w:style>
  <w:style w:type="character" w:styleId="FollowedHyperlink">
    <w:name w:val="FollowedHyperlink"/>
    <w:basedOn w:val="DefaultParagraphFont"/>
    <w:uiPriority w:val="99"/>
    <w:semiHidden/>
    <w:unhideWhenUsed/>
    <w:rsid w:val="00524A5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318214">
      <w:bodyDiv w:val="1"/>
      <w:marLeft w:val="0"/>
      <w:marRight w:val="0"/>
      <w:marTop w:val="0"/>
      <w:marBottom w:val="0"/>
      <w:divBdr>
        <w:top w:val="none" w:sz="0" w:space="0" w:color="auto"/>
        <w:left w:val="none" w:sz="0" w:space="0" w:color="auto"/>
        <w:bottom w:val="none" w:sz="0" w:space="0" w:color="auto"/>
        <w:right w:val="none" w:sz="0" w:space="0" w:color="auto"/>
      </w:divBdr>
      <w:divsChild>
        <w:div w:id="677391787">
          <w:marLeft w:val="706"/>
          <w:marRight w:val="432"/>
          <w:marTop w:val="180"/>
          <w:marBottom w:val="180"/>
          <w:divBdr>
            <w:top w:val="none" w:sz="0" w:space="0" w:color="auto"/>
            <w:left w:val="none" w:sz="0" w:space="0" w:color="auto"/>
            <w:bottom w:val="none" w:sz="0" w:space="0" w:color="auto"/>
            <w:right w:val="none" w:sz="0" w:space="0" w:color="auto"/>
          </w:divBdr>
        </w:div>
      </w:divsChild>
    </w:div>
    <w:div w:id="255211933">
      <w:bodyDiv w:val="1"/>
      <w:marLeft w:val="0"/>
      <w:marRight w:val="0"/>
      <w:marTop w:val="0"/>
      <w:marBottom w:val="0"/>
      <w:divBdr>
        <w:top w:val="none" w:sz="0" w:space="0" w:color="auto"/>
        <w:left w:val="none" w:sz="0" w:space="0" w:color="auto"/>
        <w:bottom w:val="none" w:sz="0" w:space="0" w:color="auto"/>
        <w:right w:val="none" w:sz="0" w:space="0" w:color="auto"/>
      </w:divBdr>
      <w:divsChild>
        <w:div w:id="61566435">
          <w:marLeft w:val="720"/>
          <w:marRight w:val="0"/>
          <w:marTop w:val="120"/>
          <w:marBottom w:val="120"/>
          <w:divBdr>
            <w:top w:val="none" w:sz="0" w:space="0" w:color="auto"/>
            <w:left w:val="none" w:sz="0" w:space="0" w:color="auto"/>
            <w:bottom w:val="none" w:sz="0" w:space="0" w:color="auto"/>
            <w:right w:val="none" w:sz="0" w:space="0" w:color="auto"/>
          </w:divBdr>
        </w:div>
        <w:div w:id="520245398">
          <w:marLeft w:val="720"/>
          <w:marRight w:val="0"/>
          <w:marTop w:val="120"/>
          <w:marBottom w:val="120"/>
          <w:divBdr>
            <w:top w:val="none" w:sz="0" w:space="0" w:color="auto"/>
            <w:left w:val="none" w:sz="0" w:space="0" w:color="auto"/>
            <w:bottom w:val="none" w:sz="0" w:space="0" w:color="auto"/>
            <w:right w:val="none" w:sz="0" w:space="0" w:color="auto"/>
          </w:divBdr>
        </w:div>
        <w:div w:id="804389451">
          <w:marLeft w:val="720"/>
          <w:marRight w:val="0"/>
          <w:marTop w:val="120"/>
          <w:marBottom w:val="120"/>
          <w:divBdr>
            <w:top w:val="none" w:sz="0" w:space="0" w:color="auto"/>
            <w:left w:val="none" w:sz="0" w:space="0" w:color="auto"/>
            <w:bottom w:val="none" w:sz="0" w:space="0" w:color="auto"/>
            <w:right w:val="none" w:sz="0" w:space="0" w:color="auto"/>
          </w:divBdr>
        </w:div>
        <w:div w:id="998730433">
          <w:marLeft w:val="720"/>
          <w:marRight w:val="0"/>
          <w:marTop w:val="120"/>
          <w:marBottom w:val="120"/>
          <w:divBdr>
            <w:top w:val="none" w:sz="0" w:space="0" w:color="auto"/>
            <w:left w:val="none" w:sz="0" w:space="0" w:color="auto"/>
            <w:bottom w:val="none" w:sz="0" w:space="0" w:color="auto"/>
            <w:right w:val="none" w:sz="0" w:space="0" w:color="auto"/>
          </w:divBdr>
        </w:div>
      </w:divsChild>
    </w:div>
    <w:div w:id="350685535">
      <w:bodyDiv w:val="1"/>
      <w:marLeft w:val="0"/>
      <w:marRight w:val="0"/>
      <w:marTop w:val="0"/>
      <w:marBottom w:val="0"/>
      <w:divBdr>
        <w:top w:val="none" w:sz="0" w:space="0" w:color="auto"/>
        <w:left w:val="none" w:sz="0" w:space="0" w:color="auto"/>
        <w:bottom w:val="none" w:sz="0" w:space="0" w:color="auto"/>
        <w:right w:val="none" w:sz="0" w:space="0" w:color="auto"/>
      </w:divBdr>
      <w:divsChild>
        <w:div w:id="1896037641">
          <w:marLeft w:val="0"/>
          <w:marRight w:val="0"/>
          <w:marTop w:val="0"/>
          <w:marBottom w:val="0"/>
          <w:divBdr>
            <w:top w:val="none" w:sz="0" w:space="0" w:color="auto"/>
            <w:left w:val="none" w:sz="0" w:space="0" w:color="auto"/>
            <w:bottom w:val="none" w:sz="0" w:space="0" w:color="auto"/>
            <w:right w:val="none" w:sz="0" w:space="0" w:color="auto"/>
          </w:divBdr>
        </w:div>
        <w:div w:id="188684280">
          <w:marLeft w:val="0"/>
          <w:marRight w:val="0"/>
          <w:marTop w:val="0"/>
          <w:marBottom w:val="0"/>
          <w:divBdr>
            <w:top w:val="none" w:sz="0" w:space="0" w:color="auto"/>
            <w:left w:val="none" w:sz="0" w:space="0" w:color="auto"/>
            <w:bottom w:val="none" w:sz="0" w:space="0" w:color="auto"/>
            <w:right w:val="none" w:sz="0" w:space="0" w:color="auto"/>
          </w:divBdr>
        </w:div>
      </w:divsChild>
    </w:div>
    <w:div w:id="420107806">
      <w:bodyDiv w:val="1"/>
      <w:marLeft w:val="0"/>
      <w:marRight w:val="0"/>
      <w:marTop w:val="0"/>
      <w:marBottom w:val="0"/>
      <w:divBdr>
        <w:top w:val="none" w:sz="0" w:space="0" w:color="auto"/>
        <w:left w:val="none" w:sz="0" w:space="0" w:color="auto"/>
        <w:bottom w:val="none" w:sz="0" w:space="0" w:color="auto"/>
        <w:right w:val="none" w:sz="0" w:space="0" w:color="auto"/>
      </w:divBdr>
    </w:div>
    <w:div w:id="429934355">
      <w:bodyDiv w:val="1"/>
      <w:marLeft w:val="0"/>
      <w:marRight w:val="0"/>
      <w:marTop w:val="0"/>
      <w:marBottom w:val="0"/>
      <w:divBdr>
        <w:top w:val="none" w:sz="0" w:space="0" w:color="auto"/>
        <w:left w:val="none" w:sz="0" w:space="0" w:color="auto"/>
        <w:bottom w:val="none" w:sz="0" w:space="0" w:color="auto"/>
        <w:right w:val="none" w:sz="0" w:space="0" w:color="auto"/>
      </w:divBdr>
      <w:divsChild>
        <w:div w:id="1851918062">
          <w:marLeft w:val="0"/>
          <w:marRight w:val="0"/>
          <w:marTop w:val="0"/>
          <w:marBottom w:val="0"/>
          <w:divBdr>
            <w:top w:val="none" w:sz="0" w:space="0" w:color="auto"/>
            <w:left w:val="none" w:sz="0" w:space="0" w:color="auto"/>
            <w:bottom w:val="none" w:sz="0" w:space="0" w:color="auto"/>
            <w:right w:val="none" w:sz="0" w:space="0" w:color="auto"/>
          </w:divBdr>
        </w:div>
        <w:div w:id="1745686323">
          <w:marLeft w:val="0"/>
          <w:marRight w:val="0"/>
          <w:marTop w:val="0"/>
          <w:marBottom w:val="0"/>
          <w:divBdr>
            <w:top w:val="none" w:sz="0" w:space="0" w:color="auto"/>
            <w:left w:val="none" w:sz="0" w:space="0" w:color="auto"/>
            <w:bottom w:val="none" w:sz="0" w:space="0" w:color="auto"/>
            <w:right w:val="none" w:sz="0" w:space="0" w:color="auto"/>
          </w:divBdr>
        </w:div>
      </w:divsChild>
    </w:div>
    <w:div w:id="511997606">
      <w:bodyDiv w:val="1"/>
      <w:marLeft w:val="0"/>
      <w:marRight w:val="0"/>
      <w:marTop w:val="0"/>
      <w:marBottom w:val="0"/>
      <w:divBdr>
        <w:top w:val="none" w:sz="0" w:space="0" w:color="auto"/>
        <w:left w:val="none" w:sz="0" w:space="0" w:color="auto"/>
        <w:bottom w:val="none" w:sz="0" w:space="0" w:color="auto"/>
        <w:right w:val="none" w:sz="0" w:space="0" w:color="auto"/>
      </w:divBdr>
    </w:div>
    <w:div w:id="571744381">
      <w:bodyDiv w:val="1"/>
      <w:marLeft w:val="0"/>
      <w:marRight w:val="0"/>
      <w:marTop w:val="0"/>
      <w:marBottom w:val="0"/>
      <w:divBdr>
        <w:top w:val="none" w:sz="0" w:space="0" w:color="auto"/>
        <w:left w:val="none" w:sz="0" w:space="0" w:color="auto"/>
        <w:bottom w:val="none" w:sz="0" w:space="0" w:color="auto"/>
        <w:right w:val="none" w:sz="0" w:space="0" w:color="auto"/>
      </w:divBdr>
      <w:divsChild>
        <w:div w:id="913662413">
          <w:marLeft w:val="706"/>
          <w:marRight w:val="0"/>
          <w:marTop w:val="60"/>
          <w:marBottom w:val="60"/>
          <w:divBdr>
            <w:top w:val="none" w:sz="0" w:space="0" w:color="auto"/>
            <w:left w:val="none" w:sz="0" w:space="0" w:color="auto"/>
            <w:bottom w:val="none" w:sz="0" w:space="0" w:color="auto"/>
            <w:right w:val="none" w:sz="0" w:space="0" w:color="auto"/>
          </w:divBdr>
        </w:div>
      </w:divsChild>
    </w:div>
    <w:div w:id="71003828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245764">
      <w:bodyDiv w:val="1"/>
      <w:marLeft w:val="0"/>
      <w:marRight w:val="0"/>
      <w:marTop w:val="0"/>
      <w:marBottom w:val="0"/>
      <w:divBdr>
        <w:top w:val="none" w:sz="0" w:space="0" w:color="auto"/>
        <w:left w:val="none" w:sz="0" w:space="0" w:color="auto"/>
        <w:bottom w:val="none" w:sz="0" w:space="0" w:color="auto"/>
        <w:right w:val="none" w:sz="0" w:space="0" w:color="auto"/>
      </w:divBdr>
      <w:divsChild>
        <w:div w:id="971835871">
          <w:marLeft w:val="994"/>
          <w:marRight w:val="0"/>
          <w:marTop w:val="60"/>
          <w:marBottom w:val="60"/>
          <w:divBdr>
            <w:top w:val="none" w:sz="0" w:space="0" w:color="auto"/>
            <w:left w:val="none" w:sz="0" w:space="0" w:color="auto"/>
            <w:bottom w:val="none" w:sz="0" w:space="0" w:color="auto"/>
            <w:right w:val="none" w:sz="0" w:space="0" w:color="auto"/>
          </w:divBdr>
        </w:div>
        <w:div w:id="992411883">
          <w:marLeft w:val="994"/>
          <w:marRight w:val="0"/>
          <w:marTop w:val="60"/>
          <w:marBottom w:val="60"/>
          <w:divBdr>
            <w:top w:val="none" w:sz="0" w:space="0" w:color="auto"/>
            <w:left w:val="none" w:sz="0" w:space="0" w:color="auto"/>
            <w:bottom w:val="none" w:sz="0" w:space="0" w:color="auto"/>
            <w:right w:val="none" w:sz="0" w:space="0" w:color="auto"/>
          </w:divBdr>
        </w:div>
      </w:divsChild>
    </w:div>
    <w:div w:id="1000084344">
      <w:bodyDiv w:val="1"/>
      <w:marLeft w:val="0"/>
      <w:marRight w:val="0"/>
      <w:marTop w:val="0"/>
      <w:marBottom w:val="0"/>
      <w:divBdr>
        <w:top w:val="none" w:sz="0" w:space="0" w:color="auto"/>
        <w:left w:val="none" w:sz="0" w:space="0" w:color="auto"/>
        <w:bottom w:val="none" w:sz="0" w:space="0" w:color="auto"/>
        <w:right w:val="none" w:sz="0" w:space="0" w:color="auto"/>
      </w:divBdr>
      <w:divsChild>
        <w:div w:id="128936045">
          <w:marLeft w:val="547"/>
          <w:marRight w:val="0"/>
          <w:marTop w:val="0"/>
          <w:marBottom w:val="0"/>
          <w:divBdr>
            <w:top w:val="none" w:sz="0" w:space="0" w:color="auto"/>
            <w:left w:val="none" w:sz="0" w:space="0" w:color="auto"/>
            <w:bottom w:val="none" w:sz="0" w:space="0" w:color="auto"/>
            <w:right w:val="none" w:sz="0" w:space="0" w:color="auto"/>
          </w:divBdr>
        </w:div>
      </w:divsChild>
    </w:div>
    <w:div w:id="1082412910">
      <w:bodyDiv w:val="1"/>
      <w:marLeft w:val="0"/>
      <w:marRight w:val="0"/>
      <w:marTop w:val="0"/>
      <w:marBottom w:val="0"/>
      <w:divBdr>
        <w:top w:val="none" w:sz="0" w:space="0" w:color="auto"/>
        <w:left w:val="none" w:sz="0" w:space="0" w:color="auto"/>
        <w:bottom w:val="none" w:sz="0" w:space="0" w:color="auto"/>
        <w:right w:val="none" w:sz="0" w:space="0" w:color="auto"/>
      </w:divBdr>
      <w:divsChild>
        <w:div w:id="1674914227">
          <w:marLeft w:val="0"/>
          <w:marRight w:val="0"/>
          <w:marTop w:val="0"/>
          <w:marBottom w:val="0"/>
          <w:divBdr>
            <w:top w:val="none" w:sz="0" w:space="0" w:color="auto"/>
            <w:left w:val="none" w:sz="0" w:space="0" w:color="auto"/>
            <w:bottom w:val="none" w:sz="0" w:space="0" w:color="auto"/>
            <w:right w:val="none" w:sz="0" w:space="0" w:color="auto"/>
          </w:divBdr>
        </w:div>
        <w:div w:id="1231766642">
          <w:marLeft w:val="0"/>
          <w:marRight w:val="0"/>
          <w:marTop w:val="0"/>
          <w:marBottom w:val="0"/>
          <w:divBdr>
            <w:top w:val="none" w:sz="0" w:space="0" w:color="auto"/>
            <w:left w:val="none" w:sz="0" w:space="0" w:color="auto"/>
            <w:bottom w:val="none" w:sz="0" w:space="0" w:color="auto"/>
            <w:right w:val="none" w:sz="0" w:space="0" w:color="auto"/>
          </w:divBdr>
        </w:div>
        <w:div w:id="1853445753">
          <w:marLeft w:val="0"/>
          <w:marRight w:val="0"/>
          <w:marTop w:val="0"/>
          <w:marBottom w:val="0"/>
          <w:divBdr>
            <w:top w:val="none" w:sz="0" w:space="0" w:color="auto"/>
            <w:left w:val="none" w:sz="0" w:space="0" w:color="auto"/>
            <w:bottom w:val="none" w:sz="0" w:space="0" w:color="auto"/>
            <w:right w:val="none" w:sz="0" w:space="0" w:color="auto"/>
          </w:divBdr>
        </w:div>
        <w:div w:id="88238966">
          <w:marLeft w:val="0"/>
          <w:marRight w:val="0"/>
          <w:marTop w:val="0"/>
          <w:marBottom w:val="0"/>
          <w:divBdr>
            <w:top w:val="none" w:sz="0" w:space="0" w:color="auto"/>
            <w:left w:val="none" w:sz="0" w:space="0" w:color="auto"/>
            <w:bottom w:val="none" w:sz="0" w:space="0" w:color="auto"/>
            <w:right w:val="none" w:sz="0" w:space="0" w:color="auto"/>
          </w:divBdr>
        </w:div>
        <w:div w:id="922568450">
          <w:marLeft w:val="0"/>
          <w:marRight w:val="0"/>
          <w:marTop w:val="0"/>
          <w:marBottom w:val="0"/>
          <w:divBdr>
            <w:top w:val="none" w:sz="0" w:space="0" w:color="auto"/>
            <w:left w:val="none" w:sz="0" w:space="0" w:color="auto"/>
            <w:bottom w:val="none" w:sz="0" w:space="0" w:color="auto"/>
            <w:right w:val="none" w:sz="0" w:space="0" w:color="auto"/>
          </w:divBdr>
        </w:div>
        <w:div w:id="662856506">
          <w:marLeft w:val="0"/>
          <w:marRight w:val="0"/>
          <w:marTop w:val="0"/>
          <w:marBottom w:val="0"/>
          <w:divBdr>
            <w:top w:val="none" w:sz="0" w:space="0" w:color="auto"/>
            <w:left w:val="none" w:sz="0" w:space="0" w:color="auto"/>
            <w:bottom w:val="none" w:sz="0" w:space="0" w:color="auto"/>
            <w:right w:val="none" w:sz="0" w:space="0" w:color="auto"/>
          </w:divBdr>
        </w:div>
        <w:div w:id="1420101374">
          <w:marLeft w:val="0"/>
          <w:marRight w:val="0"/>
          <w:marTop w:val="0"/>
          <w:marBottom w:val="0"/>
          <w:divBdr>
            <w:top w:val="none" w:sz="0" w:space="0" w:color="auto"/>
            <w:left w:val="none" w:sz="0" w:space="0" w:color="auto"/>
            <w:bottom w:val="none" w:sz="0" w:space="0" w:color="auto"/>
            <w:right w:val="none" w:sz="0" w:space="0" w:color="auto"/>
          </w:divBdr>
        </w:div>
      </w:divsChild>
    </w:div>
    <w:div w:id="1115559732">
      <w:bodyDiv w:val="1"/>
      <w:marLeft w:val="0"/>
      <w:marRight w:val="0"/>
      <w:marTop w:val="0"/>
      <w:marBottom w:val="0"/>
      <w:divBdr>
        <w:top w:val="none" w:sz="0" w:space="0" w:color="auto"/>
        <w:left w:val="none" w:sz="0" w:space="0" w:color="auto"/>
        <w:bottom w:val="none" w:sz="0" w:space="0" w:color="auto"/>
        <w:right w:val="none" w:sz="0" w:space="0" w:color="auto"/>
      </w:divBdr>
      <w:divsChild>
        <w:div w:id="1519199490">
          <w:marLeft w:val="274"/>
          <w:marRight w:val="0"/>
          <w:marTop w:val="60"/>
          <w:marBottom w:val="60"/>
          <w:divBdr>
            <w:top w:val="none" w:sz="0" w:space="0" w:color="auto"/>
            <w:left w:val="none" w:sz="0" w:space="0" w:color="auto"/>
            <w:bottom w:val="none" w:sz="0" w:space="0" w:color="auto"/>
            <w:right w:val="none" w:sz="0" w:space="0" w:color="auto"/>
          </w:divBdr>
        </w:div>
      </w:divsChild>
    </w:div>
    <w:div w:id="1237595542">
      <w:bodyDiv w:val="1"/>
      <w:marLeft w:val="0"/>
      <w:marRight w:val="0"/>
      <w:marTop w:val="0"/>
      <w:marBottom w:val="0"/>
      <w:divBdr>
        <w:top w:val="none" w:sz="0" w:space="0" w:color="auto"/>
        <w:left w:val="none" w:sz="0" w:space="0" w:color="auto"/>
        <w:bottom w:val="none" w:sz="0" w:space="0" w:color="auto"/>
        <w:right w:val="none" w:sz="0" w:space="0" w:color="auto"/>
      </w:divBdr>
      <w:divsChild>
        <w:div w:id="995959445">
          <w:marLeft w:val="994"/>
          <w:marRight w:val="0"/>
          <w:marTop w:val="60"/>
          <w:marBottom w:val="60"/>
          <w:divBdr>
            <w:top w:val="none" w:sz="0" w:space="0" w:color="auto"/>
            <w:left w:val="none" w:sz="0" w:space="0" w:color="auto"/>
            <w:bottom w:val="none" w:sz="0" w:space="0" w:color="auto"/>
            <w:right w:val="none" w:sz="0" w:space="0" w:color="auto"/>
          </w:divBdr>
        </w:div>
        <w:div w:id="1530755252">
          <w:marLeft w:val="994"/>
          <w:marRight w:val="0"/>
          <w:marTop w:val="60"/>
          <w:marBottom w:val="60"/>
          <w:divBdr>
            <w:top w:val="none" w:sz="0" w:space="0" w:color="auto"/>
            <w:left w:val="none" w:sz="0" w:space="0" w:color="auto"/>
            <w:bottom w:val="none" w:sz="0" w:space="0" w:color="auto"/>
            <w:right w:val="none" w:sz="0" w:space="0" w:color="auto"/>
          </w:divBdr>
        </w:div>
        <w:div w:id="1932547849">
          <w:marLeft w:val="994"/>
          <w:marRight w:val="0"/>
          <w:marTop w:val="60"/>
          <w:marBottom w:val="60"/>
          <w:divBdr>
            <w:top w:val="none" w:sz="0" w:space="0" w:color="auto"/>
            <w:left w:val="none" w:sz="0" w:space="0" w:color="auto"/>
            <w:bottom w:val="none" w:sz="0" w:space="0" w:color="auto"/>
            <w:right w:val="none" w:sz="0" w:space="0" w:color="auto"/>
          </w:divBdr>
        </w:div>
      </w:divsChild>
    </w:div>
    <w:div w:id="1336614013">
      <w:bodyDiv w:val="1"/>
      <w:marLeft w:val="0"/>
      <w:marRight w:val="0"/>
      <w:marTop w:val="0"/>
      <w:marBottom w:val="0"/>
      <w:divBdr>
        <w:top w:val="none" w:sz="0" w:space="0" w:color="auto"/>
        <w:left w:val="none" w:sz="0" w:space="0" w:color="auto"/>
        <w:bottom w:val="none" w:sz="0" w:space="0" w:color="auto"/>
        <w:right w:val="none" w:sz="0" w:space="0" w:color="auto"/>
      </w:divBdr>
      <w:divsChild>
        <w:div w:id="672420358">
          <w:marLeft w:val="1166"/>
          <w:marRight w:val="0"/>
          <w:marTop w:val="60"/>
          <w:marBottom w:val="60"/>
          <w:divBdr>
            <w:top w:val="none" w:sz="0" w:space="0" w:color="auto"/>
            <w:left w:val="none" w:sz="0" w:space="0" w:color="auto"/>
            <w:bottom w:val="none" w:sz="0" w:space="0" w:color="auto"/>
            <w:right w:val="none" w:sz="0" w:space="0" w:color="auto"/>
          </w:divBdr>
        </w:div>
      </w:divsChild>
    </w:div>
    <w:div w:id="1447965838">
      <w:bodyDiv w:val="1"/>
      <w:marLeft w:val="0"/>
      <w:marRight w:val="0"/>
      <w:marTop w:val="0"/>
      <w:marBottom w:val="0"/>
      <w:divBdr>
        <w:top w:val="none" w:sz="0" w:space="0" w:color="auto"/>
        <w:left w:val="none" w:sz="0" w:space="0" w:color="auto"/>
        <w:bottom w:val="none" w:sz="0" w:space="0" w:color="auto"/>
        <w:right w:val="none" w:sz="0" w:space="0" w:color="auto"/>
      </w:divBdr>
      <w:divsChild>
        <w:div w:id="657999042">
          <w:marLeft w:val="706"/>
          <w:marRight w:val="432"/>
          <w:marTop w:val="180"/>
          <w:marBottom w:val="18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567041">
      <w:bodyDiv w:val="1"/>
      <w:marLeft w:val="0"/>
      <w:marRight w:val="0"/>
      <w:marTop w:val="0"/>
      <w:marBottom w:val="0"/>
      <w:divBdr>
        <w:top w:val="none" w:sz="0" w:space="0" w:color="auto"/>
        <w:left w:val="none" w:sz="0" w:space="0" w:color="auto"/>
        <w:bottom w:val="none" w:sz="0" w:space="0" w:color="auto"/>
        <w:right w:val="none" w:sz="0" w:space="0" w:color="auto"/>
      </w:divBdr>
    </w:div>
    <w:div w:id="1847816773">
      <w:bodyDiv w:val="1"/>
      <w:marLeft w:val="0"/>
      <w:marRight w:val="0"/>
      <w:marTop w:val="0"/>
      <w:marBottom w:val="0"/>
      <w:divBdr>
        <w:top w:val="none" w:sz="0" w:space="0" w:color="auto"/>
        <w:left w:val="none" w:sz="0" w:space="0" w:color="auto"/>
        <w:bottom w:val="none" w:sz="0" w:space="0" w:color="auto"/>
        <w:right w:val="none" w:sz="0" w:space="0" w:color="auto"/>
      </w:divBdr>
      <w:divsChild>
        <w:div w:id="582884090">
          <w:marLeft w:val="706"/>
          <w:marRight w:val="0"/>
          <w:marTop w:val="60"/>
          <w:marBottom w:val="60"/>
          <w:divBdr>
            <w:top w:val="none" w:sz="0" w:space="0" w:color="auto"/>
            <w:left w:val="none" w:sz="0" w:space="0" w:color="auto"/>
            <w:bottom w:val="none" w:sz="0" w:space="0" w:color="auto"/>
            <w:right w:val="none" w:sz="0" w:space="0" w:color="auto"/>
          </w:divBdr>
        </w:div>
      </w:divsChild>
    </w:div>
    <w:div w:id="1850175335">
      <w:bodyDiv w:val="1"/>
      <w:marLeft w:val="0"/>
      <w:marRight w:val="0"/>
      <w:marTop w:val="0"/>
      <w:marBottom w:val="0"/>
      <w:divBdr>
        <w:top w:val="none" w:sz="0" w:space="0" w:color="auto"/>
        <w:left w:val="none" w:sz="0" w:space="0" w:color="auto"/>
        <w:bottom w:val="none" w:sz="0" w:space="0" w:color="auto"/>
        <w:right w:val="none" w:sz="0" w:space="0" w:color="auto"/>
      </w:divBdr>
      <w:divsChild>
        <w:div w:id="216209142">
          <w:marLeft w:val="994"/>
          <w:marRight w:val="0"/>
          <w:marTop w:val="60"/>
          <w:marBottom w:val="60"/>
          <w:divBdr>
            <w:top w:val="none" w:sz="0" w:space="0" w:color="auto"/>
            <w:left w:val="none" w:sz="0" w:space="0" w:color="auto"/>
            <w:bottom w:val="none" w:sz="0" w:space="0" w:color="auto"/>
            <w:right w:val="none" w:sz="0" w:space="0" w:color="auto"/>
          </w:divBdr>
        </w:div>
        <w:div w:id="1256281163">
          <w:marLeft w:val="994"/>
          <w:marRight w:val="0"/>
          <w:marTop w:val="60"/>
          <w:marBottom w:val="60"/>
          <w:divBdr>
            <w:top w:val="none" w:sz="0" w:space="0" w:color="auto"/>
            <w:left w:val="none" w:sz="0" w:space="0" w:color="auto"/>
            <w:bottom w:val="none" w:sz="0" w:space="0" w:color="auto"/>
            <w:right w:val="none" w:sz="0" w:space="0" w:color="auto"/>
          </w:divBdr>
        </w:div>
      </w:divsChild>
    </w:div>
    <w:div w:id="1978296831">
      <w:bodyDiv w:val="1"/>
      <w:marLeft w:val="0"/>
      <w:marRight w:val="0"/>
      <w:marTop w:val="0"/>
      <w:marBottom w:val="0"/>
      <w:divBdr>
        <w:top w:val="none" w:sz="0" w:space="0" w:color="auto"/>
        <w:left w:val="none" w:sz="0" w:space="0" w:color="auto"/>
        <w:bottom w:val="none" w:sz="0" w:space="0" w:color="auto"/>
        <w:right w:val="none" w:sz="0" w:space="0" w:color="auto"/>
      </w:divBdr>
      <w:divsChild>
        <w:div w:id="1029724029">
          <w:marLeft w:val="994"/>
          <w:marRight w:val="0"/>
          <w:marTop w:val="60"/>
          <w:marBottom w:val="6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5596510">
      <w:bodyDiv w:val="1"/>
      <w:marLeft w:val="0"/>
      <w:marRight w:val="0"/>
      <w:marTop w:val="0"/>
      <w:marBottom w:val="0"/>
      <w:divBdr>
        <w:top w:val="none" w:sz="0" w:space="0" w:color="auto"/>
        <w:left w:val="none" w:sz="0" w:space="0" w:color="auto"/>
        <w:bottom w:val="none" w:sz="0" w:space="0" w:color="auto"/>
        <w:right w:val="none" w:sz="0" w:space="0" w:color="auto"/>
      </w:divBdr>
      <w:divsChild>
        <w:div w:id="357582926">
          <w:marLeft w:val="706"/>
          <w:marRight w:val="0"/>
          <w:marTop w:val="60"/>
          <w:marBottom w:val="60"/>
          <w:divBdr>
            <w:top w:val="none" w:sz="0" w:space="0" w:color="auto"/>
            <w:left w:val="none" w:sz="0" w:space="0" w:color="auto"/>
            <w:bottom w:val="none" w:sz="0" w:space="0" w:color="auto"/>
            <w:right w:val="none" w:sz="0" w:space="0" w:color="auto"/>
          </w:divBdr>
        </w:div>
      </w:divsChild>
    </w:div>
    <w:div w:id="2052999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customXml" Target="../customXml/item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sbuhb.nhs.wales/news/swansea-bay-health-news/dad-praises-lifechanging-support-to-help-him-quit-smoking-for-good/"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notes.xml.rels><?xml version="1.0" encoding="UTF-8" standalone="yes"?>
<Relationships xmlns="http://schemas.openxmlformats.org/package/2006/relationships"><Relationship Id="rId8" Type="http://schemas.openxmlformats.org/officeDocument/2006/relationships/hyperlink" Target="https://www.brit-thoracic.org.uk/quality-improvement/clinical-audit/bts-national-audit-reports-full-list/" TargetMode="External"/><Relationship Id="rId13" Type="http://schemas.openxmlformats.org/officeDocument/2006/relationships/hyperlink" Target="https://iris.who.int/server/api/core/bitstreams/c7974cfb-1eb1-407b-913b-d00fb78cf56d/content" TargetMode="External"/><Relationship Id="rId3" Type="http://schemas.openxmlformats.org/officeDocument/2006/relationships/hyperlink" Target="https://www.nhs.uk/common-health-questions/lifestyle/what-are-the-health-risks-of-smoking/" TargetMode="External"/><Relationship Id="rId7" Type="http://schemas.openxmlformats.org/officeDocument/2006/relationships/hyperlink" Target="https://publichealthwales.shinyapps.io/smokinginwales/" TargetMode="External"/><Relationship Id="rId12" Type="http://schemas.openxmlformats.org/officeDocument/2006/relationships/hyperlink" Target="https://www.rcog.org.uk/about-us/policies/creating-a-smokefree-generation/" TargetMode="External"/><Relationship Id="rId2" Type="http://schemas.openxmlformats.org/officeDocument/2006/relationships/hyperlink" Target="https://pubmed.ncbi.nlm.nih.gov/15213107/" TargetMode="External"/><Relationship Id="rId1" Type="http://schemas.openxmlformats.org/officeDocument/2006/relationships/hyperlink" Target="https://www.helpmequit.wales/article-categories/faqs-about-quitting-with-help-me-quit/" TargetMode="External"/><Relationship Id="rId6" Type="http://schemas.openxmlformats.org/officeDocument/2006/relationships/hyperlink" Target="https://publichealthwales.shinyapps.io/SHRN_Dashboard/" TargetMode="External"/><Relationship Id="rId11" Type="http://schemas.openxmlformats.org/officeDocument/2006/relationships/hyperlink" Target="https://www.ncsct.co.uk/library/view/pdf/quick-wins-briefing.pdf" TargetMode="External"/><Relationship Id="rId5" Type="http://schemas.openxmlformats.org/officeDocument/2006/relationships/hyperlink" Target="https://phw.nhs.wales/services-and-teams/observatory/data-and-analysis/publication-documents/tobacco-and-health-in-wales-2012/eng-smoking-report-lowres-pdf/" TargetMode="External"/><Relationship Id="rId15" Type="http://schemas.openxmlformats.org/officeDocument/2006/relationships/hyperlink" Target="https://statswales.gov.wales/Catalogue/Health-and-Social-Care/NHS-Performance/smoking-cessation-services/welshresidentsmokersmadequitattemptvianhs-by-lhb-cumulativequarters" TargetMode="External"/><Relationship Id="rId10" Type="http://schemas.openxmlformats.org/officeDocument/2006/relationships/hyperlink" Target="https://ash.org.uk/uploads/Smoking-Statistics-Fact-Sheet.pdf?v=1731432998" TargetMode="External"/><Relationship Id="rId4" Type="http://schemas.openxmlformats.org/officeDocument/2006/relationships/hyperlink" Target="https://statswales.gov.wales/Catalogue/National-Survey-for-Wales/Population-Health/Adult-Lifestyles/adultlifestyles-by-healthboard-from-202021" TargetMode="External"/><Relationship Id="rId9" Type="http://schemas.openxmlformats.org/officeDocument/2006/relationships/hyperlink" Target="https://publichealthwales.shinyapps.io/smokinginwales/" TargetMode="External"/><Relationship Id="rId14" Type="http://schemas.openxmlformats.org/officeDocument/2006/relationships/hyperlink" Target="https://wisdom.nhs.wales/health-board-guidelines/swansea-bay-maternity-file/care-of-pregnant-women-that-smok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Figure 1: T</a:t>
            </a:r>
            <a:r>
              <a:rPr lang="en-GB" baseline="0"/>
              <a:t>he number of smokers per WTE Help Me Quit staff, and the % of treated smokers</a:t>
            </a:r>
            <a:endParaRPr lang="en-GB"/>
          </a:p>
        </c:rich>
      </c:tx>
      <c:layout>
        <c:manualLayout>
          <c:xMode val="edge"/>
          <c:yMode val="edge"/>
          <c:x val="0.14450459977601615"/>
          <c:y val="2.39880022212512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38100" cap="rnd">
              <a:noFill/>
              <a:round/>
            </a:ln>
            <a:effectLst/>
          </c:spPr>
          <c:marker>
            <c:symbol val="circle"/>
            <c:size val="5"/>
            <c:spPr>
              <a:solidFill>
                <a:schemeClr val="accent1"/>
              </a:solidFill>
              <a:ln w="9525">
                <a:solidFill>
                  <a:schemeClr val="accent1"/>
                </a:solidFill>
              </a:ln>
              <a:effectLst/>
            </c:spPr>
          </c:marker>
          <c:dLbls>
            <c:delete val="1"/>
          </c:dLbls>
          <c:xVal>
            <c:numRef>
              <c:f>Sheet1!$B$11:$B$17</c:f>
              <c:numCache>
                <c:formatCode>General</c:formatCode>
                <c:ptCount val="7"/>
                <c:pt idx="0">
                  <c:v>4837.8313253012047</c:v>
                </c:pt>
                <c:pt idx="1">
                  <c:v>2445.0277264325323</c:v>
                </c:pt>
                <c:pt idx="2">
                  <c:v>7469.5770804911326</c:v>
                </c:pt>
                <c:pt idx="3">
                  <c:v>3142.4117647058824</c:v>
                </c:pt>
                <c:pt idx="4">
                  <c:v>1935.9961032635167</c:v>
                </c:pt>
                <c:pt idx="5">
                  <c:v>3069.8060941828257</c:v>
                </c:pt>
                <c:pt idx="6">
                  <c:v>4662.4742268041236</c:v>
                </c:pt>
              </c:numCache>
            </c:numRef>
          </c:xVal>
          <c:yVal>
            <c:numRef>
              <c:f>Sheet1!$C$11:$C$17</c:f>
              <c:numCache>
                <c:formatCode>General</c:formatCode>
                <c:ptCount val="7"/>
                <c:pt idx="0">
                  <c:v>4.5</c:v>
                </c:pt>
                <c:pt idx="1">
                  <c:v>7</c:v>
                </c:pt>
                <c:pt idx="2">
                  <c:v>1.8</c:v>
                </c:pt>
                <c:pt idx="3">
                  <c:v>5.3</c:v>
                </c:pt>
                <c:pt idx="4">
                  <c:v>8.1</c:v>
                </c:pt>
                <c:pt idx="5">
                  <c:v>5.5</c:v>
                </c:pt>
                <c:pt idx="6">
                  <c:v>3.9</c:v>
                </c:pt>
              </c:numCache>
            </c:numRef>
          </c:yVal>
          <c:smooth val="0"/>
          <c:extLst>
            <c:ext xmlns:c16="http://schemas.microsoft.com/office/drawing/2014/chart" uri="{C3380CC4-5D6E-409C-BE32-E72D297353CC}">
              <c16:uniqueId val="{00000000-BABC-4E53-A780-F88E88AD0F31}"/>
            </c:ext>
          </c:extLst>
        </c:ser>
        <c:dLbls>
          <c:showLegendKey val="0"/>
          <c:showVal val="1"/>
          <c:showCatName val="0"/>
          <c:showSerName val="0"/>
          <c:showPercent val="0"/>
          <c:showBubbleSize val="0"/>
        </c:dLbls>
        <c:axId val="1846379727"/>
        <c:axId val="1846376367"/>
      </c:scatterChart>
      <c:valAx>
        <c:axId val="184637972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 of smokers in the population per WTE Help</a:t>
                </a:r>
                <a:r>
                  <a:rPr lang="en-GB" baseline="0"/>
                  <a:t> Me Quit staff</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376367"/>
        <c:crosses val="autoZero"/>
        <c:crossBetween val="midCat"/>
      </c:valAx>
      <c:valAx>
        <c:axId val="18463763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 of all smokers treated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379727"/>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buntu">
    <w:charset w:val="00"/>
    <w:family w:val="swiss"/>
    <w:pitch w:val="variable"/>
    <w:sig w:usb0="E00002F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1EE"/>
    <w:rsid w:val="000C7BEE"/>
    <w:rsid w:val="000E1778"/>
    <w:rsid w:val="001369AF"/>
    <w:rsid w:val="001948CF"/>
    <w:rsid w:val="001F12DB"/>
    <w:rsid w:val="001F70B7"/>
    <w:rsid w:val="00237818"/>
    <w:rsid w:val="002E6CD9"/>
    <w:rsid w:val="002E7994"/>
    <w:rsid w:val="002F51D3"/>
    <w:rsid w:val="00314E83"/>
    <w:rsid w:val="0045583A"/>
    <w:rsid w:val="004B2805"/>
    <w:rsid w:val="00672CD4"/>
    <w:rsid w:val="006D56AC"/>
    <w:rsid w:val="007839EB"/>
    <w:rsid w:val="007A27DD"/>
    <w:rsid w:val="007E7048"/>
    <w:rsid w:val="008520FA"/>
    <w:rsid w:val="00887658"/>
    <w:rsid w:val="008A76E4"/>
    <w:rsid w:val="008B32DC"/>
    <w:rsid w:val="008F3485"/>
    <w:rsid w:val="00951D7B"/>
    <w:rsid w:val="00997553"/>
    <w:rsid w:val="00AA7964"/>
    <w:rsid w:val="00AD4F01"/>
    <w:rsid w:val="00AF33F6"/>
    <w:rsid w:val="00B531B4"/>
    <w:rsid w:val="00B551D2"/>
    <w:rsid w:val="00B84040"/>
    <w:rsid w:val="00BC7CB6"/>
    <w:rsid w:val="00BD0C3E"/>
    <w:rsid w:val="00BD22A0"/>
    <w:rsid w:val="00BD3427"/>
    <w:rsid w:val="00C12F48"/>
    <w:rsid w:val="00C3124D"/>
    <w:rsid w:val="00C63F8E"/>
    <w:rsid w:val="00C9368A"/>
    <w:rsid w:val="00CA0AC8"/>
    <w:rsid w:val="00CC510F"/>
    <w:rsid w:val="00CF39FB"/>
    <w:rsid w:val="00D25FEA"/>
    <w:rsid w:val="00D31D85"/>
    <w:rsid w:val="00D828BA"/>
    <w:rsid w:val="00DA1F28"/>
    <w:rsid w:val="00DC50F5"/>
    <w:rsid w:val="00E8292A"/>
    <w:rsid w:val="00F71DA2"/>
    <w:rsid w:val="00F8058A"/>
    <w:rsid w:val="00F950D6"/>
    <w:rsid w:val="00FC6D8C"/>
    <w:rsid w:val="00FD7ED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63F8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F0EABF5-1E35-4FE9-A65A-45AD13DA2D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8917C9-0DAD-4004-8AF1-CE877E73078C}">
  <ds:schemaRefs>
    <ds:schemaRef ds:uri="http://schemas.microsoft.com/sharepoint/v3/contenttype/forms"/>
  </ds:schemaRefs>
</ds:datastoreItem>
</file>

<file path=customXml/itemProps3.xml><?xml version="1.0" encoding="utf-8"?>
<ds:datastoreItem xmlns:ds="http://schemas.openxmlformats.org/officeDocument/2006/customXml" ds:itemID="{CE9CB9AF-2A8B-4DB2-8CA1-50CD8FB0C05E}">
  <ds:schemaRefs>
    <ds:schemaRef ds:uri="http://schemas.openxmlformats.org/officeDocument/2006/bibliography"/>
  </ds:schemaRefs>
</ds:datastoreItem>
</file>

<file path=customXml/itemProps4.xml><?xml version="1.0" encoding="utf-8"?>
<ds:datastoreItem xmlns:ds="http://schemas.openxmlformats.org/officeDocument/2006/customXml" ds:itemID="{CB3914D9-7C21-4A1D-9AA6-3FB74902817F}"/>
</file>

<file path=docProps/app.xml><?xml version="1.0" encoding="utf-8"?>
<Properties xmlns="http://schemas.openxmlformats.org/officeDocument/2006/extended-properties" xmlns:vt="http://schemas.openxmlformats.org/officeDocument/2006/docPropsVTypes">
  <Template>Normal</Template>
  <TotalTime>2</TotalTime>
  <Pages>15</Pages>
  <Words>4282</Words>
  <Characters>24412</Characters>
  <Application>Microsoft Office Word</Application>
  <DocSecurity>0</DocSecurity>
  <Lines>203</Lines>
  <Paragraphs>57</Paragraphs>
  <ScaleCrop>false</ScaleCrop>
  <Company>ABM LHB</Company>
  <LinksUpToDate>false</LinksUpToDate>
  <CharactersWithSpaces>28637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5</cp:revision>
  <dcterms:created xsi:type="dcterms:W3CDTF">2025-11-21T14:14:00Z</dcterms:created>
  <dcterms:modified xsi:type="dcterms:W3CDTF">2025-11-26T13:44:00Z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