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17680" w14:paraId="6D2903E2" w14:textId="77777777" w:rsidTr="110F1283">
        <w:tc>
          <w:tcPr>
            <w:tcW w:w="2547" w:type="dxa"/>
          </w:tcPr>
          <w:p w14:paraId="6D2903DE" w14:textId="77777777" w:rsidR="00F5082D" w:rsidRPr="00617680" w:rsidRDefault="00F5082D" w:rsidP="00FA0CA9">
            <w:pPr>
              <w:rPr>
                <w:rFonts w:ascii="Verdana" w:hAnsi="Verdana" w:cs="Arial"/>
                <w:b/>
                <w:sz w:val="24"/>
                <w:szCs w:val="24"/>
              </w:rPr>
            </w:pPr>
            <w:r w:rsidRPr="00617680">
              <w:rPr>
                <w:rFonts w:ascii="Verdana" w:hAnsi="Verdana" w:cs="Arial"/>
                <w:b/>
                <w:sz w:val="24"/>
                <w:szCs w:val="24"/>
              </w:rPr>
              <w:t>Meeting Date</w:t>
            </w:r>
          </w:p>
        </w:tc>
        <w:tc>
          <w:tcPr>
            <w:tcW w:w="3260" w:type="dxa"/>
            <w:gridSpan w:val="2"/>
          </w:tcPr>
          <w:p w14:paraId="6D2903DF" w14:textId="435F84BE" w:rsidR="00F5082D" w:rsidRPr="00617680" w:rsidRDefault="005D3DF1" w:rsidP="00FA0CA9">
            <w:pPr>
              <w:rPr>
                <w:rFonts w:ascii="Verdana" w:hAnsi="Verdana" w:cs="Arial"/>
                <w:b/>
                <w:sz w:val="24"/>
                <w:szCs w:val="24"/>
              </w:rPr>
            </w:pPr>
            <w:r w:rsidRPr="00617680">
              <w:rPr>
                <w:rFonts w:ascii="Verdana" w:hAnsi="Verdana" w:cs="Arial"/>
                <w:b/>
                <w:sz w:val="24"/>
                <w:szCs w:val="24"/>
              </w:rPr>
              <w:t>0</w:t>
            </w:r>
            <w:r w:rsidR="00870D43" w:rsidRPr="00617680">
              <w:rPr>
                <w:rFonts w:ascii="Verdana" w:hAnsi="Verdana" w:cs="Arial"/>
                <w:b/>
                <w:sz w:val="24"/>
                <w:szCs w:val="24"/>
              </w:rPr>
              <w:t>4 December</w:t>
            </w:r>
            <w:r w:rsidRPr="00617680">
              <w:rPr>
                <w:rFonts w:ascii="Verdana" w:hAnsi="Verdana" w:cs="Arial"/>
                <w:b/>
                <w:sz w:val="24"/>
                <w:szCs w:val="24"/>
              </w:rPr>
              <w:t xml:space="preserve"> 2025</w:t>
            </w:r>
          </w:p>
        </w:tc>
        <w:tc>
          <w:tcPr>
            <w:tcW w:w="2368" w:type="dxa"/>
            <w:gridSpan w:val="3"/>
          </w:tcPr>
          <w:p w14:paraId="6D2903E0" w14:textId="77777777" w:rsidR="00F5082D" w:rsidRPr="00617680" w:rsidRDefault="00F5082D" w:rsidP="00FA0CA9">
            <w:pPr>
              <w:rPr>
                <w:rFonts w:ascii="Verdana" w:hAnsi="Verdana" w:cs="Arial"/>
                <w:b/>
                <w:sz w:val="24"/>
                <w:szCs w:val="24"/>
              </w:rPr>
            </w:pPr>
            <w:r w:rsidRPr="00617680">
              <w:rPr>
                <w:rFonts w:ascii="Verdana" w:hAnsi="Verdana" w:cs="Arial"/>
                <w:b/>
                <w:sz w:val="24"/>
                <w:szCs w:val="24"/>
              </w:rPr>
              <w:t>Agenda Item</w:t>
            </w:r>
          </w:p>
        </w:tc>
        <w:tc>
          <w:tcPr>
            <w:tcW w:w="841" w:type="dxa"/>
          </w:tcPr>
          <w:p w14:paraId="6D2903E1" w14:textId="2BB9F35A" w:rsidR="00F5082D" w:rsidRPr="00617680" w:rsidRDefault="4E4169D2" w:rsidP="75976859">
            <w:pPr>
              <w:rPr>
                <w:rFonts w:ascii="Verdana" w:hAnsi="Verdana" w:cs="Arial"/>
                <w:b/>
                <w:bCs/>
                <w:sz w:val="24"/>
                <w:szCs w:val="24"/>
              </w:rPr>
            </w:pPr>
            <w:r w:rsidRPr="00617680">
              <w:rPr>
                <w:rFonts w:ascii="Verdana" w:hAnsi="Verdana" w:cs="Arial"/>
                <w:b/>
                <w:bCs/>
                <w:sz w:val="24"/>
                <w:szCs w:val="24"/>
              </w:rPr>
              <w:t>2.1</w:t>
            </w:r>
          </w:p>
        </w:tc>
      </w:tr>
      <w:tr w:rsidR="00B0479E" w:rsidRPr="00617680" w14:paraId="1EEB45B2" w14:textId="77777777" w:rsidTr="110F1283">
        <w:tc>
          <w:tcPr>
            <w:tcW w:w="2547" w:type="dxa"/>
          </w:tcPr>
          <w:p w14:paraId="4A48663E" w14:textId="6879CA0B" w:rsidR="00B0479E" w:rsidRPr="00617680" w:rsidRDefault="00B0479E" w:rsidP="00FA0CA9">
            <w:pPr>
              <w:rPr>
                <w:rFonts w:ascii="Verdana" w:hAnsi="Verdana" w:cs="Arial"/>
                <w:b/>
                <w:sz w:val="24"/>
                <w:szCs w:val="24"/>
              </w:rPr>
            </w:pPr>
            <w:r w:rsidRPr="00617680">
              <w:rPr>
                <w:rFonts w:ascii="Verdana" w:hAnsi="Verdana" w:cs="Arial"/>
                <w:b/>
                <w:sz w:val="24"/>
                <w:szCs w:val="24"/>
              </w:rPr>
              <w:t xml:space="preserve">Name of Meeting </w:t>
            </w:r>
          </w:p>
        </w:tc>
        <w:tc>
          <w:tcPr>
            <w:tcW w:w="6469" w:type="dxa"/>
            <w:gridSpan w:val="6"/>
          </w:tcPr>
          <w:p w14:paraId="5687483E" w14:textId="187F8726" w:rsidR="00B0479E" w:rsidRPr="00617680" w:rsidRDefault="00870D43" w:rsidP="00FA0CA9">
            <w:pPr>
              <w:rPr>
                <w:rFonts w:ascii="Verdana" w:hAnsi="Verdana" w:cs="Arial"/>
                <w:b/>
                <w:sz w:val="24"/>
                <w:szCs w:val="24"/>
                <w:highlight w:val="yellow"/>
              </w:rPr>
            </w:pPr>
            <w:r w:rsidRPr="00617680">
              <w:rPr>
                <w:rFonts w:ascii="Verdana" w:hAnsi="Verdana" w:cs="Arial"/>
                <w:b/>
                <w:sz w:val="24"/>
                <w:szCs w:val="24"/>
              </w:rPr>
              <w:t>Population Health Committee</w:t>
            </w:r>
          </w:p>
        </w:tc>
      </w:tr>
      <w:tr w:rsidR="00083FC0" w:rsidRPr="00617680" w14:paraId="6D2903E5" w14:textId="77777777" w:rsidTr="110F1283">
        <w:tc>
          <w:tcPr>
            <w:tcW w:w="2547" w:type="dxa"/>
          </w:tcPr>
          <w:p w14:paraId="6D2903E3" w14:textId="77777777" w:rsidR="00034194" w:rsidRPr="00617680" w:rsidRDefault="00034194" w:rsidP="00FA0CA9">
            <w:pPr>
              <w:rPr>
                <w:rFonts w:ascii="Verdana" w:hAnsi="Verdana" w:cs="Arial"/>
                <w:b/>
                <w:sz w:val="24"/>
                <w:szCs w:val="24"/>
              </w:rPr>
            </w:pPr>
            <w:r w:rsidRPr="00617680">
              <w:rPr>
                <w:rFonts w:ascii="Verdana" w:hAnsi="Verdana" w:cs="Arial"/>
                <w:b/>
                <w:sz w:val="24"/>
                <w:szCs w:val="24"/>
              </w:rPr>
              <w:t>Report Title</w:t>
            </w:r>
          </w:p>
        </w:tc>
        <w:tc>
          <w:tcPr>
            <w:tcW w:w="6469" w:type="dxa"/>
            <w:gridSpan w:val="6"/>
          </w:tcPr>
          <w:p w14:paraId="6D2903E4" w14:textId="12269F98" w:rsidR="00034194" w:rsidRPr="00617680" w:rsidRDefault="00870D43" w:rsidP="00FA0CA9">
            <w:pPr>
              <w:rPr>
                <w:rFonts w:ascii="Verdana" w:hAnsi="Verdana" w:cs="Arial"/>
                <w:b/>
                <w:sz w:val="24"/>
                <w:szCs w:val="24"/>
              </w:rPr>
            </w:pPr>
            <w:r w:rsidRPr="00617680">
              <w:rPr>
                <w:rFonts w:ascii="Verdana" w:hAnsi="Verdana" w:cs="Arial"/>
                <w:b/>
                <w:sz w:val="24"/>
                <w:szCs w:val="24"/>
              </w:rPr>
              <w:t>Lung Cancer Screening</w:t>
            </w:r>
          </w:p>
        </w:tc>
      </w:tr>
      <w:tr w:rsidR="00083FC0" w:rsidRPr="00617680" w14:paraId="6D2903E8" w14:textId="77777777" w:rsidTr="110F1283">
        <w:tc>
          <w:tcPr>
            <w:tcW w:w="2547" w:type="dxa"/>
          </w:tcPr>
          <w:p w14:paraId="6D2903E6" w14:textId="77777777" w:rsidR="00034194" w:rsidRPr="00617680" w:rsidRDefault="00034194" w:rsidP="00FA0CA9">
            <w:pPr>
              <w:rPr>
                <w:rFonts w:ascii="Verdana" w:hAnsi="Verdana" w:cs="Arial"/>
                <w:b/>
                <w:sz w:val="24"/>
                <w:szCs w:val="24"/>
              </w:rPr>
            </w:pPr>
            <w:r w:rsidRPr="00617680">
              <w:rPr>
                <w:rFonts w:ascii="Verdana" w:hAnsi="Verdana" w:cs="Arial"/>
                <w:b/>
                <w:sz w:val="24"/>
                <w:szCs w:val="24"/>
              </w:rPr>
              <w:t>Report Author</w:t>
            </w:r>
          </w:p>
        </w:tc>
        <w:tc>
          <w:tcPr>
            <w:tcW w:w="6469" w:type="dxa"/>
            <w:gridSpan w:val="6"/>
          </w:tcPr>
          <w:p w14:paraId="6D2903E7" w14:textId="1F510E2F" w:rsidR="00034194" w:rsidRPr="00617680" w:rsidRDefault="00030302" w:rsidP="00FA0CA9">
            <w:pPr>
              <w:rPr>
                <w:rFonts w:ascii="Verdana" w:hAnsi="Verdana" w:cs="Arial"/>
                <w:sz w:val="24"/>
                <w:szCs w:val="24"/>
              </w:rPr>
            </w:pPr>
            <w:r w:rsidRPr="00617680">
              <w:rPr>
                <w:rFonts w:ascii="Verdana" w:hAnsi="Verdana" w:cs="Arial"/>
                <w:sz w:val="24"/>
                <w:szCs w:val="24"/>
              </w:rPr>
              <w:t>Chris Coslett</w:t>
            </w:r>
            <w:r w:rsidR="6F74D1F6" w:rsidRPr="00617680">
              <w:rPr>
                <w:rFonts w:ascii="Verdana" w:hAnsi="Verdana" w:cs="Arial"/>
                <w:sz w:val="24"/>
                <w:szCs w:val="24"/>
              </w:rPr>
              <w:t xml:space="preserve">, Lung Health Check Programme Manager </w:t>
            </w:r>
            <w:r w:rsidRPr="00617680">
              <w:rPr>
                <w:rFonts w:ascii="Verdana" w:hAnsi="Verdana" w:cs="Arial"/>
                <w:sz w:val="24"/>
                <w:szCs w:val="24"/>
              </w:rPr>
              <w:t>&amp; Heather Lewis</w:t>
            </w:r>
            <w:r w:rsidR="63DCF27D" w:rsidRPr="00617680">
              <w:rPr>
                <w:rFonts w:ascii="Verdana" w:hAnsi="Verdana" w:cs="Arial"/>
                <w:sz w:val="24"/>
                <w:szCs w:val="24"/>
              </w:rPr>
              <w:t>,</w:t>
            </w:r>
            <w:r w:rsidR="00181FD7" w:rsidRPr="00617680">
              <w:rPr>
                <w:rFonts w:ascii="Verdana" w:hAnsi="Verdana" w:cs="Arial"/>
                <w:sz w:val="24"/>
                <w:szCs w:val="24"/>
              </w:rPr>
              <w:t xml:space="preserve"> Public Health Wales</w:t>
            </w:r>
          </w:p>
        </w:tc>
      </w:tr>
      <w:tr w:rsidR="00762BBE" w:rsidRPr="00617680" w14:paraId="6D2903EB" w14:textId="77777777" w:rsidTr="110F1283">
        <w:tc>
          <w:tcPr>
            <w:tcW w:w="2547" w:type="dxa"/>
          </w:tcPr>
          <w:p w14:paraId="6D2903E9"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Report Sponsor</w:t>
            </w:r>
          </w:p>
        </w:tc>
        <w:tc>
          <w:tcPr>
            <w:tcW w:w="6469" w:type="dxa"/>
            <w:gridSpan w:val="6"/>
          </w:tcPr>
          <w:p w14:paraId="6D2903EA" w14:textId="283FAEAA" w:rsidR="00762BBE" w:rsidRPr="00617680" w:rsidRDefault="00181FD7" w:rsidP="00762BBE">
            <w:pPr>
              <w:rPr>
                <w:rFonts w:ascii="Verdana" w:hAnsi="Verdana" w:cs="Arial"/>
                <w:sz w:val="24"/>
                <w:szCs w:val="24"/>
              </w:rPr>
            </w:pPr>
            <w:r w:rsidRPr="00617680">
              <w:rPr>
                <w:rFonts w:ascii="Verdana" w:hAnsi="Verdana" w:cs="Arial"/>
                <w:sz w:val="24"/>
                <w:szCs w:val="24"/>
              </w:rPr>
              <w:t xml:space="preserve">Prof Dr </w:t>
            </w:r>
            <w:r w:rsidR="00030302" w:rsidRPr="00617680">
              <w:rPr>
                <w:rFonts w:ascii="Verdana" w:hAnsi="Verdana" w:cs="Arial"/>
                <w:sz w:val="24"/>
                <w:szCs w:val="24"/>
              </w:rPr>
              <w:t>Gill Richardson</w:t>
            </w:r>
            <w:r w:rsidRPr="00617680">
              <w:rPr>
                <w:rFonts w:ascii="Verdana" w:hAnsi="Verdana" w:cs="Arial"/>
                <w:sz w:val="24"/>
                <w:szCs w:val="24"/>
              </w:rPr>
              <w:t xml:space="preserve"> Executive Director Public Health (Interim) </w:t>
            </w:r>
          </w:p>
        </w:tc>
      </w:tr>
      <w:tr w:rsidR="00762BBE" w:rsidRPr="00617680" w14:paraId="6D2903EE" w14:textId="77777777" w:rsidTr="110F1283">
        <w:tc>
          <w:tcPr>
            <w:tcW w:w="2547" w:type="dxa"/>
          </w:tcPr>
          <w:p w14:paraId="6D2903EC"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Presented by</w:t>
            </w:r>
          </w:p>
        </w:tc>
        <w:tc>
          <w:tcPr>
            <w:tcW w:w="6469" w:type="dxa"/>
            <w:gridSpan w:val="6"/>
          </w:tcPr>
          <w:p w14:paraId="6D2903ED" w14:textId="6A938D21" w:rsidR="00762BBE" w:rsidRPr="00617680" w:rsidRDefault="00030302" w:rsidP="00762BBE">
            <w:pPr>
              <w:rPr>
                <w:rFonts w:ascii="Verdana" w:hAnsi="Verdana" w:cs="Arial"/>
                <w:sz w:val="24"/>
                <w:szCs w:val="24"/>
              </w:rPr>
            </w:pPr>
            <w:r w:rsidRPr="00617680">
              <w:rPr>
                <w:rFonts w:ascii="Verdana" w:hAnsi="Verdana" w:cs="Arial"/>
                <w:sz w:val="24"/>
                <w:szCs w:val="24"/>
              </w:rPr>
              <w:t>Chris Coslett</w:t>
            </w:r>
            <w:r w:rsidR="46D25D2B" w:rsidRPr="00617680">
              <w:rPr>
                <w:rFonts w:ascii="Verdana" w:hAnsi="Verdana" w:cs="Arial"/>
                <w:sz w:val="24"/>
                <w:szCs w:val="24"/>
              </w:rPr>
              <w:t>, Lung Health Check Programme Manager</w:t>
            </w:r>
          </w:p>
        </w:tc>
      </w:tr>
      <w:tr w:rsidR="00653AEC" w:rsidRPr="00617680" w14:paraId="6D2903F1" w14:textId="77777777" w:rsidTr="110F1283">
        <w:tc>
          <w:tcPr>
            <w:tcW w:w="2547" w:type="dxa"/>
          </w:tcPr>
          <w:p w14:paraId="6D2903EF" w14:textId="77777777" w:rsidR="00653AEC" w:rsidRPr="00617680" w:rsidRDefault="00653AEC" w:rsidP="00653AEC">
            <w:pPr>
              <w:rPr>
                <w:rFonts w:ascii="Verdana" w:hAnsi="Verdana" w:cs="Arial"/>
                <w:b/>
                <w:sz w:val="24"/>
                <w:szCs w:val="24"/>
              </w:rPr>
            </w:pPr>
            <w:r w:rsidRPr="00617680">
              <w:rPr>
                <w:rFonts w:ascii="Verdana" w:hAnsi="Verdana" w:cs="Arial"/>
                <w:b/>
                <w:sz w:val="24"/>
                <w:szCs w:val="24"/>
              </w:rPr>
              <w:t xml:space="preserve">Freedom of Information </w:t>
            </w:r>
          </w:p>
        </w:tc>
        <w:tc>
          <w:tcPr>
            <w:tcW w:w="6469" w:type="dxa"/>
            <w:gridSpan w:val="6"/>
          </w:tcPr>
          <w:p w14:paraId="6D2903F0" w14:textId="09700475" w:rsidR="00653AEC" w:rsidRPr="00617680" w:rsidRDefault="00653AEC" w:rsidP="00653AEC">
            <w:pPr>
              <w:rPr>
                <w:rFonts w:ascii="Verdana" w:hAnsi="Verdana" w:cs="Arial"/>
                <w:sz w:val="24"/>
                <w:szCs w:val="24"/>
              </w:rPr>
            </w:pPr>
            <w:r w:rsidRPr="00617680">
              <w:rPr>
                <w:rFonts w:ascii="Verdana" w:hAnsi="Verdana" w:cs="Arial"/>
                <w:sz w:val="24"/>
                <w:szCs w:val="24"/>
              </w:rPr>
              <w:t>Open</w:t>
            </w:r>
          </w:p>
        </w:tc>
      </w:tr>
      <w:tr w:rsidR="00653AEC" w:rsidRPr="00617680" w14:paraId="6D2903F8" w14:textId="77777777" w:rsidTr="110F1283">
        <w:tc>
          <w:tcPr>
            <w:tcW w:w="2547" w:type="dxa"/>
          </w:tcPr>
          <w:p w14:paraId="6D2903F2" w14:textId="77777777" w:rsidR="00653AEC" w:rsidRPr="00617680" w:rsidRDefault="00653AEC" w:rsidP="00653AEC">
            <w:pPr>
              <w:rPr>
                <w:rFonts w:ascii="Verdana" w:hAnsi="Verdana" w:cs="Arial"/>
                <w:b/>
                <w:sz w:val="24"/>
                <w:szCs w:val="24"/>
              </w:rPr>
            </w:pPr>
            <w:r w:rsidRPr="00617680">
              <w:rPr>
                <w:rFonts w:ascii="Verdana" w:hAnsi="Verdana" w:cs="Arial"/>
                <w:b/>
                <w:sz w:val="24"/>
                <w:szCs w:val="24"/>
              </w:rPr>
              <w:t>Purpose of the Report</w:t>
            </w:r>
          </w:p>
        </w:tc>
        <w:tc>
          <w:tcPr>
            <w:tcW w:w="6469" w:type="dxa"/>
            <w:gridSpan w:val="6"/>
          </w:tcPr>
          <w:p w14:paraId="6D2903F4" w14:textId="78BA9E37" w:rsidR="00653AEC" w:rsidRPr="00617680" w:rsidRDefault="00994983" w:rsidP="00653AEC">
            <w:pPr>
              <w:ind w:right="96"/>
              <w:rPr>
                <w:rFonts w:ascii="Verdana" w:hAnsi="Verdana" w:cs="Arial"/>
                <w:sz w:val="24"/>
                <w:szCs w:val="24"/>
              </w:rPr>
            </w:pPr>
            <w:r w:rsidRPr="00617680">
              <w:rPr>
                <w:rFonts w:ascii="Verdana" w:hAnsi="Verdana" w:cs="Arial"/>
                <w:sz w:val="24"/>
                <w:szCs w:val="24"/>
              </w:rPr>
              <w:t xml:space="preserve">To update </w:t>
            </w:r>
            <w:r w:rsidR="00C64E7A" w:rsidRPr="00617680">
              <w:rPr>
                <w:rFonts w:ascii="Verdana" w:hAnsi="Verdana" w:cs="Arial"/>
                <w:sz w:val="24"/>
                <w:szCs w:val="24"/>
              </w:rPr>
              <w:t>the Committee on the planning and implementation of Lung Cancer Screening in Wales and the implications for Swansea Bay</w:t>
            </w:r>
            <w:r w:rsidR="003F369A" w:rsidRPr="00617680">
              <w:rPr>
                <w:rFonts w:ascii="Verdana" w:hAnsi="Verdana" w:cs="Arial"/>
                <w:sz w:val="24"/>
                <w:szCs w:val="24"/>
              </w:rPr>
              <w:t xml:space="preserve"> University Health Board</w:t>
            </w:r>
          </w:p>
          <w:p w14:paraId="6D2903F6" w14:textId="77777777" w:rsidR="00653AEC" w:rsidRPr="00617680" w:rsidRDefault="00653AEC" w:rsidP="00653AEC">
            <w:pPr>
              <w:ind w:right="96"/>
              <w:rPr>
                <w:rFonts w:ascii="Verdana" w:hAnsi="Verdana" w:cs="Arial"/>
                <w:color w:val="FF0000"/>
                <w:sz w:val="24"/>
                <w:szCs w:val="24"/>
              </w:rPr>
            </w:pPr>
          </w:p>
          <w:p w14:paraId="6D2903F7" w14:textId="77777777" w:rsidR="00653AEC" w:rsidRPr="00617680" w:rsidRDefault="00653AEC" w:rsidP="00653AEC">
            <w:pPr>
              <w:rPr>
                <w:rFonts w:ascii="Verdana" w:hAnsi="Verdana" w:cs="Arial"/>
                <w:sz w:val="24"/>
                <w:szCs w:val="24"/>
              </w:rPr>
            </w:pPr>
          </w:p>
        </w:tc>
      </w:tr>
      <w:tr w:rsidR="00653AEC" w:rsidRPr="00617680" w14:paraId="6D290402" w14:textId="77777777" w:rsidTr="110F1283">
        <w:tc>
          <w:tcPr>
            <w:tcW w:w="2547" w:type="dxa"/>
          </w:tcPr>
          <w:p w14:paraId="6D2903F9" w14:textId="77777777" w:rsidR="00653AEC" w:rsidRPr="00617680" w:rsidRDefault="00653AEC" w:rsidP="00653AEC">
            <w:pPr>
              <w:rPr>
                <w:rFonts w:ascii="Verdana" w:hAnsi="Verdana" w:cs="Arial"/>
                <w:b/>
                <w:sz w:val="24"/>
                <w:szCs w:val="24"/>
              </w:rPr>
            </w:pPr>
            <w:r w:rsidRPr="00617680">
              <w:rPr>
                <w:rFonts w:ascii="Verdana" w:hAnsi="Verdana" w:cs="Arial"/>
                <w:b/>
                <w:sz w:val="24"/>
                <w:szCs w:val="24"/>
              </w:rPr>
              <w:t>Key Issues</w:t>
            </w:r>
          </w:p>
          <w:p w14:paraId="6D2903FA" w14:textId="77777777" w:rsidR="00653AEC" w:rsidRPr="00617680" w:rsidRDefault="00653AEC" w:rsidP="00653AEC">
            <w:pPr>
              <w:rPr>
                <w:rFonts w:ascii="Verdana" w:hAnsi="Verdana" w:cs="Arial"/>
                <w:b/>
                <w:sz w:val="24"/>
                <w:szCs w:val="24"/>
              </w:rPr>
            </w:pPr>
          </w:p>
          <w:p w14:paraId="6D2903FB" w14:textId="77777777" w:rsidR="00653AEC" w:rsidRPr="00617680" w:rsidRDefault="00653AEC" w:rsidP="00653AEC">
            <w:pPr>
              <w:rPr>
                <w:rFonts w:ascii="Verdana" w:hAnsi="Verdana" w:cs="Arial"/>
                <w:b/>
                <w:sz w:val="24"/>
                <w:szCs w:val="24"/>
              </w:rPr>
            </w:pPr>
          </w:p>
          <w:p w14:paraId="6D2903FC" w14:textId="77777777" w:rsidR="00653AEC" w:rsidRPr="00617680" w:rsidRDefault="00653AEC" w:rsidP="00653AEC">
            <w:pPr>
              <w:rPr>
                <w:rFonts w:ascii="Verdana" w:hAnsi="Verdana" w:cs="Arial"/>
                <w:b/>
                <w:sz w:val="24"/>
                <w:szCs w:val="24"/>
              </w:rPr>
            </w:pPr>
          </w:p>
        </w:tc>
        <w:tc>
          <w:tcPr>
            <w:tcW w:w="6469" w:type="dxa"/>
            <w:gridSpan w:val="6"/>
          </w:tcPr>
          <w:p w14:paraId="6D2903FE" w14:textId="78E1A236" w:rsidR="00653AEC" w:rsidRPr="00617680" w:rsidRDefault="009C1E53" w:rsidP="00653AEC">
            <w:pPr>
              <w:rPr>
                <w:rFonts w:ascii="Verdana" w:hAnsi="Verdana" w:cs="Arial"/>
                <w:sz w:val="24"/>
                <w:szCs w:val="24"/>
              </w:rPr>
            </w:pPr>
            <w:r w:rsidRPr="00617680">
              <w:rPr>
                <w:rFonts w:ascii="Verdana" w:hAnsi="Verdana" w:cs="Arial"/>
                <w:sz w:val="24"/>
                <w:szCs w:val="24"/>
              </w:rPr>
              <w:t xml:space="preserve">To </w:t>
            </w:r>
            <w:r w:rsidR="00661910" w:rsidRPr="00617680">
              <w:rPr>
                <w:rFonts w:ascii="Verdana" w:hAnsi="Verdana" w:cs="Arial"/>
                <w:sz w:val="24"/>
                <w:szCs w:val="24"/>
              </w:rPr>
              <w:t>inform the Committee of the planned impl</w:t>
            </w:r>
            <w:r w:rsidR="00E85487" w:rsidRPr="00617680">
              <w:rPr>
                <w:rFonts w:ascii="Verdana" w:hAnsi="Verdana" w:cs="Arial"/>
                <w:sz w:val="24"/>
                <w:szCs w:val="24"/>
              </w:rPr>
              <w:t>emen</w:t>
            </w:r>
            <w:r w:rsidR="00661910" w:rsidRPr="00617680">
              <w:rPr>
                <w:rFonts w:ascii="Verdana" w:hAnsi="Verdana" w:cs="Arial"/>
                <w:sz w:val="24"/>
                <w:szCs w:val="24"/>
              </w:rPr>
              <w:t>tation of Lung Cancer Screening and its implications for Swansea Bay University Health Board</w:t>
            </w:r>
          </w:p>
          <w:p w14:paraId="6D290401" w14:textId="77777777" w:rsidR="00653AEC" w:rsidRPr="00617680" w:rsidRDefault="00653AEC" w:rsidP="00653AEC">
            <w:pPr>
              <w:rPr>
                <w:rFonts w:ascii="Verdana" w:hAnsi="Verdana" w:cs="Arial"/>
                <w:sz w:val="24"/>
                <w:szCs w:val="24"/>
              </w:rPr>
            </w:pPr>
          </w:p>
        </w:tc>
      </w:tr>
      <w:tr w:rsidR="00762BBE" w:rsidRPr="00617680" w14:paraId="6D290409" w14:textId="77777777" w:rsidTr="110F1283">
        <w:trPr>
          <w:trHeight w:val="97"/>
        </w:trPr>
        <w:tc>
          <w:tcPr>
            <w:tcW w:w="2547" w:type="dxa"/>
            <w:vMerge w:val="restart"/>
          </w:tcPr>
          <w:p w14:paraId="6D290403"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 xml:space="preserve">Specific Action Required </w:t>
            </w:r>
          </w:p>
          <w:p w14:paraId="6D290404" w14:textId="77777777" w:rsidR="00762BBE" w:rsidRPr="00617680" w:rsidRDefault="00762BBE" w:rsidP="00762BBE">
            <w:pPr>
              <w:rPr>
                <w:rFonts w:ascii="Verdana" w:hAnsi="Verdana" w:cs="Arial"/>
                <w:b/>
                <w:i/>
                <w:sz w:val="24"/>
                <w:szCs w:val="24"/>
              </w:rPr>
            </w:pPr>
            <w:r w:rsidRPr="00617680">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Approval</w:t>
            </w:r>
          </w:p>
        </w:tc>
      </w:tr>
      <w:tr w:rsidR="00762BBE" w:rsidRPr="00617680" w14:paraId="6D29040F" w14:textId="77777777" w:rsidTr="110F1283">
        <w:trPr>
          <w:trHeight w:val="96"/>
        </w:trPr>
        <w:tc>
          <w:tcPr>
            <w:tcW w:w="2547" w:type="dxa"/>
            <w:vMerge/>
          </w:tcPr>
          <w:p w14:paraId="6D29040A" w14:textId="77777777" w:rsidR="00762BBE" w:rsidRPr="00617680"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54CA3A0E" w:rsidR="00762BBE" w:rsidRPr="00617680" w:rsidRDefault="00661910" w:rsidP="00762BBE">
                <w:pPr>
                  <w:ind w:right="96"/>
                  <w:jc w:val="center"/>
                  <w:rPr>
                    <w:rFonts w:ascii="Verdana" w:hAnsi="Verdana" w:cs="Arial"/>
                    <w:sz w:val="24"/>
                    <w:szCs w:val="24"/>
                  </w:rPr>
                </w:pPr>
                <w:r w:rsidRPr="00617680">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15705FEF" w:rsidR="00762BBE" w:rsidRPr="00617680" w:rsidRDefault="00181FD7" w:rsidP="00762BBE">
                <w:pPr>
                  <w:ind w:right="96"/>
                  <w:jc w:val="center"/>
                  <w:rPr>
                    <w:rFonts w:ascii="Verdana" w:hAnsi="Verdana" w:cs="Arial"/>
                    <w:sz w:val="24"/>
                    <w:szCs w:val="24"/>
                  </w:rPr>
                </w:pPr>
                <w:r w:rsidRPr="00617680">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617680" w:rsidRDefault="00762BBE" w:rsidP="00762BBE">
                <w:pPr>
                  <w:ind w:right="96"/>
                  <w:jc w:val="center"/>
                  <w:rPr>
                    <w:rFonts w:ascii="Verdana" w:hAnsi="Verdana" w:cs="Arial"/>
                    <w:sz w:val="24"/>
                    <w:szCs w:val="24"/>
                  </w:rPr>
                </w:pPr>
                <w:r w:rsidRPr="0061768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617680" w:rsidRDefault="00F57042" w:rsidP="00762BBE">
                <w:pPr>
                  <w:ind w:right="96"/>
                  <w:jc w:val="center"/>
                  <w:rPr>
                    <w:rFonts w:ascii="Verdana" w:hAnsi="Verdana" w:cs="Arial"/>
                    <w:sz w:val="24"/>
                    <w:szCs w:val="24"/>
                  </w:rPr>
                </w:pPr>
                <w:r w:rsidRPr="00617680">
                  <w:rPr>
                    <w:rFonts w:ascii="Segoe UI Symbol" w:eastAsia="MS Gothic" w:hAnsi="Segoe UI Symbol" w:cs="Segoe UI Symbol"/>
                    <w:sz w:val="24"/>
                    <w:szCs w:val="24"/>
                  </w:rPr>
                  <w:t>☐</w:t>
                </w:r>
              </w:p>
            </w:tc>
          </w:sdtContent>
        </w:sdt>
      </w:tr>
      <w:tr w:rsidR="00762BBE" w:rsidRPr="00617680" w14:paraId="6D290418" w14:textId="77777777" w:rsidTr="110F1283">
        <w:tc>
          <w:tcPr>
            <w:tcW w:w="2547" w:type="dxa"/>
          </w:tcPr>
          <w:p w14:paraId="6D290410" w14:textId="77777777" w:rsidR="00762BBE" w:rsidRPr="00617680" w:rsidRDefault="00762BBE" w:rsidP="00762BBE">
            <w:pPr>
              <w:rPr>
                <w:rFonts w:ascii="Verdana" w:hAnsi="Verdana" w:cs="Arial"/>
                <w:b/>
                <w:sz w:val="24"/>
                <w:szCs w:val="24"/>
              </w:rPr>
            </w:pPr>
            <w:r w:rsidRPr="00617680">
              <w:rPr>
                <w:rFonts w:ascii="Verdana" w:hAnsi="Verdana" w:cs="Arial"/>
                <w:b/>
                <w:sz w:val="24"/>
                <w:szCs w:val="24"/>
              </w:rPr>
              <w:t>Recommendations</w:t>
            </w:r>
          </w:p>
          <w:p w14:paraId="6D290411" w14:textId="77777777" w:rsidR="00762BBE" w:rsidRPr="00617680" w:rsidRDefault="00762BBE" w:rsidP="00762BBE">
            <w:pPr>
              <w:rPr>
                <w:rFonts w:ascii="Verdana" w:hAnsi="Verdana" w:cs="Arial"/>
                <w:b/>
                <w:sz w:val="24"/>
                <w:szCs w:val="24"/>
              </w:rPr>
            </w:pPr>
          </w:p>
        </w:tc>
        <w:tc>
          <w:tcPr>
            <w:tcW w:w="6469" w:type="dxa"/>
            <w:gridSpan w:val="6"/>
          </w:tcPr>
          <w:p w14:paraId="6D290412" w14:textId="77777777" w:rsidR="00653AEC" w:rsidRPr="00617680" w:rsidRDefault="00653AEC" w:rsidP="00653AEC">
            <w:pPr>
              <w:ind w:right="96"/>
              <w:rPr>
                <w:rFonts w:ascii="Verdana" w:hAnsi="Verdana" w:cs="Arial"/>
                <w:sz w:val="24"/>
                <w:szCs w:val="24"/>
              </w:rPr>
            </w:pPr>
            <w:r w:rsidRPr="00617680">
              <w:rPr>
                <w:rFonts w:ascii="Verdana" w:hAnsi="Verdana" w:cs="Arial"/>
                <w:sz w:val="24"/>
                <w:szCs w:val="24"/>
              </w:rPr>
              <w:t>Members are asked to:</w:t>
            </w:r>
          </w:p>
          <w:p w14:paraId="6D290415" w14:textId="10B5293C" w:rsidR="00653AEC" w:rsidRPr="00617680" w:rsidRDefault="00653AEC" w:rsidP="110F1283">
            <w:pPr>
              <w:pStyle w:val="ListParagraph"/>
              <w:numPr>
                <w:ilvl w:val="0"/>
                <w:numId w:val="6"/>
              </w:numPr>
              <w:ind w:right="96"/>
              <w:rPr>
                <w:rFonts w:ascii="Verdana" w:hAnsi="Verdana" w:cs="Arial"/>
                <w:b/>
                <w:bCs/>
                <w:sz w:val="24"/>
                <w:szCs w:val="24"/>
              </w:rPr>
            </w:pPr>
            <w:r w:rsidRPr="00617680">
              <w:rPr>
                <w:rFonts w:ascii="Verdana" w:hAnsi="Verdana" w:cs="Arial"/>
                <w:b/>
                <w:bCs/>
                <w:sz w:val="24"/>
                <w:szCs w:val="24"/>
              </w:rPr>
              <w:t>R</w:t>
            </w:r>
            <w:r w:rsidR="2727B991" w:rsidRPr="00617680">
              <w:rPr>
                <w:rFonts w:ascii="Verdana" w:hAnsi="Verdana" w:cs="Arial"/>
                <w:b/>
                <w:bCs/>
                <w:sz w:val="24"/>
                <w:szCs w:val="24"/>
              </w:rPr>
              <w:t>ECIEVE</w:t>
            </w:r>
            <w:r w:rsidR="000814B7" w:rsidRPr="00617680">
              <w:rPr>
                <w:rFonts w:ascii="Verdana" w:hAnsi="Verdana" w:cs="Arial"/>
                <w:b/>
                <w:bCs/>
                <w:sz w:val="24"/>
                <w:szCs w:val="24"/>
              </w:rPr>
              <w:t xml:space="preserve"> </w:t>
            </w:r>
            <w:r w:rsidR="000814B7" w:rsidRPr="00617680">
              <w:rPr>
                <w:rFonts w:ascii="Verdana" w:hAnsi="Verdana" w:cs="Arial"/>
                <w:sz w:val="24"/>
                <w:szCs w:val="24"/>
              </w:rPr>
              <w:t>the report for information</w:t>
            </w:r>
            <w:r w:rsidR="00F870A5" w:rsidRPr="00617680">
              <w:rPr>
                <w:rFonts w:ascii="Verdana" w:hAnsi="Verdana" w:cs="Arial"/>
                <w:sz w:val="24"/>
                <w:szCs w:val="24"/>
              </w:rPr>
              <w:t xml:space="preserve"> and to inform future planning</w:t>
            </w:r>
            <w:r w:rsidR="2FCE3A1B" w:rsidRPr="00617680">
              <w:rPr>
                <w:rFonts w:ascii="Verdana" w:hAnsi="Verdana" w:cs="Arial"/>
                <w:sz w:val="24"/>
                <w:szCs w:val="24"/>
              </w:rPr>
              <w:t>.</w:t>
            </w:r>
          </w:p>
          <w:p w14:paraId="6D290417" w14:textId="77777777" w:rsidR="00762BBE" w:rsidRPr="00617680" w:rsidRDefault="00762BBE" w:rsidP="000814B7">
            <w:pPr>
              <w:ind w:right="96"/>
              <w:rPr>
                <w:rFonts w:ascii="Verdana" w:hAnsi="Verdana" w:cs="Arial"/>
                <w:sz w:val="24"/>
                <w:szCs w:val="24"/>
              </w:rPr>
            </w:pPr>
          </w:p>
        </w:tc>
      </w:tr>
    </w:tbl>
    <w:p w14:paraId="6D290419" w14:textId="77777777" w:rsidR="0020539A" w:rsidRPr="005D3DF1" w:rsidRDefault="0020539A">
      <w:pPr>
        <w:rPr>
          <w:rFonts w:ascii="Verdana" w:hAnsi="Verdana"/>
        </w:rPr>
      </w:pPr>
    </w:p>
    <w:p w14:paraId="6D73D782" w14:textId="77777777" w:rsidR="00617680" w:rsidRDefault="0020539A" w:rsidP="00653AEC">
      <w:pPr>
        <w:spacing w:after="0" w:line="240" w:lineRule="auto"/>
        <w:jc w:val="center"/>
        <w:rPr>
          <w:rFonts w:ascii="Verdana" w:hAnsi="Verdana"/>
        </w:rPr>
      </w:pPr>
      <w:r w:rsidRPr="005D3DF1">
        <w:rPr>
          <w:rFonts w:ascii="Verdana" w:hAnsi="Verdana"/>
        </w:rPr>
        <w:br w:type="page"/>
      </w:r>
    </w:p>
    <w:p w14:paraId="224320AE" w14:textId="77777777" w:rsidR="00617680" w:rsidRDefault="00617680" w:rsidP="00653AEC">
      <w:pPr>
        <w:spacing w:after="0" w:line="240" w:lineRule="auto"/>
        <w:jc w:val="center"/>
        <w:rPr>
          <w:rFonts w:ascii="Verdana" w:hAnsi="Verdana"/>
        </w:rPr>
      </w:pPr>
    </w:p>
    <w:p w14:paraId="6D29041A" w14:textId="101F77C9" w:rsidR="00653AEC" w:rsidRPr="00617680" w:rsidRDefault="00F81654" w:rsidP="00653AEC">
      <w:pPr>
        <w:spacing w:after="0" w:line="240" w:lineRule="auto"/>
        <w:jc w:val="center"/>
        <w:rPr>
          <w:rFonts w:ascii="Verdana" w:hAnsi="Verdana" w:cs="Arial"/>
          <w:b/>
          <w:sz w:val="24"/>
          <w:szCs w:val="24"/>
        </w:rPr>
      </w:pPr>
      <w:r w:rsidRPr="00617680">
        <w:rPr>
          <w:rFonts w:ascii="Verdana" w:hAnsi="Verdana" w:cs="Arial"/>
          <w:b/>
          <w:sz w:val="24"/>
          <w:szCs w:val="24"/>
        </w:rPr>
        <w:t>Lung Cancer Screenin</w:t>
      </w:r>
      <w:r w:rsidR="00887534" w:rsidRPr="00617680">
        <w:rPr>
          <w:rFonts w:ascii="Verdana" w:hAnsi="Verdana" w:cs="Arial"/>
          <w:b/>
          <w:sz w:val="24"/>
          <w:szCs w:val="24"/>
        </w:rPr>
        <w:t>g in Wales</w:t>
      </w:r>
    </w:p>
    <w:p w14:paraId="6D29041B" w14:textId="77777777" w:rsidR="00653AEC" w:rsidRPr="00617680" w:rsidRDefault="00653AEC" w:rsidP="00653AEC">
      <w:pPr>
        <w:spacing w:after="0" w:line="240" w:lineRule="auto"/>
        <w:jc w:val="center"/>
        <w:rPr>
          <w:rFonts w:ascii="Verdana" w:hAnsi="Verdana" w:cs="Arial"/>
          <w:b/>
          <w:sz w:val="24"/>
          <w:szCs w:val="24"/>
        </w:rPr>
      </w:pPr>
    </w:p>
    <w:p w14:paraId="6D29041C" w14:textId="77777777" w:rsidR="00653AEC" w:rsidRPr="00617680" w:rsidRDefault="00653AEC" w:rsidP="00653AEC">
      <w:pPr>
        <w:pStyle w:val="ListParagraph"/>
        <w:numPr>
          <w:ilvl w:val="0"/>
          <w:numId w:val="1"/>
        </w:numPr>
        <w:spacing w:after="0" w:line="240" w:lineRule="auto"/>
        <w:rPr>
          <w:rFonts w:ascii="Verdana" w:hAnsi="Verdana" w:cs="Arial"/>
          <w:b/>
          <w:sz w:val="24"/>
          <w:szCs w:val="24"/>
        </w:rPr>
      </w:pPr>
      <w:r w:rsidRPr="00617680">
        <w:rPr>
          <w:rFonts w:ascii="Verdana" w:hAnsi="Verdana" w:cs="Arial"/>
          <w:b/>
          <w:sz w:val="24"/>
          <w:szCs w:val="24"/>
        </w:rPr>
        <w:t>INTRODUCTION</w:t>
      </w:r>
    </w:p>
    <w:p w14:paraId="0276B29A" w14:textId="77777777" w:rsidR="006A157B" w:rsidRPr="00617680" w:rsidRDefault="006A157B" w:rsidP="006A157B">
      <w:pPr>
        <w:ind w:right="96"/>
        <w:rPr>
          <w:rFonts w:ascii="Verdana" w:hAnsi="Verdana" w:cs="Arial"/>
          <w:sz w:val="24"/>
          <w:szCs w:val="24"/>
        </w:rPr>
      </w:pPr>
    </w:p>
    <w:p w14:paraId="6D29041D" w14:textId="19E02FBB" w:rsidR="00653AEC" w:rsidRPr="00617680" w:rsidRDefault="000A14CB" w:rsidP="00617680">
      <w:pPr>
        <w:ind w:right="96"/>
        <w:rPr>
          <w:rFonts w:ascii="Verdana" w:hAnsi="Verdana" w:cs="Arial"/>
          <w:sz w:val="24"/>
          <w:szCs w:val="24"/>
        </w:rPr>
      </w:pPr>
      <w:r w:rsidRPr="00617680">
        <w:rPr>
          <w:rFonts w:ascii="Verdana" w:hAnsi="Verdana" w:cs="Arial"/>
          <w:sz w:val="24"/>
          <w:szCs w:val="24"/>
        </w:rPr>
        <w:t>The paper will</w:t>
      </w:r>
      <w:r w:rsidR="00043BC7" w:rsidRPr="00617680">
        <w:rPr>
          <w:rFonts w:ascii="Verdana" w:hAnsi="Verdana" w:cs="Arial"/>
          <w:sz w:val="24"/>
          <w:szCs w:val="24"/>
        </w:rPr>
        <w:t xml:space="preserve"> provide an</w:t>
      </w:r>
      <w:r w:rsidR="006A157B" w:rsidRPr="00617680">
        <w:rPr>
          <w:rFonts w:ascii="Verdana" w:hAnsi="Verdana" w:cs="Arial"/>
          <w:sz w:val="24"/>
          <w:szCs w:val="24"/>
        </w:rPr>
        <w:t xml:space="preserve"> update</w:t>
      </w:r>
      <w:r w:rsidR="00043BC7" w:rsidRPr="00617680">
        <w:rPr>
          <w:rFonts w:ascii="Verdana" w:hAnsi="Verdana" w:cs="Arial"/>
          <w:sz w:val="24"/>
          <w:szCs w:val="24"/>
        </w:rPr>
        <w:t xml:space="preserve"> to</w:t>
      </w:r>
      <w:r w:rsidR="006A157B" w:rsidRPr="00617680">
        <w:rPr>
          <w:rFonts w:ascii="Verdana" w:hAnsi="Verdana" w:cs="Arial"/>
          <w:sz w:val="24"/>
          <w:szCs w:val="24"/>
        </w:rPr>
        <w:t xml:space="preserve"> the Committee </w:t>
      </w:r>
      <w:r w:rsidR="00043BC7" w:rsidRPr="00617680">
        <w:rPr>
          <w:rFonts w:ascii="Verdana" w:hAnsi="Verdana" w:cs="Arial"/>
          <w:sz w:val="24"/>
          <w:szCs w:val="24"/>
        </w:rPr>
        <w:t>in relation to</w:t>
      </w:r>
      <w:r w:rsidR="006A157B" w:rsidRPr="00617680">
        <w:rPr>
          <w:rFonts w:ascii="Verdana" w:hAnsi="Verdana" w:cs="Arial"/>
          <w:sz w:val="24"/>
          <w:szCs w:val="24"/>
        </w:rPr>
        <w:t xml:space="preserve"> the planning and implementation of Lung Cancer Screening in Wales and the implications for Swansea Bay University Health Board</w:t>
      </w:r>
      <w:r w:rsidR="00043BC7" w:rsidRPr="00617680">
        <w:rPr>
          <w:rFonts w:ascii="Verdana" w:hAnsi="Verdana" w:cs="Arial"/>
          <w:sz w:val="24"/>
          <w:szCs w:val="24"/>
        </w:rPr>
        <w:t>.</w:t>
      </w:r>
    </w:p>
    <w:p w14:paraId="6D29041E" w14:textId="77777777" w:rsidR="00653AEC" w:rsidRPr="00617680" w:rsidRDefault="00653AEC" w:rsidP="00653AEC">
      <w:pPr>
        <w:pStyle w:val="ListParagraph"/>
        <w:spacing w:after="0" w:line="240" w:lineRule="auto"/>
        <w:rPr>
          <w:rFonts w:ascii="Verdana" w:hAnsi="Verdana" w:cs="Arial"/>
          <w:b/>
          <w:sz w:val="24"/>
          <w:szCs w:val="24"/>
        </w:rPr>
      </w:pPr>
    </w:p>
    <w:p w14:paraId="6D29041F" w14:textId="77777777" w:rsidR="00653AEC" w:rsidRPr="00617680" w:rsidRDefault="00653AEC" w:rsidP="00653AEC">
      <w:pPr>
        <w:pStyle w:val="ListParagraph"/>
        <w:numPr>
          <w:ilvl w:val="0"/>
          <w:numId w:val="1"/>
        </w:numPr>
        <w:spacing w:after="0" w:line="240" w:lineRule="auto"/>
        <w:rPr>
          <w:rFonts w:ascii="Verdana" w:hAnsi="Verdana" w:cs="Arial"/>
          <w:b/>
          <w:sz w:val="24"/>
          <w:szCs w:val="24"/>
        </w:rPr>
      </w:pPr>
      <w:r w:rsidRPr="00617680">
        <w:rPr>
          <w:rFonts w:ascii="Verdana" w:hAnsi="Verdana" w:cs="Arial"/>
          <w:b/>
          <w:sz w:val="24"/>
          <w:szCs w:val="24"/>
        </w:rPr>
        <w:t>BACKGROUND</w:t>
      </w:r>
    </w:p>
    <w:p w14:paraId="5C33B57F" w14:textId="77777777" w:rsidR="00486FAF" w:rsidRPr="00617680" w:rsidRDefault="00486FAF" w:rsidP="00653AEC">
      <w:pPr>
        <w:spacing w:after="0" w:line="240" w:lineRule="auto"/>
        <w:rPr>
          <w:rFonts w:ascii="Verdana" w:hAnsi="Verdana"/>
          <w:sz w:val="24"/>
          <w:szCs w:val="24"/>
        </w:rPr>
      </w:pPr>
    </w:p>
    <w:p w14:paraId="479C74AD" w14:textId="1679D948" w:rsidR="00FA5E3C" w:rsidRPr="00617680" w:rsidRDefault="00FA5E3C" w:rsidP="00FA5E3C">
      <w:pPr>
        <w:spacing w:after="0" w:line="240" w:lineRule="auto"/>
        <w:rPr>
          <w:rFonts w:ascii="Verdana" w:hAnsi="Verdana" w:cs="Calibri"/>
          <w:sz w:val="24"/>
          <w:szCs w:val="24"/>
        </w:rPr>
      </w:pPr>
      <w:r w:rsidRPr="00617680">
        <w:rPr>
          <w:rFonts w:ascii="Verdana" w:hAnsi="Verdana" w:cs="Calibri"/>
          <w:sz w:val="24"/>
          <w:szCs w:val="24"/>
        </w:rPr>
        <w:t xml:space="preserve">Lung cancer is the third most common type of cancer in Wales but is by far the leading cause of cancer deaths, and the fifth most common cause of death in Wales overall. Whilst there have been numerous advances in the diagnosis and treatment of lung cancer over recent years, there has been little improvement in survival from lung cancer in Wales, which has consistently been the lowest in the UK and amongst the lowest in the developed world. </w:t>
      </w:r>
      <w:r w:rsidR="392BF653" w:rsidRPr="00617680">
        <w:rPr>
          <w:rFonts w:ascii="Verdana" w:hAnsi="Verdana" w:cs="Calibri"/>
          <w:sz w:val="24"/>
          <w:szCs w:val="24"/>
        </w:rPr>
        <w:t>Most</w:t>
      </w:r>
      <w:r w:rsidRPr="00617680">
        <w:rPr>
          <w:rFonts w:ascii="Verdana" w:hAnsi="Verdana" w:cs="Calibri"/>
          <w:sz w:val="24"/>
          <w:szCs w:val="24"/>
        </w:rPr>
        <w:t xml:space="preserve"> cases of lung cancer in Wales (around 75%) are detected at a late stage (stage 3 or 4), when the cancer has spread beyond the lung and is rarely curable. In comparison, early-stage lung cancer (stage 1 or 2) can often be cured by surgery or radiotherapy, leading to excellent long-term survival. </w:t>
      </w:r>
    </w:p>
    <w:p w14:paraId="5834D914" w14:textId="77777777" w:rsidR="00FA5E3C" w:rsidRPr="00617680" w:rsidRDefault="00FA5E3C" w:rsidP="00FA5E3C">
      <w:pPr>
        <w:spacing w:after="0" w:line="240" w:lineRule="auto"/>
        <w:jc w:val="both"/>
        <w:rPr>
          <w:rFonts w:cs="Calibri"/>
          <w:sz w:val="24"/>
          <w:szCs w:val="24"/>
        </w:rPr>
      </w:pPr>
    </w:p>
    <w:p w14:paraId="7E78B1FF" w14:textId="77777777" w:rsidR="00FA5E3C" w:rsidRPr="00617680" w:rsidRDefault="00FA5E3C" w:rsidP="00FA5E3C">
      <w:pPr>
        <w:spacing w:after="0" w:line="240" w:lineRule="auto"/>
        <w:jc w:val="center"/>
        <w:rPr>
          <w:rFonts w:cs="Calibri"/>
          <w:sz w:val="24"/>
          <w:szCs w:val="24"/>
        </w:rPr>
      </w:pPr>
      <w:r w:rsidRPr="00617680">
        <w:rPr>
          <w:rFonts w:cs="Calibri"/>
          <w:noProof/>
          <w:sz w:val="24"/>
          <w:szCs w:val="24"/>
        </w:rPr>
        <w:drawing>
          <wp:inline distT="0" distB="0" distL="0" distR="0" wp14:anchorId="42AD59AC" wp14:editId="0F55EA63">
            <wp:extent cx="4835683" cy="1802921"/>
            <wp:effectExtent l="0" t="0" r="3175" b="6985"/>
            <wp:docPr id="1271145872" name="Picture 1" descr="A graph with numbers and a bar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4903917" cy="1828361"/>
                    </a:xfrm>
                    <a:prstGeom prst="rect">
                      <a:avLst/>
                    </a:prstGeom>
                    <a:noFill/>
                    <a:ln>
                      <a:noFill/>
                      <a:prstDash/>
                    </a:ln>
                  </pic:spPr>
                </pic:pic>
              </a:graphicData>
            </a:graphic>
          </wp:inline>
        </w:drawing>
      </w:r>
    </w:p>
    <w:p w14:paraId="77518CC1" w14:textId="77777777" w:rsidR="00FA5E3C" w:rsidRPr="00617680" w:rsidRDefault="00FA5E3C" w:rsidP="00FA5E3C">
      <w:pPr>
        <w:spacing w:after="0" w:line="240" w:lineRule="auto"/>
        <w:jc w:val="both"/>
        <w:rPr>
          <w:rFonts w:cs="Calibri"/>
          <w:sz w:val="24"/>
          <w:szCs w:val="24"/>
        </w:rPr>
      </w:pPr>
    </w:p>
    <w:p w14:paraId="0E91B18A" w14:textId="77777777" w:rsidR="00FA5E3C" w:rsidRPr="00617680" w:rsidRDefault="00FA5E3C" w:rsidP="00FA5E3C">
      <w:pPr>
        <w:spacing w:after="0" w:line="240" w:lineRule="auto"/>
        <w:jc w:val="both"/>
        <w:rPr>
          <w:rFonts w:ascii="Verdana" w:hAnsi="Verdana" w:cs="Calibri"/>
          <w:sz w:val="24"/>
          <w:szCs w:val="24"/>
        </w:rPr>
      </w:pPr>
      <w:r w:rsidRPr="00617680">
        <w:rPr>
          <w:rFonts w:ascii="Verdana" w:hAnsi="Verdana" w:cs="Calibri"/>
          <w:sz w:val="24"/>
          <w:szCs w:val="24"/>
        </w:rPr>
        <w:t xml:space="preserve">Screening of people who are at high risk of lung cancer (based on their age, smoking history and other risk factors) by low-dose CT (LDCT) scan of the chest is proven to detect lung cancer at an earlier stage and to reduce lung cancer mortality by around 25%. </w:t>
      </w:r>
    </w:p>
    <w:p w14:paraId="0654C47E" w14:textId="77777777" w:rsidR="00FA5E3C" w:rsidRPr="00617680" w:rsidRDefault="00FA5E3C" w:rsidP="00FA5E3C">
      <w:pPr>
        <w:spacing w:after="0" w:line="240" w:lineRule="auto"/>
        <w:jc w:val="both"/>
        <w:rPr>
          <w:rFonts w:cs="Calibri"/>
          <w:sz w:val="24"/>
          <w:szCs w:val="24"/>
        </w:rPr>
      </w:pPr>
    </w:p>
    <w:p w14:paraId="7D02C294" w14:textId="77777777" w:rsidR="00FA5E3C" w:rsidRPr="00617680" w:rsidRDefault="00FA5E3C" w:rsidP="00FA5E3C">
      <w:pPr>
        <w:spacing w:after="0" w:line="240" w:lineRule="auto"/>
        <w:jc w:val="center"/>
        <w:rPr>
          <w:rFonts w:cs="Calibri"/>
          <w:sz w:val="24"/>
          <w:szCs w:val="24"/>
        </w:rPr>
      </w:pPr>
      <w:r w:rsidRPr="00617680">
        <w:rPr>
          <w:rFonts w:cs="Calibri"/>
          <w:noProof/>
          <w:sz w:val="24"/>
          <w:szCs w:val="24"/>
        </w:rPr>
        <w:lastRenderedPageBreak/>
        <w:drawing>
          <wp:inline distT="0" distB="0" distL="0" distR="0" wp14:anchorId="6E0D95B4" wp14:editId="1A350E02">
            <wp:extent cx="5102751" cy="2051289"/>
            <wp:effectExtent l="19050" t="19050" r="22225" b="25400"/>
            <wp:docPr id="1533958806" name="Picture 1" descr="A graph of different colored ba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141169" cy="2066733"/>
                    </a:xfrm>
                    <a:prstGeom prst="rect">
                      <a:avLst/>
                    </a:prstGeom>
                    <a:noFill/>
                    <a:ln w="9528">
                      <a:solidFill>
                        <a:srgbClr val="000000"/>
                      </a:solidFill>
                      <a:prstDash val="solid"/>
                    </a:ln>
                  </pic:spPr>
                </pic:pic>
              </a:graphicData>
            </a:graphic>
          </wp:inline>
        </w:drawing>
      </w:r>
    </w:p>
    <w:p w14:paraId="6DEF996E" w14:textId="77777777" w:rsidR="00FA5E3C" w:rsidRPr="00617680" w:rsidRDefault="00FA5E3C" w:rsidP="00FA5E3C">
      <w:pPr>
        <w:spacing w:after="0" w:line="240" w:lineRule="auto"/>
        <w:jc w:val="both"/>
        <w:rPr>
          <w:rFonts w:cs="Calibri"/>
          <w:sz w:val="24"/>
          <w:szCs w:val="24"/>
        </w:rPr>
      </w:pPr>
    </w:p>
    <w:p w14:paraId="1BDDFFEF" w14:textId="030BA960" w:rsidR="00FA5E3C" w:rsidRPr="00617680" w:rsidRDefault="00FA5E3C" w:rsidP="00FA5E3C">
      <w:pPr>
        <w:spacing w:after="0" w:line="240" w:lineRule="auto"/>
        <w:jc w:val="both"/>
        <w:rPr>
          <w:rFonts w:ascii="Verdana" w:hAnsi="Verdana" w:cs="Calibri"/>
          <w:sz w:val="24"/>
          <w:szCs w:val="24"/>
        </w:rPr>
      </w:pPr>
      <w:r w:rsidRPr="00617680">
        <w:rPr>
          <w:rFonts w:ascii="Verdana" w:hAnsi="Verdana" w:cs="Calibri"/>
          <w:sz w:val="24"/>
          <w:szCs w:val="24"/>
        </w:rPr>
        <w:t xml:space="preserve">In recognition of the evidence in favour of lung cancer screening, the UK National Screening Committee published a positive recommendation for lung cancer screening in 2022: ‘Targeted screening for lung cancer is recommended for people aged 55 to 74 identified as being at high risk of lung cancer. Evidence shows that screening with </w:t>
      </w:r>
      <w:r w:rsidR="01D9395C" w:rsidRPr="00617680">
        <w:rPr>
          <w:rFonts w:ascii="Verdana" w:hAnsi="Verdana" w:cs="Calibri"/>
          <w:sz w:val="24"/>
          <w:szCs w:val="24"/>
        </w:rPr>
        <w:t>low dose</w:t>
      </w:r>
      <w:r w:rsidRPr="00617680">
        <w:rPr>
          <w:rFonts w:ascii="Verdana" w:hAnsi="Verdana" w:cs="Calibri"/>
          <w:sz w:val="24"/>
          <w:szCs w:val="24"/>
        </w:rPr>
        <w:t xml:space="preserve"> computed tomography: reduces lung cancer mortality, is acceptable to patients and professionals if adequately resourced and quality assured.’ The UK NSC recommended that the 4 nations move towards implementation of targeted lung cancer screening with integrated smoking cessation service provision.  In November 2022 the Wales Screening Committee accepted the UK NSC recommendation in principle and supported that work be taken forward to establish a national targeted lung cancer screening programme in Wales.  </w:t>
      </w:r>
    </w:p>
    <w:p w14:paraId="2EB027C0" w14:textId="77777777" w:rsidR="00FA5E3C" w:rsidRPr="00617680" w:rsidRDefault="00FA5E3C" w:rsidP="00FA5E3C">
      <w:pPr>
        <w:spacing w:after="0" w:line="240" w:lineRule="auto"/>
        <w:jc w:val="both"/>
        <w:rPr>
          <w:rFonts w:ascii="Verdana" w:hAnsi="Verdana" w:cs="Calibri"/>
          <w:sz w:val="24"/>
          <w:szCs w:val="24"/>
        </w:rPr>
      </w:pPr>
    </w:p>
    <w:p w14:paraId="36F1C5DF" w14:textId="0DF89EFA" w:rsidR="00FA5E3C" w:rsidRPr="00617680" w:rsidRDefault="00FA5E3C" w:rsidP="00FA5E3C">
      <w:pPr>
        <w:spacing w:after="0" w:line="240" w:lineRule="auto"/>
        <w:jc w:val="both"/>
        <w:rPr>
          <w:rFonts w:ascii="Verdana" w:hAnsi="Verdana" w:cs="Calibri"/>
          <w:sz w:val="24"/>
          <w:szCs w:val="24"/>
        </w:rPr>
      </w:pPr>
      <w:r w:rsidRPr="00617680">
        <w:rPr>
          <w:rFonts w:ascii="Verdana" w:hAnsi="Verdana" w:cs="Calibri"/>
          <w:sz w:val="24"/>
          <w:szCs w:val="24"/>
        </w:rPr>
        <w:t xml:space="preserve">In 2023 an operational pilot (OP) of lung cancer screening commenced in the North Rhondda area in Wales, with the aim of delivering LDCT screening scans to 500 participants. The OP has now been completed, having delivered over 600 LDCT screening scans and leading to the diagnosis of 12 lung cancers, 67% at an early stage and 82% </w:t>
      </w:r>
      <w:r w:rsidR="00E26EA7" w:rsidRPr="00617680">
        <w:rPr>
          <w:rFonts w:ascii="Verdana" w:hAnsi="Verdana" w:cs="Calibri"/>
          <w:sz w:val="24"/>
          <w:szCs w:val="24"/>
        </w:rPr>
        <w:t>necessitating</w:t>
      </w:r>
      <w:r w:rsidRPr="00617680">
        <w:rPr>
          <w:rFonts w:ascii="Verdana" w:hAnsi="Verdana" w:cs="Calibri"/>
          <w:sz w:val="24"/>
          <w:szCs w:val="24"/>
        </w:rPr>
        <w:t xml:space="preserve"> radical treatment. An evaluation report was published in September 2024, concluding that: (1) lung cancer screening can be delivered effectively within the Welsh healthcare system; (2) lung cancer screening is likely to yield benefits similar to those seen in studies, pilots and programmes elsewhere; and (3) a lung cancer screening programme would significantly improve lung cancer outcomes compared to current care in Wales. </w:t>
      </w:r>
    </w:p>
    <w:p w14:paraId="7440BCAC" w14:textId="77777777" w:rsidR="00FA5E3C" w:rsidRPr="00617680" w:rsidRDefault="00FA5E3C" w:rsidP="00FA5E3C">
      <w:pPr>
        <w:spacing w:after="0" w:line="240" w:lineRule="auto"/>
        <w:jc w:val="both"/>
        <w:rPr>
          <w:rFonts w:cs="Calibri"/>
          <w:sz w:val="24"/>
          <w:szCs w:val="24"/>
        </w:rPr>
      </w:pPr>
    </w:p>
    <w:p w14:paraId="690E348B" w14:textId="6A9BF1D7" w:rsidR="00FA5E3C" w:rsidRPr="00617680" w:rsidRDefault="24B11299" w:rsidP="00FA5E3C">
      <w:pPr>
        <w:pStyle w:val="ListParagraph"/>
        <w:spacing w:after="0" w:line="240" w:lineRule="auto"/>
        <w:ind w:left="0"/>
        <w:rPr>
          <w:rFonts w:ascii="Verdana" w:hAnsi="Verdana" w:cs="Calibri"/>
          <w:color w:val="000000" w:themeColor="text1"/>
          <w:sz w:val="24"/>
          <w:szCs w:val="24"/>
          <w:lang w:val="en-US"/>
        </w:rPr>
      </w:pPr>
      <w:r w:rsidRPr="00617680">
        <w:rPr>
          <w:rFonts w:ascii="Verdana" w:hAnsi="Verdana" w:cs="Calibri"/>
          <w:sz w:val="24"/>
          <w:szCs w:val="24"/>
        </w:rPr>
        <w:t xml:space="preserve">The </w:t>
      </w:r>
      <w:r w:rsidR="00FA5E3C" w:rsidRPr="00617680">
        <w:rPr>
          <w:rFonts w:ascii="Verdana" w:hAnsi="Verdana" w:cs="Calibri"/>
          <w:sz w:val="24"/>
          <w:szCs w:val="24"/>
        </w:rPr>
        <w:t xml:space="preserve">Welsh Government commissioned Public Health Wales to undertake an exercise scoping how lung cancer screening could be delivered in Wales in the future and making recommendations in relation to this.  </w:t>
      </w:r>
      <w:r w:rsidR="00FA5E3C" w:rsidRPr="00617680">
        <w:rPr>
          <w:rFonts w:ascii="Verdana" w:hAnsi="Verdana" w:cs="Calibri"/>
          <w:color w:val="000000" w:themeColor="text1"/>
          <w:sz w:val="24"/>
          <w:szCs w:val="24"/>
          <w:lang w:val="en-US"/>
        </w:rPr>
        <w:t>It was initially agreed that an interim report would be provided in March 2025, with a final report in September 2025, however it was subsequently requested that the March report be as complete as possible to potentially support an early decision regarding the introduction of a lung cancer screening programme in Wales. A report was submitted to</w:t>
      </w:r>
      <w:r w:rsidR="645DF0B7" w:rsidRPr="00617680">
        <w:rPr>
          <w:rFonts w:ascii="Verdana" w:hAnsi="Verdana" w:cs="Calibri"/>
          <w:color w:val="000000" w:themeColor="text1"/>
          <w:sz w:val="24"/>
          <w:szCs w:val="24"/>
          <w:lang w:val="en-US"/>
        </w:rPr>
        <w:t xml:space="preserve"> the Welsh</w:t>
      </w:r>
      <w:r w:rsidR="00FA5E3C" w:rsidRPr="00617680">
        <w:rPr>
          <w:rFonts w:ascii="Verdana" w:hAnsi="Verdana" w:cs="Calibri"/>
          <w:color w:val="000000" w:themeColor="text1"/>
          <w:sz w:val="24"/>
          <w:szCs w:val="24"/>
          <w:lang w:val="en-US"/>
        </w:rPr>
        <w:t xml:space="preserve"> Government on the 27 March 2025, setting a recommended pathway and </w:t>
      </w:r>
      <w:r w:rsidR="00FA5E3C" w:rsidRPr="00617680">
        <w:rPr>
          <w:rFonts w:ascii="Verdana" w:hAnsi="Verdana" w:cs="Calibri"/>
          <w:color w:val="000000" w:themeColor="text1"/>
          <w:sz w:val="24"/>
          <w:szCs w:val="24"/>
          <w:lang w:val="en-US"/>
        </w:rPr>
        <w:lastRenderedPageBreak/>
        <w:t xml:space="preserve">delivery model for lung cancer screening in Wales, estimated costs and an indicative timeline for implementation. </w:t>
      </w:r>
    </w:p>
    <w:p w14:paraId="6102A358" w14:textId="77777777" w:rsidR="00FA5E3C" w:rsidRPr="00617680" w:rsidRDefault="00FA5E3C" w:rsidP="00FA5E3C">
      <w:pPr>
        <w:pStyle w:val="ListParagraph"/>
        <w:spacing w:after="0" w:line="240" w:lineRule="auto"/>
        <w:ind w:left="0"/>
        <w:rPr>
          <w:rFonts w:cs="Calibri"/>
          <w:color w:val="000000"/>
          <w:sz w:val="24"/>
          <w:szCs w:val="24"/>
        </w:rPr>
      </w:pPr>
    </w:p>
    <w:p w14:paraId="373B32D4" w14:textId="1ACBAEBF" w:rsidR="004F0DA6" w:rsidRPr="00617680" w:rsidRDefault="00FA5E3C" w:rsidP="00FA5E3C">
      <w:pPr>
        <w:pStyle w:val="ListParagraph"/>
        <w:spacing w:after="0" w:line="240" w:lineRule="auto"/>
        <w:ind w:left="0"/>
        <w:rPr>
          <w:rFonts w:ascii="Verdana" w:hAnsi="Verdana" w:cs="Calibri"/>
          <w:color w:val="000000" w:themeColor="text1"/>
          <w:sz w:val="24"/>
          <w:szCs w:val="24"/>
        </w:rPr>
      </w:pPr>
      <w:r w:rsidRPr="00617680">
        <w:rPr>
          <w:rFonts w:ascii="Verdana" w:hAnsi="Verdana" w:cs="Calibri"/>
          <w:color w:val="000000" w:themeColor="text1"/>
          <w:sz w:val="24"/>
          <w:szCs w:val="24"/>
          <w:lang w:val="en-US"/>
        </w:rPr>
        <w:t xml:space="preserve">A letter was received by </w:t>
      </w:r>
      <w:r w:rsidR="24A4D429" w:rsidRPr="00617680">
        <w:rPr>
          <w:rFonts w:ascii="Verdana" w:hAnsi="Verdana" w:cs="Calibri"/>
          <w:color w:val="000000" w:themeColor="text1"/>
          <w:sz w:val="24"/>
          <w:szCs w:val="24"/>
          <w:lang w:val="en-US"/>
        </w:rPr>
        <w:t xml:space="preserve">Public Health Wales (PHW) </w:t>
      </w:r>
      <w:r w:rsidRPr="00617680">
        <w:rPr>
          <w:rFonts w:ascii="Verdana" w:hAnsi="Verdana" w:cs="Calibri"/>
          <w:color w:val="000000" w:themeColor="text1"/>
          <w:sz w:val="24"/>
          <w:szCs w:val="24"/>
          <w:lang w:val="en-US"/>
        </w:rPr>
        <w:t xml:space="preserve">from </w:t>
      </w:r>
      <w:r w:rsidR="6279710A" w:rsidRPr="00617680">
        <w:rPr>
          <w:rFonts w:ascii="Verdana" w:hAnsi="Verdana" w:cs="Calibri"/>
          <w:color w:val="000000" w:themeColor="text1"/>
          <w:sz w:val="24"/>
          <w:szCs w:val="24"/>
          <w:lang w:val="en-US"/>
        </w:rPr>
        <w:t>the Welsh</w:t>
      </w:r>
      <w:r w:rsidRPr="00617680">
        <w:rPr>
          <w:rFonts w:ascii="Verdana" w:hAnsi="Verdana" w:cs="Calibri"/>
          <w:color w:val="000000" w:themeColor="text1"/>
          <w:sz w:val="24"/>
          <w:szCs w:val="24"/>
          <w:lang w:val="en-US"/>
        </w:rPr>
        <w:t xml:space="preserve"> Government on 26 June 2025 </w:t>
      </w:r>
      <w:r w:rsidR="009B3062" w:rsidRPr="00617680">
        <w:rPr>
          <w:rFonts w:ascii="Verdana" w:hAnsi="Verdana" w:cs="Calibri"/>
          <w:color w:val="000000" w:themeColor="text1"/>
          <w:sz w:val="24"/>
          <w:szCs w:val="24"/>
          <w:lang w:val="en-US"/>
        </w:rPr>
        <w:t>advising that t</w:t>
      </w:r>
      <w:r w:rsidRPr="00617680">
        <w:rPr>
          <w:rFonts w:ascii="Verdana" w:hAnsi="Verdana" w:cs="Calibri"/>
          <w:color w:val="000000" w:themeColor="text1"/>
          <w:sz w:val="24"/>
          <w:szCs w:val="24"/>
          <w:lang w:val="en-US"/>
        </w:rPr>
        <w:t>he Cabinet Secretary ha</w:t>
      </w:r>
      <w:r w:rsidR="009B3062" w:rsidRPr="00617680">
        <w:rPr>
          <w:rFonts w:ascii="Verdana" w:hAnsi="Verdana" w:cs="Calibri"/>
          <w:color w:val="000000" w:themeColor="text1"/>
          <w:sz w:val="24"/>
          <w:szCs w:val="24"/>
          <w:lang w:val="en-US"/>
        </w:rPr>
        <w:t>d</w:t>
      </w:r>
      <w:r w:rsidRPr="00617680">
        <w:rPr>
          <w:rFonts w:ascii="Verdana" w:hAnsi="Verdana" w:cs="Calibri"/>
          <w:color w:val="000000" w:themeColor="text1"/>
          <w:sz w:val="24"/>
          <w:szCs w:val="24"/>
          <w:lang w:val="en-US"/>
        </w:rPr>
        <w:t xml:space="preserve"> </w:t>
      </w:r>
      <w:r w:rsidR="742E3BDA" w:rsidRPr="00617680">
        <w:rPr>
          <w:rFonts w:ascii="Verdana" w:hAnsi="Verdana" w:cs="Calibri"/>
          <w:color w:val="000000" w:themeColor="text1"/>
          <w:sz w:val="24"/>
          <w:szCs w:val="24"/>
          <w:lang w:val="en-US"/>
        </w:rPr>
        <w:t>agreed to</w:t>
      </w:r>
      <w:r w:rsidR="006802DB" w:rsidRPr="00617680">
        <w:rPr>
          <w:rFonts w:ascii="Verdana" w:hAnsi="Verdana" w:cs="Calibri"/>
          <w:color w:val="000000" w:themeColor="text1"/>
          <w:sz w:val="24"/>
          <w:szCs w:val="24"/>
          <w:lang w:val="en-US"/>
        </w:rPr>
        <w:t xml:space="preserve"> the</w:t>
      </w:r>
      <w:r w:rsidRPr="00617680">
        <w:rPr>
          <w:rFonts w:ascii="Verdana" w:hAnsi="Verdana" w:cs="Calibri"/>
          <w:color w:val="000000" w:themeColor="text1"/>
          <w:sz w:val="24"/>
          <w:szCs w:val="24"/>
          <w:lang w:val="en-US"/>
        </w:rPr>
        <w:t xml:space="preserve"> recommended model of delivery and the phased approach to delivering the programme. </w:t>
      </w:r>
      <w:r w:rsidRPr="00617680">
        <w:rPr>
          <w:rFonts w:ascii="Verdana" w:hAnsi="Verdana" w:cs="Calibri"/>
          <w:color w:val="000000" w:themeColor="text1"/>
          <w:sz w:val="24"/>
          <w:szCs w:val="24"/>
        </w:rPr>
        <w:t>A public statement was</w:t>
      </w:r>
      <w:r w:rsidR="006802DB" w:rsidRPr="00617680">
        <w:rPr>
          <w:rFonts w:ascii="Verdana" w:hAnsi="Verdana" w:cs="Calibri"/>
          <w:color w:val="000000" w:themeColor="text1"/>
          <w:sz w:val="24"/>
          <w:szCs w:val="24"/>
        </w:rPr>
        <w:t xml:space="preserve"> then</w:t>
      </w:r>
      <w:r w:rsidRPr="00617680">
        <w:rPr>
          <w:rFonts w:ascii="Verdana" w:hAnsi="Verdana" w:cs="Calibri"/>
          <w:color w:val="000000" w:themeColor="text1"/>
          <w:sz w:val="24"/>
          <w:szCs w:val="24"/>
        </w:rPr>
        <w:t xml:space="preserve"> published on the 28</w:t>
      </w:r>
      <w:r w:rsidR="4A718CFB" w:rsidRPr="00617680">
        <w:rPr>
          <w:rFonts w:ascii="Verdana" w:hAnsi="Verdana" w:cs="Calibri"/>
          <w:color w:val="000000" w:themeColor="text1"/>
          <w:sz w:val="24"/>
          <w:szCs w:val="24"/>
        </w:rPr>
        <w:t xml:space="preserve"> </w:t>
      </w:r>
      <w:r w:rsidRPr="00617680">
        <w:rPr>
          <w:rFonts w:ascii="Verdana" w:hAnsi="Verdana" w:cs="Calibri"/>
          <w:color w:val="000000" w:themeColor="text1"/>
          <w:sz w:val="24"/>
          <w:szCs w:val="24"/>
        </w:rPr>
        <w:t xml:space="preserve">June 2025, stating that </w:t>
      </w:r>
      <w:r w:rsidR="710F2C73" w:rsidRPr="00617680">
        <w:rPr>
          <w:rFonts w:ascii="Verdana" w:hAnsi="Verdana" w:cs="Calibri"/>
          <w:color w:val="000000" w:themeColor="text1"/>
          <w:sz w:val="24"/>
          <w:szCs w:val="24"/>
        </w:rPr>
        <w:t xml:space="preserve">the </w:t>
      </w:r>
      <w:r w:rsidRPr="00617680">
        <w:rPr>
          <w:rFonts w:ascii="Verdana" w:hAnsi="Verdana" w:cs="Calibri"/>
          <w:color w:val="000000" w:themeColor="text1"/>
          <w:sz w:val="24"/>
          <w:szCs w:val="24"/>
        </w:rPr>
        <w:t>Welsh Government w</w:t>
      </w:r>
      <w:r w:rsidR="0091766C" w:rsidRPr="00617680">
        <w:rPr>
          <w:rFonts w:ascii="Verdana" w:hAnsi="Verdana" w:cs="Calibri"/>
          <w:color w:val="000000" w:themeColor="text1"/>
          <w:sz w:val="24"/>
          <w:szCs w:val="24"/>
        </w:rPr>
        <w:t>ould</w:t>
      </w:r>
      <w:r w:rsidR="006802DB" w:rsidRPr="00617680">
        <w:rPr>
          <w:rFonts w:ascii="Verdana" w:hAnsi="Verdana" w:cs="Calibri"/>
          <w:color w:val="000000" w:themeColor="text1"/>
          <w:sz w:val="24"/>
          <w:szCs w:val="24"/>
        </w:rPr>
        <w:t xml:space="preserve"> be</w:t>
      </w:r>
      <w:r w:rsidRPr="00617680">
        <w:rPr>
          <w:rFonts w:ascii="Verdana" w:hAnsi="Verdana" w:cs="Calibri"/>
          <w:color w:val="000000" w:themeColor="text1"/>
          <w:sz w:val="24"/>
          <w:szCs w:val="24"/>
        </w:rPr>
        <w:t xml:space="preserve"> introduc</w:t>
      </w:r>
      <w:r w:rsidR="006802DB" w:rsidRPr="00617680">
        <w:rPr>
          <w:rFonts w:ascii="Verdana" w:hAnsi="Verdana" w:cs="Calibri"/>
          <w:color w:val="000000" w:themeColor="text1"/>
          <w:sz w:val="24"/>
          <w:szCs w:val="24"/>
        </w:rPr>
        <w:t>ing</w:t>
      </w:r>
      <w:r w:rsidRPr="00617680">
        <w:rPr>
          <w:rFonts w:ascii="Verdana" w:hAnsi="Verdana" w:cs="Calibri"/>
          <w:color w:val="000000" w:themeColor="text1"/>
          <w:sz w:val="24"/>
          <w:szCs w:val="24"/>
        </w:rPr>
        <w:t xml:space="preserve"> a lung cancer screening programme in Wales</w:t>
      </w:r>
      <w:r w:rsidR="004F0DA6" w:rsidRPr="00617680">
        <w:rPr>
          <w:rFonts w:ascii="Verdana" w:hAnsi="Verdana" w:cs="Calibri"/>
          <w:color w:val="000000" w:themeColor="text1"/>
          <w:sz w:val="24"/>
          <w:szCs w:val="24"/>
        </w:rPr>
        <w:t>.</w:t>
      </w:r>
    </w:p>
    <w:p w14:paraId="77610091" w14:textId="77777777" w:rsidR="004F0DA6" w:rsidRPr="00617680" w:rsidRDefault="004F0DA6" w:rsidP="00FA5E3C">
      <w:pPr>
        <w:pStyle w:val="ListParagraph"/>
        <w:spacing w:after="0" w:line="240" w:lineRule="auto"/>
        <w:ind w:left="0"/>
        <w:rPr>
          <w:rFonts w:ascii="Verdana" w:hAnsi="Verdana" w:cs="Calibri"/>
          <w:color w:val="000000" w:themeColor="text1"/>
          <w:sz w:val="24"/>
          <w:szCs w:val="24"/>
        </w:rPr>
      </w:pPr>
    </w:p>
    <w:p w14:paraId="4F4373B7" w14:textId="77777777" w:rsidR="001A0940" w:rsidRPr="00617680" w:rsidRDefault="004F0DA6" w:rsidP="004A7556">
      <w:pPr>
        <w:pStyle w:val="ListParagraph"/>
        <w:numPr>
          <w:ilvl w:val="0"/>
          <w:numId w:val="6"/>
        </w:numPr>
        <w:spacing w:after="0" w:line="240" w:lineRule="auto"/>
        <w:rPr>
          <w:rFonts w:ascii="Verdana" w:hAnsi="Verdana" w:cs="Calibri"/>
          <w:b/>
          <w:bCs/>
          <w:color w:val="000000" w:themeColor="text1"/>
          <w:sz w:val="24"/>
          <w:szCs w:val="24"/>
        </w:rPr>
      </w:pPr>
      <w:r w:rsidRPr="00617680">
        <w:rPr>
          <w:rFonts w:ascii="Verdana" w:hAnsi="Verdana" w:cs="Calibri"/>
          <w:b/>
          <w:bCs/>
          <w:color w:val="000000" w:themeColor="text1"/>
          <w:sz w:val="24"/>
          <w:szCs w:val="24"/>
        </w:rPr>
        <w:t>Delivery Model</w:t>
      </w:r>
    </w:p>
    <w:p w14:paraId="4A9E5612" w14:textId="77777777" w:rsidR="001A0940" w:rsidRPr="00617680" w:rsidRDefault="001A0940" w:rsidP="00FA5E3C">
      <w:pPr>
        <w:pStyle w:val="ListParagraph"/>
        <w:spacing w:after="0" w:line="240" w:lineRule="auto"/>
        <w:ind w:left="0"/>
        <w:rPr>
          <w:rFonts w:ascii="Verdana" w:hAnsi="Verdana" w:cs="Calibri"/>
          <w:color w:val="000000" w:themeColor="text1"/>
          <w:sz w:val="24"/>
          <w:szCs w:val="24"/>
        </w:rPr>
      </w:pPr>
    </w:p>
    <w:p w14:paraId="4E519A4E" w14:textId="7CFA0357" w:rsidR="00397655" w:rsidRPr="00617680" w:rsidRDefault="00397655" w:rsidP="00397655">
      <w:pPr>
        <w:spacing w:after="0" w:line="240" w:lineRule="auto"/>
        <w:jc w:val="both"/>
        <w:rPr>
          <w:rFonts w:ascii="Verdana" w:hAnsi="Verdana" w:cs="Calibri"/>
          <w:sz w:val="24"/>
          <w:szCs w:val="24"/>
        </w:rPr>
      </w:pPr>
      <w:r w:rsidRPr="00617680">
        <w:rPr>
          <w:rFonts w:ascii="Verdana" w:hAnsi="Verdana" w:cs="Calibri"/>
          <w:sz w:val="24"/>
          <w:szCs w:val="24"/>
        </w:rPr>
        <w:t xml:space="preserve">Following approval from </w:t>
      </w:r>
      <w:r w:rsidR="61420240" w:rsidRPr="00617680">
        <w:rPr>
          <w:rFonts w:ascii="Verdana" w:hAnsi="Verdana" w:cs="Calibri"/>
          <w:sz w:val="24"/>
          <w:szCs w:val="24"/>
        </w:rPr>
        <w:t xml:space="preserve">the </w:t>
      </w:r>
      <w:r w:rsidRPr="00617680">
        <w:rPr>
          <w:rFonts w:ascii="Verdana" w:hAnsi="Verdana" w:cs="Calibri"/>
          <w:sz w:val="24"/>
          <w:szCs w:val="24"/>
        </w:rPr>
        <w:t>Welsh Government to the recommendations made in the scoping report, PHW are tasked with implementing the agreed pathway and delivery model for lung cancer screening. This has been summarised into a plan on a page, setting out the high-level pathway and approach to delivery at each stage:</w:t>
      </w:r>
    </w:p>
    <w:p w14:paraId="714DBCD1" w14:textId="77777777" w:rsidR="00397655" w:rsidRPr="00617680" w:rsidRDefault="00397655" w:rsidP="00FA5E3C">
      <w:pPr>
        <w:pStyle w:val="ListParagraph"/>
        <w:spacing w:after="0" w:line="240" w:lineRule="auto"/>
        <w:ind w:left="0"/>
        <w:rPr>
          <w:rFonts w:ascii="Verdana" w:hAnsi="Verdana" w:cs="Calibri"/>
          <w:color w:val="000000" w:themeColor="text1"/>
          <w:sz w:val="24"/>
          <w:szCs w:val="24"/>
        </w:rPr>
      </w:pPr>
    </w:p>
    <w:p w14:paraId="4F1A654F" w14:textId="3758C090" w:rsidR="00FA5E3C" w:rsidRPr="00617680" w:rsidRDefault="001A0940" w:rsidP="00FA5E3C">
      <w:pPr>
        <w:pStyle w:val="ListParagraph"/>
        <w:spacing w:after="0" w:line="240" w:lineRule="auto"/>
        <w:ind w:left="0"/>
        <w:rPr>
          <w:rFonts w:ascii="Verdana" w:hAnsi="Verdana" w:cs="Calibri"/>
          <w:sz w:val="24"/>
          <w:szCs w:val="24"/>
          <w:lang w:val="en-US"/>
        </w:rPr>
      </w:pPr>
      <w:r w:rsidRPr="00617680">
        <w:rPr>
          <w:rFonts w:cs="Calibri"/>
          <w:noProof/>
          <w:sz w:val="24"/>
          <w:szCs w:val="24"/>
        </w:rPr>
        <w:drawing>
          <wp:inline distT="0" distB="0" distL="0" distR="0" wp14:anchorId="62E02DDA" wp14:editId="1408A790">
            <wp:extent cx="5731510" cy="5167481"/>
            <wp:effectExtent l="0" t="0" r="2540" b="0"/>
            <wp:docPr id="1069220161" name="Picture 1" descr="A diagram of a health care system&#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5731510" cy="5167481"/>
                    </a:xfrm>
                    <a:prstGeom prst="rect">
                      <a:avLst/>
                    </a:prstGeom>
                    <a:noFill/>
                    <a:ln>
                      <a:noFill/>
                      <a:prstDash/>
                    </a:ln>
                  </pic:spPr>
                </pic:pic>
              </a:graphicData>
            </a:graphic>
          </wp:inline>
        </w:drawing>
      </w:r>
      <w:r w:rsidR="00FA5E3C" w:rsidRPr="00617680">
        <w:rPr>
          <w:rFonts w:ascii="Verdana" w:hAnsi="Verdana" w:cs="Calibri"/>
          <w:color w:val="000000" w:themeColor="text1"/>
          <w:sz w:val="24"/>
          <w:szCs w:val="24"/>
        </w:rPr>
        <w:t xml:space="preserve"> </w:t>
      </w:r>
    </w:p>
    <w:p w14:paraId="5146D5E0" w14:textId="77777777" w:rsidR="00486FAF" w:rsidRPr="00617680" w:rsidRDefault="00486FAF" w:rsidP="00653AEC">
      <w:pPr>
        <w:spacing w:after="0" w:line="240" w:lineRule="auto"/>
        <w:rPr>
          <w:rFonts w:ascii="Verdana" w:hAnsi="Verdana"/>
          <w:sz w:val="24"/>
          <w:szCs w:val="24"/>
        </w:rPr>
      </w:pPr>
    </w:p>
    <w:p w14:paraId="6547D06F" w14:textId="732EA462" w:rsidR="00486FAF" w:rsidRPr="00617680" w:rsidRDefault="009B0354" w:rsidP="00653AEC">
      <w:pPr>
        <w:spacing w:after="0" w:line="240" w:lineRule="auto"/>
        <w:rPr>
          <w:rFonts w:ascii="Verdana" w:hAnsi="Verdana"/>
          <w:sz w:val="24"/>
          <w:szCs w:val="24"/>
        </w:rPr>
      </w:pPr>
      <w:r w:rsidRPr="00617680">
        <w:rPr>
          <w:rFonts w:cs="Calibri"/>
          <w:noProof/>
          <w:sz w:val="24"/>
          <w:szCs w:val="24"/>
        </w:rPr>
        <w:lastRenderedPageBreak/>
        <w:drawing>
          <wp:inline distT="0" distB="0" distL="0" distR="0" wp14:anchorId="5F6543F4" wp14:editId="5B493B36">
            <wp:extent cx="5731510" cy="859011"/>
            <wp:effectExtent l="0" t="0" r="2540" b="0"/>
            <wp:docPr id="1228703147" name="Picture 1" descr="A blue screen with white text&#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l="3336" t="3702" r="3620" b="65898"/>
                    <a:stretch>
                      <a:fillRect/>
                    </a:stretch>
                  </pic:blipFill>
                  <pic:spPr>
                    <a:xfrm>
                      <a:off x="0" y="0"/>
                      <a:ext cx="5731510" cy="859011"/>
                    </a:xfrm>
                    <a:prstGeom prst="rect">
                      <a:avLst/>
                    </a:prstGeom>
                    <a:noFill/>
                    <a:ln>
                      <a:noFill/>
                      <a:prstDash/>
                    </a:ln>
                  </pic:spPr>
                </pic:pic>
              </a:graphicData>
            </a:graphic>
          </wp:inline>
        </w:drawing>
      </w:r>
    </w:p>
    <w:p w14:paraId="3DCAED43" w14:textId="77777777" w:rsidR="002E533F" w:rsidRPr="00617680" w:rsidRDefault="002E533F" w:rsidP="00653AEC">
      <w:pPr>
        <w:spacing w:after="0" w:line="240" w:lineRule="auto"/>
        <w:rPr>
          <w:rFonts w:ascii="Verdana" w:hAnsi="Verdana"/>
          <w:sz w:val="24"/>
          <w:szCs w:val="24"/>
        </w:rPr>
      </w:pPr>
    </w:p>
    <w:p w14:paraId="71AAD5BD" w14:textId="77777777" w:rsidR="00916280" w:rsidRPr="00617680" w:rsidRDefault="00916280" w:rsidP="00653AEC">
      <w:pPr>
        <w:spacing w:after="0" w:line="240" w:lineRule="auto"/>
        <w:rPr>
          <w:rFonts w:ascii="Verdana" w:hAnsi="Verdana"/>
          <w:sz w:val="24"/>
          <w:szCs w:val="24"/>
        </w:rPr>
      </w:pPr>
    </w:p>
    <w:p w14:paraId="628010E5" w14:textId="77777777" w:rsidR="00916280" w:rsidRPr="00617680" w:rsidRDefault="00916280" w:rsidP="00653AEC">
      <w:pPr>
        <w:spacing w:after="0" w:line="240" w:lineRule="auto"/>
        <w:rPr>
          <w:rFonts w:ascii="Verdana" w:hAnsi="Verdana"/>
          <w:sz w:val="24"/>
          <w:szCs w:val="24"/>
        </w:rPr>
      </w:pPr>
    </w:p>
    <w:p w14:paraId="7FB7C8D2" w14:textId="2E45F024" w:rsidR="002E533F" w:rsidRPr="00617680" w:rsidRDefault="002E533F" w:rsidP="002E533F">
      <w:pPr>
        <w:pStyle w:val="ListParagraph"/>
        <w:numPr>
          <w:ilvl w:val="0"/>
          <w:numId w:val="6"/>
        </w:numPr>
        <w:spacing w:after="0" w:line="240" w:lineRule="auto"/>
        <w:rPr>
          <w:rFonts w:ascii="Verdana" w:hAnsi="Verdana"/>
          <w:b/>
          <w:bCs/>
          <w:sz w:val="24"/>
          <w:szCs w:val="24"/>
        </w:rPr>
      </w:pPr>
      <w:r w:rsidRPr="00617680">
        <w:rPr>
          <w:rFonts w:ascii="Verdana" w:hAnsi="Verdana"/>
          <w:b/>
          <w:bCs/>
          <w:sz w:val="24"/>
          <w:szCs w:val="24"/>
        </w:rPr>
        <w:t>Implications for Swansea Bay University Health Board</w:t>
      </w:r>
    </w:p>
    <w:p w14:paraId="6B2B826C" w14:textId="77777777" w:rsidR="002E533F" w:rsidRPr="00617680" w:rsidRDefault="002E533F" w:rsidP="002E533F">
      <w:pPr>
        <w:spacing w:after="0" w:line="240" w:lineRule="auto"/>
        <w:rPr>
          <w:rFonts w:ascii="Verdana" w:hAnsi="Verdana"/>
          <w:sz w:val="24"/>
          <w:szCs w:val="24"/>
        </w:rPr>
      </w:pPr>
    </w:p>
    <w:p w14:paraId="491BA52B" w14:textId="5E137814" w:rsidR="003962CF" w:rsidRPr="00617680" w:rsidRDefault="000C39E7" w:rsidP="002E533F">
      <w:pPr>
        <w:spacing w:after="0" w:line="240" w:lineRule="auto"/>
        <w:rPr>
          <w:rFonts w:ascii="Verdana" w:hAnsi="Verdana"/>
          <w:b/>
          <w:bCs/>
          <w:sz w:val="24"/>
          <w:szCs w:val="24"/>
        </w:rPr>
      </w:pPr>
      <w:r w:rsidRPr="00617680">
        <w:rPr>
          <w:rFonts w:ascii="Verdana" w:hAnsi="Verdana"/>
          <w:b/>
          <w:bCs/>
          <w:sz w:val="24"/>
          <w:szCs w:val="24"/>
        </w:rPr>
        <w:t>Screening Review Meetings</w:t>
      </w:r>
    </w:p>
    <w:p w14:paraId="0B688B60" w14:textId="7F1D425C" w:rsidR="00CF3683" w:rsidRPr="00617680" w:rsidRDefault="004E581D" w:rsidP="002E533F">
      <w:pPr>
        <w:spacing w:after="0" w:line="240" w:lineRule="auto"/>
        <w:rPr>
          <w:rFonts w:ascii="Verdana" w:hAnsi="Verdana"/>
          <w:sz w:val="24"/>
          <w:szCs w:val="24"/>
        </w:rPr>
      </w:pPr>
      <w:r w:rsidRPr="00617680">
        <w:rPr>
          <w:rFonts w:ascii="Verdana" w:hAnsi="Verdana"/>
          <w:sz w:val="24"/>
          <w:szCs w:val="24"/>
        </w:rPr>
        <w:t>In order to allow findings requiring actions to be efficiently linked up to local pathways, Screening Review Meetin</w:t>
      </w:r>
      <w:r w:rsidR="00630120" w:rsidRPr="00617680">
        <w:rPr>
          <w:rFonts w:ascii="Verdana" w:hAnsi="Verdana"/>
          <w:sz w:val="24"/>
          <w:szCs w:val="24"/>
        </w:rPr>
        <w:t xml:space="preserve">gs will be delivered by each Health Board. </w:t>
      </w:r>
    </w:p>
    <w:p w14:paraId="5256B5F4" w14:textId="77777777" w:rsidR="00CF3683" w:rsidRPr="00617680" w:rsidRDefault="00CF3683" w:rsidP="002E533F">
      <w:pPr>
        <w:spacing w:after="0" w:line="240" w:lineRule="auto"/>
        <w:rPr>
          <w:rFonts w:ascii="Verdana" w:hAnsi="Verdana"/>
          <w:sz w:val="24"/>
          <w:szCs w:val="24"/>
        </w:rPr>
      </w:pPr>
    </w:p>
    <w:p w14:paraId="11F7C74F" w14:textId="04A39CCF" w:rsidR="000C39E7" w:rsidRPr="00617680" w:rsidRDefault="001C6072" w:rsidP="002E533F">
      <w:pPr>
        <w:spacing w:after="0" w:line="240" w:lineRule="auto"/>
        <w:rPr>
          <w:rFonts w:ascii="Verdana" w:hAnsi="Verdana"/>
          <w:sz w:val="24"/>
          <w:szCs w:val="24"/>
        </w:rPr>
      </w:pPr>
      <w:r w:rsidRPr="00617680">
        <w:rPr>
          <w:rFonts w:ascii="Verdana" w:hAnsi="Verdana"/>
          <w:sz w:val="24"/>
          <w:szCs w:val="24"/>
        </w:rPr>
        <w:t>SRMs would require facilities similar to those used for MDTs</w:t>
      </w:r>
      <w:r w:rsidR="00231E2A" w:rsidRPr="00617680">
        <w:rPr>
          <w:rFonts w:ascii="Verdana" w:hAnsi="Verdana"/>
          <w:sz w:val="24"/>
          <w:szCs w:val="24"/>
        </w:rPr>
        <w:t xml:space="preserve"> such as a meeting room where imaging and clinical records can be reviewed</w:t>
      </w:r>
      <w:r w:rsidR="00CF3683" w:rsidRPr="00617680">
        <w:rPr>
          <w:rFonts w:ascii="Verdana" w:hAnsi="Verdana"/>
          <w:sz w:val="24"/>
          <w:szCs w:val="24"/>
        </w:rPr>
        <w:t xml:space="preserve"> including videoconferencing equipment to facilitate remote attendance</w:t>
      </w:r>
      <w:r w:rsidR="00B401F4" w:rsidRPr="00617680">
        <w:rPr>
          <w:rFonts w:ascii="Verdana" w:hAnsi="Verdana"/>
          <w:sz w:val="24"/>
          <w:szCs w:val="24"/>
        </w:rPr>
        <w:t xml:space="preserve"> as necessary. It is estimated, based on the pilot in CTMUHB, that a weekly, </w:t>
      </w:r>
      <w:r w:rsidR="00197FC2" w:rsidRPr="00617680">
        <w:rPr>
          <w:rFonts w:ascii="Verdana" w:hAnsi="Verdana"/>
          <w:sz w:val="24"/>
          <w:szCs w:val="24"/>
        </w:rPr>
        <w:t>90 minute long meeting would be required within each Health Board.</w:t>
      </w:r>
    </w:p>
    <w:p w14:paraId="20E81F99" w14:textId="045CA0A1" w:rsidR="004D034E" w:rsidRPr="00617680" w:rsidRDefault="004D034E" w:rsidP="002E533F">
      <w:pPr>
        <w:spacing w:after="0" w:line="240" w:lineRule="auto"/>
        <w:rPr>
          <w:rFonts w:ascii="Verdana" w:hAnsi="Verdana"/>
          <w:sz w:val="24"/>
          <w:szCs w:val="24"/>
        </w:rPr>
      </w:pPr>
    </w:p>
    <w:p w14:paraId="1C9049FC" w14:textId="40BD82C9" w:rsidR="00A27017" w:rsidRPr="00617680" w:rsidRDefault="00A27017" w:rsidP="002E533F">
      <w:pPr>
        <w:spacing w:after="0" w:line="240" w:lineRule="auto"/>
        <w:rPr>
          <w:rFonts w:ascii="Verdana" w:hAnsi="Verdana"/>
          <w:sz w:val="24"/>
          <w:szCs w:val="24"/>
        </w:rPr>
      </w:pPr>
      <w:r w:rsidRPr="00617680">
        <w:rPr>
          <w:rFonts w:ascii="Verdana" w:hAnsi="Verdana"/>
          <w:sz w:val="24"/>
          <w:szCs w:val="24"/>
        </w:rPr>
        <w:t>The Programme would commission the HBs to undertake the SRMs</w:t>
      </w:r>
      <w:r w:rsidR="00317ED6" w:rsidRPr="00617680">
        <w:rPr>
          <w:rFonts w:ascii="Verdana" w:hAnsi="Verdana"/>
          <w:sz w:val="24"/>
          <w:szCs w:val="24"/>
        </w:rPr>
        <w:t xml:space="preserve"> and would usually include:</w:t>
      </w:r>
    </w:p>
    <w:p w14:paraId="1311D99E" w14:textId="75CCC73E" w:rsidR="00317ED6" w:rsidRPr="00617680" w:rsidRDefault="00317ED6" w:rsidP="00942004">
      <w:pPr>
        <w:pStyle w:val="ListParagraph"/>
        <w:numPr>
          <w:ilvl w:val="0"/>
          <w:numId w:val="6"/>
        </w:numPr>
        <w:spacing w:after="0" w:line="240" w:lineRule="auto"/>
        <w:rPr>
          <w:rFonts w:ascii="Verdana" w:hAnsi="Verdana"/>
          <w:sz w:val="24"/>
          <w:szCs w:val="24"/>
        </w:rPr>
      </w:pPr>
      <w:r w:rsidRPr="00617680">
        <w:rPr>
          <w:rFonts w:ascii="Verdana" w:hAnsi="Verdana"/>
          <w:sz w:val="24"/>
          <w:szCs w:val="24"/>
        </w:rPr>
        <w:t>Senior Respiratory clinician</w:t>
      </w:r>
    </w:p>
    <w:p w14:paraId="2143959A" w14:textId="5FEB05D5" w:rsidR="00292FF7" w:rsidRPr="00617680" w:rsidRDefault="00292FF7" w:rsidP="00942004">
      <w:pPr>
        <w:pStyle w:val="ListParagraph"/>
        <w:numPr>
          <w:ilvl w:val="0"/>
          <w:numId w:val="6"/>
        </w:numPr>
        <w:spacing w:after="0" w:line="240" w:lineRule="auto"/>
        <w:rPr>
          <w:rFonts w:ascii="Verdana" w:hAnsi="Verdana"/>
          <w:sz w:val="24"/>
          <w:szCs w:val="24"/>
        </w:rPr>
      </w:pPr>
      <w:r w:rsidRPr="00617680">
        <w:rPr>
          <w:rFonts w:ascii="Verdana" w:hAnsi="Verdana"/>
          <w:sz w:val="24"/>
          <w:szCs w:val="24"/>
        </w:rPr>
        <w:t>Thoracic Radiologist</w:t>
      </w:r>
    </w:p>
    <w:p w14:paraId="6589828E" w14:textId="482D8116" w:rsidR="00317ED6" w:rsidRPr="00617680" w:rsidRDefault="00317ED6" w:rsidP="00942004">
      <w:pPr>
        <w:pStyle w:val="ListParagraph"/>
        <w:numPr>
          <w:ilvl w:val="0"/>
          <w:numId w:val="6"/>
        </w:numPr>
        <w:spacing w:after="0" w:line="240" w:lineRule="auto"/>
        <w:rPr>
          <w:rFonts w:ascii="Verdana" w:hAnsi="Verdana"/>
          <w:sz w:val="24"/>
          <w:szCs w:val="24"/>
        </w:rPr>
      </w:pPr>
      <w:r w:rsidRPr="00617680">
        <w:rPr>
          <w:rFonts w:ascii="Verdana" w:hAnsi="Verdana"/>
          <w:sz w:val="24"/>
          <w:szCs w:val="24"/>
        </w:rPr>
        <w:t>Specialist Nurse</w:t>
      </w:r>
    </w:p>
    <w:p w14:paraId="2F3E8657" w14:textId="413FA9A9" w:rsidR="00292FF7" w:rsidRPr="00617680" w:rsidRDefault="00292FF7" w:rsidP="00942004">
      <w:pPr>
        <w:pStyle w:val="ListParagraph"/>
        <w:numPr>
          <w:ilvl w:val="0"/>
          <w:numId w:val="6"/>
        </w:numPr>
        <w:spacing w:after="0" w:line="240" w:lineRule="auto"/>
        <w:rPr>
          <w:rFonts w:ascii="Verdana" w:hAnsi="Verdana"/>
          <w:sz w:val="24"/>
          <w:szCs w:val="24"/>
        </w:rPr>
      </w:pPr>
      <w:r w:rsidRPr="00617680">
        <w:rPr>
          <w:rFonts w:ascii="Verdana" w:hAnsi="Verdana"/>
          <w:sz w:val="24"/>
          <w:szCs w:val="24"/>
        </w:rPr>
        <w:t>Navigator/Administrator</w:t>
      </w:r>
    </w:p>
    <w:p w14:paraId="6B00F2DB" w14:textId="77777777" w:rsidR="00942004" w:rsidRPr="00617680" w:rsidRDefault="00942004" w:rsidP="00942004">
      <w:pPr>
        <w:spacing w:after="0" w:line="240" w:lineRule="auto"/>
        <w:rPr>
          <w:rFonts w:ascii="Verdana" w:hAnsi="Verdana"/>
          <w:sz w:val="24"/>
          <w:szCs w:val="24"/>
        </w:rPr>
      </w:pPr>
    </w:p>
    <w:p w14:paraId="19C9B7B4" w14:textId="76C6DD8D" w:rsidR="00942004" w:rsidRPr="00617680" w:rsidRDefault="009B6BB8" w:rsidP="00942004">
      <w:pPr>
        <w:spacing w:after="0" w:line="240" w:lineRule="auto"/>
        <w:rPr>
          <w:rFonts w:ascii="Verdana" w:hAnsi="Verdana"/>
          <w:sz w:val="24"/>
          <w:szCs w:val="24"/>
        </w:rPr>
      </w:pPr>
      <w:r w:rsidRPr="00617680">
        <w:rPr>
          <w:rFonts w:ascii="Verdana" w:hAnsi="Verdana"/>
          <w:sz w:val="24"/>
          <w:szCs w:val="24"/>
        </w:rPr>
        <w:t>The diagram below illustrates how SRMs fit into the lung cancer screening pathway</w:t>
      </w:r>
      <w:r w:rsidR="00130D64" w:rsidRPr="00617680">
        <w:rPr>
          <w:rFonts w:ascii="Verdana" w:hAnsi="Verdana"/>
          <w:sz w:val="24"/>
          <w:szCs w:val="24"/>
        </w:rPr>
        <w:t>.</w:t>
      </w:r>
    </w:p>
    <w:p w14:paraId="189CC048" w14:textId="5089571B" w:rsidR="000C39E7" w:rsidRPr="00617680" w:rsidRDefault="000C39E7" w:rsidP="002E533F">
      <w:pPr>
        <w:spacing w:after="0" w:line="240" w:lineRule="auto"/>
        <w:rPr>
          <w:rFonts w:ascii="Verdana" w:hAnsi="Verdana"/>
          <w:sz w:val="24"/>
          <w:szCs w:val="24"/>
        </w:rPr>
      </w:pPr>
      <w:r w:rsidRPr="00617680">
        <w:rPr>
          <w:noProof/>
          <w:sz w:val="24"/>
          <w:szCs w:val="24"/>
        </w:rPr>
        <w:drawing>
          <wp:inline distT="0" distB="0" distL="0" distR="0" wp14:anchorId="3FDF958E" wp14:editId="16034EAB">
            <wp:extent cx="4702846" cy="2627571"/>
            <wp:effectExtent l="0" t="0" r="2540" b="1905"/>
            <wp:docPr id="1900229519" name="Picture 1900229519" descr="A diagram of health insur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229519" name="Picture 1900229519" descr="A diagram of health insurance&#10;&#10;AI-generated content may be incorrect."/>
                    <pic:cNvPicPr/>
                  </pic:nvPicPr>
                  <pic:blipFill>
                    <a:blip r:embed="rId15"/>
                    <a:stretch>
                      <a:fillRect/>
                    </a:stretch>
                  </pic:blipFill>
                  <pic:spPr>
                    <a:xfrm>
                      <a:off x="0" y="0"/>
                      <a:ext cx="4725886" cy="2640444"/>
                    </a:xfrm>
                    <a:prstGeom prst="rect">
                      <a:avLst/>
                    </a:prstGeom>
                  </pic:spPr>
                </pic:pic>
              </a:graphicData>
            </a:graphic>
          </wp:inline>
        </w:drawing>
      </w:r>
    </w:p>
    <w:p w14:paraId="3B718DE4" w14:textId="77777777" w:rsidR="003962CF" w:rsidRPr="00617680" w:rsidRDefault="003962CF" w:rsidP="002E533F">
      <w:pPr>
        <w:spacing w:after="0" w:line="240" w:lineRule="auto"/>
        <w:rPr>
          <w:rFonts w:ascii="Verdana" w:hAnsi="Verdana"/>
          <w:sz w:val="24"/>
          <w:szCs w:val="24"/>
        </w:rPr>
      </w:pPr>
    </w:p>
    <w:p w14:paraId="2A40DF97" w14:textId="77777777" w:rsidR="00617680" w:rsidRDefault="00617680" w:rsidP="002E533F">
      <w:pPr>
        <w:spacing w:after="0" w:line="240" w:lineRule="auto"/>
        <w:rPr>
          <w:rFonts w:ascii="Verdana" w:hAnsi="Verdana"/>
          <w:b/>
          <w:bCs/>
          <w:sz w:val="24"/>
          <w:szCs w:val="24"/>
        </w:rPr>
      </w:pPr>
    </w:p>
    <w:p w14:paraId="2C1DD9D5" w14:textId="77777777" w:rsidR="00617680" w:rsidRDefault="00617680" w:rsidP="002E533F">
      <w:pPr>
        <w:spacing w:after="0" w:line="240" w:lineRule="auto"/>
        <w:rPr>
          <w:rFonts w:ascii="Verdana" w:hAnsi="Verdana"/>
          <w:b/>
          <w:bCs/>
          <w:sz w:val="24"/>
          <w:szCs w:val="24"/>
        </w:rPr>
      </w:pPr>
    </w:p>
    <w:p w14:paraId="2F7DF315" w14:textId="77777777" w:rsidR="00617680" w:rsidRDefault="00617680" w:rsidP="002E533F">
      <w:pPr>
        <w:spacing w:after="0" w:line="240" w:lineRule="auto"/>
        <w:rPr>
          <w:rFonts w:ascii="Verdana" w:hAnsi="Verdana"/>
          <w:b/>
          <w:bCs/>
          <w:sz w:val="24"/>
          <w:szCs w:val="24"/>
        </w:rPr>
      </w:pPr>
    </w:p>
    <w:p w14:paraId="29029152" w14:textId="103A8145" w:rsidR="00130D64" w:rsidRPr="00617680" w:rsidRDefault="00141270" w:rsidP="002E533F">
      <w:pPr>
        <w:spacing w:after="0" w:line="240" w:lineRule="auto"/>
        <w:rPr>
          <w:rFonts w:ascii="Verdana" w:hAnsi="Verdana"/>
          <w:b/>
          <w:bCs/>
          <w:sz w:val="24"/>
          <w:szCs w:val="24"/>
        </w:rPr>
      </w:pPr>
      <w:r w:rsidRPr="00617680">
        <w:rPr>
          <w:rFonts w:ascii="Verdana" w:hAnsi="Verdana"/>
          <w:b/>
          <w:bCs/>
          <w:sz w:val="24"/>
          <w:szCs w:val="24"/>
        </w:rPr>
        <w:lastRenderedPageBreak/>
        <w:t>Lung Cancers Detected</w:t>
      </w:r>
    </w:p>
    <w:p w14:paraId="4A0657D3" w14:textId="77777777" w:rsidR="00D97CE7" w:rsidRPr="00617680" w:rsidRDefault="00D97CE7" w:rsidP="002E533F">
      <w:pPr>
        <w:spacing w:after="0" w:line="240" w:lineRule="auto"/>
        <w:rPr>
          <w:rFonts w:ascii="Verdana" w:hAnsi="Verdana"/>
          <w:b/>
          <w:bCs/>
          <w:sz w:val="24"/>
          <w:szCs w:val="24"/>
        </w:rPr>
      </w:pPr>
    </w:p>
    <w:p w14:paraId="407C0046" w14:textId="33562256" w:rsidR="00D97CE7" w:rsidRPr="00617680" w:rsidRDefault="00D97CE7" w:rsidP="00D97CE7">
      <w:pPr>
        <w:jc w:val="both"/>
        <w:rPr>
          <w:rFonts w:ascii="Verdana" w:hAnsi="Verdana"/>
          <w:sz w:val="24"/>
          <w:szCs w:val="24"/>
        </w:rPr>
      </w:pPr>
      <w:r w:rsidRPr="00617680">
        <w:rPr>
          <w:rFonts w:ascii="Verdana" w:hAnsi="Verdana"/>
          <w:sz w:val="24"/>
          <w:szCs w:val="24"/>
        </w:rPr>
        <w:t xml:space="preserve">Based on modelling data derived from multiple sources, the anticipated change in demand on lung cancer diagnostic services for </w:t>
      </w:r>
      <w:r w:rsidRPr="00617680">
        <w:rPr>
          <w:rFonts w:ascii="Verdana" w:hAnsi="Verdana"/>
          <w:b/>
          <w:bCs/>
          <w:sz w:val="24"/>
          <w:szCs w:val="24"/>
        </w:rPr>
        <w:t>Swansea Bay UHB</w:t>
      </w:r>
      <w:r w:rsidRPr="00617680">
        <w:rPr>
          <w:rFonts w:ascii="Verdana" w:hAnsi="Verdana"/>
          <w:sz w:val="24"/>
          <w:szCs w:val="24"/>
        </w:rPr>
        <w:t xml:space="preserve"> is shown below over the first 10 years of the programme. </w:t>
      </w:r>
    </w:p>
    <w:tbl>
      <w:tblPr>
        <w:tblStyle w:val="TableGrid"/>
        <w:tblW w:w="0" w:type="auto"/>
        <w:tblLook w:val="04A0" w:firstRow="1" w:lastRow="0" w:firstColumn="1" w:lastColumn="0" w:noHBand="0" w:noVBand="1"/>
      </w:tblPr>
      <w:tblGrid>
        <w:gridCol w:w="1980"/>
        <w:gridCol w:w="703"/>
        <w:gridCol w:w="704"/>
        <w:gridCol w:w="703"/>
        <w:gridCol w:w="704"/>
        <w:gridCol w:w="704"/>
        <w:gridCol w:w="703"/>
        <w:gridCol w:w="704"/>
        <w:gridCol w:w="703"/>
        <w:gridCol w:w="704"/>
        <w:gridCol w:w="704"/>
      </w:tblGrid>
      <w:tr w:rsidR="00D97CE7" w:rsidRPr="00617680" w14:paraId="180232DC" w14:textId="77777777" w:rsidTr="00B02277">
        <w:tc>
          <w:tcPr>
            <w:tcW w:w="1980" w:type="dxa"/>
            <w:vMerge w:val="restart"/>
            <w:shd w:val="clear" w:color="auto" w:fill="D5DCE4" w:themeFill="text2" w:themeFillTint="33"/>
          </w:tcPr>
          <w:p w14:paraId="70235099" w14:textId="77777777" w:rsidR="00D97CE7" w:rsidRPr="00617680" w:rsidRDefault="00D97CE7" w:rsidP="00B02277">
            <w:pPr>
              <w:rPr>
                <w:rFonts w:ascii="Aptos Narrow" w:eastAsia="Times New Roman" w:hAnsi="Aptos Narrow" w:cs="Times New Roman"/>
                <w:b/>
                <w:bCs/>
                <w:color w:val="000000"/>
                <w:sz w:val="24"/>
                <w:szCs w:val="24"/>
                <w:lang w:eastAsia="en-GB"/>
              </w:rPr>
            </w:pPr>
          </w:p>
        </w:tc>
        <w:tc>
          <w:tcPr>
            <w:tcW w:w="7036" w:type="dxa"/>
            <w:gridSpan w:val="10"/>
            <w:shd w:val="clear" w:color="auto" w:fill="D5DCE4" w:themeFill="text2" w:themeFillTint="33"/>
          </w:tcPr>
          <w:p w14:paraId="15D7EF40"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Year of phased roll-out</w:t>
            </w:r>
          </w:p>
        </w:tc>
      </w:tr>
      <w:tr w:rsidR="00D97CE7" w:rsidRPr="00617680" w14:paraId="48A6DAB7" w14:textId="77777777" w:rsidTr="00B02277">
        <w:tc>
          <w:tcPr>
            <w:tcW w:w="1980" w:type="dxa"/>
            <w:vMerge/>
            <w:shd w:val="clear" w:color="auto" w:fill="D5DCE4" w:themeFill="text2" w:themeFillTint="33"/>
          </w:tcPr>
          <w:p w14:paraId="2765D5C6" w14:textId="77777777" w:rsidR="00D97CE7" w:rsidRPr="00617680" w:rsidRDefault="00D97CE7" w:rsidP="00B02277">
            <w:pPr>
              <w:rPr>
                <w:rFonts w:ascii="Aptos Narrow" w:eastAsia="Times New Roman" w:hAnsi="Aptos Narrow" w:cs="Times New Roman"/>
                <w:b/>
                <w:bCs/>
                <w:color w:val="000000"/>
                <w:sz w:val="24"/>
                <w:szCs w:val="24"/>
                <w:lang w:eastAsia="en-GB"/>
              </w:rPr>
            </w:pPr>
          </w:p>
        </w:tc>
        <w:tc>
          <w:tcPr>
            <w:tcW w:w="703" w:type="dxa"/>
            <w:shd w:val="clear" w:color="auto" w:fill="D5DCE4" w:themeFill="text2" w:themeFillTint="33"/>
            <w:vAlign w:val="bottom"/>
          </w:tcPr>
          <w:p w14:paraId="08C6DB15"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w:t>
            </w:r>
          </w:p>
        </w:tc>
        <w:tc>
          <w:tcPr>
            <w:tcW w:w="704" w:type="dxa"/>
            <w:shd w:val="clear" w:color="auto" w:fill="D5DCE4" w:themeFill="text2" w:themeFillTint="33"/>
            <w:vAlign w:val="bottom"/>
          </w:tcPr>
          <w:p w14:paraId="4FCF796A"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2</w:t>
            </w:r>
          </w:p>
        </w:tc>
        <w:tc>
          <w:tcPr>
            <w:tcW w:w="703" w:type="dxa"/>
            <w:shd w:val="clear" w:color="auto" w:fill="D5DCE4" w:themeFill="text2" w:themeFillTint="33"/>
            <w:vAlign w:val="bottom"/>
          </w:tcPr>
          <w:p w14:paraId="6571A79B"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3</w:t>
            </w:r>
          </w:p>
        </w:tc>
        <w:tc>
          <w:tcPr>
            <w:tcW w:w="704" w:type="dxa"/>
            <w:shd w:val="clear" w:color="auto" w:fill="D5DCE4" w:themeFill="text2" w:themeFillTint="33"/>
            <w:vAlign w:val="bottom"/>
          </w:tcPr>
          <w:p w14:paraId="5437C5D1"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4</w:t>
            </w:r>
          </w:p>
        </w:tc>
        <w:tc>
          <w:tcPr>
            <w:tcW w:w="704" w:type="dxa"/>
            <w:shd w:val="clear" w:color="auto" w:fill="D5DCE4" w:themeFill="text2" w:themeFillTint="33"/>
            <w:vAlign w:val="bottom"/>
          </w:tcPr>
          <w:p w14:paraId="7AACBAF7"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5</w:t>
            </w:r>
          </w:p>
        </w:tc>
        <w:tc>
          <w:tcPr>
            <w:tcW w:w="703" w:type="dxa"/>
            <w:shd w:val="clear" w:color="auto" w:fill="D5DCE4" w:themeFill="text2" w:themeFillTint="33"/>
            <w:vAlign w:val="bottom"/>
          </w:tcPr>
          <w:p w14:paraId="4F8D7FFA"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6</w:t>
            </w:r>
          </w:p>
        </w:tc>
        <w:tc>
          <w:tcPr>
            <w:tcW w:w="704" w:type="dxa"/>
            <w:shd w:val="clear" w:color="auto" w:fill="D5DCE4" w:themeFill="text2" w:themeFillTint="33"/>
            <w:vAlign w:val="bottom"/>
          </w:tcPr>
          <w:p w14:paraId="0273898B"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7</w:t>
            </w:r>
          </w:p>
        </w:tc>
        <w:tc>
          <w:tcPr>
            <w:tcW w:w="703" w:type="dxa"/>
            <w:shd w:val="clear" w:color="auto" w:fill="D5DCE4" w:themeFill="text2" w:themeFillTint="33"/>
            <w:vAlign w:val="bottom"/>
          </w:tcPr>
          <w:p w14:paraId="2570464E"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8</w:t>
            </w:r>
          </w:p>
        </w:tc>
        <w:tc>
          <w:tcPr>
            <w:tcW w:w="704" w:type="dxa"/>
            <w:shd w:val="clear" w:color="auto" w:fill="D5DCE4" w:themeFill="text2" w:themeFillTint="33"/>
            <w:vAlign w:val="bottom"/>
          </w:tcPr>
          <w:p w14:paraId="5F45E9A4"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9</w:t>
            </w:r>
          </w:p>
        </w:tc>
        <w:tc>
          <w:tcPr>
            <w:tcW w:w="704" w:type="dxa"/>
            <w:shd w:val="clear" w:color="auto" w:fill="D5DCE4" w:themeFill="text2" w:themeFillTint="33"/>
            <w:vAlign w:val="bottom"/>
          </w:tcPr>
          <w:p w14:paraId="1821181D"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10</w:t>
            </w:r>
          </w:p>
        </w:tc>
      </w:tr>
      <w:tr w:rsidR="00D97CE7" w:rsidRPr="00617680" w14:paraId="6BD916A5" w14:textId="77777777" w:rsidTr="00B02277">
        <w:trPr>
          <w:trHeight w:val="566"/>
        </w:trPr>
        <w:tc>
          <w:tcPr>
            <w:tcW w:w="1980" w:type="dxa"/>
            <w:vAlign w:val="center"/>
          </w:tcPr>
          <w:p w14:paraId="44217193"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Screen-detected lung cancers</w:t>
            </w:r>
            <w:r w:rsidRPr="00617680">
              <w:rPr>
                <w:rFonts w:ascii="Aptos Narrow" w:hAnsi="Aptos Narrow"/>
                <w:color w:val="000000"/>
                <w:sz w:val="24"/>
                <w:szCs w:val="24"/>
              </w:rPr>
              <w:t xml:space="preserve"> diagnosed/yr</w:t>
            </w:r>
          </w:p>
        </w:tc>
        <w:tc>
          <w:tcPr>
            <w:tcW w:w="703" w:type="dxa"/>
            <w:vAlign w:val="center"/>
          </w:tcPr>
          <w:p w14:paraId="520EFF19"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30</w:t>
            </w:r>
          </w:p>
        </w:tc>
        <w:tc>
          <w:tcPr>
            <w:tcW w:w="704" w:type="dxa"/>
            <w:vAlign w:val="center"/>
          </w:tcPr>
          <w:p w14:paraId="245D5519"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30</w:t>
            </w:r>
          </w:p>
        </w:tc>
        <w:tc>
          <w:tcPr>
            <w:tcW w:w="703" w:type="dxa"/>
            <w:vAlign w:val="center"/>
          </w:tcPr>
          <w:p w14:paraId="2B9672F4"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38</w:t>
            </w:r>
          </w:p>
        </w:tc>
        <w:tc>
          <w:tcPr>
            <w:tcW w:w="704" w:type="dxa"/>
            <w:vAlign w:val="center"/>
          </w:tcPr>
          <w:p w14:paraId="45C4D06F"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38</w:t>
            </w:r>
          </w:p>
        </w:tc>
        <w:tc>
          <w:tcPr>
            <w:tcW w:w="704" w:type="dxa"/>
            <w:vAlign w:val="center"/>
          </w:tcPr>
          <w:p w14:paraId="2A7D0B57"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45</w:t>
            </w:r>
          </w:p>
        </w:tc>
        <w:tc>
          <w:tcPr>
            <w:tcW w:w="703" w:type="dxa"/>
            <w:vAlign w:val="center"/>
          </w:tcPr>
          <w:p w14:paraId="1A28DA5B"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45</w:t>
            </w:r>
          </w:p>
        </w:tc>
        <w:tc>
          <w:tcPr>
            <w:tcW w:w="704" w:type="dxa"/>
            <w:vAlign w:val="center"/>
          </w:tcPr>
          <w:p w14:paraId="2C4D8F0E"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45</w:t>
            </w:r>
          </w:p>
        </w:tc>
        <w:tc>
          <w:tcPr>
            <w:tcW w:w="703" w:type="dxa"/>
            <w:vAlign w:val="center"/>
          </w:tcPr>
          <w:p w14:paraId="3675D63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45</w:t>
            </w:r>
          </w:p>
        </w:tc>
        <w:tc>
          <w:tcPr>
            <w:tcW w:w="704" w:type="dxa"/>
            <w:vAlign w:val="center"/>
          </w:tcPr>
          <w:p w14:paraId="61A6E1E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46</w:t>
            </w:r>
          </w:p>
        </w:tc>
        <w:tc>
          <w:tcPr>
            <w:tcW w:w="704" w:type="dxa"/>
            <w:vAlign w:val="center"/>
          </w:tcPr>
          <w:p w14:paraId="5A362FEA"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46</w:t>
            </w:r>
          </w:p>
        </w:tc>
      </w:tr>
      <w:tr w:rsidR="00D97CE7" w:rsidRPr="00617680" w14:paraId="2CE71627" w14:textId="77777777" w:rsidTr="00B02277">
        <w:trPr>
          <w:trHeight w:val="1254"/>
        </w:trPr>
        <w:tc>
          <w:tcPr>
            <w:tcW w:w="1980" w:type="dxa"/>
            <w:vAlign w:val="center"/>
          </w:tcPr>
          <w:p w14:paraId="0246B4B3" w14:textId="77777777" w:rsidR="00D97CE7" w:rsidRPr="00617680" w:rsidRDefault="00D97CE7" w:rsidP="00B02277">
            <w:pPr>
              <w:jc w:val="center"/>
              <w:rPr>
                <w:rFonts w:ascii="Aptos Narrow" w:hAnsi="Aptos Narrow"/>
                <w:color w:val="000000"/>
                <w:sz w:val="24"/>
                <w:szCs w:val="24"/>
              </w:rPr>
            </w:pPr>
            <w:r w:rsidRPr="00617680">
              <w:rPr>
                <w:rFonts w:ascii="Aptos Narrow" w:hAnsi="Aptos Narrow"/>
                <w:b/>
                <w:bCs/>
                <w:color w:val="000000"/>
                <w:sz w:val="24"/>
                <w:szCs w:val="24"/>
                <w:u w:val="single"/>
              </w:rPr>
              <w:t>Additional</w:t>
            </w:r>
            <w:r w:rsidRPr="00617680">
              <w:rPr>
                <w:rFonts w:ascii="Aptos Narrow" w:hAnsi="Aptos Narrow"/>
                <w:b/>
                <w:bCs/>
                <w:color w:val="000000"/>
                <w:sz w:val="24"/>
                <w:szCs w:val="24"/>
              </w:rPr>
              <w:t xml:space="preserve"> </w:t>
            </w:r>
            <w:r w:rsidRPr="00617680">
              <w:rPr>
                <w:rFonts w:ascii="Aptos Narrow" w:hAnsi="Aptos Narrow"/>
                <w:color w:val="000000"/>
                <w:sz w:val="24"/>
                <w:szCs w:val="24"/>
              </w:rPr>
              <w:t>lung cancers diagnoses/year (offset by when same cancers would have been detected without screening)</w:t>
            </w:r>
          </w:p>
        </w:tc>
        <w:tc>
          <w:tcPr>
            <w:tcW w:w="703" w:type="dxa"/>
            <w:vAlign w:val="center"/>
          </w:tcPr>
          <w:p w14:paraId="6D8EFB2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26</w:t>
            </w:r>
          </w:p>
        </w:tc>
        <w:tc>
          <w:tcPr>
            <w:tcW w:w="704" w:type="dxa"/>
            <w:vAlign w:val="center"/>
          </w:tcPr>
          <w:p w14:paraId="21454BD4"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20</w:t>
            </w:r>
          </w:p>
        </w:tc>
        <w:tc>
          <w:tcPr>
            <w:tcW w:w="703" w:type="dxa"/>
            <w:vAlign w:val="center"/>
          </w:tcPr>
          <w:p w14:paraId="7A7AD3F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20</w:t>
            </w:r>
          </w:p>
        </w:tc>
        <w:tc>
          <w:tcPr>
            <w:tcW w:w="704" w:type="dxa"/>
            <w:vAlign w:val="center"/>
          </w:tcPr>
          <w:p w14:paraId="55227D4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13</w:t>
            </w:r>
          </w:p>
        </w:tc>
        <w:tc>
          <w:tcPr>
            <w:tcW w:w="704" w:type="dxa"/>
            <w:vAlign w:val="center"/>
          </w:tcPr>
          <w:p w14:paraId="272DD368"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13</w:t>
            </w:r>
          </w:p>
        </w:tc>
        <w:tc>
          <w:tcPr>
            <w:tcW w:w="703" w:type="dxa"/>
            <w:vAlign w:val="center"/>
          </w:tcPr>
          <w:p w14:paraId="24140DDB"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10</w:t>
            </w:r>
          </w:p>
        </w:tc>
        <w:tc>
          <w:tcPr>
            <w:tcW w:w="704" w:type="dxa"/>
            <w:vAlign w:val="center"/>
          </w:tcPr>
          <w:p w14:paraId="3064529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6</w:t>
            </w:r>
          </w:p>
        </w:tc>
        <w:tc>
          <w:tcPr>
            <w:tcW w:w="703" w:type="dxa"/>
            <w:vAlign w:val="center"/>
          </w:tcPr>
          <w:p w14:paraId="13C04D8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w:t>
            </w:r>
          </w:p>
        </w:tc>
        <w:tc>
          <w:tcPr>
            <w:tcW w:w="704" w:type="dxa"/>
            <w:vAlign w:val="center"/>
          </w:tcPr>
          <w:p w14:paraId="536A3CFB"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w:t>
            </w:r>
          </w:p>
        </w:tc>
        <w:tc>
          <w:tcPr>
            <w:tcW w:w="704" w:type="dxa"/>
            <w:vAlign w:val="center"/>
          </w:tcPr>
          <w:p w14:paraId="2DB2515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w:t>
            </w:r>
          </w:p>
        </w:tc>
      </w:tr>
      <w:tr w:rsidR="00D97CE7" w:rsidRPr="00617680" w14:paraId="0EC24042" w14:textId="77777777" w:rsidTr="00B02277">
        <w:trPr>
          <w:trHeight w:val="829"/>
        </w:trPr>
        <w:tc>
          <w:tcPr>
            <w:tcW w:w="1980" w:type="dxa"/>
            <w:vAlign w:val="center"/>
          </w:tcPr>
          <w:p w14:paraId="38499BB4"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 xml:space="preserve">Additional </w:t>
            </w:r>
            <w:r w:rsidRPr="00617680">
              <w:rPr>
                <w:rFonts w:ascii="Aptos Narrow" w:hAnsi="Aptos Narrow"/>
                <w:b/>
                <w:bCs/>
                <w:color w:val="000000"/>
                <w:sz w:val="24"/>
                <w:szCs w:val="24"/>
              </w:rPr>
              <w:t>Single Cancer Pathway cases</w:t>
            </w:r>
            <w:r w:rsidRPr="00617680">
              <w:rPr>
                <w:rFonts w:ascii="Aptos Narrow" w:hAnsi="Aptos Narrow"/>
                <w:color w:val="000000"/>
                <w:sz w:val="24"/>
                <w:szCs w:val="24"/>
              </w:rPr>
              <w:t>/yr</w:t>
            </w:r>
          </w:p>
        </w:tc>
        <w:tc>
          <w:tcPr>
            <w:tcW w:w="703" w:type="dxa"/>
            <w:vAlign w:val="center"/>
          </w:tcPr>
          <w:p w14:paraId="7AE7117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38</w:t>
            </w:r>
          </w:p>
        </w:tc>
        <w:tc>
          <w:tcPr>
            <w:tcW w:w="704" w:type="dxa"/>
            <w:vAlign w:val="center"/>
          </w:tcPr>
          <w:p w14:paraId="0D952014"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32</w:t>
            </w:r>
          </w:p>
        </w:tc>
        <w:tc>
          <w:tcPr>
            <w:tcW w:w="703" w:type="dxa"/>
            <w:vAlign w:val="center"/>
          </w:tcPr>
          <w:p w14:paraId="2CFC54D7"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50</w:t>
            </w:r>
          </w:p>
        </w:tc>
        <w:tc>
          <w:tcPr>
            <w:tcW w:w="704" w:type="dxa"/>
            <w:vAlign w:val="center"/>
          </w:tcPr>
          <w:p w14:paraId="674F911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42</w:t>
            </w:r>
          </w:p>
        </w:tc>
        <w:tc>
          <w:tcPr>
            <w:tcW w:w="704" w:type="dxa"/>
            <w:vAlign w:val="center"/>
          </w:tcPr>
          <w:p w14:paraId="727D5EF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58</w:t>
            </w:r>
          </w:p>
        </w:tc>
        <w:tc>
          <w:tcPr>
            <w:tcW w:w="703" w:type="dxa"/>
            <w:vAlign w:val="center"/>
          </w:tcPr>
          <w:p w14:paraId="4EB20EF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54</w:t>
            </w:r>
          </w:p>
        </w:tc>
        <w:tc>
          <w:tcPr>
            <w:tcW w:w="704" w:type="dxa"/>
            <w:vAlign w:val="center"/>
          </w:tcPr>
          <w:p w14:paraId="1FF5DC2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43</w:t>
            </w:r>
          </w:p>
        </w:tc>
        <w:tc>
          <w:tcPr>
            <w:tcW w:w="703" w:type="dxa"/>
            <w:vAlign w:val="center"/>
          </w:tcPr>
          <w:p w14:paraId="360B6849"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42</w:t>
            </w:r>
          </w:p>
        </w:tc>
        <w:tc>
          <w:tcPr>
            <w:tcW w:w="704" w:type="dxa"/>
            <w:vAlign w:val="center"/>
          </w:tcPr>
          <w:p w14:paraId="6EAC811F"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43</w:t>
            </w:r>
          </w:p>
        </w:tc>
        <w:tc>
          <w:tcPr>
            <w:tcW w:w="704" w:type="dxa"/>
            <w:vAlign w:val="center"/>
          </w:tcPr>
          <w:p w14:paraId="6AE282D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43</w:t>
            </w:r>
          </w:p>
        </w:tc>
      </w:tr>
      <w:tr w:rsidR="00D97CE7" w:rsidRPr="00617680" w14:paraId="4B981514" w14:textId="77777777" w:rsidTr="00B02277">
        <w:trPr>
          <w:trHeight w:val="417"/>
        </w:trPr>
        <w:tc>
          <w:tcPr>
            <w:tcW w:w="1980" w:type="dxa"/>
            <w:vAlign w:val="center"/>
          </w:tcPr>
          <w:p w14:paraId="4D27E8D6" w14:textId="77777777" w:rsidR="00D97CE7" w:rsidRPr="00617680" w:rsidRDefault="00D97CE7" w:rsidP="00B02277">
            <w:pPr>
              <w:jc w:val="center"/>
              <w:rPr>
                <w:rFonts w:ascii="Aptos Narrow" w:eastAsia="Times New Roman" w:hAnsi="Aptos Narrow" w:cs="Times New Roman"/>
                <w:color w:val="000000"/>
                <w:sz w:val="24"/>
                <w:szCs w:val="24"/>
                <w:lang w:eastAsia="en-GB"/>
              </w:rPr>
            </w:pPr>
            <w:r w:rsidRPr="00617680">
              <w:rPr>
                <w:rFonts w:ascii="Aptos Narrow" w:hAnsi="Aptos Narrow"/>
                <w:color w:val="000000"/>
                <w:sz w:val="24"/>
                <w:szCs w:val="24"/>
              </w:rPr>
              <w:t xml:space="preserve">Additional </w:t>
            </w:r>
            <w:r w:rsidRPr="00617680">
              <w:rPr>
                <w:rFonts w:ascii="Aptos Narrow" w:hAnsi="Aptos Narrow"/>
                <w:b/>
                <w:bCs/>
                <w:color w:val="000000"/>
                <w:sz w:val="24"/>
                <w:szCs w:val="24"/>
              </w:rPr>
              <w:t>PET scans</w:t>
            </w:r>
            <w:r w:rsidRPr="00617680">
              <w:rPr>
                <w:rFonts w:ascii="Aptos Narrow" w:hAnsi="Aptos Narrow"/>
                <w:color w:val="000000"/>
                <w:sz w:val="24"/>
                <w:szCs w:val="24"/>
              </w:rPr>
              <w:t>/yr</w:t>
            </w:r>
          </w:p>
        </w:tc>
        <w:tc>
          <w:tcPr>
            <w:tcW w:w="703" w:type="dxa"/>
            <w:vAlign w:val="center"/>
          </w:tcPr>
          <w:p w14:paraId="0F1C30D0"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32</w:t>
            </w:r>
          </w:p>
        </w:tc>
        <w:tc>
          <w:tcPr>
            <w:tcW w:w="704" w:type="dxa"/>
            <w:vAlign w:val="center"/>
          </w:tcPr>
          <w:p w14:paraId="4789519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29</w:t>
            </w:r>
          </w:p>
        </w:tc>
        <w:tc>
          <w:tcPr>
            <w:tcW w:w="703" w:type="dxa"/>
            <w:vAlign w:val="center"/>
          </w:tcPr>
          <w:p w14:paraId="7A0BBFE8"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46</w:t>
            </w:r>
          </w:p>
        </w:tc>
        <w:tc>
          <w:tcPr>
            <w:tcW w:w="704" w:type="dxa"/>
            <w:vAlign w:val="center"/>
          </w:tcPr>
          <w:p w14:paraId="2FCE0E0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43</w:t>
            </w:r>
          </w:p>
        </w:tc>
        <w:tc>
          <w:tcPr>
            <w:tcW w:w="704" w:type="dxa"/>
            <w:vAlign w:val="center"/>
          </w:tcPr>
          <w:p w14:paraId="0EFC3DC5"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58</w:t>
            </w:r>
          </w:p>
        </w:tc>
        <w:tc>
          <w:tcPr>
            <w:tcW w:w="703" w:type="dxa"/>
            <w:vAlign w:val="center"/>
          </w:tcPr>
          <w:p w14:paraId="7DDA564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57</w:t>
            </w:r>
          </w:p>
        </w:tc>
        <w:tc>
          <w:tcPr>
            <w:tcW w:w="704" w:type="dxa"/>
            <w:vAlign w:val="center"/>
          </w:tcPr>
          <w:p w14:paraId="3C2CC5F9"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48</w:t>
            </w:r>
          </w:p>
        </w:tc>
        <w:tc>
          <w:tcPr>
            <w:tcW w:w="703" w:type="dxa"/>
            <w:vAlign w:val="center"/>
          </w:tcPr>
          <w:p w14:paraId="1CB3B5C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48</w:t>
            </w:r>
          </w:p>
        </w:tc>
        <w:tc>
          <w:tcPr>
            <w:tcW w:w="704" w:type="dxa"/>
            <w:vAlign w:val="center"/>
          </w:tcPr>
          <w:p w14:paraId="35506DDA"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49</w:t>
            </w:r>
          </w:p>
        </w:tc>
        <w:tc>
          <w:tcPr>
            <w:tcW w:w="704" w:type="dxa"/>
            <w:vAlign w:val="center"/>
          </w:tcPr>
          <w:p w14:paraId="69931BA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49</w:t>
            </w:r>
          </w:p>
        </w:tc>
      </w:tr>
      <w:tr w:rsidR="00D97CE7" w:rsidRPr="00617680" w14:paraId="41631AE1" w14:textId="77777777" w:rsidTr="00B02277">
        <w:trPr>
          <w:trHeight w:val="420"/>
        </w:trPr>
        <w:tc>
          <w:tcPr>
            <w:tcW w:w="1980" w:type="dxa"/>
            <w:vAlign w:val="center"/>
          </w:tcPr>
          <w:p w14:paraId="246D8A71" w14:textId="77777777" w:rsidR="00D97CE7" w:rsidRPr="00617680" w:rsidRDefault="00D97CE7"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 xml:space="preserve">Additional </w:t>
            </w:r>
            <w:r w:rsidRPr="00617680">
              <w:rPr>
                <w:rFonts w:ascii="Aptos Narrow" w:hAnsi="Aptos Narrow"/>
                <w:b/>
                <w:bCs/>
                <w:color w:val="000000"/>
                <w:sz w:val="24"/>
                <w:szCs w:val="24"/>
              </w:rPr>
              <w:t>Lung function tests</w:t>
            </w:r>
            <w:r w:rsidRPr="00617680">
              <w:rPr>
                <w:rFonts w:ascii="Aptos Narrow" w:hAnsi="Aptos Narrow"/>
                <w:color w:val="000000"/>
                <w:sz w:val="24"/>
                <w:szCs w:val="24"/>
              </w:rPr>
              <w:t>/yr</w:t>
            </w:r>
          </w:p>
        </w:tc>
        <w:tc>
          <w:tcPr>
            <w:tcW w:w="703" w:type="dxa"/>
            <w:vAlign w:val="center"/>
          </w:tcPr>
          <w:p w14:paraId="1964D34A"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35</w:t>
            </w:r>
          </w:p>
        </w:tc>
        <w:tc>
          <w:tcPr>
            <w:tcW w:w="704" w:type="dxa"/>
            <w:vAlign w:val="center"/>
          </w:tcPr>
          <w:p w14:paraId="4C0A873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32</w:t>
            </w:r>
          </w:p>
        </w:tc>
        <w:tc>
          <w:tcPr>
            <w:tcW w:w="703" w:type="dxa"/>
            <w:vAlign w:val="center"/>
          </w:tcPr>
          <w:p w14:paraId="4AF30255"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51</w:t>
            </w:r>
          </w:p>
        </w:tc>
        <w:tc>
          <w:tcPr>
            <w:tcW w:w="704" w:type="dxa"/>
            <w:vAlign w:val="center"/>
          </w:tcPr>
          <w:p w14:paraId="67AD422E"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47</w:t>
            </w:r>
          </w:p>
        </w:tc>
        <w:tc>
          <w:tcPr>
            <w:tcW w:w="704" w:type="dxa"/>
            <w:vAlign w:val="center"/>
          </w:tcPr>
          <w:p w14:paraId="7CD0CD9A"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64</w:t>
            </w:r>
          </w:p>
        </w:tc>
        <w:tc>
          <w:tcPr>
            <w:tcW w:w="703" w:type="dxa"/>
            <w:vAlign w:val="center"/>
          </w:tcPr>
          <w:p w14:paraId="716C868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62</w:t>
            </w:r>
          </w:p>
        </w:tc>
        <w:tc>
          <w:tcPr>
            <w:tcW w:w="704" w:type="dxa"/>
            <w:vAlign w:val="center"/>
          </w:tcPr>
          <w:p w14:paraId="6B72C7EE"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53</w:t>
            </w:r>
          </w:p>
        </w:tc>
        <w:tc>
          <w:tcPr>
            <w:tcW w:w="703" w:type="dxa"/>
            <w:vAlign w:val="center"/>
          </w:tcPr>
          <w:p w14:paraId="2D6CE747"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52</w:t>
            </w:r>
          </w:p>
        </w:tc>
        <w:tc>
          <w:tcPr>
            <w:tcW w:w="704" w:type="dxa"/>
            <w:vAlign w:val="center"/>
          </w:tcPr>
          <w:p w14:paraId="45F1655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53</w:t>
            </w:r>
          </w:p>
        </w:tc>
        <w:tc>
          <w:tcPr>
            <w:tcW w:w="704" w:type="dxa"/>
            <w:vAlign w:val="center"/>
          </w:tcPr>
          <w:p w14:paraId="58C96636"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53</w:t>
            </w:r>
          </w:p>
        </w:tc>
      </w:tr>
      <w:tr w:rsidR="00D97CE7" w:rsidRPr="00617680" w14:paraId="2BFE1B1D" w14:textId="77777777" w:rsidTr="00B02277">
        <w:trPr>
          <w:trHeight w:val="696"/>
        </w:trPr>
        <w:tc>
          <w:tcPr>
            <w:tcW w:w="1980" w:type="dxa"/>
            <w:vAlign w:val="center"/>
          </w:tcPr>
          <w:p w14:paraId="120B0DD8" w14:textId="77777777" w:rsidR="00D97CE7" w:rsidRPr="00617680" w:rsidRDefault="00D97CE7" w:rsidP="00B02277">
            <w:pPr>
              <w:jc w:val="center"/>
              <w:rPr>
                <w:rFonts w:ascii="Aptos Narrow" w:eastAsia="Times New Roman" w:hAnsi="Aptos Narrow" w:cs="Times New Roman"/>
                <w:color w:val="000000"/>
                <w:sz w:val="24"/>
                <w:szCs w:val="24"/>
                <w:lang w:eastAsia="en-GB"/>
              </w:rPr>
            </w:pPr>
            <w:r w:rsidRPr="00617680">
              <w:rPr>
                <w:rFonts w:ascii="Aptos Narrow" w:hAnsi="Aptos Narrow"/>
                <w:color w:val="000000"/>
                <w:sz w:val="24"/>
                <w:szCs w:val="24"/>
              </w:rPr>
              <w:t xml:space="preserve">Additional </w:t>
            </w:r>
            <w:r w:rsidRPr="00617680">
              <w:rPr>
                <w:rFonts w:ascii="Aptos Narrow" w:hAnsi="Aptos Narrow"/>
                <w:b/>
                <w:bCs/>
                <w:color w:val="000000"/>
                <w:sz w:val="24"/>
                <w:szCs w:val="24"/>
              </w:rPr>
              <w:t>CT-guided lung biopsy</w:t>
            </w:r>
            <w:r w:rsidRPr="00617680">
              <w:rPr>
                <w:rFonts w:ascii="Aptos Narrow" w:hAnsi="Aptos Narrow"/>
                <w:color w:val="000000"/>
                <w:sz w:val="24"/>
                <w:szCs w:val="24"/>
              </w:rPr>
              <w:t>/yr</w:t>
            </w:r>
          </w:p>
        </w:tc>
        <w:tc>
          <w:tcPr>
            <w:tcW w:w="703" w:type="dxa"/>
            <w:vAlign w:val="center"/>
          </w:tcPr>
          <w:p w14:paraId="4D1EE4B8"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20</w:t>
            </w:r>
          </w:p>
        </w:tc>
        <w:tc>
          <w:tcPr>
            <w:tcW w:w="704" w:type="dxa"/>
            <w:vAlign w:val="center"/>
          </w:tcPr>
          <w:p w14:paraId="35394B19"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18</w:t>
            </w:r>
          </w:p>
        </w:tc>
        <w:tc>
          <w:tcPr>
            <w:tcW w:w="703" w:type="dxa"/>
            <w:vAlign w:val="center"/>
          </w:tcPr>
          <w:p w14:paraId="7202D944"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30</w:t>
            </w:r>
          </w:p>
        </w:tc>
        <w:tc>
          <w:tcPr>
            <w:tcW w:w="704" w:type="dxa"/>
            <w:vAlign w:val="center"/>
          </w:tcPr>
          <w:p w14:paraId="72560813"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28</w:t>
            </w:r>
          </w:p>
        </w:tc>
        <w:tc>
          <w:tcPr>
            <w:tcW w:w="704" w:type="dxa"/>
            <w:vAlign w:val="center"/>
          </w:tcPr>
          <w:p w14:paraId="6980C333"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38</w:t>
            </w:r>
          </w:p>
        </w:tc>
        <w:tc>
          <w:tcPr>
            <w:tcW w:w="703" w:type="dxa"/>
            <w:vAlign w:val="center"/>
          </w:tcPr>
          <w:p w14:paraId="0BCD76F0"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37</w:t>
            </w:r>
          </w:p>
        </w:tc>
        <w:tc>
          <w:tcPr>
            <w:tcW w:w="704" w:type="dxa"/>
            <w:vAlign w:val="center"/>
          </w:tcPr>
          <w:p w14:paraId="64588EE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31</w:t>
            </w:r>
          </w:p>
        </w:tc>
        <w:tc>
          <w:tcPr>
            <w:tcW w:w="703" w:type="dxa"/>
            <w:vAlign w:val="center"/>
          </w:tcPr>
          <w:p w14:paraId="346E48B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31</w:t>
            </w:r>
          </w:p>
        </w:tc>
        <w:tc>
          <w:tcPr>
            <w:tcW w:w="704" w:type="dxa"/>
            <w:vAlign w:val="center"/>
          </w:tcPr>
          <w:p w14:paraId="05E7B148"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32</w:t>
            </w:r>
          </w:p>
        </w:tc>
        <w:tc>
          <w:tcPr>
            <w:tcW w:w="704" w:type="dxa"/>
            <w:vAlign w:val="center"/>
          </w:tcPr>
          <w:p w14:paraId="2488B7C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32</w:t>
            </w:r>
          </w:p>
        </w:tc>
      </w:tr>
      <w:tr w:rsidR="00D97CE7" w:rsidRPr="00617680" w14:paraId="517F74FD" w14:textId="77777777" w:rsidTr="00B02277">
        <w:trPr>
          <w:trHeight w:val="564"/>
        </w:trPr>
        <w:tc>
          <w:tcPr>
            <w:tcW w:w="1980" w:type="dxa"/>
            <w:vAlign w:val="center"/>
          </w:tcPr>
          <w:p w14:paraId="4E63039F" w14:textId="77777777" w:rsidR="00D97CE7" w:rsidRPr="00617680" w:rsidRDefault="00D97CE7" w:rsidP="00B02277">
            <w:pPr>
              <w:jc w:val="center"/>
              <w:rPr>
                <w:rFonts w:ascii="Aptos Narrow" w:hAnsi="Aptos Narrow"/>
                <w:color w:val="000000"/>
                <w:sz w:val="24"/>
                <w:szCs w:val="24"/>
              </w:rPr>
            </w:pPr>
          </w:p>
          <w:p w14:paraId="478ECDAB" w14:textId="77777777" w:rsidR="00D97CE7" w:rsidRPr="00617680" w:rsidRDefault="00D97CE7" w:rsidP="00B02277">
            <w:pPr>
              <w:jc w:val="center"/>
              <w:rPr>
                <w:sz w:val="24"/>
                <w:szCs w:val="24"/>
              </w:rPr>
            </w:pPr>
            <w:r w:rsidRPr="00617680">
              <w:rPr>
                <w:rFonts w:ascii="Aptos Narrow" w:hAnsi="Aptos Narrow"/>
                <w:color w:val="000000"/>
                <w:sz w:val="24"/>
                <w:szCs w:val="24"/>
              </w:rPr>
              <w:t xml:space="preserve">Additional </w:t>
            </w:r>
            <w:r w:rsidRPr="00617680">
              <w:rPr>
                <w:rFonts w:ascii="Aptos Narrow" w:hAnsi="Aptos Narrow"/>
                <w:b/>
                <w:bCs/>
                <w:color w:val="000000"/>
                <w:sz w:val="24"/>
                <w:szCs w:val="24"/>
              </w:rPr>
              <w:t>EBUS</w:t>
            </w:r>
            <w:r w:rsidRPr="00617680">
              <w:rPr>
                <w:rFonts w:ascii="Aptos Narrow" w:hAnsi="Aptos Narrow"/>
                <w:color w:val="000000"/>
                <w:sz w:val="24"/>
                <w:szCs w:val="24"/>
              </w:rPr>
              <w:t>/yr</w:t>
            </w:r>
          </w:p>
          <w:p w14:paraId="4C74E9F8" w14:textId="77777777" w:rsidR="00D97CE7" w:rsidRPr="00617680" w:rsidRDefault="00D97CE7" w:rsidP="00B02277">
            <w:pPr>
              <w:jc w:val="center"/>
              <w:rPr>
                <w:rFonts w:ascii="Aptos Narrow" w:eastAsia="Times New Roman" w:hAnsi="Aptos Narrow" w:cs="Times New Roman"/>
                <w:color w:val="000000"/>
                <w:sz w:val="24"/>
                <w:szCs w:val="24"/>
                <w:lang w:eastAsia="en-GB"/>
              </w:rPr>
            </w:pPr>
          </w:p>
        </w:tc>
        <w:tc>
          <w:tcPr>
            <w:tcW w:w="703" w:type="dxa"/>
            <w:vAlign w:val="center"/>
          </w:tcPr>
          <w:p w14:paraId="3C40A88F"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14</w:t>
            </w:r>
          </w:p>
        </w:tc>
        <w:tc>
          <w:tcPr>
            <w:tcW w:w="704" w:type="dxa"/>
            <w:vAlign w:val="center"/>
          </w:tcPr>
          <w:p w14:paraId="178F4B25"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11</w:t>
            </w:r>
          </w:p>
        </w:tc>
        <w:tc>
          <w:tcPr>
            <w:tcW w:w="703" w:type="dxa"/>
            <w:vAlign w:val="center"/>
          </w:tcPr>
          <w:p w14:paraId="6F429212"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15</w:t>
            </w:r>
          </w:p>
        </w:tc>
        <w:tc>
          <w:tcPr>
            <w:tcW w:w="704" w:type="dxa"/>
            <w:vAlign w:val="center"/>
          </w:tcPr>
          <w:p w14:paraId="67EAAF41"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10</w:t>
            </w:r>
          </w:p>
        </w:tc>
        <w:tc>
          <w:tcPr>
            <w:tcW w:w="704" w:type="dxa"/>
            <w:vAlign w:val="center"/>
          </w:tcPr>
          <w:p w14:paraId="31522E0D"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14</w:t>
            </w:r>
          </w:p>
        </w:tc>
        <w:tc>
          <w:tcPr>
            <w:tcW w:w="703" w:type="dxa"/>
            <w:vAlign w:val="center"/>
          </w:tcPr>
          <w:p w14:paraId="38BD6F9B"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12</w:t>
            </w:r>
          </w:p>
        </w:tc>
        <w:tc>
          <w:tcPr>
            <w:tcW w:w="704" w:type="dxa"/>
            <w:vAlign w:val="center"/>
          </w:tcPr>
          <w:p w14:paraId="566F60B4"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8</w:t>
            </w:r>
          </w:p>
        </w:tc>
        <w:tc>
          <w:tcPr>
            <w:tcW w:w="703" w:type="dxa"/>
            <w:vAlign w:val="center"/>
          </w:tcPr>
          <w:p w14:paraId="09DDB99A"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7</w:t>
            </w:r>
          </w:p>
        </w:tc>
        <w:tc>
          <w:tcPr>
            <w:tcW w:w="704" w:type="dxa"/>
            <w:vAlign w:val="center"/>
          </w:tcPr>
          <w:p w14:paraId="1A26051E"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7</w:t>
            </w:r>
          </w:p>
        </w:tc>
        <w:tc>
          <w:tcPr>
            <w:tcW w:w="704" w:type="dxa"/>
            <w:vAlign w:val="center"/>
          </w:tcPr>
          <w:p w14:paraId="3F9EFDE8" w14:textId="77777777" w:rsidR="00D97CE7" w:rsidRPr="00617680" w:rsidRDefault="00D97CE7" w:rsidP="00B02277">
            <w:pPr>
              <w:jc w:val="center"/>
              <w:rPr>
                <w:rFonts w:ascii="Aptos Narrow" w:hAnsi="Aptos Narrow"/>
                <w:color w:val="000000"/>
                <w:sz w:val="24"/>
                <w:szCs w:val="24"/>
              </w:rPr>
            </w:pPr>
            <w:r w:rsidRPr="00617680">
              <w:rPr>
                <w:rFonts w:ascii="Calibri" w:hAnsi="Calibri" w:cs="Calibri"/>
                <w:color w:val="000000"/>
                <w:sz w:val="24"/>
                <w:szCs w:val="24"/>
              </w:rPr>
              <w:t>7</w:t>
            </w:r>
          </w:p>
        </w:tc>
      </w:tr>
    </w:tbl>
    <w:p w14:paraId="4B636DE6" w14:textId="77777777" w:rsidR="00D97CE7" w:rsidRPr="00617680" w:rsidRDefault="00D97CE7" w:rsidP="002E533F">
      <w:pPr>
        <w:spacing w:after="0" w:line="240" w:lineRule="auto"/>
        <w:rPr>
          <w:rFonts w:ascii="Verdana" w:hAnsi="Verdana"/>
          <w:b/>
          <w:bCs/>
          <w:sz w:val="24"/>
          <w:szCs w:val="24"/>
        </w:rPr>
      </w:pPr>
    </w:p>
    <w:p w14:paraId="3A8A868E" w14:textId="77777777" w:rsidR="00141270" w:rsidRPr="00617680" w:rsidRDefault="00141270" w:rsidP="002E533F">
      <w:pPr>
        <w:spacing w:after="0" w:line="240" w:lineRule="auto"/>
        <w:rPr>
          <w:rFonts w:ascii="Verdana" w:hAnsi="Verdana"/>
          <w:b/>
          <w:bCs/>
          <w:sz w:val="24"/>
          <w:szCs w:val="24"/>
        </w:rPr>
      </w:pPr>
    </w:p>
    <w:p w14:paraId="3C09468E" w14:textId="424B81FD" w:rsidR="00141270" w:rsidRPr="00617680" w:rsidRDefault="00141270" w:rsidP="002E533F">
      <w:pPr>
        <w:spacing w:after="0" w:line="240" w:lineRule="auto"/>
        <w:rPr>
          <w:rFonts w:ascii="Verdana" w:hAnsi="Verdana"/>
          <w:b/>
          <w:bCs/>
          <w:sz w:val="24"/>
          <w:szCs w:val="24"/>
        </w:rPr>
      </w:pPr>
      <w:r w:rsidRPr="00617680">
        <w:rPr>
          <w:rFonts w:ascii="Verdana" w:hAnsi="Verdana"/>
          <w:b/>
          <w:bCs/>
          <w:sz w:val="24"/>
          <w:szCs w:val="24"/>
        </w:rPr>
        <w:t>Incidental Findings</w:t>
      </w:r>
    </w:p>
    <w:p w14:paraId="492E75B5" w14:textId="77777777" w:rsidR="00666A13" w:rsidRPr="00617680" w:rsidRDefault="00666A13" w:rsidP="002E533F">
      <w:pPr>
        <w:spacing w:after="0" w:line="240" w:lineRule="auto"/>
        <w:rPr>
          <w:rFonts w:ascii="Verdana" w:hAnsi="Verdana"/>
          <w:b/>
          <w:bCs/>
          <w:sz w:val="24"/>
          <w:szCs w:val="24"/>
        </w:rPr>
      </w:pPr>
    </w:p>
    <w:p w14:paraId="472E796C" w14:textId="32344CEF" w:rsidR="00666A13" w:rsidRPr="00617680" w:rsidRDefault="00666A13" w:rsidP="00666A13">
      <w:pPr>
        <w:jc w:val="both"/>
        <w:rPr>
          <w:rFonts w:ascii="Verdana" w:hAnsi="Verdana" w:cstheme="minorHAnsi"/>
          <w:sz w:val="24"/>
          <w:szCs w:val="24"/>
        </w:rPr>
      </w:pPr>
      <w:r w:rsidRPr="00617680">
        <w:rPr>
          <w:rFonts w:ascii="Verdana" w:hAnsi="Verdana" w:cstheme="minorHAnsi"/>
          <w:sz w:val="24"/>
          <w:szCs w:val="24"/>
        </w:rPr>
        <w:t>Protocols for the reporting and actioning of incidental findings will be in place to support delivery of the screening programme. These are likely to align with protocols and guidance already in use elsewhere, such as the Joint Clinical Practice Statement on incidental findings in lung cancer screening published by the European societies for Respiratory Medicine, Radiology, Thoracic Surgeons, and Nuclear Medicine.</w:t>
      </w:r>
    </w:p>
    <w:p w14:paraId="3B6E0B79" w14:textId="77777777" w:rsidR="00666A13" w:rsidRPr="00617680" w:rsidRDefault="00666A13" w:rsidP="00666A13">
      <w:pPr>
        <w:rPr>
          <w:rFonts w:ascii="Verdana" w:hAnsi="Verdana" w:cstheme="minorHAnsi"/>
          <w:i/>
          <w:iCs/>
          <w:sz w:val="24"/>
          <w:szCs w:val="24"/>
          <w:u w:val="single"/>
        </w:rPr>
      </w:pPr>
      <w:r w:rsidRPr="00617680">
        <w:rPr>
          <w:rFonts w:ascii="Verdana" w:hAnsi="Verdana" w:cstheme="minorHAnsi"/>
          <w:i/>
          <w:iCs/>
          <w:sz w:val="24"/>
          <w:szCs w:val="24"/>
          <w:u w:val="single"/>
        </w:rPr>
        <w:t>Very common incidental findings</w:t>
      </w:r>
    </w:p>
    <w:p w14:paraId="2D1CDFCC" w14:textId="77777777" w:rsidR="00666A13" w:rsidRPr="00617680" w:rsidRDefault="00666A13" w:rsidP="00666A13">
      <w:pPr>
        <w:jc w:val="both"/>
        <w:rPr>
          <w:rFonts w:ascii="Verdana" w:hAnsi="Verdana" w:cstheme="minorHAnsi"/>
          <w:sz w:val="24"/>
          <w:szCs w:val="24"/>
        </w:rPr>
      </w:pPr>
      <w:r w:rsidRPr="00617680">
        <w:rPr>
          <w:rFonts w:ascii="Verdana" w:hAnsi="Verdana" w:cstheme="minorHAnsi"/>
          <w:sz w:val="24"/>
          <w:szCs w:val="24"/>
        </w:rPr>
        <w:lastRenderedPageBreak/>
        <w:t>Emphysema and coronary artery calcification are very common in the population eligible for lung cancer screening, being present in more than half of those undergoing LDCT in the LHC Operational Pilot for Wales. The approach to these findings is undergoing specific review and consultation with primary care representatives.</w:t>
      </w:r>
    </w:p>
    <w:p w14:paraId="0794C40F" w14:textId="77777777" w:rsidR="00666A13" w:rsidRPr="00617680" w:rsidRDefault="00666A13" w:rsidP="00666A13">
      <w:pPr>
        <w:rPr>
          <w:rFonts w:ascii="Verdana" w:hAnsi="Verdana"/>
          <w:i/>
          <w:iCs/>
          <w:sz w:val="24"/>
          <w:szCs w:val="24"/>
          <w:u w:val="single"/>
        </w:rPr>
      </w:pPr>
      <w:r w:rsidRPr="00617680">
        <w:rPr>
          <w:rFonts w:ascii="Verdana" w:hAnsi="Verdana"/>
          <w:i/>
          <w:iCs/>
          <w:sz w:val="24"/>
          <w:szCs w:val="24"/>
          <w:u w:val="single"/>
        </w:rPr>
        <w:t>Other incidental findings</w:t>
      </w:r>
    </w:p>
    <w:p w14:paraId="2C3461F6" w14:textId="77777777" w:rsidR="00666A13" w:rsidRPr="00617680" w:rsidRDefault="00666A13" w:rsidP="00666A13">
      <w:pPr>
        <w:jc w:val="both"/>
        <w:rPr>
          <w:rFonts w:ascii="Verdana" w:hAnsi="Verdana"/>
          <w:sz w:val="24"/>
          <w:szCs w:val="24"/>
        </w:rPr>
      </w:pPr>
      <w:r w:rsidRPr="00617680">
        <w:rPr>
          <w:rFonts w:ascii="Verdana" w:hAnsi="Verdana"/>
          <w:sz w:val="24"/>
          <w:szCs w:val="24"/>
        </w:rPr>
        <w:t xml:space="preserve">In the LHC Operational pilot for Wales, 12.8% of baseline LDCT scans had a potentially actionable incidental finding. However, this reduced to 7.3% (-5.5%) after review at a weekly SRM meeting, most commonly due to determining that the finding was previously known and therefore did not require further action. This highlights the importance of SRMs in the lung cancer screening pathway. </w:t>
      </w:r>
    </w:p>
    <w:p w14:paraId="6EBFEB0C" w14:textId="775D0AE0" w:rsidR="00D44AAF" w:rsidRPr="00617680" w:rsidRDefault="00D44AAF" w:rsidP="00D44AAF">
      <w:pPr>
        <w:jc w:val="both"/>
        <w:rPr>
          <w:rFonts w:ascii="Verdana" w:hAnsi="Verdana"/>
          <w:sz w:val="24"/>
          <w:szCs w:val="24"/>
        </w:rPr>
      </w:pPr>
      <w:r w:rsidRPr="00617680">
        <w:rPr>
          <w:rFonts w:ascii="Verdana" w:hAnsi="Verdana"/>
          <w:sz w:val="24"/>
          <w:szCs w:val="24"/>
        </w:rPr>
        <w:t xml:space="preserve">Of the remaining actionable incidental findings, the most common was moderate/severe aortic valve calcification, which occurred on 2.3% of baseline LDCT scans. </w:t>
      </w:r>
      <w:r w:rsidR="000A4C96" w:rsidRPr="00617680">
        <w:rPr>
          <w:rFonts w:ascii="Verdana" w:hAnsi="Verdana"/>
          <w:sz w:val="24"/>
          <w:szCs w:val="24"/>
        </w:rPr>
        <w:t>Engagement</w:t>
      </w:r>
      <w:r w:rsidRPr="00617680">
        <w:rPr>
          <w:rFonts w:ascii="Verdana" w:hAnsi="Verdana"/>
          <w:sz w:val="24"/>
          <w:szCs w:val="24"/>
        </w:rPr>
        <w:t xml:space="preserve"> with the National Strategic Clinical Network for Cardiovascular Conditions is underway regarding this.</w:t>
      </w:r>
    </w:p>
    <w:p w14:paraId="1CB0FCC9" w14:textId="28D18840" w:rsidR="00D44AAF" w:rsidRPr="00617680" w:rsidRDefault="00D44AAF" w:rsidP="00D44AAF">
      <w:pPr>
        <w:jc w:val="both"/>
        <w:rPr>
          <w:rFonts w:ascii="Verdana" w:hAnsi="Verdana"/>
          <w:sz w:val="24"/>
          <w:szCs w:val="24"/>
        </w:rPr>
      </w:pPr>
      <w:r w:rsidRPr="00617680">
        <w:rPr>
          <w:rFonts w:ascii="Verdana" w:hAnsi="Verdana"/>
          <w:sz w:val="24"/>
          <w:szCs w:val="24"/>
        </w:rPr>
        <w:t xml:space="preserve">All other actionable incidental findings occurred on less </w:t>
      </w:r>
      <w:proofErr w:type="spellStart"/>
      <w:r w:rsidRPr="00617680">
        <w:rPr>
          <w:rFonts w:ascii="Verdana" w:hAnsi="Verdana"/>
          <w:sz w:val="24"/>
          <w:szCs w:val="24"/>
        </w:rPr>
        <w:t>that</w:t>
      </w:r>
      <w:proofErr w:type="spellEnd"/>
      <w:r w:rsidRPr="00617680">
        <w:rPr>
          <w:rFonts w:ascii="Verdana" w:hAnsi="Verdana"/>
          <w:sz w:val="24"/>
          <w:szCs w:val="24"/>
        </w:rPr>
        <w:t xml:space="preserve"> 1% of baseline scans. Based on the results of the LHC Operational Pilot for Wales, and </w:t>
      </w:r>
      <w:r w:rsidR="0091698D" w:rsidRPr="00617680">
        <w:rPr>
          <w:rFonts w:ascii="Verdana" w:hAnsi="Verdana"/>
          <w:sz w:val="24"/>
          <w:szCs w:val="24"/>
        </w:rPr>
        <w:t>a</w:t>
      </w:r>
      <w:r w:rsidRPr="00617680">
        <w:rPr>
          <w:rFonts w:ascii="Verdana" w:hAnsi="Verdana"/>
          <w:sz w:val="24"/>
          <w:szCs w:val="24"/>
        </w:rPr>
        <w:t xml:space="preserve"> phased roll-out the </w:t>
      </w:r>
      <w:r w:rsidR="0091698D" w:rsidRPr="00617680">
        <w:rPr>
          <w:rFonts w:ascii="Verdana" w:hAnsi="Verdana"/>
          <w:sz w:val="24"/>
          <w:szCs w:val="24"/>
        </w:rPr>
        <w:t>table</w:t>
      </w:r>
      <w:r w:rsidRPr="00617680">
        <w:rPr>
          <w:rFonts w:ascii="Verdana" w:hAnsi="Verdana"/>
          <w:sz w:val="24"/>
          <w:szCs w:val="24"/>
        </w:rPr>
        <w:t xml:space="preserve"> below shows the projected number of actionable respiratory incidental findings </w:t>
      </w:r>
      <w:r w:rsidRPr="00617680">
        <w:rPr>
          <w:rFonts w:ascii="Verdana" w:hAnsi="Verdana"/>
          <w:b/>
          <w:bCs/>
          <w:sz w:val="24"/>
          <w:szCs w:val="24"/>
        </w:rPr>
        <w:t>per year</w:t>
      </w:r>
      <w:r w:rsidRPr="00617680">
        <w:rPr>
          <w:rFonts w:ascii="Verdana" w:hAnsi="Verdana"/>
          <w:sz w:val="24"/>
          <w:szCs w:val="24"/>
        </w:rPr>
        <w:t xml:space="preserve"> for </w:t>
      </w:r>
      <w:r w:rsidRPr="00617680">
        <w:rPr>
          <w:rFonts w:ascii="Verdana" w:hAnsi="Verdana"/>
          <w:b/>
          <w:bCs/>
          <w:sz w:val="24"/>
          <w:szCs w:val="24"/>
        </w:rPr>
        <w:t>Swansea Bay UHB</w:t>
      </w:r>
      <w:r w:rsidRPr="00617680">
        <w:rPr>
          <w:rFonts w:ascii="Verdana" w:hAnsi="Verdana"/>
          <w:sz w:val="24"/>
          <w:szCs w:val="24"/>
        </w:rPr>
        <w:t xml:space="preserve"> over the first 10 years of roll-out.</w:t>
      </w:r>
    </w:p>
    <w:p w14:paraId="0B8E0C49" w14:textId="77777777" w:rsidR="00D44AAF" w:rsidRPr="00617680" w:rsidRDefault="00D44AAF" w:rsidP="00D44AAF">
      <w:pPr>
        <w:rPr>
          <w:sz w:val="24"/>
          <w:szCs w:val="24"/>
        </w:rPr>
      </w:pPr>
    </w:p>
    <w:tbl>
      <w:tblPr>
        <w:tblStyle w:val="TableGrid"/>
        <w:tblW w:w="0" w:type="auto"/>
        <w:tblLook w:val="04A0" w:firstRow="1" w:lastRow="0" w:firstColumn="1" w:lastColumn="0" w:noHBand="0" w:noVBand="1"/>
      </w:tblPr>
      <w:tblGrid>
        <w:gridCol w:w="1980"/>
        <w:gridCol w:w="703"/>
        <w:gridCol w:w="704"/>
        <w:gridCol w:w="703"/>
        <w:gridCol w:w="704"/>
        <w:gridCol w:w="704"/>
        <w:gridCol w:w="703"/>
        <w:gridCol w:w="704"/>
        <w:gridCol w:w="703"/>
        <w:gridCol w:w="704"/>
        <w:gridCol w:w="704"/>
      </w:tblGrid>
      <w:tr w:rsidR="00D44AAF" w:rsidRPr="00617680" w14:paraId="3A23961A" w14:textId="77777777" w:rsidTr="00B02277">
        <w:tc>
          <w:tcPr>
            <w:tcW w:w="1980" w:type="dxa"/>
            <w:vMerge w:val="restart"/>
            <w:shd w:val="clear" w:color="auto" w:fill="D5DCE4" w:themeFill="text2" w:themeFillTint="33"/>
          </w:tcPr>
          <w:p w14:paraId="6379F714" w14:textId="77777777" w:rsidR="00D44AAF" w:rsidRPr="00617680" w:rsidRDefault="00D44AAF" w:rsidP="00B02277">
            <w:pPr>
              <w:rPr>
                <w:rFonts w:ascii="Aptos Narrow" w:eastAsia="Times New Roman" w:hAnsi="Aptos Narrow" w:cs="Times New Roman"/>
                <w:b/>
                <w:bCs/>
                <w:color w:val="000000"/>
                <w:sz w:val="24"/>
                <w:szCs w:val="24"/>
                <w:lang w:eastAsia="en-GB"/>
              </w:rPr>
            </w:pPr>
          </w:p>
        </w:tc>
        <w:tc>
          <w:tcPr>
            <w:tcW w:w="7036" w:type="dxa"/>
            <w:gridSpan w:val="10"/>
            <w:shd w:val="clear" w:color="auto" w:fill="D5DCE4" w:themeFill="text2" w:themeFillTint="33"/>
          </w:tcPr>
          <w:p w14:paraId="59089AB2"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Year of phased roll-out</w:t>
            </w:r>
          </w:p>
        </w:tc>
      </w:tr>
      <w:tr w:rsidR="00D44AAF" w:rsidRPr="00617680" w14:paraId="2DF20454" w14:textId="77777777" w:rsidTr="00B02277">
        <w:tc>
          <w:tcPr>
            <w:tcW w:w="1980" w:type="dxa"/>
            <w:vMerge/>
            <w:shd w:val="clear" w:color="auto" w:fill="D5DCE4" w:themeFill="text2" w:themeFillTint="33"/>
          </w:tcPr>
          <w:p w14:paraId="02422B75" w14:textId="77777777" w:rsidR="00D44AAF" w:rsidRPr="00617680" w:rsidRDefault="00D44AAF" w:rsidP="00B02277">
            <w:pPr>
              <w:rPr>
                <w:rFonts w:ascii="Aptos Narrow" w:eastAsia="Times New Roman" w:hAnsi="Aptos Narrow" w:cs="Times New Roman"/>
                <w:b/>
                <w:bCs/>
                <w:color w:val="000000"/>
                <w:sz w:val="24"/>
                <w:szCs w:val="24"/>
                <w:lang w:eastAsia="en-GB"/>
              </w:rPr>
            </w:pPr>
          </w:p>
        </w:tc>
        <w:tc>
          <w:tcPr>
            <w:tcW w:w="703" w:type="dxa"/>
            <w:shd w:val="clear" w:color="auto" w:fill="D5DCE4" w:themeFill="text2" w:themeFillTint="33"/>
            <w:vAlign w:val="bottom"/>
          </w:tcPr>
          <w:p w14:paraId="3F89C9F9"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w:t>
            </w:r>
          </w:p>
        </w:tc>
        <w:tc>
          <w:tcPr>
            <w:tcW w:w="704" w:type="dxa"/>
            <w:shd w:val="clear" w:color="auto" w:fill="D5DCE4" w:themeFill="text2" w:themeFillTint="33"/>
            <w:vAlign w:val="bottom"/>
          </w:tcPr>
          <w:p w14:paraId="24161E37"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2</w:t>
            </w:r>
          </w:p>
        </w:tc>
        <w:tc>
          <w:tcPr>
            <w:tcW w:w="703" w:type="dxa"/>
            <w:shd w:val="clear" w:color="auto" w:fill="D5DCE4" w:themeFill="text2" w:themeFillTint="33"/>
            <w:vAlign w:val="bottom"/>
          </w:tcPr>
          <w:p w14:paraId="7F91FCC4"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3</w:t>
            </w:r>
          </w:p>
        </w:tc>
        <w:tc>
          <w:tcPr>
            <w:tcW w:w="704" w:type="dxa"/>
            <w:shd w:val="clear" w:color="auto" w:fill="D5DCE4" w:themeFill="text2" w:themeFillTint="33"/>
            <w:vAlign w:val="bottom"/>
          </w:tcPr>
          <w:p w14:paraId="1E9AF4C6"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4</w:t>
            </w:r>
          </w:p>
        </w:tc>
        <w:tc>
          <w:tcPr>
            <w:tcW w:w="704" w:type="dxa"/>
            <w:shd w:val="clear" w:color="auto" w:fill="D5DCE4" w:themeFill="text2" w:themeFillTint="33"/>
            <w:vAlign w:val="bottom"/>
          </w:tcPr>
          <w:p w14:paraId="39AD164A"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5</w:t>
            </w:r>
          </w:p>
        </w:tc>
        <w:tc>
          <w:tcPr>
            <w:tcW w:w="703" w:type="dxa"/>
            <w:shd w:val="clear" w:color="auto" w:fill="D5DCE4" w:themeFill="text2" w:themeFillTint="33"/>
            <w:vAlign w:val="bottom"/>
          </w:tcPr>
          <w:p w14:paraId="403CDDDD"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6</w:t>
            </w:r>
          </w:p>
        </w:tc>
        <w:tc>
          <w:tcPr>
            <w:tcW w:w="704" w:type="dxa"/>
            <w:shd w:val="clear" w:color="auto" w:fill="D5DCE4" w:themeFill="text2" w:themeFillTint="33"/>
            <w:vAlign w:val="bottom"/>
          </w:tcPr>
          <w:p w14:paraId="7A183DF9"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7</w:t>
            </w:r>
          </w:p>
        </w:tc>
        <w:tc>
          <w:tcPr>
            <w:tcW w:w="703" w:type="dxa"/>
            <w:shd w:val="clear" w:color="auto" w:fill="D5DCE4" w:themeFill="text2" w:themeFillTint="33"/>
            <w:vAlign w:val="bottom"/>
          </w:tcPr>
          <w:p w14:paraId="0F0E7FBB"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8</w:t>
            </w:r>
          </w:p>
        </w:tc>
        <w:tc>
          <w:tcPr>
            <w:tcW w:w="704" w:type="dxa"/>
            <w:shd w:val="clear" w:color="auto" w:fill="D5DCE4" w:themeFill="text2" w:themeFillTint="33"/>
            <w:vAlign w:val="bottom"/>
          </w:tcPr>
          <w:p w14:paraId="3A46EF97"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9</w:t>
            </w:r>
          </w:p>
        </w:tc>
        <w:tc>
          <w:tcPr>
            <w:tcW w:w="704" w:type="dxa"/>
            <w:shd w:val="clear" w:color="auto" w:fill="D5DCE4" w:themeFill="text2" w:themeFillTint="33"/>
            <w:vAlign w:val="bottom"/>
          </w:tcPr>
          <w:p w14:paraId="4E6258B5" w14:textId="77777777" w:rsidR="00D44AAF" w:rsidRPr="00617680" w:rsidRDefault="00D44AAF"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10</w:t>
            </w:r>
          </w:p>
        </w:tc>
      </w:tr>
      <w:tr w:rsidR="00D44AAF" w:rsidRPr="00617680" w14:paraId="271C63B4" w14:textId="77777777" w:rsidTr="00B02277">
        <w:trPr>
          <w:trHeight w:val="393"/>
        </w:trPr>
        <w:tc>
          <w:tcPr>
            <w:tcW w:w="1980" w:type="dxa"/>
            <w:vAlign w:val="center"/>
          </w:tcPr>
          <w:p w14:paraId="389CC58F" w14:textId="77777777" w:rsidR="00D44AAF" w:rsidRPr="00617680" w:rsidRDefault="00D44AAF" w:rsidP="00B02277">
            <w:pP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Interstitial lung disease</w:t>
            </w:r>
          </w:p>
        </w:tc>
        <w:tc>
          <w:tcPr>
            <w:tcW w:w="703" w:type="dxa"/>
            <w:vAlign w:val="center"/>
          </w:tcPr>
          <w:p w14:paraId="7153DDE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8</w:t>
            </w:r>
          </w:p>
        </w:tc>
        <w:tc>
          <w:tcPr>
            <w:tcW w:w="704" w:type="dxa"/>
            <w:vAlign w:val="center"/>
          </w:tcPr>
          <w:p w14:paraId="39740643"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8</w:t>
            </w:r>
          </w:p>
        </w:tc>
        <w:tc>
          <w:tcPr>
            <w:tcW w:w="703" w:type="dxa"/>
            <w:vAlign w:val="center"/>
          </w:tcPr>
          <w:p w14:paraId="3321063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9</w:t>
            </w:r>
          </w:p>
        </w:tc>
        <w:tc>
          <w:tcPr>
            <w:tcW w:w="704" w:type="dxa"/>
            <w:vAlign w:val="center"/>
          </w:tcPr>
          <w:p w14:paraId="14F75514"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9</w:t>
            </w:r>
          </w:p>
        </w:tc>
        <w:tc>
          <w:tcPr>
            <w:tcW w:w="704" w:type="dxa"/>
            <w:vAlign w:val="center"/>
          </w:tcPr>
          <w:p w14:paraId="6F879A7B"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8</w:t>
            </w:r>
          </w:p>
        </w:tc>
        <w:tc>
          <w:tcPr>
            <w:tcW w:w="703" w:type="dxa"/>
            <w:vAlign w:val="center"/>
          </w:tcPr>
          <w:p w14:paraId="403E660E"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8</w:t>
            </w:r>
          </w:p>
        </w:tc>
        <w:tc>
          <w:tcPr>
            <w:tcW w:w="704" w:type="dxa"/>
            <w:vAlign w:val="center"/>
          </w:tcPr>
          <w:p w14:paraId="34DE0D3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3</w:t>
            </w:r>
          </w:p>
        </w:tc>
        <w:tc>
          <w:tcPr>
            <w:tcW w:w="703" w:type="dxa"/>
            <w:vAlign w:val="center"/>
          </w:tcPr>
          <w:p w14:paraId="45ADC08F"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3</w:t>
            </w:r>
          </w:p>
        </w:tc>
        <w:tc>
          <w:tcPr>
            <w:tcW w:w="704" w:type="dxa"/>
            <w:vAlign w:val="center"/>
          </w:tcPr>
          <w:p w14:paraId="35C1160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3</w:t>
            </w:r>
          </w:p>
        </w:tc>
        <w:tc>
          <w:tcPr>
            <w:tcW w:w="704" w:type="dxa"/>
            <w:vAlign w:val="center"/>
          </w:tcPr>
          <w:p w14:paraId="4B76C97B"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3</w:t>
            </w:r>
          </w:p>
        </w:tc>
      </w:tr>
      <w:tr w:rsidR="00D44AAF" w:rsidRPr="00617680" w14:paraId="12B6C13A" w14:textId="77777777" w:rsidTr="00B02277">
        <w:trPr>
          <w:trHeight w:val="393"/>
        </w:trPr>
        <w:tc>
          <w:tcPr>
            <w:tcW w:w="1980" w:type="dxa"/>
            <w:vAlign w:val="center"/>
          </w:tcPr>
          <w:p w14:paraId="0729B913" w14:textId="77777777" w:rsidR="00D44AAF" w:rsidRPr="00617680" w:rsidRDefault="00D44AAF" w:rsidP="00B02277">
            <w:pP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Inflammatory change</w:t>
            </w:r>
          </w:p>
        </w:tc>
        <w:tc>
          <w:tcPr>
            <w:tcW w:w="703" w:type="dxa"/>
            <w:vAlign w:val="center"/>
          </w:tcPr>
          <w:p w14:paraId="66ADC8B8"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33FA2B3D"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3" w:type="dxa"/>
            <w:vAlign w:val="center"/>
          </w:tcPr>
          <w:p w14:paraId="1F598852"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48CF7E5E"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4</w:t>
            </w:r>
          </w:p>
        </w:tc>
        <w:tc>
          <w:tcPr>
            <w:tcW w:w="704" w:type="dxa"/>
            <w:vAlign w:val="center"/>
          </w:tcPr>
          <w:p w14:paraId="5B2FA80D"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4</w:t>
            </w:r>
          </w:p>
        </w:tc>
        <w:tc>
          <w:tcPr>
            <w:tcW w:w="703" w:type="dxa"/>
            <w:vAlign w:val="center"/>
          </w:tcPr>
          <w:p w14:paraId="4E4ED4A3"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4</w:t>
            </w:r>
          </w:p>
        </w:tc>
        <w:tc>
          <w:tcPr>
            <w:tcW w:w="704" w:type="dxa"/>
            <w:vAlign w:val="center"/>
          </w:tcPr>
          <w:p w14:paraId="414049DB"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2</w:t>
            </w:r>
          </w:p>
        </w:tc>
        <w:tc>
          <w:tcPr>
            <w:tcW w:w="703" w:type="dxa"/>
            <w:vAlign w:val="center"/>
          </w:tcPr>
          <w:p w14:paraId="5A5E2BD3"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2</w:t>
            </w:r>
          </w:p>
        </w:tc>
        <w:tc>
          <w:tcPr>
            <w:tcW w:w="704" w:type="dxa"/>
            <w:vAlign w:val="center"/>
          </w:tcPr>
          <w:p w14:paraId="69C4329D"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2</w:t>
            </w:r>
          </w:p>
        </w:tc>
        <w:tc>
          <w:tcPr>
            <w:tcW w:w="704" w:type="dxa"/>
            <w:vAlign w:val="center"/>
          </w:tcPr>
          <w:p w14:paraId="26D69FA2" w14:textId="77777777" w:rsidR="00D44AAF" w:rsidRPr="00617680" w:rsidRDefault="00D44AAF" w:rsidP="00B02277">
            <w:pPr>
              <w:jc w:val="center"/>
              <w:rPr>
                <w:rFonts w:ascii="Aptos Narrow" w:hAnsi="Aptos Narrow"/>
                <w:b/>
                <w:bCs/>
                <w:color w:val="000000"/>
                <w:sz w:val="24"/>
                <w:szCs w:val="24"/>
              </w:rPr>
            </w:pPr>
            <w:r w:rsidRPr="00617680">
              <w:rPr>
                <w:rFonts w:ascii="Calibri" w:hAnsi="Calibri" w:cs="Calibri"/>
                <w:color w:val="000000"/>
                <w:sz w:val="24"/>
                <w:szCs w:val="24"/>
              </w:rPr>
              <w:t>2</w:t>
            </w:r>
          </w:p>
        </w:tc>
      </w:tr>
      <w:tr w:rsidR="00D44AAF" w:rsidRPr="00617680" w14:paraId="07101D99" w14:textId="77777777" w:rsidTr="00B02277">
        <w:trPr>
          <w:trHeight w:val="393"/>
        </w:trPr>
        <w:tc>
          <w:tcPr>
            <w:tcW w:w="1980" w:type="dxa"/>
            <w:vAlign w:val="center"/>
          </w:tcPr>
          <w:p w14:paraId="081F8A77" w14:textId="77777777" w:rsidR="00D44AAF" w:rsidRPr="00617680" w:rsidRDefault="00D44AAF" w:rsidP="00B02277">
            <w:pPr>
              <w:rPr>
                <w:rFonts w:ascii="Aptos Narrow" w:hAnsi="Aptos Narrow"/>
                <w:color w:val="000000"/>
                <w:sz w:val="24"/>
                <w:szCs w:val="24"/>
              </w:rPr>
            </w:pPr>
            <w:r w:rsidRPr="00617680">
              <w:rPr>
                <w:rFonts w:ascii="Aptos Narrow" w:hAnsi="Aptos Narrow"/>
                <w:b/>
                <w:bCs/>
                <w:color w:val="000000"/>
                <w:sz w:val="24"/>
                <w:szCs w:val="24"/>
              </w:rPr>
              <w:t xml:space="preserve">Pleural </w:t>
            </w:r>
          </w:p>
        </w:tc>
        <w:tc>
          <w:tcPr>
            <w:tcW w:w="703" w:type="dxa"/>
            <w:vAlign w:val="center"/>
          </w:tcPr>
          <w:p w14:paraId="3D0FBA24"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10</w:t>
            </w:r>
          </w:p>
        </w:tc>
        <w:tc>
          <w:tcPr>
            <w:tcW w:w="704" w:type="dxa"/>
            <w:vAlign w:val="center"/>
          </w:tcPr>
          <w:p w14:paraId="1F64D8C9"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10</w:t>
            </w:r>
          </w:p>
        </w:tc>
        <w:tc>
          <w:tcPr>
            <w:tcW w:w="703" w:type="dxa"/>
            <w:vAlign w:val="center"/>
          </w:tcPr>
          <w:p w14:paraId="7ADD6B76"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11</w:t>
            </w:r>
          </w:p>
        </w:tc>
        <w:tc>
          <w:tcPr>
            <w:tcW w:w="704" w:type="dxa"/>
            <w:vAlign w:val="center"/>
          </w:tcPr>
          <w:p w14:paraId="1B7082E8"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11</w:t>
            </w:r>
          </w:p>
        </w:tc>
        <w:tc>
          <w:tcPr>
            <w:tcW w:w="704" w:type="dxa"/>
            <w:vAlign w:val="center"/>
          </w:tcPr>
          <w:p w14:paraId="465ACDA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11</w:t>
            </w:r>
          </w:p>
        </w:tc>
        <w:tc>
          <w:tcPr>
            <w:tcW w:w="703" w:type="dxa"/>
            <w:vAlign w:val="center"/>
          </w:tcPr>
          <w:p w14:paraId="248F810B"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11</w:t>
            </w:r>
          </w:p>
        </w:tc>
        <w:tc>
          <w:tcPr>
            <w:tcW w:w="704" w:type="dxa"/>
            <w:vAlign w:val="center"/>
          </w:tcPr>
          <w:p w14:paraId="30563786"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3" w:type="dxa"/>
            <w:vAlign w:val="center"/>
          </w:tcPr>
          <w:p w14:paraId="769CCFD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78DD7158"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625236E0"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r>
      <w:tr w:rsidR="00D44AAF" w:rsidRPr="00617680" w14:paraId="611846ED" w14:textId="77777777" w:rsidTr="00B02277">
        <w:trPr>
          <w:trHeight w:val="393"/>
        </w:trPr>
        <w:tc>
          <w:tcPr>
            <w:tcW w:w="1980" w:type="dxa"/>
            <w:vAlign w:val="center"/>
          </w:tcPr>
          <w:p w14:paraId="104C317B" w14:textId="77777777" w:rsidR="00D44AAF" w:rsidRPr="00617680" w:rsidRDefault="00D44AAF" w:rsidP="00B02277">
            <w:pP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Bronchiectasis</w:t>
            </w:r>
          </w:p>
        </w:tc>
        <w:tc>
          <w:tcPr>
            <w:tcW w:w="703" w:type="dxa"/>
            <w:vAlign w:val="center"/>
          </w:tcPr>
          <w:p w14:paraId="5612E65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2E1A98D4"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3" w:type="dxa"/>
            <w:vAlign w:val="center"/>
          </w:tcPr>
          <w:p w14:paraId="4D65C9F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5501F779"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477FC8A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3" w:type="dxa"/>
            <w:vAlign w:val="center"/>
          </w:tcPr>
          <w:p w14:paraId="0C40A301"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4</w:t>
            </w:r>
          </w:p>
        </w:tc>
        <w:tc>
          <w:tcPr>
            <w:tcW w:w="704" w:type="dxa"/>
            <w:vAlign w:val="center"/>
          </w:tcPr>
          <w:p w14:paraId="26BA210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3" w:type="dxa"/>
            <w:vAlign w:val="center"/>
          </w:tcPr>
          <w:p w14:paraId="4D91BDD8"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6B2CD910"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32903399"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r>
      <w:tr w:rsidR="00D44AAF" w:rsidRPr="00617680" w14:paraId="60358389" w14:textId="77777777" w:rsidTr="00B02277">
        <w:trPr>
          <w:trHeight w:val="393"/>
        </w:trPr>
        <w:tc>
          <w:tcPr>
            <w:tcW w:w="1980" w:type="dxa"/>
            <w:vAlign w:val="center"/>
          </w:tcPr>
          <w:p w14:paraId="7B65E3D6" w14:textId="77777777" w:rsidR="00D44AAF" w:rsidRPr="00617680" w:rsidRDefault="00D44AAF" w:rsidP="00B02277">
            <w:pP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Mediastinal lesion</w:t>
            </w:r>
          </w:p>
        </w:tc>
        <w:tc>
          <w:tcPr>
            <w:tcW w:w="703" w:type="dxa"/>
            <w:vAlign w:val="center"/>
          </w:tcPr>
          <w:p w14:paraId="0EE27E9C"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221FCF83"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3" w:type="dxa"/>
            <w:vAlign w:val="center"/>
          </w:tcPr>
          <w:p w14:paraId="396887D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7A30263B"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2437B18D"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3" w:type="dxa"/>
            <w:vAlign w:val="center"/>
          </w:tcPr>
          <w:p w14:paraId="07A33B7A"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2</w:t>
            </w:r>
          </w:p>
        </w:tc>
        <w:tc>
          <w:tcPr>
            <w:tcW w:w="704" w:type="dxa"/>
            <w:vAlign w:val="center"/>
          </w:tcPr>
          <w:p w14:paraId="1C2D7537"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w:t>
            </w:r>
          </w:p>
        </w:tc>
        <w:tc>
          <w:tcPr>
            <w:tcW w:w="703" w:type="dxa"/>
            <w:vAlign w:val="center"/>
          </w:tcPr>
          <w:p w14:paraId="16F673CF"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w:t>
            </w:r>
          </w:p>
        </w:tc>
        <w:tc>
          <w:tcPr>
            <w:tcW w:w="704" w:type="dxa"/>
            <w:vAlign w:val="center"/>
          </w:tcPr>
          <w:p w14:paraId="07C581DA"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w:t>
            </w:r>
          </w:p>
        </w:tc>
        <w:tc>
          <w:tcPr>
            <w:tcW w:w="704" w:type="dxa"/>
            <w:vAlign w:val="center"/>
          </w:tcPr>
          <w:p w14:paraId="3F133DC5" w14:textId="77777777" w:rsidR="00D44AAF" w:rsidRPr="00617680" w:rsidRDefault="00D44AAF" w:rsidP="00B02277">
            <w:pPr>
              <w:jc w:val="center"/>
              <w:rPr>
                <w:rFonts w:ascii="Aptos Narrow" w:hAnsi="Aptos Narrow"/>
                <w:color w:val="000000"/>
                <w:sz w:val="24"/>
                <w:szCs w:val="24"/>
              </w:rPr>
            </w:pPr>
            <w:r w:rsidRPr="00617680">
              <w:rPr>
                <w:rFonts w:ascii="Calibri" w:hAnsi="Calibri" w:cs="Calibri"/>
                <w:color w:val="000000"/>
                <w:sz w:val="24"/>
                <w:szCs w:val="24"/>
              </w:rPr>
              <w:t>1</w:t>
            </w:r>
          </w:p>
        </w:tc>
      </w:tr>
    </w:tbl>
    <w:p w14:paraId="0003F7DD" w14:textId="77777777" w:rsidR="00D44AAF" w:rsidRPr="00617680" w:rsidRDefault="00D44AAF" w:rsidP="00D44AAF">
      <w:pPr>
        <w:rPr>
          <w:sz w:val="24"/>
          <w:szCs w:val="24"/>
        </w:rPr>
      </w:pPr>
    </w:p>
    <w:p w14:paraId="72DEF73E" w14:textId="2044EA86" w:rsidR="00D44AAF" w:rsidRPr="00617680" w:rsidRDefault="00566414" w:rsidP="00666A13">
      <w:pPr>
        <w:jc w:val="both"/>
        <w:rPr>
          <w:rFonts w:ascii="Verdana" w:hAnsi="Verdana"/>
          <w:b/>
          <w:bCs/>
          <w:sz w:val="24"/>
          <w:szCs w:val="24"/>
        </w:rPr>
      </w:pPr>
      <w:r w:rsidRPr="00617680">
        <w:rPr>
          <w:rFonts w:ascii="Verdana" w:hAnsi="Verdana"/>
          <w:b/>
          <w:bCs/>
          <w:sz w:val="24"/>
          <w:szCs w:val="24"/>
        </w:rPr>
        <w:t>Thoracic Surgery</w:t>
      </w:r>
    </w:p>
    <w:p w14:paraId="183864D5" w14:textId="38CC3A4B" w:rsidR="00884F81" w:rsidRPr="00617680" w:rsidRDefault="00A009A2" w:rsidP="00884F81">
      <w:pPr>
        <w:rPr>
          <w:rFonts w:ascii="Verdana" w:hAnsi="Verdana"/>
          <w:sz w:val="24"/>
          <w:szCs w:val="24"/>
        </w:rPr>
      </w:pPr>
      <w:r w:rsidRPr="00617680">
        <w:rPr>
          <w:rFonts w:ascii="Verdana" w:hAnsi="Verdana"/>
          <w:sz w:val="24"/>
          <w:szCs w:val="24"/>
        </w:rPr>
        <w:t>A</w:t>
      </w:r>
      <w:r w:rsidR="00884F81" w:rsidRPr="00617680">
        <w:rPr>
          <w:rFonts w:ascii="Verdana" w:hAnsi="Verdana"/>
          <w:sz w:val="24"/>
          <w:szCs w:val="24"/>
        </w:rPr>
        <w:t xml:space="preserve"> summary of the outputs from this work in relation to the projected impact on Thoracic Surgery is provided below. It is important to note that this is based </w:t>
      </w:r>
      <w:r w:rsidR="005272D0" w:rsidRPr="00617680">
        <w:rPr>
          <w:rFonts w:ascii="Verdana" w:hAnsi="Verdana"/>
          <w:sz w:val="24"/>
          <w:szCs w:val="24"/>
        </w:rPr>
        <w:t xml:space="preserve">on </w:t>
      </w:r>
      <w:r w:rsidR="00843AFE" w:rsidRPr="00617680">
        <w:rPr>
          <w:rFonts w:ascii="Verdana" w:hAnsi="Verdana"/>
          <w:sz w:val="24"/>
          <w:szCs w:val="24"/>
        </w:rPr>
        <w:t>implementation being phased</w:t>
      </w:r>
      <w:r w:rsidR="00ED72B0" w:rsidRPr="00617680">
        <w:rPr>
          <w:rFonts w:ascii="Verdana" w:hAnsi="Verdana"/>
          <w:sz w:val="24"/>
          <w:szCs w:val="24"/>
        </w:rPr>
        <w:t xml:space="preserve"> </w:t>
      </w:r>
      <w:r w:rsidR="005272D0" w:rsidRPr="00617680">
        <w:rPr>
          <w:rFonts w:ascii="Verdana" w:hAnsi="Verdana"/>
          <w:sz w:val="24"/>
          <w:szCs w:val="24"/>
        </w:rPr>
        <w:t>over six years with a steady state being achieved in year 7</w:t>
      </w:r>
      <w:r w:rsidR="00B21F36" w:rsidRPr="00617680">
        <w:rPr>
          <w:rFonts w:ascii="Verdana" w:hAnsi="Verdana"/>
          <w:sz w:val="24"/>
          <w:szCs w:val="24"/>
        </w:rPr>
        <w:t xml:space="preserve">. </w:t>
      </w:r>
    </w:p>
    <w:p w14:paraId="5D673C6B" w14:textId="77777777" w:rsidR="00884F81" w:rsidRPr="00617680" w:rsidRDefault="00884F81" w:rsidP="00884F81">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lastRenderedPageBreak/>
        <w:t>Projected additional thoracic surgery from Lung Cancer Screening, by year (based on phased roll out starting at 67-74 and expanding to 55-74 year olds from year 5):</w:t>
      </w:r>
    </w:p>
    <w:tbl>
      <w:tblPr>
        <w:tblStyle w:val="TableGrid"/>
        <w:tblW w:w="0" w:type="auto"/>
        <w:tblLook w:val="04A0" w:firstRow="1" w:lastRow="0" w:firstColumn="1" w:lastColumn="0" w:noHBand="0" w:noVBand="1"/>
      </w:tblPr>
      <w:tblGrid>
        <w:gridCol w:w="948"/>
        <w:gridCol w:w="805"/>
        <w:gridCol w:w="805"/>
        <w:gridCol w:w="806"/>
        <w:gridCol w:w="806"/>
        <w:gridCol w:w="807"/>
        <w:gridCol w:w="807"/>
        <w:gridCol w:w="808"/>
        <w:gridCol w:w="808"/>
        <w:gridCol w:w="808"/>
        <w:gridCol w:w="808"/>
      </w:tblGrid>
      <w:tr w:rsidR="00884F81" w:rsidRPr="00617680" w14:paraId="44DD9797" w14:textId="77777777" w:rsidTr="00D323FF">
        <w:tc>
          <w:tcPr>
            <w:tcW w:w="894" w:type="dxa"/>
            <w:vMerge w:val="restart"/>
            <w:shd w:val="clear" w:color="auto" w:fill="D5DCE4" w:themeFill="text2" w:themeFillTint="33"/>
          </w:tcPr>
          <w:p w14:paraId="0FAECC3E"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Region</w:t>
            </w:r>
          </w:p>
        </w:tc>
        <w:tc>
          <w:tcPr>
            <w:tcW w:w="8122" w:type="dxa"/>
            <w:gridSpan w:val="10"/>
            <w:shd w:val="clear" w:color="auto" w:fill="D5DCE4" w:themeFill="text2" w:themeFillTint="33"/>
          </w:tcPr>
          <w:p w14:paraId="3FDE0E76"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Year</w:t>
            </w:r>
          </w:p>
        </w:tc>
      </w:tr>
      <w:tr w:rsidR="00884F81" w:rsidRPr="00617680" w14:paraId="3615E774" w14:textId="77777777" w:rsidTr="00D323FF">
        <w:tc>
          <w:tcPr>
            <w:tcW w:w="894" w:type="dxa"/>
            <w:vMerge/>
            <w:shd w:val="clear" w:color="auto" w:fill="D5DCE4" w:themeFill="text2" w:themeFillTint="33"/>
          </w:tcPr>
          <w:p w14:paraId="040D43B7" w14:textId="77777777" w:rsidR="00884F81" w:rsidRPr="00617680" w:rsidRDefault="00884F81" w:rsidP="00B02277">
            <w:pPr>
              <w:rPr>
                <w:rFonts w:ascii="Aptos Narrow" w:eastAsia="Times New Roman" w:hAnsi="Aptos Narrow" w:cs="Times New Roman"/>
                <w:b/>
                <w:bCs/>
                <w:color w:val="000000"/>
                <w:sz w:val="24"/>
                <w:szCs w:val="24"/>
                <w:lang w:eastAsia="en-GB"/>
              </w:rPr>
            </w:pPr>
          </w:p>
        </w:tc>
        <w:tc>
          <w:tcPr>
            <w:tcW w:w="811" w:type="dxa"/>
            <w:shd w:val="clear" w:color="auto" w:fill="D5DCE4" w:themeFill="text2" w:themeFillTint="33"/>
            <w:vAlign w:val="bottom"/>
          </w:tcPr>
          <w:p w14:paraId="0BEB7E6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w:t>
            </w:r>
          </w:p>
        </w:tc>
        <w:tc>
          <w:tcPr>
            <w:tcW w:w="811" w:type="dxa"/>
            <w:shd w:val="clear" w:color="auto" w:fill="D5DCE4" w:themeFill="text2" w:themeFillTint="33"/>
            <w:vAlign w:val="bottom"/>
          </w:tcPr>
          <w:p w14:paraId="645BF9DF"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2</w:t>
            </w:r>
          </w:p>
        </w:tc>
        <w:tc>
          <w:tcPr>
            <w:tcW w:w="812" w:type="dxa"/>
            <w:shd w:val="clear" w:color="auto" w:fill="D5DCE4" w:themeFill="text2" w:themeFillTint="33"/>
            <w:vAlign w:val="bottom"/>
          </w:tcPr>
          <w:p w14:paraId="378DC76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3</w:t>
            </w:r>
          </w:p>
        </w:tc>
        <w:tc>
          <w:tcPr>
            <w:tcW w:w="812" w:type="dxa"/>
            <w:shd w:val="clear" w:color="auto" w:fill="D5DCE4" w:themeFill="text2" w:themeFillTint="33"/>
            <w:vAlign w:val="bottom"/>
          </w:tcPr>
          <w:p w14:paraId="5527FA75"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4</w:t>
            </w:r>
          </w:p>
        </w:tc>
        <w:tc>
          <w:tcPr>
            <w:tcW w:w="812" w:type="dxa"/>
            <w:shd w:val="clear" w:color="auto" w:fill="D5DCE4" w:themeFill="text2" w:themeFillTint="33"/>
            <w:vAlign w:val="bottom"/>
          </w:tcPr>
          <w:p w14:paraId="79C0493F"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5</w:t>
            </w:r>
          </w:p>
        </w:tc>
        <w:tc>
          <w:tcPr>
            <w:tcW w:w="812" w:type="dxa"/>
            <w:shd w:val="clear" w:color="auto" w:fill="D5DCE4" w:themeFill="text2" w:themeFillTint="33"/>
            <w:vAlign w:val="bottom"/>
          </w:tcPr>
          <w:p w14:paraId="60C6E18F"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6</w:t>
            </w:r>
          </w:p>
        </w:tc>
        <w:tc>
          <w:tcPr>
            <w:tcW w:w="813" w:type="dxa"/>
            <w:shd w:val="clear" w:color="auto" w:fill="D5DCE4" w:themeFill="text2" w:themeFillTint="33"/>
            <w:vAlign w:val="bottom"/>
          </w:tcPr>
          <w:p w14:paraId="48C8058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7</w:t>
            </w:r>
          </w:p>
        </w:tc>
        <w:tc>
          <w:tcPr>
            <w:tcW w:w="813" w:type="dxa"/>
            <w:shd w:val="clear" w:color="auto" w:fill="D5DCE4" w:themeFill="text2" w:themeFillTint="33"/>
            <w:vAlign w:val="bottom"/>
          </w:tcPr>
          <w:p w14:paraId="3C8949C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8</w:t>
            </w:r>
          </w:p>
        </w:tc>
        <w:tc>
          <w:tcPr>
            <w:tcW w:w="813" w:type="dxa"/>
            <w:shd w:val="clear" w:color="auto" w:fill="D5DCE4" w:themeFill="text2" w:themeFillTint="33"/>
            <w:vAlign w:val="bottom"/>
          </w:tcPr>
          <w:p w14:paraId="79DF946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9</w:t>
            </w:r>
          </w:p>
        </w:tc>
        <w:tc>
          <w:tcPr>
            <w:tcW w:w="813" w:type="dxa"/>
            <w:shd w:val="clear" w:color="auto" w:fill="D5DCE4" w:themeFill="text2" w:themeFillTint="33"/>
            <w:vAlign w:val="bottom"/>
          </w:tcPr>
          <w:p w14:paraId="114C459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10</w:t>
            </w:r>
          </w:p>
        </w:tc>
      </w:tr>
      <w:tr w:rsidR="00884F81" w:rsidRPr="00617680" w14:paraId="7E3A5A87" w14:textId="77777777" w:rsidTr="00D323FF">
        <w:tc>
          <w:tcPr>
            <w:tcW w:w="894" w:type="dxa"/>
          </w:tcPr>
          <w:p w14:paraId="015D18D3"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SE Wales*</w:t>
            </w:r>
          </w:p>
        </w:tc>
        <w:tc>
          <w:tcPr>
            <w:tcW w:w="811" w:type="dxa"/>
            <w:vAlign w:val="center"/>
          </w:tcPr>
          <w:p w14:paraId="6B8DF54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59</w:t>
            </w:r>
          </w:p>
        </w:tc>
        <w:tc>
          <w:tcPr>
            <w:tcW w:w="811" w:type="dxa"/>
            <w:vAlign w:val="center"/>
          </w:tcPr>
          <w:p w14:paraId="4008499D"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53</w:t>
            </w:r>
          </w:p>
        </w:tc>
        <w:tc>
          <w:tcPr>
            <w:tcW w:w="812" w:type="dxa"/>
            <w:vAlign w:val="center"/>
          </w:tcPr>
          <w:p w14:paraId="18FCEBB9"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63</w:t>
            </w:r>
          </w:p>
        </w:tc>
        <w:tc>
          <w:tcPr>
            <w:tcW w:w="812" w:type="dxa"/>
            <w:vAlign w:val="center"/>
          </w:tcPr>
          <w:p w14:paraId="39EBC9F6"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56</w:t>
            </w:r>
          </w:p>
        </w:tc>
        <w:tc>
          <w:tcPr>
            <w:tcW w:w="812" w:type="dxa"/>
            <w:vAlign w:val="center"/>
          </w:tcPr>
          <w:p w14:paraId="25AFAD39"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65</w:t>
            </w:r>
          </w:p>
        </w:tc>
        <w:tc>
          <w:tcPr>
            <w:tcW w:w="812" w:type="dxa"/>
            <w:vAlign w:val="center"/>
          </w:tcPr>
          <w:p w14:paraId="5F9528C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62</w:t>
            </w:r>
          </w:p>
        </w:tc>
        <w:tc>
          <w:tcPr>
            <w:tcW w:w="813" w:type="dxa"/>
            <w:vAlign w:val="center"/>
          </w:tcPr>
          <w:p w14:paraId="784AB95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58</w:t>
            </w:r>
          </w:p>
        </w:tc>
        <w:tc>
          <w:tcPr>
            <w:tcW w:w="813" w:type="dxa"/>
            <w:vAlign w:val="center"/>
          </w:tcPr>
          <w:p w14:paraId="65B5A81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57</w:t>
            </w:r>
          </w:p>
        </w:tc>
        <w:tc>
          <w:tcPr>
            <w:tcW w:w="813" w:type="dxa"/>
            <w:vAlign w:val="center"/>
          </w:tcPr>
          <w:p w14:paraId="04FE072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58</w:t>
            </w:r>
          </w:p>
        </w:tc>
        <w:tc>
          <w:tcPr>
            <w:tcW w:w="813" w:type="dxa"/>
            <w:vAlign w:val="center"/>
          </w:tcPr>
          <w:p w14:paraId="2065D8C9"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58</w:t>
            </w:r>
          </w:p>
        </w:tc>
      </w:tr>
      <w:tr w:rsidR="00884F81" w:rsidRPr="00617680" w14:paraId="09AFD144" w14:textId="77777777" w:rsidTr="00D323FF">
        <w:tc>
          <w:tcPr>
            <w:tcW w:w="894" w:type="dxa"/>
          </w:tcPr>
          <w:p w14:paraId="1FAFE023"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S&amp;W Wales*</w:t>
            </w:r>
          </w:p>
        </w:tc>
        <w:tc>
          <w:tcPr>
            <w:tcW w:w="811" w:type="dxa"/>
            <w:vAlign w:val="center"/>
          </w:tcPr>
          <w:p w14:paraId="3936523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33</w:t>
            </w:r>
          </w:p>
        </w:tc>
        <w:tc>
          <w:tcPr>
            <w:tcW w:w="811" w:type="dxa"/>
            <w:vAlign w:val="center"/>
          </w:tcPr>
          <w:p w14:paraId="73FBF378"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30</w:t>
            </w:r>
          </w:p>
        </w:tc>
        <w:tc>
          <w:tcPr>
            <w:tcW w:w="812" w:type="dxa"/>
            <w:vAlign w:val="center"/>
          </w:tcPr>
          <w:p w14:paraId="23B84259"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35</w:t>
            </w:r>
          </w:p>
        </w:tc>
        <w:tc>
          <w:tcPr>
            <w:tcW w:w="812" w:type="dxa"/>
            <w:vAlign w:val="center"/>
          </w:tcPr>
          <w:p w14:paraId="6ED61EA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31</w:t>
            </w:r>
          </w:p>
        </w:tc>
        <w:tc>
          <w:tcPr>
            <w:tcW w:w="812" w:type="dxa"/>
            <w:vAlign w:val="center"/>
          </w:tcPr>
          <w:p w14:paraId="2761FF9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36</w:t>
            </w:r>
          </w:p>
        </w:tc>
        <w:tc>
          <w:tcPr>
            <w:tcW w:w="812" w:type="dxa"/>
            <w:vAlign w:val="center"/>
          </w:tcPr>
          <w:p w14:paraId="7596724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34</w:t>
            </w:r>
          </w:p>
        </w:tc>
        <w:tc>
          <w:tcPr>
            <w:tcW w:w="813" w:type="dxa"/>
            <w:vAlign w:val="center"/>
          </w:tcPr>
          <w:p w14:paraId="27AA2F3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32</w:t>
            </w:r>
          </w:p>
        </w:tc>
        <w:tc>
          <w:tcPr>
            <w:tcW w:w="813" w:type="dxa"/>
            <w:vAlign w:val="center"/>
          </w:tcPr>
          <w:p w14:paraId="46E2E1F2"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32</w:t>
            </w:r>
          </w:p>
        </w:tc>
        <w:tc>
          <w:tcPr>
            <w:tcW w:w="813" w:type="dxa"/>
            <w:vAlign w:val="center"/>
          </w:tcPr>
          <w:p w14:paraId="0902CFE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32</w:t>
            </w:r>
          </w:p>
        </w:tc>
        <w:tc>
          <w:tcPr>
            <w:tcW w:w="813" w:type="dxa"/>
            <w:vAlign w:val="center"/>
          </w:tcPr>
          <w:p w14:paraId="4BEE2289"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32</w:t>
            </w:r>
          </w:p>
        </w:tc>
      </w:tr>
      <w:tr w:rsidR="00884F81" w:rsidRPr="00617680" w14:paraId="31F156B0" w14:textId="77777777" w:rsidTr="00D323FF">
        <w:tc>
          <w:tcPr>
            <w:tcW w:w="894" w:type="dxa"/>
          </w:tcPr>
          <w:p w14:paraId="38FBDBF8"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North Wales*</w:t>
            </w:r>
          </w:p>
        </w:tc>
        <w:tc>
          <w:tcPr>
            <w:tcW w:w="811" w:type="dxa"/>
            <w:vAlign w:val="center"/>
          </w:tcPr>
          <w:p w14:paraId="313290C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30</w:t>
            </w:r>
          </w:p>
        </w:tc>
        <w:tc>
          <w:tcPr>
            <w:tcW w:w="811" w:type="dxa"/>
            <w:vAlign w:val="center"/>
          </w:tcPr>
          <w:p w14:paraId="7BE8503E"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27</w:t>
            </w:r>
          </w:p>
        </w:tc>
        <w:tc>
          <w:tcPr>
            <w:tcW w:w="812" w:type="dxa"/>
            <w:vAlign w:val="center"/>
          </w:tcPr>
          <w:p w14:paraId="1A5B5EB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32</w:t>
            </w:r>
          </w:p>
        </w:tc>
        <w:tc>
          <w:tcPr>
            <w:tcW w:w="812" w:type="dxa"/>
            <w:vAlign w:val="center"/>
          </w:tcPr>
          <w:p w14:paraId="3E4CBC6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28</w:t>
            </w:r>
          </w:p>
        </w:tc>
        <w:tc>
          <w:tcPr>
            <w:tcW w:w="812" w:type="dxa"/>
            <w:vAlign w:val="center"/>
          </w:tcPr>
          <w:p w14:paraId="20E4071F"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33</w:t>
            </w:r>
          </w:p>
        </w:tc>
        <w:tc>
          <w:tcPr>
            <w:tcW w:w="812" w:type="dxa"/>
            <w:vAlign w:val="center"/>
          </w:tcPr>
          <w:p w14:paraId="66F1EBF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31</w:t>
            </w:r>
          </w:p>
        </w:tc>
        <w:tc>
          <w:tcPr>
            <w:tcW w:w="813" w:type="dxa"/>
            <w:vAlign w:val="center"/>
          </w:tcPr>
          <w:p w14:paraId="69F6CD1B"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29</w:t>
            </w:r>
          </w:p>
        </w:tc>
        <w:tc>
          <w:tcPr>
            <w:tcW w:w="813" w:type="dxa"/>
            <w:vAlign w:val="center"/>
          </w:tcPr>
          <w:p w14:paraId="3C27653E"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29</w:t>
            </w:r>
          </w:p>
        </w:tc>
        <w:tc>
          <w:tcPr>
            <w:tcW w:w="813" w:type="dxa"/>
            <w:vAlign w:val="center"/>
          </w:tcPr>
          <w:p w14:paraId="4E63CC98"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29</w:t>
            </w:r>
          </w:p>
        </w:tc>
        <w:tc>
          <w:tcPr>
            <w:tcW w:w="813" w:type="dxa"/>
            <w:vAlign w:val="center"/>
          </w:tcPr>
          <w:p w14:paraId="65ACD196"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29</w:t>
            </w:r>
          </w:p>
        </w:tc>
      </w:tr>
      <w:tr w:rsidR="00884F81" w:rsidRPr="00617680" w14:paraId="489069EF" w14:textId="77777777" w:rsidTr="00D323FF">
        <w:tc>
          <w:tcPr>
            <w:tcW w:w="894" w:type="dxa"/>
          </w:tcPr>
          <w:p w14:paraId="129766B2"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Powys</w:t>
            </w:r>
          </w:p>
          <w:p w14:paraId="554B7C73" w14:textId="77777777" w:rsidR="00884F81" w:rsidRPr="00617680" w:rsidRDefault="00884F81" w:rsidP="00B02277">
            <w:pPr>
              <w:rPr>
                <w:rFonts w:ascii="Aptos Narrow" w:eastAsia="Times New Roman" w:hAnsi="Aptos Narrow" w:cs="Times New Roman"/>
                <w:b/>
                <w:bCs/>
                <w:color w:val="000000"/>
                <w:sz w:val="24"/>
                <w:szCs w:val="24"/>
                <w:lang w:eastAsia="en-GB"/>
              </w:rPr>
            </w:pPr>
          </w:p>
        </w:tc>
        <w:tc>
          <w:tcPr>
            <w:tcW w:w="811" w:type="dxa"/>
            <w:vAlign w:val="center"/>
          </w:tcPr>
          <w:p w14:paraId="4BF2340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811" w:type="dxa"/>
            <w:vAlign w:val="center"/>
          </w:tcPr>
          <w:p w14:paraId="25C39C42"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812" w:type="dxa"/>
            <w:vAlign w:val="center"/>
          </w:tcPr>
          <w:p w14:paraId="5C4E5908"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812" w:type="dxa"/>
            <w:vAlign w:val="center"/>
          </w:tcPr>
          <w:p w14:paraId="44BA6591"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812" w:type="dxa"/>
            <w:vAlign w:val="center"/>
          </w:tcPr>
          <w:p w14:paraId="3DD74777"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812" w:type="dxa"/>
            <w:vAlign w:val="center"/>
          </w:tcPr>
          <w:p w14:paraId="06DD674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813" w:type="dxa"/>
            <w:vAlign w:val="center"/>
          </w:tcPr>
          <w:p w14:paraId="76CF56AB"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813" w:type="dxa"/>
            <w:vAlign w:val="center"/>
          </w:tcPr>
          <w:p w14:paraId="0B3CDC7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813" w:type="dxa"/>
            <w:vAlign w:val="center"/>
          </w:tcPr>
          <w:p w14:paraId="38E20B35"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813" w:type="dxa"/>
            <w:vAlign w:val="center"/>
          </w:tcPr>
          <w:p w14:paraId="52D4CB84"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r>
      <w:tr w:rsidR="00884F81" w:rsidRPr="00617680" w14:paraId="76898180" w14:textId="77777777" w:rsidTr="00D323FF">
        <w:tc>
          <w:tcPr>
            <w:tcW w:w="894" w:type="dxa"/>
            <w:shd w:val="clear" w:color="auto" w:fill="D5DCE4" w:themeFill="text2" w:themeFillTint="33"/>
          </w:tcPr>
          <w:p w14:paraId="673CCDA3" w14:textId="77777777" w:rsidR="00884F81" w:rsidRPr="00617680" w:rsidRDefault="00884F81" w:rsidP="00B02277">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Total</w:t>
            </w:r>
          </w:p>
        </w:tc>
        <w:tc>
          <w:tcPr>
            <w:tcW w:w="811" w:type="dxa"/>
            <w:shd w:val="clear" w:color="auto" w:fill="D5DCE4" w:themeFill="text2" w:themeFillTint="33"/>
            <w:vAlign w:val="center"/>
          </w:tcPr>
          <w:p w14:paraId="22A9E1E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128</w:t>
            </w:r>
          </w:p>
        </w:tc>
        <w:tc>
          <w:tcPr>
            <w:tcW w:w="811" w:type="dxa"/>
            <w:shd w:val="clear" w:color="auto" w:fill="D5DCE4" w:themeFill="text2" w:themeFillTint="33"/>
            <w:vAlign w:val="bottom"/>
          </w:tcPr>
          <w:p w14:paraId="6A4CF04D"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116</w:t>
            </w:r>
          </w:p>
        </w:tc>
        <w:tc>
          <w:tcPr>
            <w:tcW w:w="812" w:type="dxa"/>
            <w:shd w:val="clear" w:color="auto" w:fill="D5DCE4" w:themeFill="text2" w:themeFillTint="33"/>
            <w:vAlign w:val="bottom"/>
          </w:tcPr>
          <w:p w14:paraId="24ABA473"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137</w:t>
            </w:r>
          </w:p>
        </w:tc>
        <w:tc>
          <w:tcPr>
            <w:tcW w:w="812" w:type="dxa"/>
            <w:shd w:val="clear" w:color="auto" w:fill="D5DCE4" w:themeFill="text2" w:themeFillTint="33"/>
            <w:vAlign w:val="bottom"/>
          </w:tcPr>
          <w:p w14:paraId="67D08786"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122</w:t>
            </w:r>
          </w:p>
        </w:tc>
        <w:tc>
          <w:tcPr>
            <w:tcW w:w="812" w:type="dxa"/>
            <w:shd w:val="clear" w:color="auto" w:fill="D5DCE4" w:themeFill="text2" w:themeFillTint="33"/>
            <w:vAlign w:val="bottom"/>
          </w:tcPr>
          <w:p w14:paraId="45EBFEEA"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141</w:t>
            </w:r>
          </w:p>
        </w:tc>
        <w:tc>
          <w:tcPr>
            <w:tcW w:w="812" w:type="dxa"/>
            <w:shd w:val="clear" w:color="auto" w:fill="D5DCE4" w:themeFill="text2" w:themeFillTint="33"/>
            <w:vAlign w:val="bottom"/>
          </w:tcPr>
          <w:p w14:paraId="099F2BAE"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134</w:t>
            </w:r>
          </w:p>
        </w:tc>
        <w:tc>
          <w:tcPr>
            <w:tcW w:w="813" w:type="dxa"/>
            <w:shd w:val="clear" w:color="auto" w:fill="D5DCE4" w:themeFill="text2" w:themeFillTint="33"/>
            <w:vAlign w:val="bottom"/>
          </w:tcPr>
          <w:p w14:paraId="3A5B6F6E"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126</w:t>
            </w:r>
          </w:p>
        </w:tc>
        <w:tc>
          <w:tcPr>
            <w:tcW w:w="813" w:type="dxa"/>
            <w:shd w:val="clear" w:color="auto" w:fill="D5DCE4" w:themeFill="text2" w:themeFillTint="33"/>
            <w:vAlign w:val="bottom"/>
          </w:tcPr>
          <w:p w14:paraId="60CE91CC"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123</w:t>
            </w:r>
          </w:p>
        </w:tc>
        <w:tc>
          <w:tcPr>
            <w:tcW w:w="813" w:type="dxa"/>
            <w:shd w:val="clear" w:color="auto" w:fill="D5DCE4" w:themeFill="text2" w:themeFillTint="33"/>
            <w:vAlign w:val="bottom"/>
          </w:tcPr>
          <w:p w14:paraId="6FBC19D8"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126</w:t>
            </w:r>
          </w:p>
        </w:tc>
        <w:tc>
          <w:tcPr>
            <w:tcW w:w="813" w:type="dxa"/>
            <w:shd w:val="clear" w:color="auto" w:fill="D5DCE4" w:themeFill="text2" w:themeFillTint="33"/>
            <w:vAlign w:val="bottom"/>
          </w:tcPr>
          <w:p w14:paraId="1E387266" w14:textId="77777777" w:rsidR="00884F81" w:rsidRPr="00617680" w:rsidRDefault="00884F81" w:rsidP="00B02277">
            <w:pPr>
              <w:jc w:val="center"/>
              <w:rPr>
                <w:rFonts w:ascii="Aptos Narrow" w:eastAsia="Times New Roman" w:hAnsi="Aptos Narrow" w:cs="Times New Roman"/>
                <w:b/>
                <w:bCs/>
                <w:color w:val="000000"/>
                <w:sz w:val="24"/>
                <w:szCs w:val="24"/>
                <w:lang w:eastAsia="en-GB"/>
              </w:rPr>
            </w:pPr>
            <w:r w:rsidRPr="00617680">
              <w:rPr>
                <w:rFonts w:ascii="Aptos Narrow" w:hAnsi="Aptos Narrow"/>
                <w:b/>
                <w:bCs/>
                <w:color w:val="000000"/>
                <w:sz w:val="24"/>
                <w:szCs w:val="24"/>
              </w:rPr>
              <w:t>126</w:t>
            </w:r>
          </w:p>
        </w:tc>
      </w:tr>
    </w:tbl>
    <w:p w14:paraId="143A1286" w14:textId="2EE8AA7A" w:rsidR="00884F81" w:rsidRPr="00617680" w:rsidRDefault="00884F81" w:rsidP="00884F81">
      <w:pPr>
        <w:rPr>
          <w:rFonts w:ascii="Aptos Narrow" w:eastAsia="Times New Roman" w:hAnsi="Aptos Narrow" w:cs="Times New Roman"/>
          <w:i/>
          <w:iCs/>
          <w:color w:val="000000"/>
          <w:sz w:val="24"/>
          <w:szCs w:val="24"/>
          <w:lang w:eastAsia="en-GB"/>
        </w:rPr>
      </w:pPr>
      <w:r w:rsidRPr="00617680">
        <w:rPr>
          <w:rFonts w:ascii="Aptos Narrow" w:eastAsia="Times New Roman" w:hAnsi="Aptos Narrow" w:cs="Times New Roman"/>
          <w:i/>
          <w:iCs/>
          <w:color w:val="000000"/>
          <w:sz w:val="24"/>
          <w:szCs w:val="24"/>
          <w:lang w:eastAsia="en-GB"/>
        </w:rPr>
        <w:t xml:space="preserve">*SE Wales assumed to include activity from ABHB, C&amp;V and CTM UHBs; S&amp;W Wales assumed to include HD and SB UHBs; North </w:t>
      </w:r>
      <w:r w:rsidR="0063517D" w:rsidRPr="00617680">
        <w:rPr>
          <w:rFonts w:ascii="Aptos Narrow" w:eastAsia="Times New Roman" w:hAnsi="Aptos Narrow" w:cs="Times New Roman"/>
          <w:i/>
          <w:iCs/>
          <w:color w:val="000000"/>
          <w:sz w:val="24"/>
          <w:szCs w:val="24"/>
          <w:lang w:eastAsia="en-GB"/>
        </w:rPr>
        <w:t>W</w:t>
      </w:r>
      <w:r w:rsidRPr="00617680">
        <w:rPr>
          <w:rFonts w:ascii="Aptos Narrow" w:eastAsia="Times New Roman" w:hAnsi="Aptos Narrow" w:cs="Times New Roman"/>
          <w:i/>
          <w:iCs/>
          <w:color w:val="000000"/>
          <w:sz w:val="24"/>
          <w:szCs w:val="24"/>
          <w:lang w:eastAsia="en-GB"/>
        </w:rPr>
        <w:t>ales assumed to include BCU UHB.</w:t>
      </w:r>
    </w:p>
    <w:p w14:paraId="200E20CF" w14:textId="77777777" w:rsidR="002244D8" w:rsidRPr="00617680" w:rsidRDefault="002244D8" w:rsidP="00666A13">
      <w:pPr>
        <w:jc w:val="both"/>
        <w:rPr>
          <w:rFonts w:ascii="Verdana" w:hAnsi="Verdana"/>
          <w:b/>
          <w:bCs/>
          <w:sz w:val="24"/>
          <w:szCs w:val="24"/>
        </w:rPr>
      </w:pPr>
    </w:p>
    <w:p w14:paraId="65C11348" w14:textId="3DF78C7F" w:rsidR="00E92869" w:rsidRPr="00617680" w:rsidRDefault="00F44D1E" w:rsidP="00666A13">
      <w:pPr>
        <w:jc w:val="both"/>
        <w:rPr>
          <w:rFonts w:ascii="Verdana" w:hAnsi="Verdana"/>
          <w:b/>
          <w:bCs/>
          <w:sz w:val="24"/>
          <w:szCs w:val="24"/>
        </w:rPr>
      </w:pPr>
      <w:r w:rsidRPr="00617680">
        <w:rPr>
          <w:rFonts w:ascii="Verdana" w:hAnsi="Verdana"/>
          <w:b/>
          <w:bCs/>
          <w:sz w:val="24"/>
          <w:szCs w:val="24"/>
        </w:rPr>
        <w:t>Radiotherapy</w:t>
      </w:r>
      <w:r w:rsidR="00341DCB" w:rsidRPr="00617680">
        <w:rPr>
          <w:rFonts w:ascii="Verdana" w:hAnsi="Verdana"/>
          <w:b/>
          <w:bCs/>
          <w:sz w:val="24"/>
          <w:szCs w:val="24"/>
        </w:rPr>
        <w:t xml:space="preserve"> and SACT</w:t>
      </w:r>
    </w:p>
    <w:p w14:paraId="4AE63B20" w14:textId="1F744A29" w:rsidR="002B2CB2" w:rsidRPr="00617680" w:rsidRDefault="002B2CB2" w:rsidP="002B2CB2">
      <w:pPr>
        <w:rPr>
          <w:sz w:val="24"/>
          <w:szCs w:val="24"/>
        </w:rPr>
      </w:pPr>
      <w:r w:rsidRPr="00617680">
        <w:rPr>
          <w:rFonts w:ascii="Verdana" w:hAnsi="Verdana"/>
          <w:sz w:val="24"/>
          <w:szCs w:val="24"/>
        </w:rPr>
        <w:t xml:space="preserve">The modelling work has been developed based on evidence from a number of sources, including the NHS England Targeted Lung Health Check Programme, the Lung Health Check Operational Pilot for Wales, previous trials e.g. NELSON/ National Lung Screening Trial (NLST), </w:t>
      </w:r>
      <w:proofErr w:type="spellStart"/>
      <w:r w:rsidRPr="00617680">
        <w:rPr>
          <w:rFonts w:ascii="Verdana" w:hAnsi="Verdana"/>
          <w:sz w:val="24"/>
          <w:szCs w:val="24"/>
        </w:rPr>
        <w:t>StatsWales</w:t>
      </w:r>
      <w:proofErr w:type="spellEnd"/>
      <w:r w:rsidRPr="00617680">
        <w:rPr>
          <w:rFonts w:ascii="Verdana" w:hAnsi="Verdana"/>
          <w:sz w:val="24"/>
          <w:szCs w:val="24"/>
        </w:rPr>
        <w:t xml:space="preserve"> and the UK National Screening Committee Cost Effectiveness report. </w:t>
      </w:r>
    </w:p>
    <w:p w14:paraId="7D7726E5" w14:textId="30CC3601" w:rsidR="002B2CB2" w:rsidRPr="00617680" w:rsidRDefault="005165AB" w:rsidP="002B2CB2">
      <w:pPr>
        <w:rPr>
          <w:rFonts w:ascii="Verdana" w:hAnsi="Verdana"/>
          <w:sz w:val="24"/>
          <w:szCs w:val="24"/>
        </w:rPr>
      </w:pPr>
      <w:r w:rsidRPr="00617680">
        <w:rPr>
          <w:rFonts w:ascii="Verdana" w:hAnsi="Verdana"/>
          <w:sz w:val="24"/>
          <w:szCs w:val="24"/>
        </w:rPr>
        <w:t>T</w:t>
      </w:r>
      <w:r w:rsidR="002B2CB2" w:rsidRPr="00617680">
        <w:rPr>
          <w:rFonts w:ascii="Verdana" w:hAnsi="Verdana"/>
          <w:sz w:val="24"/>
          <w:szCs w:val="24"/>
        </w:rPr>
        <w:t>he outputs from this work in relation to the projected impact on Radiotherapy and SACT is provided below</w:t>
      </w:r>
      <w:r w:rsidR="008304C4" w:rsidRPr="00617680">
        <w:rPr>
          <w:rFonts w:ascii="Verdana" w:hAnsi="Verdana"/>
          <w:sz w:val="24"/>
          <w:szCs w:val="24"/>
        </w:rPr>
        <w:t>. L</w:t>
      </w:r>
      <w:r w:rsidR="002B2CB2" w:rsidRPr="00617680">
        <w:rPr>
          <w:rFonts w:ascii="Verdana" w:hAnsi="Verdana"/>
          <w:sz w:val="24"/>
          <w:szCs w:val="24"/>
        </w:rPr>
        <w:t xml:space="preserve">ung cancer screening will be gradually phased over a period of time,  with the service initially being offered to 67-74 year olds and the age range then expanded every 2 years until meeting the full cohort of 55-74 from year 5. </w:t>
      </w:r>
    </w:p>
    <w:p w14:paraId="2CD04EA6" w14:textId="77777777" w:rsidR="00341DCB" w:rsidRPr="00617680" w:rsidRDefault="00341DCB" w:rsidP="00666A13">
      <w:pPr>
        <w:jc w:val="both"/>
        <w:rPr>
          <w:rFonts w:ascii="Verdana" w:hAnsi="Verdana"/>
          <w:b/>
          <w:bCs/>
          <w:sz w:val="24"/>
          <w:szCs w:val="24"/>
        </w:rPr>
      </w:pPr>
    </w:p>
    <w:p w14:paraId="600093C5" w14:textId="77777777" w:rsidR="00F96489" w:rsidRDefault="00F96489" w:rsidP="00341DCB">
      <w:pPr>
        <w:rPr>
          <w:rFonts w:ascii="Aptos Narrow" w:eastAsia="Times New Roman" w:hAnsi="Aptos Narrow" w:cs="Times New Roman"/>
          <w:b/>
          <w:bCs/>
          <w:color w:val="000000"/>
          <w:sz w:val="24"/>
          <w:szCs w:val="24"/>
          <w:lang w:eastAsia="en-GB"/>
        </w:rPr>
      </w:pPr>
    </w:p>
    <w:p w14:paraId="3F50018A" w14:textId="77777777" w:rsidR="00F96489" w:rsidRDefault="00F96489" w:rsidP="00341DCB">
      <w:pPr>
        <w:rPr>
          <w:rFonts w:ascii="Aptos Narrow" w:eastAsia="Times New Roman" w:hAnsi="Aptos Narrow" w:cs="Times New Roman"/>
          <w:b/>
          <w:bCs/>
          <w:color w:val="000000"/>
          <w:sz w:val="24"/>
          <w:szCs w:val="24"/>
          <w:lang w:eastAsia="en-GB"/>
        </w:rPr>
      </w:pPr>
    </w:p>
    <w:p w14:paraId="72C79ADB" w14:textId="77777777" w:rsidR="00F96489" w:rsidRDefault="00F96489" w:rsidP="00341DCB">
      <w:pPr>
        <w:rPr>
          <w:rFonts w:ascii="Aptos Narrow" w:eastAsia="Times New Roman" w:hAnsi="Aptos Narrow" w:cs="Times New Roman"/>
          <w:b/>
          <w:bCs/>
          <w:color w:val="000000"/>
          <w:sz w:val="24"/>
          <w:szCs w:val="24"/>
          <w:lang w:eastAsia="en-GB"/>
        </w:rPr>
      </w:pPr>
    </w:p>
    <w:p w14:paraId="265F02B2" w14:textId="77777777" w:rsidR="00F96489" w:rsidRDefault="00F96489" w:rsidP="00341DCB">
      <w:pPr>
        <w:rPr>
          <w:rFonts w:ascii="Aptos Narrow" w:eastAsia="Times New Roman" w:hAnsi="Aptos Narrow" w:cs="Times New Roman"/>
          <w:b/>
          <w:bCs/>
          <w:color w:val="000000"/>
          <w:sz w:val="24"/>
          <w:szCs w:val="24"/>
          <w:lang w:eastAsia="en-GB"/>
        </w:rPr>
      </w:pPr>
    </w:p>
    <w:p w14:paraId="178F7C44" w14:textId="77777777" w:rsidR="00F96489" w:rsidRDefault="00F96489" w:rsidP="00341DCB">
      <w:pPr>
        <w:rPr>
          <w:rFonts w:ascii="Aptos Narrow" w:eastAsia="Times New Roman" w:hAnsi="Aptos Narrow" w:cs="Times New Roman"/>
          <w:b/>
          <w:bCs/>
          <w:color w:val="000000"/>
          <w:sz w:val="24"/>
          <w:szCs w:val="24"/>
          <w:lang w:eastAsia="en-GB"/>
        </w:rPr>
      </w:pPr>
    </w:p>
    <w:p w14:paraId="4AA4A40E" w14:textId="77777777" w:rsidR="00F96489" w:rsidRDefault="00F96489" w:rsidP="00341DCB">
      <w:pPr>
        <w:rPr>
          <w:rFonts w:ascii="Aptos Narrow" w:eastAsia="Times New Roman" w:hAnsi="Aptos Narrow" w:cs="Times New Roman"/>
          <w:b/>
          <w:bCs/>
          <w:color w:val="000000"/>
          <w:sz w:val="24"/>
          <w:szCs w:val="24"/>
          <w:lang w:eastAsia="en-GB"/>
        </w:rPr>
      </w:pPr>
    </w:p>
    <w:p w14:paraId="2C338026" w14:textId="77777777" w:rsidR="00F96489" w:rsidRDefault="00F96489" w:rsidP="00341DCB">
      <w:pPr>
        <w:rPr>
          <w:rFonts w:ascii="Aptos Narrow" w:eastAsia="Times New Roman" w:hAnsi="Aptos Narrow" w:cs="Times New Roman"/>
          <w:b/>
          <w:bCs/>
          <w:color w:val="000000"/>
          <w:sz w:val="24"/>
          <w:szCs w:val="24"/>
          <w:lang w:eastAsia="en-GB"/>
        </w:rPr>
      </w:pPr>
    </w:p>
    <w:p w14:paraId="6B56CBE7" w14:textId="77777777" w:rsidR="00F96489" w:rsidRDefault="00F96489" w:rsidP="00341DCB">
      <w:pPr>
        <w:rPr>
          <w:rFonts w:ascii="Aptos Narrow" w:eastAsia="Times New Roman" w:hAnsi="Aptos Narrow" w:cs="Times New Roman"/>
          <w:b/>
          <w:bCs/>
          <w:color w:val="000000"/>
          <w:sz w:val="24"/>
          <w:szCs w:val="24"/>
          <w:lang w:eastAsia="en-GB"/>
        </w:rPr>
      </w:pPr>
    </w:p>
    <w:p w14:paraId="0B961DF5" w14:textId="5F7B00F4" w:rsidR="00F96489" w:rsidRPr="00617680" w:rsidRDefault="00341DCB" w:rsidP="00341DCB">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lastRenderedPageBreak/>
        <w:t xml:space="preserve">Projected impact on demand for SACT following the </w:t>
      </w:r>
      <w:r w:rsidR="00E26EA7" w:rsidRPr="00617680">
        <w:rPr>
          <w:rFonts w:ascii="Aptos Narrow" w:eastAsia="Times New Roman" w:hAnsi="Aptos Narrow" w:cs="Times New Roman"/>
          <w:b/>
          <w:bCs/>
          <w:color w:val="000000"/>
          <w:sz w:val="24"/>
          <w:szCs w:val="24"/>
          <w:lang w:eastAsia="en-GB"/>
        </w:rPr>
        <w:t>implementation</w:t>
      </w:r>
      <w:r w:rsidRPr="00617680">
        <w:rPr>
          <w:rFonts w:ascii="Aptos Narrow" w:eastAsia="Times New Roman" w:hAnsi="Aptos Narrow" w:cs="Times New Roman"/>
          <w:b/>
          <w:bCs/>
          <w:color w:val="000000"/>
          <w:sz w:val="24"/>
          <w:szCs w:val="24"/>
          <w:lang w:eastAsia="en-GB"/>
        </w:rPr>
        <w:t xml:space="preserve"> of Lung Cancer Screening, by year (based on phased roll out starting at 67-74 and expanding to 55-74 year olds from year 5):</w:t>
      </w:r>
    </w:p>
    <w:tbl>
      <w:tblPr>
        <w:tblStyle w:val="TableGrid"/>
        <w:tblW w:w="9918" w:type="dxa"/>
        <w:tblLook w:val="04A0" w:firstRow="1" w:lastRow="0" w:firstColumn="1" w:lastColumn="0" w:noHBand="0" w:noVBand="1"/>
      </w:tblPr>
      <w:tblGrid>
        <w:gridCol w:w="1024"/>
        <w:gridCol w:w="3354"/>
        <w:gridCol w:w="465"/>
        <w:gridCol w:w="552"/>
        <w:gridCol w:w="552"/>
        <w:gridCol w:w="556"/>
        <w:gridCol w:w="557"/>
        <w:gridCol w:w="586"/>
        <w:gridCol w:w="555"/>
        <w:gridCol w:w="593"/>
        <w:gridCol w:w="562"/>
        <w:gridCol w:w="562"/>
      </w:tblGrid>
      <w:tr w:rsidR="00341DCB" w:rsidRPr="00617680" w14:paraId="4E06CF9D" w14:textId="77777777" w:rsidTr="00D412A9">
        <w:tc>
          <w:tcPr>
            <w:tcW w:w="881" w:type="dxa"/>
            <w:vMerge w:val="restart"/>
            <w:shd w:val="clear" w:color="auto" w:fill="D5DCE4" w:themeFill="text2" w:themeFillTint="33"/>
          </w:tcPr>
          <w:p w14:paraId="6DE915E1"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Region*</w:t>
            </w:r>
          </w:p>
        </w:tc>
        <w:tc>
          <w:tcPr>
            <w:tcW w:w="3431" w:type="dxa"/>
            <w:vMerge w:val="restart"/>
            <w:shd w:val="clear" w:color="auto" w:fill="D5DCE4" w:themeFill="text2" w:themeFillTint="33"/>
          </w:tcPr>
          <w:p w14:paraId="21F94550"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Treatment**</w:t>
            </w:r>
          </w:p>
        </w:tc>
        <w:tc>
          <w:tcPr>
            <w:tcW w:w="5606" w:type="dxa"/>
            <w:gridSpan w:val="10"/>
            <w:shd w:val="clear" w:color="auto" w:fill="D5DCE4" w:themeFill="text2" w:themeFillTint="33"/>
          </w:tcPr>
          <w:p w14:paraId="72E4C92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Year</w:t>
            </w:r>
          </w:p>
        </w:tc>
      </w:tr>
      <w:tr w:rsidR="00341DCB" w:rsidRPr="00617680" w14:paraId="26A1D665" w14:textId="77777777" w:rsidTr="00D412A9">
        <w:tc>
          <w:tcPr>
            <w:tcW w:w="881" w:type="dxa"/>
            <w:vMerge/>
            <w:shd w:val="clear" w:color="auto" w:fill="D5DCE4" w:themeFill="text2" w:themeFillTint="33"/>
          </w:tcPr>
          <w:p w14:paraId="76579512"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Merge/>
            <w:shd w:val="clear" w:color="auto" w:fill="D5DCE4" w:themeFill="text2" w:themeFillTint="33"/>
          </w:tcPr>
          <w:p w14:paraId="18FEC7FB"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471" w:type="dxa"/>
            <w:shd w:val="clear" w:color="auto" w:fill="D5DCE4" w:themeFill="text2" w:themeFillTint="33"/>
            <w:vAlign w:val="bottom"/>
          </w:tcPr>
          <w:p w14:paraId="014AA62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w:t>
            </w:r>
          </w:p>
        </w:tc>
        <w:tc>
          <w:tcPr>
            <w:tcW w:w="563" w:type="dxa"/>
            <w:shd w:val="clear" w:color="auto" w:fill="D5DCE4" w:themeFill="text2" w:themeFillTint="33"/>
            <w:vAlign w:val="bottom"/>
          </w:tcPr>
          <w:p w14:paraId="27D4E1F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2</w:t>
            </w:r>
          </w:p>
        </w:tc>
        <w:tc>
          <w:tcPr>
            <w:tcW w:w="563" w:type="dxa"/>
            <w:shd w:val="clear" w:color="auto" w:fill="D5DCE4" w:themeFill="text2" w:themeFillTint="33"/>
            <w:vAlign w:val="bottom"/>
          </w:tcPr>
          <w:p w14:paraId="2CED724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3</w:t>
            </w:r>
          </w:p>
        </w:tc>
        <w:tc>
          <w:tcPr>
            <w:tcW w:w="561" w:type="dxa"/>
            <w:shd w:val="clear" w:color="auto" w:fill="D5DCE4" w:themeFill="text2" w:themeFillTint="33"/>
            <w:vAlign w:val="bottom"/>
          </w:tcPr>
          <w:p w14:paraId="2C4535C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4</w:t>
            </w:r>
          </w:p>
        </w:tc>
        <w:tc>
          <w:tcPr>
            <w:tcW w:w="562" w:type="dxa"/>
            <w:shd w:val="clear" w:color="auto" w:fill="D5DCE4" w:themeFill="text2" w:themeFillTint="33"/>
            <w:vAlign w:val="bottom"/>
          </w:tcPr>
          <w:p w14:paraId="762D667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5</w:t>
            </w:r>
          </w:p>
        </w:tc>
        <w:tc>
          <w:tcPr>
            <w:tcW w:w="592" w:type="dxa"/>
            <w:shd w:val="clear" w:color="auto" w:fill="D5DCE4" w:themeFill="text2" w:themeFillTint="33"/>
            <w:vAlign w:val="bottom"/>
          </w:tcPr>
          <w:p w14:paraId="46C1419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6</w:t>
            </w:r>
          </w:p>
        </w:tc>
        <w:tc>
          <w:tcPr>
            <w:tcW w:w="560" w:type="dxa"/>
            <w:shd w:val="clear" w:color="auto" w:fill="D5DCE4" w:themeFill="text2" w:themeFillTint="33"/>
            <w:vAlign w:val="bottom"/>
          </w:tcPr>
          <w:p w14:paraId="7EFDB888"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7</w:t>
            </w:r>
          </w:p>
        </w:tc>
        <w:tc>
          <w:tcPr>
            <w:tcW w:w="600" w:type="dxa"/>
            <w:shd w:val="clear" w:color="auto" w:fill="D5DCE4" w:themeFill="text2" w:themeFillTint="33"/>
            <w:vAlign w:val="bottom"/>
          </w:tcPr>
          <w:p w14:paraId="669D3D9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8</w:t>
            </w:r>
          </w:p>
        </w:tc>
        <w:tc>
          <w:tcPr>
            <w:tcW w:w="567" w:type="dxa"/>
            <w:shd w:val="clear" w:color="auto" w:fill="D5DCE4" w:themeFill="text2" w:themeFillTint="33"/>
            <w:vAlign w:val="bottom"/>
          </w:tcPr>
          <w:p w14:paraId="3950407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9</w:t>
            </w:r>
          </w:p>
        </w:tc>
        <w:tc>
          <w:tcPr>
            <w:tcW w:w="567" w:type="dxa"/>
            <w:shd w:val="clear" w:color="auto" w:fill="D5DCE4" w:themeFill="text2" w:themeFillTint="33"/>
            <w:vAlign w:val="bottom"/>
          </w:tcPr>
          <w:p w14:paraId="56C6E09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10</w:t>
            </w:r>
          </w:p>
        </w:tc>
      </w:tr>
      <w:tr w:rsidR="00341DCB" w:rsidRPr="00617680" w14:paraId="5BF00E75" w14:textId="77777777" w:rsidTr="00D412A9">
        <w:tc>
          <w:tcPr>
            <w:tcW w:w="881" w:type="dxa"/>
            <w:vMerge w:val="restart"/>
          </w:tcPr>
          <w:p w14:paraId="29AAB19E"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SE Wales</w:t>
            </w:r>
          </w:p>
        </w:tc>
        <w:tc>
          <w:tcPr>
            <w:tcW w:w="3431" w:type="dxa"/>
            <w:vAlign w:val="bottom"/>
          </w:tcPr>
          <w:p w14:paraId="146CB479"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 xml:space="preserve">Chemo-radiotherapy/ </w:t>
            </w:r>
            <w:proofErr w:type="spellStart"/>
            <w:r w:rsidRPr="00617680">
              <w:rPr>
                <w:rFonts w:ascii="Aptos Narrow" w:hAnsi="Aptos Narrow"/>
                <w:color w:val="000000"/>
                <w:sz w:val="24"/>
                <w:szCs w:val="24"/>
              </w:rPr>
              <w:t>Immuno</w:t>
            </w:r>
            <w:proofErr w:type="spellEnd"/>
            <w:r w:rsidRPr="00617680">
              <w:rPr>
                <w:rFonts w:ascii="Aptos Narrow" w:hAnsi="Aptos Narrow"/>
                <w:color w:val="000000"/>
                <w:sz w:val="24"/>
                <w:szCs w:val="24"/>
              </w:rPr>
              <w:t xml:space="preserve"> Oncology</w:t>
            </w:r>
          </w:p>
        </w:tc>
        <w:tc>
          <w:tcPr>
            <w:tcW w:w="471" w:type="dxa"/>
            <w:vAlign w:val="center"/>
          </w:tcPr>
          <w:p w14:paraId="295430A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3" w:type="dxa"/>
            <w:vAlign w:val="center"/>
          </w:tcPr>
          <w:p w14:paraId="1DDBD82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15FF32D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1" w:type="dxa"/>
            <w:vAlign w:val="center"/>
          </w:tcPr>
          <w:p w14:paraId="7A4D6B0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2" w:type="dxa"/>
            <w:vAlign w:val="center"/>
          </w:tcPr>
          <w:p w14:paraId="07106D2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92" w:type="dxa"/>
            <w:vAlign w:val="center"/>
          </w:tcPr>
          <w:p w14:paraId="1C3810D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0" w:type="dxa"/>
            <w:vAlign w:val="center"/>
          </w:tcPr>
          <w:p w14:paraId="2DEBC1C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600" w:type="dxa"/>
            <w:vAlign w:val="center"/>
          </w:tcPr>
          <w:p w14:paraId="4874F04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4933254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4A2A82F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r>
      <w:tr w:rsidR="00341DCB" w:rsidRPr="00617680" w14:paraId="2A673D70" w14:textId="77777777" w:rsidTr="00D412A9">
        <w:tc>
          <w:tcPr>
            <w:tcW w:w="881" w:type="dxa"/>
            <w:vMerge/>
          </w:tcPr>
          <w:p w14:paraId="23678396"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552FC63E"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Chemotherapy</w:t>
            </w:r>
          </w:p>
        </w:tc>
        <w:tc>
          <w:tcPr>
            <w:tcW w:w="471" w:type="dxa"/>
            <w:vAlign w:val="center"/>
          </w:tcPr>
          <w:p w14:paraId="24D50D9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1C7653B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027727E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1" w:type="dxa"/>
            <w:vAlign w:val="center"/>
          </w:tcPr>
          <w:p w14:paraId="3042327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2" w:type="dxa"/>
            <w:vAlign w:val="center"/>
          </w:tcPr>
          <w:p w14:paraId="7695E00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92" w:type="dxa"/>
            <w:vAlign w:val="center"/>
          </w:tcPr>
          <w:p w14:paraId="6EBF9E1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0" w:type="dxa"/>
            <w:vAlign w:val="center"/>
          </w:tcPr>
          <w:p w14:paraId="4820D1D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600" w:type="dxa"/>
            <w:vAlign w:val="center"/>
          </w:tcPr>
          <w:p w14:paraId="2E1E035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5072CDD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5F50660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r>
      <w:tr w:rsidR="00341DCB" w:rsidRPr="00617680" w14:paraId="3175F59B" w14:textId="77777777" w:rsidTr="00D412A9">
        <w:tc>
          <w:tcPr>
            <w:tcW w:w="881" w:type="dxa"/>
            <w:vMerge/>
          </w:tcPr>
          <w:p w14:paraId="55ACC72E"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60621337"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Chemotherapy doublet</w:t>
            </w:r>
          </w:p>
        </w:tc>
        <w:tc>
          <w:tcPr>
            <w:tcW w:w="471" w:type="dxa"/>
            <w:vAlign w:val="center"/>
          </w:tcPr>
          <w:p w14:paraId="2D88073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6</w:t>
            </w:r>
          </w:p>
        </w:tc>
        <w:tc>
          <w:tcPr>
            <w:tcW w:w="563" w:type="dxa"/>
            <w:vAlign w:val="center"/>
          </w:tcPr>
          <w:p w14:paraId="5689817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4</w:t>
            </w:r>
          </w:p>
        </w:tc>
        <w:tc>
          <w:tcPr>
            <w:tcW w:w="563" w:type="dxa"/>
            <w:vAlign w:val="center"/>
          </w:tcPr>
          <w:p w14:paraId="7438FD82"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1" w:type="dxa"/>
            <w:vAlign w:val="center"/>
          </w:tcPr>
          <w:p w14:paraId="49625C69"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2" w:type="dxa"/>
            <w:vAlign w:val="center"/>
          </w:tcPr>
          <w:p w14:paraId="5D800F78"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92" w:type="dxa"/>
            <w:vAlign w:val="center"/>
          </w:tcPr>
          <w:p w14:paraId="14DE5AF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0" w:type="dxa"/>
            <w:vAlign w:val="center"/>
          </w:tcPr>
          <w:p w14:paraId="31539C0E"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-4</w:t>
            </w:r>
          </w:p>
        </w:tc>
        <w:tc>
          <w:tcPr>
            <w:tcW w:w="600" w:type="dxa"/>
            <w:vAlign w:val="center"/>
          </w:tcPr>
          <w:p w14:paraId="6F968A04"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-5</w:t>
            </w:r>
          </w:p>
        </w:tc>
        <w:tc>
          <w:tcPr>
            <w:tcW w:w="567" w:type="dxa"/>
            <w:vAlign w:val="center"/>
          </w:tcPr>
          <w:p w14:paraId="7D39BFD9"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-5</w:t>
            </w:r>
          </w:p>
        </w:tc>
        <w:tc>
          <w:tcPr>
            <w:tcW w:w="567" w:type="dxa"/>
            <w:vAlign w:val="center"/>
          </w:tcPr>
          <w:p w14:paraId="2B81E68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-5</w:t>
            </w:r>
          </w:p>
        </w:tc>
      </w:tr>
      <w:tr w:rsidR="00341DCB" w:rsidRPr="00617680" w14:paraId="3483A713" w14:textId="77777777" w:rsidTr="00D412A9">
        <w:tc>
          <w:tcPr>
            <w:tcW w:w="881" w:type="dxa"/>
            <w:vMerge/>
          </w:tcPr>
          <w:p w14:paraId="155BFB00"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04B8F19D"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Immunotherapy</w:t>
            </w:r>
          </w:p>
        </w:tc>
        <w:tc>
          <w:tcPr>
            <w:tcW w:w="471" w:type="dxa"/>
            <w:vAlign w:val="center"/>
          </w:tcPr>
          <w:p w14:paraId="4619D9DE"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3" w:type="dxa"/>
            <w:vAlign w:val="center"/>
          </w:tcPr>
          <w:p w14:paraId="68C7FE93"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3" w:type="dxa"/>
            <w:vAlign w:val="center"/>
          </w:tcPr>
          <w:p w14:paraId="5B7E40F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1" w:type="dxa"/>
            <w:vAlign w:val="center"/>
          </w:tcPr>
          <w:p w14:paraId="158E3AD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-6</w:t>
            </w:r>
          </w:p>
        </w:tc>
        <w:tc>
          <w:tcPr>
            <w:tcW w:w="562" w:type="dxa"/>
            <w:vAlign w:val="center"/>
          </w:tcPr>
          <w:p w14:paraId="0C74030E"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-9</w:t>
            </w:r>
          </w:p>
        </w:tc>
        <w:tc>
          <w:tcPr>
            <w:tcW w:w="592" w:type="dxa"/>
            <w:vAlign w:val="center"/>
          </w:tcPr>
          <w:p w14:paraId="59A5E55C"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-11</w:t>
            </w:r>
          </w:p>
        </w:tc>
        <w:tc>
          <w:tcPr>
            <w:tcW w:w="560" w:type="dxa"/>
            <w:vAlign w:val="center"/>
          </w:tcPr>
          <w:p w14:paraId="4C5CD9E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-12</w:t>
            </w:r>
          </w:p>
        </w:tc>
        <w:tc>
          <w:tcPr>
            <w:tcW w:w="600" w:type="dxa"/>
            <w:vAlign w:val="center"/>
          </w:tcPr>
          <w:p w14:paraId="211F765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-13</w:t>
            </w:r>
          </w:p>
        </w:tc>
        <w:tc>
          <w:tcPr>
            <w:tcW w:w="567" w:type="dxa"/>
            <w:vAlign w:val="center"/>
          </w:tcPr>
          <w:p w14:paraId="4F0AB24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-13</w:t>
            </w:r>
          </w:p>
        </w:tc>
        <w:tc>
          <w:tcPr>
            <w:tcW w:w="567" w:type="dxa"/>
            <w:vAlign w:val="center"/>
          </w:tcPr>
          <w:p w14:paraId="6866381D"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-13</w:t>
            </w:r>
          </w:p>
        </w:tc>
      </w:tr>
      <w:tr w:rsidR="00341DCB" w:rsidRPr="00617680" w14:paraId="39B1FB21" w14:textId="77777777" w:rsidTr="00D412A9">
        <w:tc>
          <w:tcPr>
            <w:tcW w:w="881" w:type="dxa"/>
            <w:vMerge/>
          </w:tcPr>
          <w:p w14:paraId="39AD4504"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473D7E5F"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Chemo-immunotherapy</w:t>
            </w:r>
          </w:p>
        </w:tc>
        <w:tc>
          <w:tcPr>
            <w:tcW w:w="471" w:type="dxa"/>
            <w:vAlign w:val="center"/>
          </w:tcPr>
          <w:p w14:paraId="1D25ED2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3" w:type="dxa"/>
            <w:vAlign w:val="center"/>
          </w:tcPr>
          <w:p w14:paraId="53071D6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52FFA90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1" w:type="dxa"/>
            <w:vAlign w:val="center"/>
          </w:tcPr>
          <w:p w14:paraId="350506C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562" w:type="dxa"/>
            <w:vAlign w:val="center"/>
          </w:tcPr>
          <w:p w14:paraId="1CE1DCD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c>
          <w:tcPr>
            <w:tcW w:w="592" w:type="dxa"/>
            <w:vAlign w:val="center"/>
          </w:tcPr>
          <w:p w14:paraId="1FE1975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-17</w:t>
            </w:r>
          </w:p>
        </w:tc>
        <w:tc>
          <w:tcPr>
            <w:tcW w:w="560" w:type="dxa"/>
            <w:vAlign w:val="center"/>
          </w:tcPr>
          <w:p w14:paraId="2C78CFA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-19</w:t>
            </w:r>
          </w:p>
        </w:tc>
        <w:tc>
          <w:tcPr>
            <w:tcW w:w="600" w:type="dxa"/>
            <w:vAlign w:val="center"/>
          </w:tcPr>
          <w:p w14:paraId="31C2559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-20</w:t>
            </w:r>
          </w:p>
        </w:tc>
        <w:tc>
          <w:tcPr>
            <w:tcW w:w="567" w:type="dxa"/>
            <w:vAlign w:val="center"/>
          </w:tcPr>
          <w:p w14:paraId="07595BB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-21</w:t>
            </w:r>
          </w:p>
        </w:tc>
        <w:tc>
          <w:tcPr>
            <w:tcW w:w="567" w:type="dxa"/>
            <w:vAlign w:val="center"/>
          </w:tcPr>
          <w:p w14:paraId="0A21471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-21</w:t>
            </w:r>
          </w:p>
        </w:tc>
      </w:tr>
      <w:tr w:rsidR="00341DCB" w:rsidRPr="00617680" w14:paraId="2F276F54" w14:textId="77777777" w:rsidTr="00D412A9">
        <w:tc>
          <w:tcPr>
            <w:tcW w:w="881" w:type="dxa"/>
            <w:vMerge/>
          </w:tcPr>
          <w:p w14:paraId="7BFBE16C"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0903F488"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Tyrosine kinase inhibitor (TKI)</w:t>
            </w:r>
          </w:p>
        </w:tc>
        <w:tc>
          <w:tcPr>
            <w:tcW w:w="471" w:type="dxa"/>
            <w:vAlign w:val="center"/>
          </w:tcPr>
          <w:p w14:paraId="77C8C87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3" w:type="dxa"/>
            <w:vAlign w:val="center"/>
          </w:tcPr>
          <w:p w14:paraId="6CBF6CD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06C099B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1" w:type="dxa"/>
            <w:vAlign w:val="center"/>
          </w:tcPr>
          <w:p w14:paraId="25D6520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2" w:type="dxa"/>
            <w:vAlign w:val="center"/>
          </w:tcPr>
          <w:p w14:paraId="2A14DD9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92" w:type="dxa"/>
            <w:vAlign w:val="center"/>
          </w:tcPr>
          <w:p w14:paraId="7D867D1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0" w:type="dxa"/>
            <w:vAlign w:val="center"/>
          </w:tcPr>
          <w:p w14:paraId="2B78D56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-9</w:t>
            </w:r>
          </w:p>
        </w:tc>
        <w:tc>
          <w:tcPr>
            <w:tcW w:w="600" w:type="dxa"/>
            <w:vAlign w:val="center"/>
          </w:tcPr>
          <w:p w14:paraId="559EF32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c>
          <w:tcPr>
            <w:tcW w:w="567" w:type="dxa"/>
            <w:vAlign w:val="center"/>
          </w:tcPr>
          <w:p w14:paraId="4DE233B8"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c>
          <w:tcPr>
            <w:tcW w:w="567" w:type="dxa"/>
            <w:vAlign w:val="center"/>
          </w:tcPr>
          <w:p w14:paraId="79E707E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r>
      <w:tr w:rsidR="00341DCB" w:rsidRPr="00617680" w14:paraId="3420DEBE" w14:textId="77777777" w:rsidTr="00D412A9">
        <w:tc>
          <w:tcPr>
            <w:tcW w:w="881" w:type="dxa"/>
            <w:vMerge w:val="restart"/>
          </w:tcPr>
          <w:p w14:paraId="16E6C2C2"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S&amp;W Wales</w:t>
            </w:r>
          </w:p>
        </w:tc>
        <w:tc>
          <w:tcPr>
            <w:tcW w:w="3431" w:type="dxa"/>
            <w:vAlign w:val="bottom"/>
          </w:tcPr>
          <w:p w14:paraId="2DCA4CC4"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 xml:space="preserve">Chemo-radiotherapy/ </w:t>
            </w:r>
            <w:proofErr w:type="spellStart"/>
            <w:r w:rsidRPr="00617680">
              <w:rPr>
                <w:rFonts w:ascii="Aptos Narrow" w:hAnsi="Aptos Narrow"/>
                <w:color w:val="000000"/>
                <w:sz w:val="24"/>
                <w:szCs w:val="24"/>
              </w:rPr>
              <w:t>Immuno</w:t>
            </w:r>
            <w:proofErr w:type="spellEnd"/>
            <w:r w:rsidRPr="00617680">
              <w:rPr>
                <w:rFonts w:ascii="Aptos Narrow" w:hAnsi="Aptos Narrow"/>
                <w:color w:val="000000"/>
                <w:sz w:val="24"/>
                <w:szCs w:val="24"/>
              </w:rPr>
              <w:t xml:space="preserve"> Oncology</w:t>
            </w:r>
          </w:p>
        </w:tc>
        <w:tc>
          <w:tcPr>
            <w:tcW w:w="471" w:type="dxa"/>
            <w:vAlign w:val="center"/>
          </w:tcPr>
          <w:p w14:paraId="44EFCF3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3EECA2C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172CAE0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1" w:type="dxa"/>
            <w:vAlign w:val="center"/>
          </w:tcPr>
          <w:p w14:paraId="281D8D0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2" w:type="dxa"/>
            <w:vAlign w:val="center"/>
          </w:tcPr>
          <w:p w14:paraId="10B70AE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92" w:type="dxa"/>
            <w:vAlign w:val="center"/>
          </w:tcPr>
          <w:p w14:paraId="5929E17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0" w:type="dxa"/>
            <w:vAlign w:val="center"/>
          </w:tcPr>
          <w:p w14:paraId="36BC3A4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600" w:type="dxa"/>
            <w:vAlign w:val="center"/>
          </w:tcPr>
          <w:p w14:paraId="6E145C4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1E26041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3378960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r>
      <w:tr w:rsidR="00341DCB" w:rsidRPr="00617680" w14:paraId="219BF15B" w14:textId="77777777" w:rsidTr="00D412A9">
        <w:tc>
          <w:tcPr>
            <w:tcW w:w="881" w:type="dxa"/>
            <w:vMerge/>
          </w:tcPr>
          <w:p w14:paraId="6C0DE215"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6BA72F45"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Chemotherapy</w:t>
            </w:r>
          </w:p>
        </w:tc>
        <w:tc>
          <w:tcPr>
            <w:tcW w:w="471" w:type="dxa"/>
            <w:vAlign w:val="center"/>
          </w:tcPr>
          <w:p w14:paraId="07CD5CC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6C6D421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3" w:type="dxa"/>
            <w:vAlign w:val="center"/>
          </w:tcPr>
          <w:p w14:paraId="368D599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1" w:type="dxa"/>
            <w:vAlign w:val="center"/>
          </w:tcPr>
          <w:p w14:paraId="67B33C7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2" w:type="dxa"/>
            <w:vAlign w:val="center"/>
          </w:tcPr>
          <w:p w14:paraId="6224758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92" w:type="dxa"/>
            <w:vAlign w:val="center"/>
          </w:tcPr>
          <w:p w14:paraId="2BBEA2E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0" w:type="dxa"/>
            <w:vAlign w:val="center"/>
          </w:tcPr>
          <w:p w14:paraId="4B7B407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600" w:type="dxa"/>
            <w:vAlign w:val="center"/>
          </w:tcPr>
          <w:p w14:paraId="526608C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2F6C70F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6E35D0E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r>
      <w:tr w:rsidR="00341DCB" w:rsidRPr="00617680" w14:paraId="7C458223" w14:textId="77777777" w:rsidTr="00D412A9">
        <w:tc>
          <w:tcPr>
            <w:tcW w:w="881" w:type="dxa"/>
            <w:vMerge/>
          </w:tcPr>
          <w:p w14:paraId="7686F5D0"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329130E3"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Chemotherapy doublet</w:t>
            </w:r>
          </w:p>
        </w:tc>
        <w:tc>
          <w:tcPr>
            <w:tcW w:w="471" w:type="dxa"/>
            <w:vAlign w:val="center"/>
          </w:tcPr>
          <w:p w14:paraId="070D45E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3" w:type="dxa"/>
            <w:vAlign w:val="center"/>
          </w:tcPr>
          <w:p w14:paraId="233FE67F"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3" w:type="dxa"/>
            <w:vAlign w:val="center"/>
          </w:tcPr>
          <w:p w14:paraId="657A4A5C"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1" w:type="dxa"/>
            <w:vAlign w:val="center"/>
          </w:tcPr>
          <w:p w14:paraId="1F839C6B"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2" w:type="dxa"/>
            <w:vAlign w:val="center"/>
          </w:tcPr>
          <w:p w14:paraId="1714650E"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92" w:type="dxa"/>
            <w:vAlign w:val="center"/>
          </w:tcPr>
          <w:p w14:paraId="047575B3"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0" w:type="dxa"/>
            <w:vAlign w:val="center"/>
          </w:tcPr>
          <w:p w14:paraId="2930FC9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600" w:type="dxa"/>
            <w:vAlign w:val="center"/>
          </w:tcPr>
          <w:p w14:paraId="5756046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7" w:type="dxa"/>
            <w:vAlign w:val="center"/>
          </w:tcPr>
          <w:p w14:paraId="19F44A20"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7" w:type="dxa"/>
            <w:vAlign w:val="center"/>
          </w:tcPr>
          <w:p w14:paraId="4BCC6B84"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r>
      <w:tr w:rsidR="00341DCB" w:rsidRPr="00617680" w14:paraId="299F0E37" w14:textId="77777777" w:rsidTr="00D412A9">
        <w:tc>
          <w:tcPr>
            <w:tcW w:w="881" w:type="dxa"/>
            <w:vMerge/>
          </w:tcPr>
          <w:p w14:paraId="119E7B18"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07E4FD4C"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Immunotherapy</w:t>
            </w:r>
          </w:p>
        </w:tc>
        <w:tc>
          <w:tcPr>
            <w:tcW w:w="471" w:type="dxa"/>
            <w:vAlign w:val="center"/>
          </w:tcPr>
          <w:p w14:paraId="76D5FB36"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3" w:type="dxa"/>
            <w:vAlign w:val="center"/>
          </w:tcPr>
          <w:p w14:paraId="0A134613"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3" w:type="dxa"/>
            <w:vAlign w:val="center"/>
          </w:tcPr>
          <w:p w14:paraId="2073F955"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61" w:type="dxa"/>
            <w:vAlign w:val="center"/>
          </w:tcPr>
          <w:p w14:paraId="1C30EEB9"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-4</w:t>
            </w:r>
          </w:p>
        </w:tc>
        <w:tc>
          <w:tcPr>
            <w:tcW w:w="562" w:type="dxa"/>
            <w:vAlign w:val="center"/>
          </w:tcPr>
          <w:p w14:paraId="1C42F59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-5</w:t>
            </w:r>
          </w:p>
        </w:tc>
        <w:tc>
          <w:tcPr>
            <w:tcW w:w="592" w:type="dxa"/>
            <w:vAlign w:val="center"/>
          </w:tcPr>
          <w:p w14:paraId="4FD384A8"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-6</w:t>
            </w:r>
          </w:p>
        </w:tc>
        <w:tc>
          <w:tcPr>
            <w:tcW w:w="560" w:type="dxa"/>
            <w:vAlign w:val="center"/>
          </w:tcPr>
          <w:p w14:paraId="0094F7B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c>
          <w:tcPr>
            <w:tcW w:w="600" w:type="dxa"/>
            <w:vAlign w:val="center"/>
          </w:tcPr>
          <w:p w14:paraId="6DF0541D"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c>
          <w:tcPr>
            <w:tcW w:w="567" w:type="dxa"/>
            <w:vAlign w:val="center"/>
          </w:tcPr>
          <w:p w14:paraId="37D7C98F"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c>
          <w:tcPr>
            <w:tcW w:w="567" w:type="dxa"/>
            <w:vAlign w:val="center"/>
          </w:tcPr>
          <w:p w14:paraId="6C5C3D0D"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r>
      <w:tr w:rsidR="00341DCB" w:rsidRPr="00617680" w14:paraId="2209634F" w14:textId="77777777" w:rsidTr="00D412A9">
        <w:tc>
          <w:tcPr>
            <w:tcW w:w="881" w:type="dxa"/>
            <w:vMerge/>
          </w:tcPr>
          <w:p w14:paraId="55F11C6F"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1DDCC0F8"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Chemo-immunotherapy</w:t>
            </w:r>
          </w:p>
        </w:tc>
        <w:tc>
          <w:tcPr>
            <w:tcW w:w="471" w:type="dxa"/>
            <w:vAlign w:val="center"/>
          </w:tcPr>
          <w:p w14:paraId="38E39A2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0E9C81A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2527078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1" w:type="dxa"/>
            <w:vAlign w:val="center"/>
          </w:tcPr>
          <w:p w14:paraId="6558F61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2" w:type="dxa"/>
            <w:vAlign w:val="center"/>
          </w:tcPr>
          <w:p w14:paraId="20E6FDE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92" w:type="dxa"/>
            <w:vAlign w:val="center"/>
          </w:tcPr>
          <w:p w14:paraId="58A8077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c>
          <w:tcPr>
            <w:tcW w:w="560" w:type="dxa"/>
            <w:vAlign w:val="center"/>
          </w:tcPr>
          <w:p w14:paraId="4133846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600" w:type="dxa"/>
            <w:vAlign w:val="center"/>
          </w:tcPr>
          <w:p w14:paraId="706B15E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567" w:type="dxa"/>
            <w:vAlign w:val="center"/>
          </w:tcPr>
          <w:p w14:paraId="5734C28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-12</w:t>
            </w:r>
          </w:p>
        </w:tc>
        <w:tc>
          <w:tcPr>
            <w:tcW w:w="567" w:type="dxa"/>
            <w:vAlign w:val="center"/>
          </w:tcPr>
          <w:p w14:paraId="1E18372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-12</w:t>
            </w:r>
          </w:p>
        </w:tc>
      </w:tr>
      <w:tr w:rsidR="00341DCB" w:rsidRPr="00617680" w14:paraId="7570BC84" w14:textId="77777777" w:rsidTr="00D412A9">
        <w:tc>
          <w:tcPr>
            <w:tcW w:w="881" w:type="dxa"/>
            <w:vMerge/>
          </w:tcPr>
          <w:p w14:paraId="5D339CBF"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20113D6E"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Tyrosine kinase inhibitor (TKI)</w:t>
            </w:r>
          </w:p>
        </w:tc>
        <w:tc>
          <w:tcPr>
            <w:tcW w:w="471" w:type="dxa"/>
            <w:vAlign w:val="center"/>
          </w:tcPr>
          <w:p w14:paraId="506E69F8"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3" w:type="dxa"/>
            <w:vAlign w:val="center"/>
          </w:tcPr>
          <w:p w14:paraId="36E4341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6BAF773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1" w:type="dxa"/>
            <w:vAlign w:val="center"/>
          </w:tcPr>
          <w:p w14:paraId="457DC53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2" w:type="dxa"/>
            <w:vAlign w:val="center"/>
          </w:tcPr>
          <w:p w14:paraId="05046EA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92" w:type="dxa"/>
            <w:vAlign w:val="center"/>
          </w:tcPr>
          <w:p w14:paraId="1614FC8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0" w:type="dxa"/>
            <w:vAlign w:val="center"/>
          </w:tcPr>
          <w:p w14:paraId="3E29231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600" w:type="dxa"/>
            <w:vAlign w:val="center"/>
          </w:tcPr>
          <w:p w14:paraId="4B34AF0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3F2A9E4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6107706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r>
      <w:tr w:rsidR="00341DCB" w:rsidRPr="00617680" w14:paraId="3152AE6D" w14:textId="77777777" w:rsidTr="00D412A9">
        <w:tc>
          <w:tcPr>
            <w:tcW w:w="881" w:type="dxa"/>
            <w:vMerge w:val="restart"/>
          </w:tcPr>
          <w:p w14:paraId="00FD19A1"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North Wales</w:t>
            </w:r>
          </w:p>
        </w:tc>
        <w:tc>
          <w:tcPr>
            <w:tcW w:w="3431" w:type="dxa"/>
            <w:vAlign w:val="bottom"/>
          </w:tcPr>
          <w:p w14:paraId="08CCEAC4"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 xml:space="preserve">Chemo-radiotherapy/ </w:t>
            </w:r>
            <w:proofErr w:type="spellStart"/>
            <w:r w:rsidRPr="00617680">
              <w:rPr>
                <w:rFonts w:ascii="Aptos Narrow" w:hAnsi="Aptos Narrow"/>
                <w:color w:val="000000"/>
                <w:sz w:val="24"/>
                <w:szCs w:val="24"/>
              </w:rPr>
              <w:t>Immuno</w:t>
            </w:r>
            <w:proofErr w:type="spellEnd"/>
            <w:r w:rsidRPr="00617680">
              <w:rPr>
                <w:rFonts w:ascii="Aptos Narrow" w:hAnsi="Aptos Narrow"/>
                <w:color w:val="000000"/>
                <w:sz w:val="24"/>
                <w:szCs w:val="24"/>
              </w:rPr>
              <w:t xml:space="preserve"> Oncology</w:t>
            </w:r>
          </w:p>
        </w:tc>
        <w:tc>
          <w:tcPr>
            <w:tcW w:w="471" w:type="dxa"/>
            <w:vAlign w:val="center"/>
          </w:tcPr>
          <w:p w14:paraId="38571A4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0098CAB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00A4817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1" w:type="dxa"/>
            <w:vAlign w:val="center"/>
          </w:tcPr>
          <w:p w14:paraId="4208005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2" w:type="dxa"/>
            <w:vAlign w:val="center"/>
          </w:tcPr>
          <w:p w14:paraId="4802A2F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92" w:type="dxa"/>
            <w:vAlign w:val="center"/>
          </w:tcPr>
          <w:p w14:paraId="2833EC8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0" w:type="dxa"/>
            <w:vAlign w:val="center"/>
          </w:tcPr>
          <w:p w14:paraId="6B04B88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600" w:type="dxa"/>
            <w:vAlign w:val="center"/>
          </w:tcPr>
          <w:p w14:paraId="2F26E3B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01FA957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0544894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r>
      <w:tr w:rsidR="00341DCB" w:rsidRPr="00617680" w14:paraId="7B0E0D41" w14:textId="77777777" w:rsidTr="00D412A9">
        <w:tc>
          <w:tcPr>
            <w:tcW w:w="881" w:type="dxa"/>
            <w:vMerge/>
          </w:tcPr>
          <w:p w14:paraId="4BFA6953"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60A768A9"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Chemotherapy</w:t>
            </w:r>
          </w:p>
        </w:tc>
        <w:tc>
          <w:tcPr>
            <w:tcW w:w="471" w:type="dxa"/>
            <w:vAlign w:val="center"/>
          </w:tcPr>
          <w:p w14:paraId="1166F2E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3581B47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3" w:type="dxa"/>
            <w:vAlign w:val="center"/>
          </w:tcPr>
          <w:p w14:paraId="4BF5925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1" w:type="dxa"/>
            <w:vAlign w:val="center"/>
          </w:tcPr>
          <w:p w14:paraId="26FD2F7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2" w:type="dxa"/>
            <w:vAlign w:val="center"/>
          </w:tcPr>
          <w:p w14:paraId="5A13943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92" w:type="dxa"/>
            <w:vAlign w:val="center"/>
          </w:tcPr>
          <w:p w14:paraId="3C2AF37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0" w:type="dxa"/>
            <w:vAlign w:val="center"/>
          </w:tcPr>
          <w:p w14:paraId="56CA765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600" w:type="dxa"/>
            <w:vAlign w:val="center"/>
          </w:tcPr>
          <w:p w14:paraId="3029DEB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5151CB6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49F5F03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r>
      <w:tr w:rsidR="00341DCB" w:rsidRPr="00617680" w14:paraId="35AD3432" w14:textId="77777777" w:rsidTr="00D412A9">
        <w:tc>
          <w:tcPr>
            <w:tcW w:w="881" w:type="dxa"/>
            <w:vMerge/>
          </w:tcPr>
          <w:p w14:paraId="651F602F"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7FB9E8BA"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Chemotherapy doublet</w:t>
            </w:r>
          </w:p>
        </w:tc>
        <w:tc>
          <w:tcPr>
            <w:tcW w:w="471" w:type="dxa"/>
            <w:vAlign w:val="center"/>
          </w:tcPr>
          <w:p w14:paraId="1A2218DD"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3" w:type="dxa"/>
            <w:vAlign w:val="center"/>
          </w:tcPr>
          <w:p w14:paraId="2920A25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3" w:type="dxa"/>
            <w:vAlign w:val="center"/>
          </w:tcPr>
          <w:p w14:paraId="6400A51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61" w:type="dxa"/>
            <w:vAlign w:val="center"/>
          </w:tcPr>
          <w:p w14:paraId="07CA5A1F"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2" w:type="dxa"/>
            <w:vAlign w:val="center"/>
          </w:tcPr>
          <w:p w14:paraId="78F006EA"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92" w:type="dxa"/>
            <w:vAlign w:val="center"/>
          </w:tcPr>
          <w:p w14:paraId="2B462CEE"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60" w:type="dxa"/>
            <w:vAlign w:val="center"/>
          </w:tcPr>
          <w:p w14:paraId="3E366BEB"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600" w:type="dxa"/>
            <w:vAlign w:val="center"/>
          </w:tcPr>
          <w:p w14:paraId="48D6FED2"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7" w:type="dxa"/>
            <w:vAlign w:val="center"/>
          </w:tcPr>
          <w:p w14:paraId="7AFAA011"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7" w:type="dxa"/>
            <w:vAlign w:val="center"/>
          </w:tcPr>
          <w:p w14:paraId="7BDBADF3"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r>
      <w:tr w:rsidR="00341DCB" w:rsidRPr="00617680" w14:paraId="50731CC9" w14:textId="77777777" w:rsidTr="00D412A9">
        <w:tc>
          <w:tcPr>
            <w:tcW w:w="881" w:type="dxa"/>
            <w:vMerge/>
          </w:tcPr>
          <w:p w14:paraId="50B831D0"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455BD5A0" w14:textId="77777777" w:rsidR="00341DCB" w:rsidRPr="00617680" w:rsidRDefault="00341DCB" w:rsidP="00D412A9">
            <w:pPr>
              <w:rPr>
                <w:rFonts w:ascii="Aptos Narrow" w:hAnsi="Aptos Narrow"/>
                <w:color w:val="000000"/>
                <w:sz w:val="24"/>
                <w:szCs w:val="24"/>
              </w:rPr>
            </w:pPr>
            <w:r w:rsidRPr="00617680">
              <w:rPr>
                <w:rFonts w:ascii="Aptos Narrow" w:hAnsi="Aptos Narrow"/>
                <w:color w:val="000000"/>
                <w:sz w:val="24"/>
                <w:szCs w:val="24"/>
              </w:rPr>
              <w:t>Immunotherapy</w:t>
            </w:r>
          </w:p>
        </w:tc>
        <w:tc>
          <w:tcPr>
            <w:tcW w:w="471" w:type="dxa"/>
            <w:vAlign w:val="center"/>
          </w:tcPr>
          <w:p w14:paraId="6F1F258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2</w:t>
            </w:r>
          </w:p>
        </w:tc>
        <w:tc>
          <w:tcPr>
            <w:tcW w:w="563" w:type="dxa"/>
            <w:vAlign w:val="center"/>
          </w:tcPr>
          <w:p w14:paraId="18EF940C"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0</w:t>
            </w:r>
          </w:p>
        </w:tc>
        <w:tc>
          <w:tcPr>
            <w:tcW w:w="563" w:type="dxa"/>
            <w:vAlign w:val="center"/>
          </w:tcPr>
          <w:p w14:paraId="3A0F4855"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-1</w:t>
            </w:r>
          </w:p>
        </w:tc>
        <w:tc>
          <w:tcPr>
            <w:tcW w:w="561" w:type="dxa"/>
            <w:vAlign w:val="center"/>
          </w:tcPr>
          <w:p w14:paraId="7756B2A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-3</w:t>
            </w:r>
          </w:p>
        </w:tc>
        <w:tc>
          <w:tcPr>
            <w:tcW w:w="562" w:type="dxa"/>
            <w:vAlign w:val="center"/>
          </w:tcPr>
          <w:p w14:paraId="54109F56"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-4</w:t>
            </w:r>
          </w:p>
        </w:tc>
        <w:tc>
          <w:tcPr>
            <w:tcW w:w="592" w:type="dxa"/>
            <w:vAlign w:val="center"/>
          </w:tcPr>
          <w:p w14:paraId="1CBD8B06"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-5</w:t>
            </w:r>
          </w:p>
        </w:tc>
        <w:tc>
          <w:tcPr>
            <w:tcW w:w="560" w:type="dxa"/>
            <w:vAlign w:val="center"/>
          </w:tcPr>
          <w:p w14:paraId="2E8B246C"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-6</w:t>
            </w:r>
          </w:p>
        </w:tc>
        <w:tc>
          <w:tcPr>
            <w:tcW w:w="600" w:type="dxa"/>
            <w:vAlign w:val="center"/>
          </w:tcPr>
          <w:p w14:paraId="2B010267"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-6</w:t>
            </w:r>
          </w:p>
        </w:tc>
        <w:tc>
          <w:tcPr>
            <w:tcW w:w="567" w:type="dxa"/>
            <w:vAlign w:val="center"/>
          </w:tcPr>
          <w:p w14:paraId="60C5E19D"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c>
          <w:tcPr>
            <w:tcW w:w="567" w:type="dxa"/>
            <w:vAlign w:val="center"/>
          </w:tcPr>
          <w:p w14:paraId="226D26B8" w14:textId="77777777" w:rsidR="00341DCB" w:rsidRPr="00617680" w:rsidRDefault="00341DCB" w:rsidP="00D412A9">
            <w:pPr>
              <w:jc w:val="center"/>
              <w:rPr>
                <w:rFonts w:ascii="Aptos Narrow" w:hAnsi="Aptos Narrow"/>
                <w:color w:val="000000"/>
                <w:sz w:val="24"/>
                <w:szCs w:val="24"/>
              </w:rPr>
            </w:pPr>
            <w:r w:rsidRPr="00617680">
              <w:rPr>
                <w:rFonts w:ascii="Aptos Narrow" w:hAnsi="Aptos Narrow"/>
                <w:color w:val="000000"/>
                <w:sz w:val="24"/>
                <w:szCs w:val="24"/>
              </w:rPr>
              <w:t>-7</w:t>
            </w:r>
          </w:p>
        </w:tc>
      </w:tr>
      <w:tr w:rsidR="00341DCB" w:rsidRPr="00617680" w14:paraId="70160ADD" w14:textId="77777777" w:rsidTr="00D412A9">
        <w:tc>
          <w:tcPr>
            <w:tcW w:w="881" w:type="dxa"/>
            <w:vMerge/>
          </w:tcPr>
          <w:p w14:paraId="6B2430D8"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6672C8E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Chemo-immunotherapy</w:t>
            </w:r>
          </w:p>
        </w:tc>
        <w:tc>
          <w:tcPr>
            <w:tcW w:w="471" w:type="dxa"/>
            <w:vAlign w:val="center"/>
          </w:tcPr>
          <w:p w14:paraId="5C92184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6BB9B41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4E3E592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1" w:type="dxa"/>
            <w:vAlign w:val="center"/>
          </w:tcPr>
          <w:p w14:paraId="48EE163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2" w:type="dxa"/>
            <w:vAlign w:val="center"/>
          </w:tcPr>
          <w:p w14:paraId="70D6090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92" w:type="dxa"/>
            <w:vAlign w:val="center"/>
          </w:tcPr>
          <w:p w14:paraId="5E261AD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-9</w:t>
            </w:r>
          </w:p>
        </w:tc>
        <w:tc>
          <w:tcPr>
            <w:tcW w:w="560" w:type="dxa"/>
            <w:vAlign w:val="center"/>
          </w:tcPr>
          <w:p w14:paraId="76E1030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c>
          <w:tcPr>
            <w:tcW w:w="600" w:type="dxa"/>
            <w:vAlign w:val="center"/>
          </w:tcPr>
          <w:p w14:paraId="313DD14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-10</w:t>
            </w:r>
          </w:p>
        </w:tc>
        <w:tc>
          <w:tcPr>
            <w:tcW w:w="567" w:type="dxa"/>
            <w:vAlign w:val="center"/>
          </w:tcPr>
          <w:p w14:paraId="2B91569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567" w:type="dxa"/>
            <w:vAlign w:val="center"/>
          </w:tcPr>
          <w:p w14:paraId="01B3F6F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r>
      <w:tr w:rsidR="00341DCB" w:rsidRPr="00617680" w14:paraId="4BBFDCCA" w14:textId="77777777" w:rsidTr="00D412A9">
        <w:tc>
          <w:tcPr>
            <w:tcW w:w="881" w:type="dxa"/>
            <w:vMerge/>
          </w:tcPr>
          <w:p w14:paraId="18ABB5C7"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3431" w:type="dxa"/>
            <w:vAlign w:val="bottom"/>
          </w:tcPr>
          <w:p w14:paraId="0E6956A8"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Tyrosine kinase inhibitor (TKI)</w:t>
            </w:r>
          </w:p>
        </w:tc>
        <w:tc>
          <w:tcPr>
            <w:tcW w:w="471" w:type="dxa"/>
            <w:vAlign w:val="center"/>
          </w:tcPr>
          <w:p w14:paraId="7A2E29D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3" w:type="dxa"/>
            <w:vAlign w:val="center"/>
          </w:tcPr>
          <w:p w14:paraId="58073F5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3" w:type="dxa"/>
            <w:vAlign w:val="center"/>
          </w:tcPr>
          <w:p w14:paraId="2916F08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0</w:t>
            </w:r>
          </w:p>
        </w:tc>
        <w:tc>
          <w:tcPr>
            <w:tcW w:w="561" w:type="dxa"/>
            <w:vAlign w:val="center"/>
          </w:tcPr>
          <w:p w14:paraId="701592A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2" w:type="dxa"/>
            <w:vAlign w:val="center"/>
          </w:tcPr>
          <w:p w14:paraId="06A6F77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92" w:type="dxa"/>
            <w:vAlign w:val="center"/>
          </w:tcPr>
          <w:p w14:paraId="4E6F728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0" w:type="dxa"/>
            <w:vAlign w:val="center"/>
          </w:tcPr>
          <w:p w14:paraId="2488B18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600" w:type="dxa"/>
            <w:vAlign w:val="center"/>
          </w:tcPr>
          <w:p w14:paraId="2B0E784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6528400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542C8A3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r>
    </w:tbl>
    <w:p w14:paraId="0B0BF965" w14:textId="59865824" w:rsidR="008304C4" w:rsidRPr="00F96489" w:rsidRDefault="00341DCB" w:rsidP="00341DCB">
      <w:pPr>
        <w:rPr>
          <w:rFonts w:ascii="Aptos Narrow" w:eastAsia="Times New Roman" w:hAnsi="Aptos Narrow" w:cs="Times New Roman"/>
          <w:i/>
          <w:iCs/>
          <w:color w:val="000000"/>
          <w:sz w:val="24"/>
          <w:szCs w:val="24"/>
          <w:lang w:eastAsia="en-GB"/>
        </w:rPr>
      </w:pPr>
      <w:r w:rsidRPr="00617680">
        <w:rPr>
          <w:rFonts w:ascii="Aptos Narrow" w:eastAsia="Times New Roman" w:hAnsi="Aptos Narrow" w:cs="Times New Roman"/>
          <w:i/>
          <w:iCs/>
          <w:color w:val="000000"/>
          <w:sz w:val="24"/>
          <w:szCs w:val="24"/>
          <w:lang w:eastAsia="en-GB"/>
        </w:rPr>
        <w:t xml:space="preserve">*SE Wales assumed to include activity from ABHB, C&amp;V and CTM UHBs; S&amp;W Wales assumed to include HD and SB UHBs; North </w:t>
      </w:r>
      <w:proofErr w:type="spellStart"/>
      <w:r w:rsidRPr="00617680">
        <w:rPr>
          <w:rFonts w:ascii="Aptos Narrow" w:eastAsia="Times New Roman" w:hAnsi="Aptos Narrow" w:cs="Times New Roman"/>
          <w:i/>
          <w:iCs/>
          <w:color w:val="000000"/>
          <w:sz w:val="24"/>
          <w:szCs w:val="24"/>
          <w:lang w:eastAsia="en-GB"/>
        </w:rPr>
        <w:t>wales</w:t>
      </w:r>
      <w:proofErr w:type="spellEnd"/>
      <w:r w:rsidRPr="00617680">
        <w:rPr>
          <w:rFonts w:ascii="Aptos Narrow" w:eastAsia="Times New Roman" w:hAnsi="Aptos Narrow" w:cs="Times New Roman"/>
          <w:i/>
          <w:iCs/>
          <w:color w:val="000000"/>
          <w:sz w:val="24"/>
          <w:szCs w:val="24"/>
          <w:lang w:eastAsia="en-GB"/>
        </w:rPr>
        <w:t xml:space="preserve"> assumed to include BCU UHB.</w:t>
      </w:r>
    </w:p>
    <w:p w14:paraId="2294A4F3" w14:textId="0263022D" w:rsidR="00341DCB" w:rsidRPr="00617680" w:rsidRDefault="00341DCB" w:rsidP="00341DCB">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 xml:space="preserve">Projected impact on demand for Radiotherapy following the </w:t>
      </w:r>
      <w:r w:rsidR="00E26EA7" w:rsidRPr="00617680">
        <w:rPr>
          <w:rFonts w:ascii="Aptos Narrow" w:eastAsia="Times New Roman" w:hAnsi="Aptos Narrow" w:cs="Times New Roman"/>
          <w:b/>
          <w:bCs/>
          <w:color w:val="000000"/>
          <w:sz w:val="24"/>
          <w:szCs w:val="24"/>
          <w:lang w:eastAsia="en-GB"/>
        </w:rPr>
        <w:t>implementation</w:t>
      </w:r>
      <w:r w:rsidRPr="00617680">
        <w:rPr>
          <w:rFonts w:ascii="Aptos Narrow" w:eastAsia="Times New Roman" w:hAnsi="Aptos Narrow" w:cs="Times New Roman"/>
          <w:b/>
          <w:bCs/>
          <w:color w:val="000000"/>
          <w:sz w:val="24"/>
          <w:szCs w:val="24"/>
          <w:lang w:eastAsia="en-GB"/>
        </w:rPr>
        <w:t xml:space="preserve"> of Lung Cancer Screening, by year (based on phased roll out starting at 67-74 and expanding to 55-74 year olds from year 5):</w:t>
      </w:r>
    </w:p>
    <w:tbl>
      <w:tblPr>
        <w:tblStyle w:val="TableGrid"/>
        <w:tblW w:w="9351" w:type="dxa"/>
        <w:tblLook w:val="04A0" w:firstRow="1" w:lastRow="0" w:firstColumn="1" w:lastColumn="0" w:noHBand="0" w:noVBand="1"/>
      </w:tblPr>
      <w:tblGrid>
        <w:gridCol w:w="1023"/>
        <w:gridCol w:w="2721"/>
        <w:gridCol w:w="560"/>
        <w:gridCol w:w="560"/>
        <w:gridCol w:w="560"/>
        <w:gridCol w:w="561"/>
        <w:gridCol w:w="561"/>
        <w:gridCol w:w="561"/>
        <w:gridCol w:w="561"/>
        <w:gridCol w:w="561"/>
        <w:gridCol w:w="561"/>
        <w:gridCol w:w="561"/>
      </w:tblGrid>
      <w:tr w:rsidR="00341DCB" w:rsidRPr="00617680" w14:paraId="58A5E562" w14:textId="77777777" w:rsidTr="008304C4">
        <w:tc>
          <w:tcPr>
            <w:tcW w:w="882" w:type="dxa"/>
            <w:vMerge w:val="restart"/>
            <w:shd w:val="clear" w:color="auto" w:fill="D5DCE4" w:themeFill="text2" w:themeFillTint="33"/>
          </w:tcPr>
          <w:p w14:paraId="0B7BCCB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Region*</w:t>
            </w:r>
          </w:p>
        </w:tc>
        <w:tc>
          <w:tcPr>
            <w:tcW w:w="2799" w:type="dxa"/>
            <w:vMerge w:val="restart"/>
            <w:shd w:val="clear" w:color="auto" w:fill="D5DCE4" w:themeFill="text2" w:themeFillTint="33"/>
          </w:tcPr>
          <w:p w14:paraId="276925EE"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Treatment</w:t>
            </w:r>
          </w:p>
        </w:tc>
        <w:tc>
          <w:tcPr>
            <w:tcW w:w="5670" w:type="dxa"/>
            <w:gridSpan w:val="10"/>
            <w:shd w:val="clear" w:color="auto" w:fill="D5DCE4" w:themeFill="text2" w:themeFillTint="33"/>
          </w:tcPr>
          <w:p w14:paraId="07E0DDB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Year</w:t>
            </w:r>
          </w:p>
        </w:tc>
      </w:tr>
      <w:tr w:rsidR="00341DCB" w:rsidRPr="00617680" w14:paraId="003BE90E" w14:textId="77777777" w:rsidTr="008304C4">
        <w:tc>
          <w:tcPr>
            <w:tcW w:w="882" w:type="dxa"/>
            <w:vMerge/>
            <w:shd w:val="clear" w:color="auto" w:fill="D5DCE4" w:themeFill="text2" w:themeFillTint="33"/>
          </w:tcPr>
          <w:p w14:paraId="6F5DB3C5"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Merge/>
            <w:shd w:val="clear" w:color="auto" w:fill="D5DCE4" w:themeFill="text2" w:themeFillTint="33"/>
          </w:tcPr>
          <w:p w14:paraId="78C67E3B"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567" w:type="dxa"/>
            <w:shd w:val="clear" w:color="auto" w:fill="D5DCE4" w:themeFill="text2" w:themeFillTint="33"/>
            <w:vAlign w:val="bottom"/>
          </w:tcPr>
          <w:p w14:paraId="71E58C6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w:t>
            </w:r>
          </w:p>
        </w:tc>
        <w:tc>
          <w:tcPr>
            <w:tcW w:w="567" w:type="dxa"/>
            <w:shd w:val="clear" w:color="auto" w:fill="D5DCE4" w:themeFill="text2" w:themeFillTint="33"/>
            <w:vAlign w:val="bottom"/>
          </w:tcPr>
          <w:p w14:paraId="0E4825B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2</w:t>
            </w:r>
          </w:p>
        </w:tc>
        <w:tc>
          <w:tcPr>
            <w:tcW w:w="567" w:type="dxa"/>
            <w:shd w:val="clear" w:color="auto" w:fill="D5DCE4" w:themeFill="text2" w:themeFillTint="33"/>
            <w:vAlign w:val="bottom"/>
          </w:tcPr>
          <w:p w14:paraId="00DB65F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3</w:t>
            </w:r>
          </w:p>
        </w:tc>
        <w:tc>
          <w:tcPr>
            <w:tcW w:w="567" w:type="dxa"/>
            <w:shd w:val="clear" w:color="auto" w:fill="D5DCE4" w:themeFill="text2" w:themeFillTint="33"/>
            <w:vAlign w:val="bottom"/>
          </w:tcPr>
          <w:p w14:paraId="7BE2E2E8"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4</w:t>
            </w:r>
          </w:p>
        </w:tc>
        <w:tc>
          <w:tcPr>
            <w:tcW w:w="567" w:type="dxa"/>
            <w:shd w:val="clear" w:color="auto" w:fill="D5DCE4" w:themeFill="text2" w:themeFillTint="33"/>
            <w:vAlign w:val="bottom"/>
          </w:tcPr>
          <w:p w14:paraId="4A27D0F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5</w:t>
            </w:r>
          </w:p>
        </w:tc>
        <w:tc>
          <w:tcPr>
            <w:tcW w:w="567" w:type="dxa"/>
            <w:shd w:val="clear" w:color="auto" w:fill="D5DCE4" w:themeFill="text2" w:themeFillTint="33"/>
            <w:vAlign w:val="bottom"/>
          </w:tcPr>
          <w:p w14:paraId="7489AF9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6</w:t>
            </w:r>
          </w:p>
        </w:tc>
        <w:tc>
          <w:tcPr>
            <w:tcW w:w="567" w:type="dxa"/>
            <w:shd w:val="clear" w:color="auto" w:fill="D5DCE4" w:themeFill="text2" w:themeFillTint="33"/>
            <w:vAlign w:val="bottom"/>
          </w:tcPr>
          <w:p w14:paraId="6122DFD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7</w:t>
            </w:r>
          </w:p>
        </w:tc>
        <w:tc>
          <w:tcPr>
            <w:tcW w:w="567" w:type="dxa"/>
            <w:shd w:val="clear" w:color="auto" w:fill="D5DCE4" w:themeFill="text2" w:themeFillTint="33"/>
            <w:vAlign w:val="bottom"/>
          </w:tcPr>
          <w:p w14:paraId="11F32C9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8</w:t>
            </w:r>
          </w:p>
        </w:tc>
        <w:tc>
          <w:tcPr>
            <w:tcW w:w="567" w:type="dxa"/>
            <w:shd w:val="clear" w:color="auto" w:fill="D5DCE4" w:themeFill="text2" w:themeFillTint="33"/>
            <w:vAlign w:val="bottom"/>
          </w:tcPr>
          <w:p w14:paraId="3901F6F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9</w:t>
            </w:r>
          </w:p>
        </w:tc>
        <w:tc>
          <w:tcPr>
            <w:tcW w:w="567" w:type="dxa"/>
            <w:shd w:val="clear" w:color="auto" w:fill="D5DCE4" w:themeFill="text2" w:themeFillTint="33"/>
            <w:vAlign w:val="bottom"/>
          </w:tcPr>
          <w:p w14:paraId="1B6B58D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10</w:t>
            </w:r>
          </w:p>
        </w:tc>
      </w:tr>
      <w:tr w:rsidR="00341DCB" w:rsidRPr="00617680" w14:paraId="7D4B68DF" w14:textId="77777777" w:rsidTr="008304C4">
        <w:tc>
          <w:tcPr>
            <w:tcW w:w="882" w:type="dxa"/>
            <w:vMerge w:val="restart"/>
            <w:vAlign w:val="center"/>
          </w:tcPr>
          <w:p w14:paraId="1568735D"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SE Wales</w:t>
            </w:r>
          </w:p>
        </w:tc>
        <w:tc>
          <w:tcPr>
            <w:tcW w:w="2799" w:type="dxa"/>
            <w:vAlign w:val="center"/>
          </w:tcPr>
          <w:p w14:paraId="631E6FE1"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(SABR)</w:t>
            </w:r>
          </w:p>
        </w:tc>
        <w:tc>
          <w:tcPr>
            <w:tcW w:w="567" w:type="dxa"/>
            <w:vAlign w:val="center"/>
          </w:tcPr>
          <w:p w14:paraId="21B702A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14</w:t>
            </w:r>
          </w:p>
        </w:tc>
        <w:tc>
          <w:tcPr>
            <w:tcW w:w="567" w:type="dxa"/>
            <w:vAlign w:val="center"/>
          </w:tcPr>
          <w:p w14:paraId="04EEA78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13</w:t>
            </w:r>
          </w:p>
        </w:tc>
        <w:tc>
          <w:tcPr>
            <w:tcW w:w="567" w:type="dxa"/>
            <w:vAlign w:val="center"/>
          </w:tcPr>
          <w:p w14:paraId="529CAE9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16</w:t>
            </w:r>
          </w:p>
        </w:tc>
        <w:tc>
          <w:tcPr>
            <w:tcW w:w="567" w:type="dxa"/>
            <w:vAlign w:val="center"/>
          </w:tcPr>
          <w:p w14:paraId="5FE3CA6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14</w:t>
            </w:r>
          </w:p>
        </w:tc>
        <w:tc>
          <w:tcPr>
            <w:tcW w:w="567" w:type="dxa"/>
            <w:vAlign w:val="center"/>
          </w:tcPr>
          <w:p w14:paraId="40D9881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17</w:t>
            </w:r>
          </w:p>
        </w:tc>
        <w:tc>
          <w:tcPr>
            <w:tcW w:w="567" w:type="dxa"/>
            <w:vAlign w:val="center"/>
          </w:tcPr>
          <w:p w14:paraId="7445F78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16</w:t>
            </w:r>
          </w:p>
        </w:tc>
        <w:tc>
          <w:tcPr>
            <w:tcW w:w="567" w:type="dxa"/>
            <w:vAlign w:val="center"/>
          </w:tcPr>
          <w:p w14:paraId="3B35B97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c>
          <w:tcPr>
            <w:tcW w:w="567" w:type="dxa"/>
            <w:vAlign w:val="center"/>
          </w:tcPr>
          <w:p w14:paraId="1719697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c>
          <w:tcPr>
            <w:tcW w:w="567" w:type="dxa"/>
            <w:vAlign w:val="center"/>
          </w:tcPr>
          <w:p w14:paraId="44EEF20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c>
          <w:tcPr>
            <w:tcW w:w="567" w:type="dxa"/>
            <w:vAlign w:val="center"/>
          </w:tcPr>
          <w:p w14:paraId="1DC72E6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r>
      <w:tr w:rsidR="00341DCB" w:rsidRPr="00617680" w14:paraId="5E43205F" w14:textId="77777777" w:rsidTr="008304C4">
        <w:tc>
          <w:tcPr>
            <w:tcW w:w="882" w:type="dxa"/>
            <w:vMerge/>
            <w:vAlign w:val="center"/>
          </w:tcPr>
          <w:p w14:paraId="51033C34"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0429873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(non-SABR)</w:t>
            </w:r>
          </w:p>
        </w:tc>
        <w:tc>
          <w:tcPr>
            <w:tcW w:w="567" w:type="dxa"/>
            <w:vAlign w:val="center"/>
          </w:tcPr>
          <w:p w14:paraId="4834E0C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7" w:type="dxa"/>
            <w:vAlign w:val="center"/>
          </w:tcPr>
          <w:p w14:paraId="2FA135E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569D841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5</w:t>
            </w:r>
          </w:p>
        </w:tc>
        <w:tc>
          <w:tcPr>
            <w:tcW w:w="567" w:type="dxa"/>
            <w:vAlign w:val="center"/>
          </w:tcPr>
          <w:p w14:paraId="73E0F71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18730E1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10EF28F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4204866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42A5912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64BEA70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011A051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r>
      <w:tr w:rsidR="00341DCB" w:rsidRPr="00617680" w14:paraId="5607E5F6" w14:textId="77777777" w:rsidTr="008304C4">
        <w:tc>
          <w:tcPr>
            <w:tcW w:w="882" w:type="dxa"/>
            <w:vMerge/>
            <w:vAlign w:val="center"/>
          </w:tcPr>
          <w:p w14:paraId="503DB980"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6B02326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Palliative radiotherapy</w:t>
            </w:r>
          </w:p>
        </w:tc>
        <w:tc>
          <w:tcPr>
            <w:tcW w:w="567" w:type="dxa"/>
            <w:vAlign w:val="center"/>
          </w:tcPr>
          <w:p w14:paraId="4E54572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14A08D26"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w:t>
            </w:r>
          </w:p>
        </w:tc>
        <w:tc>
          <w:tcPr>
            <w:tcW w:w="567" w:type="dxa"/>
            <w:vAlign w:val="center"/>
          </w:tcPr>
          <w:p w14:paraId="6E53A8B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567" w:type="dxa"/>
            <w:vAlign w:val="center"/>
          </w:tcPr>
          <w:p w14:paraId="1A7B8FD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-22</w:t>
            </w:r>
          </w:p>
        </w:tc>
        <w:tc>
          <w:tcPr>
            <w:tcW w:w="567" w:type="dxa"/>
            <w:vAlign w:val="center"/>
          </w:tcPr>
          <w:p w14:paraId="114A7A4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-30</w:t>
            </w:r>
          </w:p>
        </w:tc>
        <w:tc>
          <w:tcPr>
            <w:tcW w:w="567" w:type="dxa"/>
            <w:vAlign w:val="center"/>
          </w:tcPr>
          <w:p w14:paraId="7141FF0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-34</w:t>
            </w:r>
          </w:p>
        </w:tc>
        <w:tc>
          <w:tcPr>
            <w:tcW w:w="567" w:type="dxa"/>
            <w:vAlign w:val="center"/>
          </w:tcPr>
          <w:p w14:paraId="0BE2D9A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-38</w:t>
            </w:r>
          </w:p>
        </w:tc>
        <w:tc>
          <w:tcPr>
            <w:tcW w:w="567" w:type="dxa"/>
            <w:vAlign w:val="center"/>
          </w:tcPr>
          <w:p w14:paraId="18C501F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-39</w:t>
            </w:r>
          </w:p>
        </w:tc>
        <w:tc>
          <w:tcPr>
            <w:tcW w:w="567" w:type="dxa"/>
            <w:vAlign w:val="center"/>
          </w:tcPr>
          <w:p w14:paraId="58E809F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-41</w:t>
            </w:r>
          </w:p>
        </w:tc>
        <w:tc>
          <w:tcPr>
            <w:tcW w:w="567" w:type="dxa"/>
            <w:vAlign w:val="center"/>
          </w:tcPr>
          <w:p w14:paraId="58D3F26B"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-41</w:t>
            </w:r>
          </w:p>
        </w:tc>
      </w:tr>
      <w:tr w:rsidR="00341DCB" w:rsidRPr="00617680" w14:paraId="0F29FE3E" w14:textId="77777777" w:rsidTr="008304C4">
        <w:tc>
          <w:tcPr>
            <w:tcW w:w="882" w:type="dxa"/>
            <w:vMerge w:val="restart"/>
            <w:vAlign w:val="center"/>
          </w:tcPr>
          <w:p w14:paraId="080DE83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t>S&amp;W Wales</w:t>
            </w:r>
          </w:p>
        </w:tc>
        <w:tc>
          <w:tcPr>
            <w:tcW w:w="2799" w:type="dxa"/>
            <w:vAlign w:val="center"/>
          </w:tcPr>
          <w:p w14:paraId="18920AEE"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(SABR)</w:t>
            </w:r>
          </w:p>
        </w:tc>
        <w:tc>
          <w:tcPr>
            <w:tcW w:w="567" w:type="dxa"/>
            <w:vAlign w:val="center"/>
          </w:tcPr>
          <w:p w14:paraId="35B9FF7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3B8B2CA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653C34F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9</w:t>
            </w:r>
          </w:p>
        </w:tc>
        <w:tc>
          <w:tcPr>
            <w:tcW w:w="567" w:type="dxa"/>
            <w:vAlign w:val="center"/>
          </w:tcPr>
          <w:p w14:paraId="51C8DA1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2162C56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9</w:t>
            </w:r>
          </w:p>
        </w:tc>
        <w:tc>
          <w:tcPr>
            <w:tcW w:w="567" w:type="dxa"/>
            <w:vAlign w:val="center"/>
          </w:tcPr>
          <w:p w14:paraId="653C94C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9</w:t>
            </w:r>
          </w:p>
        </w:tc>
        <w:tc>
          <w:tcPr>
            <w:tcW w:w="567" w:type="dxa"/>
            <w:vAlign w:val="center"/>
          </w:tcPr>
          <w:p w14:paraId="602385C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4DCF2E8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2039D79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6610020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r>
      <w:tr w:rsidR="00341DCB" w:rsidRPr="00617680" w14:paraId="74121F67" w14:textId="77777777" w:rsidTr="008304C4">
        <w:tc>
          <w:tcPr>
            <w:tcW w:w="882" w:type="dxa"/>
            <w:vMerge/>
            <w:vAlign w:val="center"/>
          </w:tcPr>
          <w:p w14:paraId="590B3922"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1E9BB86D"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(non-SABR)</w:t>
            </w:r>
          </w:p>
        </w:tc>
        <w:tc>
          <w:tcPr>
            <w:tcW w:w="567" w:type="dxa"/>
            <w:vAlign w:val="center"/>
          </w:tcPr>
          <w:p w14:paraId="56FEF6B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0E4C223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19C8D63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48CE039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226BD5D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1DF7CF8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46E25FB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757FB7B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3FB8C4F2"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2E68585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r>
      <w:tr w:rsidR="00341DCB" w:rsidRPr="00617680" w14:paraId="1680741C" w14:textId="77777777" w:rsidTr="008304C4">
        <w:tc>
          <w:tcPr>
            <w:tcW w:w="882" w:type="dxa"/>
            <w:vMerge/>
            <w:vAlign w:val="center"/>
          </w:tcPr>
          <w:p w14:paraId="764BA0C9"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4E642E4A"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Palliative radiotherapy</w:t>
            </w:r>
          </w:p>
        </w:tc>
        <w:tc>
          <w:tcPr>
            <w:tcW w:w="567" w:type="dxa"/>
            <w:vAlign w:val="center"/>
          </w:tcPr>
          <w:p w14:paraId="74509CA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5397AA3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7C699BC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7" w:type="dxa"/>
            <w:vAlign w:val="center"/>
          </w:tcPr>
          <w:p w14:paraId="7A8A0A0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-12</w:t>
            </w:r>
          </w:p>
        </w:tc>
        <w:tc>
          <w:tcPr>
            <w:tcW w:w="567" w:type="dxa"/>
            <w:vAlign w:val="center"/>
          </w:tcPr>
          <w:p w14:paraId="1CB01F7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-17</w:t>
            </w:r>
          </w:p>
        </w:tc>
        <w:tc>
          <w:tcPr>
            <w:tcW w:w="567" w:type="dxa"/>
            <w:vAlign w:val="center"/>
          </w:tcPr>
          <w:p w14:paraId="2BB2E4A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-19</w:t>
            </w:r>
          </w:p>
        </w:tc>
        <w:tc>
          <w:tcPr>
            <w:tcW w:w="567" w:type="dxa"/>
            <w:vAlign w:val="center"/>
          </w:tcPr>
          <w:p w14:paraId="08F9BF4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-21</w:t>
            </w:r>
          </w:p>
        </w:tc>
        <w:tc>
          <w:tcPr>
            <w:tcW w:w="567" w:type="dxa"/>
            <w:vAlign w:val="center"/>
          </w:tcPr>
          <w:p w14:paraId="702B782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-22</w:t>
            </w:r>
          </w:p>
        </w:tc>
        <w:tc>
          <w:tcPr>
            <w:tcW w:w="567" w:type="dxa"/>
            <w:vAlign w:val="center"/>
          </w:tcPr>
          <w:p w14:paraId="4EAE6CC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-23</w:t>
            </w:r>
          </w:p>
        </w:tc>
        <w:tc>
          <w:tcPr>
            <w:tcW w:w="567" w:type="dxa"/>
            <w:vAlign w:val="center"/>
          </w:tcPr>
          <w:p w14:paraId="1490EA7D"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-23</w:t>
            </w:r>
          </w:p>
        </w:tc>
      </w:tr>
      <w:tr w:rsidR="00341DCB" w:rsidRPr="00617680" w14:paraId="3DCC492C" w14:textId="77777777" w:rsidTr="008304C4">
        <w:tc>
          <w:tcPr>
            <w:tcW w:w="882" w:type="dxa"/>
            <w:vMerge w:val="restart"/>
            <w:vAlign w:val="center"/>
          </w:tcPr>
          <w:p w14:paraId="58F32093"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eastAsia="Times New Roman" w:hAnsi="Aptos Narrow" w:cs="Times New Roman"/>
                <w:b/>
                <w:bCs/>
                <w:color w:val="000000"/>
                <w:sz w:val="24"/>
                <w:szCs w:val="24"/>
                <w:lang w:eastAsia="en-GB"/>
              </w:rPr>
              <w:lastRenderedPageBreak/>
              <w:t>North Wales</w:t>
            </w:r>
          </w:p>
        </w:tc>
        <w:tc>
          <w:tcPr>
            <w:tcW w:w="2799" w:type="dxa"/>
            <w:vAlign w:val="center"/>
          </w:tcPr>
          <w:p w14:paraId="02358F68"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(SABR)</w:t>
            </w:r>
          </w:p>
        </w:tc>
        <w:tc>
          <w:tcPr>
            <w:tcW w:w="567" w:type="dxa"/>
            <w:vAlign w:val="center"/>
          </w:tcPr>
          <w:p w14:paraId="5BCB40C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1F7FF9E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0BA27F2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73F43D5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7</w:t>
            </w:r>
          </w:p>
        </w:tc>
        <w:tc>
          <w:tcPr>
            <w:tcW w:w="567" w:type="dxa"/>
            <w:vAlign w:val="center"/>
          </w:tcPr>
          <w:p w14:paraId="7BE2852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3C1B12E4"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75B09A0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1312F42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592CAFA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c>
          <w:tcPr>
            <w:tcW w:w="567" w:type="dxa"/>
            <w:vAlign w:val="center"/>
          </w:tcPr>
          <w:p w14:paraId="225BFB8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8</w:t>
            </w:r>
          </w:p>
        </w:tc>
      </w:tr>
      <w:tr w:rsidR="00341DCB" w:rsidRPr="00617680" w14:paraId="48ED0E03" w14:textId="77777777" w:rsidTr="008304C4">
        <w:tc>
          <w:tcPr>
            <w:tcW w:w="882" w:type="dxa"/>
            <w:vMerge/>
            <w:vAlign w:val="center"/>
          </w:tcPr>
          <w:p w14:paraId="611FF77F"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2266AD2A"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Radiotherapy for curative intent (non-SABR)</w:t>
            </w:r>
          </w:p>
        </w:tc>
        <w:tc>
          <w:tcPr>
            <w:tcW w:w="567" w:type="dxa"/>
            <w:vAlign w:val="center"/>
          </w:tcPr>
          <w:p w14:paraId="580DD88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2639B78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0F434849"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3</w:t>
            </w:r>
          </w:p>
        </w:tc>
        <w:tc>
          <w:tcPr>
            <w:tcW w:w="567" w:type="dxa"/>
            <w:vAlign w:val="center"/>
          </w:tcPr>
          <w:p w14:paraId="2338C48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53D7543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06C79E0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33061B4E"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0C5251FC"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7" w:type="dxa"/>
            <w:vAlign w:val="center"/>
          </w:tcPr>
          <w:p w14:paraId="4D1FF16F"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c>
          <w:tcPr>
            <w:tcW w:w="567" w:type="dxa"/>
            <w:vAlign w:val="center"/>
          </w:tcPr>
          <w:p w14:paraId="5D7E14B3"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w:t>
            </w:r>
          </w:p>
        </w:tc>
      </w:tr>
      <w:tr w:rsidR="00341DCB" w:rsidRPr="00617680" w14:paraId="76C2631C" w14:textId="77777777" w:rsidTr="008304C4">
        <w:tc>
          <w:tcPr>
            <w:tcW w:w="882" w:type="dxa"/>
            <w:vMerge/>
            <w:vAlign w:val="center"/>
          </w:tcPr>
          <w:p w14:paraId="493F7403" w14:textId="77777777" w:rsidR="00341DCB" w:rsidRPr="00617680" w:rsidRDefault="00341DCB" w:rsidP="00D412A9">
            <w:pPr>
              <w:rPr>
                <w:rFonts w:ascii="Aptos Narrow" w:eastAsia="Times New Roman" w:hAnsi="Aptos Narrow" w:cs="Times New Roman"/>
                <w:b/>
                <w:bCs/>
                <w:color w:val="000000"/>
                <w:sz w:val="24"/>
                <w:szCs w:val="24"/>
                <w:lang w:eastAsia="en-GB"/>
              </w:rPr>
            </w:pPr>
          </w:p>
        </w:tc>
        <w:tc>
          <w:tcPr>
            <w:tcW w:w="2799" w:type="dxa"/>
            <w:vAlign w:val="center"/>
          </w:tcPr>
          <w:p w14:paraId="225278A6" w14:textId="77777777" w:rsidR="00341DCB" w:rsidRPr="00617680" w:rsidRDefault="00341DCB" w:rsidP="00D412A9">
            <w:pP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Palliative radiotherapy</w:t>
            </w:r>
          </w:p>
        </w:tc>
        <w:tc>
          <w:tcPr>
            <w:tcW w:w="567" w:type="dxa"/>
            <w:vAlign w:val="center"/>
          </w:tcPr>
          <w:p w14:paraId="50EB3ED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6BD5887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w:t>
            </w:r>
          </w:p>
        </w:tc>
        <w:tc>
          <w:tcPr>
            <w:tcW w:w="567" w:type="dxa"/>
            <w:vAlign w:val="center"/>
          </w:tcPr>
          <w:p w14:paraId="79E1A521"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-6</w:t>
            </w:r>
          </w:p>
        </w:tc>
        <w:tc>
          <w:tcPr>
            <w:tcW w:w="567" w:type="dxa"/>
            <w:vAlign w:val="center"/>
          </w:tcPr>
          <w:p w14:paraId="6088EA1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-11</w:t>
            </w:r>
          </w:p>
        </w:tc>
        <w:tc>
          <w:tcPr>
            <w:tcW w:w="567" w:type="dxa"/>
            <w:vAlign w:val="center"/>
          </w:tcPr>
          <w:p w14:paraId="7F8914A5"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-15</w:t>
            </w:r>
          </w:p>
        </w:tc>
        <w:tc>
          <w:tcPr>
            <w:tcW w:w="567" w:type="dxa"/>
            <w:vAlign w:val="center"/>
          </w:tcPr>
          <w:p w14:paraId="48EA0928"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-17</w:t>
            </w:r>
          </w:p>
        </w:tc>
        <w:tc>
          <w:tcPr>
            <w:tcW w:w="567" w:type="dxa"/>
            <w:vAlign w:val="center"/>
          </w:tcPr>
          <w:p w14:paraId="556E304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-19</w:t>
            </w:r>
          </w:p>
        </w:tc>
        <w:tc>
          <w:tcPr>
            <w:tcW w:w="567" w:type="dxa"/>
            <w:vAlign w:val="center"/>
          </w:tcPr>
          <w:p w14:paraId="7F3DF697"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-20</w:t>
            </w:r>
          </w:p>
        </w:tc>
        <w:tc>
          <w:tcPr>
            <w:tcW w:w="567" w:type="dxa"/>
            <w:vAlign w:val="center"/>
          </w:tcPr>
          <w:p w14:paraId="0729FBEA"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-21</w:t>
            </w:r>
          </w:p>
        </w:tc>
        <w:tc>
          <w:tcPr>
            <w:tcW w:w="567" w:type="dxa"/>
            <w:vAlign w:val="center"/>
          </w:tcPr>
          <w:p w14:paraId="70B1F9A0" w14:textId="77777777" w:rsidR="00341DCB" w:rsidRPr="00617680" w:rsidRDefault="00341DCB" w:rsidP="00D412A9">
            <w:pPr>
              <w:jc w:val="center"/>
              <w:rPr>
                <w:rFonts w:ascii="Aptos Narrow" w:eastAsia="Times New Roman" w:hAnsi="Aptos Narrow" w:cs="Times New Roman"/>
                <w:b/>
                <w:bCs/>
                <w:color w:val="000000"/>
                <w:sz w:val="24"/>
                <w:szCs w:val="24"/>
                <w:lang w:eastAsia="en-GB"/>
              </w:rPr>
            </w:pPr>
            <w:r w:rsidRPr="00617680">
              <w:rPr>
                <w:rFonts w:ascii="Aptos Narrow" w:hAnsi="Aptos Narrow"/>
                <w:color w:val="000000"/>
                <w:sz w:val="24"/>
                <w:szCs w:val="24"/>
              </w:rPr>
              <w:t>-21</w:t>
            </w:r>
          </w:p>
        </w:tc>
      </w:tr>
    </w:tbl>
    <w:p w14:paraId="1D858DBA" w14:textId="63682DCA" w:rsidR="00341DCB" w:rsidRPr="00617680" w:rsidRDefault="00341DCB" w:rsidP="00341DCB">
      <w:pPr>
        <w:rPr>
          <w:rFonts w:ascii="Aptos Narrow" w:eastAsia="Times New Roman" w:hAnsi="Aptos Narrow" w:cs="Times New Roman"/>
          <w:i/>
          <w:iCs/>
          <w:color w:val="000000"/>
          <w:sz w:val="24"/>
          <w:szCs w:val="24"/>
          <w:lang w:eastAsia="en-GB"/>
        </w:rPr>
      </w:pPr>
      <w:r w:rsidRPr="00617680">
        <w:rPr>
          <w:rFonts w:ascii="Aptos Narrow" w:eastAsia="Times New Roman" w:hAnsi="Aptos Narrow" w:cs="Times New Roman"/>
          <w:i/>
          <w:iCs/>
          <w:color w:val="000000"/>
          <w:sz w:val="24"/>
          <w:szCs w:val="24"/>
          <w:lang w:eastAsia="en-GB"/>
        </w:rPr>
        <w:t xml:space="preserve">*SE Wales assumed to include activity from ABHB, C&amp;V and CTM UHBs; S&amp;W Wales assumed to include HD and SB UHBs; North </w:t>
      </w:r>
      <w:proofErr w:type="spellStart"/>
      <w:r w:rsidRPr="00617680">
        <w:rPr>
          <w:rFonts w:ascii="Aptos Narrow" w:eastAsia="Times New Roman" w:hAnsi="Aptos Narrow" w:cs="Times New Roman"/>
          <w:i/>
          <w:iCs/>
          <w:color w:val="000000"/>
          <w:sz w:val="24"/>
          <w:szCs w:val="24"/>
          <w:lang w:eastAsia="en-GB"/>
        </w:rPr>
        <w:t>wales</w:t>
      </w:r>
      <w:proofErr w:type="spellEnd"/>
      <w:r w:rsidRPr="00617680">
        <w:rPr>
          <w:rFonts w:ascii="Aptos Narrow" w:eastAsia="Times New Roman" w:hAnsi="Aptos Narrow" w:cs="Times New Roman"/>
          <w:i/>
          <w:iCs/>
          <w:color w:val="000000"/>
          <w:sz w:val="24"/>
          <w:szCs w:val="24"/>
          <w:lang w:eastAsia="en-GB"/>
        </w:rPr>
        <w:t xml:space="preserve"> assumed to include BCU UHB.</w:t>
      </w:r>
    </w:p>
    <w:p w14:paraId="652D5C3C" w14:textId="3B0D9FFA" w:rsidR="00884F81" w:rsidRPr="00617680" w:rsidRDefault="002244D8" w:rsidP="00666A13">
      <w:pPr>
        <w:jc w:val="both"/>
        <w:rPr>
          <w:rFonts w:ascii="Verdana" w:hAnsi="Verdana"/>
          <w:b/>
          <w:bCs/>
          <w:sz w:val="24"/>
          <w:szCs w:val="24"/>
        </w:rPr>
      </w:pPr>
      <w:r w:rsidRPr="00617680">
        <w:rPr>
          <w:rFonts w:ascii="Verdana" w:hAnsi="Verdana"/>
          <w:b/>
          <w:bCs/>
          <w:sz w:val="24"/>
          <w:szCs w:val="24"/>
        </w:rPr>
        <w:t>Smoking Cessation</w:t>
      </w:r>
    </w:p>
    <w:p w14:paraId="6F838BD9" w14:textId="77777777" w:rsidR="002244D8" w:rsidRPr="00617680" w:rsidRDefault="002244D8" w:rsidP="002244D8">
      <w:pPr>
        <w:jc w:val="both"/>
        <w:rPr>
          <w:rFonts w:ascii="Aptos" w:hAnsi="Aptos"/>
          <w:b/>
          <w:bCs/>
          <w:sz w:val="24"/>
          <w:szCs w:val="24"/>
        </w:rPr>
      </w:pPr>
      <w:r w:rsidRPr="00617680">
        <w:rPr>
          <w:rFonts w:ascii="Aptos" w:hAnsi="Aptos"/>
          <w:b/>
          <w:bCs/>
          <w:sz w:val="24"/>
          <w:szCs w:val="24"/>
        </w:rPr>
        <w:t>Projected impact on Help me Quit services from Lung Cancer Screening, by year (based on phased roll out starting at 67-74 and expanding to 55-74 year olds from year 5):</w:t>
      </w:r>
    </w:p>
    <w:p w14:paraId="2498E504" w14:textId="77777777" w:rsidR="002244D8" w:rsidRPr="00617680" w:rsidRDefault="002244D8" w:rsidP="002244D8">
      <w:pPr>
        <w:jc w:val="both"/>
        <w:rPr>
          <w:rFonts w:ascii="Verdana" w:hAnsi="Verdana"/>
          <w:b/>
          <w:bCs/>
          <w:i/>
          <w:iCs/>
          <w:sz w:val="24"/>
          <w:szCs w:val="24"/>
          <w:u w:val="single"/>
        </w:rPr>
      </w:pPr>
    </w:p>
    <w:p w14:paraId="1896948F" w14:textId="77777777" w:rsidR="002244D8" w:rsidRPr="00617680" w:rsidRDefault="002244D8" w:rsidP="002244D8">
      <w:pPr>
        <w:numPr>
          <w:ilvl w:val="0"/>
          <w:numId w:val="11"/>
        </w:numPr>
        <w:jc w:val="both"/>
        <w:rPr>
          <w:rFonts w:ascii="Aptos" w:hAnsi="Aptos"/>
          <w:b/>
          <w:bCs/>
          <w:sz w:val="24"/>
          <w:szCs w:val="24"/>
        </w:rPr>
      </w:pPr>
      <w:r w:rsidRPr="00617680">
        <w:rPr>
          <w:rFonts w:ascii="Aptos" w:hAnsi="Aptos"/>
          <w:b/>
          <w:bCs/>
          <w:sz w:val="24"/>
          <w:szCs w:val="24"/>
        </w:rPr>
        <w:t>Total referred to HMQ services from lung cancer screening:</w:t>
      </w: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45F8024D"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0990DB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3AB03E7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659F19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395FFD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C8436E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73B931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43878CC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4230DF5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67F53B7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462EBEED"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567D204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194C61F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385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2572B9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480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52FA75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03418B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284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9A3EE7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284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100B6A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36C19E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52BA39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2059</w:t>
            </w:r>
          </w:p>
        </w:tc>
      </w:tr>
      <w:tr w:rsidR="002244D8" w:rsidRPr="00617680" w14:paraId="16F255B0"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0A5F6E5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A194DE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385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7CDB31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480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95D3B7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8BF65E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284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1B60E5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284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050DFE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9AA283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FD484A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2060</w:t>
            </w:r>
          </w:p>
        </w:tc>
      </w:tr>
      <w:tr w:rsidR="002244D8" w:rsidRPr="00617680" w14:paraId="0F620D39"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69CDF20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1CCA5C5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583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A44799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727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FF9CB2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420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CF4936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DC8B62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80001A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34C528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370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208319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3118</w:t>
            </w:r>
          </w:p>
        </w:tc>
      </w:tr>
      <w:tr w:rsidR="002244D8" w:rsidRPr="00617680" w14:paraId="46FB5634"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3FA2081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461E518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583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42A475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727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50091C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420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1E554B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5EFA6A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5D93B1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9BCED2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370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FE3889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3118</w:t>
            </w:r>
          </w:p>
        </w:tc>
      </w:tr>
      <w:tr w:rsidR="002244D8" w:rsidRPr="00617680" w14:paraId="47D22C7C"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3326EAD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770B63A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769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AFA4CE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960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F64973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555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10A621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661D3E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20B7D6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DD646D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488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067591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4116</w:t>
            </w:r>
          </w:p>
        </w:tc>
      </w:tr>
      <w:tr w:rsidR="002244D8" w:rsidRPr="00617680" w14:paraId="212E379B"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65017C9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514B99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769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721AE4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960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22899E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555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AA4721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1BA4B1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2DF0CD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1FD68F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488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1B03D5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4116</w:t>
            </w:r>
          </w:p>
        </w:tc>
      </w:tr>
    </w:tbl>
    <w:p w14:paraId="0517F899" w14:textId="77777777" w:rsidR="002244D8" w:rsidRPr="00617680" w:rsidRDefault="002244D8" w:rsidP="002244D8">
      <w:pPr>
        <w:jc w:val="both"/>
        <w:rPr>
          <w:rFonts w:ascii="Verdana" w:hAnsi="Verdana"/>
          <w:b/>
          <w:bCs/>
          <w:sz w:val="24"/>
          <w:szCs w:val="24"/>
        </w:rPr>
      </w:pPr>
    </w:p>
    <w:p w14:paraId="03A8BD68" w14:textId="77777777" w:rsidR="002244D8" w:rsidRPr="00617680" w:rsidRDefault="002244D8" w:rsidP="002244D8">
      <w:pPr>
        <w:numPr>
          <w:ilvl w:val="0"/>
          <w:numId w:val="11"/>
        </w:numPr>
        <w:jc w:val="both"/>
        <w:rPr>
          <w:rFonts w:ascii="Aptos" w:hAnsi="Aptos"/>
          <w:b/>
          <w:bCs/>
          <w:sz w:val="24"/>
          <w:szCs w:val="24"/>
        </w:rPr>
      </w:pPr>
      <w:r w:rsidRPr="00617680">
        <w:rPr>
          <w:rFonts w:ascii="Aptos" w:hAnsi="Aptos"/>
          <w:b/>
          <w:bCs/>
          <w:sz w:val="24"/>
          <w:szCs w:val="24"/>
        </w:rPr>
        <w:t>Total additional people accept support from HMQ services:</w:t>
      </w: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4A0691B8"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F12EA5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33B3BCB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15C183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519DE5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C7423E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2E91018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BF5220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627ACB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4B1A464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0BB32BEA"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91112B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1F07CC4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934728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C1A310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3D7DC2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B2541E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F5EC35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178BAD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FA3D87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1009</w:t>
            </w:r>
          </w:p>
        </w:tc>
      </w:tr>
      <w:tr w:rsidR="002244D8" w:rsidRPr="00617680" w14:paraId="44A87EED"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3A860B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1D93028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BD3E75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B5F556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35BB42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01BC38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42970E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4DC493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1F1CF3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1009</w:t>
            </w:r>
          </w:p>
        </w:tc>
      </w:tr>
      <w:tr w:rsidR="002244D8" w:rsidRPr="00617680" w14:paraId="0673C671"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0F1A182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771E342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CC4037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6C63F7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E7D20B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15C71E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289B26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78F232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944FB9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1728</w:t>
            </w:r>
          </w:p>
        </w:tc>
      </w:tr>
      <w:tr w:rsidR="002244D8" w:rsidRPr="00617680" w14:paraId="4FED16F5"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22908B9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1E47A54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D9B651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D81D8D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969178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FB9A62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0284B3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4DB1C8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4E352D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1728</w:t>
            </w:r>
          </w:p>
        </w:tc>
      </w:tr>
      <w:tr w:rsidR="002244D8" w:rsidRPr="00617680" w14:paraId="26562CCB"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559698B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D6E351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7F6C60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493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118209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5A6E1C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E2F529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366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8818FB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D73B70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293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B42377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2407</w:t>
            </w:r>
          </w:p>
        </w:tc>
      </w:tr>
      <w:tr w:rsidR="002244D8" w:rsidRPr="00617680" w14:paraId="38327EB0"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53011E7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6CF9C5D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526CAE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493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C43C46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ED3A41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84B41E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366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A2C073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61CDF8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293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CB934F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2407</w:t>
            </w:r>
          </w:p>
        </w:tc>
      </w:tr>
    </w:tbl>
    <w:p w14:paraId="0433094C" w14:textId="77777777" w:rsidR="002244D8" w:rsidRDefault="002244D8" w:rsidP="002244D8">
      <w:pPr>
        <w:jc w:val="both"/>
        <w:rPr>
          <w:rFonts w:ascii="Verdana" w:hAnsi="Verdana"/>
          <w:b/>
          <w:bCs/>
          <w:sz w:val="24"/>
          <w:szCs w:val="24"/>
        </w:rPr>
      </w:pPr>
    </w:p>
    <w:p w14:paraId="6A32AACE" w14:textId="77777777" w:rsidR="00F96489" w:rsidRPr="00617680" w:rsidRDefault="00F96489" w:rsidP="002244D8">
      <w:pPr>
        <w:jc w:val="both"/>
        <w:rPr>
          <w:rFonts w:ascii="Verdana" w:hAnsi="Verdana"/>
          <w:b/>
          <w:bCs/>
          <w:sz w:val="24"/>
          <w:szCs w:val="24"/>
        </w:rPr>
      </w:pPr>
    </w:p>
    <w:p w14:paraId="34F8568B" w14:textId="77777777" w:rsidR="002244D8" w:rsidRPr="00617680" w:rsidRDefault="002244D8" w:rsidP="002244D8">
      <w:pPr>
        <w:numPr>
          <w:ilvl w:val="0"/>
          <w:numId w:val="11"/>
        </w:numPr>
        <w:jc w:val="both"/>
        <w:rPr>
          <w:rFonts w:ascii="Aptos" w:hAnsi="Aptos"/>
          <w:b/>
          <w:bCs/>
          <w:sz w:val="24"/>
          <w:szCs w:val="24"/>
        </w:rPr>
      </w:pPr>
      <w:r w:rsidRPr="00617680">
        <w:rPr>
          <w:rFonts w:ascii="Aptos" w:hAnsi="Aptos"/>
          <w:b/>
          <w:bCs/>
          <w:sz w:val="24"/>
          <w:szCs w:val="24"/>
        </w:rPr>
        <w:lastRenderedPageBreak/>
        <w:t>Total additional people access community services and % impact on current activity:</w:t>
      </w: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0A52C334"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AE07C3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610B090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F66155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A4E064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6E545AF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353288E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6EBAD15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FFEFFF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44AF0B5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5CA625C6"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2417570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2E7205F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75C134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25C3AE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74C548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654C4F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D1541D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38B0C6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868843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549</w:t>
            </w:r>
          </w:p>
        </w:tc>
      </w:tr>
      <w:tr w:rsidR="002244D8" w:rsidRPr="00617680" w14:paraId="3ED9BEE1"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6D04027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4DDF211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40445A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2F094D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28A19E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70F7B3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7F5F85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2441C6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A01B71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549</w:t>
            </w:r>
          </w:p>
        </w:tc>
      </w:tr>
      <w:tr w:rsidR="002244D8" w:rsidRPr="00617680" w14:paraId="6076DCBC"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427C893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EA7F34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199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C2C691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EC7AA8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CE713A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7EACAF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579F80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32D974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7129F5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1003</w:t>
            </w:r>
          </w:p>
        </w:tc>
      </w:tr>
      <w:tr w:rsidR="002244D8" w:rsidRPr="00617680" w14:paraId="1A70D110"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4AFF113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644E4B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199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C0729F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9E2526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A81346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9C4499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A479DC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87C2A5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E721A8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1003</w:t>
            </w:r>
          </w:p>
        </w:tc>
      </w:tr>
      <w:tr w:rsidR="002244D8" w:rsidRPr="00617680" w14:paraId="0CA5048A"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5111DB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2CAECE1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92496D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BBB1A6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3EFF37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195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75D3D6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F0A8D3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2D7375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571DFD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1431</w:t>
            </w:r>
          </w:p>
        </w:tc>
      </w:tr>
      <w:tr w:rsidR="002244D8" w:rsidRPr="00617680" w14:paraId="072B1EE7"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31ABD5E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283A12D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6F117E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275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A2F887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201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C92D48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195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7F0522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98B84F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878F4E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35962A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1431</w:t>
            </w:r>
          </w:p>
        </w:tc>
      </w:tr>
    </w:tbl>
    <w:p w14:paraId="1C4D4329" w14:textId="77777777" w:rsidR="002244D8" w:rsidRPr="00617680" w:rsidRDefault="002244D8" w:rsidP="002244D8">
      <w:pPr>
        <w:jc w:val="both"/>
        <w:rPr>
          <w:rFonts w:ascii="Verdana" w:hAnsi="Verdana"/>
          <w:b/>
          <w:bCs/>
          <w:sz w:val="24"/>
          <w:szCs w:val="24"/>
        </w:rPr>
      </w:pP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63C04853"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B163B0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EE48D0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2102686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46C402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7E651B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9D8C33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6BC740E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611787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77466C9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250DA6C0"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62A37AF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4B1DF6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6D5362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C8C7DE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4C6855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EF661E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D179C9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DDEF80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DDD7CE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r>
      <w:tr w:rsidR="002244D8" w:rsidRPr="00617680" w14:paraId="590800D8"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17C2DEC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29E8652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37CAD1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108CF6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A0974E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7D70E6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0502D5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EE8CEC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451968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w:t>
            </w:r>
          </w:p>
        </w:tc>
      </w:tr>
      <w:tr w:rsidR="002244D8" w:rsidRPr="00617680" w14:paraId="56DD2E4D"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231555D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48A8D6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2600ED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A257D0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B3A879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F70134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9A074D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BAE509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956829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r>
      <w:tr w:rsidR="002244D8" w:rsidRPr="00617680" w14:paraId="14FAF67B"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E46307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65BD2B2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52E4C2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C2CD9E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FB022F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339886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1321C1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A6BE42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81BFE6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r>
      <w:tr w:rsidR="002244D8" w:rsidRPr="00617680" w14:paraId="5A22213B"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ACE905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61845AA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D95CA9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68A2FF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E5DFAA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665CB2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A2FAC5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1F3C4F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FD85AD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r>
      <w:tr w:rsidR="002244D8" w:rsidRPr="00617680" w14:paraId="5BE33BBD"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6A61AB9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400009C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C832BC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F330BA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453769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0F84B2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068E78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386C1E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3CA1DB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23%</w:t>
            </w:r>
          </w:p>
        </w:tc>
      </w:tr>
    </w:tbl>
    <w:p w14:paraId="3777B354" w14:textId="77777777" w:rsidR="002244D8" w:rsidRPr="00617680" w:rsidRDefault="002244D8" w:rsidP="002244D8">
      <w:pPr>
        <w:jc w:val="both"/>
        <w:rPr>
          <w:rFonts w:ascii="Verdana" w:hAnsi="Verdana"/>
          <w:b/>
          <w:bCs/>
          <w:sz w:val="24"/>
          <w:szCs w:val="24"/>
        </w:rPr>
      </w:pPr>
    </w:p>
    <w:p w14:paraId="204AE595" w14:textId="77777777" w:rsidR="002244D8" w:rsidRPr="00617680" w:rsidRDefault="002244D8" w:rsidP="002244D8">
      <w:pPr>
        <w:numPr>
          <w:ilvl w:val="0"/>
          <w:numId w:val="11"/>
        </w:numPr>
        <w:jc w:val="both"/>
        <w:rPr>
          <w:rFonts w:ascii="Aptos" w:hAnsi="Aptos"/>
          <w:b/>
          <w:bCs/>
          <w:sz w:val="24"/>
          <w:szCs w:val="24"/>
        </w:rPr>
      </w:pPr>
      <w:r w:rsidRPr="00617680">
        <w:rPr>
          <w:rFonts w:ascii="Aptos" w:hAnsi="Aptos"/>
          <w:b/>
          <w:bCs/>
          <w:sz w:val="24"/>
          <w:szCs w:val="24"/>
        </w:rPr>
        <w:t>Total additional people access Pharmacy L3 support and % impact on current activity:</w:t>
      </w: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664496FA"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2D5006C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21FE8D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4D353C7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E5D03C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2167011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07A1F61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6B69F02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A2EB2F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4C9409B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56A453CF"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060E03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4F859CC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3DD5EF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E919C5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327E20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C168BA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7F80AC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1C1C22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142B19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459</w:t>
            </w:r>
          </w:p>
        </w:tc>
      </w:tr>
      <w:tr w:rsidR="002244D8" w:rsidRPr="00617680" w14:paraId="43144589"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930177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4502412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28B0D5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B8B08E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FE1B1B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06C30A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193F2E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3D964A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5F7160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459</w:t>
            </w:r>
          </w:p>
        </w:tc>
      </w:tr>
      <w:tr w:rsidR="002244D8" w:rsidRPr="00617680" w14:paraId="070494F0"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7BBC677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5D94F9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CD013B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5918A4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B73B3F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0CBFE9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CF1F9D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A0A559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98178D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726</w:t>
            </w:r>
          </w:p>
        </w:tc>
      </w:tr>
      <w:tr w:rsidR="002244D8" w:rsidRPr="00617680" w14:paraId="676E5563"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55D278B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66D701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F725FB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1CE301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99</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E17C8E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18445D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105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A788B8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D8E3B0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47C163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726</w:t>
            </w:r>
          </w:p>
        </w:tc>
      </w:tr>
      <w:tr w:rsidR="002244D8" w:rsidRPr="00617680" w14:paraId="7D3D6F3C"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0ECEA36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285EE07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185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AD4E98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50EB1E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FCC0C6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2041C8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2C6B2A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BC1253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BBE43D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977</w:t>
            </w:r>
          </w:p>
        </w:tc>
      </w:tr>
      <w:tr w:rsidR="002244D8" w:rsidRPr="00617680" w14:paraId="6F7F4315"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38E152C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7323BA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185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D26F31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218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A49BF5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133</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A3EF0C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134</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BA70F2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140</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2FC37E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0FAA89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B22576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977</w:t>
            </w:r>
          </w:p>
        </w:tc>
      </w:tr>
    </w:tbl>
    <w:p w14:paraId="003D7FD5" w14:textId="77777777" w:rsidR="002244D8" w:rsidRDefault="002244D8" w:rsidP="002244D8">
      <w:pPr>
        <w:jc w:val="both"/>
        <w:rPr>
          <w:rFonts w:ascii="Verdana" w:hAnsi="Verdana"/>
          <w:b/>
          <w:bCs/>
          <w:sz w:val="24"/>
          <w:szCs w:val="24"/>
        </w:rPr>
      </w:pPr>
    </w:p>
    <w:p w14:paraId="1C9B4BB8" w14:textId="77777777" w:rsidR="00F96489" w:rsidRPr="00617680" w:rsidRDefault="00F96489" w:rsidP="002244D8">
      <w:pPr>
        <w:jc w:val="both"/>
        <w:rPr>
          <w:rFonts w:ascii="Verdana" w:hAnsi="Verdana"/>
          <w:b/>
          <w:bCs/>
          <w:sz w:val="24"/>
          <w:szCs w:val="24"/>
        </w:rPr>
      </w:pPr>
    </w:p>
    <w:tbl>
      <w:tblPr>
        <w:tblStyle w:val="TableGrid"/>
        <w:tblW w:w="0" w:type="auto"/>
        <w:tblLook w:val="04A0" w:firstRow="1" w:lastRow="0" w:firstColumn="1" w:lastColumn="0" w:noHBand="0" w:noVBand="1"/>
      </w:tblPr>
      <w:tblGrid>
        <w:gridCol w:w="1001"/>
        <w:gridCol w:w="1001"/>
        <w:gridCol w:w="1002"/>
        <w:gridCol w:w="1002"/>
        <w:gridCol w:w="1002"/>
        <w:gridCol w:w="1002"/>
        <w:gridCol w:w="1002"/>
        <w:gridCol w:w="1002"/>
        <w:gridCol w:w="1002"/>
      </w:tblGrid>
      <w:tr w:rsidR="002244D8" w:rsidRPr="00617680" w14:paraId="3F89D350" w14:textId="77777777" w:rsidTr="002244D8">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525DC3F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lastRenderedPageBreak/>
              <w:t>Year</w:t>
            </w:r>
          </w:p>
        </w:tc>
        <w:tc>
          <w:tcPr>
            <w:tcW w:w="1001"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72333C9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AB</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32A9142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BCU</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B76C9CD"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C&amp;V</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372888B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CTM</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291122F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HD</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176C20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PT</w:t>
            </w:r>
          </w:p>
        </w:tc>
        <w:tc>
          <w:tcPr>
            <w:tcW w:w="1002" w:type="dxa"/>
            <w:tcBorders>
              <w:top w:val="single" w:sz="4" w:space="0" w:color="auto"/>
              <w:left w:val="single" w:sz="4" w:space="0" w:color="auto"/>
              <w:bottom w:val="single" w:sz="4" w:space="0" w:color="auto"/>
              <w:right w:val="single" w:sz="4" w:space="0" w:color="auto"/>
            </w:tcBorders>
            <w:shd w:val="clear" w:color="auto" w:fill="EAEDF1" w:themeFill="text2" w:themeFillTint="1A"/>
            <w:vAlign w:val="bottom"/>
            <w:hideMark/>
          </w:tcPr>
          <w:p w14:paraId="13FD98A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SB</w:t>
            </w:r>
          </w:p>
        </w:tc>
        <w:tc>
          <w:tcPr>
            <w:tcW w:w="100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bottom"/>
            <w:hideMark/>
          </w:tcPr>
          <w:p w14:paraId="02D4FA0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Total</w:t>
            </w:r>
          </w:p>
        </w:tc>
      </w:tr>
      <w:tr w:rsidR="002244D8" w:rsidRPr="00617680" w14:paraId="2E553387"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257C70F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205A5F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DBCDB7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13BF27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3D1ACB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DDB376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DE9453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911C7F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A313F4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r>
      <w:tr w:rsidR="002244D8" w:rsidRPr="00617680" w14:paraId="1E7F1262"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15A6866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2</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07E03E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D6814B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CEEECD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8%</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5000D6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E0E1AF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E2CDEE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A6F284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56994D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7%</w:t>
            </w:r>
          </w:p>
        </w:tc>
      </w:tr>
      <w:tr w:rsidR="002244D8" w:rsidRPr="00617680" w14:paraId="13554F11"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0BF1082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3</w:t>
            </w:r>
          </w:p>
        </w:tc>
        <w:tc>
          <w:tcPr>
            <w:tcW w:w="1001" w:type="dxa"/>
            <w:tcBorders>
              <w:top w:val="single" w:sz="4" w:space="0" w:color="auto"/>
              <w:left w:val="single" w:sz="4" w:space="0" w:color="auto"/>
              <w:bottom w:val="single" w:sz="4" w:space="0" w:color="auto"/>
              <w:right w:val="single" w:sz="4" w:space="0" w:color="auto"/>
            </w:tcBorders>
            <w:vAlign w:val="bottom"/>
            <w:hideMark/>
          </w:tcPr>
          <w:p w14:paraId="38D19B4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C3DC81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9329630"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4B89C3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94E79B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2A166F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44F7A54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B8CCB0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r>
      <w:tr w:rsidR="002244D8" w:rsidRPr="00617680" w14:paraId="13BB6B6F"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4AC7075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4</w:t>
            </w:r>
          </w:p>
        </w:tc>
        <w:tc>
          <w:tcPr>
            <w:tcW w:w="1001" w:type="dxa"/>
            <w:tcBorders>
              <w:top w:val="single" w:sz="4" w:space="0" w:color="auto"/>
              <w:left w:val="single" w:sz="4" w:space="0" w:color="auto"/>
              <w:bottom w:val="single" w:sz="4" w:space="0" w:color="auto"/>
              <w:right w:val="single" w:sz="4" w:space="0" w:color="auto"/>
            </w:tcBorders>
            <w:vAlign w:val="bottom"/>
            <w:hideMark/>
          </w:tcPr>
          <w:p w14:paraId="50711EA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EB186D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B8DE8D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12%</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E29CBE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47F5FC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58A952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08A0CE1"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B1D07A7"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11%</w:t>
            </w:r>
          </w:p>
        </w:tc>
      </w:tr>
      <w:tr w:rsidR="002244D8" w:rsidRPr="00617680" w14:paraId="7E2C47AB"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18154C08"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5</w:t>
            </w:r>
          </w:p>
        </w:tc>
        <w:tc>
          <w:tcPr>
            <w:tcW w:w="1001" w:type="dxa"/>
            <w:tcBorders>
              <w:top w:val="single" w:sz="4" w:space="0" w:color="auto"/>
              <w:left w:val="single" w:sz="4" w:space="0" w:color="auto"/>
              <w:bottom w:val="single" w:sz="4" w:space="0" w:color="auto"/>
              <w:right w:val="single" w:sz="4" w:space="0" w:color="auto"/>
            </w:tcBorders>
            <w:vAlign w:val="bottom"/>
            <w:hideMark/>
          </w:tcPr>
          <w:p w14:paraId="0412860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5AD94E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7F378A7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0C7B174"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57EF67DC"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6705005"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DBA9546"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9FD86E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r>
      <w:tr w:rsidR="002244D8" w:rsidRPr="00617680" w14:paraId="636632CC" w14:textId="77777777" w:rsidTr="002244D8">
        <w:tc>
          <w:tcPr>
            <w:tcW w:w="1001" w:type="dxa"/>
            <w:tcBorders>
              <w:top w:val="single" w:sz="4" w:space="0" w:color="auto"/>
              <w:left w:val="single" w:sz="4" w:space="0" w:color="auto"/>
              <w:bottom w:val="single" w:sz="4" w:space="0" w:color="auto"/>
              <w:right w:val="single" w:sz="4" w:space="0" w:color="auto"/>
            </w:tcBorders>
            <w:vAlign w:val="bottom"/>
            <w:hideMark/>
          </w:tcPr>
          <w:p w14:paraId="03C6547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6</w:t>
            </w:r>
          </w:p>
        </w:tc>
        <w:tc>
          <w:tcPr>
            <w:tcW w:w="1001" w:type="dxa"/>
            <w:tcBorders>
              <w:top w:val="single" w:sz="4" w:space="0" w:color="auto"/>
              <w:left w:val="single" w:sz="4" w:space="0" w:color="auto"/>
              <w:bottom w:val="single" w:sz="4" w:space="0" w:color="auto"/>
              <w:right w:val="single" w:sz="4" w:space="0" w:color="auto"/>
            </w:tcBorders>
            <w:vAlign w:val="bottom"/>
            <w:hideMark/>
          </w:tcPr>
          <w:p w14:paraId="6AA3686B"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9E9AF2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34F07229"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14:paraId="07585B53"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3B43D1E"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14998A0F"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615212FA"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c>
          <w:tcPr>
            <w:tcW w:w="1002" w:type="dxa"/>
            <w:tcBorders>
              <w:top w:val="single" w:sz="4" w:space="0" w:color="auto"/>
              <w:left w:val="single" w:sz="4" w:space="0" w:color="auto"/>
              <w:bottom w:val="single" w:sz="4" w:space="0" w:color="auto"/>
              <w:right w:val="single" w:sz="4" w:space="0" w:color="auto"/>
            </w:tcBorders>
            <w:vAlign w:val="bottom"/>
            <w:hideMark/>
          </w:tcPr>
          <w:p w14:paraId="24AEDD22" w14:textId="77777777" w:rsidR="002244D8" w:rsidRPr="00617680" w:rsidRDefault="002244D8" w:rsidP="002244D8">
            <w:pPr>
              <w:spacing w:after="160" w:line="259" w:lineRule="auto"/>
              <w:jc w:val="both"/>
              <w:rPr>
                <w:rFonts w:ascii="Verdana" w:hAnsi="Verdana"/>
                <w:b/>
                <w:bCs/>
                <w:sz w:val="24"/>
                <w:szCs w:val="24"/>
              </w:rPr>
            </w:pPr>
            <w:r w:rsidRPr="00617680">
              <w:rPr>
                <w:rFonts w:ascii="Verdana" w:hAnsi="Verdana"/>
                <w:b/>
                <w:bCs/>
                <w:sz w:val="24"/>
                <w:szCs w:val="24"/>
              </w:rPr>
              <w:t>15%</w:t>
            </w:r>
          </w:p>
        </w:tc>
      </w:tr>
    </w:tbl>
    <w:p w14:paraId="6D191FF1" w14:textId="77777777" w:rsidR="00617680" w:rsidRDefault="00617680" w:rsidP="00653AEC">
      <w:pPr>
        <w:pStyle w:val="ListParagraph"/>
        <w:spacing w:after="0" w:line="240" w:lineRule="auto"/>
        <w:rPr>
          <w:rFonts w:ascii="Verdana" w:hAnsi="Verdana" w:cs="Arial"/>
          <w:b/>
          <w:sz w:val="24"/>
          <w:szCs w:val="24"/>
        </w:rPr>
      </w:pPr>
    </w:p>
    <w:p w14:paraId="1C6FD7EA" w14:textId="77777777" w:rsidR="00617680" w:rsidRPr="00617680" w:rsidRDefault="00617680" w:rsidP="00653AEC">
      <w:pPr>
        <w:pStyle w:val="ListParagraph"/>
        <w:spacing w:after="0" w:line="240" w:lineRule="auto"/>
        <w:rPr>
          <w:rFonts w:ascii="Verdana" w:hAnsi="Verdana" w:cs="Arial"/>
          <w:b/>
          <w:sz w:val="24"/>
          <w:szCs w:val="24"/>
        </w:rPr>
      </w:pPr>
    </w:p>
    <w:p w14:paraId="6D290422" w14:textId="77777777" w:rsidR="00653AEC" w:rsidRPr="00617680" w:rsidRDefault="00653AEC" w:rsidP="00653AEC">
      <w:pPr>
        <w:pStyle w:val="ListParagraph"/>
        <w:numPr>
          <w:ilvl w:val="0"/>
          <w:numId w:val="1"/>
        </w:numPr>
        <w:spacing w:after="0" w:line="240" w:lineRule="auto"/>
        <w:rPr>
          <w:rFonts w:ascii="Verdana" w:hAnsi="Verdana" w:cs="Arial"/>
          <w:b/>
          <w:sz w:val="24"/>
          <w:szCs w:val="24"/>
        </w:rPr>
      </w:pPr>
      <w:r w:rsidRPr="00617680">
        <w:rPr>
          <w:rFonts w:ascii="Verdana" w:hAnsi="Verdana" w:cs="Arial"/>
          <w:b/>
          <w:sz w:val="24"/>
          <w:szCs w:val="24"/>
        </w:rPr>
        <w:t>GOVERNANCE AND RISK ISSUES</w:t>
      </w:r>
    </w:p>
    <w:p w14:paraId="184B5D3F" w14:textId="1BBA44ED" w:rsidR="00253716" w:rsidRPr="00617680" w:rsidRDefault="00253716" w:rsidP="00253716">
      <w:pPr>
        <w:spacing w:after="0" w:line="240" w:lineRule="auto"/>
        <w:rPr>
          <w:rFonts w:ascii="Verdana" w:hAnsi="Verdana" w:cs="Arial"/>
          <w:sz w:val="24"/>
          <w:szCs w:val="24"/>
        </w:rPr>
      </w:pPr>
      <w:r w:rsidRPr="00617680">
        <w:rPr>
          <w:rFonts w:ascii="Verdana" w:hAnsi="Verdana" w:cs="Arial"/>
          <w:sz w:val="24"/>
          <w:szCs w:val="24"/>
        </w:rPr>
        <w:t>No governance and risk issues have been identified at this stage.</w:t>
      </w:r>
    </w:p>
    <w:p w14:paraId="6D290426" w14:textId="77777777" w:rsidR="00653AEC" w:rsidRPr="00617680" w:rsidRDefault="00653AEC" w:rsidP="00653AEC">
      <w:pPr>
        <w:pStyle w:val="ListParagraph"/>
        <w:spacing w:after="0" w:line="240" w:lineRule="auto"/>
        <w:rPr>
          <w:rFonts w:ascii="Verdana" w:hAnsi="Verdana" w:cs="Arial"/>
          <w:b/>
          <w:sz w:val="24"/>
          <w:szCs w:val="24"/>
        </w:rPr>
      </w:pPr>
    </w:p>
    <w:p w14:paraId="6D290427" w14:textId="77777777" w:rsidR="00653AEC" w:rsidRPr="00617680" w:rsidRDefault="00653AEC" w:rsidP="00653AEC">
      <w:pPr>
        <w:pStyle w:val="ListParagraph"/>
        <w:numPr>
          <w:ilvl w:val="0"/>
          <w:numId w:val="1"/>
        </w:numPr>
        <w:spacing w:after="0" w:line="240" w:lineRule="auto"/>
        <w:rPr>
          <w:rFonts w:ascii="Verdana" w:hAnsi="Verdana" w:cs="Arial"/>
          <w:b/>
          <w:sz w:val="24"/>
          <w:szCs w:val="24"/>
        </w:rPr>
      </w:pPr>
      <w:r w:rsidRPr="00617680">
        <w:rPr>
          <w:rFonts w:ascii="Verdana" w:hAnsi="Verdana" w:cs="Arial"/>
          <w:b/>
          <w:sz w:val="24"/>
          <w:szCs w:val="24"/>
        </w:rPr>
        <w:t xml:space="preserve"> FINANCIAL IMPLICATIONS</w:t>
      </w:r>
    </w:p>
    <w:p w14:paraId="6D290428" w14:textId="13B4BBA9" w:rsidR="00653AEC" w:rsidRPr="00617680" w:rsidRDefault="00AC4AFE" w:rsidP="00653AEC">
      <w:pPr>
        <w:spacing w:after="0" w:line="240" w:lineRule="auto"/>
        <w:rPr>
          <w:rFonts w:ascii="Verdana" w:hAnsi="Verdana" w:cs="Arial"/>
          <w:b/>
          <w:color w:val="FF0000"/>
          <w:sz w:val="24"/>
          <w:szCs w:val="24"/>
        </w:rPr>
      </w:pPr>
      <w:r w:rsidRPr="00617680">
        <w:rPr>
          <w:rFonts w:ascii="Verdana" w:hAnsi="Verdana" w:cs="Arial"/>
          <w:sz w:val="24"/>
          <w:szCs w:val="24"/>
        </w:rPr>
        <w:t>Public Health Wales advises that</w:t>
      </w:r>
      <w:r w:rsidR="00BF180B" w:rsidRPr="00617680">
        <w:rPr>
          <w:rFonts w:ascii="Verdana" w:hAnsi="Verdana" w:cs="Arial"/>
          <w:sz w:val="24"/>
          <w:szCs w:val="24"/>
        </w:rPr>
        <w:t xml:space="preserve"> financial implications have </w:t>
      </w:r>
      <w:r w:rsidRPr="00617680">
        <w:rPr>
          <w:rFonts w:ascii="Verdana" w:hAnsi="Verdana" w:cs="Arial"/>
          <w:sz w:val="24"/>
          <w:szCs w:val="24"/>
        </w:rPr>
        <w:t xml:space="preserve">not </w:t>
      </w:r>
      <w:r w:rsidR="00BF180B" w:rsidRPr="00617680">
        <w:rPr>
          <w:rFonts w:ascii="Verdana" w:hAnsi="Verdana" w:cs="Arial"/>
          <w:sz w:val="24"/>
          <w:szCs w:val="24"/>
        </w:rPr>
        <w:t xml:space="preserve">been </w:t>
      </w:r>
      <w:r w:rsidRPr="00617680">
        <w:rPr>
          <w:rFonts w:ascii="Verdana" w:hAnsi="Verdana" w:cs="Arial"/>
          <w:sz w:val="24"/>
          <w:szCs w:val="24"/>
        </w:rPr>
        <w:t xml:space="preserve">fully </w:t>
      </w:r>
      <w:r w:rsidR="00BF180B" w:rsidRPr="00617680">
        <w:rPr>
          <w:rFonts w:ascii="Verdana" w:hAnsi="Verdana" w:cs="Arial"/>
          <w:sz w:val="24"/>
          <w:szCs w:val="24"/>
        </w:rPr>
        <w:t>identified at this stage. Resources will be needed to implement weekly screening review meetings in SBUHB</w:t>
      </w:r>
      <w:r w:rsidR="00563BDD" w:rsidRPr="00617680">
        <w:rPr>
          <w:rFonts w:ascii="Verdana" w:hAnsi="Verdana" w:cs="Arial"/>
          <w:sz w:val="24"/>
          <w:szCs w:val="24"/>
        </w:rPr>
        <w:t xml:space="preserve"> </w:t>
      </w:r>
      <w:r w:rsidRPr="00617680">
        <w:rPr>
          <w:rFonts w:ascii="Verdana" w:hAnsi="Verdana" w:cs="Arial"/>
          <w:sz w:val="24"/>
          <w:szCs w:val="24"/>
        </w:rPr>
        <w:t xml:space="preserve">in – house, </w:t>
      </w:r>
      <w:r w:rsidR="00563BDD" w:rsidRPr="00617680">
        <w:rPr>
          <w:rFonts w:ascii="Verdana" w:hAnsi="Verdana" w:cs="Arial"/>
          <w:sz w:val="24"/>
          <w:szCs w:val="24"/>
        </w:rPr>
        <w:t xml:space="preserve">and meet the additional demand placed on cancer diagnostic </w:t>
      </w:r>
      <w:r w:rsidR="00182DAF" w:rsidRPr="00617680">
        <w:rPr>
          <w:rFonts w:ascii="Verdana" w:hAnsi="Verdana" w:cs="Arial"/>
          <w:sz w:val="24"/>
          <w:szCs w:val="24"/>
        </w:rPr>
        <w:t>and treatment</w:t>
      </w:r>
      <w:r w:rsidR="00E47824" w:rsidRPr="00617680">
        <w:rPr>
          <w:rFonts w:ascii="Verdana" w:hAnsi="Verdana" w:cs="Arial"/>
          <w:sz w:val="24"/>
          <w:szCs w:val="24"/>
        </w:rPr>
        <w:t xml:space="preserve"> services, and smoking cessation</w:t>
      </w:r>
      <w:r w:rsidR="00182DAF" w:rsidRPr="00617680">
        <w:rPr>
          <w:rFonts w:ascii="Verdana" w:hAnsi="Verdana" w:cs="Arial"/>
          <w:sz w:val="24"/>
          <w:szCs w:val="24"/>
        </w:rPr>
        <w:t xml:space="preserve"> </w:t>
      </w:r>
      <w:r w:rsidR="00563BDD" w:rsidRPr="00617680">
        <w:rPr>
          <w:rFonts w:ascii="Verdana" w:hAnsi="Verdana" w:cs="Arial"/>
          <w:sz w:val="24"/>
          <w:szCs w:val="24"/>
        </w:rPr>
        <w:t>services</w:t>
      </w:r>
      <w:r w:rsidR="00E47824" w:rsidRPr="00617680">
        <w:rPr>
          <w:rFonts w:ascii="Verdana" w:hAnsi="Verdana" w:cs="Arial"/>
          <w:sz w:val="24"/>
          <w:szCs w:val="24"/>
        </w:rPr>
        <w:t>,</w:t>
      </w:r>
      <w:r w:rsidR="00ED4FA8" w:rsidRPr="00617680">
        <w:rPr>
          <w:rFonts w:ascii="Verdana" w:hAnsi="Verdana" w:cs="Arial"/>
          <w:sz w:val="24"/>
          <w:szCs w:val="24"/>
        </w:rPr>
        <w:t xml:space="preserve"> as</w:t>
      </w:r>
      <w:r w:rsidR="000B44C8" w:rsidRPr="00617680">
        <w:rPr>
          <w:rFonts w:ascii="Verdana" w:hAnsi="Verdana" w:cs="Arial"/>
          <w:sz w:val="24"/>
          <w:szCs w:val="24"/>
        </w:rPr>
        <w:t xml:space="preserve"> listed above</w:t>
      </w:r>
      <w:r w:rsidR="00BF180B" w:rsidRPr="00617680">
        <w:rPr>
          <w:rFonts w:ascii="Verdana" w:hAnsi="Verdana" w:cs="Arial"/>
          <w:sz w:val="24"/>
          <w:szCs w:val="24"/>
        </w:rPr>
        <w:t>.</w:t>
      </w:r>
      <w:r w:rsidR="00563BDD" w:rsidRPr="00617680">
        <w:rPr>
          <w:rFonts w:ascii="Verdana" w:hAnsi="Verdana" w:cs="Arial"/>
          <w:sz w:val="24"/>
          <w:szCs w:val="24"/>
        </w:rPr>
        <w:t xml:space="preserve"> These have not been quantified </w:t>
      </w:r>
      <w:r w:rsidR="000B44C8" w:rsidRPr="00617680">
        <w:rPr>
          <w:rFonts w:ascii="Verdana" w:hAnsi="Verdana" w:cs="Arial"/>
          <w:sz w:val="24"/>
          <w:szCs w:val="24"/>
        </w:rPr>
        <w:t xml:space="preserve">in </w:t>
      </w:r>
      <w:r w:rsidR="00563BDD" w:rsidRPr="00617680">
        <w:rPr>
          <w:rFonts w:ascii="Verdana" w:hAnsi="Verdana" w:cs="Arial"/>
          <w:sz w:val="24"/>
          <w:szCs w:val="24"/>
        </w:rPr>
        <w:t>financial</w:t>
      </w:r>
      <w:r w:rsidR="000B44C8" w:rsidRPr="00617680">
        <w:rPr>
          <w:rFonts w:ascii="Verdana" w:hAnsi="Verdana" w:cs="Arial"/>
          <w:sz w:val="24"/>
          <w:szCs w:val="24"/>
        </w:rPr>
        <w:t xml:space="preserve"> terms</w:t>
      </w:r>
      <w:r w:rsidRPr="00617680">
        <w:rPr>
          <w:rFonts w:ascii="Verdana" w:hAnsi="Verdana" w:cs="Arial"/>
          <w:sz w:val="24"/>
          <w:szCs w:val="24"/>
        </w:rPr>
        <w:t xml:space="preserve"> at this stage but will feed into financial planning</w:t>
      </w:r>
      <w:r w:rsidR="00563BDD" w:rsidRPr="00617680">
        <w:rPr>
          <w:rFonts w:ascii="Verdana" w:hAnsi="Verdana" w:cs="Arial"/>
          <w:sz w:val="24"/>
          <w:szCs w:val="24"/>
        </w:rPr>
        <w:t>.</w:t>
      </w:r>
      <w:r w:rsidRPr="00617680">
        <w:rPr>
          <w:rFonts w:ascii="Verdana" w:hAnsi="Verdana" w:cs="Arial"/>
          <w:sz w:val="24"/>
          <w:szCs w:val="24"/>
        </w:rPr>
        <w:t xml:space="preserve"> PHW will advise of timescales for introduction as soon as Ministerial decisions can be communicated.</w:t>
      </w:r>
    </w:p>
    <w:p w14:paraId="6D290429" w14:textId="77777777" w:rsidR="00653AEC" w:rsidRPr="00617680" w:rsidRDefault="00653AEC" w:rsidP="00653AEC">
      <w:pPr>
        <w:pStyle w:val="ListParagraph"/>
        <w:spacing w:after="0" w:line="240" w:lineRule="auto"/>
        <w:rPr>
          <w:rFonts w:ascii="Verdana" w:hAnsi="Verdana" w:cs="Arial"/>
          <w:b/>
          <w:sz w:val="24"/>
          <w:szCs w:val="24"/>
        </w:rPr>
      </w:pPr>
    </w:p>
    <w:p w14:paraId="6D29042A" w14:textId="77777777" w:rsidR="00653AEC" w:rsidRPr="00617680" w:rsidRDefault="00653AEC" w:rsidP="00653AEC">
      <w:pPr>
        <w:pStyle w:val="ListParagraph"/>
        <w:numPr>
          <w:ilvl w:val="0"/>
          <w:numId w:val="1"/>
        </w:numPr>
        <w:spacing w:after="0" w:line="240" w:lineRule="auto"/>
        <w:rPr>
          <w:rFonts w:ascii="Verdana" w:hAnsi="Verdana" w:cs="Arial"/>
          <w:b/>
          <w:sz w:val="24"/>
          <w:szCs w:val="24"/>
        </w:rPr>
      </w:pPr>
      <w:r w:rsidRPr="00617680">
        <w:rPr>
          <w:rFonts w:ascii="Verdana" w:hAnsi="Verdana" w:cs="Arial"/>
          <w:b/>
          <w:sz w:val="24"/>
          <w:szCs w:val="24"/>
        </w:rPr>
        <w:t>RECOMMENDATION</w:t>
      </w:r>
    </w:p>
    <w:p w14:paraId="6D290433" w14:textId="3B4D92CB" w:rsidR="00762BBE" w:rsidRDefault="0094710A" w:rsidP="00617680">
      <w:pPr>
        <w:spacing w:after="0" w:line="240" w:lineRule="auto"/>
        <w:rPr>
          <w:rFonts w:ascii="Verdana" w:hAnsi="Verdana"/>
          <w:sz w:val="24"/>
          <w:szCs w:val="24"/>
        </w:rPr>
      </w:pPr>
      <w:r w:rsidRPr="00617680">
        <w:rPr>
          <w:rFonts w:ascii="Verdana" w:hAnsi="Verdana"/>
          <w:sz w:val="24"/>
          <w:szCs w:val="24"/>
        </w:rPr>
        <w:t>To receive the paper for information and to inform future planning</w:t>
      </w:r>
    </w:p>
    <w:p w14:paraId="2AA829B3" w14:textId="77777777" w:rsidR="00617680" w:rsidRPr="00617680" w:rsidRDefault="00617680" w:rsidP="00617680">
      <w:pPr>
        <w:spacing w:after="0" w:line="240" w:lineRule="auto"/>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17680" w14:paraId="6D290436" w14:textId="77777777" w:rsidTr="00C95B3C">
        <w:tc>
          <w:tcPr>
            <w:tcW w:w="9245" w:type="dxa"/>
            <w:gridSpan w:val="4"/>
            <w:shd w:val="clear" w:color="auto" w:fill="D5DCE4" w:themeFill="text2" w:themeFillTint="33"/>
          </w:tcPr>
          <w:p w14:paraId="6D290434" w14:textId="77777777" w:rsidR="00034194" w:rsidRPr="00617680" w:rsidRDefault="0020539A">
            <w:pPr>
              <w:rPr>
                <w:rFonts w:ascii="Verdana" w:hAnsi="Verdana" w:cs="Arial"/>
                <w:b/>
                <w:sz w:val="24"/>
                <w:szCs w:val="24"/>
              </w:rPr>
            </w:pPr>
            <w:r w:rsidRPr="00617680">
              <w:rPr>
                <w:rFonts w:ascii="Verdana" w:hAnsi="Verdana" w:cs="Arial"/>
                <w:b/>
                <w:sz w:val="24"/>
                <w:szCs w:val="24"/>
              </w:rPr>
              <w:t>Governance and Assurance</w:t>
            </w:r>
          </w:p>
          <w:p w14:paraId="6D290435" w14:textId="77777777" w:rsidR="00034194" w:rsidRPr="00617680" w:rsidRDefault="00034194">
            <w:pPr>
              <w:rPr>
                <w:rFonts w:ascii="Verdana" w:hAnsi="Verdana" w:cs="Arial"/>
                <w:sz w:val="24"/>
                <w:szCs w:val="24"/>
              </w:rPr>
            </w:pPr>
          </w:p>
        </w:tc>
      </w:tr>
      <w:tr w:rsidR="00F5324A" w:rsidRPr="00617680" w14:paraId="6D29043A" w14:textId="77777777" w:rsidTr="00F5324A">
        <w:tc>
          <w:tcPr>
            <w:tcW w:w="1809" w:type="dxa"/>
            <w:vMerge w:val="restart"/>
          </w:tcPr>
          <w:p w14:paraId="6D290437" w14:textId="77777777" w:rsidR="00F5324A" w:rsidRPr="00617680" w:rsidRDefault="00F5324A">
            <w:pPr>
              <w:rPr>
                <w:rFonts w:ascii="Verdana" w:hAnsi="Verdana" w:cs="Arial"/>
                <w:b/>
                <w:sz w:val="24"/>
                <w:szCs w:val="24"/>
              </w:rPr>
            </w:pPr>
            <w:r w:rsidRPr="00617680">
              <w:rPr>
                <w:rFonts w:ascii="Verdana" w:hAnsi="Verdana" w:cs="Arial"/>
                <w:b/>
                <w:sz w:val="24"/>
                <w:szCs w:val="24"/>
              </w:rPr>
              <w:t>Link to Enabling Objectives</w:t>
            </w:r>
          </w:p>
          <w:p w14:paraId="6D290438" w14:textId="77777777" w:rsidR="00F5324A" w:rsidRPr="00617680" w:rsidRDefault="00F5324A" w:rsidP="00133EA1">
            <w:pPr>
              <w:rPr>
                <w:rFonts w:ascii="Verdana" w:hAnsi="Verdana" w:cs="Arial"/>
                <w:b/>
                <w:sz w:val="24"/>
                <w:szCs w:val="24"/>
              </w:rPr>
            </w:pPr>
            <w:r w:rsidRPr="00617680">
              <w:rPr>
                <w:rFonts w:ascii="Verdana" w:hAnsi="Verdana" w:cs="Arial"/>
                <w:b/>
                <w:i/>
                <w:sz w:val="24"/>
                <w:szCs w:val="24"/>
              </w:rPr>
              <w:t xml:space="preserve">(please </w:t>
            </w:r>
            <w:r w:rsidR="00133EA1" w:rsidRPr="00617680">
              <w:rPr>
                <w:rFonts w:ascii="Verdana" w:hAnsi="Verdana" w:cs="Arial"/>
                <w:b/>
                <w:i/>
                <w:sz w:val="24"/>
                <w:szCs w:val="24"/>
              </w:rPr>
              <w:t>choose</w:t>
            </w:r>
            <w:r w:rsidRPr="0061768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17680" w:rsidRDefault="00F5324A" w:rsidP="00F5324A">
            <w:pPr>
              <w:jc w:val="both"/>
              <w:rPr>
                <w:rFonts w:ascii="Verdana" w:hAnsi="Verdana" w:cs="Arial"/>
                <w:b/>
                <w:sz w:val="24"/>
                <w:szCs w:val="24"/>
              </w:rPr>
            </w:pPr>
            <w:r w:rsidRPr="00617680">
              <w:rPr>
                <w:rFonts w:ascii="Verdana" w:hAnsi="Verdana" w:cs="Arial"/>
                <w:b/>
                <w:sz w:val="24"/>
                <w:szCs w:val="24"/>
              </w:rPr>
              <w:t>Supporting better health and wellbeing by actively promoting and empowering people to live well in resilient communities</w:t>
            </w:r>
          </w:p>
        </w:tc>
      </w:tr>
      <w:tr w:rsidR="00F5324A" w:rsidRPr="00617680" w14:paraId="6D29043E" w14:textId="77777777" w:rsidTr="00F5324A">
        <w:tc>
          <w:tcPr>
            <w:tcW w:w="1809" w:type="dxa"/>
            <w:vMerge/>
          </w:tcPr>
          <w:p w14:paraId="6D29043B" w14:textId="77777777" w:rsidR="00F5324A" w:rsidRPr="00617680" w:rsidRDefault="00F5324A">
            <w:pPr>
              <w:rPr>
                <w:rFonts w:ascii="Verdana" w:hAnsi="Verdana" w:cs="Arial"/>
                <w:b/>
                <w:sz w:val="24"/>
                <w:szCs w:val="24"/>
              </w:rPr>
            </w:pPr>
          </w:p>
        </w:tc>
        <w:tc>
          <w:tcPr>
            <w:tcW w:w="5812" w:type="dxa"/>
            <w:gridSpan w:val="2"/>
          </w:tcPr>
          <w:p w14:paraId="6D29043C" w14:textId="77777777" w:rsidR="00F5324A" w:rsidRPr="00617680" w:rsidRDefault="00F5324A" w:rsidP="00F5324A">
            <w:pPr>
              <w:rPr>
                <w:rFonts w:ascii="Verdana" w:hAnsi="Verdana" w:cs="Arial"/>
                <w:sz w:val="24"/>
                <w:szCs w:val="24"/>
              </w:rPr>
            </w:pPr>
            <w:r w:rsidRPr="0061768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17680" w:rsidRDefault="00F57042" w:rsidP="0020539A">
                <w:pPr>
                  <w:jc w:val="center"/>
                  <w:rPr>
                    <w:rFonts w:ascii="Verdana" w:hAnsi="Verdana" w:cs="Arial"/>
                    <w:sz w:val="24"/>
                    <w:szCs w:val="24"/>
                  </w:rPr>
                </w:pPr>
                <w:r w:rsidRPr="00617680">
                  <w:rPr>
                    <w:rFonts w:ascii="Segoe UI Symbol" w:eastAsia="MS Gothic" w:hAnsi="Segoe UI Symbol" w:cs="Segoe UI Symbol"/>
                    <w:sz w:val="24"/>
                    <w:szCs w:val="24"/>
                  </w:rPr>
                  <w:t>☐</w:t>
                </w:r>
              </w:p>
            </w:tc>
          </w:sdtContent>
        </w:sdt>
      </w:tr>
      <w:tr w:rsidR="00F5324A" w:rsidRPr="00617680" w14:paraId="6D290442" w14:textId="77777777" w:rsidTr="00F5324A">
        <w:tc>
          <w:tcPr>
            <w:tcW w:w="1809" w:type="dxa"/>
            <w:vMerge/>
          </w:tcPr>
          <w:p w14:paraId="6D29043F" w14:textId="77777777" w:rsidR="00F5324A" w:rsidRPr="00617680" w:rsidRDefault="00F5324A">
            <w:pPr>
              <w:rPr>
                <w:rFonts w:ascii="Verdana" w:hAnsi="Verdana" w:cs="Arial"/>
                <w:b/>
                <w:sz w:val="24"/>
                <w:szCs w:val="24"/>
              </w:rPr>
            </w:pPr>
          </w:p>
        </w:tc>
        <w:tc>
          <w:tcPr>
            <w:tcW w:w="5812" w:type="dxa"/>
            <w:gridSpan w:val="2"/>
          </w:tcPr>
          <w:p w14:paraId="6D290440" w14:textId="77777777" w:rsidR="00F5324A" w:rsidRPr="00617680" w:rsidRDefault="00F5324A" w:rsidP="00F5324A">
            <w:pPr>
              <w:rPr>
                <w:rFonts w:ascii="Verdana" w:hAnsi="Verdana" w:cs="Arial"/>
                <w:sz w:val="24"/>
                <w:szCs w:val="24"/>
              </w:rPr>
            </w:pPr>
            <w:r w:rsidRPr="0061768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17680" w:rsidRDefault="00133EA1" w:rsidP="0020539A">
                <w:pPr>
                  <w:jc w:val="center"/>
                  <w:rPr>
                    <w:rFonts w:ascii="Verdana" w:hAnsi="Verdana" w:cs="Arial"/>
                    <w:sz w:val="24"/>
                    <w:szCs w:val="24"/>
                  </w:rPr>
                </w:pPr>
                <w:r w:rsidRPr="00617680">
                  <w:rPr>
                    <w:rFonts w:ascii="Segoe UI Symbol" w:eastAsia="MS Gothic" w:hAnsi="Segoe UI Symbol" w:cs="Segoe UI Symbol"/>
                    <w:sz w:val="24"/>
                    <w:szCs w:val="24"/>
                  </w:rPr>
                  <w:t>☐</w:t>
                </w:r>
              </w:p>
            </w:tc>
          </w:sdtContent>
        </w:sdt>
      </w:tr>
      <w:tr w:rsidR="00F5324A" w:rsidRPr="00617680" w14:paraId="6D290446" w14:textId="77777777" w:rsidTr="00F5324A">
        <w:tc>
          <w:tcPr>
            <w:tcW w:w="1809" w:type="dxa"/>
            <w:vMerge/>
          </w:tcPr>
          <w:p w14:paraId="6D290443" w14:textId="77777777" w:rsidR="00F5324A" w:rsidRPr="00617680" w:rsidRDefault="00F5324A">
            <w:pPr>
              <w:rPr>
                <w:rFonts w:ascii="Verdana" w:hAnsi="Verdana" w:cs="Arial"/>
                <w:b/>
                <w:sz w:val="24"/>
                <w:szCs w:val="24"/>
              </w:rPr>
            </w:pPr>
          </w:p>
        </w:tc>
        <w:tc>
          <w:tcPr>
            <w:tcW w:w="5812" w:type="dxa"/>
            <w:gridSpan w:val="2"/>
          </w:tcPr>
          <w:p w14:paraId="6D290444" w14:textId="77777777" w:rsidR="00F5324A" w:rsidRPr="00617680" w:rsidRDefault="00F5324A" w:rsidP="00F5324A">
            <w:pPr>
              <w:jc w:val="both"/>
              <w:rPr>
                <w:rFonts w:ascii="Verdana" w:hAnsi="Verdana" w:cs="Arial"/>
                <w:sz w:val="24"/>
                <w:szCs w:val="24"/>
              </w:rPr>
            </w:pPr>
            <w:r w:rsidRPr="0061768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17680" w:rsidRDefault="00133EA1" w:rsidP="0020539A">
                <w:pPr>
                  <w:jc w:val="center"/>
                  <w:rPr>
                    <w:rFonts w:ascii="Verdana" w:hAnsi="Verdana" w:cs="Arial"/>
                    <w:sz w:val="24"/>
                    <w:szCs w:val="24"/>
                  </w:rPr>
                </w:pPr>
                <w:r w:rsidRPr="00617680">
                  <w:rPr>
                    <w:rFonts w:ascii="Segoe UI Symbol" w:eastAsia="MS Gothic" w:hAnsi="Segoe UI Symbol" w:cs="Segoe UI Symbol"/>
                    <w:sz w:val="24"/>
                    <w:szCs w:val="24"/>
                  </w:rPr>
                  <w:t>☐</w:t>
                </w:r>
              </w:p>
            </w:tc>
          </w:sdtContent>
        </w:sdt>
      </w:tr>
      <w:tr w:rsidR="00F5324A" w:rsidRPr="00617680" w14:paraId="6D290449" w14:textId="77777777" w:rsidTr="00F5324A">
        <w:tc>
          <w:tcPr>
            <w:tcW w:w="1809" w:type="dxa"/>
            <w:vMerge/>
          </w:tcPr>
          <w:p w14:paraId="6D290447" w14:textId="77777777" w:rsidR="00F5324A" w:rsidRPr="0061768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17680" w:rsidRDefault="00F5324A" w:rsidP="00C107F2">
            <w:pPr>
              <w:rPr>
                <w:rFonts w:ascii="Verdana" w:hAnsi="Verdana" w:cs="Arial"/>
                <w:b/>
                <w:sz w:val="24"/>
                <w:szCs w:val="24"/>
              </w:rPr>
            </w:pPr>
            <w:r w:rsidRPr="00617680">
              <w:rPr>
                <w:rFonts w:ascii="Verdana" w:hAnsi="Verdana" w:cs="Arial"/>
                <w:b/>
                <w:sz w:val="24"/>
                <w:szCs w:val="24"/>
              </w:rPr>
              <w:t xml:space="preserve">Deliver better care through excellent health and care services achieving the outcomes that matter most to people </w:t>
            </w:r>
          </w:p>
        </w:tc>
      </w:tr>
      <w:tr w:rsidR="00F5324A" w:rsidRPr="00617680" w14:paraId="6D29044D" w14:textId="77777777" w:rsidTr="00F5324A">
        <w:tc>
          <w:tcPr>
            <w:tcW w:w="1809" w:type="dxa"/>
            <w:vMerge/>
          </w:tcPr>
          <w:p w14:paraId="6D29044A" w14:textId="77777777" w:rsidR="00F5324A" w:rsidRPr="00617680" w:rsidRDefault="00F5324A" w:rsidP="00C107F2">
            <w:pPr>
              <w:rPr>
                <w:rFonts w:ascii="Verdana" w:hAnsi="Verdana" w:cs="Arial"/>
                <w:b/>
                <w:sz w:val="24"/>
                <w:szCs w:val="24"/>
              </w:rPr>
            </w:pPr>
          </w:p>
        </w:tc>
        <w:tc>
          <w:tcPr>
            <w:tcW w:w="5812" w:type="dxa"/>
            <w:gridSpan w:val="2"/>
          </w:tcPr>
          <w:p w14:paraId="6D29044B" w14:textId="77777777" w:rsidR="00F5324A" w:rsidRPr="00617680" w:rsidRDefault="00F5324A" w:rsidP="00F5324A">
            <w:pPr>
              <w:rPr>
                <w:rFonts w:ascii="Verdana" w:hAnsi="Verdana" w:cs="Arial"/>
                <w:sz w:val="24"/>
                <w:szCs w:val="24"/>
              </w:rPr>
            </w:pPr>
            <w:r w:rsidRPr="0061768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A03303D" w:rsidR="00F5324A" w:rsidRPr="00617680" w:rsidRDefault="00AC4AFE" w:rsidP="00133EA1">
                <w:pPr>
                  <w:jc w:val="center"/>
                  <w:rPr>
                    <w:rFonts w:ascii="Verdana" w:hAnsi="Verdana" w:cs="Arial"/>
                    <w:sz w:val="24"/>
                    <w:szCs w:val="24"/>
                  </w:rPr>
                </w:pPr>
                <w:r w:rsidRPr="00617680">
                  <w:rPr>
                    <w:rFonts w:ascii="MS Gothic" w:eastAsia="MS Gothic" w:hAnsi="MS Gothic" w:cs="Arial" w:hint="eastAsia"/>
                    <w:sz w:val="24"/>
                    <w:szCs w:val="24"/>
                  </w:rPr>
                  <w:t>☒</w:t>
                </w:r>
              </w:p>
            </w:tc>
          </w:sdtContent>
        </w:sdt>
      </w:tr>
      <w:tr w:rsidR="00F5324A" w:rsidRPr="00617680" w14:paraId="6D290451" w14:textId="77777777" w:rsidTr="00F5324A">
        <w:tc>
          <w:tcPr>
            <w:tcW w:w="1809" w:type="dxa"/>
            <w:vMerge/>
          </w:tcPr>
          <w:p w14:paraId="6D29044E" w14:textId="77777777" w:rsidR="00F5324A" w:rsidRPr="00617680" w:rsidRDefault="00F5324A" w:rsidP="00C107F2">
            <w:pPr>
              <w:rPr>
                <w:rFonts w:ascii="Verdana" w:hAnsi="Verdana" w:cs="Arial"/>
                <w:b/>
                <w:sz w:val="24"/>
                <w:szCs w:val="24"/>
              </w:rPr>
            </w:pPr>
          </w:p>
        </w:tc>
        <w:tc>
          <w:tcPr>
            <w:tcW w:w="5812" w:type="dxa"/>
            <w:gridSpan w:val="2"/>
          </w:tcPr>
          <w:p w14:paraId="6D29044F" w14:textId="77777777" w:rsidR="00F5324A" w:rsidRPr="00617680" w:rsidRDefault="00F5324A" w:rsidP="00F5324A">
            <w:pPr>
              <w:rPr>
                <w:rFonts w:ascii="Verdana" w:hAnsi="Verdana" w:cs="Arial"/>
                <w:sz w:val="24"/>
                <w:szCs w:val="24"/>
              </w:rPr>
            </w:pPr>
            <w:r w:rsidRPr="0061768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5E0D60B" w:rsidR="00F5324A" w:rsidRPr="00617680" w:rsidRDefault="00AC4AFE" w:rsidP="00133EA1">
                <w:pPr>
                  <w:jc w:val="center"/>
                  <w:rPr>
                    <w:rFonts w:ascii="Verdana" w:hAnsi="Verdana" w:cs="Arial"/>
                    <w:sz w:val="24"/>
                    <w:szCs w:val="24"/>
                  </w:rPr>
                </w:pPr>
                <w:r w:rsidRPr="00617680">
                  <w:rPr>
                    <w:rFonts w:ascii="MS Gothic" w:eastAsia="MS Gothic" w:hAnsi="MS Gothic" w:cs="Arial" w:hint="eastAsia"/>
                    <w:sz w:val="24"/>
                    <w:szCs w:val="24"/>
                  </w:rPr>
                  <w:t>☒</w:t>
                </w:r>
              </w:p>
            </w:tc>
          </w:sdtContent>
        </w:sdt>
      </w:tr>
      <w:tr w:rsidR="00F5324A" w:rsidRPr="00617680" w14:paraId="6D290455" w14:textId="77777777" w:rsidTr="00F5324A">
        <w:tc>
          <w:tcPr>
            <w:tcW w:w="1809" w:type="dxa"/>
            <w:vMerge/>
          </w:tcPr>
          <w:p w14:paraId="6D290452" w14:textId="77777777" w:rsidR="00F5324A" w:rsidRPr="00617680" w:rsidRDefault="00F5324A" w:rsidP="00C107F2">
            <w:pPr>
              <w:rPr>
                <w:rFonts w:ascii="Verdana" w:hAnsi="Verdana" w:cs="Arial"/>
                <w:b/>
                <w:sz w:val="24"/>
                <w:szCs w:val="24"/>
              </w:rPr>
            </w:pPr>
          </w:p>
        </w:tc>
        <w:tc>
          <w:tcPr>
            <w:tcW w:w="5812" w:type="dxa"/>
            <w:gridSpan w:val="2"/>
          </w:tcPr>
          <w:p w14:paraId="6D290453"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17680" w:rsidRDefault="00133EA1" w:rsidP="00133EA1">
                <w:pPr>
                  <w:jc w:val="center"/>
                  <w:rPr>
                    <w:rFonts w:ascii="Verdana" w:hAnsi="Verdana" w:cs="Arial"/>
                    <w:b/>
                    <w:sz w:val="24"/>
                    <w:szCs w:val="24"/>
                  </w:rPr>
                </w:pPr>
                <w:r w:rsidRPr="00617680">
                  <w:rPr>
                    <w:rFonts w:ascii="Segoe UI Symbol" w:eastAsia="MS Gothic" w:hAnsi="Segoe UI Symbol" w:cs="Segoe UI Symbol"/>
                    <w:sz w:val="24"/>
                    <w:szCs w:val="24"/>
                  </w:rPr>
                  <w:t>☐</w:t>
                </w:r>
              </w:p>
            </w:tc>
          </w:sdtContent>
        </w:sdt>
      </w:tr>
      <w:tr w:rsidR="00F5324A" w:rsidRPr="00617680" w14:paraId="6D290459" w14:textId="77777777" w:rsidTr="00F5324A">
        <w:tc>
          <w:tcPr>
            <w:tcW w:w="1809" w:type="dxa"/>
            <w:vMerge/>
          </w:tcPr>
          <w:p w14:paraId="6D290456" w14:textId="77777777" w:rsidR="00F5324A" w:rsidRPr="00617680" w:rsidRDefault="00F5324A" w:rsidP="00C107F2">
            <w:pPr>
              <w:rPr>
                <w:rFonts w:ascii="Verdana" w:hAnsi="Verdana" w:cs="Arial"/>
                <w:b/>
                <w:sz w:val="24"/>
                <w:szCs w:val="24"/>
              </w:rPr>
            </w:pPr>
          </w:p>
        </w:tc>
        <w:tc>
          <w:tcPr>
            <w:tcW w:w="5812" w:type="dxa"/>
            <w:gridSpan w:val="2"/>
          </w:tcPr>
          <w:p w14:paraId="6D290457"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0C4F86BA" w:rsidR="00F5324A" w:rsidRPr="00617680" w:rsidRDefault="00AC4AFE" w:rsidP="00133EA1">
                <w:pPr>
                  <w:jc w:val="center"/>
                  <w:rPr>
                    <w:rFonts w:ascii="Verdana" w:hAnsi="Verdana" w:cs="Arial"/>
                    <w:b/>
                    <w:sz w:val="24"/>
                    <w:szCs w:val="24"/>
                  </w:rPr>
                </w:pPr>
                <w:r w:rsidRPr="00617680">
                  <w:rPr>
                    <w:rFonts w:ascii="MS Gothic" w:eastAsia="MS Gothic" w:hAnsi="MS Gothic" w:cs="Arial" w:hint="eastAsia"/>
                    <w:sz w:val="24"/>
                    <w:szCs w:val="24"/>
                  </w:rPr>
                  <w:t>☒</w:t>
                </w:r>
              </w:p>
            </w:tc>
          </w:sdtContent>
        </w:sdt>
      </w:tr>
      <w:tr w:rsidR="00F5324A" w:rsidRPr="00617680" w14:paraId="6D29045D" w14:textId="77777777" w:rsidTr="00F5324A">
        <w:tc>
          <w:tcPr>
            <w:tcW w:w="1809" w:type="dxa"/>
            <w:vMerge/>
          </w:tcPr>
          <w:p w14:paraId="6D29045A" w14:textId="77777777" w:rsidR="00F5324A" w:rsidRPr="00617680" w:rsidRDefault="00F5324A" w:rsidP="00C107F2">
            <w:pPr>
              <w:rPr>
                <w:rFonts w:ascii="Verdana" w:hAnsi="Verdana" w:cs="Arial"/>
                <w:b/>
                <w:sz w:val="24"/>
                <w:szCs w:val="24"/>
              </w:rPr>
            </w:pPr>
          </w:p>
        </w:tc>
        <w:tc>
          <w:tcPr>
            <w:tcW w:w="5812" w:type="dxa"/>
            <w:gridSpan w:val="2"/>
          </w:tcPr>
          <w:p w14:paraId="6D29045B"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17680" w:rsidRDefault="00133EA1" w:rsidP="00133EA1">
                <w:pPr>
                  <w:jc w:val="center"/>
                  <w:rPr>
                    <w:rFonts w:ascii="Verdana" w:hAnsi="Verdana" w:cs="Arial"/>
                    <w:b/>
                    <w:sz w:val="24"/>
                    <w:szCs w:val="24"/>
                  </w:rPr>
                </w:pPr>
                <w:r w:rsidRPr="00617680">
                  <w:rPr>
                    <w:rFonts w:ascii="Segoe UI Symbol" w:eastAsia="MS Gothic" w:hAnsi="Segoe UI Symbol" w:cs="Segoe UI Symbol"/>
                    <w:sz w:val="24"/>
                    <w:szCs w:val="24"/>
                  </w:rPr>
                  <w:t>☐</w:t>
                </w:r>
              </w:p>
            </w:tc>
          </w:sdtContent>
        </w:sdt>
      </w:tr>
      <w:tr w:rsidR="00F5324A" w:rsidRPr="00617680" w14:paraId="6D29045F" w14:textId="77777777" w:rsidTr="00CD7AA5">
        <w:tc>
          <w:tcPr>
            <w:tcW w:w="9245" w:type="dxa"/>
            <w:gridSpan w:val="4"/>
            <w:shd w:val="clear" w:color="auto" w:fill="D5DCE4" w:themeFill="text2" w:themeFillTint="33"/>
          </w:tcPr>
          <w:p w14:paraId="6D29045E" w14:textId="77777777" w:rsidR="00F5324A" w:rsidRPr="00617680" w:rsidRDefault="00F5324A" w:rsidP="00C107F2">
            <w:pPr>
              <w:rPr>
                <w:rFonts w:ascii="Verdana" w:hAnsi="Verdana" w:cs="Arial"/>
                <w:b/>
                <w:sz w:val="24"/>
                <w:szCs w:val="24"/>
              </w:rPr>
            </w:pPr>
            <w:r w:rsidRPr="00617680">
              <w:rPr>
                <w:rFonts w:ascii="Verdana" w:hAnsi="Verdana" w:cs="Arial"/>
                <w:b/>
                <w:sz w:val="24"/>
                <w:szCs w:val="24"/>
              </w:rPr>
              <w:t>Health and Care Standards</w:t>
            </w:r>
          </w:p>
        </w:tc>
      </w:tr>
      <w:tr w:rsidR="00F5324A" w:rsidRPr="00617680" w14:paraId="6D290463" w14:textId="77777777" w:rsidTr="00F5324A">
        <w:tc>
          <w:tcPr>
            <w:tcW w:w="1809" w:type="dxa"/>
            <w:vMerge w:val="restart"/>
          </w:tcPr>
          <w:p w14:paraId="6D290460" w14:textId="77777777" w:rsidR="00F5324A" w:rsidRPr="00617680" w:rsidRDefault="00133EA1" w:rsidP="00F5324A">
            <w:pPr>
              <w:rPr>
                <w:rFonts w:ascii="Verdana" w:hAnsi="Verdana" w:cs="Arial"/>
                <w:sz w:val="24"/>
                <w:szCs w:val="24"/>
              </w:rPr>
            </w:pPr>
            <w:r w:rsidRPr="00617680">
              <w:rPr>
                <w:rFonts w:ascii="Verdana" w:hAnsi="Verdana" w:cs="Arial"/>
                <w:b/>
                <w:i/>
                <w:sz w:val="24"/>
                <w:szCs w:val="24"/>
              </w:rPr>
              <w:t>(please choose)</w:t>
            </w:r>
          </w:p>
        </w:tc>
        <w:tc>
          <w:tcPr>
            <w:tcW w:w="5812" w:type="dxa"/>
            <w:gridSpan w:val="2"/>
          </w:tcPr>
          <w:p w14:paraId="6D290461" w14:textId="77777777" w:rsidR="00F5324A" w:rsidRPr="00617680" w:rsidRDefault="00F5324A" w:rsidP="00C107F2">
            <w:pPr>
              <w:rPr>
                <w:rFonts w:ascii="Verdana" w:hAnsi="Verdana" w:cs="Arial"/>
                <w:sz w:val="24"/>
                <w:szCs w:val="24"/>
              </w:rPr>
            </w:pPr>
            <w:r w:rsidRPr="0061768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17680" w:rsidRDefault="00133EA1" w:rsidP="00133EA1">
                <w:pPr>
                  <w:jc w:val="center"/>
                  <w:rPr>
                    <w:rFonts w:ascii="Verdana" w:hAnsi="Verdana" w:cs="Arial"/>
                    <w:sz w:val="24"/>
                    <w:szCs w:val="24"/>
                  </w:rPr>
                </w:pPr>
                <w:r w:rsidRPr="00617680">
                  <w:rPr>
                    <w:rFonts w:ascii="Segoe UI Symbol" w:eastAsia="MS Gothic" w:hAnsi="Segoe UI Symbol" w:cs="Segoe UI Symbol"/>
                    <w:sz w:val="24"/>
                    <w:szCs w:val="24"/>
                  </w:rPr>
                  <w:t>☐</w:t>
                </w:r>
              </w:p>
            </w:tc>
          </w:sdtContent>
        </w:sdt>
      </w:tr>
      <w:tr w:rsidR="00F5324A" w:rsidRPr="00617680" w14:paraId="6D290467" w14:textId="77777777" w:rsidTr="00F5324A">
        <w:tc>
          <w:tcPr>
            <w:tcW w:w="1809" w:type="dxa"/>
            <w:vMerge/>
          </w:tcPr>
          <w:p w14:paraId="6D290464" w14:textId="77777777" w:rsidR="00F5324A" w:rsidRPr="00617680" w:rsidRDefault="00F5324A" w:rsidP="00F5324A">
            <w:pPr>
              <w:rPr>
                <w:rFonts w:ascii="Verdana" w:hAnsi="Verdana" w:cs="Arial"/>
                <w:b/>
                <w:sz w:val="24"/>
                <w:szCs w:val="24"/>
              </w:rPr>
            </w:pPr>
          </w:p>
        </w:tc>
        <w:tc>
          <w:tcPr>
            <w:tcW w:w="5812" w:type="dxa"/>
            <w:gridSpan w:val="2"/>
          </w:tcPr>
          <w:p w14:paraId="6D290465"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2ECBB16" w:rsidR="00F5324A" w:rsidRPr="00617680" w:rsidRDefault="00AC4AFE" w:rsidP="00133EA1">
                <w:pPr>
                  <w:jc w:val="center"/>
                  <w:rPr>
                    <w:rFonts w:ascii="Verdana" w:hAnsi="Verdana" w:cs="Arial"/>
                    <w:b/>
                    <w:sz w:val="24"/>
                    <w:szCs w:val="24"/>
                  </w:rPr>
                </w:pPr>
                <w:r w:rsidRPr="00617680">
                  <w:rPr>
                    <w:rFonts w:ascii="MS Gothic" w:eastAsia="MS Gothic" w:hAnsi="MS Gothic" w:cs="Arial" w:hint="eastAsia"/>
                    <w:sz w:val="24"/>
                    <w:szCs w:val="24"/>
                  </w:rPr>
                  <w:t>☒</w:t>
                </w:r>
              </w:p>
            </w:tc>
          </w:sdtContent>
        </w:sdt>
      </w:tr>
      <w:tr w:rsidR="00F5324A" w:rsidRPr="00617680" w14:paraId="6D29046B" w14:textId="77777777" w:rsidTr="00F5324A">
        <w:tc>
          <w:tcPr>
            <w:tcW w:w="1809" w:type="dxa"/>
            <w:vMerge/>
          </w:tcPr>
          <w:p w14:paraId="6D290468" w14:textId="77777777" w:rsidR="00F5324A" w:rsidRPr="00617680" w:rsidRDefault="00F5324A" w:rsidP="00F5324A">
            <w:pPr>
              <w:rPr>
                <w:rFonts w:ascii="Verdana" w:hAnsi="Verdana" w:cs="Arial"/>
                <w:b/>
                <w:sz w:val="24"/>
                <w:szCs w:val="24"/>
              </w:rPr>
            </w:pPr>
          </w:p>
        </w:tc>
        <w:tc>
          <w:tcPr>
            <w:tcW w:w="5812" w:type="dxa"/>
            <w:gridSpan w:val="2"/>
          </w:tcPr>
          <w:p w14:paraId="6D290469"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03C0294" w:rsidR="00F5324A" w:rsidRPr="00617680" w:rsidRDefault="00AC4AFE" w:rsidP="00133EA1">
                <w:pPr>
                  <w:jc w:val="center"/>
                  <w:rPr>
                    <w:rFonts w:ascii="Verdana" w:hAnsi="Verdana" w:cs="Arial"/>
                    <w:b/>
                    <w:sz w:val="24"/>
                    <w:szCs w:val="24"/>
                  </w:rPr>
                </w:pPr>
                <w:r w:rsidRPr="00617680">
                  <w:rPr>
                    <w:rFonts w:ascii="MS Gothic" w:eastAsia="MS Gothic" w:hAnsi="MS Gothic" w:cs="Arial" w:hint="eastAsia"/>
                    <w:sz w:val="24"/>
                    <w:szCs w:val="24"/>
                  </w:rPr>
                  <w:t>☒</w:t>
                </w:r>
              </w:p>
            </w:tc>
          </w:sdtContent>
        </w:sdt>
      </w:tr>
      <w:tr w:rsidR="00F5324A" w:rsidRPr="00617680" w14:paraId="6D29046F" w14:textId="77777777" w:rsidTr="00F5324A">
        <w:tc>
          <w:tcPr>
            <w:tcW w:w="1809" w:type="dxa"/>
            <w:vMerge/>
          </w:tcPr>
          <w:p w14:paraId="6D29046C" w14:textId="77777777" w:rsidR="00F5324A" w:rsidRPr="00617680" w:rsidRDefault="00F5324A" w:rsidP="00F5324A">
            <w:pPr>
              <w:rPr>
                <w:rFonts w:ascii="Verdana" w:hAnsi="Verdana" w:cs="Arial"/>
                <w:b/>
                <w:sz w:val="24"/>
                <w:szCs w:val="24"/>
              </w:rPr>
            </w:pPr>
          </w:p>
        </w:tc>
        <w:tc>
          <w:tcPr>
            <w:tcW w:w="5812" w:type="dxa"/>
            <w:gridSpan w:val="2"/>
          </w:tcPr>
          <w:p w14:paraId="6D29046D"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17680" w:rsidRDefault="00133EA1" w:rsidP="00133EA1">
                <w:pPr>
                  <w:jc w:val="center"/>
                  <w:rPr>
                    <w:rFonts w:ascii="Verdana" w:hAnsi="Verdana" w:cs="Arial"/>
                    <w:b/>
                    <w:sz w:val="24"/>
                    <w:szCs w:val="24"/>
                  </w:rPr>
                </w:pPr>
                <w:r w:rsidRPr="00617680">
                  <w:rPr>
                    <w:rFonts w:ascii="Segoe UI Symbol" w:eastAsia="MS Gothic" w:hAnsi="Segoe UI Symbol" w:cs="Segoe UI Symbol"/>
                    <w:sz w:val="24"/>
                    <w:szCs w:val="24"/>
                  </w:rPr>
                  <w:t>☐</w:t>
                </w:r>
              </w:p>
            </w:tc>
          </w:sdtContent>
        </w:sdt>
      </w:tr>
      <w:tr w:rsidR="00F5324A" w:rsidRPr="00617680" w14:paraId="6D290473" w14:textId="77777777" w:rsidTr="00F5324A">
        <w:tc>
          <w:tcPr>
            <w:tcW w:w="1809" w:type="dxa"/>
            <w:vMerge/>
          </w:tcPr>
          <w:p w14:paraId="6D290470" w14:textId="77777777" w:rsidR="00F5324A" w:rsidRPr="00617680" w:rsidRDefault="00F5324A" w:rsidP="00F5324A">
            <w:pPr>
              <w:rPr>
                <w:rFonts w:ascii="Verdana" w:hAnsi="Verdana" w:cs="Arial"/>
                <w:b/>
                <w:sz w:val="24"/>
                <w:szCs w:val="24"/>
              </w:rPr>
            </w:pPr>
          </w:p>
        </w:tc>
        <w:tc>
          <w:tcPr>
            <w:tcW w:w="5812" w:type="dxa"/>
            <w:gridSpan w:val="2"/>
          </w:tcPr>
          <w:p w14:paraId="6D290471"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A7D69B3" w:rsidR="00F5324A" w:rsidRPr="00617680" w:rsidRDefault="00AC4AFE" w:rsidP="00133EA1">
                <w:pPr>
                  <w:jc w:val="center"/>
                  <w:rPr>
                    <w:rFonts w:ascii="Verdana" w:hAnsi="Verdana" w:cs="Arial"/>
                    <w:b/>
                    <w:sz w:val="24"/>
                    <w:szCs w:val="24"/>
                  </w:rPr>
                </w:pPr>
                <w:r w:rsidRPr="00617680">
                  <w:rPr>
                    <w:rFonts w:ascii="MS Gothic" w:eastAsia="MS Gothic" w:hAnsi="MS Gothic" w:cs="Arial" w:hint="eastAsia"/>
                    <w:sz w:val="24"/>
                    <w:szCs w:val="24"/>
                  </w:rPr>
                  <w:t>☒</w:t>
                </w:r>
              </w:p>
            </w:tc>
          </w:sdtContent>
        </w:sdt>
      </w:tr>
      <w:tr w:rsidR="00F5324A" w:rsidRPr="00617680" w14:paraId="6D290477" w14:textId="77777777" w:rsidTr="00F5324A">
        <w:tc>
          <w:tcPr>
            <w:tcW w:w="1809" w:type="dxa"/>
            <w:vMerge/>
          </w:tcPr>
          <w:p w14:paraId="6D290474" w14:textId="77777777" w:rsidR="00F5324A" w:rsidRPr="00617680" w:rsidRDefault="00F5324A" w:rsidP="00F5324A">
            <w:pPr>
              <w:rPr>
                <w:rFonts w:ascii="Verdana" w:hAnsi="Verdana" w:cs="Arial"/>
                <w:b/>
                <w:sz w:val="24"/>
                <w:szCs w:val="24"/>
              </w:rPr>
            </w:pPr>
          </w:p>
        </w:tc>
        <w:tc>
          <w:tcPr>
            <w:tcW w:w="5812" w:type="dxa"/>
            <w:gridSpan w:val="2"/>
          </w:tcPr>
          <w:p w14:paraId="6D290475"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5985DC01" w:rsidR="00F5324A" w:rsidRPr="00617680" w:rsidRDefault="00AC4AFE" w:rsidP="00133EA1">
                <w:pPr>
                  <w:jc w:val="center"/>
                  <w:rPr>
                    <w:rFonts w:ascii="Verdana" w:hAnsi="Verdana" w:cs="Arial"/>
                    <w:b/>
                    <w:sz w:val="24"/>
                    <w:szCs w:val="24"/>
                  </w:rPr>
                </w:pPr>
                <w:r w:rsidRPr="00617680">
                  <w:rPr>
                    <w:rFonts w:ascii="MS Gothic" w:eastAsia="MS Gothic" w:hAnsi="MS Gothic" w:cs="Arial" w:hint="eastAsia"/>
                    <w:sz w:val="24"/>
                    <w:szCs w:val="24"/>
                  </w:rPr>
                  <w:t>☒</w:t>
                </w:r>
              </w:p>
            </w:tc>
          </w:sdtContent>
        </w:sdt>
      </w:tr>
      <w:tr w:rsidR="00F5324A" w:rsidRPr="00617680" w14:paraId="6D29047B" w14:textId="77777777" w:rsidTr="00F5324A">
        <w:tc>
          <w:tcPr>
            <w:tcW w:w="1809" w:type="dxa"/>
            <w:vMerge/>
          </w:tcPr>
          <w:p w14:paraId="6D290478" w14:textId="77777777" w:rsidR="00F5324A" w:rsidRPr="00617680" w:rsidRDefault="00F5324A" w:rsidP="00F5324A">
            <w:pPr>
              <w:rPr>
                <w:rFonts w:ascii="Verdana" w:hAnsi="Verdana" w:cs="Arial"/>
                <w:b/>
                <w:sz w:val="24"/>
                <w:szCs w:val="24"/>
              </w:rPr>
            </w:pPr>
          </w:p>
        </w:tc>
        <w:tc>
          <w:tcPr>
            <w:tcW w:w="5812" w:type="dxa"/>
            <w:gridSpan w:val="2"/>
          </w:tcPr>
          <w:p w14:paraId="6D290479" w14:textId="77777777" w:rsidR="00F5324A" w:rsidRPr="00617680" w:rsidRDefault="00F5324A" w:rsidP="00F5324A">
            <w:pPr>
              <w:rPr>
                <w:rFonts w:ascii="Verdana" w:hAnsi="Verdana" w:cs="Arial"/>
                <w:b/>
                <w:sz w:val="24"/>
                <w:szCs w:val="24"/>
              </w:rPr>
            </w:pPr>
            <w:r w:rsidRPr="0061768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17680" w:rsidRDefault="00133EA1" w:rsidP="00133EA1">
                <w:pPr>
                  <w:jc w:val="center"/>
                  <w:rPr>
                    <w:rFonts w:ascii="Verdana" w:hAnsi="Verdana" w:cs="Arial"/>
                    <w:b/>
                    <w:sz w:val="24"/>
                    <w:szCs w:val="24"/>
                  </w:rPr>
                </w:pPr>
                <w:r w:rsidRPr="00617680">
                  <w:rPr>
                    <w:rFonts w:ascii="Segoe UI Symbol" w:eastAsia="MS Gothic" w:hAnsi="Segoe UI Symbol" w:cs="Segoe UI Symbol"/>
                    <w:sz w:val="24"/>
                    <w:szCs w:val="24"/>
                  </w:rPr>
                  <w:t>☐</w:t>
                </w:r>
              </w:p>
            </w:tc>
          </w:sdtContent>
        </w:sdt>
      </w:tr>
      <w:tr w:rsidR="00F5324A" w:rsidRPr="00617680" w14:paraId="6D29047D" w14:textId="77777777" w:rsidTr="00CD7AA5">
        <w:tc>
          <w:tcPr>
            <w:tcW w:w="9245" w:type="dxa"/>
            <w:gridSpan w:val="4"/>
            <w:shd w:val="clear" w:color="auto" w:fill="D5DCE4" w:themeFill="text2" w:themeFillTint="33"/>
          </w:tcPr>
          <w:p w14:paraId="6D29047C" w14:textId="77777777" w:rsidR="00F5324A" w:rsidRPr="00617680" w:rsidRDefault="00F5324A" w:rsidP="00F5324A">
            <w:pPr>
              <w:rPr>
                <w:rFonts w:ascii="Verdana" w:hAnsi="Verdana" w:cs="Arial"/>
                <w:b/>
                <w:sz w:val="24"/>
                <w:szCs w:val="24"/>
              </w:rPr>
            </w:pPr>
            <w:r w:rsidRPr="00617680">
              <w:rPr>
                <w:rFonts w:ascii="Verdana" w:hAnsi="Verdana" w:cs="Arial"/>
                <w:b/>
                <w:sz w:val="24"/>
                <w:szCs w:val="24"/>
              </w:rPr>
              <w:t>Quality, Safety and Patient Experience</w:t>
            </w:r>
          </w:p>
        </w:tc>
      </w:tr>
      <w:tr w:rsidR="00411055" w:rsidRPr="00617680" w14:paraId="6D290480" w14:textId="77777777" w:rsidTr="00C95B3C">
        <w:tc>
          <w:tcPr>
            <w:tcW w:w="9245" w:type="dxa"/>
            <w:gridSpan w:val="4"/>
          </w:tcPr>
          <w:p w14:paraId="27020656" w14:textId="77777777" w:rsidR="00411055" w:rsidRPr="00617680" w:rsidRDefault="00411055" w:rsidP="00411055">
            <w:pPr>
              <w:rPr>
                <w:rFonts w:ascii="Verdana" w:hAnsi="Verdana" w:cs="Arial"/>
                <w:b/>
                <w:sz w:val="24"/>
                <w:szCs w:val="24"/>
              </w:rPr>
            </w:pPr>
            <w:r w:rsidRPr="00617680">
              <w:rPr>
                <w:rFonts w:ascii="Verdana" w:hAnsi="Verdana" w:cs="Arial"/>
                <w:sz w:val="24"/>
                <w:szCs w:val="24"/>
              </w:rPr>
              <w:t>None</w:t>
            </w:r>
          </w:p>
          <w:p w14:paraId="6D29047F" w14:textId="77777777" w:rsidR="00411055" w:rsidRPr="00617680" w:rsidRDefault="00411055" w:rsidP="00411055">
            <w:pPr>
              <w:jc w:val="center"/>
              <w:rPr>
                <w:rFonts w:ascii="Verdana" w:hAnsi="Verdana" w:cs="Arial"/>
                <w:b/>
                <w:sz w:val="24"/>
                <w:szCs w:val="24"/>
              </w:rPr>
            </w:pPr>
          </w:p>
        </w:tc>
      </w:tr>
      <w:tr w:rsidR="00411055" w:rsidRPr="00617680" w14:paraId="6D290482" w14:textId="77777777" w:rsidTr="00CD7AA5">
        <w:tc>
          <w:tcPr>
            <w:tcW w:w="9245" w:type="dxa"/>
            <w:gridSpan w:val="4"/>
            <w:shd w:val="clear" w:color="auto" w:fill="D5DCE4" w:themeFill="text2" w:themeFillTint="33"/>
          </w:tcPr>
          <w:p w14:paraId="6D290481" w14:textId="77777777" w:rsidR="00411055" w:rsidRPr="00617680" w:rsidRDefault="00411055" w:rsidP="00411055">
            <w:pPr>
              <w:rPr>
                <w:rFonts w:ascii="Verdana" w:hAnsi="Verdana" w:cs="Arial"/>
                <w:b/>
                <w:sz w:val="24"/>
                <w:szCs w:val="24"/>
              </w:rPr>
            </w:pPr>
            <w:r w:rsidRPr="00617680">
              <w:rPr>
                <w:rFonts w:ascii="Verdana" w:hAnsi="Verdana" w:cs="Arial"/>
                <w:b/>
                <w:sz w:val="24"/>
                <w:szCs w:val="24"/>
              </w:rPr>
              <w:t>Financial Implications</w:t>
            </w:r>
          </w:p>
        </w:tc>
      </w:tr>
      <w:tr w:rsidR="00411055" w:rsidRPr="00617680" w14:paraId="6D290487" w14:textId="77777777" w:rsidTr="00C95B3C">
        <w:tc>
          <w:tcPr>
            <w:tcW w:w="9245" w:type="dxa"/>
            <w:gridSpan w:val="4"/>
          </w:tcPr>
          <w:p w14:paraId="6426FBCC" w14:textId="0B0E1BEA" w:rsidR="00AC4AFE" w:rsidRPr="00617680" w:rsidRDefault="00AC4AFE" w:rsidP="00617680">
            <w:pPr>
              <w:rPr>
                <w:rFonts w:ascii="Verdana" w:hAnsi="Verdana" w:cs="Arial"/>
                <w:b/>
                <w:color w:val="FF0000"/>
                <w:sz w:val="24"/>
                <w:szCs w:val="24"/>
              </w:rPr>
            </w:pPr>
            <w:r w:rsidRPr="00617680">
              <w:rPr>
                <w:rFonts w:ascii="Verdana" w:hAnsi="Verdana" w:cs="Arial"/>
                <w:sz w:val="24"/>
                <w:szCs w:val="24"/>
              </w:rPr>
              <w:t>Public Health Wales advises that financial implications have not been fully identified at this stage. Resources will be needed to implement weekly screening review meetings in SBUHB in – house, and meet the additional demand placed on cancer diagnostic and treatment services, and smoking cessation services, as listed above. These have not been quantified in financial terms at this stage but will feed into financial planning. PHW will advise of timescales for introduction as soon as Ministerial decisions can be communicated.</w:t>
            </w:r>
          </w:p>
          <w:p w14:paraId="6D290486" w14:textId="77777777" w:rsidR="00411055" w:rsidRPr="00617680" w:rsidRDefault="00411055" w:rsidP="00AC4AFE">
            <w:pPr>
              <w:rPr>
                <w:rFonts w:ascii="Verdana" w:hAnsi="Verdana" w:cs="Arial"/>
                <w:color w:val="FF0000"/>
                <w:sz w:val="24"/>
                <w:szCs w:val="24"/>
              </w:rPr>
            </w:pPr>
          </w:p>
        </w:tc>
      </w:tr>
      <w:tr w:rsidR="00411055" w:rsidRPr="00617680" w14:paraId="6D290489" w14:textId="77777777" w:rsidTr="00CD7AA5">
        <w:tc>
          <w:tcPr>
            <w:tcW w:w="9245" w:type="dxa"/>
            <w:gridSpan w:val="4"/>
            <w:shd w:val="clear" w:color="auto" w:fill="D5DCE4" w:themeFill="text2" w:themeFillTint="33"/>
          </w:tcPr>
          <w:p w14:paraId="6D290488" w14:textId="77777777" w:rsidR="00411055" w:rsidRPr="00617680" w:rsidRDefault="00411055" w:rsidP="00411055">
            <w:pPr>
              <w:keepNext/>
              <w:keepLines/>
              <w:ind w:right="96"/>
              <w:rPr>
                <w:rFonts w:ascii="Verdana" w:hAnsi="Verdana" w:cs="Arial"/>
                <w:b/>
                <w:sz w:val="24"/>
                <w:szCs w:val="24"/>
              </w:rPr>
            </w:pPr>
            <w:r w:rsidRPr="00617680">
              <w:rPr>
                <w:rFonts w:ascii="Verdana" w:hAnsi="Verdana" w:cs="Arial"/>
                <w:b/>
                <w:sz w:val="24"/>
                <w:szCs w:val="24"/>
              </w:rPr>
              <w:t>Legal Implications (including equality and diversity assessment)</w:t>
            </w:r>
          </w:p>
        </w:tc>
      </w:tr>
      <w:tr w:rsidR="00411055" w:rsidRPr="00617680" w14:paraId="6D29048C" w14:textId="77777777" w:rsidTr="00C95B3C">
        <w:tc>
          <w:tcPr>
            <w:tcW w:w="9245" w:type="dxa"/>
            <w:gridSpan w:val="4"/>
          </w:tcPr>
          <w:p w14:paraId="350C1BC1" w14:textId="77777777" w:rsidR="00411055" w:rsidRPr="00617680" w:rsidRDefault="00411055" w:rsidP="00411055">
            <w:pPr>
              <w:rPr>
                <w:rFonts w:ascii="Verdana" w:hAnsi="Verdana" w:cs="Arial"/>
                <w:b/>
                <w:sz w:val="24"/>
                <w:szCs w:val="24"/>
              </w:rPr>
            </w:pPr>
            <w:r w:rsidRPr="00617680">
              <w:rPr>
                <w:rFonts w:ascii="Verdana" w:hAnsi="Verdana" w:cs="Arial"/>
                <w:sz w:val="24"/>
                <w:szCs w:val="24"/>
              </w:rPr>
              <w:t>None</w:t>
            </w:r>
          </w:p>
          <w:p w14:paraId="6D29048B" w14:textId="77777777" w:rsidR="00411055" w:rsidRPr="00617680" w:rsidRDefault="00411055" w:rsidP="00411055">
            <w:pPr>
              <w:ind w:right="96"/>
              <w:rPr>
                <w:rFonts w:ascii="Verdana" w:hAnsi="Verdana" w:cs="Arial"/>
                <w:color w:val="FF0000"/>
                <w:sz w:val="24"/>
                <w:szCs w:val="24"/>
              </w:rPr>
            </w:pPr>
          </w:p>
        </w:tc>
      </w:tr>
      <w:tr w:rsidR="00411055" w:rsidRPr="00617680" w14:paraId="6D29048E" w14:textId="77777777" w:rsidTr="00CD7AA5">
        <w:tc>
          <w:tcPr>
            <w:tcW w:w="9245" w:type="dxa"/>
            <w:gridSpan w:val="4"/>
            <w:shd w:val="clear" w:color="auto" w:fill="D5DCE4" w:themeFill="text2" w:themeFillTint="33"/>
          </w:tcPr>
          <w:p w14:paraId="6D29048D" w14:textId="77777777" w:rsidR="00411055" w:rsidRPr="00617680" w:rsidRDefault="00411055" w:rsidP="00411055">
            <w:pPr>
              <w:ind w:right="96"/>
              <w:rPr>
                <w:rFonts w:ascii="Verdana" w:hAnsi="Verdana" w:cs="Arial"/>
                <w:b/>
                <w:color w:val="FF0000"/>
                <w:sz w:val="24"/>
                <w:szCs w:val="24"/>
              </w:rPr>
            </w:pPr>
            <w:r w:rsidRPr="00617680">
              <w:rPr>
                <w:rFonts w:ascii="Verdana" w:hAnsi="Verdana" w:cs="Arial"/>
                <w:b/>
                <w:sz w:val="24"/>
                <w:szCs w:val="24"/>
              </w:rPr>
              <w:t>Staffing Implications</w:t>
            </w:r>
          </w:p>
        </w:tc>
      </w:tr>
      <w:tr w:rsidR="00411055" w:rsidRPr="00617680" w14:paraId="6D290491" w14:textId="77777777" w:rsidTr="00C95B3C">
        <w:tc>
          <w:tcPr>
            <w:tcW w:w="9245" w:type="dxa"/>
            <w:gridSpan w:val="4"/>
          </w:tcPr>
          <w:p w14:paraId="6D29048F" w14:textId="5D7CFCDC" w:rsidR="00411055" w:rsidRPr="00617680" w:rsidRDefault="00411055" w:rsidP="00411055">
            <w:pPr>
              <w:ind w:right="96"/>
              <w:rPr>
                <w:rFonts w:ascii="Verdana" w:hAnsi="Verdana" w:cs="Arial"/>
                <w:sz w:val="24"/>
                <w:szCs w:val="24"/>
              </w:rPr>
            </w:pPr>
            <w:r w:rsidRPr="00617680">
              <w:rPr>
                <w:rFonts w:ascii="Verdana" w:hAnsi="Verdana" w:cs="Arial"/>
                <w:sz w:val="24"/>
                <w:szCs w:val="24"/>
              </w:rPr>
              <w:t xml:space="preserve">It is not known </w:t>
            </w:r>
            <w:r w:rsidR="00AC4AFE" w:rsidRPr="00617680">
              <w:rPr>
                <w:rFonts w:ascii="Verdana" w:hAnsi="Verdana" w:cs="Arial"/>
                <w:sz w:val="24"/>
                <w:szCs w:val="24"/>
              </w:rPr>
              <w:t xml:space="preserve">to what extent, </w:t>
            </w:r>
            <w:r w:rsidRPr="00617680">
              <w:rPr>
                <w:rFonts w:ascii="Verdana" w:hAnsi="Verdana" w:cs="Arial"/>
                <w:sz w:val="24"/>
                <w:szCs w:val="24"/>
              </w:rPr>
              <w:t>at thi</w:t>
            </w:r>
            <w:r w:rsidR="00AC4AFE" w:rsidRPr="00617680">
              <w:rPr>
                <w:rFonts w:ascii="Verdana" w:hAnsi="Verdana" w:cs="Arial"/>
                <w:sz w:val="24"/>
                <w:szCs w:val="24"/>
              </w:rPr>
              <w:t xml:space="preserve">s stage, </w:t>
            </w:r>
            <w:r w:rsidRPr="00617680">
              <w:rPr>
                <w:rFonts w:ascii="Verdana" w:hAnsi="Verdana" w:cs="Arial"/>
                <w:sz w:val="24"/>
                <w:szCs w:val="24"/>
              </w:rPr>
              <w:t xml:space="preserve"> additional demand placed on cancer diagnostic and treatment services, and smoking cessation services, will have staffing implications.</w:t>
            </w:r>
          </w:p>
          <w:p w14:paraId="6D290490" w14:textId="77777777" w:rsidR="00411055" w:rsidRPr="00617680" w:rsidRDefault="00411055" w:rsidP="00411055">
            <w:pPr>
              <w:ind w:right="96"/>
              <w:rPr>
                <w:rFonts w:ascii="Verdana" w:hAnsi="Verdana" w:cs="Arial"/>
                <w:sz w:val="24"/>
                <w:szCs w:val="24"/>
              </w:rPr>
            </w:pPr>
          </w:p>
        </w:tc>
      </w:tr>
      <w:tr w:rsidR="00411055" w:rsidRPr="00617680" w14:paraId="6D290493" w14:textId="77777777" w:rsidTr="00CD7AA5">
        <w:tc>
          <w:tcPr>
            <w:tcW w:w="9245" w:type="dxa"/>
            <w:gridSpan w:val="4"/>
            <w:shd w:val="clear" w:color="auto" w:fill="D5DCE4" w:themeFill="text2" w:themeFillTint="33"/>
          </w:tcPr>
          <w:p w14:paraId="6D290492" w14:textId="77777777" w:rsidR="00411055" w:rsidRPr="00617680" w:rsidRDefault="00411055" w:rsidP="00411055">
            <w:pPr>
              <w:ind w:right="96"/>
              <w:rPr>
                <w:rFonts w:ascii="Verdana" w:hAnsi="Verdana" w:cs="Arial"/>
                <w:b/>
                <w:color w:val="FF0000"/>
                <w:sz w:val="24"/>
                <w:szCs w:val="24"/>
              </w:rPr>
            </w:pPr>
            <w:r w:rsidRPr="00617680">
              <w:rPr>
                <w:rFonts w:ascii="Verdana" w:hAnsi="Verdana" w:cs="Arial"/>
                <w:b/>
                <w:sz w:val="24"/>
                <w:szCs w:val="24"/>
              </w:rPr>
              <w:t>Long Term Implications (including the impact of the Well-being of Future Generations (Wales) Act 2015)</w:t>
            </w:r>
          </w:p>
        </w:tc>
      </w:tr>
      <w:tr w:rsidR="00411055" w:rsidRPr="00617680" w14:paraId="6D290496" w14:textId="77777777" w:rsidTr="00C95B3C">
        <w:tc>
          <w:tcPr>
            <w:tcW w:w="9245" w:type="dxa"/>
            <w:gridSpan w:val="4"/>
          </w:tcPr>
          <w:p w14:paraId="0E7ED85B" w14:textId="77777777" w:rsidR="00411055" w:rsidRPr="00617680" w:rsidRDefault="00411055" w:rsidP="00411055">
            <w:pPr>
              <w:rPr>
                <w:rFonts w:ascii="Verdana" w:hAnsi="Verdana" w:cs="Arial"/>
                <w:b/>
                <w:sz w:val="24"/>
                <w:szCs w:val="24"/>
              </w:rPr>
            </w:pPr>
            <w:r w:rsidRPr="00617680">
              <w:rPr>
                <w:rFonts w:ascii="Verdana" w:hAnsi="Verdana" w:cs="Arial"/>
                <w:sz w:val="24"/>
                <w:szCs w:val="24"/>
              </w:rPr>
              <w:t>None</w:t>
            </w:r>
          </w:p>
          <w:p w14:paraId="6D290495" w14:textId="77777777" w:rsidR="00411055" w:rsidRPr="00617680" w:rsidRDefault="00411055" w:rsidP="00411055">
            <w:pPr>
              <w:ind w:right="96"/>
              <w:rPr>
                <w:rFonts w:ascii="Verdana" w:hAnsi="Verdana" w:cs="Arial"/>
                <w:color w:val="FF0000"/>
                <w:sz w:val="24"/>
                <w:szCs w:val="24"/>
              </w:rPr>
            </w:pPr>
          </w:p>
        </w:tc>
      </w:tr>
      <w:tr w:rsidR="00411055" w:rsidRPr="00617680" w14:paraId="6D29049A" w14:textId="77777777" w:rsidTr="00C95B3C">
        <w:tc>
          <w:tcPr>
            <w:tcW w:w="2470" w:type="dxa"/>
            <w:gridSpan w:val="2"/>
          </w:tcPr>
          <w:p w14:paraId="6D290497" w14:textId="77777777" w:rsidR="00411055" w:rsidRPr="00617680" w:rsidRDefault="00411055" w:rsidP="00411055">
            <w:pPr>
              <w:ind w:right="96"/>
              <w:rPr>
                <w:rFonts w:ascii="Verdana" w:hAnsi="Verdana" w:cs="Arial"/>
                <w:color w:val="FF0000"/>
                <w:sz w:val="24"/>
                <w:szCs w:val="24"/>
              </w:rPr>
            </w:pPr>
            <w:r w:rsidRPr="00617680">
              <w:rPr>
                <w:rFonts w:ascii="Verdana" w:hAnsi="Verdana" w:cs="Arial"/>
                <w:b/>
                <w:color w:val="000000" w:themeColor="text1"/>
                <w:sz w:val="24"/>
                <w:szCs w:val="24"/>
              </w:rPr>
              <w:t>Report History</w:t>
            </w:r>
          </w:p>
        </w:tc>
        <w:tc>
          <w:tcPr>
            <w:tcW w:w="6775" w:type="dxa"/>
            <w:gridSpan w:val="2"/>
          </w:tcPr>
          <w:p w14:paraId="6D290499" w14:textId="4FFC93EB" w:rsidR="00411055" w:rsidRPr="00617680" w:rsidRDefault="00411055" w:rsidP="00411055">
            <w:pPr>
              <w:ind w:right="96"/>
              <w:rPr>
                <w:rFonts w:ascii="Verdana" w:hAnsi="Verdana" w:cs="Arial"/>
                <w:color w:val="FF0000"/>
                <w:sz w:val="24"/>
                <w:szCs w:val="24"/>
              </w:rPr>
            </w:pPr>
            <w:r w:rsidRPr="00617680">
              <w:rPr>
                <w:rFonts w:ascii="Verdana" w:hAnsi="Verdana" w:cs="Arial"/>
                <w:sz w:val="24"/>
                <w:szCs w:val="24"/>
              </w:rPr>
              <w:t>N/A</w:t>
            </w:r>
          </w:p>
        </w:tc>
      </w:tr>
      <w:tr w:rsidR="00411055" w:rsidRPr="00617680" w14:paraId="6D29049F" w14:textId="77777777" w:rsidTr="00C95B3C">
        <w:tc>
          <w:tcPr>
            <w:tcW w:w="2470" w:type="dxa"/>
            <w:gridSpan w:val="2"/>
          </w:tcPr>
          <w:p w14:paraId="6D29049B" w14:textId="77777777" w:rsidR="00411055" w:rsidRPr="00617680" w:rsidRDefault="00411055" w:rsidP="00411055">
            <w:pPr>
              <w:ind w:right="96"/>
              <w:rPr>
                <w:rFonts w:ascii="Verdana" w:hAnsi="Verdana" w:cs="Arial"/>
                <w:b/>
                <w:color w:val="000000" w:themeColor="text1"/>
                <w:sz w:val="24"/>
                <w:szCs w:val="24"/>
              </w:rPr>
            </w:pPr>
            <w:r w:rsidRPr="00617680">
              <w:rPr>
                <w:rFonts w:ascii="Verdana" w:hAnsi="Verdana" w:cs="Arial"/>
                <w:b/>
                <w:color w:val="000000" w:themeColor="text1"/>
                <w:sz w:val="24"/>
                <w:szCs w:val="24"/>
              </w:rPr>
              <w:t>Appendices</w:t>
            </w:r>
          </w:p>
        </w:tc>
        <w:tc>
          <w:tcPr>
            <w:tcW w:w="6775" w:type="dxa"/>
            <w:gridSpan w:val="2"/>
          </w:tcPr>
          <w:p w14:paraId="6D29049D" w14:textId="7941E2F5" w:rsidR="00411055" w:rsidRPr="00617680" w:rsidRDefault="00411055" w:rsidP="00411055">
            <w:pPr>
              <w:ind w:right="96"/>
              <w:rPr>
                <w:rFonts w:ascii="Verdana" w:hAnsi="Verdana" w:cs="Arial"/>
                <w:sz w:val="24"/>
                <w:szCs w:val="24"/>
              </w:rPr>
            </w:pPr>
            <w:r w:rsidRPr="00617680">
              <w:rPr>
                <w:rFonts w:ascii="Verdana" w:hAnsi="Verdana" w:cs="Arial"/>
                <w:sz w:val="24"/>
                <w:szCs w:val="24"/>
              </w:rPr>
              <w:t>N/A</w:t>
            </w:r>
          </w:p>
          <w:p w14:paraId="6D29049E" w14:textId="77777777" w:rsidR="00411055" w:rsidRPr="00617680" w:rsidRDefault="00411055" w:rsidP="00411055">
            <w:pPr>
              <w:ind w:right="96"/>
              <w:rPr>
                <w:rFonts w:ascii="Verdana" w:hAnsi="Verdana" w:cs="Arial"/>
                <w:color w:val="FF0000"/>
                <w:sz w:val="24"/>
                <w:szCs w:val="24"/>
              </w:rPr>
            </w:pPr>
          </w:p>
        </w:tc>
      </w:tr>
    </w:tbl>
    <w:p w14:paraId="6D2904A0" w14:textId="77777777" w:rsidR="00034194" w:rsidRPr="00617680" w:rsidRDefault="00034194">
      <w:pPr>
        <w:rPr>
          <w:rFonts w:ascii="Verdana" w:hAnsi="Verdana"/>
          <w:sz w:val="24"/>
          <w:szCs w:val="24"/>
        </w:rPr>
      </w:pPr>
    </w:p>
    <w:sectPr w:rsidR="00034194" w:rsidRPr="00617680"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901E7" w14:textId="77777777" w:rsidR="008E6743" w:rsidRDefault="008E6743" w:rsidP="00C107F2">
      <w:pPr>
        <w:spacing w:after="0" w:line="240" w:lineRule="auto"/>
      </w:pPr>
      <w:r>
        <w:separator/>
      </w:r>
    </w:p>
  </w:endnote>
  <w:endnote w:type="continuationSeparator" w:id="0">
    <w:p w14:paraId="07B3E74E" w14:textId="77777777" w:rsidR="008E6743" w:rsidRDefault="008E674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Narrow">
    <w:altName w:val="Calibri"/>
    <w:charset w:val="00"/>
    <w:family w:val="swiss"/>
    <w:pitch w:val="variable"/>
    <w:sig w:usb0="20000287" w:usb1="00000003" w:usb2="00000000" w:usb3="00000000" w:csb0="0000019F" w:csb1="00000000"/>
  </w:font>
  <w:font w:name="Aptos">
    <w:altName w:val="Cambria"/>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1599AF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271204">
          <w:t>12</w:t>
        </w:r>
      </w:p>
    </w:sdtContent>
  </w:sdt>
  <w:p w14:paraId="6D2904A9" w14:textId="3F471A68" w:rsidR="003324CB" w:rsidRDefault="00936B0A" w:rsidP="002B7C9A">
    <w:pPr>
      <w:pStyle w:val="Footer"/>
      <w:jc w:val="right"/>
    </w:pPr>
    <w:r>
      <w:t xml:space="preserve">Population Health </w:t>
    </w:r>
    <w:r w:rsidR="002B7C9A">
      <w:t xml:space="preserve">Committee – </w:t>
    </w:r>
    <w:r w:rsidR="005D3DF1">
      <w:t>0</w:t>
    </w:r>
    <w:r>
      <w:t>4 December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132BD" w14:textId="77777777" w:rsidR="008E6743" w:rsidRDefault="008E6743" w:rsidP="00C107F2">
      <w:pPr>
        <w:spacing w:after="0" w:line="240" w:lineRule="auto"/>
      </w:pPr>
      <w:r>
        <w:separator/>
      </w:r>
    </w:p>
  </w:footnote>
  <w:footnote w:type="continuationSeparator" w:id="0">
    <w:p w14:paraId="39AE434A" w14:textId="77777777" w:rsidR="008E6743" w:rsidRDefault="008E674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rsidP="75976859">
    <w:pPr>
      <w:pStyle w:val="Header"/>
      <w:jc w:val="center"/>
    </w:pPr>
    <w:r>
      <w:rPr>
        <w:noProof/>
        <w:lang w:eastAsia="en-GB"/>
      </w:rPr>
      <w:drawing>
        <wp:anchor distT="0" distB="0" distL="114300" distR="114300" simplePos="0" relativeHeight="251659264" behindDoc="0" locked="0" layoutInCell="1" allowOverlap="1" wp14:anchorId="6D2904AC" wp14:editId="7369F84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892A78"/>
    <w:multiLevelType w:val="hybridMultilevel"/>
    <w:tmpl w:val="70A6027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3143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9"/>
  </w:num>
  <w:num w:numId="7">
    <w:abstractNumId w:val="10"/>
  </w:num>
  <w:num w:numId="8">
    <w:abstractNumId w:val="6"/>
  </w:num>
  <w:num w:numId="9">
    <w:abstractNumId w:val="7"/>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0C7"/>
    <w:rsid w:val="00021C60"/>
    <w:rsid w:val="00030302"/>
    <w:rsid w:val="00034194"/>
    <w:rsid w:val="00041E7E"/>
    <w:rsid w:val="00043BC7"/>
    <w:rsid w:val="00050375"/>
    <w:rsid w:val="00057C1A"/>
    <w:rsid w:val="000814B7"/>
    <w:rsid w:val="00083FC0"/>
    <w:rsid w:val="000A14CB"/>
    <w:rsid w:val="000A4C96"/>
    <w:rsid w:val="000B44C8"/>
    <w:rsid w:val="000C39E7"/>
    <w:rsid w:val="000F361B"/>
    <w:rsid w:val="00100EA4"/>
    <w:rsid w:val="00130D64"/>
    <w:rsid w:val="00133EA1"/>
    <w:rsid w:val="00141270"/>
    <w:rsid w:val="0016096B"/>
    <w:rsid w:val="00181FD7"/>
    <w:rsid w:val="00182DAF"/>
    <w:rsid w:val="00197FC2"/>
    <w:rsid w:val="001A0940"/>
    <w:rsid w:val="001C6072"/>
    <w:rsid w:val="001E0A36"/>
    <w:rsid w:val="001F0F86"/>
    <w:rsid w:val="0020539A"/>
    <w:rsid w:val="002133CE"/>
    <w:rsid w:val="002244D8"/>
    <w:rsid w:val="002270D5"/>
    <w:rsid w:val="00231E2A"/>
    <w:rsid w:val="00233330"/>
    <w:rsid w:val="00241662"/>
    <w:rsid w:val="002518B7"/>
    <w:rsid w:val="00253716"/>
    <w:rsid w:val="00271204"/>
    <w:rsid w:val="00292FF7"/>
    <w:rsid w:val="002950FF"/>
    <w:rsid w:val="00296CD9"/>
    <w:rsid w:val="002A5094"/>
    <w:rsid w:val="002B2CB2"/>
    <w:rsid w:val="002B7C9A"/>
    <w:rsid w:val="002B7F3F"/>
    <w:rsid w:val="002C3DD6"/>
    <w:rsid w:val="002E533F"/>
    <w:rsid w:val="003045D3"/>
    <w:rsid w:val="00317ED6"/>
    <w:rsid w:val="0032747D"/>
    <w:rsid w:val="003324CB"/>
    <w:rsid w:val="00341DCB"/>
    <w:rsid w:val="003515C6"/>
    <w:rsid w:val="00352257"/>
    <w:rsid w:val="003962CF"/>
    <w:rsid w:val="00397655"/>
    <w:rsid w:val="003B51BB"/>
    <w:rsid w:val="003C0FF8"/>
    <w:rsid w:val="003F369A"/>
    <w:rsid w:val="003F55B5"/>
    <w:rsid w:val="00404BD4"/>
    <w:rsid w:val="00411055"/>
    <w:rsid w:val="00414894"/>
    <w:rsid w:val="0043081F"/>
    <w:rsid w:val="00461835"/>
    <w:rsid w:val="00486FAF"/>
    <w:rsid w:val="004A7556"/>
    <w:rsid w:val="004D034E"/>
    <w:rsid w:val="004D2D8F"/>
    <w:rsid w:val="004E581D"/>
    <w:rsid w:val="004F0DA6"/>
    <w:rsid w:val="005165AB"/>
    <w:rsid w:val="0052297E"/>
    <w:rsid w:val="005272D0"/>
    <w:rsid w:val="005515B0"/>
    <w:rsid w:val="00563BDD"/>
    <w:rsid w:val="00566414"/>
    <w:rsid w:val="00574BCF"/>
    <w:rsid w:val="00575484"/>
    <w:rsid w:val="00585277"/>
    <w:rsid w:val="005B0077"/>
    <w:rsid w:val="005B23D7"/>
    <w:rsid w:val="005D1652"/>
    <w:rsid w:val="005D2C4A"/>
    <w:rsid w:val="005D3DF1"/>
    <w:rsid w:val="00617680"/>
    <w:rsid w:val="006201D0"/>
    <w:rsid w:val="00630120"/>
    <w:rsid w:val="0063517D"/>
    <w:rsid w:val="00653AEC"/>
    <w:rsid w:val="00655190"/>
    <w:rsid w:val="00661910"/>
    <w:rsid w:val="00662218"/>
    <w:rsid w:val="0066442B"/>
    <w:rsid w:val="00666A13"/>
    <w:rsid w:val="00673B00"/>
    <w:rsid w:val="006802DB"/>
    <w:rsid w:val="00685AE0"/>
    <w:rsid w:val="006A157B"/>
    <w:rsid w:val="006C690F"/>
    <w:rsid w:val="006D1998"/>
    <w:rsid w:val="00703D77"/>
    <w:rsid w:val="00711095"/>
    <w:rsid w:val="0072604C"/>
    <w:rsid w:val="00760CC7"/>
    <w:rsid w:val="00762BBE"/>
    <w:rsid w:val="00767E3E"/>
    <w:rsid w:val="00802A8C"/>
    <w:rsid w:val="00820546"/>
    <w:rsid w:val="008304C4"/>
    <w:rsid w:val="00843AFE"/>
    <w:rsid w:val="00862C96"/>
    <w:rsid w:val="00870D43"/>
    <w:rsid w:val="00873A11"/>
    <w:rsid w:val="008826DD"/>
    <w:rsid w:val="00884F81"/>
    <w:rsid w:val="00887534"/>
    <w:rsid w:val="008A1FB6"/>
    <w:rsid w:val="008C15D9"/>
    <w:rsid w:val="008C3C0C"/>
    <w:rsid w:val="008D0747"/>
    <w:rsid w:val="008E6743"/>
    <w:rsid w:val="008F01EC"/>
    <w:rsid w:val="008F3485"/>
    <w:rsid w:val="009112DC"/>
    <w:rsid w:val="00916280"/>
    <w:rsid w:val="0091698D"/>
    <w:rsid w:val="0091766C"/>
    <w:rsid w:val="00936B0A"/>
    <w:rsid w:val="00942004"/>
    <w:rsid w:val="0094710A"/>
    <w:rsid w:val="00994983"/>
    <w:rsid w:val="00996159"/>
    <w:rsid w:val="009B0354"/>
    <w:rsid w:val="009B3062"/>
    <w:rsid w:val="009B6BB8"/>
    <w:rsid w:val="009C1E53"/>
    <w:rsid w:val="009E7AF7"/>
    <w:rsid w:val="009F6A02"/>
    <w:rsid w:val="00A009A2"/>
    <w:rsid w:val="00A27017"/>
    <w:rsid w:val="00A52210"/>
    <w:rsid w:val="00AC4AFE"/>
    <w:rsid w:val="00AD064D"/>
    <w:rsid w:val="00AD71BC"/>
    <w:rsid w:val="00B0479E"/>
    <w:rsid w:val="00B0564E"/>
    <w:rsid w:val="00B1156C"/>
    <w:rsid w:val="00B21F36"/>
    <w:rsid w:val="00B224D7"/>
    <w:rsid w:val="00B35ECC"/>
    <w:rsid w:val="00B401F4"/>
    <w:rsid w:val="00B85A2E"/>
    <w:rsid w:val="00BA2507"/>
    <w:rsid w:val="00BB662E"/>
    <w:rsid w:val="00BC241D"/>
    <w:rsid w:val="00BC33C5"/>
    <w:rsid w:val="00BF180B"/>
    <w:rsid w:val="00C107F2"/>
    <w:rsid w:val="00C2143D"/>
    <w:rsid w:val="00C33A04"/>
    <w:rsid w:val="00C35975"/>
    <w:rsid w:val="00C54960"/>
    <w:rsid w:val="00C56152"/>
    <w:rsid w:val="00C61658"/>
    <w:rsid w:val="00C64E7A"/>
    <w:rsid w:val="00C95B3C"/>
    <w:rsid w:val="00CA6D65"/>
    <w:rsid w:val="00CB0A64"/>
    <w:rsid w:val="00CB1C7D"/>
    <w:rsid w:val="00CC72B8"/>
    <w:rsid w:val="00CD7AA5"/>
    <w:rsid w:val="00CE10A0"/>
    <w:rsid w:val="00CF3683"/>
    <w:rsid w:val="00D24571"/>
    <w:rsid w:val="00D323FF"/>
    <w:rsid w:val="00D43196"/>
    <w:rsid w:val="00D44AAF"/>
    <w:rsid w:val="00D97CE7"/>
    <w:rsid w:val="00DA76AD"/>
    <w:rsid w:val="00E12D75"/>
    <w:rsid w:val="00E1472C"/>
    <w:rsid w:val="00E242E5"/>
    <w:rsid w:val="00E26EA7"/>
    <w:rsid w:val="00E47824"/>
    <w:rsid w:val="00E8501A"/>
    <w:rsid w:val="00E85487"/>
    <w:rsid w:val="00E92869"/>
    <w:rsid w:val="00E94108"/>
    <w:rsid w:val="00EB6E9A"/>
    <w:rsid w:val="00ED4FA8"/>
    <w:rsid w:val="00ED72B0"/>
    <w:rsid w:val="00EF31AD"/>
    <w:rsid w:val="00F06D6F"/>
    <w:rsid w:val="00F11CD2"/>
    <w:rsid w:val="00F44D1E"/>
    <w:rsid w:val="00F5082D"/>
    <w:rsid w:val="00F531BD"/>
    <w:rsid w:val="00F5324A"/>
    <w:rsid w:val="00F55629"/>
    <w:rsid w:val="00F57042"/>
    <w:rsid w:val="00F57C68"/>
    <w:rsid w:val="00F81654"/>
    <w:rsid w:val="00F870A5"/>
    <w:rsid w:val="00F96489"/>
    <w:rsid w:val="00FA0CA9"/>
    <w:rsid w:val="00FA5736"/>
    <w:rsid w:val="00FA5E3C"/>
    <w:rsid w:val="00FD0EC7"/>
    <w:rsid w:val="01D9395C"/>
    <w:rsid w:val="0919BE5B"/>
    <w:rsid w:val="110F1283"/>
    <w:rsid w:val="24A4D429"/>
    <w:rsid w:val="24B11299"/>
    <w:rsid w:val="2727B991"/>
    <w:rsid w:val="2FCE3A1B"/>
    <w:rsid w:val="392BF653"/>
    <w:rsid w:val="3FFBD757"/>
    <w:rsid w:val="4456C5E8"/>
    <w:rsid w:val="46D25D2B"/>
    <w:rsid w:val="4A718CFB"/>
    <w:rsid w:val="4E4169D2"/>
    <w:rsid w:val="61420240"/>
    <w:rsid w:val="6279710A"/>
    <w:rsid w:val="63DCF27D"/>
    <w:rsid w:val="645DF0B7"/>
    <w:rsid w:val="6F74D1F6"/>
    <w:rsid w:val="710F2C73"/>
    <w:rsid w:val="742E3BDA"/>
    <w:rsid w:val="759768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4AF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FA5E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90062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56671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9566E9-16F6-4D15-A728-B61987A265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5D3C2ED3-169B-44B5-8509-5F297355ED3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276BDB5-AD16-489E-BC71-B7B145634D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3078</Words>
  <Characters>14416</Characters>
  <Application>Microsoft Office Word</Application>
  <DocSecurity>0</DocSecurity>
  <Lines>120</Lines>
  <Paragraphs>34</Paragraphs>
  <ScaleCrop>false</ScaleCrop>
  <Company>ABM LHB</Company>
  <LinksUpToDate>false</LinksUpToDate>
  <CharactersWithSpaces>17460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cp:revision>
  <dcterms:created xsi:type="dcterms:W3CDTF">2025-11-19T14:32:00Z</dcterms:created>
  <dcterms:modified xsi:type="dcterms:W3CDTF">2025-11-26T13:49:00Z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