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EA619F" w14:textId="77777777" w:rsidR="00751DE6" w:rsidRPr="00797548" w:rsidRDefault="00002A1E" w:rsidP="00E543EE">
      <w:pPr>
        <w:spacing w:before="0" w:after="0"/>
        <w:jc w:val="center"/>
        <w:outlineLvl w:val="0"/>
        <w:rPr>
          <w:rFonts w:ascii="Arial" w:eastAsia="Arial Bold" w:hAnsi="Arial" w:cs="Arial"/>
          <w:b/>
          <w:sz w:val="24"/>
          <w:szCs w:val="24"/>
        </w:rPr>
      </w:pPr>
      <w:r w:rsidRPr="00797548">
        <w:rPr>
          <w:rFonts w:ascii="Arial" w:hAnsi="Arial" w:cs="Arial"/>
          <w:b/>
          <w:sz w:val="24"/>
          <w:szCs w:val="24"/>
        </w:rPr>
        <w:t>Swansea Bay</w:t>
      </w:r>
      <w:r w:rsidR="00751DE6" w:rsidRPr="00797548">
        <w:rPr>
          <w:rFonts w:ascii="Arial" w:hAnsi="Arial" w:cs="Arial"/>
          <w:b/>
          <w:sz w:val="24"/>
          <w:szCs w:val="24"/>
        </w:rPr>
        <w:t xml:space="preserve"> University </w:t>
      </w:r>
      <w:r w:rsidRPr="00797548">
        <w:rPr>
          <w:rFonts w:ascii="Arial" w:hAnsi="Arial" w:cs="Arial"/>
          <w:b/>
          <w:sz w:val="24"/>
          <w:szCs w:val="24"/>
        </w:rPr>
        <w:t>Health Board</w:t>
      </w:r>
    </w:p>
    <w:p w14:paraId="18B01157" w14:textId="408ED5D4" w:rsidR="00165BB8" w:rsidRPr="00797548" w:rsidRDefault="006F18B4" w:rsidP="008C0EF6">
      <w:pPr>
        <w:spacing w:before="0" w:after="0"/>
        <w:jc w:val="center"/>
        <w:rPr>
          <w:rFonts w:ascii="Arial" w:hAnsi="Arial" w:cs="Arial"/>
          <w:b/>
          <w:color w:val="FF0000"/>
          <w:sz w:val="24"/>
          <w:szCs w:val="24"/>
        </w:rPr>
      </w:pPr>
      <w:r>
        <w:rPr>
          <w:rFonts w:ascii="Arial" w:hAnsi="Arial" w:cs="Arial"/>
          <w:b/>
          <w:color w:val="FF0000"/>
          <w:sz w:val="24"/>
          <w:szCs w:val="24"/>
        </w:rPr>
        <w:t>Unc</w:t>
      </w:r>
      <w:r w:rsidR="00751DE6" w:rsidRPr="00797548">
        <w:rPr>
          <w:rFonts w:ascii="Arial" w:hAnsi="Arial" w:cs="Arial"/>
          <w:b/>
          <w:color w:val="FF0000"/>
          <w:sz w:val="24"/>
          <w:szCs w:val="24"/>
        </w:rPr>
        <w:t>onfirmed</w:t>
      </w:r>
    </w:p>
    <w:p w14:paraId="359604C2" w14:textId="77777777" w:rsidR="00751DE6" w:rsidRPr="00797548" w:rsidRDefault="00751DE6" w:rsidP="008C0EF6">
      <w:pPr>
        <w:spacing w:before="0" w:after="0"/>
        <w:jc w:val="center"/>
        <w:rPr>
          <w:rFonts w:ascii="Arial" w:eastAsia="Arial Bold" w:hAnsi="Arial" w:cs="Arial"/>
          <w:b/>
          <w:sz w:val="24"/>
          <w:szCs w:val="24"/>
        </w:rPr>
      </w:pPr>
      <w:r w:rsidRPr="00797548">
        <w:rPr>
          <w:rFonts w:ascii="Arial" w:hAnsi="Arial" w:cs="Arial"/>
          <w:b/>
          <w:sz w:val="24"/>
          <w:szCs w:val="24"/>
        </w:rPr>
        <w:t xml:space="preserve">Minutes of </w:t>
      </w:r>
      <w:r w:rsidR="008511D0" w:rsidRPr="00797548">
        <w:rPr>
          <w:rFonts w:ascii="Arial" w:hAnsi="Arial" w:cs="Arial"/>
          <w:b/>
          <w:sz w:val="24"/>
          <w:szCs w:val="24"/>
        </w:rPr>
        <w:t xml:space="preserve">the </w:t>
      </w:r>
      <w:r w:rsidR="0024390F" w:rsidRPr="00797548">
        <w:rPr>
          <w:rFonts w:ascii="Arial" w:hAnsi="Arial" w:cs="Arial"/>
          <w:b/>
          <w:sz w:val="24"/>
          <w:szCs w:val="24"/>
        </w:rPr>
        <w:t>P</w:t>
      </w:r>
      <w:r w:rsidR="00533F54" w:rsidRPr="00797548">
        <w:rPr>
          <w:rFonts w:ascii="Arial" w:hAnsi="Arial" w:cs="Arial"/>
          <w:b/>
          <w:sz w:val="24"/>
          <w:szCs w:val="24"/>
        </w:rPr>
        <w:t>erformance and Finance Committee</w:t>
      </w:r>
    </w:p>
    <w:p w14:paraId="2AC7324F" w14:textId="11C11993" w:rsidR="00E543EE" w:rsidRPr="00797548" w:rsidRDefault="00E543EE" w:rsidP="00E543EE">
      <w:pPr>
        <w:spacing w:before="0" w:after="0"/>
        <w:jc w:val="center"/>
        <w:rPr>
          <w:rFonts w:ascii="Arial" w:hAnsi="Arial" w:cs="Arial"/>
          <w:b/>
          <w:sz w:val="24"/>
          <w:szCs w:val="24"/>
        </w:rPr>
      </w:pPr>
      <w:proofErr w:type="gramStart"/>
      <w:r w:rsidRPr="00797548">
        <w:rPr>
          <w:rFonts w:ascii="Arial" w:hAnsi="Arial" w:cs="Arial"/>
          <w:b/>
          <w:sz w:val="24"/>
          <w:szCs w:val="24"/>
        </w:rPr>
        <w:t>held</w:t>
      </w:r>
      <w:proofErr w:type="gramEnd"/>
      <w:r w:rsidRPr="00797548">
        <w:rPr>
          <w:rFonts w:ascii="Arial" w:hAnsi="Arial" w:cs="Arial"/>
          <w:b/>
          <w:sz w:val="24"/>
          <w:szCs w:val="24"/>
        </w:rPr>
        <w:t xml:space="preserve"> on </w:t>
      </w:r>
      <w:r w:rsidR="00CA7D50">
        <w:rPr>
          <w:rFonts w:ascii="Arial" w:hAnsi="Arial" w:cs="Arial"/>
          <w:b/>
          <w:sz w:val="24"/>
          <w:szCs w:val="24"/>
        </w:rPr>
        <w:t xml:space="preserve">Tuesday, </w:t>
      </w:r>
      <w:r w:rsidR="00350352">
        <w:rPr>
          <w:rFonts w:ascii="Arial" w:hAnsi="Arial" w:cs="Arial"/>
          <w:b/>
          <w:sz w:val="24"/>
          <w:szCs w:val="24"/>
        </w:rPr>
        <w:t>29</w:t>
      </w:r>
      <w:r w:rsidR="00350352" w:rsidRPr="00350352">
        <w:rPr>
          <w:rFonts w:ascii="Arial" w:hAnsi="Arial" w:cs="Arial"/>
          <w:b/>
          <w:sz w:val="24"/>
          <w:szCs w:val="24"/>
          <w:vertAlign w:val="superscript"/>
        </w:rPr>
        <w:t>th</w:t>
      </w:r>
      <w:r w:rsidR="00350352">
        <w:rPr>
          <w:rFonts w:ascii="Arial" w:hAnsi="Arial" w:cs="Arial"/>
          <w:b/>
          <w:sz w:val="24"/>
          <w:szCs w:val="24"/>
        </w:rPr>
        <w:t xml:space="preserve"> August 2023</w:t>
      </w:r>
    </w:p>
    <w:p w14:paraId="36E1D5F8" w14:textId="77777777" w:rsidR="00E543EE" w:rsidRPr="00797548" w:rsidRDefault="00E543EE" w:rsidP="00E543EE">
      <w:pPr>
        <w:spacing w:before="0" w:after="0"/>
        <w:jc w:val="center"/>
        <w:rPr>
          <w:rFonts w:ascii="Arial" w:hAnsi="Arial" w:cs="Arial"/>
          <w:b/>
          <w:sz w:val="24"/>
          <w:szCs w:val="24"/>
        </w:rPr>
      </w:pPr>
      <w:r w:rsidRPr="00797548">
        <w:rPr>
          <w:rFonts w:ascii="Arial" w:hAnsi="Arial" w:cs="Arial"/>
          <w:b/>
          <w:sz w:val="24"/>
          <w:szCs w:val="24"/>
        </w:rPr>
        <w:t>Microsoft Teams</w:t>
      </w:r>
    </w:p>
    <w:p w14:paraId="2CBBC0A3" w14:textId="5B25564E" w:rsidR="00BD4698" w:rsidRDefault="00D22C23" w:rsidP="00E543EE">
      <w:pPr>
        <w:tabs>
          <w:tab w:val="left" w:pos="7686"/>
        </w:tabs>
        <w:spacing w:before="0" w:after="0"/>
        <w:rPr>
          <w:rFonts w:ascii="Arial" w:hAnsi="Arial" w:cs="Arial"/>
          <w:b/>
          <w:sz w:val="24"/>
          <w:szCs w:val="24"/>
        </w:rPr>
      </w:pPr>
      <w:r>
        <w:rPr>
          <w:rFonts w:ascii="Arial" w:hAnsi="Arial" w:cs="Arial"/>
          <w:b/>
          <w:sz w:val="24"/>
          <w:szCs w:val="24"/>
        </w:rPr>
        <w:t xml:space="preserve"> </w:t>
      </w:r>
      <w:r w:rsidR="00E543EE" w:rsidRPr="00797548">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D22C23" w14:paraId="321CFDDF" w14:textId="77777777" w:rsidTr="00751EE7">
        <w:trPr>
          <w:trHeight w:val="629"/>
        </w:trPr>
        <w:tc>
          <w:tcPr>
            <w:tcW w:w="2835" w:type="dxa"/>
          </w:tcPr>
          <w:p w14:paraId="1AF77936" w14:textId="70B215BA" w:rsidR="00E543EE" w:rsidRPr="004C7E38" w:rsidRDefault="00CA7D50" w:rsidP="009E58F2">
            <w:pPr>
              <w:rPr>
                <w:rFonts w:ascii="Arial" w:hAnsi="Arial" w:cs="Arial"/>
                <w:sz w:val="24"/>
                <w:szCs w:val="24"/>
              </w:rPr>
            </w:pPr>
            <w:r>
              <w:rPr>
                <w:rFonts w:ascii="Arial" w:hAnsi="Arial" w:cs="Arial"/>
                <w:sz w:val="24"/>
                <w:szCs w:val="24"/>
              </w:rPr>
              <w:t>Reena Owen</w:t>
            </w:r>
          </w:p>
          <w:p w14:paraId="150C66B9" w14:textId="77777777" w:rsidR="004C7E38" w:rsidRDefault="004C7E38" w:rsidP="009E58F2">
            <w:pPr>
              <w:rPr>
                <w:rFonts w:ascii="Arial" w:hAnsi="Arial" w:cs="Arial"/>
                <w:sz w:val="24"/>
                <w:szCs w:val="24"/>
              </w:rPr>
            </w:pPr>
            <w:r w:rsidRPr="004C7E38">
              <w:rPr>
                <w:rFonts w:ascii="Arial" w:hAnsi="Arial" w:cs="Arial"/>
                <w:sz w:val="24"/>
                <w:szCs w:val="24"/>
              </w:rPr>
              <w:t>Jean Church</w:t>
            </w:r>
          </w:p>
          <w:p w14:paraId="4BB16D13" w14:textId="43A3B1F7" w:rsidR="00350352" w:rsidRPr="004C7E38" w:rsidRDefault="00350352" w:rsidP="009E58F2">
            <w:pPr>
              <w:rPr>
                <w:rFonts w:ascii="Arial" w:hAnsi="Arial" w:cs="Arial"/>
                <w:sz w:val="24"/>
                <w:szCs w:val="24"/>
              </w:rPr>
            </w:pPr>
            <w:r>
              <w:rPr>
                <w:rFonts w:ascii="Arial" w:hAnsi="Arial" w:cs="Arial"/>
                <w:sz w:val="24"/>
                <w:szCs w:val="24"/>
              </w:rPr>
              <w:t>Pat Price</w:t>
            </w:r>
          </w:p>
        </w:tc>
        <w:tc>
          <w:tcPr>
            <w:tcW w:w="8253" w:type="dxa"/>
          </w:tcPr>
          <w:p w14:paraId="3D8CAA7E" w14:textId="526E14A1" w:rsidR="004C7E38" w:rsidRPr="004C7E38" w:rsidRDefault="00E543EE" w:rsidP="009E58F2">
            <w:pPr>
              <w:rPr>
                <w:rFonts w:ascii="Arial" w:hAnsi="Arial" w:cs="Arial"/>
                <w:sz w:val="24"/>
                <w:szCs w:val="24"/>
              </w:rPr>
            </w:pPr>
            <w:r w:rsidRPr="004C7E38">
              <w:rPr>
                <w:rFonts w:ascii="Arial" w:hAnsi="Arial" w:cs="Arial"/>
                <w:sz w:val="24"/>
                <w:szCs w:val="24"/>
              </w:rPr>
              <w:t>Independent Member</w:t>
            </w:r>
            <w:r w:rsidR="00BD4698">
              <w:rPr>
                <w:rFonts w:ascii="Arial" w:hAnsi="Arial" w:cs="Arial"/>
                <w:sz w:val="24"/>
                <w:szCs w:val="24"/>
              </w:rPr>
              <w:t xml:space="preserve"> (in the chair)</w:t>
            </w:r>
          </w:p>
          <w:p w14:paraId="074F8DB9" w14:textId="77777777" w:rsidR="004C7E38" w:rsidRDefault="004C7E38" w:rsidP="009E58F2">
            <w:pPr>
              <w:rPr>
                <w:rFonts w:ascii="Arial" w:hAnsi="Arial" w:cs="Arial"/>
                <w:sz w:val="24"/>
                <w:szCs w:val="24"/>
              </w:rPr>
            </w:pPr>
            <w:r w:rsidRPr="004C7E38">
              <w:rPr>
                <w:rFonts w:ascii="Arial" w:hAnsi="Arial" w:cs="Arial"/>
                <w:sz w:val="24"/>
                <w:szCs w:val="24"/>
              </w:rPr>
              <w:t xml:space="preserve">Independent Member </w:t>
            </w:r>
          </w:p>
          <w:p w14:paraId="33DCA119" w14:textId="7A722619" w:rsidR="00350352" w:rsidRPr="004C7E38" w:rsidRDefault="00350352" w:rsidP="009E58F2">
            <w:pPr>
              <w:rPr>
                <w:rFonts w:ascii="Arial" w:hAnsi="Arial" w:cs="Arial"/>
                <w:sz w:val="24"/>
                <w:szCs w:val="24"/>
              </w:rPr>
            </w:pPr>
            <w:r>
              <w:rPr>
                <w:rFonts w:ascii="Arial" w:hAnsi="Arial" w:cs="Arial"/>
                <w:sz w:val="24"/>
                <w:szCs w:val="24"/>
              </w:rPr>
              <w:t>Independent Member</w:t>
            </w:r>
          </w:p>
        </w:tc>
      </w:tr>
    </w:tbl>
    <w:p w14:paraId="757A2CC6" w14:textId="77777777" w:rsidR="00BD4698" w:rsidRPr="00BD4698" w:rsidRDefault="00BD4698" w:rsidP="00BD4698">
      <w:pPr>
        <w:tabs>
          <w:tab w:val="left" w:pos="2940"/>
        </w:tabs>
        <w:spacing w:before="0" w:after="0"/>
        <w:rPr>
          <w:rFonts w:ascii="Arial" w:hAnsi="Arial" w:cs="Arial"/>
          <w:sz w:val="24"/>
          <w:szCs w:val="24"/>
        </w:rPr>
      </w:pPr>
    </w:p>
    <w:p w14:paraId="697C7CD1" w14:textId="27D2CC27" w:rsidR="003B0006" w:rsidRPr="00086234" w:rsidRDefault="00D22C23" w:rsidP="003B0006">
      <w:pPr>
        <w:tabs>
          <w:tab w:val="left" w:pos="3960"/>
        </w:tabs>
        <w:spacing w:before="0" w:after="0"/>
        <w:rPr>
          <w:rFonts w:ascii="Arial" w:hAnsi="Arial" w:cs="Arial"/>
          <w:sz w:val="24"/>
          <w:szCs w:val="24"/>
        </w:rPr>
      </w:pPr>
      <w:r>
        <w:rPr>
          <w:rFonts w:ascii="Arial" w:hAnsi="Arial" w:cs="Arial"/>
          <w:b/>
          <w:sz w:val="24"/>
          <w:szCs w:val="24"/>
        </w:rPr>
        <w:t xml:space="preserve"> </w:t>
      </w:r>
      <w:r w:rsidR="003B0006" w:rsidRPr="00086234">
        <w:rPr>
          <w:rFonts w:ascii="Arial" w:hAnsi="Arial" w:cs="Arial"/>
          <w:b/>
          <w:sz w:val="24"/>
          <w:szCs w:val="24"/>
        </w:rPr>
        <w:t>In Attendance:</w:t>
      </w:r>
      <w:r w:rsidR="003B0006" w:rsidRPr="00086234">
        <w:rPr>
          <w:rFonts w:ascii="Arial" w:hAnsi="Arial" w:cs="Arial"/>
          <w:sz w:val="24"/>
          <w:szCs w:val="24"/>
        </w:rPr>
        <w:tab/>
      </w:r>
      <w:r w:rsidR="003B0006" w:rsidRPr="00086234">
        <w:rPr>
          <w:rFonts w:ascii="Arial" w:hAnsi="Arial" w:cs="Arial"/>
          <w:sz w:val="24"/>
          <w:szCs w:val="24"/>
        </w:rPr>
        <w:tab/>
      </w:r>
    </w:p>
    <w:tbl>
      <w:tblPr>
        <w:tblStyle w:val="TableGrid"/>
        <w:tblW w:w="111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50"/>
        <w:gridCol w:w="8296"/>
      </w:tblGrid>
      <w:tr w:rsidR="00E543EE" w:rsidRPr="00086234" w14:paraId="3252100E" w14:textId="77777777" w:rsidTr="00E33F4A">
        <w:trPr>
          <w:trHeight w:val="584"/>
        </w:trPr>
        <w:tc>
          <w:tcPr>
            <w:tcW w:w="2850" w:type="dxa"/>
          </w:tcPr>
          <w:p w14:paraId="2A793217" w14:textId="7486BD75" w:rsidR="00E543EE" w:rsidRPr="00B94DA2" w:rsidRDefault="00E543EE" w:rsidP="00E543EE">
            <w:pPr>
              <w:rPr>
                <w:rFonts w:ascii="Arial" w:hAnsi="Arial" w:cs="Arial"/>
                <w:sz w:val="24"/>
                <w:szCs w:val="24"/>
              </w:rPr>
            </w:pPr>
            <w:r w:rsidRPr="00B94DA2">
              <w:rPr>
                <w:rFonts w:ascii="Arial" w:hAnsi="Arial" w:cs="Arial"/>
                <w:sz w:val="24"/>
                <w:szCs w:val="24"/>
              </w:rPr>
              <w:t>Darren Griffiths</w:t>
            </w:r>
          </w:p>
          <w:p w14:paraId="6476352E" w14:textId="5155C6A2" w:rsidR="00CA7D50" w:rsidRPr="00B94DA2" w:rsidRDefault="00821586" w:rsidP="00350352">
            <w:pPr>
              <w:rPr>
                <w:rFonts w:ascii="Arial" w:hAnsi="Arial" w:cs="Arial"/>
                <w:sz w:val="24"/>
                <w:szCs w:val="24"/>
              </w:rPr>
            </w:pPr>
            <w:r w:rsidRPr="00B94DA2">
              <w:rPr>
                <w:rFonts w:ascii="Arial" w:hAnsi="Arial" w:cs="Arial"/>
                <w:sz w:val="24"/>
                <w:szCs w:val="24"/>
              </w:rPr>
              <w:t>Deb Lewis</w:t>
            </w:r>
            <w:r w:rsidR="00CA7D50" w:rsidRPr="00B94DA2">
              <w:rPr>
                <w:rFonts w:ascii="Arial" w:hAnsi="Arial" w:cs="Arial"/>
                <w:sz w:val="24"/>
                <w:szCs w:val="24"/>
              </w:rPr>
              <w:t xml:space="preserve">       </w:t>
            </w:r>
          </w:p>
          <w:p w14:paraId="23115B3C" w14:textId="094177A4" w:rsidR="007C7A06" w:rsidRPr="00B94DA2" w:rsidRDefault="00D22C23" w:rsidP="00E543EE">
            <w:pPr>
              <w:rPr>
                <w:rFonts w:ascii="Arial" w:hAnsi="Arial" w:cs="Arial"/>
                <w:sz w:val="24"/>
                <w:szCs w:val="24"/>
              </w:rPr>
            </w:pPr>
            <w:r w:rsidRPr="00B94DA2">
              <w:rPr>
                <w:rFonts w:ascii="Arial" w:hAnsi="Arial" w:cs="Arial"/>
                <w:sz w:val="24"/>
                <w:szCs w:val="24"/>
              </w:rPr>
              <w:t>H</w:t>
            </w:r>
            <w:r w:rsidR="007C7A06" w:rsidRPr="00B94DA2">
              <w:rPr>
                <w:rFonts w:ascii="Arial" w:hAnsi="Arial" w:cs="Arial"/>
                <w:sz w:val="24"/>
                <w:szCs w:val="24"/>
              </w:rPr>
              <w:t xml:space="preserve">azel Lloyd </w:t>
            </w:r>
          </w:p>
          <w:p w14:paraId="2F9790BE" w14:textId="24BA1115" w:rsidR="00331DD7" w:rsidRPr="00B94DA2" w:rsidRDefault="00331DD7" w:rsidP="00E543EE">
            <w:pPr>
              <w:rPr>
                <w:rFonts w:ascii="Arial" w:hAnsi="Arial" w:cs="Arial"/>
                <w:sz w:val="24"/>
                <w:szCs w:val="24"/>
              </w:rPr>
            </w:pPr>
            <w:r w:rsidRPr="00B94DA2">
              <w:rPr>
                <w:rFonts w:ascii="Arial" w:hAnsi="Arial" w:cs="Arial"/>
                <w:sz w:val="24"/>
                <w:szCs w:val="24"/>
              </w:rPr>
              <w:t>Nerissa Vaughan</w:t>
            </w:r>
          </w:p>
          <w:p w14:paraId="20ADE88C" w14:textId="449CA23A" w:rsidR="00350352" w:rsidRDefault="00350352" w:rsidP="0051663A">
            <w:pPr>
              <w:rPr>
                <w:rFonts w:ascii="Arial" w:hAnsi="Arial" w:cs="Arial"/>
                <w:sz w:val="24"/>
                <w:szCs w:val="24"/>
              </w:rPr>
            </w:pPr>
            <w:r>
              <w:rPr>
                <w:rFonts w:ascii="Arial" w:hAnsi="Arial" w:cs="Arial"/>
                <w:sz w:val="24"/>
                <w:szCs w:val="24"/>
              </w:rPr>
              <w:t>Sara Utley</w:t>
            </w:r>
          </w:p>
          <w:p w14:paraId="4808600A" w14:textId="652B4737" w:rsidR="00350352" w:rsidRDefault="00350352" w:rsidP="0051663A">
            <w:pPr>
              <w:rPr>
                <w:rFonts w:ascii="Arial" w:hAnsi="Arial" w:cs="Arial"/>
                <w:sz w:val="24"/>
                <w:szCs w:val="24"/>
              </w:rPr>
            </w:pPr>
            <w:r>
              <w:rPr>
                <w:rFonts w:ascii="Arial" w:hAnsi="Arial" w:cs="Arial"/>
                <w:sz w:val="24"/>
                <w:szCs w:val="24"/>
              </w:rPr>
              <w:t xml:space="preserve">Donna Morgan </w:t>
            </w:r>
          </w:p>
          <w:p w14:paraId="23DBBC2A" w14:textId="7C205748" w:rsidR="00350352" w:rsidRDefault="00350352" w:rsidP="0051663A">
            <w:pPr>
              <w:rPr>
                <w:rFonts w:ascii="Arial" w:hAnsi="Arial" w:cs="Arial"/>
                <w:sz w:val="24"/>
                <w:szCs w:val="24"/>
              </w:rPr>
            </w:pPr>
            <w:r>
              <w:rPr>
                <w:rFonts w:ascii="Arial" w:hAnsi="Arial" w:cs="Arial"/>
                <w:sz w:val="24"/>
                <w:szCs w:val="24"/>
              </w:rPr>
              <w:t>Sophie Herbert</w:t>
            </w:r>
          </w:p>
          <w:p w14:paraId="183D40FF" w14:textId="19566E8C" w:rsidR="00BD4698" w:rsidRPr="00B94DA2" w:rsidRDefault="00350352" w:rsidP="0051663A">
            <w:pPr>
              <w:rPr>
                <w:rFonts w:ascii="Arial" w:hAnsi="Arial" w:cs="Arial"/>
                <w:sz w:val="24"/>
                <w:szCs w:val="24"/>
              </w:rPr>
            </w:pPr>
            <w:r>
              <w:rPr>
                <w:rFonts w:ascii="Arial" w:hAnsi="Arial" w:cs="Arial"/>
                <w:sz w:val="24"/>
                <w:szCs w:val="24"/>
              </w:rPr>
              <w:t>Liz Stauber</w:t>
            </w:r>
          </w:p>
          <w:p w14:paraId="08D6FDF3" w14:textId="77777777" w:rsidR="004A5669" w:rsidRDefault="004A5669" w:rsidP="0051663A">
            <w:pPr>
              <w:rPr>
                <w:rFonts w:ascii="Arial" w:hAnsi="Arial" w:cs="Arial"/>
                <w:sz w:val="24"/>
                <w:szCs w:val="24"/>
              </w:rPr>
            </w:pPr>
            <w:r>
              <w:rPr>
                <w:rFonts w:ascii="Arial" w:hAnsi="Arial" w:cs="Arial"/>
                <w:sz w:val="24"/>
                <w:szCs w:val="24"/>
              </w:rPr>
              <w:t>Karen Gronert</w:t>
            </w:r>
          </w:p>
          <w:p w14:paraId="14BDEEC3" w14:textId="77777777" w:rsidR="004A5669" w:rsidRDefault="004A5669" w:rsidP="0051663A">
            <w:pPr>
              <w:rPr>
                <w:rFonts w:ascii="Arial" w:hAnsi="Arial" w:cs="Arial"/>
                <w:sz w:val="24"/>
                <w:szCs w:val="24"/>
              </w:rPr>
            </w:pPr>
            <w:r>
              <w:rPr>
                <w:rFonts w:ascii="Arial" w:hAnsi="Arial" w:cs="Arial"/>
                <w:sz w:val="24"/>
                <w:szCs w:val="24"/>
              </w:rPr>
              <w:t>Des Keighan</w:t>
            </w:r>
          </w:p>
          <w:p w14:paraId="3B8B981C" w14:textId="77777777" w:rsidR="004A5669" w:rsidRDefault="004A5669" w:rsidP="0051663A">
            <w:pPr>
              <w:rPr>
                <w:rFonts w:ascii="Arial" w:hAnsi="Arial" w:cs="Arial"/>
                <w:sz w:val="24"/>
                <w:szCs w:val="24"/>
              </w:rPr>
            </w:pPr>
            <w:r>
              <w:rPr>
                <w:rFonts w:ascii="Arial" w:hAnsi="Arial" w:cs="Arial"/>
                <w:sz w:val="24"/>
                <w:szCs w:val="24"/>
              </w:rPr>
              <w:t>Ffion Ansari</w:t>
            </w:r>
          </w:p>
          <w:p w14:paraId="638C2144" w14:textId="77777777" w:rsidR="004A5669" w:rsidRDefault="004A5669" w:rsidP="0051663A">
            <w:pPr>
              <w:rPr>
                <w:rFonts w:ascii="Arial" w:hAnsi="Arial" w:cs="Arial"/>
                <w:sz w:val="24"/>
                <w:szCs w:val="24"/>
              </w:rPr>
            </w:pPr>
            <w:r>
              <w:rPr>
                <w:rFonts w:ascii="Arial" w:hAnsi="Arial" w:cs="Arial"/>
                <w:sz w:val="24"/>
                <w:szCs w:val="24"/>
              </w:rPr>
              <w:t>Fiona Hughes</w:t>
            </w:r>
          </w:p>
          <w:p w14:paraId="398B6202" w14:textId="77777777" w:rsidR="004A5669" w:rsidRDefault="004A5669" w:rsidP="0051663A">
            <w:pPr>
              <w:rPr>
                <w:rFonts w:ascii="Arial" w:hAnsi="Arial" w:cs="Arial"/>
                <w:sz w:val="24"/>
                <w:szCs w:val="24"/>
              </w:rPr>
            </w:pPr>
            <w:r>
              <w:rPr>
                <w:rFonts w:ascii="Arial" w:hAnsi="Arial" w:cs="Arial"/>
                <w:sz w:val="24"/>
                <w:szCs w:val="24"/>
              </w:rPr>
              <w:t>Craige Wilson</w:t>
            </w:r>
          </w:p>
          <w:p w14:paraId="49F84FF1" w14:textId="26F6CBAD" w:rsidR="007C7A06" w:rsidRPr="00B94DA2" w:rsidRDefault="004A5669" w:rsidP="0051663A">
            <w:pPr>
              <w:rPr>
                <w:rFonts w:ascii="Arial" w:hAnsi="Arial" w:cs="Arial"/>
                <w:sz w:val="24"/>
                <w:szCs w:val="24"/>
              </w:rPr>
            </w:pPr>
            <w:r>
              <w:rPr>
                <w:rFonts w:ascii="Arial" w:hAnsi="Arial" w:cs="Arial"/>
                <w:sz w:val="24"/>
                <w:szCs w:val="24"/>
              </w:rPr>
              <w:t>Paul Flynn</w:t>
            </w:r>
            <w:r w:rsidR="00442FF7">
              <w:rPr>
                <w:rFonts w:ascii="Arial" w:hAnsi="Arial" w:cs="Arial"/>
                <w:sz w:val="24"/>
                <w:szCs w:val="24"/>
              </w:rPr>
              <w:t xml:space="preserve">                                </w:t>
            </w:r>
          </w:p>
        </w:tc>
        <w:tc>
          <w:tcPr>
            <w:tcW w:w="8296" w:type="dxa"/>
          </w:tcPr>
          <w:p w14:paraId="42DBFAA0" w14:textId="6739B40F" w:rsidR="00E543EE" w:rsidRPr="00B94DA2" w:rsidRDefault="00E543EE" w:rsidP="00E543EE">
            <w:pPr>
              <w:rPr>
                <w:rFonts w:ascii="Arial" w:hAnsi="Arial" w:cs="Arial"/>
                <w:sz w:val="24"/>
                <w:szCs w:val="24"/>
              </w:rPr>
            </w:pPr>
            <w:r w:rsidRPr="00B94DA2">
              <w:rPr>
                <w:rFonts w:ascii="Arial" w:hAnsi="Arial" w:cs="Arial"/>
                <w:sz w:val="24"/>
                <w:szCs w:val="24"/>
              </w:rPr>
              <w:t>Director of Finance and Performance</w:t>
            </w:r>
          </w:p>
          <w:p w14:paraId="23753691" w14:textId="0F07E57D" w:rsidR="00CA7D50" w:rsidRPr="00B94DA2" w:rsidRDefault="00821586" w:rsidP="00350352">
            <w:pPr>
              <w:rPr>
                <w:rFonts w:ascii="Arial" w:hAnsi="Arial" w:cs="Arial"/>
                <w:sz w:val="24"/>
                <w:szCs w:val="24"/>
              </w:rPr>
            </w:pPr>
            <w:r w:rsidRPr="00B94DA2">
              <w:rPr>
                <w:rFonts w:ascii="Arial" w:hAnsi="Arial" w:cs="Arial"/>
                <w:sz w:val="24"/>
                <w:szCs w:val="24"/>
              </w:rPr>
              <w:t>Chief Operating Officer</w:t>
            </w:r>
            <w:r w:rsidR="00CA7D50" w:rsidRPr="00B94DA2">
              <w:rPr>
                <w:rFonts w:ascii="Arial" w:hAnsi="Arial" w:cs="Arial"/>
                <w:sz w:val="24"/>
                <w:szCs w:val="24"/>
              </w:rPr>
              <w:t xml:space="preserve"> </w:t>
            </w:r>
          </w:p>
          <w:p w14:paraId="2202D7E5" w14:textId="54DD814E" w:rsidR="0051663A" w:rsidRPr="00B94DA2" w:rsidRDefault="007C7A06" w:rsidP="00821586">
            <w:pPr>
              <w:rPr>
                <w:rFonts w:ascii="Arial" w:hAnsi="Arial" w:cs="Arial"/>
                <w:sz w:val="24"/>
                <w:szCs w:val="24"/>
              </w:rPr>
            </w:pPr>
            <w:r w:rsidRPr="00B94DA2">
              <w:rPr>
                <w:rFonts w:ascii="Arial" w:hAnsi="Arial" w:cs="Arial"/>
                <w:sz w:val="24"/>
                <w:szCs w:val="24"/>
              </w:rPr>
              <w:t xml:space="preserve">Director of Corporate Governance </w:t>
            </w:r>
          </w:p>
          <w:p w14:paraId="32B4D18B" w14:textId="5670D3D4" w:rsidR="00331DD7" w:rsidRDefault="00331DD7" w:rsidP="00970CCA">
            <w:pPr>
              <w:rPr>
                <w:rFonts w:ascii="Arial" w:hAnsi="Arial" w:cs="Arial"/>
                <w:sz w:val="24"/>
                <w:szCs w:val="24"/>
              </w:rPr>
            </w:pPr>
            <w:r w:rsidRPr="00B94DA2">
              <w:rPr>
                <w:rFonts w:ascii="Arial" w:hAnsi="Arial" w:cs="Arial"/>
                <w:sz w:val="24"/>
                <w:szCs w:val="24"/>
              </w:rPr>
              <w:t>Interim Director of Strategy</w:t>
            </w:r>
            <w:r w:rsidR="00350352">
              <w:rPr>
                <w:rFonts w:ascii="Arial" w:hAnsi="Arial" w:cs="Arial"/>
                <w:sz w:val="24"/>
                <w:szCs w:val="24"/>
              </w:rPr>
              <w:t xml:space="preserve"> (from minute </w:t>
            </w:r>
            <w:r w:rsidR="004A5669">
              <w:rPr>
                <w:rFonts w:ascii="Arial" w:hAnsi="Arial" w:cs="Arial"/>
                <w:sz w:val="24"/>
                <w:szCs w:val="24"/>
              </w:rPr>
              <w:t>124/23</w:t>
            </w:r>
            <w:r w:rsidR="00350352">
              <w:rPr>
                <w:rFonts w:ascii="Arial" w:hAnsi="Arial" w:cs="Arial"/>
                <w:sz w:val="24"/>
                <w:szCs w:val="24"/>
              </w:rPr>
              <w:t>)</w:t>
            </w:r>
          </w:p>
          <w:p w14:paraId="4A0C907E" w14:textId="0C8C85DD" w:rsidR="00350352" w:rsidRDefault="00350352" w:rsidP="00970CCA">
            <w:pPr>
              <w:rPr>
                <w:rFonts w:ascii="Arial" w:hAnsi="Arial" w:cs="Arial"/>
                <w:sz w:val="24"/>
                <w:szCs w:val="24"/>
              </w:rPr>
            </w:pPr>
            <w:r>
              <w:rPr>
                <w:rFonts w:ascii="Arial" w:hAnsi="Arial" w:cs="Arial"/>
                <w:sz w:val="24"/>
                <w:szCs w:val="24"/>
              </w:rPr>
              <w:t>Audit Wales</w:t>
            </w:r>
          </w:p>
          <w:p w14:paraId="05F81D85" w14:textId="3C7BC475" w:rsidR="00350352" w:rsidRDefault="00350352" w:rsidP="00970CCA">
            <w:pPr>
              <w:rPr>
                <w:rFonts w:ascii="Arial" w:hAnsi="Arial" w:cs="Arial"/>
                <w:sz w:val="24"/>
                <w:szCs w:val="24"/>
              </w:rPr>
            </w:pPr>
            <w:r>
              <w:rPr>
                <w:rFonts w:ascii="Arial" w:hAnsi="Arial" w:cs="Arial"/>
                <w:sz w:val="24"/>
                <w:szCs w:val="24"/>
              </w:rPr>
              <w:t>Internal Audit</w:t>
            </w:r>
          </w:p>
          <w:p w14:paraId="732C8748" w14:textId="413DFFE5" w:rsidR="00350352" w:rsidRPr="00B94DA2" w:rsidRDefault="00350352" w:rsidP="00970CCA">
            <w:pPr>
              <w:rPr>
                <w:rFonts w:ascii="Arial" w:hAnsi="Arial" w:cs="Arial"/>
                <w:sz w:val="24"/>
                <w:szCs w:val="24"/>
              </w:rPr>
            </w:pPr>
            <w:r>
              <w:rPr>
                <w:rFonts w:ascii="Arial" w:hAnsi="Arial" w:cs="Arial"/>
                <w:sz w:val="24"/>
                <w:szCs w:val="24"/>
              </w:rPr>
              <w:t xml:space="preserve">Corporate Governance Administrator </w:t>
            </w:r>
          </w:p>
          <w:p w14:paraId="0358BC8A" w14:textId="45601A21" w:rsidR="00350352" w:rsidRDefault="00350352" w:rsidP="00350352">
            <w:pPr>
              <w:rPr>
                <w:rFonts w:ascii="Arial" w:hAnsi="Arial" w:cs="Arial"/>
                <w:sz w:val="24"/>
                <w:szCs w:val="24"/>
              </w:rPr>
            </w:pPr>
            <w:r>
              <w:rPr>
                <w:rFonts w:ascii="Arial" w:hAnsi="Arial" w:cs="Arial"/>
                <w:sz w:val="24"/>
                <w:szCs w:val="24"/>
              </w:rPr>
              <w:t xml:space="preserve">Head of </w:t>
            </w:r>
            <w:r w:rsidR="00BD4698" w:rsidRPr="00B94DA2">
              <w:rPr>
                <w:rFonts w:ascii="Arial" w:hAnsi="Arial" w:cs="Arial"/>
                <w:sz w:val="24"/>
                <w:szCs w:val="24"/>
              </w:rPr>
              <w:t xml:space="preserve">Corporate Governance </w:t>
            </w:r>
          </w:p>
          <w:p w14:paraId="12D74373" w14:textId="693A2879" w:rsidR="004A5669" w:rsidRPr="00B94DA2" w:rsidRDefault="004A5669" w:rsidP="00350352">
            <w:pPr>
              <w:rPr>
                <w:rFonts w:ascii="Arial" w:hAnsi="Arial" w:cs="Arial"/>
                <w:sz w:val="24"/>
                <w:szCs w:val="24"/>
              </w:rPr>
            </w:pPr>
            <w:r w:rsidRPr="004A5669">
              <w:rPr>
                <w:rFonts w:ascii="Arial" w:hAnsi="Arial" w:cs="Arial"/>
                <w:sz w:val="24"/>
                <w:szCs w:val="24"/>
              </w:rPr>
              <w:t>Head of Nursing, Primary</w:t>
            </w:r>
            <w:r>
              <w:rPr>
                <w:rFonts w:ascii="Arial" w:hAnsi="Arial" w:cs="Arial"/>
                <w:sz w:val="24"/>
                <w:szCs w:val="24"/>
              </w:rPr>
              <w:t>, Community and Therapies (for minute 122/23)</w:t>
            </w:r>
          </w:p>
          <w:p w14:paraId="78540291" w14:textId="2EC43F85" w:rsidR="00442FF7" w:rsidRPr="004A5669" w:rsidRDefault="004A5669" w:rsidP="00B94DA2">
            <w:pPr>
              <w:rPr>
                <w:rFonts w:ascii="Arial" w:hAnsi="Arial" w:cs="Arial"/>
                <w:sz w:val="24"/>
                <w:szCs w:val="24"/>
              </w:rPr>
            </w:pPr>
            <w:r w:rsidRPr="004A5669">
              <w:rPr>
                <w:rFonts w:ascii="Arial" w:hAnsi="Arial" w:cs="Arial"/>
                <w:sz w:val="24"/>
                <w:szCs w:val="24"/>
              </w:rPr>
              <w:t>Assistant Director of Estates</w:t>
            </w:r>
            <w:r>
              <w:rPr>
                <w:rFonts w:ascii="Arial" w:hAnsi="Arial" w:cs="Arial"/>
                <w:sz w:val="24"/>
                <w:szCs w:val="24"/>
              </w:rPr>
              <w:t xml:space="preserve"> (for minute 123/23)</w:t>
            </w:r>
          </w:p>
          <w:p w14:paraId="497817BD" w14:textId="1DA4BBE2" w:rsidR="004A5669" w:rsidRPr="004A5669" w:rsidRDefault="004A5669" w:rsidP="00B94DA2">
            <w:pPr>
              <w:rPr>
                <w:rFonts w:ascii="Arial" w:hAnsi="Arial" w:cs="Arial"/>
                <w:sz w:val="24"/>
                <w:szCs w:val="24"/>
              </w:rPr>
            </w:pPr>
            <w:r w:rsidRPr="004A5669">
              <w:rPr>
                <w:rFonts w:ascii="Arial" w:hAnsi="Arial" w:cs="Arial"/>
                <w:sz w:val="24"/>
                <w:szCs w:val="24"/>
              </w:rPr>
              <w:t>Head of IMTP Development and Implementation</w:t>
            </w:r>
            <w:r>
              <w:rPr>
                <w:rFonts w:ascii="Arial" w:hAnsi="Arial" w:cs="Arial"/>
                <w:sz w:val="24"/>
                <w:szCs w:val="24"/>
              </w:rPr>
              <w:t xml:space="preserve"> (for minute 124/23)</w:t>
            </w:r>
          </w:p>
          <w:p w14:paraId="258FD089" w14:textId="64DE62C8" w:rsidR="004A5669" w:rsidRDefault="004A5669" w:rsidP="00B94DA2">
            <w:pPr>
              <w:rPr>
                <w:rFonts w:ascii="Arial" w:hAnsi="Arial" w:cs="Arial"/>
                <w:sz w:val="24"/>
                <w:szCs w:val="24"/>
              </w:rPr>
            </w:pPr>
            <w:r w:rsidRPr="004A5669">
              <w:rPr>
                <w:rFonts w:ascii="Arial" w:hAnsi="Arial" w:cs="Arial"/>
                <w:sz w:val="24"/>
                <w:szCs w:val="24"/>
              </w:rPr>
              <w:t>Associate Service Group Director, Morriston Hospital</w:t>
            </w:r>
            <w:r>
              <w:rPr>
                <w:rFonts w:ascii="Arial" w:hAnsi="Arial" w:cs="Arial"/>
                <w:sz w:val="24"/>
                <w:szCs w:val="24"/>
              </w:rPr>
              <w:t xml:space="preserve"> (for minute 125/23)</w:t>
            </w:r>
          </w:p>
          <w:p w14:paraId="056AD909" w14:textId="710ADD8B" w:rsidR="004A5669" w:rsidRDefault="004A5669" w:rsidP="00B94DA2">
            <w:pPr>
              <w:rPr>
                <w:rFonts w:ascii="Arial" w:hAnsi="Arial" w:cs="Arial"/>
                <w:sz w:val="24"/>
                <w:szCs w:val="24"/>
              </w:rPr>
            </w:pPr>
            <w:r>
              <w:rPr>
                <w:rFonts w:ascii="Arial" w:hAnsi="Arial" w:cs="Arial"/>
                <w:sz w:val="24"/>
                <w:szCs w:val="24"/>
              </w:rPr>
              <w:t>Deputy Chief Operating Officer (for minute 126/23)</w:t>
            </w:r>
          </w:p>
          <w:p w14:paraId="2496AAE5" w14:textId="217A9999" w:rsidR="004A5669" w:rsidRDefault="004A5669" w:rsidP="00B94DA2">
            <w:pPr>
              <w:rPr>
                <w:rFonts w:ascii="Arial" w:hAnsi="Arial" w:cs="Arial"/>
                <w:sz w:val="24"/>
                <w:szCs w:val="24"/>
              </w:rPr>
            </w:pPr>
            <w:r>
              <w:rPr>
                <w:rFonts w:ascii="Arial" w:hAnsi="Arial" w:cs="Arial"/>
                <w:sz w:val="24"/>
                <w:szCs w:val="24"/>
              </w:rPr>
              <w:t>Clinical Director for Theatres (for minute 127/23)</w:t>
            </w:r>
          </w:p>
          <w:p w14:paraId="537122A8" w14:textId="00C51A82" w:rsidR="004A5669" w:rsidRPr="004A5669" w:rsidRDefault="004A5669" w:rsidP="00B94DA2">
            <w:pPr>
              <w:rPr>
                <w:rFonts w:ascii="Arial" w:hAnsi="Arial" w:cs="Arial"/>
                <w:b/>
                <w:sz w:val="24"/>
                <w:szCs w:val="24"/>
              </w:rPr>
            </w:pPr>
          </w:p>
        </w:tc>
      </w:tr>
    </w:tbl>
    <w:tbl>
      <w:tblPr>
        <w:tblpPr w:leftFromText="180" w:rightFromText="180" w:vertAnchor="text" w:tblpX="-289" w:tblpY="1"/>
        <w:tblOverlap w:val="never"/>
        <w:tblW w:w="22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8157"/>
        <w:gridCol w:w="1763"/>
        <w:gridCol w:w="11193"/>
      </w:tblGrid>
      <w:tr w:rsidR="0024279D" w:rsidRPr="00086234" w14:paraId="2BD65699" w14:textId="77777777" w:rsidTr="00B257D4">
        <w:trPr>
          <w:trHeight w:val="352"/>
        </w:trPr>
        <w:tc>
          <w:tcPr>
            <w:tcW w:w="1704" w:type="dxa"/>
            <w:tcMar>
              <w:top w:w="80" w:type="dxa"/>
              <w:left w:w="80" w:type="dxa"/>
              <w:bottom w:w="80" w:type="dxa"/>
              <w:right w:w="80" w:type="dxa"/>
            </w:tcMar>
            <w:hideMark/>
          </w:tcPr>
          <w:p w14:paraId="113EA6FB" w14:textId="77777777" w:rsidR="00D5478F" w:rsidRPr="00086234" w:rsidRDefault="003B0006" w:rsidP="00C83D35">
            <w:pPr>
              <w:rPr>
                <w:rFonts w:ascii="Arial" w:hAnsi="Arial" w:cs="Arial"/>
                <w:b/>
                <w:sz w:val="24"/>
                <w:szCs w:val="24"/>
              </w:rPr>
            </w:pPr>
            <w:r w:rsidRPr="00086234">
              <w:rPr>
                <w:rFonts w:ascii="Arial" w:hAnsi="Arial" w:cs="Arial"/>
                <w:b/>
                <w:sz w:val="24"/>
                <w:szCs w:val="24"/>
              </w:rPr>
              <w:t>Mi</w:t>
            </w:r>
            <w:r w:rsidR="00D5478F" w:rsidRPr="00086234">
              <w:rPr>
                <w:rFonts w:ascii="Arial" w:hAnsi="Arial" w:cs="Arial"/>
                <w:b/>
                <w:sz w:val="24"/>
                <w:szCs w:val="24"/>
              </w:rPr>
              <w:t>nute</w:t>
            </w:r>
          </w:p>
        </w:tc>
        <w:tc>
          <w:tcPr>
            <w:tcW w:w="8157" w:type="dxa"/>
            <w:tcMar>
              <w:top w:w="80" w:type="dxa"/>
              <w:left w:w="80" w:type="dxa"/>
              <w:bottom w:w="80" w:type="dxa"/>
              <w:right w:w="80" w:type="dxa"/>
            </w:tcMar>
            <w:hideMark/>
          </w:tcPr>
          <w:p w14:paraId="2B98A002" w14:textId="77777777" w:rsidR="00D5478F" w:rsidRPr="00086234" w:rsidRDefault="006A7A98" w:rsidP="00C83D35">
            <w:pPr>
              <w:rPr>
                <w:rFonts w:ascii="Arial" w:hAnsi="Arial" w:cs="Arial"/>
                <w:b/>
                <w:sz w:val="24"/>
                <w:szCs w:val="24"/>
              </w:rPr>
            </w:pPr>
            <w:r w:rsidRPr="00086234">
              <w:rPr>
                <w:rFonts w:ascii="Arial" w:hAnsi="Arial" w:cs="Arial"/>
                <w:b/>
                <w:sz w:val="24"/>
                <w:szCs w:val="24"/>
              </w:rPr>
              <w:t xml:space="preserve">Item </w:t>
            </w:r>
          </w:p>
        </w:tc>
        <w:tc>
          <w:tcPr>
            <w:tcW w:w="12956" w:type="dxa"/>
            <w:gridSpan w:val="2"/>
            <w:tcMar>
              <w:top w:w="80" w:type="dxa"/>
              <w:left w:w="80" w:type="dxa"/>
              <w:bottom w:w="80" w:type="dxa"/>
              <w:right w:w="80" w:type="dxa"/>
            </w:tcMar>
            <w:hideMark/>
          </w:tcPr>
          <w:p w14:paraId="193F48BE" w14:textId="77777777" w:rsidR="00D5478F" w:rsidRPr="00086234" w:rsidRDefault="00D5478F" w:rsidP="00C83D35">
            <w:pPr>
              <w:ind w:right="3758"/>
              <w:rPr>
                <w:rFonts w:ascii="Arial" w:hAnsi="Arial" w:cs="Arial"/>
                <w:b/>
                <w:sz w:val="24"/>
                <w:szCs w:val="24"/>
              </w:rPr>
            </w:pPr>
            <w:r w:rsidRPr="00086234">
              <w:rPr>
                <w:rFonts w:ascii="Arial" w:hAnsi="Arial" w:cs="Arial"/>
                <w:b/>
                <w:sz w:val="24"/>
                <w:szCs w:val="24"/>
              </w:rPr>
              <w:t>Action</w:t>
            </w:r>
            <w:r w:rsidRPr="00086234">
              <w:rPr>
                <w:rFonts w:ascii="Arial" w:hAnsi="Arial" w:cs="Arial"/>
                <w:b/>
                <w:sz w:val="24"/>
                <w:szCs w:val="24"/>
              </w:rPr>
              <w:tab/>
            </w:r>
          </w:p>
        </w:tc>
      </w:tr>
      <w:tr w:rsidR="0024279D" w:rsidRPr="00086234" w14:paraId="2FE65988" w14:textId="77777777" w:rsidTr="00B257D4">
        <w:trPr>
          <w:trHeight w:val="301"/>
        </w:trPr>
        <w:tc>
          <w:tcPr>
            <w:tcW w:w="1704" w:type="dxa"/>
            <w:tcMar>
              <w:top w:w="80" w:type="dxa"/>
              <w:left w:w="80" w:type="dxa"/>
              <w:bottom w:w="80" w:type="dxa"/>
              <w:right w:w="80" w:type="dxa"/>
            </w:tcMar>
          </w:tcPr>
          <w:p w14:paraId="58C5008D" w14:textId="7DBD3F9D" w:rsidR="009B78C3" w:rsidRPr="00086234" w:rsidRDefault="00C3517B" w:rsidP="00973246">
            <w:pPr>
              <w:jc w:val="both"/>
              <w:rPr>
                <w:rFonts w:ascii="Arial" w:hAnsi="Arial" w:cs="Arial"/>
                <w:b/>
                <w:sz w:val="24"/>
                <w:szCs w:val="24"/>
              </w:rPr>
            </w:pPr>
            <w:r>
              <w:rPr>
                <w:rFonts w:ascii="Arial" w:hAnsi="Arial" w:cs="Arial"/>
                <w:b/>
                <w:sz w:val="24"/>
                <w:szCs w:val="24"/>
              </w:rPr>
              <w:t>113</w:t>
            </w:r>
            <w:r w:rsidR="00751EE7" w:rsidRPr="00086234">
              <w:rPr>
                <w:rFonts w:ascii="Arial" w:hAnsi="Arial" w:cs="Arial"/>
                <w:b/>
                <w:sz w:val="24"/>
                <w:szCs w:val="24"/>
              </w:rPr>
              <w:t>/23</w:t>
            </w:r>
          </w:p>
        </w:tc>
        <w:tc>
          <w:tcPr>
            <w:tcW w:w="8157" w:type="dxa"/>
            <w:tcMar>
              <w:top w:w="80" w:type="dxa"/>
              <w:left w:w="80" w:type="dxa"/>
              <w:bottom w:w="80" w:type="dxa"/>
              <w:right w:w="80" w:type="dxa"/>
            </w:tcMar>
          </w:tcPr>
          <w:p w14:paraId="18B2FA51" w14:textId="77777777" w:rsidR="009B78C3" w:rsidRPr="00086234" w:rsidRDefault="009B78C3" w:rsidP="00973246">
            <w:pPr>
              <w:jc w:val="both"/>
              <w:rPr>
                <w:rFonts w:ascii="Arial" w:hAnsi="Arial" w:cs="Arial"/>
                <w:b/>
                <w:sz w:val="24"/>
                <w:szCs w:val="24"/>
              </w:rPr>
            </w:pPr>
            <w:r w:rsidRPr="00086234">
              <w:rPr>
                <w:rFonts w:ascii="Arial" w:hAnsi="Arial" w:cs="Arial"/>
                <w:b/>
                <w:sz w:val="24"/>
                <w:szCs w:val="24"/>
              </w:rPr>
              <w:t>WELCOME AND APOLOGIES</w:t>
            </w:r>
          </w:p>
        </w:tc>
        <w:tc>
          <w:tcPr>
            <w:tcW w:w="12956" w:type="dxa"/>
            <w:gridSpan w:val="2"/>
            <w:tcMar>
              <w:top w:w="80" w:type="dxa"/>
              <w:left w:w="80" w:type="dxa"/>
              <w:bottom w:w="80" w:type="dxa"/>
              <w:right w:w="80" w:type="dxa"/>
            </w:tcMar>
          </w:tcPr>
          <w:p w14:paraId="2539A7C8" w14:textId="77777777" w:rsidR="009B78C3" w:rsidRPr="00086234" w:rsidRDefault="009B78C3" w:rsidP="00C83D35">
            <w:pPr>
              <w:spacing w:before="0" w:after="0"/>
              <w:rPr>
                <w:rFonts w:ascii="Arial" w:hAnsi="Arial" w:cs="Arial"/>
                <w:sz w:val="24"/>
                <w:szCs w:val="24"/>
              </w:rPr>
            </w:pPr>
          </w:p>
        </w:tc>
      </w:tr>
      <w:tr w:rsidR="0024279D" w:rsidRPr="00086234" w14:paraId="457BF47D" w14:textId="77777777" w:rsidTr="00B257D4">
        <w:trPr>
          <w:trHeight w:val="301"/>
        </w:trPr>
        <w:tc>
          <w:tcPr>
            <w:tcW w:w="1704" w:type="dxa"/>
            <w:tcMar>
              <w:top w:w="80" w:type="dxa"/>
              <w:left w:w="80" w:type="dxa"/>
              <w:bottom w:w="80" w:type="dxa"/>
              <w:right w:w="80" w:type="dxa"/>
            </w:tcMar>
          </w:tcPr>
          <w:p w14:paraId="330580E3" w14:textId="77777777" w:rsidR="009B78C3" w:rsidRPr="00086234" w:rsidRDefault="009B78C3" w:rsidP="004C7E38">
            <w:pPr>
              <w:rPr>
                <w:rFonts w:ascii="Arial" w:hAnsi="Arial" w:cs="Arial"/>
                <w:b/>
                <w:sz w:val="24"/>
                <w:szCs w:val="24"/>
              </w:rPr>
            </w:pPr>
          </w:p>
        </w:tc>
        <w:tc>
          <w:tcPr>
            <w:tcW w:w="8157" w:type="dxa"/>
            <w:tcMar>
              <w:top w:w="80" w:type="dxa"/>
              <w:left w:w="80" w:type="dxa"/>
              <w:bottom w:w="80" w:type="dxa"/>
              <w:right w:w="80" w:type="dxa"/>
            </w:tcMar>
          </w:tcPr>
          <w:p w14:paraId="076701B2" w14:textId="779B67BB" w:rsidR="00BB3426" w:rsidRDefault="00751EE7" w:rsidP="00BB3426">
            <w:pPr>
              <w:rPr>
                <w:rFonts w:ascii="Arial" w:hAnsi="Arial" w:cs="Arial"/>
                <w:sz w:val="24"/>
                <w:szCs w:val="24"/>
              </w:rPr>
            </w:pPr>
            <w:r w:rsidRPr="00086234">
              <w:rPr>
                <w:rFonts w:ascii="Arial" w:hAnsi="Arial" w:cs="Arial"/>
                <w:sz w:val="24"/>
                <w:szCs w:val="24"/>
              </w:rPr>
              <w:t>The Chair we</w:t>
            </w:r>
            <w:r w:rsidR="004C7E38">
              <w:rPr>
                <w:rFonts w:ascii="Arial" w:hAnsi="Arial" w:cs="Arial"/>
                <w:sz w:val="24"/>
                <w:szCs w:val="24"/>
              </w:rPr>
              <w:t>lcomed everyone to the meeting</w:t>
            </w:r>
            <w:r w:rsidR="00BB3426">
              <w:rPr>
                <w:rFonts w:ascii="Arial" w:hAnsi="Arial" w:cs="Arial"/>
                <w:sz w:val="24"/>
                <w:szCs w:val="24"/>
              </w:rPr>
              <w:t xml:space="preserve">. </w:t>
            </w:r>
          </w:p>
          <w:p w14:paraId="0C4F85C2" w14:textId="3DE3E071" w:rsidR="0051663A" w:rsidRPr="00086234" w:rsidRDefault="00BB3426" w:rsidP="00350352">
            <w:pPr>
              <w:rPr>
                <w:rFonts w:ascii="Arial" w:hAnsi="Arial" w:cs="Arial"/>
                <w:sz w:val="24"/>
                <w:szCs w:val="24"/>
              </w:rPr>
            </w:pPr>
            <w:r>
              <w:rPr>
                <w:rFonts w:ascii="Arial" w:hAnsi="Arial" w:cs="Arial"/>
                <w:sz w:val="24"/>
                <w:szCs w:val="24"/>
              </w:rPr>
              <w:t>Apologies were noted from</w:t>
            </w:r>
            <w:r w:rsidR="005E1230">
              <w:rPr>
                <w:rFonts w:ascii="Arial" w:hAnsi="Arial" w:cs="Arial"/>
                <w:sz w:val="24"/>
                <w:szCs w:val="24"/>
              </w:rPr>
              <w:t xml:space="preserve"> </w:t>
            </w:r>
            <w:r w:rsidR="00350352">
              <w:rPr>
                <w:rFonts w:ascii="Arial" w:hAnsi="Arial" w:cs="Arial"/>
                <w:sz w:val="24"/>
                <w:szCs w:val="24"/>
              </w:rPr>
              <w:t>Steve Spill</w:t>
            </w:r>
            <w:r w:rsidR="005E1230">
              <w:rPr>
                <w:rFonts w:ascii="Arial" w:hAnsi="Arial" w:cs="Arial"/>
                <w:sz w:val="24"/>
                <w:szCs w:val="24"/>
              </w:rPr>
              <w:t xml:space="preserve">, Independent </w:t>
            </w:r>
            <w:r w:rsidR="00CA7D50">
              <w:rPr>
                <w:rFonts w:ascii="Arial" w:hAnsi="Arial" w:cs="Arial"/>
                <w:sz w:val="24"/>
                <w:szCs w:val="24"/>
              </w:rPr>
              <w:t xml:space="preserve">Member. </w:t>
            </w:r>
          </w:p>
        </w:tc>
        <w:tc>
          <w:tcPr>
            <w:tcW w:w="12956" w:type="dxa"/>
            <w:gridSpan w:val="2"/>
            <w:tcMar>
              <w:top w:w="80" w:type="dxa"/>
              <w:left w:w="80" w:type="dxa"/>
              <w:bottom w:w="80" w:type="dxa"/>
              <w:right w:w="80" w:type="dxa"/>
            </w:tcMar>
          </w:tcPr>
          <w:p w14:paraId="61CB0B43" w14:textId="77777777" w:rsidR="009B78C3" w:rsidRPr="00086234" w:rsidRDefault="009B78C3" w:rsidP="00C83D35">
            <w:pPr>
              <w:spacing w:before="0" w:after="0"/>
              <w:rPr>
                <w:rFonts w:ascii="Arial" w:hAnsi="Arial" w:cs="Arial"/>
                <w:sz w:val="24"/>
                <w:szCs w:val="24"/>
              </w:rPr>
            </w:pPr>
          </w:p>
        </w:tc>
      </w:tr>
      <w:tr w:rsidR="0024279D" w:rsidRPr="00086234" w14:paraId="7AC29F7D" w14:textId="77777777" w:rsidTr="00B257D4">
        <w:trPr>
          <w:trHeight w:val="301"/>
        </w:trPr>
        <w:tc>
          <w:tcPr>
            <w:tcW w:w="1704" w:type="dxa"/>
            <w:tcMar>
              <w:top w:w="80" w:type="dxa"/>
              <w:left w:w="80" w:type="dxa"/>
              <w:bottom w:w="80" w:type="dxa"/>
              <w:right w:w="80" w:type="dxa"/>
            </w:tcMar>
          </w:tcPr>
          <w:p w14:paraId="3F5F2F82" w14:textId="3AE92DF7" w:rsidR="009B78C3" w:rsidRPr="00086234" w:rsidRDefault="00C3517B" w:rsidP="00973246">
            <w:pPr>
              <w:jc w:val="both"/>
              <w:rPr>
                <w:rFonts w:ascii="Arial" w:hAnsi="Arial" w:cs="Arial"/>
                <w:b/>
                <w:sz w:val="24"/>
                <w:szCs w:val="24"/>
              </w:rPr>
            </w:pPr>
            <w:r>
              <w:rPr>
                <w:rFonts w:ascii="Arial" w:hAnsi="Arial" w:cs="Arial"/>
                <w:b/>
                <w:sz w:val="24"/>
                <w:szCs w:val="24"/>
              </w:rPr>
              <w:t>114</w:t>
            </w:r>
            <w:r w:rsidR="00FE5750" w:rsidRPr="00086234">
              <w:rPr>
                <w:rFonts w:ascii="Arial" w:hAnsi="Arial" w:cs="Arial"/>
                <w:b/>
                <w:sz w:val="24"/>
                <w:szCs w:val="24"/>
              </w:rPr>
              <w:t>/23</w:t>
            </w:r>
          </w:p>
        </w:tc>
        <w:tc>
          <w:tcPr>
            <w:tcW w:w="8157" w:type="dxa"/>
            <w:tcMar>
              <w:top w:w="80" w:type="dxa"/>
              <w:left w:w="80" w:type="dxa"/>
              <w:bottom w:w="80" w:type="dxa"/>
              <w:right w:w="80" w:type="dxa"/>
            </w:tcMar>
          </w:tcPr>
          <w:p w14:paraId="41AE6EBC" w14:textId="409B7FB0" w:rsidR="009B78C3" w:rsidRPr="00086234" w:rsidRDefault="009B78C3" w:rsidP="00973246">
            <w:pPr>
              <w:jc w:val="both"/>
              <w:rPr>
                <w:rFonts w:ascii="Arial" w:hAnsi="Arial" w:cs="Arial"/>
                <w:sz w:val="24"/>
                <w:szCs w:val="24"/>
              </w:rPr>
            </w:pPr>
            <w:r w:rsidRPr="00086234">
              <w:rPr>
                <w:rFonts w:ascii="Arial" w:hAnsi="Arial" w:cs="Arial"/>
                <w:b/>
                <w:sz w:val="24"/>
                <w:szCs w:val="24"/>
              </w:rPr>
              <w:t>DECLARATIONS OF INTEREST</w:t>
            </w:r>
          </w:p>
        </w:tc>
        <w:tc>
          <w:tcPr>
            <w:tcW w:w="12956" w:type="dxa"/>
            <w:gridSpan w:val="2"/>
            <w:tcMar>
              <w:top w:w="80" w:type="dxa"/>
              <w:left w:w="80" w:type="dxa"/>
              <w:bottom w:w="80" w:type="dxa"/>
              <w:right w:w="80" w:type="dxa"/>
            </w:tcMar>
          </w:tcPr>
          <w:p w14:paraId="5BDAFA56" w14:textId="77777777" w:rsidR="009B78C3" w:rsidRPr="00086234" w:rsidRDefault="009B78C3" w:rsidP="00C83D35">
            <w:pPr>
              <w:spacing w:before="0" w:after="0"/>
              <w:rPr>
                <w:rFonts w:ascii="Arial" w:hAnsi="Arial" w:cs="Arial"/>
                <w:sz w:val="24"/>
                <w:szCs w:val="24"/>
              </w:rPr>
            </w:pPr>
          </w:p>
        </w:tc>
      </w:tr>
      <w:tr w:rsidR="0024279D" w:rsidRPr="00086234" w14:paraId="1FBB398C" w14:textId="77777777" w:rsidTr="00B257D4">
        <w:trPr>
          <w:trHeight w:val="301"/>
        </w:trPr>
        <w:tc>
          <w:tcPr>
            <w:tcW w:w="1704" w:type="dxa"/>
            <w:tcMar>
              <w:top w:w="80" w:type="dxa"/>
              <w:left w:w="80" w:type="dxa"/>
              <w:bottom w:w="80" w:type="dxa"/>
              <w:right w:w="80" w:type="dxa"/>
            </w:tcMar>
          </w:tcPr>
          <w:p w14:paraId="176D6DFB" w14:textId="77777777" w:rsidR="009B78C3" w:rsidRPr="00086234" w:rsidRDefault="009B78C3" w:rsidP="00973246">
            <w:pPr>
              <w:jc w:val="both"/>
              <w:rPr>
                <w:rFonts w:ascii="Arial" w:hAnsi="Arial" w:cs="Arial"/>
                <w:b/>
                <w:sz w:val="24"/>
                <w:szCs w:val="24"/>
              </w:rPr>
            </w:pPr>
          </w:p>
        </w:tc>
        <w:tc>
          <w:tcPr>
            <w:tcW w:w="8157" w:type="dxa"/>
            <w:tcMar>
              <w:top w:w="80" w:type="dxa"/>
              <w:left w:w="80" w:type="dxa"/>
              <w:bottom w:w="80" w:type="dxa"/>
              <w:right w:w="80" w:type="dxa"/>
            </w:tcMar>
          </w:tcPr>
          <w:p w14:paraId="5C20FB7E" w14:textId="5E0C0DCB" w:rsidR="009B78C3" w:rsidRPr="00086234" w:rsidRDefault="00E543EE" w:rsidP="004C7E38">
            <w:pPr>
              <w:jc w:val="both"/>
              <w:rPr>
                <w:rFonts w:ascii="Arial" w:hAnsi="Arial" w:cs="Arial"/>
                <w:sz w:val="24"/>
                <w:szCs w:val="24"/>
              </w:rPr>
            </w:pPr>
            <w:r w:rsidRPr="00086234">
              <w:rPr>
                <w:rFonts w:ascii="Arial" w:hAnsi="Arial" w:cs="Arial"/>
                <w:sz w:val="24"/>
                <w:szCs w:val="24"/>
              </w:rPr>
              <w:t>There were</w:t>
            </w:r>
            <w:r w:rsidR="007501B9" w:rsidRPr="00086234">
              <w:rPr>
                <w:rFonts w:ascii="Arial" w:hAnsi="Arial" w:cs="Arial"/>
                <w:sz w:val="24"/>
                <w:szCs w:val="24"/>
              </w:rPr>
              <w:t xml:space="preserve"> </w:t>
            </w:r>
            <w:r w:rsidR="004C7E38">
              <w:rPr>
                <w:rFonts w:ascii="Arial" w:hAnsi="Arial" w:cs="Arial"/>
                <w:sz w:val="24"/>
                <w:szCs w:val="24"/>
              </w:rPr>
              <w:t>no</w:t>
            </w:r>
            <w:r w:rsidR="00821586" w:rsidRPr="00086234">
              <w:rPr>
                <w:rFonts w:ascii="Arial" w:hAnsi="Arial" w:cs="Arial"/>
                <w:sz w:val="24"/>
                <w:szCs w:val="24"/>
              </w:rPr>
              <w:t xml:space="preserve"> </w:t>
            </w:r>
            <w:r w:rsidRPr="00086234">
              <w:rPr>
                <w:rFonts w:ascii="Arial" w:hAnsi="Arial" w:cs="Arial"/>
                <w:sz w:val="24"/>
                <w:szCs w:val="24"/>
              </w:rPr>
              <w:t xml:space="preserve">declarations of interest. </w:t>
            </w:r>
          </w:p>
        </w:tc>
        <w:tc>
          <w:tcPr>
            <w:tcW w:w="12956" w:type="dxa"/>
            <w:gridSpan w:val="2"/>
            <w:tcMar>
              <w:top w:w="80" w:type="dxa"/>
              <w:left w:w="80" w:type="dxa"/>
              <w:bottom w:w="80" w:type="dxa"/>
              <w:right w:w="80" w:type="dxa"/>
            </w:tcMar>
          </w:tcPr>
          <w:p w14:paraId="785CEB49" w14:textId="77777777" w:rsidR="009B78C3" w:rsidRPr="00086234" w:rsidRDefault="009B78C3" w:rsidP="00C83D35">
            <w:pPr>
              <w:spacing w:before="0" w:after="0"/>
              <w:rPr>
                <w:rFonts w:ascii="Arial" w:hAnsi="Arial" w:cs="Arial"/>
                <w:sz w:val="24"/>
                <w:szCs w:val="24"/>
              </w:rPr>
            </w:pPr>
          </w:p>
        </w:tc>
      </w:tr>
      <w:tr w:rsidR="0024279D" w:rsidRPr="00086234" w14:paraId="6A4CDE74" w14:textId="77777777" w:rsidTr="00B257D4">
        <w:trPr>
          <w:trHeight w:val="301"/>
        </w:trPr>
        <w:tc>
          <w:tcPr>
            <w:tcW w:w="1704" w:type="dxa"/>
            <w:tcMar>
              <w:top w:w="80" w:type="dxa"/>
              <w:left w:w="80" w:type="dxa"/>
              <w:bottom w:w="80" w:type="dxa"/>
              <w:right w:w="80" w:type="dxa"/>
            </w:tcMar>
          </w:tcPr>
          <w:p w14:paraId="6C9B643B" w14:textId="4BBA4F69" w:rsidR="009B78C3" w:rsidRPr="00086234" w:rsidRDefault="00C3517B" w:rsidP="00973246">
            <w:pPr>
              <w:jc w:val="both"/>
              <w:rPr>
                <w:rFonts w:ascii="Arial" w:hAnsi="Arial" w:cs="Arial"/>
                <w:b/>
                <w:sz w:val="24"/>
                <w:szCs w:val="24"/>
              </w:rPr>
            </w:pPr>
            <w:r>
              <w:rPr>
                <w:rFonts w:ascii="Arial" w:hAnsi="Arial" w:cs="Arial"/>
                <w:b/>
                <w:sz w:val="24"/>
                <w:szCs w:val="24"/>
              </w:rPr>
              <w:t>115</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20612A5D" w14:textId="77777777" w:rsidR="009B78C3" w:rsidRPr="00086234" w:rsidRDefault="001C4B02" w:rsidP="00973246">
            <w:pPr>
              <w:jc w:val="both"/>
              <w:rPr>
                <w:rFonts w:ascii="Arial" w:hAnsi="Arial" w:cs="Arial"/>
                <w:sz w:val="24"/>
                <w:szCs w:val="24"/>
              </w:rPr>
            </w:pPr>
            <w:r w:rsidRPr="00086234">
              <w:rPr>
                <w:rFonts w:ascii="Arial" w:hAnsi="Arial" w:cs="Arial"/>
                <w:b/>
                <w:sz w:val="24"/>
                <w:szCs w:val="24"/>
              </w:rPr>
              <w:t>MINUTES OF PREVIOUS MEETING</w:t>
            </w:r>
          </w:p>
        </w:tc>
        <w:tc>
          <w:tcPr>
            <w:tcW w:w="12956" w:type="dxa"/>
            <w:gridSpan w:val="2"/>
            <w:tcMar>
              <w:top w:w="80" w:type="dxa"/>
              <w:left w:w="80" w:type="dxa"/>
              <w:bottom w:w="80" w:type="dxa"/>
              <w:right w:w="80" w:type="dxa"/>
            </w:tcMar>
          </w:tcPr>
          <w:p w14:paraId="4AA3003C" w14:textId="77777777" w:rsidR="009B78C3" w:rsidRPr="00086234" w:rsidRDefault="009B78C3" w:rsidP="00C83D35">
            <w:pPr>
              <w:spacing w:before="0" w:after="0"/>
              <w:rPr>
                <w:rFonts w:ascii="Arial" w:hAnsi="Arial" w:cs="Arial"/>
                <w:sz w:val="24"/>
                <w:szCs w:val="24"/>
              </w:rPr>
            </w:pPr>
          </w:p>
        </w:tc>
      </w:tr>
      <w:tr w:rsidR="0024279D" w:rsidRPr="00086234" w14:paraId="3CDF7E5A" w14:textId="77777777" w:rsidTr="00B257D4">
        <w:trPr>
          <w:trHeight w:val="301"/>
        </w:trPr>
        <w:tc>
          <w:tcPr>
            <w:tcW w:w="1704" w:type="dxa"/>
            <w:tcMar>
              <w:top w:w="80" w:type="dxa"/>
              <w:left w:w="80" w:type="dxa"/>
              <w:bottom w:w="80" w:type="dxa"/>
              <w:right w:w="80" w:type="dxa"/>
            </w:tcMar>
          </w:tcPr>
          <w:p w14:paraId="21FEEE1F" w14:textId="77777777" w:rsidR="009B78C3" w:rsidRPr="00267F81" w:rsidRDefault="009B78C3" w:rsidP="00973246">
            <w:pPr>
              <w:jc w:val="both"/>
              <w:rPr>
                <w:rFonts w:ascii="Arial" w:hAnsi="Arial" w:cs="Arial"/>
                <w:bCs/>
                <w:sz w:val="24"/>
                <w:szCs w:val="24"/>
              </w:rPr>
            </w:pPr>
          </w:p>
        </w:tc>
        <w:tc>
          <w:tcPr>
            <w:tcW w:w="8157" w:type="dxa"/>
            <w:tcMar>
              <w:top w:w="80" w:type="dxa"/>
              <w:left w:w="80" w:type="dxa"/>
              <w:bottom w:w="80" w:type="dxa"/>
              <w:right w:w="80" w:type="dxa"/>
            </w:tcMar>
          </w:tcPr>
          <w:p w14:paraId="4C01D6E7" w14:textId="6E8FCCB0" w:rsidR="009B4A04" w:rsidRPr="00086234" w:rsidRDefault="004012F8" w:rsidP="009B4A04">
            <w:pPr>
              <w:rPr>
                <w:rFonts w:ascii="Arial" w:hAnsi="Arial" w:cs="Arial"/>
                <w:sz w:val="24"/>
                <w:szCs w:val="24"/>
              </w:rPr>
            </w:pPr>
            <w:r w:rsidRPr="00086234">
              <w:rPr>
                <w:rFonts w:ascii="Arial" w:hAnsi="Arial" w:cs="Arial"/>
                <w:sz w:val="24"/>
                <w:szCs w:val="24"/>
              </w:rPr>
              <w:t>The minutes of the meeting held on</w:t>
            </w:r>
            <w:r w:rsidR="00653B27" w:rsidRPr="00086234">
              <w:rPr>
                <w:rFonts w:ascii="Arial" w:hAnsi="Arial" w:cs="Arial"/>
                <w:sz w:val="24"/>
                <w:szCs w:val="24"/>
              </w:rPr>
              <w:t xml:space="preserve"> </w:t>
            </w:r>
            <w:r w:rsidR="005F1F32" w:rsidRPr="00086234">
              <w:rPr>
                <w:rFonts w:ascii="Arial" w:hAnsi="Arial" w:cs="Arial"/>
                <w:sz w:val="24"/>
                <w:szCs w:val="24"/>
              </w:rPr>
              <w:t xml:space="preserve">the </w:t>
            </w:r>
            <w:r w:rsidR="00350352">
              <w:rPr>
                <w:rFonts w:ascii="Arial" w:hAnsi="Arial" w:cs="Arial"/>
                <w:sz w:val="24"/>
                <w:szCs w:val="24"/>
              </w:rPr>
              <w:t>25</w:t>
            </w:r>
            <w:r w:rsidR="00350352" w:rsidRPr="00350352">
              <w:rPr>
                <w:rFonts w:ascii="Arial" w:hAnsi="Arial" w:cs="Arial"/>
                <w:sz w:val="24"/>
                <w:szCs w:val="24"/>
                <w:vertAlign w:val="superscript"/>
              </w:rPr>
              <w:t>th</w:t>
            </w:r>
            <w:r w:rsidR="00350352">
              <w:rPr>
                <w:rFonts w:ascii="Arial" w:hAnsi="Arial" w:cs="Arial"/>
                <w:sz w:val="24"/>
                <w:szCs w:val="24"/>
              </w:rPr>
              <w:t xml:space="preserve"> July</w:t>
            </w:r>
            <w:r w:rsidR="00CA7D50">
              <w:rPr>
                <w:rFonts w:ascii="Arial" w:hAnsi="Arial" w:cs="Arial"/>
                <w:sz w:val="24"/>
                <w:szCs w:val="24"/>
              </w:rPr>
              <w:t xml:space="preserve"> 2023 </w:t>
            </w:r>
            <w:r w:rsidRPr="00086234">
              <w:rPr>
                <w:rFonts w:ascii="Arial" w:hAnsi="Arial" w:cs="Arial"/>
                <w:sz w:val="24"/>
                <w:szCs w:val="24"/>
              </w:rPr>
              <w:t xml:space="preserve">were </w:t>
            </w:r>
            <w:r w:rsidRPr="00086234">
              <w:rPr>
                <w:rFonts w:ascii="Arial" w:hAnsi="Arial" w:cs="Arial"/>
                <w:b/>
                <w:sz w:val="24"/>
                <w:szCs w:val="24"/>
              </w:rPr>
              <w:t xml:space="preserve">received </w:t>
            </w:r>
            <w:r w:rsidRPr="00086234">
              <w:rPr>
                <w:rFonts w:ascii="Arial" w:hAnsi="Arial" w:cs="Arial"/>
                <w:sz w:val="24"/>
                <w:szCs w:val="24"/>
              </w:rPr>
              <w:t xml:space="preserve">and </w:t>
            </w:r>
            <w:r w:rsidRPr="00086234">
              <w:rPr>
                <w:rFonts w:ascii="Arial" w:hAnsi="Arial" w:cs="Arial"/>
                <w:b/>
                <w:sz w:val="24"/>
                <w:szCs w:val="24"/>
              </w:rPr>
              <w:t xml:space="preserve">confirmed </w:t>
            </w:r>
            <w:r w:rsidRPr="00086234">
              <w:rPr>
                <w:rFonts w:ascii="Arial" w:hAnsi="Arial" w:cs="Arial"/>
                <w:sz w:val="24"/>
                <w:szCs w:val="24"/>
              </w:rPr>
              <w:t>as a true and accurate record</w:t>
            </w:r>
            <w:r w:rsidR="00DA33EA" w:rsidRPr="00086234">
              <w:rPr>
                <w:rFonts w:ascii="Arial" w:hAnsi="Arial" w:cs="Arial"/>
                <w:sz w:val="24"/>
                <w:szCs w:val="24"/>
              </w:rPr>
              <w:t xml:space="preserve">. </w:t>
            </w:r>
          </w:p>
        </w:tc>
        <w:tc>
          <w:tcPr>
            <w:tcW w:w="12956" w:type="dxa"/>
            <w:gridSpan w:val="2"/>
            <w:tcMar>
              <w:top w:w="80" w:type="dxa"/>
              <w:left w:w="80" w:type="dxa"/>
              <w:bottom w:w="80" w:type="dxa"/>
              <w:right w:w="80" w:type="dxa"/>
            </w:tcMar>
          </w:tcPr>
          <w:p w14:paraId="7D9E4C3B" w14:textId="77777777" w:rsidR="00BF537A" w:rsidRPr="00086234" w:rsidRDefault="00BF537A" w:rsidP="00C83D35">
            <w:pPr>
              <w:spacing w:before="0" w:after="0"/>
              <w:rPr>
                <w:rFonts w:ascii="Arial" w:hAnsi="Arial" w:cs="Arial"/>
                <w:b/>
                <w:sz w:val="24"/>
                <w:szCs w:val="24"/>
              </w:rPr>
            </w:pPr>
          </w:p>
        </w:tc>
      </w:tr>
      <w:tr w:rsidR="0024279D" w:rsidRPr="00086234" w14:paraId="029939F3" w14:textId="77777777" w:rsidTr="00B257D4">
        <w:trPr>
          <w:trHeight w:val="301"/>
        </w:trPr>
        <w:tc>
          <w:tcPr>
            <w:tcW w:w="1704" w:type="dxa"/>
            <w:tcMar>
              <w:top w:w="80" w:type="dxa"/>
              <w:left w:w="80" w:type="dxa"/>
              <w:bottom w:w="80" w:type="dxa"/>
              <w:right w:w="80" w:type="dxa"/>
            </w:tcMar>
          </w:tcPr>
          <w:p w14:paraId="64FF138A" w14:textId="5D8E5874" w:rsidR="009B78C3" w:rsidRPr="00086234" w:rsidRDefault="00C3517B" w:rsidP="00973246">
            <w:pPr>
              <w:jc w:val="both"/>
              <w:rPr>
                <w:rFonts w:ascii="Arial" w:hAnsi="Arial" w:cs="Arial"/>
                <w:b/>
                <w:sz w:val="24"/>
                <w:szCs w:val="24"/>
              </w:rPr>
            </w:pPr>
            <w:r>
              <w:rPr>
                <w:rFonts w:ascii="Arial" w:hAnsi="Arial" w:cs="Arial"/>
                <w:b/>
                <w:sz w:val="24"/>
                <w:szCs w:val="24"/>
              </w:rPr>
              <w:t>116</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289D94F6" w14:textId="77777777" w:rsidR="009B78C3" w:rsidRPr="00086234" w:rsidRDefault="009B78C3" w:rsidP="00973246">
            <w:pPr>
              <w:jc w:val="both"/>
              <w:rPr>
                <w:rFonts w:ascii="Arial" w:hAnsi="Arial" w:cs="Arial"/>
                <w:sz w:val="24"/>
                <w:szCs w:val="24"/>
              </w:rPr>
            </w:pPr>
            <w:r w:rsidRPr="00086234">
              <w:rPr>
                <w:rFonts w:ascii="Arial" w:hAnsi="Arial" w:cs="Arial"/>
                <w:b/>
                <w:sz w:val="24"/>
                <w:szCs w:val="24"/>
              </w:rPr>
              <w:t xml:space="preserve">MATTERS ARISING </w:t>
            </w:r>
          </w:p>
        </w:tc>
        <w:tc>
          <w:tcPr>
            <w:tcW w:w="12956" w:type="dxa"/>
            <w:gridSpan w:val="2"/>
            <w:tcMar>
              <w:top w:w="80" w:type="dxa"/>
              <w:left w:w="80" w:type="dxa"/>
              <w:bottom w:w="80" w:type="dxa"/>
              <w:right w:w="80" w:type="dxa"/>
            </w:tcMar>
          </w:tcPr>
          <w:p w14:paraId="40687690" w14:textId="77777777" w:rsidR="009B78C3" w:rsidRPr="00086234" w:rsidRDefault="009B78C3" w:rsidP="00C83D35">
            <w:pPr>
              <w:spacing w:before="0" w:after="0"/>
              <w:rPr>
                <w:rFonts w:ascii="Arial" w:hAnsi="Arial" w:cs="Arial"/>
                <w:sz w:val="24"/>
                <w:szCs w:val="24"/>
              </w:rPr>
            </w:pPr>
          </w:p>
        </w:tc>
      </w:tr>
      <w:tr w:rsidR="0024279D" w:rsidRPr="00086234" w14:paraId="08159348" w14:textId="77777777" w:rsidTr="000E6A8F">
        <w:trPr>
          <w:trHeight w:val="619"/>
        </w:trPr>
        <w:tc>
          <w:tcPr>
            <w:tcW w:w="1704" w:type="dxa"/>
            <w:tcMar>
              <w:top w:w="80" w:type="dxa"/>
              <w:left w:w="80" w:type="dxa"/>
              <w:bottom w:w="80" w:type="dxa"/>
              <w:right w:w="80" w:type="dxa"/>
            </w:tcMar>
          </w:tcPr>
          <w:p w14:paraId="4B50C544" w14:textId="77777777" w:rsidR="009B78C3" w:rsidRPr="00086234" w:rsidRDefault="009B78C3" w:rsidP="00350352">
            <w:pPr>
              <w:rPr>
                <w:rFonts w:ascii="Arial" w:hAnsi="Arial" w:cs="Arial"/>
                <w:b/>
                <w:sz w:val="24"/>
                <w:szCs w:val="24"/>
              </w:rPr>
            </w:pPr>
          </w:p>
        </w:tc>
        <w:tc>
          <w:tcPr>
            <w:tcW w:w="8157" w:type="dxa"/>
            <w:tcMar>
              <w:top w:w="80" w:type="dxa"/>
              <w:left w:w="80" w:type="dxa"/>
              <w:bottom w:w="80" w:type="dxa"/>
              <w:right w:w="80" w:type="dxa"/>
            </w:tcMar>
          </w:tcPr>
          <w:p w14:paraId="74AC9F10" w14:textId="41BF4F32" w:rsidR="002A758D" w:rsidRPr="002A758D" w:rsidRDefault="005213E8" w:rsidP="00350352">
            <w:pPr>
              <w:rPr>
                <w:rFonts w:hAnsi="Arial" w:cs="Arial"/>
              </w:rPr>
            </w:pPr>
            <w:r>
              <w:rPr>
                <w:rFonts w:ascii="Arial" w:hAnsi="Arial" w:cs="Arial"/>
                <w:sz w:val="24"/>
                <w:szCs w:val="24"/>
              </w:rPr>
              <w:t xml:space="preserve">There were no matters arising. </w:t>
            </w:r>
          </w:p>
        </w:tc>
        <w:tc>
          <w:tcPr>
            <w:tcW w:w="12956" w:type="dxa"/>
            <w:gridSpan w:val="2"/>
            <w:tcMar>
              <w:top w:w="80" w:type="dxa"/>
              <w:left w:w="80" w:type="dxa"/>
              <w:bottom w:w="80" w:type="dxa"/>
              <w:right w:w="80" w:type="dxa"/>
            </w:tcMar>
          </w:tcPr>
          <w:p w14:paraId="6645352B" w14:textId="2402E080" w:rsidR="002A758D" w:rsidRPr="00086234" w:rsidRDefault="002A758D" w:rsidP="00350352">
            <w:pPr>
              <w:rPr>
                <w:rFonts w:ascii="Arial" w:hAnsi="Arial" w:cs="Arial"/>
                <w:b/>
                <w:sz w:val="24"/>
                <w:szCs w:val="24"/>
              </w:rPr>
            </w:pPr>
          </w:p>
        </w:tc>
      </w:tr>
      <w:tr w:rsidR="00D04303" w:rsidRPr="00086234" w14:paraId="1CDA8536" w14:textId="77777777" w:rsidTr="000E6A8F">
        <w:trPr>
          <w:trHeight w:val="619"/>
        </w:trPr>
        <w:tc>
          <w:tcPr>
            <w:tcW w:w="1704" w:type="dxa"/>
            <w:tcMar>
              <w:top w:w="80" w:type="dxa"/>
              <w:left w:w="80" w:type="dxa"/>
              <w:bottom w:w="80" w:type="dxa"/>
              <w:right w:w="80" w:type="dxa"/>
            </w:tcMar>
          </w:tcPr>
          <w:p w14:paraId="4427908F" w14:textId="212B1684" w:rsidR="00D04303" w:rsidRPr="00086234" w:rsidRDefault="00C3517B" w:rsidP="00D04303">
            <w:pPr>
              <w:rPr>
                <w:rFonts w:ascii="Arial" w:hAnsi="Arial" w:cs="Arial"/>
                <w:b/>
                <w:sz w:val="24"/>
                <w:szCs w:val="24"/>
              </w:rPr>
            </w:pPr>
            <w:r>
              <w:rPr>
                <w:rFonts w:ascii="Arial" w:hAnsi="Arial" w:cs="Arial"/>
                <w:b/>
                <w:sz w:val="24"/>
                <w:szCs w:val="24"/>
              </w:rPr>
              <w:t>117</w:t>
            </w:r>
            <w:r w:rsidR="00D04303">
              <w:rPr>
                <w:rFonts w:ascii="Arial" w:hAnsi="Arial" w:cs="Arial"/>
                <w:b/>
                <w:sz w:val="24"/>
                <w:szCs w:val="24"/>
              </w:rPr>
              <w:t>/23</w:t>
            </w:r>
          </w:p>
        </w:tc>
        <w:tc>
          <w:tcPr>
            <w:tcW w:w="8157" w:type="dxa"/>
            <w:tcMar>
              <w:top w:w="80" w:type="dxa"/>
              <w:left w:w="80" w:type="dxa"/>
              <w:bottom w:w="80" w:type="dxa"/>
              <w:right w:w="80" w:type="dxa"/>
            </w:tcMar>
          </w:tcPr>
          <w:p w14:paraId="3CE195EA" w14:textId="6360C9C8" w:rsidR="00D04303" w:rsidRDefault="00D04303" w:rsidP="00D04303">
            <w:pPr>
              <w:rPr>
                <w:rFonts w:ascii="Arial" w:hAnsi="Arial" w:cs="Arial"/>
                <w:sz w:val="24"/>
                <w:szCs w:val="24"/>
              </w:rPr>
            </w:pPr>
            <w:r>
              <w:rPr>
                <w:rFonts w:ascii="Arial" w:hAnsi="Arial" w:cs="Arial"/>
                <w:b/>
                <w:sz w:val="24"/>
                <w:szCs w:val="24"/>
              </w:rPr>
              <w:t>WORK PROGRAMME</w:t>
            </w:r>
            <w:r w:rsidRPr="000C471D">
              <w:rPr>
                <w:rFonts w:ascii="Arial" w:hAnsi="Arial" w:cs="Arial"/>
                <w:b/>
                <w:sz w:val="24"/>
                <w:szCs w:val="24"/>
              </w:rPr>
              <w:t xml:space="preserve"> </w:t>
            </w:r>
          </w:p>
        </w:tc>
        <w:tc>
          <w:tcPr>
            <w:tcW w:w="12956" w:type="dxa"/>
            <w:gridSpan w:val="2"/>
            <w:tcMar>
              <w:top w:w="80" w:type="dxa"/>
              <w:left w:w="80" w:type="dxa"/>
              <w:bottom w:w="80" w:type="dxa"/>
              <w:right w:w="80" w:type="dxa"/>
            </w:tcMar>
          </w:tcPr>
          <w:p w14:paraId="3541154A" w14:textId="77777777" w:rsidR="00D04303" w:rsidRPr="00086234" w:rsidRDefault="00D04303" w:rsidP="00D04303">
            <w:pPr>
              <w:rPr>
                <w:rFonts w:ascii="Arial" w:hAnsi="Arial" w:cs="Arial"/>
                <w:b/>
                <w:sz w:val="24"/>
                <w:szCs w:val="24"/>
              </w:rPr>
            </w:pPr>
          </w:p>
        </w:tc>
      </w:tr>
      <w:tr w:rsidR="00D04303" w:rsidRPr="00086234" w14:paraId="381A371D" w14:textId="77777777" w:rsidTr="000E6A8F">
        <w:trPr>
          <w:trHeight w:val="619"/>
        </w:trPr>
        <w:tc>
          <w:tcPr>
            <w:tcW w:w="1704" w:type="dxa"/>
            <w:tcMar>
              <w:top w:w="80" w:type="dxa"/>
              <w:left w:w="80" w:type="dxa"/>
              <w:bottom w:w="80" w:type="dxa"/>
              <w:right w:w="80" w:type="dxa"/>
            </w:tcMar>
          </w:tcPr>
          <w:p w14:paraId="06352D7B" w14:textId="77777777" w:rsidR="00D04303" w:rsidRPr="00086234" w:rsidRDefault="00D04303" w:rsidP="00D04303">
            <w:pPr>
              <w:rPr>
                <w:rFonts w:ascii="Arial" w:hAnsi="Arial" w:cs="Arial"/>
                <w:b/>
                <w:sz w:val="24"/>
                <w:szCs w:val="24"/>
              </w:rPr>
            </w:pPr>
          </w:p>
        </w:tc>
        <w:tc>
          <w:tcPr>
            <w:tcW w:w="8157" w:type="dxa"/>
            <w:tcMar>
              <w:top w:w="80" w:type="dxa"/>
              <w:left w:w="80" w:type="dxa"/>
              <w:bottom w:w="80" w:type="dxa"/>
              <w:right w:w="80" w:type="dxa"/>
            </w:tcMar>
          </w:tcPr>
          <w:p w14:paraId="411E7863" w14:textId="1329E596" w:rsidR="00D04303" w:rsidRDefault="00D04303" w:rsidP="00D04303">
            <w:pPr>
              <w:rPr>
                <w:rFonts w:ascii="Arial" w:hAnsi="Arial" w:cs="Arial"/>
                <w:sz w:val="24"/>
                <w:szCs w:val="24"/>
              </w:rPr>
            </w:pPr>
            <w:r>
              <w:rPr>
                <w:rFonts w:ascii="Arial" w:hAnsi="Arial" w:cs="Arial"/>
                <w:sz w:val="24"/>
                <w:szCs w:val="24"/>
              </w:rPr>
              <w:t xml:space="preserve">The work programme for 2023-24 was </w:t>
            </w:r>
            <w:r w:rsidRPr="00775736">
              <w:rPr>
                <w:rFonts w:ascii="Arial" w:hAnsi="Arial" w:cs="Arial"/>
                <w:b/>
                <w:sz w:val="24"/>
                <w:szCs w:val="24"/>
              </w:rPr>
              <w:t>received</w:t>
            </w:r>
            <w:r>
              <w:rPr>
                <w:rFonts w:ascii="Arial" w:hAnsi="Arial" w:cs="Arial"/>
                <w:sz w:val="24"/>
                <w:szCs w:val="24"/>
              </w:rPr>
              <w:t xml:space="preserve"> and </w:t>
            </w:r>
            <w:r w:rsidRPr="00775736">
              <w:rPr>
                <w:rFonts w:ascii="Arial" w:hAnsi="Arial" w:cs="Arial"/>
                <w:b/>
                <w:sz w:val="24"/>
                <w:szCs w:val="24"/>
              </w:rPr>
              <w:t>noted</w:t>
            </w:r>
            <w:r>
              <w:rPr>
                <w:rFonts w:ascii="Arial" w:hAnsi="Arial" w:cs="Arial"/>
                <w:sz w:val="24"/>
                <w:szCs w:val="24"/>
              </w:rPr>
              <w:t xml:space="preserve">. </w:t>
            </w:r>
          </w:p>
        </w:tc>
        <w:tc>
          <w:tcPr>
            <w:tcW w:w="12956" w:type="dxa"/>
            <w:gridSpan w:val="2"/>
            <w:tcMar>
              <w:top w:w="80" w:type="dxa"/>
              <w:left w:w="80" w:type="dxa"/>
              <w:bottom w:w="80" w:type="dxa"/>
              <w:right w:w="80" w:type="dxa"/>
            </w:tcMar>
          </w:tcPr>
          <w:p w14:paraId="48FD4A5A" w14:textId="77777777" w:rsidR="00D04303" w:rsidRPr="00086234" w:rsidRDefault="00D04303" w:rsidP="00D04303">
            <w:pPr>
              <w:rPr>
                <w:rFonts w:ascii="Arial" w:hAnsi="Arial" w:cs="Arial"/>
                <w:b/>
                <w:sz w:val="24"/>
                <w:szCs w:val="24"/>
              </w:rPr>
            </w:pPr>
          </w:p>
        </w:tc>
      </w:tr>
      <w:tr w:rsidR="0024279D" w:rsidRPr="00086234" w14:paraId="1A5C039D" w14:textId="77777777" w:rsidTr="00B257D4">
        <w:trPr>
          <w:trHeight w:val="301"/>
        </w:trPr>
        <w:tc>
          <w:tcPr>
            <w:tcW w:w="1704" w:type="dxa"/>
            <w:tcMar>
              <w:top w:w="80" w:type="dxa"/>
              <w:left w:w="80" w:type="dxa"/>
              <w:bottom w:w="80" w:type="dxa"/>
              <w:right w:w="80" w:type="dxa"/>
            </w:tcMar>
          </w:tcPr>
          <w:p w14:paraId="3EBFF0C5" w14:textId="78E2FA0C" w:rsidR="009B78C3" w:rsidRPr="00086234" w:rsidRDefault="00C3517B" w:rsidP="00236D33">
            <w:pPr>
              <w:jc w:val="both"/>
              <w:rPr>
                <w:rFonts w:ascii="Arial" w:hAnsi="Arial" w:cs="Arial"/>
                <w:b/>
                <w:sz w:val="24"/>
                <w:szCs w:val="24"/>
              </w:rPr>
            </w:pPr>
            <w:r>
              <w:rPr>
                <w:rFonts w:ascii="Arial" w:hAnsi="Arial" w:cs="Arial"/>
                <w:b/>
                <w:sz w:val="24"/>
                <w:szCs w:val="24"/>
              </w:rPr>
              <w:t>118</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64849792" w14:textId="77777777" w:rsidR="009B78C3" w:rsidRPr="00086234" w:rsidRDefault="009B78C3" w:rsidP="00236D33">
            <w:pPr>
              <w:jc w:val="both"/>
              <w:rPr>
                <w:rFonts w:ascii="Arial" w:hAnsi="Arial" w:cs="Arial"/>
                <w:sz w:val="24"/>
                <w:szCs w:val="24"/>
              </w:rPr>
            </w:pPr>
            <w:r w:rsidRPr="00086234">
              <w:rPr>
                <w:rFonts w:ascii="Arial" w:hAnsi="Arial" w:cs="Arial"/>
                <w:b/>
                <w:sz w:val="24"/>
                <w:szCs w:val="24"/>
              </w:rPr>
              <w:t>ACTION LOG</w:t>
            </w:r>
          </w:p>
        </w:tc>
        <w:tc>
          <w:tcPr>
            <w:tcW w:w="12956" w:type="dxa"/>
            <w:gridSpan w:val="2"/>
            <w:tcMar>
              <w:top w:w="80" w:type="dxa"/>
              <w:left w:w="80" w:type="dxa"/>
              <w:bottom w:w="80" w:type="dxa"/>
              <w:right w:w="80" w:type="dxa"/>
            </w:tcMar>
          </w:tcPr>
          <w:p w14:paraId="4DB7AC5B" w14:textId="77777777" w:rsidR="009B78C3" w:rsidRPr="00086234" w:rsidRDefault="009B78C3" w:rsidP="00C83D35">
            <w:pPr>
              <w:spacing w:before="0" w:after="0"/>
              <w:rPr>
                <w:rFonts w:ascii="Arial" w:hAnsi="Arial" w:cs="Arial"/>
                <w:sz w:val="24"/>
                <w:szCs w:val="24"/>
              </w:rPr>
            </w:pPr>
          </w:p>
        </w:tc>
      </w:tr>
      <w:tr w:rsidR="0024279D" w:rsidRPr="00086234" w14:paraId="789BDDED" w14:textId="77777777" w:rsidTr="00B257D4">
        <w:trPr>
          <w:trHeight w:val="301"/>
        </w:trPr>
        <w:tc>
          <w:tcPr>
            <w:tcW w:w="1704" w:type="dxa"/>
            <w:tcMar>
              <w:top w:w="80" w:type="dxa"/>
              <w:left w:w="80" w:type="dxa"/>
              <w:bottom w:w="80" w:type="dxa"/>
              <w:right w:w="80" w:type="dxa"/>
            </w:tcMar>
          </w:tcPr>
          <w:p w14:paraId="57036EBB" w14:textId="77777777" w:rsidR="009B78C3" w:rsidRPr="002A758D" w:rsidRDefault="009B78C3" w:rsidP="002A758D">
            <w:pPr>
              <w:rPr>
                <w:rFonts w:ascii="Arial" w:hAnsi="Arial" w:cs="Arial"/>
                <w:b/>
                <w:sz w:val="24"/>
                <w:szCs w:val="24"/>
              </w:rPr>
            </w:pPr>
          </w:p>
        </w:tc>
        <w:tc>
          <w:tcPr>
            <w:tcW w:w="8157" w:type="dxa"/>
            <w:tcMar>
              <w:top w:w="80" w:type="dxa"/>
              <w:left w:w="80" w:type="dxa"/>
              <w:bottom w:w="80" w:type="dxa"/>
              <w:right w:w="80" w:type="dxa"/>
            </w:tcMar>
          </w:tcPr>
          <w:p w14:paraId="32EEA741" w14:textId="384433B9" w:rsidR="00350352" w:rsidRDefault="00C23769" w:rsidP="00CA7D50">
            <w:pPr>
              <w:rPr>
                <w:rFonts w:ascii="Arial" w:hAnsi="Arial" w:cs="Arial"/>
                <w:sz w:val="24"/>
                <w:szCs w:val="24"/>
              </w:rPr>
            </w:pPr>
            <w:r w:rsidRPr="002A758D">
              <w:rPr>
                <w:rFonts w:ascii="Arial" w:hAnsi="Arial" w:cs="Arial"/>
                <w:sz w:val="24"/>
                <w:szCs w:val="24"/>
              </w:rPr>
              <w:t xml:space="preserve">The action log was </w:t>
            </w:r>
            <w:r w:rsidR="00B65653" w:rsidRPr="002A758D">
              <w:rPr>
                <w:rFonts w:ascii="Arial" w:hAnsi="Arial" w:cs="Arial"/>
                <w:b/>
                <w:sz w:val="24"/>
                <w:szCs w:val="24"/>
              </w:rPr>
              <w:t xml:space="preserve">received </w:t>
            </w:r>
            <w:r w:rsidR="00B65653" w:rsidRPr="002A758D">
              <w:rPr>
                <w:rFonts w:ascii="Arial" w:hAnsi="Arial" w:cs="Arial"/>
                <w:sz w:val="24"/>
                <w:szCs w:val="24"/>
              </w:rPr>
              <w:t>and</w:t>
            </w:r>
            <w:r w:rsidR="003F69C0" w:rsidRPr="002A758D">
              <w:rPr>
                <w:rFonts w:ascii="Arial" w:hAnsi="Arial" w:cs="Arial"/>
                <w:b/>
                <w:sz w:val="24"/>
                <w:szCs w:val="24"/>
              </w:rPr>
              <w:t xml:space="preserve"> noted</w:t>
            </w:r>
            <w:r w:rsidR="00350352">
              <w:rPr>
                <w:rFonts w:ascii="Arial" w:hAnsi="Arial" w:cs="Arial"/>
                <w:b/>
                <w:sz w:val="24"/>
                <w:szCs w:val="24"/>
              </w:rPr>
              <w:t xml:space="preserve"> </w:t>
            </w:r>
            <w:r w:rsidR="00350352">
              <w:rPr>
                <w:rFonts w:ascii="Arial" w:hAnsi="Arial" w:cs="Arial"/>
                <w:sz w:val="24"/>
                <w:szCs w:val="24"/>
              </w:rPr>
              <w:t>with the following updates received:</w:t>
            </w:r>
          </w:p>
          <w:p w14:paraId="2B812549" w14:textId="662C8A6C" w:rsidR="00350352" w:rsidRPr="00350352" w:rsidRDefault="00350352" w:rsidP="00350352">
            <w:pPr>
              <w:pStyle w:val="ListParagraph"/>
              <w:numPr>
                <w:ilvl w:val="0"/>
                <w:numId w:val="44"/>
              </w:numPr>
              <w:rPr>
                <w:rFonts w:hAnsi="Arial" w:cs="Arial"/>
                <w:u w:val="single"/>
              </w:rPr>
            </w:pPr>
            <w:r w:rsidRPr="00350352">
              <w:rPr>
                <w:rFonts w:hAnsi="Arial" w:cs="Arial"/>
                <w:u w:val="single"/>
              </w:rPr>
              <w:t>Action Point 2 – Budget Delegation Letters</w:t>
            </w:r>
          </w:p>
          <w:p w14:paraId="55C74AC4" w14:textId="4F917557" w:rsidR="00350352" w:rsidRDefault="00350352" w:rsidP="00350352">
            <w:pPr>
              <w:rPr>
                <w:rFonts w:ascii="Arial" w:hAnsi="Arial" w:cs="Arial"/>
                <w:sz w:val="24"/>
                <w:szCs w:val="24"/>
              </w:rPr>
            </w:pPr>
            <w:r w:rsidRPr="00350352">
              <w:rPr>
                <w:rFonts w:ascii="Arial" w:hAnsi="Arial" w:cs="Arial"/>
                <w:sz w:val="24"/>
                <w:szCs w:val="24"/>
              </w:rPr>
              <w:t xml:space="preserve">Darren Griffiths advised that the budget delegation letters had been issued and a sample one shared with committee members. All bar one had been returned, which was taken as acceptance, and these would be used as part of the performance management framework. </w:t>
            </w:r>
          </w:p>
          <w:p w14:paraId="1A4F7D8C" w14:textId="557B6372" w:rsidR="005F7B16" w:rsidRPr="009E7B2E" w:rsidRDefault="005F7B16" w:rsidP="005F7B16">
            <w:pPr>
              <w:pStyle w:val="ListParagraph"/>
              <w:numPr>
                <w:ilvl w:val="0"/>
                <w:numId w:val="44"/>
              </w:numPr>
              <w:rPr>
                <w:rFonts w:hAnsi="Arial" w:cs="Arial"/>
                <w:u w:val="single"/>
              </w:rPr>
            </w:pPr>
            <w:r w:rsidRPr="009E7B2E">
              <w:rPr>
                <w:rFonts w:hAnsi="Arial" w:cs="Arial"/>
                <w:u w:val="single"/>
              </w:rPr>
              <w:t>Action Point 7</w:t>
            </w:r>
          </w:p>
          <w:p w14:paraId="79A2F35D" w14:textId="3B41ADA3" w:rsidR="005F7B16" w:rsidRPr="009E7B2E" w:rsidRDefault="009E7B2E" w:rsidP="005F7B16">
            <w:pPr>
              <w:rPr>
                <w:rFonts w:ascii="Arial" w:hAnsi="Arial" w:cs="Arial"/>
                <w:sz w:val="24"/>
                <w:szCs w:val="24"/>
              </w:rPr>
            </w:pPr>
            <w:r w:rsidRPr="009E7B2E">
              <w:rPr>
                <w:rFonts w:ascii="Arial" w:hAnsi="Arial" w:cs="Arial"/>
                <w:sz w:val="24"/>
                <w:szCs w:val="24"/>
              </w:rPr>
              <w:t xml:space="preserve">Darren Griffiths undertook to share the weekly savings update to </w:t>
            </w:r>
            <w:r>
              <w:rPr>
                <w:rFonts w:ascii="Arial" w:hAnsi="Arial" w:cs="Arial"/>
                <w:sz w:val="24"/>
                <w:szCs w:val="24"/>
              </w:rPr>
              <w:t>independent</w:t>
            </w:r>
            <w:r w:rsidRPr="009E7B2E">
              <w:rPr>
                <w:rFonts w:ascii="Arial" w:hAnsi="Arial" w:cs="Arial"/>
                <w:sz w:val="24"/>
                <w:szCs w:val="24"/>
              </w:rPr>
              <w:t xml:space="preserve"> members following the meeting and to put a process in place to ensure this was repeated each week. </w:t>
            </w:r>
          </w:p>
          <w:p w14:paraId="439EC63E" w14:textId="77777777" w:rsidR="00B25AF5" w:rsidRPr="00AE7A04" w:rsidRDefault="00350352" w:rsidP="00350352">
            <w:pPr>
              <w:pStyle w:val="ListParagraph"/>
              <w:numPr>
                <w:ilvl w:val="0"/>
                <w:numId w:val="44"/>
              </w:numPr>
              <w:rPr>
                <w:rFonts w:hAnsi="Arial" w:cs="Arial"/>
                <w:u w:val="single"/>
              </w:rPr>
            </w:pPr>
            <w:r w:rsidRPr="00AE7A04">
              <w:rPr>
                <w:rFonts w:hAnsi="Arial" w:cs="Arial"/>
                <w:u w:val="single"/>
              </w:rPr>
              <w:t>Action Point 9 – Qualitative Measures</w:t>
            </w:r>
          </w:p>
          <w:p w14:paraId="4AD224B7" w14:textId="77777777" w:rsidR="00350352" w:rsidRPr="00AE7A04" w:rsidRDefault="00350352" w:rsidP="00350352">
            <w:pPr>
              <w:rPr>
                <w:rFonts w:ascii="Arial" w:hAnsi="Arial" w:cs="Arial"/>
                <w:sz w:val="24"/>
                <w:szCs w:val="24"/>
              </w:rPr>
            </w:pPr>
            <w:r w:rsidRPr="00AE7A04">
              <w:rPr>
                <w:rFonts w:ascii="Arial" w:hAnsi="Arial" w:cs="Arial"/>
                <w:sz w:val="24"/>
                <w:szCs w:val="24"/>
              </w:rPr>
              <w:t xml:space="preserve">Darren Griffiths stated that alongside the normal performance reporting, the health board was required to submit a qualitative narrative twice a year to Welsh Government. This would be appended to a report submitted to the committee in November 2023. </w:t>
            </w:r>
          </w:p>
          <w:p w14:paraId="7A275A3C" w14:textId="729A46BE" w:rsidR="009B4A04" w:rsidRPr="00350352" w:rsidRDefault="009B4A04" w:rsidP="009B4A04">
            <w:pPr>
              <w:rPr>
                <w:rFonts w:hAnsi="Arial" w:cs="Arial"/>
              </w:rPr>
            </w:pPr>
            <w:r w:rsidRPr="00AE7A04">
              <w:rPr>
                <w:rFonts w:ascii="Arial" w:hAnsi="Arial" w:cs="Arial"/>
                <w:sz w:val="24"/>
                <w:szCs w:val="24"/>
              </w:rPr>
              <w:t>It was noted that an action point relating to the consideration of involvement of service groups in the committee be added to the Action Log.</w:t>
            </w:r>
          </w:p>
        </w:tc>
        <w:tc>
          <w:tcPr>
            <w:tcW w:w="12956" w:type="dxa"/>
            <w:gridSpan w:val="2"/>
            <w:tcMar>
              <w:top w:w="80" w:type="dxa"/>
              <w:left w:w="80" w:type="dxa"/>
              <w:bottom w:w="80" w:type="dxa"/>
              <w:right w:w="80" w:type="dxa"/>
            </w:tcMar>
          </w:tcPr>
          <w:p w14:paraId="37544F98" w14:textId="77777777" w:rsidR="00061A6B" w:rsidRDefault="00061A6B" w:rsidP="00C83D35">
            <w:pPr>
              <w:spacing w:before="0" w:after="0"/>
              <w:rPr>
                <w:rFonts w:ascii="Arial" w:hAnsi="Arial" w:cs="Arial"/>
                <w:b/>
                <w:sz w:val="24"/>
                <w:szCs w:val="24"/>
              </w:rPr>
            </w:pPr>
          </w:p>
          <w:p w14:paraId="0B441331" w14:textId="77777777" w:rsidR="00350352" w:rsidRDefault="00350352" w:rsidP="00C83D35">
            <w:pPr>
              <w:spacing w:before="0" w:after="0"/>
              <w:rPr>
                <w:rFonts w:ascii="Arial" w:hAnsi="Arial" w:cs="Arial"/>
                <w:b/>
                <w:sz w:val="24"/>
                <w:szCs w:val="24"/>
              </w:rPr>
            </w:pPr>
          </w:p>
          <w:p w14:paraId="63ADE1BE" w14:textId="77777777" w:rsidR="00350352" w:rsidRDefault="00350352" w:rsidP="00C83D35">
            <w:pPr>
              <w:spacing w:before="0" w:after="0"/>
              <w:rPr>
                <w:rFonts w:ascii="Arial" w:hAnsi="Arial" w:cs="Arial"/>
                <w:b/>
                <w:sz w:val="24"/>
                <w:szCs w:val="24"/>
              </w:rPr>
            </w:pPr>
          </w:p>
          <w:p w14:paraId="2EAEFD73" w14:textId="77777777" w:rsidR="00350352" w:rsidRDefault="00350352" w:rsidP="00C83D35">
            <w:pPr>
              <w:spacing w:before="0" w:after="0"/>
              <w:rPr>
                <w:rFonts w:ascii="Arial" w:hAnsi="Arial" w:cs="Arial"/>
                <w:b/>
                <w:sz w:val="24"/>
                <w:szCs w:val="24"/>
              </w:rPr>
            </w:pPr>
          </w:p>
          <w:p w14:paraId="3F2B6FFF" w14:textId="77777777" w:rsidR="00350352" w:rsidRDefault="00350352" w:rsidP="00C83D35">
            <w:pPr>
              <w:spacing w:before="0" w:after="0"/>
              <w:rPr>
                <w:rFonts w:ascii="Arial" w:hAnsi="Arial" w:cs="Arial"/>
                <w:b/>
                <w:sz w:val="24"/>
                <w:szCs w:val="24"/>
              </w:rPr>
            </w:pPr>
          </w:p>
          <w:p w14:paraId="49826272" w14:textId="77777777" w:rsidR="00350352" w:rsidRDefault="00350352" w:rsidP="00C83D35">
            <w:pPr>
              <w:spacing w:before="0" w:after="0"/>
              <w:rPr>
                <w:rFonts w:ascii="Arial" w:hAnsi="Arial" w:cs="Arial"/>
                <w:b/>
                <w:sz w:val="24"/>
                <w:szCs w:val="24"/>
              </w:rPr>
            </w:pPr>
          </w:p>
          <w:p w14:paraId="3BE9F104" w14:textId="77777777" w:rsidR="00350352" w:rsidRDefault="00350352" w:rsidP="00C83D35">
            <w:pPr>
              <w:spacing w:before="0" w:after="0"/>
              <w:rPr>
                <w:rFonts w:ascii="Arial" w:hAnsi="Arial" w:cs="Arial"/>
                <w:b/>
                <w:sz w:val="24"/>
                <w:szCs w:val="24"/>
              </w:rPr>
            </w:pPr>
          </w:p>
          <w:p w14:paraId="03B2FD98" w14:textId="77777777" w:rsidR="00350352" w:rsidRDefault="00350352" w:rsidP="00C83D35">
            <w:pPr>
              <w:spacing w:before="0" w:after="0"/>
              <w:rPr>
                <w:rFonts w:ascii="Arial" w:hAnsi="Arial" w:cs="Arial"/>
                <w:b/>
                <w:sz w:val="24"/>
                <w:szCs w:val="24"/>
              </w:rPr>
            </w:pPr>
          </w:p>
          <w:p w14:paraId="71957A45" w14:textId="77777777" w:rsidR="00350352" w:rsidRDefault="00350352" w:rsidP="00C83D35">
            <w:pPr>
              <w:spacing w:before="0" w:after="0"/>
              <w:rPr>
                <w:rFonts w:ascii="Arial" w:hAnsi="Arial" w:cs="Arial"/>
                <w:b/>
                <w:sz w:val="24"/>
                <w:szCs w:val="24"/>
              </w:rPr>
            </w:pPr>
          </w:p>
          <w:p w14:paraId="11337950" w14:textId="77777777" w:rsidR="00350352" w:rsidRDefault="00350352" w:rsidP="00C83D35">
            <w:pPr>
              <w:spacing w:before="0" w:after="0"/>
              <w:rPr>
                <w:rFonts w:ascii="Arial" w:hAnsi="Arial" w:cs="Arial"/>
                <w:b/>
                <w:sz w:val="24"/>
                <w:szCs w:val="24"/>
              </w:rPr>
            </w:pPr>
          </w:p>
          <w:p w14:paraId="64F50FD9" w14:textId="77777777" w:rsidR="00350352" w:rsidRDefault="00350352" w:rsidP="00C83D35">
            <w:pPr>
              <w:spacing w:before="0" w:after="0"/>
              <w:rPr>
                <w:rFonts w:ascii="Arial" w:hAnsi="Arial" w:cs="Arial"/>
                <w:b/>
                <w:sz w:val="24"/>
                <w:szCs w:val="24"/>
              </w:rPr>
            </w:pPr>
          </w:p>
          <w:p w14:paraId="04298AD1" w14:textId="77777777" w:rsidR="00350352" w:rsidRDefault="00350352" w:rsidP="00C83D35">
            <w:pPr>
              <w:spacing w:before="0" w:after="0"/>
              <w:rPr>
                <w:rFonts w:ascii="Arial" w:hAnsi="Arial" w:cs="Arial"/>
                <w:b/>
                <w:sz w:val="24"/>
                <w:szCs w:val="24"/>
              </w:rPr>
            </w:pPr>
          </w:p>
          <w:p w14:paraId="69A5DC9C" w14:textId="77777777" w:rsidR="00350352" w:rsidRDefault="00350352" w:rsidP="00C83D35">
            <w:pPr>
              <w:spacing w:before="0" w:after="0"/>
              <w:rPr>
                <w:rFonts w:ascii="Arial" w:hAnsi="Arial" w:cs="Arial"/>
                <w:b/>
                <w:sz w:val="24"/>
                <w:szCs w:val="24"/>
              </w:rPr>
            </w:pPr>
            <w:r>
              <w:rPr>
                <w:rFonts w:ascii="Arial" w:hAnsi="Arial" w:cs="Arial"/>
                <w:b/>
                <w:sz w:val="24"/>
                <w:szCs w:val="24"/>
              </w:rPr>
              <w:t>DG</w:t>
            </w:r>
          </w:p>
          <w:p w14:paraId="3A11F4F1" w14:textId="77777777" w:rsidR="009E7B2E" w:rsidRDefault="009E7B2E" w:rsidP="00C83D35">
            <w:pPr>
              <w:spacing w:before="0" w:after="0"/>
              <w:rPr>
                <w:rFonts w:ascii="Arial" w:hAnsi="Arial" w:cs="Arial"/>
                <w:b/>
                <w:sz w:val="24"/>
                <w:szCs w:val="24"/>
              </w:rPr>
            </w:pPr>
          </w:p>
          <w:p w14:paraId="31492EE3" w14:textId="77777777" w:rsidR="009E7B2E" w:rsidRDefault="009E7B2E" w:rsidP="00C83D35">
            <w:pPr>
              <w:spacing w:before="0" w:after="0"/>
              <w:rPr>
                <w:rFonts w:ascii="Arial" w:hAnsi="Arial" w:cs="Arial"/>
                <w:b/>
                <w:sz w:val="24"/>
                <w:szCs w:val="24"/>
              </w:rPr>
            </w:pPr>
          </w:p>
          <w:p w14:paraId="49C5246C" w14:textId="77777777" w:rsidR="009E7B2E" w:rsidRDefault="009E7B2E" w:rsidP="00C83D35">
            <w:pPr>
              <w:spacing w:before="0" w:after="0"/>
              <w:rPr>
                <w:rFonts w:ascii="Arial" w:hAnsi="Arial" w:cs="Arial"/>
                <w:b/>
                <w:sz w:val="24"/>
                <w:szCs w:val="24"/>
              </w:rPr>
            </w:pPr>
          </w:p>
          <w:p w14:paraId="70C43833" w14:textId="77777777" w:rsidR="009E7B2E" w:rsidRDefault="009E7B2E" w:rsidP="00C83D35">
            <w:pPr>
              <w:spacing w:before="0" w:after="0"/>
              <w:rPr>
                <w:rFonts w:ascii="Arial" w:hAnsi="Arial" w:cs="Arial"/>
                <w:b/>
                <w:sz w:val="24"/>
                <w:szCs w:val="24"/>
              </w:rPr>
            </w:pPr>
          </w:p>
          <w:p w14:paraId="51244C9C" w14:textId="04557049" w:rsidR="009E7B2E" w:rsidRPr="00086234" w:rsidRDefault="009E7B2E" w:rsidP="00C83D35">
            <w:pPr>
              <w:spacing w:before="0" w:after="0"/>
              <w:rPr>
                <w:rFonts w:ascii="Arial" w:hAnsi="Arial" w:cs="Arial"/>
                <w:b/>
                <w:sz w:val="24"/>
                <w:szCs w:val="24"/>
              </w:rPr>
            </w:pPr>
            <w:r>
              <w:rPr>
                <w:rFonts w:ascii="Arial" w:hAnsi="Arial" w:cs="Arial"/>
                <w:b/>
                <w:sz w:val="24"/>
                <w:szCs w:val="24"/>
              </w:rPr>
              <w:t>DG</w:t>
            </w:r>
          </w:p>
        </w:tc>
      </w:tr>
      <w:tr w:rsidR="0024279D" w:rsidRPr="00086234" w14:paraId="265D0E36" w14:textId="77777777" w:rsidTr="00B257D4">
        <w:trPr>
          <w:trHeight w:val="301"/>
        </w:trPr>
        <w:tc>
          <w:tcPr>
            <w:tcW w:w="1704" w:type="dxa"/>
            <w:tcMar>
              <w:top w:w="80" w:type="dxa"/>
              <w:left w:w="80" w:type="dxa"/>
              <w:bottom w:w="80" w:type="dxa"/>
              <w:right w:w="80" w:type="dxa"/>
            </w:tcMar>
          </w:tcPr>
          <w:p w14:paraId="14B595E1" w14:textId="3D6A1C50" w:rsidR="00F27667" w:rsidRPr="00086234" w:rsidRDefault="00C3517B" w:rsidP="00B242B7">
            <w:pPr>
              <w:rPr>
                <w:rFonts w:ascii="Arial" w:hAnsi="Arial" w:cs="Arial"/>
                <w:b/>
                <w:sz w:val="24"/>
                <w:szCs w:val="24"/>
              </w:rPr>
            </w:pPr>
            <w:r>
              <w:rPr>
                <w:rFonts w:ascii="Arial" w:hAnsi="Arial" w:cs="Arial"/>
                <w:b/>
                <w:sz w:val="24"/>
                <w:szCs w:val="24"/>
              </w:rPr>
              <w:t>119</w:t>
            </w:r>
            <w:r w:rsidR="00633B8A">
              <w:rPr>
                <w:rFonts w:ascii="Arial" w:hAnsi="Arial" w:cs="Arial"/>
                <w:b/>
                <w:sz w:val="24"/>
                <w:szCs w:val="24"/>
              </w:rPr>
              <w:t>/</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15438493" w14:textId="4ED98109" w:rsidR="00F27667" w:rsidRPr="00086234" w:rsidRDefault="001C3491" w:rsidP="008E33D3">
            <w:pPr>
              <w:rPr>
                <w:rFonts w:ascii="Arial" w:hAnsi="Arial" w:cs="Arial"/>
                <w:b/>
                <w:sz w:val="24"/>
                <w:szCs w:val="24"/>
              </w:rPr>
            </w:pPr>
            <w:r w:rsidRPr="00086234">
              <w:rPr>
                <w:rFonts w:ascii="Arial" w:hAnsi="Arial" w:cs="Arial"/>
                <w:b/>
                <w:sz w:val="24"/>
                <w:szCs w:val="24"/>
              </w:rPr>
              <w:t>FINANCIAL POSITION FOR MONTH</w:t>
            </w:r>
            <w:r w:rsidR="005F1F32" w:rsidRPr="00086234">
              <w:rPr>
                <w:rFonts w:ascii="Arial" w:hAnsi="Arial" w:cs="Arial"/>
                <w:b/>
                <w:sz w:val="24"/>
                <w:szCs w:val="24"/>
              </w:rPr>
              <w:t xml:space="preserve"> </w:t>
            </w:r>
            <w:r w:rsidR="008E33D3">
              <w:rPr>
                <w:rFonts w:ascii="Arial" w:hAnsi="Arial" w:cs="Arial"/>
                <w:b/>
                <w:sz w:val="24"/>
                <w:szCs w:val="24"/>
              </w:rPr>
              <w:t>FOUR</w:t>
            </w:r>
          </w:p>
        </w:tc>
        <w:tc>
          <w:tcPr>
            <w:tcW w:w="12956" w:type="dxa"/>
            <w:gridSpan w:val="2"/>
            <w:tcMar>
              <w:top w:w="80" w:type="dxa"/>
              <w:left w:w="80" w:type="dxa"/>
              <w:bottom w:w="80" w:type="dxa"/>
              <w:right w:w="80" w:type="dxa"/>
            </w:tcMar>
          </w:tcPr>
          <w:p w14:paraId="5A41B8D8" w14:textId="77777777" w:rsidR="00F27667" w:rsidRPr="00086234" w:rsidRDefault="00F27667" w:rsidP="00C83D35">
            <w:pPr>
              <w:rPr>
                <w:rFonts w:ascii="Arial" w:hAnsi="Arial" w:cs="Arial"/>
                <w:b/>
                <w:sz w:val="24"/>
                <w:szCs w:val="24"/>
              </w:rPr>
            </w:pPr>
          </w:p>
        </w:tc>
      </w:tr>
      <w:tr w:rsidR="0024279D" w:rsidRPr="00086234" w14:paraId="07FFA7C5" w14:textId="77777777" w:rsidTr="00B257D4">
        <w:trPr>
          <w:trHeight w:val="301"/>
        </w:trPr>
        <w:tc>
          <w:tcPr>
            <w:tcW w:w="1704" w:type="dxa"/>
            <w:tcMar>
              <w:top w:w="80" w:type="dxa"/>
              <w:left w:w="80" w:type="dxa"/>
              <w:bottom w:w="80" w:type="dxa"/>
              <w:right w:w="80" w:type="dxa"/>
            </w:tcMar>
          </w:tcPr>
          <w:p w14:paraId="11F9BE08" w14:textId="2A833A03" w:rsidR="00F27667" w:rsidRPr="00086234" w:rsidRDefault="00F27667" w:rsidP="00B242B7">
            <w:pPr>
              <w:rPr>
                <w:rFonts w:ascii="Arial" w:hAnsi="Arial" w:cs="Arial"/>
                <w:sz w:val="24"/>
                <w:szCs w:val="24"/>
              </w:rPr>
            </w:pPr>
          </w:p>
        </w:tc>
        <w:tc>
          <w:tcPr>
            <w:tcW w:w="8157" w:type="dxa"/>
            <w:tcMar>
              <w:top w:w="80" w:type="dxa"/>
              <w:left w:w="80" w:type="dxa"/>
              <w:bottom w:w="80" w:type="dxa"/>
              <w:right w:w="80" w:type="dxa"/>
            </w:tcMar>
          </w:tcPr>
          <w:p w14:paraId="1DD4EAE5" w14:textId="77777777" w:rsidR="0031489C" w:rsidRDefault="008E33D3" w:rsidP="0031489C">
            <w:pPr>
              <w:rPr>
                <w:rFonts w:ascii="Arial" w:hAnsi="Arial" w:cs="Arial"/>
                <w:b/>
                <w:sz w:val="24"/>
                <w:szCs w:val="24"/>
              </w:rPr>
            </w:pPr>
            <w:r>
              <w:rPr>
                <w:rFonts w:ascii="Arial" w:hAnsi="Arial" w:cs="Arial"/>
                <w:sz w:val="24"/>
                <w:szCs w:val="24"/>
              </w:rPr>
              <w:t xml:space="preserve">A report setting out the financial position for month four was </w:t>
            </w:r>
            <w:r>
              <w:rPr>
                <w:rFonts w:ascii="Arial" w:hAnsi="Arial" w:cs="Arial"/>
                <w:b/>
                <w:sz w:val="24"/>
                <w:szCs w:val="24"/>
              </w:rPr>
              <w:t xml:space="preserve">received. </w:t>
            </w:r>
          </w:p>
          <w:p w14:paraId="212E2959" w14:textId="77777777" w:rsidR="008E33D3" w:rsidRDefault="008E33D3" w:rsidP="0031489C">
            <w:pPr>
              <w:rPr>
                <w:rFonts w:ascii="Arial" w:hAnsi="Arial" w:cs="Arial"/>
                <w:sz w:val="24"/>
                <w:szCs w:val="24"/>
              </w:rPr>
            </w:pPr>
            <w:r>
              <w:rPr>
                <w:rFonts w:ascii="Arial" w:hAnsi="Arial" w:cs="Arial"/>
                <w:sz w:val="24"/>
                <w:szCs w:val="24"/>
              </w:rPr>
              <w:t xml:space="preserve">In introducing the report, Darren Griffiths highlighted the following points: </w:t>
            </w:r>
          </w:p>
          <w:p w14:paraId="0FB715F9" w14:textId="77777777" w:rsidR="008E33D3" w:rsidRDefault="008E33D3" w:rsidP="008E33D3">
            <w:pPr>
              <w:pStyle w:val="ListParagraph"/>
              <w:numPr>
                <w:ilvl w:val="0"/>
                <w:numId w:val="45"/>
              </w:numPr>
              <w:rPr>
                <w:rFonts w:hAnsi="Arial" w:cs="Arial"/>
              </w:rPr>
            </w:pPr>
            <w:r>
              <w:rPr>
                <w:rFonts w:hAnsi="Arial" w:cs="Arial"/>
              </w:rPr>
              <w:t xml:space="preserve">The month four position was an overspend of £10.4m against a trajectory of a £7.4m deficit trajectory; </w:t>
            </w:r>
          </w:p>
          <w:p w14:paraId="0F9993AB" w14:textId="77777777" w:rsidR="008E33D3" w:rsidRDefault="008E33D3" w:rsidP="008E33D3">
            <w:pPr>
              <w:pStyle w:val="ListParagraph"/>
              <w:numPr>
                <w:ilvl w:val="0"/>
                <w:numId w:val="45"/>
              </w:numPr>
              <w:rPr>
                <w:rFonts w:hAnsi="Arial" w:cs="Arial"/>
              </w:rPr>
            </w:pPr>
            <w:r>
              <w:rPr>
                <w:rFonts w:hAnsi="Arial" w:cs="Arial"/>
              </w:rPr>
              <w:t xml:space="preserve">This was the second consecutive month where the overspend had reduced but was still £13m above plan; </w:t>
            </w:r>
          </w:p>
          <w:p w14:paraId="5A9E79FA" w14:textId="77777777" w:rsidR="008E33D3" w:rsidRDefault="008E33D3" w:rsidP="008E33D3">
            <w:pPr>
              <w:pStyle w:val="ListParagraph"/>
              <w:numPr>
                <w:ilvl w:val="0"/>
                <w:numId w:val="45"/>
              </w:numPr>
              <w:rPr>
                <w:rFonts w:hAnsi="Arial" w:cs="Arial"/>
              </w:rPr>
            </w:pPr>
            <w:r>
              <w:rPr>
                <w:rFonts w:hAnsi="Arial" w:cs="Arial"/>
              </w:rPr>
              <w:t>The cumulative position was a deficit of £46.3m against a year-end forecast of a deficit of £86.6m, but there was a likelihood of the health board being asked to reduce this further by 10%;</w:t>
            </w:r>
          </w:p>
          <w:p w14:paraId="28A62C68" w14:textId="093AB5CD" w:rsidR="008E33D3" w:rsidRDefault="008E33D3" w:rsidP="008E33D3">
            <w:pPr>
              <w:pStyle w:val="ListParagraph"/>
              <w:numPr>
                <w:ilvl w:val="0"/>
                <w:numId w:val="45"/>
              </w:numPr>
              <w:rPr>
                <w:rFonts w:hAnsi="Arial" w:cs="Arial"/>
              </w:rPr>
            </w:pPr>
            <w:r>
              <w:rPr>
                <w:rFonts w:hAnsi="Arial" w:cs="Arial"/>
              </w:rPr>
              <w:t xml:space="preserve">Morriston Hospital and Singleton/Neath Port Talbot service groups were the </w:t>
            </w:r>
            <w:r w:rsidR="007962A8">
              <w:rPr>
                <w:rFonts w:hAnsi="Arial" w:cs="Arial"/>
              </w:rPr>
              <w:t>area’s</w:t>
            </w:r>
            <w:r>
              <w:rPr>
                <w:rFonts w:hAnsi="Arial" w:cs="Arial"/>
              </w:rPr>
              <w:t xml:space="preserve"> most affecting the position with deficits of £14m and £3m respectively. The Chief Operating Officer budget was also overspent by £200k;</w:t>
            </w:r>
          </w:p>
          <w:p w14:paraId="5F34D3CF" w14:textId="4CA8C099" w:rsidR="008E33D3" w:rsidRDefault="008E33D3" w:rsidP="008E33D3">
            <w:pPr>
              <w:pStyle w:val="ListParagraph"/>
              <w:numPr>
                <w:ilvl w:val="0"/>
                <w:numId w:val="45"/>
              </w:numPr>
              <w:rPr>
                <w:rFonts w:hAnsi="Arial" w:cs="Arial"/>
              </w:rPr>
            </w:pPr>
            <w:r>
              <w:rPr>
                <w:rFonts w:hAnsi="Arial" w:cs="Arial"/>
              </w:rPr>
              <w:t xml:space="preserve">The Singleton/Neath Port Talbot Service Group overspend was reducing whereas Morriston Hospital Service Group </w:t>
            </w:r>
            <w:r w:rsidR="008E58C4">
              <w:rPr>
                <w:rFonts w:hAnsi="Arial" w:cs="Arial"/>
              </w:rPr>
              <w:t>was not, so the service group had been asked to review the plan;</w:t>
            </w:r>
          </w:p>
          <w:p w14:paraId="5BCC17E3" w14:textId="77777777" w:rsidR="008E33D3" w:rsidRDefault="008E33D3" w:rsidP="008E33D3">
            <w:pPr>
              <w:pStyle w:val="ListParagraph"/>
              <w:numPr>
                <w:ilvl w:val="0"/>
                <w:numId w:val="45"/>
              </w:numPr>
              <w:rPr>
                <w:rFonts w:hAnsi="Arial" w:cs="Arial"/>
              </w:rPr>
            </w:pPr>
            <w:r>
              <w:rPr>
                <w:rFonts w:hAnsi="Arial" w:cs="Arial"/>
              </w:rPr>
              <w:t xml:space="preserve">£4.6m balance sheet gains had been added to the position to reduce the deficit; </w:t>
            </w:r>
          </w:p>
          <w:p w14:paraId="39D8975C" w14:textId="77777777" w:rsidR="008E58C4" w:rsidRPr="00AA111E" w:rsidRDefault="008E33D3" w:rsidP="00AA111E">
            <w:pPr>
              <w:pStyle w:val="ListParagraph"/>
              <w:numPr>
                <w:ilvl w:val="0"/>
                <w:numId w:val="45"/>
              </w:numPr>
              <w:rPr>
                <w:rFonts w:hAnsi="Arial" w:cs="Arial"/>
              </w:rPr>
            </w:pPr>
            <w:r>
              <w:rPr>
                <w:rFonts w:hAnsi="Arial" w:cs="Arial"/>
              </w:rPr>
              <w:t xml:space="preserve">£22.08m of a required £32.8m savings had been identified, with the gap sitting with Morriston Hospital. Of the savings, only £11m was recurrent and budget holders had a deadline of end of September </w:t>
            </w:r>
            <w:r w:rsidRPr="00AA111E">
              <w:rPr>
                <w:rFonts w:hAnsi="Arial" w:cs="Arial"/>
              </w:rPr>
              <w:t>2023 to identif</w:t>
            </w:r>
            <w:r w:rsidR="008E58C4" w:rsidRPr="00AA111E">
              <w:rPr>
                <w:rFonts w:hAnsi="Arial" w:cs="Arial"/>
              </w:rPr>
              <w:t>y recurrent savings for 2024-25.</w:t>
            </w:r>
          </w:p>
          <w:p w14:paraId="5A562289" w14:textId="77777777" w:rsidR="008E58C4" w:rsidRPr="00AA111E" w:rsidRDefault="008E58C4" w:rsidP="00AA111E">
            <w:pPr>
              <w:rPr>
                <w:rFonts w:ascii="Arial" w:hAnsi="Arial" w:cs="Arial"/>
                <w:sz w:val="24"/>
                <w:szCs w:val="24"/>
              </w:rPr>
            </w:pPr>
            <w:r w:rsidRPr="00AA111E">
              <w:rPr>
                <w:rFonts w:ascii="Arial" w:hAnsi="Arial" w:cs="Arial"/>
                <w:sz w:val="24"/>
                <w:szCs w:val="24"/>
              </w:rPr>
              <w:t>In discussing the report, the following points were raised:</w:t>
            </w:r>
          </w:p>
          <w:p w14:paraId="2BCEB1C3" w14:textId="77777777" w:rsidR="008E58C4" w:rsidRPr="00AA111E" w:rsidRDefault="008E58C4" w:rsidP="00AA111E">
            <w:pPr>
              <w:rPr>
                <w:rFonts w:ascii="Arial" w:hAnsi="Arial" w:cs="Arial"/>
                <w:sz w:val="24"/>
                <w:szCs w:val="24"/>
              </w:rPr>
            </w:pPr>
            <w:r w:rsidRPr="00AA111E">
              <w:rPr>
                <w:rFonts w:ascii="Arial" w:hAnsi="Arial" w:cs="Arial"/>
                <w:sz w:val="24"/>
                <w:szCs w:val="24"/>
              </w:rPr>
              <w:t xml:space="preserve">Jean Church commented that the Morriston Hospital Service Group position was concerning to independent members and queried whether a discussion should take place between the independent members and the service group outside of the committee. Pat Price agreed, adding that the £3m overspend in variable pay was concerning. A better understanding was needed of the issues. Darren Griffiths advised that the service group was already escalated as part of the health board’s performance framework and timing would needed to be considered in relation to a committee discussion. Liz Stauber suggested that the September 2023 agenda be reviewed to determine if items could be deferred to allow for an hour-long in-committee session with the Morriston Hospital Service Group but if needs be a separate meeting could be arranged. Reena Owen concurred, stating that she was supportive of deferring items if necessary to allow time for the discussion. Deb Lewis agreed that it was important for the meeting to take place in September 2023. </w:t>
            </w:r>
          </w:p>
          <w:p w14:paraId="06CDC50A" w14:textId="77777777" w:rsidR="008E58C4" w:rsidRPr="00AA111E" w:rsidRDefault="008E58C4" w:rsidP="00AA111E">
            <w:pPr>
              <w:rPr>
                <w:rFonts w:ascii="Arial" w:hAnsi="Arial" w:cs="Arial"/>
                <w:sz w:val="24"/>
                <w:szCs w:val="24"/>
              </w:rPr>
            </w:pPr>
            <w:r w:rsidRPr="00AA111E">
              <w:rPr>
                <w:rFonts w:ascii="Arial" w:hAnsi="Arial" w:cs="Arial"/>
                <w:sz w:val="24"/>
                <w:szCs w:val="24"/>
              </w:rPr>
              <w:lastRenderedPageBreak/>
              <w:t xml:space="preserve">Jean Church noted that the forecast for utilities increased with each report and sought assurance that there was control around the issue. Darren Griffiths responded that all health boards had previously had their forecasts provided by the NHS Wales Shared Services Partnership. Now Crown Commercial Services had been </w:t>
            </w:r>
            <w:r w:rsidR="002D46BF" w:rsidRPr="00AA111E">
              <w:rPr>
                <w:rFonts w:ascii="Arial" w:hAnsi="Arial" w:cs="Arial"/>
                <w:sz w:val="24"/>
                <w:szCs w:val="24"/>
              </w:rPr>
              <w:t>commissioned</w:t>
            </w:r>
            <w:r w:rsidRPr="00AA111E">
              <w:rPr>
                <w:rFonts w:ascii="Arial" w:hAnsi="Arial" w:cs="Arial"/>
                <w:sz w:val="24"/>
                <w:szCs w:val="24"/>
              </w:rPr>
              <w:t xml:space="preserve"> to provide the information to the health board which was more accurate and better governance. The costs were starting to plateau and were in a better position. </w:t>
            </w:r>
          </w:p>
          <w:p w14:paraId="34FBFE71" w14:textId="072F2D55" w:rsidR="002D46BF" w:rsidRPr="008E58C4" w:rsidRDefault="00AA111E" w:rsidP="00AA111E">
            <w:pPr>
              <w:rPr>
                <w:rFonts w:hAnsi="Arial" w:cs="Arial"/>
              </w:rPr>
            </w:pPr>
            <w:r w:rsidRPr="00AA111E">
              <w:rPr>
                <w:rFonts w:ascii="Arial" w:hAnsi="Arial" w:cs="Arial"/>
                <w:sz w:val="24"/>
                <w:szCs w:val="24"/>
              </w:rPr>
              <w:t xml:space="preserve">Reena Owen queried if the risk score of 20 was still appropriate. Darren Griffiths advised that given the challenges within Morriston Hospital, consideration should be given to increasing the score to 25 as there was insufficient reserves to offset the run rate but it would be of benefit to wait for the confirmation from Welsh Government as to whether the health board would be required to further reduce its forecast deficit from £86.6m. </w:t>
            </w:r>
          </w:p>
        </w:tc>
        <w:tc>
          <w:tcPr>
            <w:tcW w:w="12956" w:type="dxa"/>
            <w:gridSpan w:val="2"/>
            <w:tcMar>
              <w:top w:w="80" w:type="dxa"/>
              <w:left w:w="80" w:type="dxa"/>
              <w:bottom w:w="80" w:type="dxa"/>
              <w:right w:w="80" w:type="dxa"/>
            </w:tcMar>
          </w:tcPr>
          <w:p w14:paraId="35F9276B" w14:textId="77777777" w:rsidR="000949F3" w:rsidRDefault="000949F3" w:rsidP="008E33D3">
            <w:pPr>
              <w:rPr>
                <w:rFonts w:ascii="Arial" w:hAnsi="Arial" w:cs="Arial"/>
                <w:b/>
                <w:sz w:val="24"/>
                <w:szCs w:val="24"/>
              </w:rPr>
            </w:pPr>
          </w:p>
          <w:p w14:paraId="6DD2399D" w14:textId="77777777" w:rsidR="008E58C4" w:rsidRDefault="008E58C4" w:rsidP="008E33D3">
            <w:pPr>
              <w:rPr>
                <w:rFonts w:ascii="Arial" w:hAnsi="Arial" w:cs="Arial"/>
                <w:b/>
                <w:sz w:val="24"/>
                <w:szCs w:val="24"/>
              </w:rPr>
            </w:pPr>
          </w:p>
          <w:p w14:paraId="179B2F0B" w14:textId="77777777" w:rsidR="008E58C4" w:rsidRDefault="008E58C4" w:rsidP="008E33D3">
            <w:pPr>
              <w:rPr>
                <w:rFonts w:ascii="Arial" w:hAnsi="Arial" w:cs="Arial"/>
                <w:b/>
                <w:sz w:val="24"/>
                <w:szCs w:val="24"/>
              </w:rPr>
            </w:pPr>
          </w:p>
          <w:p w14:paraId="5C54862D" w14:textId="77777777" w:rsidR="008E58C4" w:rsidRDefault="008E58C4" w:rsidP="008E33D3">
            <w:pPr>
              <w:rPr>
                <w:rFonts w:ascii="Arial" w:hAnsi="Arial" w:cs="Arial"/>
                <w:b/>
                <w:sz w:val="24"/>
                <w:szCs w:val="24"/>
              </w:rPr>
            </w:pPr>
          </w:p>
          <w:p w14:paraId="5C900C8C" w14:textId="77777777" w:rsidR="008E58C4" w:rsidRDefault="008E58C4" w:rsidP="008E33D3">
            <w:pPr>
              <w:rPr>
                <w:rFonts w:ascii="Arial" w:hAnsi="Arial" w:cs="Arial"/>
                <w:b/>
                <w:sz w:val="24"/>
                <w:szCs w:val="24"/>
              </w:rPr>
            </w:pPr>
          </w:p>
          <w:p w14:paraId="7027CD93" w14:textId="77777777" w:rsidR="008E58C4" w:rsidRDefault="008E58C4" w:rsidP="008E33D3">
            <w:pPr>
              <w:rPr>
                <w:rFonts w:ascii="Arial" w:hAnsi="Arial" w:cs="Arial"/>
                <w:b/>
                <w:sz w:val="24"/>
                <w:szCs w:val="24"/>
              </w:rPr>
            </w:pPr>
          </w:p>
          <w:p w14:paraId="255ABD4B" w14:textId="77777777" w:rsidR="008E58C4" w:rsidRDefault="008E58C4" w:rsidP="008E33D3">
            <w:pPr>
              <w:rPr>
                <w:rFonts w:ascii="Arial" w:hAnsi="Arial" w:cs="Arial"/>
                <w:b/>
                <w:sz w:val="24"/>
                <w:szCs w:val="24"/>
              </w:rPr>
            </w:pPr>
          </w:p>
          <w:p w14:paraId="63EAFCBE" w14:textId="77777777" w:rsidR="008E58C4" w:rsidRDefault="008E58C4" w:rsidP="008E33D3">
            <w:pPr>
              <w:rPr>
                <w:rFonts w:ascii="Arial" w:hAnsi="Arial" w:cs="Arial"/>
                <w:b/>
                <w:sz w:val="24"/>
                <w:szCs w:val="24"/>
              </w:rPr>
            </w:pPr>
          </w:p>
          <w:p w14:paraId="3E4498D2" w14:textId="77777777" w:rsidR="008E58C4" w:rsidRDefault="008E58C4" w:rsidP="008E33D3">
            <w:pPr>
              <w:rPr>
                <w:rFonts w:ascii="Arial" w:hAnsi="Arial" w:cs="Arial"/>
                <w:b/>
                <w:sz w:val="24"/>
                <w:szCs w:val="24"/>
              </w:rPr>
            </w:pPr>
          </w:p>
          <w:p w14:paraId="20CBE431" w14:textId="77777777" w:rsidR="008E58C4" w:rsidRDefault="008E58C4" w:rsidP="008E33D3">
            <w:pPr>
              <w:rPr>
                <w:rFonts w:ascii="Arial" w:hAnsi="Arial" w:cs="Arial"/>
                <w:b/>
                <w:sz w:val="24"/>
                <w:szCs w:val="24"/>
              </w:rPr>
            </w:pPr>
          </w:p>
          <w:p w14:paraId="1D56B511" w14:textId="77777777" w:rsidR="008E58C4" w:rsidRDefault="008E58C4" w:rsidP="008E33D3">
            <w:pPr>
              <w:rPr>
                <w:rFonts w:ascii="Arial" w:hAnsi="Arial" w:cs="Arial"/>
                <w:b/>
                <w:sz w:val="24"/>
                <w:szCs w:val="24"/>
              </w:rPr>
            </w:pPr>
          </w:p>
          <w:p w14:paraId="660C9E98" w14:textId="77777777" w:rsidR="008E58C4" w:rsidRDefault="008E58C4" w:rsidP="008E33D3">
            <w:pPr>
              <w:rPr>
                <w:rFonts w:ascii="Arial" w:hAnsi="Arial" w:cs="Arial"/>
                <w:b/>
                <w:sz w:val="24"/>
                <w:szCs w:val="24"/>
              </w:rPr>
            </w:pPr>
          </w:p>
          <w:p w14:paraId="3148791A" w14:textId="77777777" w:rsidR="008E58C4" w:rsidRDefault="008E58C4" w:rsidP="008E33D3">
            <w:pPr>
              <w:rPr>
                <w:rFonts w:ascii="Arial" w:hAnsi="Arial" w:cs="Arial"/>
                <w:b/>
                <w:sz w:val="24"/>
                <w:szCs w:val="24"/>
              </w:rPr>
            </w:pPr>
          </w:p>
          <w:p w14:paraId="5C869EFB" w14:textId="77777777" w:rsidR="008E58C4" w:rsidRDefault="008E58C4" w:rsidP="008E33D3">
            <w:pPr>
              <w:rPr>
                <w:rFonts w:ascii="Arial" w:hAnsi="Arial" w:cs="Arial"/>
                <w:b/>
                <w:sz w:val="24"/>
                <w:szCs w:val="24"/>
              </w:rPr>
            </w:pPr>
          </w:p>
          <w:p w14:paraId="189B2EB5" w14:textId="77777777" w:rsidR="008E58C4" w:rsidRDefault="008E58C4" w:rsidP="008E33D3">
            <w:pPr>
              <w:rPr>
                <w:rFonts w:ascii="Arial" w:hAnsi="Arial" w:cs="Arial"/>
                <w:b/>
                <w:sz w:val="24"/>
                <w:szCs w:val="24"/>
              </w:rPr>
            </w:pPr>
          </w:p>
          <w:p w14:paraId="26023B72" w14:textId="77777777" w:rsidR="008E58C4" w:rsidRDefault="008E58C4" w:rsidP="008E33D3">
            <w:pPr>
              <w:rPr>
                <w:rFonts w:ascii="Arial" w:hAnsi="Arial" w:cs="Arial"/>
                <w:b/>
                <w:sz w:val="24"/>
                <w:szCs w:val="24"/>
              </w:rPr>
            </w:pPr>
          </w:p>
          <w:p w14:paraId="194B8B3A" w14:textId="77777777" w:rsidR="008E58C4" w:rsidRDefault="008E58C4" w:rsidP="008E33D3">
            <w:pPr>
              <w:rPr>
                <w:rFonts w:ascii="Arial" w:hAnsi="Arial" w:cs="Arial"/>
                <w:b/>
                <w:sz w:val="24"/>
                <w:szCs w:val="24"/>
              </w:rPr>
            </w:pPr>
          </w:p>
          <w:p w14:paraId="74597AA7" w14:textId="77777777" w:rsidR="008E58C4" w:rsidRDefault="008E58C4" w:rsidP="008E33D3">
            <w:pPr>
              <w:rPr>
                <w:rFonts w:ascii="Arial" w:hAnsi="Arial" w:cs="Arial"/>
                <w:b/>
                <w:sz w:val="24"/>
                <w:szCs w:val="24"/>
              </w:rPr>
            </w:pPr>
          </w:p>
          <w:p w14:paraId="4B77DFBE" w14:textId="77777777" w:rsidR="008E58C4" w:rsidRDefault="008E58C4" w:rsidP="008E33D3">
            <w:pPr>
              <w:rPr>
                <w:rFonts w:ascii="Arial" w:hAnsi="Arial" w:cs="Arial"/>
                <w:b/>
                <w:sz w:val="24"/>
                <w:szCs w:val="24"/>
              </w:rPr>
            </w:pPr>
          </w:p>
          <w:p w14:paraId="4A082992" w14:textId="77777777" w:rsidR="008E58C4" w:rsidRDefault="008E58C4" w:rsidP="008E33D3">
            <w:pPr>
              <w:rPr>
                <w:rFonts w:ascii="Arial" w:hAnsi="Arial" w:cs="Arial"/>
                <w:b/>
                <w:sz w:val="24"/>
                <w:szCs w:val="24"/>
              </w:rPr>
            </w:pPr>
          </w:p>
          <w:p w14:paraId="02AC1B93" w14:textId="77777777" w:rsidR="008E58C4" w:rsidRDefault="008E58C4" w:rsidP="008E33D3">
            <w:pPr>
              <w:rPr>
                <w:rFonts w:ascii="Arial" w:hAnsi="Arial" w:cs="Arial"/>
                <w:b/>
                <w:sz w:val="24"/>
                <w:szCs w:val="24"/>
              </w:rPr>
            </w:pPr>
          </w:p>
          <w:p w14:paraId="0969382E" w14:textId="77777777" w:rsidR="008E58C4" w:rsidRDefault="008E58C4" w:rsidP="008E33D3">
            <w:pPr>
              <w:rPr>
                <w:rFonts w:ascii="Arial" w:hAnsi="Arial" w:cs="Arial"/>
                <w:b/>
                <w:sz w:val="24"/>
                <w:szCs w:val="24"/>
              </w:rPr>
            </w:pPr>
          </w:p>
          <w:p w14:paraId="0F40F92F" w14:textId="77777777" w:rsidR="008E58C4" w:rsidRDefault="008E58C4" w:rsidP="008E33D3">
            <w:pPr>
              <w:rPr>
                <w:rFonts w:ascii="Arial" w:hAnsi="Arial" w:cs="Arial"/>
                <w:b/>
                <w:sz w:val="24"/>
                <w:szCs w:val="24"/>
              </w:rPr>
            </w:pPr>
          </w:p>
          <w:p w14:paraId="6587EB4D" w14:textId="77777777" w:rsidR="008E58C4" w:rsidRDefault="008E58C4" w:rsidP="008E33D3">
            <w:pPr>
              <w:rPr>
                <w:rFonts w:ascii="Arial" w:hAnsi="Arial" w:cs="Arial"/>
                <w:b/>
                <w:sz w:val="24"/>
                <w:szCs w:val="24"/>
              </w:rPr>
            </w:pPr>
          </w:p>
          <w:p w14:paraId="2A3FC54F" w14:textId="77777777" w:rsidR="008E58C4" w:rsidRDefault="008E58C4" w:rsidP="008E33D3">
            <w:pPr>
              <w:rPr>
                <w:rFonts w:ascii="Arial" w:hAnsi="Arial" w:cs="Arial"/>
                <w:b/>
                <w:sz w:val="24"/>
                <w:szCs w:val="24"/>
              </w:rPr>
            </w:pPr>
          </w:p>
          <w:p w14:paraId="25AE9FA2" w14:textId="77777777" w:rsidR="008E58C4" w:rsidRDefault="008E58C4" w:rsidP="008E33D3">
            <w:pPr>
              <w:rPr>
                <w:rFonts w:ascii="Arial" w:hAnsi="Arial" w:cs="Arial"/>
                <w:b/>
                <w:sz w:val="24"/>
                <w:szCs w:val="24"/>
              </w:rPr>
            </w:pPr>
          </w:p>
          <w:p w14:paraId="1A79D561" w14:textId="459344FA" w:rsidR="008E58C4" w:rsidRDefault="008E58C4" w:rsidP="008E33D3">
            <w:pPr>
              <w:rPr>
                <w:rFonts w:ascii="Arial" w:hAnsi="Arial" w:cs="Arial"/>
                <w:b/>
                <w:sz w:val="24"/>
                <w:szCs w:val="24"/>
              </w:rPr>
            </w:pPr>
            <w:r>
              <w:rPr>
                <w:rFonts w:ascii="Arial" w:hAnsi="Arial" w:cs="Arial"/>
                <w:b/>
                <w:sz w:val="24"/>
                <w:szCs w:val="24"/>
              </w:rPr>
              <w:t>LS</w:t>
            </w:r>
          </w:p>
          <w:p w14:paraId="425D151C" w14:textId="72E01B07" w:rsidR="008E58C4" w:rsidRPr="000949F3" w:rsidRDefault="008E58C4" w:rsidP="008E33D3">
            <w:pPr>
              <w:rPr>
                <w:rFonts w:ascii="Arial" w:hAnsi="Arial" w:cs="Arial"/>
                <w:b/>
                <w:sz w:val="24"/>
                <w:szCs w:val="24"/>
              </w:rPr>
            </w:pPr>
          </w:p>
        </w:tc>
      </w:tr>
      <w:tr w:rsidR="0024279D" w:rsidRPr="00086234" w14:paraId="6B068192" w14:textId="77777777" w:rsidTr="00B257D4">
        <w:trPr>
          <w:trHeight w:val="301"/>
        </w:trPr>
        <w:tc>
          <w:tcPr>
            <w:tcW w:w="1704" w:type="dxa"/>
            <w:tcMar>
              <w:top w:w="80" w:type="dxa"/>
              <w:left w:w="80" w:type="dxa"/>
              <w:bottom w:w="80" w:type="dxa"/>
              <w:right w:w="80" w:type="dxa"/>
            </w:tcMar>
          </w:tcPr>
          <w:p w14:paraId="045346DB" w14:textId="6D679502" w:rsidR="007848FA" w:rsidRPr="00086234" w:rsidRDefault="007848FA" w:rsidP="00B242B7">
            <w:pPr>
              <w:rPr>
                <w:rFonts w:ascii="Arial" w:hAnsi="Arial" w:cs="Arial"/>
                <w:b/>
                <w:sz w:val="24"/>
                <w:szCs w:val="24"/>
              </w:rPr>
            </w:pPr>
            <w:r w:rsidRPr="00086234">
              <w:rPr>
                <w:rFonts w:ascii="Arial" w:hAnsi="Arial" w:cs="Arial"/>
                <w:b/>
                <w:sz w:val="24"/>
                <w:szCs w:val="24"/>
              </w:rPr>
              <w:t>Resolved:</w:t>
            </w:r>
          </w:p>
        </w:tc>
        <w:tc>
          <w:tcPr>
            <w:tcW w:w="8157" w:type="dxa"/>
            <w:tcMar>
              <w:top w:w="80" w:type="dxa"/>
              <w:left w:w="80" w:type="dxa"/>
              <w:bottom w:w="80" w:type="dxa"/>
              <w:right w:w="80" w:type="dxa"/>
            </w:tcMar>
          </w:tcPr>
          <w:p w14:paraId="71E36BF0" w14:textId="77777777" w:rsidR="00CE4438" w:rsidRPr="000D3FB0" w:rsidRDefault="00910AEB" w:rsidP="000D3FB0">
            <w:pPr>
              <w:pStyle w:val="ListParagraph"/>
              <w:numPr>
                <w:ilvl w:val="0"/>
                <w:numId w:val="37"/>
              </w:numPr>
              <w:rPr>
                <w:rFonts w:hAnsi="Arial" w:cs="Arial"/>
              </w:rPr>
            </w:pPr>
            <w:r w:rsidRPr="0031489C">
              <w:rPr>
                <w:rFonts w:hAnsi="Arial" w:cs="Arial"/>
              </w:rPr>
              <w:t xml:space="preserve">The </w:t>
            </w:r>
            <w:r w:rsidR="00B600E1" w:rsidRPr="0031489C">
              <w:rPr>
                <w:rFonts w:hAnsi="Arial" w:cs="Arial"/>
              </w:rPr>
              <w:t xml:space="preserve">report </w:t>
            </w:r>
            <w:r w:rsidRPr="0031489C">
              <w:rPr>
                <w:rFonts w:hAnsi="Arial" w:cs="Arial"/>
              </w:rPr>
              <w:t>be</w:t>
            </w:r>
            <w:r w:rsidRPr="0031489C">
              <w:rPr>
                <w:rFonts w:hAnsi="Arial" w:cs="Arial"/>
                <w:b/>
              </w:rPr>
              <w:t xml:space="preserve"> noted</w:t>
            </w:r>
            <w:r w:rsidR="000D3FB0">
              <w:rPr>
                <w:rFonts w:hAnsi="Arial" w:cs="Arial"/>
                <w:b/>
              </w:rPr>
              <w:t>;</w:t>
            </w:r>
          </w:p>
          <w:p w14:paraId="09D1FFA0" w14:textId="1325CE85" w:rsidR="000D3FB0" w:rsidRPr="00CE4438" w:rsidRDefault="000D3FB0" w:rsidP="000D3FB0">
            <w:pPr>
              <w:pStyle w:val="ListParagraph"/>
              <w:numPr>
                <w:ilvl w:val="0"/>
                <w:numId w:val="37"/>
              </w:numPr>
              <w:rPr>
                <w:rFonts w:hAnsi="Arial" w:cs="Arial"/>
              </w:rPr>
            </w:pPr>
            <w:r w:rsidRPr="000D3FB0">
              <w:rPr>
                <w:rFonts w:hAnsi="Arial" w:cs="Arial"/>
              </w:rPr>
              <w:t xml:space="preserve">September 2023 agenda to include an in-committee session </w:t>
            </w:r>
            <w:r w:rsidR="003E55CB">
              <w:rPr>
                <w:rFonts w:hAnsi="Arial" w:cs="Arial"/>
              </w:rPr>
              <w:t>with</w:t>
            </w:r>
            <w:r w:rsidRPr="000D3FB0">
              <w:rPr>
                <w:rFonts w:hAnsi="Arial" w:cs="Arial"/>
              </w:rPr>
              <w:t xml:space="preserve"> the Morriston Hospital Service </w:t>
            </w:r>
            <w:r w:rsidR="00FE4B76">
              <w:rPr>
                <w:rFonts w:hAnsi="Arial" w:cs="Arial"/>
              </w:rPr>
              <w:t xml:space="preserve">Group to </w:t>
            </w:r>
            <w:r w:rsidR="003E55CB">
              <w:rPr>
                <w:rFonts w:hAnsi="Arial" w:cs="Arial"/>
              </w:rPr>
              <w:t xml:space="preserve">discuss </w:t>
            </w:r>
            <w:r w:rsidR="007962A8">
              <w:rPr>
                <w:rFonts w:hAnsi="Arial" w:cs="Arial"/>
              </w:rPr>
              <w:t xml:space="preserve">their </w:t>
            </w:r>
            <w:r w:rsidR="007962A8" w:rsidRPr="000D3FB0">
              <w:rPr>
                <w:rFonts w:hAnsi="Arial" w:cs="Arial"/>
              </w:rPr>
              <w:t>financial</w:t>
            </w:r>
            <w:r w:rsidRPr="000D3FB0">
              <w:rPr>
                <w:rFonts w:hAnsi="Arial" w:cs="Arial"/>
              </w:rPr>
              <w:t xml:space="preserve"> position.</w:t>
            </w:r>
          </w:p>
        </w:tc>
        <w:tc>
          <w:tcPr>
            <w:tcW w:w="12956" w:type="dxa"/>
            <w:gridSpan w:val="2"/>
            <w:tcMar>
              <w:top w:w="80" w:type="dxa"/>
              <w:left w:w="80" w:type="dxa"/>
              <w:bottom w:w="80" w:type="dxa"/>
              <w:right w:w="80" w:type="dxa"/>
            </w:tcMar>
          </w:tcPr>
          <w:p w14:paraId="0328F377" w14:textId="77777777" w:rsidR="000949F3" w:rsidRDefault="000949F3" w:rsidP="00B242B7">
            <w:pPr>
              <w:rPr>
                <w:rFonts w:ascii="Arial" w:hAnsi="Arial" w:cs="Arial"/>
                <w:b/>
                <w:sz w:val="24"/>
                <w:szCs w:val="24"/>
              </w:rPr>
            </w:pPr>
          </w:p>
          <w:p w14:paraId="58485C37" w14:textId="616994D5" w:rsidR="000D3FB0" w:rsidRPr="00086234" w:rsidRDefault="000D3FB0" w:rsidP="00B242B7">
            <w:pPr>
              <w:rPr>
                <w:rFonts w:ascii="Arial" w:hAnsi="Arial" w:cs="Arial"/>
                <w:b/>
                <w:sz w:val="24"/>
                <w:szCs w:val="24"/>
              </w:rPr>
            </w:pPr>
            <w:r>
              <w:rPr>
                <w:rFonts w:ascii="Arial" w:hAnsi="Arial" w:cs="Arial"/>
                <w:b/>
                <w:sz w:val="24"/>
                <w:szCs w:val="24"/>
              </w:rPr>
              <w:t>LS</w:t>
            </w:r>
          </w:p>
        </w:tc>
      </w:tr>
      <w:tr w:rsidR="00D04303" w:rsidRPr="00086234" w14:paraId="708BD697" w14:textId="77777777" w:rsidTr="00B257D4">
        <w:trPr>
          <w:trHeight w:val="301"/>
        </w:trPr>
        <w:tc>
          <w:tcPr>
            <w:tcW w:w="1704" w:type="dxa"/>
            <w:tcMar>
              <w:top w:w="80" w:type="dxa"/>
              <w:left w:w="80" w:type="dxa"/>
              <w:bottom w:w="80" w:type="dxa"/>
              <w:right w:w="80" w:type="dxa"/>
            </w:tcMar>
          </w:tcPr>
          <w:p w14:paraId="6B6A4D16" w14:textId="0DCD85CC" w:rsidR="00D04303" w:rsidRPr="00086234" w:rsidRDefault="00C3517B" w:rsidP="00B242B7">
            <w:pPr>
              <w:rPr>
                <w:rFonts w:ascii="Arial" w:hAnsi="Arial" w:cs="Arial"/>
                <w:b/>
                <w:sz w:val="24"/>
                <w:szCs w:val="24"/>
              </w:rPr>
            </w:pPr>
            <w:r>
              <w:rPr>
                <w:rFonts w:ascii="Arial" w:hAnsi="Arial" w:cs="Arial"/>
                <w:b/>
                <w:sz w:val="24"/>
                <w:szCs w:val="24"/>
              </w:rPr>
              <w:t>120</w:t>
            </w:r>
            <w:r w:rsidR="00D04303">
              <w:rPr>
                <w:rFonts w:ascii="Arial" w:hAnsi="Arial" w:cs="Arial"/>
                <w:b/>
                <w:sz w:val="24"/>
                <w:szCs w:val="24"/>
              </w:rPr>
              <w:t>/23</w:t>
            </w:r>
          </w:p>
        </w:tc>
        <w:tc>
          <w:tcPr>
            <w:tcW w:w="8157" w:type="dxa"/>
            <w:tcMar>
              <w:top w:w="80" w:type="dxa"/>
              <w:left w:w="80" w:type="dxa"/>
              <w:bottom w:w="80" w:type="dxa"/>
              <w:right w:w="80" w:type="dxa"/>
            </w:tcMar>
          </w:tcPr>
          <w:p w14:paraId="681C2B58" w14:textId="3A897E5D" w:rsidR="00D04303" w:rsidRPr="00D04303" w:rsidRDefault="00D04303" w:rsidP="00D04303">
            <w:pPr>
              <w:rPr>
                <w:rFonts w:ascii="Arial" w:hAnsi="Arial" w:cs="Arial"/>
                <w:b/>
                <w:sz w:val="24"/>
                <w:szCs w:val="24"/>
              </w:rPr>
            </w:pPr>
            <w:r w:rsidRPr="00D04303">
              <w:rPr>
                <w:rFonts w:ascii="Arial" w:hAnsi="Arial" w:cs="Arial"/>
                <w:b/>
                <w:sz w:val="24"/>
                <w:szCs w:val="24"/>
              </w:rPr>
              <w:t xml:space="preserve">CHANGE IN AGENDA ORDER </w:t>
            </w:r>
          </w:p>
        </w:tc>
        <w:tc>
          <w:tcPr>
            <w:tcW w:w="12956" w:type="dxa"/>
            <w:gridSpan w:val="2"/>
            <w:tcMar>
              <w:top w:w="80" w:type="dxa"/>
              <w:left w:w="80" w:type="dxa"/>
              <w:bottom w:w="80" w:type="dxa"/>
              <w:right w:w="80" w:type="dxa"/>
            </w:tcMar>
          </w:tcPr>
          <w:p w14:paraId="1BB7AD9B" w14:textId="77777777" w:rsidR="00D04303" w:rsidRDefault="00D04303" w:rsidP="00B242B7">
            <w:pPr>
              <w:rPr>
                <w:rFonts w:ascii="Arial" w:hAnsi="Arial" w:cs="Arial"/>
                <w:b/>
                <w:sz w:val="24"/>
                <w:szCs w:val="24"/>
              </w:rPr>
            </w:pPr>
          </w:p>
        </w:tc>
      </w:tr>
      <w:tr w:rsidR="00D04303" w:rsidRPr="00086234" w14:paraId="362F4916" w14:textId="77777777" w:rsidTr="00B257D4">
        <w:trPr>
          <w:trHeight w:val="301"/>
        </w:trPr>
        <w:tc>
          <w:tcPr>
            <w:tcW w:w="1704" w:type="dxa"/>
            <w:tcMar>
              <w:top w:w="80" w:type="dxa"/>
              <w:left w:w="80" w:type="dxa"/>
              <w:bottom w:w="80" w:type="dxa"/>
              <w:right w:w="80" w:type="dxa"/>
            </w:tcMar>
          </w:tcPr>
          <w:p w14:paraId="72377246" w14:textId="77777777" w:rsidR="00D04303" w:rsidRPr="00086234" w:rsidRDefault="00D04303" w:rsidP="00B242B7">
            <w:pPr>
              <w:rPr>
                <w:rFonts w:ascii="Arial" w:hAnsi="Arial" w:cs="Arial"/>
                <w:b/>
                <w:sz w:val="24"/>
                <w:szCs w:val="24"/>
              </w:rPr>
            </w:pPr>
          </w:p>
        </w:tc>
        <w:tc>
          <w:tcPr>
            <w:tcW w:w="8157" w:type="dxa"/>
            <w:tcMar>
              <w:top w:w="80" w:type="dxa"/>
              <w:left w:w="80" w:type="dxa"/>
              <w:bottom w:w="80" w:type="dxa"/>
              <w:right w:w="80" w:type="dxa"/>
            </w:tcMar>
          </w:tcPr>
          <w:p w14:paraId="5427D19A" w14:textId="386D63AD" w:rsidR="00D04303" w:rsidRPr="00D04303" w:rsidRDefault="00D04303" w:rsidP="00D04303">
            <w:pPr>
              <w:rPr>
                <w:rFonts w:ascii="Arial" w:hAnsi="Arial" w:cs="Arial"/>
                <w:sz w:val="24"/>
                <w:szCs w:val="24"/>
              </w:rPr>
            </w:pPr>
            <w:r w:rsidRPr="00D04303">
              <w:rPr>
                <w:rFonts w:ascii="Arial" w:hAnsi="Arial" w:cs="Arial"/>
                <w:sz w:val="24"/>
                <w:szCs w:val="24"/>
              </w:rPr>
              <w:t xml:space="preserve">The agenda order be changed and items 4.1 and 4.2 be taken next. </w:t>
            </w:r>
          </w:p>
        </w:tc>
        <w:tc>
          <w:tcPr>
            <w:tcW w:w="12956" w:type="dxa"/>
            <w:gridSpan w:val="2"/>
            <w:tcMar>
              <w:top w:w="80" w:type="dxa"/>
              <w:left w:w="80" w:type="dxa"/>
              <w:bottom w:w="80" w:type="dxa"/>
              <w:right w:w="80" w:type="dxa"/>
            </w:tcMar>
          </w:tcPr>
          <w:p w14:paraId="16A0E99F" w14:textId="77777777" w:rsidR="00D04303" w:rsidRDefault="00D04303" w:rsidP="00B242B7">
            <w:pPr>
              <w:rPr>
                <w:rFonts w:ascii="Arial" w:hAnsi="Arial" w:cs="Arial"/>
                <w:b/>
                <w:sz w:val="24"/>
                <w:szCs w:val="24"/>
              </w:rPr>
            </w:pPr>
          </w:p>
        </w:tc>
      </w:tr>
      <w:tr w:rsidR="00CC1037" w:rsidRPr="00086234" w14:paraId="77E08570" w14:textId="77777777" w:rsidTr="00B257D4">
        <w:trPr>
          <w:trHeight w:val="519"/>
        </w:trPr>
        <w:tc>
          <w:tcPr>
            <w:tcW w:w="1704" w:type="dxa"/>
            <w:shd w:val="clear" w:color="auto" w:fill="auto"/>
            <w:tcMar>
              <w:top w:w="80" w:type="dxa"/>
              <w:left w:w="80" w:type="dxa"/>
              <w:bottom w:w="80" w:type="dxa"/>
              <w:right w:w="80" w:type="dxa"/>
            </w:tcMar>
          </w:tcPr>
          <w:p w14:paraId="3168D2CA" w14:textId="4BFD3AC6" w:rsidR="00CC1037" w:rsidRPr="00086234" w:rsidRDefault="00C3517B" w:rsidP="005E3F93">
            <w:pPr>
              <w:rPr>
                <w:rFonts w:ascii="Arial" w:hAnsi="Arial" w:cs="Arial"/>
                <w:b/>
                <w:sz w:val="24"/>
                <w:szCs w:val="24"/>
              </w:rPr>
            </w:pPr>
            <w:bookmarkStart w:id="0" w:name="_Hlk118376192"/>
            <w:r>
              <w:rPr>
                <w:rFonts w:ascii="Arial" w:hAnsi="Arial" w:cs="Arial"/>
                <w:b/>
                <w:sz w:val="24"/>
                <w:szCs w:val="24"/>
              </w:rPr>
              <w:t>121</w:t>
            </w:r>
            <w:r w:rsidR="005F1F32"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1D6B6AB9" w14:textId="69A4AC24" w:rsidR="00CC1037" w:rsidRPr="00086234" w:rsidRDefault="005F1F32" w:rsidP="00C3517B">
            <w:pPr>
              <w:rPr>
                <w:rFonts w:ascii="Arial" w:hAnsi="Arial" w:cs="Arial"/>
                <w:b/>
                <w:sz w:val="24"/>
                <w:szCs w:val="24"/>
              </w:rPr>
            </w:pPr>
            <w:r w:rsidRPr="00086234">
              <w:rPr>
                <w:rFonts w:ascii="Arial" w:hAnsi="Arial" w:cs="Arial"/>
                <w:b/>
                <w:sz w:val="24"/>
                <w:szCs w:val="24"/>
              </w:rPr>
              <w:t xml:space="preserve"> </w:t>
            </w:r>
            <w:r w:rsidR="00386BF9">
              <w:rPr>
                <w:rFonts w:ascii="Arial" w:hAnsi="Arial" w:cs="Arial"/>
                <w:b/>
                <w:sz w:val="24"/>
              </w:rPr>
              <w:t xml:space="preserve"> PERFORMANCE REPORT FOR MONTH </w:t>
            </w:r>
            <w:r w:rsidR="00C3517B">
              <w:rPr>
                <w:rFonts w:ascii="Arial" w:hAnsi="Arial" w:cs="Arial"/>
                <w:b/>
                <w:sz w:val="24"/>
              </w:rPr>
              <w:t>FOUR</w:t>
            </w:r>
          </w:p>
        </w:tc>
        <w:tc>
          <w:tcPr>
            <w:tcW w:w="12956" w:type="dxa"/>
            <w:gridSpan w:val="2"/>
            <w:shd w:val="clear" w:color="auto" w:fill="auto"/>
            <w:tcMar>
              <w:top w:w="80" w:type="dxa"/>
              <w:left w:w="80" w:type="dxa"/>
              <w:bottom w:w="80" w:type="dxa"/>
              <w:right w:w="80" w:type="dxa"/>
            </w:tcMar>
          </w:tcPr>
          <w:p w14:paraId="3CE9FECB" w14:textId="77777777" w:rsidR="00CC1037" w:rsidRPr="00086234" w:rsidRDefault="00CC1037" w:rsidP="005E3F93">
            <w:pPr>
              <w:rPr>
                <w:rFonts w:ascii="Arial" w:hAnsi="Arial" w:cs="Arial"/>
                <w:b/>
                <w:sz w:val="24"/>
                <w:szCs w:val="24"/>
              </w:rPr>
            </w:pPr>
          </w:p>
        </w:tc>
      </w:tr>
      <w:tr w:rsidR="00CC1037" w:rsidRPr="00086234" w14:paraId="4A56AEAA" w14:textId="77777777" w:rsidTr="00B257D4">
        <w:trPr>
          <w:trHeight w:val="519"/>
        </w:trPr>
        <w:tc>
          <w:tcPr>
            <w:tcW w:w="1704" w:type="dxa"/>
            <w:shd w:val="clear" w:color="auto" w:fill="auto"/>
            <w:tcMar>
              <w:top w:w="80" w:type="dxa"/>
              <w:left w:w="80" w:type="dxa"/>
              <w:bottom w:w="80" w:type="dxa"/>
              <w:right w:w="80" w:type="dxa"/>
            </w:tcMar>
          </w:tcPr>
          <w:p w14:paraId="050D81DA" w14:textId="77777777" w:rsidR="00CC1037" w:rsidRPr="00086234" w:rsidRDefault="00CC1037" w:rsidP="00AA0676">
            <w:pPr>
              <w:rPr>
                <w:rFonts w:ascii="Arial" w:hAnsi="Arial" w:cs="Arial"/>
                <w:b/>
                <w:sz w:val="24"/>
                <w:szCs w:val="24"/>
              </w:rPr>
            </w:pPr>
          </w:p>
        </w:tc>
        <w:tc>
          <w:tcPr>
            <w:tcW w:w="8157" w:type="dxa"/>
            <w:shd w:val="clear" w:color="auto" w:fill="auto"/>
            <w:tcMar>
              <w:top w:w="80" w:type="dxa"/>
              <w:left w:w="80" w:type="dxa"/>
              <w:bottom w:w="80" w:type="dxa"/>
              <w:right w:w="80" w:type="dxa"/>
            </w:tcMar>
          </w:tcPr>
          <w:p w14:paraId="2AE26870" w14:textId="4A37328D" w:rsidR="00386BF9" w:rsidRPr="00086234" w:rsidRDefault="00386BF9" w:rsidP="00AA0676">
            <w:pPr>
              <w:rPr>
                <w:rFonts w:ascii="Arial" w:hAnsi="Arial" w:cs="Arial"/>
                <w:b/>
                <w:sz w:val="24"/>
                <w:szCs w:val="24"/>
              </w:rPr>
            </w:pPr>
            <w:r>
              <w:rPr>
                <w:rFonts w:ascii="Arial" w:hAnsi="Arial" w:cs="Arial"/>
                <w:sz w:val="24"/>
                <w:szCs w:val="24"/>
              </w:rPr>
              <w:t xml:space="preserve">The month </w:t>
            </w:r>
            <w:r w:rsidR="00AA0676">
              <w:rPr>
                <w:rFonts w:ascii="Arial" w:hAnsi="Arial" w:cs="Arial"/>
                <w:sz w:val="24"/>
                <w:szCs w:val="24"/>
              </w:rPr>
              <w:t>four</w:t>
            </w:r>
            <w:r>
              <w:rPr>
                <w:rFonts w:ascii="Arial" w:hAnsi="Arial" w:cs="Arial"/>
                <w:sz w:val="24"/>
                <w:szCs w:val="24"/>
              </w:rPr>
              <w:t xml:space="preserve"> performance report was</w:t>
            </w:r>
            <w:r w:rsidRPr="00086234">
              <w:rPr>
                <w:rFonts w:ascii="Arial" w:hAnsi="Arial" w:cs="Arial"/>
                <w:sz w:val="24"/>
                <w:szCs w:val="24"/>
              </w:rPr>
              <w:t xml:space="preserve"> </w:t>
            </w:r>
            <w:r w:rsidRPr="00086234">
              <w:rPr>
                <w:rFonts w:ascii="Arial" w:hAnsi="Arial" w:cs="Arial"/>
                <w:b/>
                <w:sz w:val="24"/>
                <w:szCs w:val="24"/>
              </w:rPr>
              <w:t xml:space="preserve">received. </w:t>
            </w:r>
          </w:p>
          <w:p w14:paraId="5644515B" w14:textId="77777777" w:rsidR="00AA0676" w:rsidRDefault="00386BF9" w:rsidP="00AA0676">
            <w:pPr>
              <w:rPr>
                <w:rFonts w:ascii="Arial" w:hAnsi="Arial" w:cs="Arial"/>
                <w:sz w:val="24"/>
                <w:szCs w:val="24"/>
              </w:rPr>
            </w:pPr>
            <w:r>
              <w:rPr>
                <w:rFonts w:ascii="Arial" w:hAnsi="Arial" w:cs="Arial"/>
                <w:sz w:val="24"/>
                <w:szCs w:val="24"/>
              </w:rPr>
              <w:t xml:space="preserve">In introducing the report, </w:t>
            </w:r>
            <w:r w:rsidR="00AA0676">
              <w:rPr>
                <w:rFonts w:ascii="Arial" w:hAnsi="Arial" w:cs="Arial"/>
                <w:sz w:val="24"/>
                <w:szCs w:val="24"/>
              </w:rPr>
              <w:t xml:space="preserve">Darren Griffiths </w:t>
            </w:r>
            <w:r>
              <w:rPr>
                <w:rFonts w:ascii="Arial" w:hAnsi="Arial" w:cs="Arial"/>
                <w:sz w:val="24"/>
                <w:szCs w:val="24"/>
              </w:rPr>
              <w:t>highlighted the following points:</w:t>
            </w:r>
          </w:p>
          <w:p w14:paraId="158C9E20" w14:textId="77777777" w:rsidR="00AA0676" w:rsidRDefault="00AA0676" w:rsidP="00AA0676">
            <w:pPr>
              <w:pStyle w:val="ListParagraph"/>
              <w:numPr>
                <w:ilvl w:val="0"/>
                <w:numId w:val="37"/>
              </w:numPr>
              <w:rPr>
                <w:rFonts w:hAnsi="Arial" w:cs="Arial"/>
              </w:rPr>
            </w:pPr>
            <w:r>
              <w:rPr>
                <w:rFonts w:hAnsi="Arial" w:cs="Arial"/>
              </w:rPr>
              <w:t xml:space="preserve">The four-hour urgent and emergency care performance was 76.83% for July 2023, which was above target; </w:t>
            </w:r>
          </w:p>
          <w:p w14:paraId="5DC5B48B" w14:textId="77777777" w:rsidR="00AA0676" w:rsidRDefault="00AA0676" w:rsidP="00AA0676">
            <w:pPr>
              <w:pStyle w:val="ListParagraph"/>
              <w:numPr>
                <w:ilvl w:val="0"/>
                <w:numId w:val="37"/>
              </w:numPr>
              <w:rPr>
                <w:rFonts w:hAnsi="Arial" w:cs="Arial"/>
              </w:rPr>
            </w:pPr>
            <w:r>
              <w:rPr>
                <w:rFonts w:hAnsi="Arial" w:cs="Arial"/>
              </w:rPr>
              <w:t xml:space="preserve">The number of 12-hour waits for the emergency department were decreasing but were still off-target; </w:t>
            </w:r>
          </w:p>
          <w:p w14:paraId="3A0DBB72" w14:textId="1166FB54" w:rsidR="00AA0676" w:rsidRDefault="00AA0676" w:rsidP="00AA0676">
            <w:pPr>
              <w:pStyle w:val="ListParagraph"/>
              <w:numPr>
                <w:ilvl w:val="0"/>
                <w:numId w:val="37"/>
              </w:numPr>
              <w:rPr>
                <w:rFonts w:hAnsi="Arial" w:cs="Arial"/>
              </w:rPr>
            </w:pPr>
            <w:r>
              <w:rPr>
                <w:rFonts w:hAnsi="Arial" w:cs="Arial"/>
              </w:rPr>
              <w:t>Four-hour ambulance delays were slightly increased for July 2023</w:t>
            </w:r>
            <w:r w:rsidR="00FF0739">
              <w:rPr>
                <w:rFonts w:hAnsi="Arial" w:cs="Arial"/>
              </w:rPr>
              <w:t xml:space="preserve"> and red release calls were at 54.9%, 10% below trajectory</w:t>
            </w:r>
            <w:r>
              <w:rPr>
                <w:rFonts w:hAnsi="Arial" w:cs="Arial"/>
              </w:rPr>
              <w:t>;</w:t>
            </w:r>
          </w:p>
          <w:p w14:paraId="7BDC243F" w14:textId="161882AB" w:rsidR="00AA0676" w:rsidRDefault="00AA0676" w:rsidP="00AA0676">
            <w:pPr>
              <w:pStyle w:val="ListParagraph"/>
              <w:numPr>
                <w:ilvl w:val="0"/>
                <w:numId w:val="37"/>
              </w:numPr>
              <w:rPr>
                <w:rFonts w:hAnsi="Arial" w:cs="Arial"/>
              </w:rPr>
            </w:pPr>
            <w:r>
              <w:rPr>
                <w:rFonts w:hAnsi="Arial" w:cs="Arial"/>
              </w:rPr>
              <w:t>Cancer performance was 43%, 15% below trajectory – once the backlog had been reduced, this would improve performance</w:t>
            </w:r>
            <w:r w:rsidR="00FF0739">
              <w:rPr>
                <w:rFonts w:hAnsi="Arial" w:cs="Arial"/>
              </w:rPr>
              <w:t>, Gynaecology, urology and upper/lower gastrointestinal (GI) were the challenged tumour sites</w:t>
            </w:r>
            <w:r>
              <w:rPr>
                <w:rFonts w:hAnsi="Arial" w:cs="Arial"/>
              </w:rPr>
              <w:t xml:space="preserve">; </w:t>
            </w:r>
          </w:p>
          <w:p w14:paraId="4C15BC65" w14:textId="0C154A88" w:rsidR="00AA0676" w:rsidRDefault="00FF0739" w:rsidP="00AA0676">
            <w:pPr>
              <w:pStyle w:val="ListParagraph"/>
              <w:numPr>
                <w:ilvl w:val="0"/>
                <w:numId w:val="37"/>
              </w:numPr>
              <w:rPr>
                <w:rFonts w:hAnsi="Arial" w:cs="Arial"/>
              </w:rPr>
            </w:pPr>
            <w:r>
              <w:rPr>
                <w:rFonts w:hAnsi="Arial" w:cs="Arial"/>
              </w:rPr>
              <w:lastRenderedPageBreak/>
              <w:t xml:space="preserve">The number of clinically optimised patients had reduced to 237, due in part to the reduction of beds following the redesign of acute medical services; </w:t>
            </w:r>
          </w:p>
          <w:p w14:paraId="1DB4733A" w14:textId="3CBD3581" w:rsidR="00FF0739" w:rsidRDefault="00FF0739" w:rsidP="00FF0739">
            <w:pPr>
              <w:pStyle w:val="ListParagraph"/>
              <w:numPr>
                <w:ilvl w:val="0"/>
                <w:numId w:val="37"/>
              </w:numPr>
              <w:rPr>
                <w:rFonts w:hAnsi="Arial" w:cs="Arial"/>
              </w:rPr>
            </w:pPr>
            <w:r>
              <w:rPr>
                <w:rFonts w:hAnsi="Arial" w:cs="Arial"/>
              </w:rPr>
              <w:t xml:space="preserve">A number of healthcare acquired infections were off-target; </w:t>
            </w:r>
          </w:p>
          <w:p w14:paraId="41BA6CEE" w14:textId="61CD52B0" w:rsidR="00FF0739" w:rsidRDefault="00FF0739" w:rsidP="00FF0739">
            <w:pPr>
              <w:pStyle w:val="ListParagraph"/>
              <w:numPr>
                <w:ilvl w:val="0"/>
                <w:numId w:val="37"/>
              </w:numPr>
              <w:rPr>
                <w:rFonts w:hAnsi="Arial" w:cs="Arial"/>
              </w:rPr>
            </w:pPr>
            <w:r>
              <w:rPr>
                <w:rFonts w:hAnsi="Arial" w:cs="Arial"/>
              </w:rPr>
              <w:t xml:space="preserve">Improvements had been evident in planned care and a full report was on the agenda; </w:t>
            </w:r>
          </w:p>
          <w:p w14:paraId="1CEA2054" w14:textId="6967F0D2" w:rsidR="00FF0739" w:rsidRPr="00FF0739" w:rsidRDefault="00FF0739" w:rsidP="00FF0739">
            <w:pPr>
              <w:pStyle w:val="ListParagraph"/>
              <w:numPr>
                <w:ilvl w:val="0"/>
                <w:numId w:val="37"/>
              </w:numPr>
              <w:rPr>
                <w:rFonts w:hAnsi="Arial" w:cs="Arial"/>
              </w:rPr>
            </w:pPr>
            <w:r>
              <w:rPr>
                <w:rFonts w:hAnsi="Arial" w:cs="Arial"/>
              </w:rPr>
              <w:t xml:space="preserve">One never event had been reported in July 2023. </w:t>
            </w:r>
          </w:p>
          <w:p w14:paraId="22588CF3" w14:textId="77777777" w:rsidR="004404B7" w:rsidRDefault="00FF0739" w:rsidP="00AA0676">
            <w:pPr>
              <w:rPr>
                <w:rFonts w:ascii="Arial" w:hAnsi="Arial" w:cs="Arial"/>
                <w:sz w:val="24"/>
                <w:szCs w:val="24"/>
              </w:rPr>
            </w:pPr>
            <w:r>
              <w:rPr>
                <w:rFonts w:ascii="Arial" w:hAnsi="Arial" w:cs="Arial"/>
                <w:sz w:val="24"/>
                <w:szCs w:val="24"/>
              </w:rPr>
              <w:t xml:space="preserve">In discussing the report, the following points were raised: </w:t>
            </w:r>
          </w:p>
          <w:p w14:paraId="616E49D7" w14:textId="77777777" w:rsidR="00FF0739" w:rsidRDefault="00FF0739" w:rsidP="009E7B2E">
            <w:pPr>
              <w:widowControl w:val="0"/>
              <w:rPr>
                <w:rFonts w:ascii="Arial" w:hAnsi="Arial" w:cs="Arial"/>
                <w:sz w:val="24"/>
                <w:szCs w:val="24"/>
              </w:rPr>
            </w:pPr>
            <w:r>
              <w:rPr>
                <w:rFonts w:ascii="Arial" w:hAnsi="Arial" w:cs="Arial"/>
                <w:sz w:val="24"/>
                <w:szCs w:val="24"/>
              </w:rPr>
              <w:t xml:space="preserve">Pat Price commented that the cancer performance remained a concern as performance had fallen again. She also sought more information as to the Cancer Improvement Board. Deb Lewis responded that the current performance was the lowest the health board had ever reported. A balance was needed between addressing the backlog and treating current patients. The Deputy Chief Operating Officer chaired the Cancer Improvement Board and its structure was under review to ensure it met the needs of the service. There was more work to do around the governance structure and a designated cancer performance team now reported to the Chief Operating Officer as the current service delivery was not acceptable. </w:t>
            </w:r>
          </w:p>
          <w:p w14:paraId="2CD45D0E" w14:textId="77777777" w:rsidR="00FF0739" w:rsidRDefault="00FF0739" w:rsidP="009E7B2E">
            <w:pPr>
              <w:widowControl w:val="0"/>
              <w:rPr>
                <w:rFonts w:ascii="Arial" w:hAnsi="Arial" w:cs="Arial"/>
                <w:sz w:val="24"/>
                <w:szCs w:val="24"/>
              </w:rPr>
            </w:pPr>
            <w:r>
              <w:rPr>
                <w:rFonts w:ascii="Arial" w:hAnsi="Arial" w:cs="Arial"/>
                <w:sz w:val="24"/>
                <w:szCs w:val="24"/>
              </w:rPr>
              <w:t>Pat Price queried if there was one fundamental issue affecting cancer performance. Deb Lewis advised that it varied by tumour site for current patients but the backlog was due to patients waiting for treatment or pathology results and a demand and capacity plan was in development, with some cases outsourced. There was more work to do on the front end of the pathway to ensure current patients were seen in a more timely way.</w:t>
            </w:r>
            <w:r w:rsidR="002226F2">
              <w:rPr>
                <w:rFonts w:ascii="Arial" w:hAnsi="Arial" w:cs="Arial"/>
                <w:sz w:val="24"/>
                <w:szCs w:val="24"/>
              </w:rPr>
              <w:t xml:space="preserve"> Upper GI and urology treatment delays were due to procedures provided by Cardiff and Vale University Health Board which was out of Swansea Bay’s hands. There were some workforce issues within gynaecology which were being worked through and some capacity issues to address for lower GI cases. </w:t>
            </w:r>
          </w:p>
          <w:p w14:paraId="0826E972" w14:textId="13960393" w:rsidR="002226F2" w:rsidRDefault="002226F2" w:rsidP="00AA0676">
            <w:pPr>
              <w:rPr>
                <w:rFonts w:ascii="Arial" w:hAnsi="Arial" w:cs="Arial"/>
                <w:sz w:val="24"/>
                <w:szCs w:val="24"/>
              </w:rPr>
            </w:pPr>
            <w:r w:rsidRPr="00B6563E">
              <w:rPr>
                <w:rFonts w:ascii="Arial" w:hAnsi="Arial" w:cs="Arial"/>
                <w:sz w:val="24"/>
                <w:szCs w:val="24"/>
              </w:rPr>
              <w:t xml:space="preserve">Jean Church noted that the neuro-development disorder </w:t>
            </w:r>
            <w:r w:rsidR="00B6563E" w:rsidRPr="00B6563E">
              <w:rPr>
                <w:rFonts w:ascii="Arial" w:hAnsi="Arial" w:cs="Arial"/>
                <w:sz w:val="24"/>
                <w:szCs w:val="24"/>
              </w:rPr>
              <w:t>access times within 26 weeks continues to be a challenge, the performance had improved slightly by 31% in</w:t>
            </w:r>
            <w:r w:rsidRPr="00B6563E">
              <w:rPr>
                <w:rFonts w:ascii="Arial" w:hAnsi="Arial" w:cs="Arial"/>
                <w:sz w:val="24"/>
                <w:szCs w:val="24"/>
              </w:rPr>
              <w:t xml:space="preserve"> </w:t>
            </w:r>
            <w:r w:rsidR="00B6563E" w:rsidRPr="00B6563E">
              <w:rPr>
                <w:rFonts w:ascii="Arial" w:hAnsi="Arial" w:cs="Arial"/>
                <w:sz w:val="24"/>
                <w:szCs w:val="24"/>
              </w:rPr>
              <w:t>June 2023 against the 80% target,</w:t>
            </w:r>
            <w:r w:rsidR="00A870CD" w:rsidRPr="00B6563E">
              <w:rPr>
                <w:rFonts w:ascii="Arial" w:hAnsi="Arial" w:cs="Arial"/>
                <w:sz w:val="24"/>
                <w:szCs w:val="24"/>
              </w:rPr>
              <w:t xml:space="preserve"> and it was</w:t>
            </w:r>
            <w:r w:rsidR="00A870CD">
              <w:rPr>
                <w:rFonts w:ascii="Arial" w:hAnsi="Arial" w:cs="Arial"/>
                <w:sz w:val="24"/>
                <w:szCs w:val="24"/>
              </w:rPr>
              <w:t xml:space="preserve"> encouraging to see the improvements within urgent and emergency care and planned care, notwithstanding the challenges within cancer. </w:t>
            </w:r>
          </w:p>
          <w:p w14:paraId="723B324D" w14:textId="4FDD82B8" w:rsidR="00A870CD" w:rsidRPr="00086234" w:rsidRDefault="005F7B16" w:rsidP="00AA0676">
            <w:pPr>
              <w:rPr>
                <w:rFonts w:ascii="Arial" w:hAnsi="Arial" w:cs="Arial"/>
                <w:sz w:val="24"/>
                <w:szCs w:val="24"/>
              </w:rPr>
            </w:pPr>
            <w:r>
              <w:rPr>
                <w:rFonts w:ascii="Arial" w:hAnsi="Arial" w:cs="Arial"/>
                <w:sz w:val="24"/>
                <w:szCs w:val="24"/>
              </w:rPr>
              <w:t xml:space="preserve">Darren Griffiths advised the committee that the health board had received £14m this year for the orthopaedics theatres at Neath Port Talbot Hospital and £18m recurrently, in addition to £1.8m for endoscopy. This was caveated that patients were to be treated in turn and 20% of the funding would be withheld until compliance with this was demonstrated. He undertook to circulate the letter to members confirming the funding. </w:t>
            </w:r>
          </w:p>
        </w:tc>
        <w:tc>
          <w:tcPr>
            <w:tcW w:w="12956" w:type="dxa"/>
            <w:gridSpan w:val="2"/>
            <w:shd w:val="clear" w:color="auto" w:fill="auto"/>
            <w:tcMar>
              <w:top w:w="80" w:type="dxa"/>
              <w:left w:w="80" w:type="dxa"/>
              <w:bottom w:w="80" w:type="dxa"/>
              <w:right w:w="80" w:type="dxa"/>
            </w:tcMar>
          </w:tcPr>
          <w:p w14:paraId="54F4AF84" w14:textId="77777777" w:rsidR="00CC1037" w:rsidRDefault="00CC1037" w:rsidP="005E3F93">
            <w:pPr>
              <w:rPr>
                <w:rFonts w:ascii="Arial" w:hAnsi="Arial" w:cs="Arial"/>
                <w:b/>
                <w:sz w:val="24"/>
                <w:szCs w:val="24"/>
              </w:rPr>
            </w:pPr>
          </w:p>
          <w:p w14:paraId="63329BE0" w14:textId="77777777" w:rsidR="00A612F3" w:rsidRDefault="00A612F3" w:rsidP="005E3F93">
            <w:pPr>
              <w:rPr>
                <w:rFonts w:ascii="Arial" w:hAnsi="Arial" w:cs="Arial"/>
                <w:b/>
                <w:sz w:val="24"/>
                <w:szCs w:val="24"/>
              </w:rPr>
            </w:pPr>
          </w:p>
          <w:p w14:paraId="77A2BB69" w14:textId="77777777" w:rsidR="00A612F3" w:rsidRDefault="00A612F3" w:rsidP="005E3F93">
            <w:pPr>
              <w:rPr>
                <w:rFonts w:ascii="Arial" w:hAnsi="Arial" w:cs="Arial"/>
                <w:b/>
                <w:sz w:val="24"/>
                <w:szCs w:val="24"/>
              </w:rPr>
            </w:pPr>
          </w:p>
          <w:p w14:paraId="46B0728C" w14:textId="77777777" w:rsidR="00A612F3" w:rsidRDefault="00A612F3" w:rsidP="005E3F93">
            <w:pPr>
              <w:rPr>
                <w:rFonts w:ascii="Arial" w:hAnsi="Arial" w:cs="Arial"/>
                <w:b/>
                <w:sz w:val="24"/>
                <w:szCs w:val="24"/>
              </w:rPr>
            </w:pPr>
          </w:p>
          <w:p w14:paraId="2A8FDE78" w14:textId="77777777" w:rsidR="00A612F3" w:rsidRDefault="00A612F3" w:rsidP="005E3F93">
            <w:pPr>
              <w:rPr>
                <w:rFonts w:ascii="Arial" w:hAnsi="Arial" w:cs="Arial"/>
                <w:b/>
                <w:sz w:val="24"/>
                <w:szCs w:val="24"/>
              </w:rPr>
            </w:pPr>
          </w:p>
          <w:p w14:paraId="6FFE31F1" w14:textId="77777777" w:rsidR="00A612F3" w:rsidRDefault="00A612F3" w:rsidP="005E3F93">
            <w:pPr>
              <w:rPr>
                <w:rFonts w:ascii="Arial" w:hAnsi="Arial" w:cs="Arial"/>
                <w:b/>
                <w:sz w:val="24"/>
                <w:szCs w:val="24"/>
              </w:rPr>
            </w:pPr>
          </w:p>
          <w:p w14:paraId="2D7BF67F" w14:textId="77777777" w:rsidR="00A612F3" w:rsidRDefault="00A612F3" w:rsidP="005E3F93">
            <w:pPr>
              <w:rPr>
                <w:rFonts w:ascii="Arial" w:hAnsi="Arial" w:cs="Arial"/>
                <w:b/>
                <w:sz w:val="24"/>
                <w:szCs w:val="24"/>
              </w:rPr>
            </w:pPr>
          </w:p>
          <w:p w14:paraId="2F679AF5" w14:textId="77777777" w:rsidR="00A612F3" w:rsidRDefault="00A612F3" w:rsidP="005E3F93">
            <w:pPr>
              <w:rPr>
                <w:rFonts w:ascii="Arial" w:hAnsi="Arial" w:cs="Arial"/>
                <w:b/>
                <w:sz w:val="24"/>
                <w:szCs w:val="24"/>
              </w:rPr>
            </w:pPr>
          </w:p>
          <w:p w14:paraId="24557527" w14:textId="77777777" w:rsidR="009E7B2E" w:rsidRDefault="009E7B2E" w:rsidP="005E3F93">
            <w:pPr>
              <w:rPr>
                <w:rFonts w:ascii="Arial" w:hAnsi="Arial" w:cs="Arial"/>
                <w:b/>
                <w:sz w:val="24"/>
                <w:szCs w:val="24"/>
              </w:rPr>
            </w:pPr>
          </w:p>
          <w:p w14:paraId="357A6BB2" w14:textId="77777777" w:rsidR="009E7B2E" w:rsidRDefault="009E7B2E" w:rsidP="005E3F93">
            <w:pPr>
              <w:rPr>
                <w:rFonts w:ascii="Arial" w:hAnsi="Arial" w:cs="Arial"/>
                <w:b/>
                <w:sz w:val="24"/>
                <w:szCs w:val="24"/>
              </w:rPr>
            </w:pPr>
          </w:p>
          <w:p w14:paraId="6F35BA9C" w14:textId="77777777" w:rsidR="009E7B2E" w:rsidRDefault="009E7B2E" w:rsidP="005E3F93">
            <w:pPr>
              <w:rPr>
                <w:rFonts w:ascii="Arial" w:hAnsi="Arial" w:cs="Arial"/>
                <w:b/>
                <w:sz w:val="24"/>
                <w:szCs w:val="24"/>
              </w:rPr>
            </w:pPr>
          </w:p>
          <w:p w14:paraId="1CCD3B0F" w14:textId="77777777" w:rsidR="009E7B2E" w:rsidRDefault="009E7B2E" w:rsidP="005E3F93">
            <w:pPr>
              <w:rPr>
                <w:rFonts w:ascii="Arial" w:hAnsi="Arial" w:cs="Arial"/>
                <w:b/>
                <w:sz w:val="24"/>
                <w:szCs w:val="24"/>
              </w:rPr>
            </w:pPr>
          </w:p>
          <w:p w14:paraId="3CCD6564" w14:textId="77777777" w:rsidR="009E7B2E" w:rsidRDefault="009E7B2E" w:rsidP="005E3F93">
            <w:pPr>
              <w:rPr>
                <w:rFonts w:ascii="Arial" w:hAnsi="Arial" w:cs="Arial"/>
                <w:b/>
                <w:sz w:val="24"/>
                <w:szCs w:val="24"/>
              </w:rPr>
            </w:pPr>
          </w:p>
          <w:p w14:paraId="3076DCEF" w14:textId="77777777" w:rsidR="009E7B2E" w:rsidRDefault="009E7B2E" w:rsidP="005E3F93">
            <w:pPr>
              <w:rPr>
                <w:rFonts w:ascii="Arial" w:hAnsi="Arial" w:cs="Arial"/>
                <w:b/>
                <w:sz w:val="24"/>
                <w:szCs w:val="24"/>
              </w:rPr>
            </w:pPr>
          </w:p>
          <w:p w14:paraId="54B360A7" w14:textId="77777777" w:rsidR="009E7B2E" w:rsidRDefault="009E7B2E" w:rsidP="005E3F93">
            <w:pPr>
              <w:rPr>
                <w:rFonts w:ascii="Arial" w:hAnsi="Arial" w:cs="Arial"/>
                <w:b/>
                <w:sz w:val="24"/>
                <w:szCs w:val="24"/>
              </w:rPr>
            </w:pPr>
          </w:p>
          <w:p w14:paraId="4D72D782" w14:textId="77777777" w:rsidR="009E7B2E" w:rsidRDefault="009E7B2E" w:rsidP="005E3F93">
            <w:pPr>
              <w:rPr>
                <w:rFonts w:ascii="Arial" w:hAnsi="Arial" w:cs="Arial"/>
                <w:b/>
                <w:sz w:val="24"/>
                <w:szCs w:val="24"/>
              </w:rPr>
            </w:pPr>
          </w:p>
          <w:p w14:paraId="2247CE1D" w14:textId="77777777" w:rsidR="009E7B2E" w:rsidRDefault="009E7B2E" w:rsidP="005E3F93">
            <w:pPr>
              <w:rPr>
                <w:rFonts w:ascii="Arial" w:hAnsi="Arial" w:cs="Arial"/>
                <w:b/>
                <w:sz w:val="24"/>
                <w:szCs w:val="24"/>
              </w:rPr>
            </w:pPr>
          </w:p>
          <w:p w14:paraId="1B9AA275" w14:textId="77777777" w:rsidR="009E7B2E" w:rsidRDefault="009E7B2E" w:rsidP="005E3F93">
            <w:pPr>
              <w:rPr>
                <w:rFonts w:ascii="Arial" w:hAnsi="Arial" w:cs="Arial"/>
                <w:b/>
                <w:sz w:val="24"/>
                <w:szCs w:val="24"/>
              </w:rPr>
            </w:pPr>
          </w:p>
          <w:p w14:paraId="1F549593" w14:textId="77777777" w:rsidR="009E7B2E" w:rsidRDefault="009E7B2E" w:rsidP="005E3F93">
            <w:pPr>
              <w:rPr>
                <w:rFonts w:ascii="Arial" w:hAnsi="Arial" w:cs="Arial"/>
                <w:b/>
                <w:sz w:val="24"/>
                <w:szCs w:val="24"/>
              </w:rPr>
            </w:pPr>
          </w:p>
          <w:p w14:paraId="5557F5DE" w14:textId="77777777" w:rsidR="009E7B2E" w:rsidRDefault="009E7B2E" w:rsidP="005E3F93">
            <w:pPr>
              <w:rPr>
                <w:rFonts w:ascii="Arial" w:hAnsi="Arial" w:cs="Arial"/>
                <w:b/>
                <w:sz w:val="24"/>
                <w:szCs w:val="24"/>
              </w:rPr>
            </w:pPr>
          </w:p>
          <w:p w14:paraId="35C1FD2D" w14:textId="77777777" w:rsidR="009E7B2E" w:rsidRDefault="009E7B2E" w:rsidP="005E3F93">
            <w:pPr>
              <w:rPr>
                <w:rFonts w:ascii="Arial" w:hAnsi="Arial" w:cs="Arial"/>
                <w:b/>
                <w:sz w:val="24"/>
                <w:szCs w:val="24"/>
              </w:rPr>
            </w:pPr>
          </w:p>
          <w:p w14:paraId="05663678" w14:textId="77777777" w:rsidR="009E7B2E" w:rsidRDefault="009E7B2E" w:rsidP="005E3F93">
            <w:pPr>
              <w:rPr>
                <w:rFonts w:ascii="Arial" w:hAnsi="Arial" w:cs="Arial"/>
                <w:b/>
                <w:sz w:val="24"/>
                <w:szCs w:val="24"/>
              </w:rPr>
            </w:pPr>
          </w:p>
          <w:p w14:paraId="153070F8" w14:textId="77777777" w:rsidR="009E7B2E" w:rsidRDefault="009E7B2E" w:rsidP="005E3F93">
            <w:pPr>
              <w:rPr>
                <w:rFonts w:ascii="Arial" w:hAnsi="Arial" w:cs="Arial"/>
                <w:b/>
                <w:sz w:val="24"/>
                <w:szCs w:val="24"/>
              </w:rPr>
            </w:pPr>
          </w:p>
          <w:p w14:paraId="6AC3D8F4" w14:textId="77777777" w:rsidR="009E7B2E" w:rsidRDefault="009E7B2E" w:rsidP="005E3F93">
            <w:pPr>
              <w:rPr>
                <w:rFonts w:ascii="Arial" w:hAnsi="Arial" w:cs="Arial"/>
                <w:b/>
                <w:sz w:val="24"/>
                <w:szCs w:val="24"/>
              </w:rPr>
            </w:pPr>
          </w:p>
          <w:p w14:paraId="46848229" w14:textId="77777777" w:rsidR="009E7B2E" w:rsidRDefault="009E7B2E" w:rsidP="005E3F93">
            <w:pPr>
              <w:rPr>
                <w:rFonts w:ascii="Arial" w:hAnsi="Arial" w:cs="Arial"/>
                <w:b/>
                <w:sz w:val="24"/>
                <w:szCs w:val="24"/>
              </w:rPr>
            </w:pPr>
          </w:p>
          <w:p w14:paraId="13A3D255" w14:textId="77777777" w:rsidR="009E7B2E" w:rsidRDefault="009E7B2E" w:rsidP="005E3F93">
            <w:pPr>
              <w:rPr>
                <w:rFonts w:ascii="Arial" w:hAnsi="Arial" w:cs="Arial"/>
                <w:b/>
                <w:sz w:val="24"/>
                <w:szCs w:val="24"/>
              </w:rPr>
            </w:pPr>
          </w:p>
          <w:p w14:paraId="1108C8EC" w14:textId="77777777" w:rsidR="009E7B2E" w:rsidRDefault="009E7B2E" w:rsidP="005E3F93">
            <w:pPr>
              <w:rPr>
                <w:rFonts w:ascii="Arial" w:hAnsi="Arial" w:cs="Arial"/>
                <w:b/>
                <w:sz w:val="24"/>
                <w:szCs w:val="24"/>
              </w:rPr>
            </w:pPr>
          </w:p>
          <w:p w14:paraId="52DB97DE" w14:textId="77777777" w:rsidR="009E7B2E" w:rsidRDefault="009E7B2E" w:rsidP="005E3F93">
            <w:pPr>
              <w:rPr>
                <w:rFonts w:ascii="Arial" w:hAnsi="Arial" w:cs="Arial"/>
                <w:b/>
                <w:sz w:val="24"/>
                <w:szCs w:val="24"/>
              </w:rPr>
            </w:pPr>
          </w:p>
          <w:p w14:paraId="22BD2A41" w14:textId="77777777" w:rsidR="009E7B2E" w:rsidRDefault="009E7B2E" w:rsidP="005E3F93">
            <w:pPr>
              <w:rPr>
                <w:rFonts w:ascii="Arial" w:hAnsi="Arial" w:cs="Arial"/>
                <w:b/>
                <w:sz w:val="24"/>
                <w:szCs w:val="24"/>
              </w:rPr>
            </w:pPr>
          </w:p>
          <w:p w14:paraId="6FD6F785" w14:textId="77777777" w:rsidR="009E7B2E" w:rsidRDefault="009E7B2E" w:rsidP="005E3F93">
            <w:pPr>
              <w:rPr>
                <w:rFonts w:ascii="Arial" w:hAnsi="Arial" w:cs="Arial"/>
                <w:b/>
                <w:sz w:val="24"/>
                <w:szCs w:val="24"/>
              </w:rPr>
            </w:pPr>
          </w:p>
          <w:p w14:paraId="665A3BFF" w14:textId="77777777" w:rsidR="009E7B2E" w:rsidRDefault="009E7B2E" w:rsidP="005E3F93">
            <w:pPr>
              <w:rPr>
                <w:rFonts w:ascii="Arial" w:hAnsi="Arial" w:cs="Arial"/>
                <w:b/>
                <w:sz w:val="24"/>
                <w:szCs w:val="24"/>
              </w:rPr>
            </w:pPr>
          </w:p>
          <w:p w14:paraId="5384662B" w14:textId="77777777" w:rsidR="009E7B2E" w:rsidRDefault="009E7B2E" w:rsidP="005E3F93">
            <w:pPr>
              <w:rPr>
                <w:rFonts w:ascii="Arial" w:hAnsi="Arial" w:cs="Arial"/>
                <w:b/>
                <w:sz w:val="24"/>
                <w:szCs w:val="24"/>
              </w:rPr>
            </w:pPr>
          </w:p>
          <w:p w14:paraId="0D0B513F" w14:textId="77777777" w:rsidR="009E7B2E" w:rsidRDefault="009E7B2E" w:rsidP="005E3F93">
            <w:pPr>
              <w:rPr>
                <w:rFonts w:ascii="Arial" w:hAnsi="Arial" w:cs="Arial"/>
                <w:b/>
                <w:sz w:val="24"/>
                <w:szCs w:val="24"/>
              </w:rPr>
            </w:pPr>
          </w:p>
          <w:p w14:paraId="5148E3D3" w14:textId="77777777" w:rsidR="009E7B2E" w:rsidRDefault="009E7B2E" w:rsidP="005E3F93">
            <w:pPr>
              <w:rPr>
                <w:rFonts w:ascii="Arial" w:hAnsi="Arial" w:cs="Arial"/>
                <w:b/>
                <w:sz w:val="24"/>
                <w:szCs w:val="24"/>
              </w:rPr>
            </w:pPr>
          </w:p>
          <w:p w14:paraId="4603E457" w14:textId="77777777" w:rsidR="009E7B2E" w:rsidRDefault="009E7B2E" w:rsidP="005E3F93">
            <w:pPr>
              <w:rPr>
                <w:rFonts w:ascii="Arial" w:hAnsi="Arial" w:cs="Arial"/>
                <w:b/>
                <w:sz w:val="24"/>
                <w:szCs w:val="24"/>
              </w:rPr>
            </w:pPr>
          </w:p>
          <w:p w14:paraId="0A673442" w14:textId="77777777" w:rsidR="009E7B2E" w:rsidRDefault="009E7B2E" w:rsidP="005E3F93">
            <w:pPr>
              <w:rPr>
                <w:rFonts w:ascii="Arial" w:hAnsi="Arial" w:cs="Arial"/>
                <w:b/>
                <w:sz w:val="24"/>
                <w:szCs w:val="24"/>
              </w:rPr>
            </w:pPr>
          </w:p>
          <w:p w14:paraId="763914A0" w14:textId="77777777" w:rsidR="009E7B2E" w:rsidRDefault="009E7B2E" w:rsidP="005E3F93">
            <w:pPr>
              <w:rPr>
                <w:rFonts w:ascii="Arial" w:hAnsi="Arial" w:cs="Arial"/>
                <w:b/>
                <w:sz w:val="24"/>
                <w:szCs w:val="24"/>
              </w:rPr>
            </w:pPr>
          </w:p>
          <w:p w14:paraId="1471C8AA" w14:textId="77777777" w:rsidR="009E7B2E" w:rsidRDefault="009E7B2E" w:rsidP="005E3F93">
            <w:pPr>
              <w:rPr>
                <w:rFonts w:ascii="Arial" w:hAnsi="Arial" w:cs="Arial"/>
                <w:b/>
                <w:sz w:val="24"/>
                <w:szCs w:val="24"/>
              </w:rPr>
            </w:pPr>
          </w:p>
          <w:p w14:paraId="18484C2E" w14:textId="77777777" w:rsidR="009E7B2E" w:rsidRDefault="009E7B2E" w:rsidP="005E3F93">
            <w:pPr>
              <w:rPr>
                <w:rFonts w:ascii="Arial" w:hAnsi="Arial" w:cs="Arial"/>
                <w:b/>
                <w:sz w:val="24"/>
                <w:szCs w:val="24"/>
              </w:rPr>
            </w:pPr>
          </w:p>
          <w:p w14:paraId="6405B752" w14:textId="5F2060AF" w:rsidR="009E7B2E" w:rsidRPr="00086234" w:rsidRDefault="009E7B2E" w:rsidP="005E3F93">
            <w:pPr>
              <w:rPr>
                <w:rFonts w:ascii="Arial" w:hAnsi="Arial" w:cs="Arial"/>
                <w:b/>
                <w:sz w:val="24"/>
                <w:szCs w:val="24"/>
              </w:rPr>
            </w:pPr>
            <w:r>
              <w:rPr>
                <w:rFonts w:ascii="Arial" w:hAnsi="Arial" w:cs="Arial"/>
                <w:b/>
                <w:sz w:val="24"/>
                <w:szCs w:val="24"/>
              </w:rPr>
              <w:t>DG</w:t>
            </w:r>
          </w:p>
        </w:tc>
      </w:tr>
      <w:tr w:rsidR="00CC1037" w:rsidRPr="00086234" w14:paraId="10ACBCE7" w14:textId="77777777" w:rsidTr="00B257D4">
        <w:trPr>
          <w:trHeight w:val="519"/>
        </w:trPr>
        <w:tc>
          <w:tcPr>
            <w:tcW w:w="1704" w:type="dxa"/>
            <w:shd w:val="clear" w:color="auto" w:fill="auto"/>
            <w:tcMar>
              <w:top w:w="80" w:type="dxa"/>
              <w:left w:w="80" w:type="dxa"/>
              <w:bottom w:w="80" w:type="dxa"/>
              <w:right w:w="80" w:type="dxa"/>
            </w:tcMar>
          </w:tcPr>
          <w:p w14:paraId="71F57FF9" w14:textId="6FB475E0" w:rsidR="00CC1037" w:rsidRPr="00086234" w:rsidRDefault="00CC1037" w:rsidP="005E3F93">
            <w:pPr>
              <w:rPr>
                <w:rFonts w:ascii="Arial" w:hAnsi="Arial" w:cs="Arial"/>
                <w:b/>
                <w:sz w:val="24"/>
                <w:szCs w:val="24"/>
              </w:rPr>
            </w:pPr>
            <w:r w:rsidRPr="00086234">
              <w:rPr>
                <w:rFonts w:ascii="Arial" w:hAnsi="Arial" w:cs="Arial"/>
                <w:b/>
                <w:sz w:val="24"/>
                <w:szCs w:val="24"/>
              </w:rPr>
              <w:lastRenderedPageBreak/>
              <w:t>Resolved:</w:t>
            </w:r>
          </w:p>
        </w:tc>
        <w:tc>
          <w:tcPr>
            <w:tcW w:w="8157" w:type="dxa"/>
            <w:shd w:val="clear" w:color="auto" w:fill="auto"/>
            <w:tcMar>
              <w:top w:w="80" w:type="dxa"/>
              <w:left w:w="80" w:type="dxa"/>
              <w:bottom w:w="80" w:type="dxa"/>
              <w:right w:w="80" w:type="dxa"/>
            </w:tcMar>
          </w:tcPr>
          <w:p w14:paraId="482DFFC2" w14:textId="77777777" w:rsidR="004508FA" w:rsidRDefault="00CA7D50" w:rsidP="00CA7D50">
            <w:pPr>
              <w:pStyle w:val="ListParagraph"/>
              <w:numPr>
                <w:ilvl w:val="0"/>
                <w:numId w:val="37"/>
              </w:numPr>
              <w:tabs>
                <w:tab w:val="center" w:pos="4168"/>
              </w:tabs>
              <w:rPr>
                <w:rFonts w:hAnsi="Arial" w:cs="Arial"/>
                <w:b/>
              </w:rPr>
            </w:pPr>
            <w:r w:rsidRPr="009E7B2E">
              <w:rPr>
                <w:rFonts w:hAnsi="Arial" w:cs="Arial"/>
              </w:rPr>
              <w:t>The report be</w:t>
            </w:r>
            <w:r>
              <w:rPr>
                <w:rFonts w:hAnsi="Arial" w:cs="Arial"/>
                <w:b/>
              </w:rPr>
              <w:t xml:space="preserve"> noted</w:t>
            </w:r>
            <w:r w:rsidR="009E7B2E">
              <w:rPr>
                <w:rFonts w:hAnsi="Arial" w:cs="Arial"/>
                <w:b/>
              </w:rPr>
              <w:t>;</w:t>
            </w:r>
          </w:p>
          <w:p w14:paraId="723B63ED" w14:textId="31C3EF45" w:rsidR="009E7B2E" w:rsidRPr="009E7B2E" w:rsidRDefault="009E7B2E" w:rsidP="00CA7D50">
            <w:pPr>
              <w:pStyle w:val="ListParagraph"/>
              <w:numPr>
                <w:ilvl w:val="0"/>
                <w:numId w:val="37"/>
              </w:numPr>
              <w:tabs>
                <w:tab w:val="center" w:pos="4168"/>
              </w:tabs>
              <w:rPr>
                <w:rFonts w:hAnsi="Arial" w:cs="Arial"/>
              </w:rPr>
            </w:pPr>
            <w:r w:rsidRPr="009E7B2E">
              <w:rPr>
                <w:rFonts w:hAnsi="Arial" w:cs="Arial"/>
              </w:rPr>
              <w:t xml:space="preserve">Letter confirming funding for </w:t>
            </w:r>
            <w:r w:rsidR="009B4A04" w:rsidRPr="009E7B2E">
              <w:rPr>
                <w:rFonts w:hAnsi="Arial" w:cs="Arial"/>
              </w:rPr>
              <w:t>orthopedics</w:t>
            </w:r>
            <w:r w:rsidRPr="009E7B2E">
              <w:rPr>
                <w:rFonts w:hAnsi="Arial" w:cs="Arial"/>
              </w:rPr>
              <w:t xml:space="preserve"> and endoscopy be circulated. </w:t>
            </w:r>
          </w:p>
        </w:tc>
        <w:tc>
          <w:tcPr>
            <w:tcW w:w="12956" w:type="dxa"/>
            <w:gridSpan w:val="2"/>
            <w:shd w:val="clear" w:color="auto" w:fill="auto"/>
            <w:tcMar>
              <w:top w:w="80" w:type="dxa"/>
              <w:left w:w="80" w:type="dxa"/>
              <w:bottom w:w="80" w:type="dxa"/>
              <w:right w:w="80" w:type="dxa"/>
            </w:tcMar>
          </w:tcPr>
          <w:p w14:paraId="0786EBCB" w14:textId="77777777" w:rsidR="00205422" w:rsidRDefault="00205422" w:rsidP="005E3F93">
            <w:pPr>
              <w:rPr>
                <w:rFonts w:ascii="Arial" w:hAnsi="Arial" w:cs="Arial"/>
                <w:b/>
                <w:sz w:val="24"/>
                <w:szCs w:val="24"/>
              </w:rPr>
            </w:pPr>
          </w:p>
          <w:p w14:paraId="6B755E3A" w14:textId="0CEF50E6" w:rsidR="009E7B2E" w:rsidRPr="00086234" w:rsidRDefault="009E7B2E" w:rsidP="005E3F93">
            <w:pPr>
              <w:rPr>
                <w:rFonts w:ascii="Arial" w:hAnsi="Arial" w:cs="Arial"/>
                <w:b/>
                <w:sz w:val="24"/>
                <w:szCs w:val="24"/>
              </w:rPr>
            </w:pPr>
            <w:r>
              <w:rPr>
                <w:rFonts w:ascii="Arial" w:hAnsi="Arial" w:cs="Arial"/>
                <w:b/>
                <w:sz w:val="24"/>
                <w:szCs w:val="24"/>
              </w:rPr>
              <w:t>DG</w:t>
            </w:r>
          </w:p>
        </w:tc>
      </w:tr>
      <w:tr w:rsidR="00CC1037" w:rsidRPr="00086234" w14:paraId="49F1672A" w14:textId="77777777" w:rsidTr="00B257D4">
        <w:trPr>
          <w:trHeight w:val="519"/>
        </w:trPr>
        <w:tc>
          <w:tcPr>
            <w:tcW w:w="1704" w:type="dxa"/>
            <w:shd w:val="clear" w:color="auto" w:fill="auto"/>
            <w:tcMar>
              <w:top w:w="80" w:type="dxa"/>
              <w:left w:w="80" w:type="dxa"/>
              <w:bottom w:w="80" w:type="dxa"/>
              <w:right w:w="80" w:type="dxa"/>
            </w:tcMar>
          </w:tcPr>
          <w:p w14:paraId="4DD797B3" w14:textId="2659A2EA" w:rsidR="00CC1037" w:rsidRPr="00086234" w:rsidRDefault="00C3517B" w:rsidP="005E3F93">
            <w:pPr>
              <w:rPr>
                <w:rFonts w:ascii="Arial" w:hAnsi="Arial" w:cs="Arial"/>
                <w:b/>
                <w:sz w:val="24"/>
                <w:szCs w:val="24"/>
              </w:rPr>
            </w:pPr>
            <w:r>
              <w:rPr>
                <w:rFonts w:ascii="Arial" w:hAnsi="Arial" w:cs="Arial"/>
                <w:b/>
                <w:sz w:val="24"/>
                <w:szCs w:val="24"/>
              </w:rPr>
              <w:t>122</w:t>
            </w:r>
            <w:r w:rsidR="00CC1037"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62E38731" w14:textId="1EBB0C09" w:rsidR="00CC1037" w:rsidRPr="00086234" w:rsidRDefault="00F62E3E" w:rsidP="002B7A8A">
            <w:pPr>
              <w:rPr>
                <w:rFonts w:ascii="Arial" w:hAnsi="Arial" w:cs="Arial"/>
                <w:b/>
                <w:sz w:val="24"/>
                <w:szCs w:val="24"/>
              </w:rPr>
            </w:pPr>
            <w:r>
              <w:rPr>
                <w:rFonts w:ascii="Arial" w:hAnsi="Arial" w:cs="Arial"/>
                <w:b/>
                <w:sz w:val="24"/>
                <w:szCs w:val="24"/>
              </w:rPr>
              <w:t>QUARTER ONE CONTINUING HEALTHCARE REPORT</w:t>
            </w:r>
          </w:p>
        </w:tc>
        <w:tc>
          <w:tcPr>
            <w:tcW w:w="12956" w:type="dxa"/>
            <w:gridSpan w:val="2"/>
            <w:shd w:val="clear" w:color="auto" w:fill="auto"/>
            <w:tcMar>
              <w:top w:w="80" w:type="dxa"/>
              <w:left w:w="80" w:type="dxa"/>
              <w:bottom w:w="80" w:type="dxa"/>
              <w:right w:w="80" w:type="dxa"/>
            </w:tcMar>
          </w:tcPr>
          <w:p w14:paraId="4DC6427C" w14:textId="77777777" w:rsidR="00CC1037" w:rsidRPr="00086234" w:rsidRDefault="00CC1037" w:rsidP="005E3F93">
            <w:pPr>
              <w:rPr>
                <w:rFonts w:ascii="Arial" w:hAnsi="Arial" w:cs="Arial"/>
                <w:b/>
                <w:sz w:val="24"/>
                <w:szCs w:val="24"/>
              </w:rPr>
            </w:pPr>
          </w:p>
        </w:tc>
      </w:tr>
      <w:tr w:rsidR="00CC1037" w:rsidRPr="00086234" w14:paraId="78334BCB" w14:textId="77777777" w:rsidTr="00B257D4">
        <w:trPr>
          <w:trHeight w:val="519"/>
        </w:trPr>
        <w:tc>
          <w:tcPr>
            <w:tcW w:w="1704" w:type="dxa"/>
            <w:shd w:val="clear" w:color="auto" w:fill="auto"/>
            <w:tcMar>
              <w:top w:w="80" w:type="dxa"/>
              <w:left w:w="80" w:type="dxa"/>
              <w:bottom w:w="80" w:type="dxa"/>
              <w:right w:w="80" w:type="dxa"/>
            </w:tcMar>
          </w:tcPr>
          <w:p w14:paraId="5D0AEB89" w14:textId="77777777" w:rsidR="00CC1037" w:rsidRPr="00086234" w:rsidRDefault="00CC1037"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4F6CA55C" w14:textId="77777777" w:rsidR="00CD1CBB" w:rsidRDefault="00F62E3E" w:rsidP="00386BF9">
            <w:pPr>
              <w:rPr>
                <w:rFonts w:ascii="Arial" w:hAnsi="Arial" w:cs="Arial"/>
                <w:b/>
                <w:sz w:val="24"/>
                <w:szCs w:val="24"/>
              </w:rPr>
            </w:pPr>
            <w:r>
              <w:rPr>
                <w:rFonts w:ascii="Arial" w:hAnsi="Arial" w:cs="Arial"/>
                <w:sz w:val="24"/>
                <w:szCs w:val="24"/>
              </w:rPr>
              <w:t xml:space="preserve">The quarter one continuing healthcare report was </w:t>
            </w:r>
            <w:r>
              <w:rPr>
                <w:rFonts w:ascii="Arial" w:hAnsi="Arial" w:cs="Arial"/>
                <w:b/>
                <w:sz w:val="24"/>
                <w:szCs w:val="24"/>
              </w:rPr>
              <w:t xml:space="preserve">received. </w:t>
            </w:r>
          </w:p>
          <w:p w14:paraId="2D511E2F" w14:textId="77777777" w:rsidR="00F62E3E" w:rsidRDefault="00F62E3E" w:rsidP="00386BF9">
            <w:pPr>
              <w:rPr>
                <w:rFonts w:ascii="Arial" w:hAnsi="Arial" w:cs="Arial"/>
                <w:sz w:val="24"/>
                <w:szCs w:val="24"/>
              </w:rPr>
            </w:pPr>
            <w:r>
              <w:rPr>
                <w:rFonts w:ascii="Arial" w:hAnsi="Arial" w:cs="Arial"/>
                <w:sz w:val="24"/>
                <w:szCs w:val="24"/>
              </w:rPr>
              <w:t xml:space="preserve">In introducing the report, Karen Gronert highlighted the following points: </w:t>
            </w:r>
          </w:p>
          <w:p w14:paraId="52EA12DF" w14:textId="77777777" w:rsidR="00F62E3E" w:rsidRDefault="00442FAF" w:rsidP="00F62E3E">
            <w:pPr>
              <w:pStyle w:val="ListParagraph"/>
              <w:numPr>
                <w:ilvl w:val="0"/>
                <w:numId w:val="37"/>
              </w:numPr>
              <w:rPr>
                <w:rFonts w:hAnsi="Arial" w:cs="Arial"/>
              </w:rPr>
            </w:pPr>
            <w:r>
              <w:rPr>
                <w:rFonts w:hAnsi="Arial" w:cs="Arial"/>
              </w:rPr>
              <w:t>The funded nursing care payment had been uplifted to £206.85 as the pay award was yet to be confirmed;</w:t>
            </w:r>
          </w:p>
          <w:p w14:paraId="0E026E86" w14:textId="77777777" w:rsidR="00442FAF" w:rsidRDefault="00442FAF" w:rsidP="00F62E3E">
            <w:pPr>
              <w:pStyle w:val="ListParagraph"/>
              <w:numPr>
                <w:ilvl w:val="0"/>
                <w:numId w:val="37"/>
              </w:numPr>
              <w:rPr>
                <w:rFonts w:hAnsi="Arial" w:cs="Arial"/>
              </w:rPr>
            </w:pPr>
            <w:r>
              <w:rPr>
                <w:rFonts w:hAnsi="Arial" w:cs="Arial"/>
              </w:rPr>
              <w:t>This had led to an increase of continuing healthcare payments to £1,044.95 and for dementia payments to £1,090.95;</w:t>
            </w:r>
          </w:p>
          <w:p w14:paraId="6302002D" w14:textId="77777777" w:rsidR="00442FAF" w:rsidRDefault="00442FAF" w:rsidP="00F62E3E">
            <w:pPr>
              <w:pStyle w:val="ListParagraph"/>
              <w:numPr>
                <w:ilvl w:val="0"/>
                <w:numId w:val="37"/>
              </w:numPr>
              <w:rPr>
                <w:rFonts w:hAnsi="Arial" w:cs="Arial"/>
              </w:rPr>
            </w:pPr>
            <w:r>
              <w:rPr>
                <w:rFonts w:hAnsi="Arial" w:cs="Arial"/>
              </w:rPr>
              <w:t xml:space="preserve">These payments were within the health board’s financial envelope; </w:t>
            </w:r>
          </w:p>
          <w:p w14:paraId="3C36A853" w14:textId="1843C08E" w:rsidR="00442FAF" w:rsidRDefault="00442FAF" w:rsidP="00F62E3E">
            <w:pPr>
              <w:pStyle w:val="ListParagraph"/>
              <w:numPr>
                <w:ilvl w:val="0"/>
                <w:numId w:val="37"/>
              </w:numPr>
              <w:rPr>
                <w:rFonts w:hAnsi="Arial" w:cs="Arial"/>
              </w:rPr>
            </w:pPr>
            <w:r>
              <w:rPr>
                <w:rFonts w:hAnsi="Arial" w:cs="Arial"/>
              </w:rPr>
              <w:t>Implementation of temporary beds had be</w:t>
            </w:r>
            <w:r w:rsidR="00433ADE">
              <w:rPr>
                <w:rFonts w:hAnsi="Arial" w:cs="Arial"/>
              </w:rPr>
              <w:t xml:space="preserve">en </w:t>
            </w:r>
            <w:r>
              <w:rPr>
                <w:rFonts w:hAnsi="Arial" w:cs="Arial"/>
              </w:rPr>
              <w:t xml:space="preserve"> introduced in a phased approach but this was on hold as there were residents awaiting </w:t>
            </w:r>
            <w:r w:rsidR="00D66415">
              <w:rPr>
                <w:rFonts w:hAnsi="Arial" w:cs="Arial"/>
              </w:rPr>
              <w:t xml:space="preserve">permanent </w:t>
            </w:r>
            <w:r>
              <w:rPr>
                <w:rFonts w:hAnsi="Arial" w:cs="Arial"/>
              </w:rPr>
              <w:t xml:space="preserve"> places in their home of choice currently residing in the beds;</w:t>
            </w:r>
          </w:p>
          <w:p w14:paraId="7C512A89" w14:textId="77777777" w:rsidR="00442FAF" w:rsidRDefault="00442FAF" w:rsidP="00F62E3E">
            <w:pPr>
              <w:pStyle w:val="ListParagraph"/>
              <w:numPr>
                <w:ilvl w:val="0"/>
                <w:numId w:val="37"/>
              </w:numPr>
              <w:rPr>
                <w:rFonts w:hAnsi="Arial" w:cs="Arial"/>
              </w:rPr>
            </w:pPr>
            <w:r>
              <w:rPr>
                <w:rFonts w:hAnsi="Arial" w:cs="Arial"/>
              </w:rPr>
              <w:t xml:space="preserve">Retrospective </w:t>
            </w:r>
            <w:r w:rsidR="007B75A0">
              <w:rPr>
                <w:rFonts w:hAnsi="Arial" w:cs="Arial"/>
              </w:rPr>
              <w:t>claims were on track;</w:t>
            </w:r>
          </w:p>
          <w:p w14:paraId="4FA1DC4E" w14:textId="77777777" w:rsidR="007B75A0" w:rsidRDefault="007B75A0" w:rsidP="00F62E3E">
            <w:pPr>
              <w:pStyle w:val="ListParagraph"/>
              <w:numPr>
                <w:ilvl w:val="0"/>
                <w:numId w:val="37"/>
              </w:numPr>
              <w:rPr>
                <w:rFonts w:hAnsi="Arial" w:cs="Arial"/>
              </w:rPr>
            </w:pPr>
            <w:r>
              <w:rPr>
                <w:rFonts w:hAnsi="Arial" w:cs="Arial"/>
              </w:rPr>
              <w:t xml:space="preserve">One Swansea care home was in escalation measures with turnaround measures in place. A Neath Port Talbot home had come out of escalation but another was being managed through the performance framework; </w:t>
            </w:r>
          </w:p>
          <w:p w14:paraId="7B82DD2B" w14:textId="5AD87023" w:rsidR="007B75A0" w:rsidRDefault="007B75A0" w:rsidP="00F62E3E">
            <w:pPr>
              <w:pStyle w:val="ListParagraph"/>
              <w:numPr>
                <w:ilvl w:val="0"/>
                <w:numId w:val="37"/>
              </w:numPr>
              <w:rPr>
                <w:rFonts w:hAnsi="Arial" w:cs="Arial"/>
              </w:rPr>
            </w:pPr>
            <w:r>
              <w:rPr>
                <w:rFonts w:hAnsi="Arial" w:cs="Arial"/>
              </w:rPr>
              <w:t xml:space="preserve">Mental health and learning disabilities and children and young people services were reviewing workforce structures; </w:t>
            </w:r>
          </w:p>
          <w:p w14:paraId="20784C8A" w14:textId="77777777" w:rsidR="007B75A0" w:rsidRPr="00D04303" w:rsidRDefault="007B75A0" w:rsidP="00D04303">
            <w:pPr>
              <w:pStyle w:val="ListParagraph"/>
              <w:numPr>
                <w:ilvl w:val="0"/>
                <w:numId w:val="37"/>
              </w:numPr>
              <w:rPr>
                <w:rFonts w:hAnsi="Arial" w:cs="Arial"/>
              </w:rPr>
            </w:pPr>
            <w:r>
              <w:rPr>
                <w:rFonts w:hAnsi="Arial" w:cs="Arial"/>
              </w:rPr>
              <w:t xml:space="preserve">A piece of work was underway to ensure continuing healthcare was </w:t>
            </w:r>
            <w:r w:rsidRPr="00D04303">
              <w:rPr>
                <w:rFonts w:hAnsi="Arial" w:cs="Arial"/>
              </w:rPr>
              <w:t xml:space="preserve">commissioned consistently across service groups.  </w:t>
            </w:r>
          </w:p>
          <w:p w14:paraId="4EBD79CA" w14:textId="77777777" w:rsidR="007B75A0" w:rsidRPr="00D04303" w:rsidRDefault="007B75A0" w:rsidP="00D04303">
            <w:pPr>
              <w:rPr>
                <w:rFonts w:ascii="Arial" w:hAnsi="Arial" w:cs="Arial"/>
                <w:sz w:val="24"/>
                <w:szCs w:val="24"/>
              </w:rPr>
            </w:pPr>
            <w:r w:rsidRPr="00D04303">
              <w:rPr>
                <w:rFonts w:ascii="Arial" w:hAnsi="Arial" w:cs="Arial"/>
                <w:sz w:val="24"/>
                <w:szCs w:val="24"/>
              </w:rPr>
              <w:t xml:space="preserve">In discussing the report, the following points were raised: </w:t>
            </w:r>
          </w:p>
          <w:p w14:paraId="48C210B2" w14:textId="77777777" w:rsidR="007B75A0" w:rsidRPr="00D04303" w:rsidRDefault="007B75A0" w:rsidP="00D04303">
            <w:pPr>
              <w:rPr>
                <w:rFonts w:ascii="Arial" w:hAnsi="Arial" w:cs="Arial"/>
                <w:sz w:val="24"/>
                <w:szCs w:val="24"/>
              </w:rPr>
            </w:pPr>
            <w:r w:rsidRPr="00D04303">
              <w:rPr>
                <w:rFonts w:ascii="Arial" w:hAnsi="Arial" w:cs="Arial"/>
                <w:sz w:val="24"/>
                <w:szCs w:val="24"/>
              </w:rPr>
              <w:t xml:space="preserve">Jean Church </w:t>
            </w:r>
            <w:r w:rsidR="002D1B63" w:rsidRPr="00D04303">
              <w:rPr>
                <w:rFonts w:ascii="Arial" w:hAnsi="Arial" w:cs="Arial"/>
                <w:sz w:val="24"/>
                <w:szCs w:val="24"/>
              </w:rPr>
              <w:t xml:space="preserve">sought more detail around the workforce challenges for children’s assessments and reviews. Karen Gronert responded that there had been issues for some time and following an external review, work was being undertaken to strengthen the service and recruit for a more sustainable service. </w:t>
            </w:r>
          </w:p>
          <w:p w14:paraId="175BE13A" w14:textId="77777777" w:rsidR="002D1B63" w:rsidRPr="00D04303" w:rsidRDefault="002D1B63" w:rsidP="00D04303">
            <w:pPr>
              <w:rPr>
                <w:rFonts w:ascii="Arial" w:hAnsi="Arial" w:cs="Arial"/>
                <w:sz w:val="24"/>
                <w:szCs w:val="24"/>
              </w:rPr>
            </w:pPr>
            <w:r w:rsidRPr="00D04303">
              <w:rPr>
                <w:rFonts w:ascii="Arial" w:hAnsi="Arial" w:cs="Arial"/>
                <w:sz w:val="24"/>
                <w:szCs w:val="24"/>
              </w:rPr>
              <w:t xml:space="preserve">Darren Griffiths provided assurance that at the start of each year, priorities were reviewed to ensure the right level of funding was forecast and this included the anticipated pressures of the real living wage, with £6.35m in reserve. </w:t>
            </w:r>
          </w:p>
          <w:p w14:paraId="172F5784" w14:textId="77777777" w:rsidR="002D1B63" w:rsidRPr="00D04303" w:rsidRDefault="002D1B63" w:rsidP="00D04303">
            <w:pPr>
              <w:rPr>
                <w:rFonts w:ascii="Arial" w:hAnsi="Arial" w:cs="Arial"/>
                <w:sz w:val="24"/>
                <w:szCs w:val="24"/>
              </w:rPr>
            </w:pPr>
            <w:r w:rsidRPr="00D04303">
              <w:rPr>
                <w:rFonts w:ascii="Arial" w:hAnsi="Arial" w:cs="Arial"/>
                <w:sz w:val="24"/>
                <w:szCs w:val="24"/>
              </w:rPr>
              <w:lastRenderedPageBreak/>
              <w:t xml:space="preserve">Pat Price </w:t>
            </w:r>
            <w:r w:rsidR="00AC3E97" w:rsidRPr="00D04303">
              <w:rPr>
                <w:rFonts w:ascii="Arial" w:hAnsi="Arial" w:cs="Arial"/>
                <w:sz w:val="24"/>
                <w:szCs w:val="24"/>
              </w:rPr>
              <w:t>referenced</w:t>
            </w:r>
            <w:r w:rsidRPr="00D04303">
              <w:rPr>
                <w:rFonts w:ascii="Arial" w:hAnsi="Arial" w:cs="Arial"/>
                <w:sz w:val="24"/>
                <w:szCs w:val="24"/>
              </w:rPr>
              <w:t xml:space="preserve"> the stepping down of temporary beds and queried the reasons as to why and whether this would impact on clinically optimised patients. Deb Lewis responded that </w:t>
            </w:r>
            <w:r w:rsidR="0088751F" w:rsidRPr="00D04303">
              <w:rPr>
                <w:rFonts w:ascii="Arial" w:hAnsi="Arial" w:cs="Arial"/>
                <w:sz w:val="24"/>
                <w:szCs w:val="24"/>
              </w:rPr>
              <w:t xml:space="preserve">the costs had been split 50/50 between the health board and local authority which ended in June 2023. The local </w:t>
            </w:r>
            <w:r w:rsidR="00AC3E97" w:rsidRPr="00D04303">
              <w:rPr>
                <w:rFonts w:ascii="Arial" w:hAnsi="Arial" w:cs="Arial"/>
                <w:sz w:val="24"/>
                <w:szCs w:val="24"/>
              </w:rPr>
              <w:t>authorities</w:t>
            </w:r>
            <w:r w:rsidR="0088751F" w:rsidRPr="00D04303">
              <w:rPr>
                <w:rFonts w:ascii="Arial" w:hAnsi="Arial" w:cs="Arial"/>
                <w:sz w:val="24"/>
                <w:szCs w:val="24"/>
              </w:rPr>
              <w:t xml:space="preserve"> had indicated that they could not afford to continue beyond this and the health board could no</w:t>
            </w:r>
            <w:r w:rsidR="00AC3E97" w:rsidRPr="00D04303">
              <w:rPr>
                <w:rFonts w:ascii="Arial" w:hAnsi="Arial" w:cs="Arial"/>
                <w:sz w:val="24"/>
                <w:szCs w:val="24"/>
              </w:rPr>
              <w:t xml:space="preserve">t take on the full expenditure, especially as service users did not have health needs. </w:t>
            </w:r>
          </w:p>
          <w:p w14:paraId="7D7C0096" w14:textId="77777777" w:rsidR="00D04303" w:rsidRPr="00D04303" w:rsidRDefault="004D2F8A" w:rsidP="00D04303">
            <w:pPr>
              <w:rPr>
                <w:rFonts w:ascii="Arial" w:hAnsi="Arial" w:cs="Arial"/>
                <w:sz w:val="24"/>
                <w:szCs w:val="24"/>
              </w:rPr>
            </w:pPr>
            <w:r w:rsidRPr="00D04303">
              <w:rPr>
                <w:rFonts w:ascii="Arial" w:hAnsi="Arial" w:cs="Arial"/>
                <w:sz w:val="24"/>
                <w:szCs w:val="24"/>
              </w:rPr>
              <w:t xml:space="preserve">Pat Price noted the increase in demand by 40% and the further 13% expected. She commented that there were financial implications to this as given the demands, private providers could set the costs as high as they wished, which was concerning. Darren Griffiths advised that the Director of Strategy’s teams was identifying a strategic partner to review continuing healthcare arrangements to identify exactly what services needed to be commissioning which would stimulate the market and create more competition and reduce costs. </w:t>
            </w:r>
            <w:r w:rsidR="00D04303" w:rsidRPr="00D04303">
              <w:rPr>
                <w:rFonts w:ascii="Arial" w:hAnsi="Arial" w:cs="Arial"/>
                <w:sz w:val="24"/>
                <w:szCs w:val="24"/>
              </w:rPr>
              <w:t xml:space="preserve">There was potential for the health board to lead this work for Wales. </w:t>
            </w:r>
          </w:p>
          <w:p w14:paraId="4C1974F5" w14:textId="7A3EBAAF" w:rsidR="004D2F8A" w:rsidRPr="00D04303" w:rsidRDefault="00D04303" w:rsidP="00D04303">
            <w:pPr>
              <w:rPr>
                <w:rFonts w:ascii="Arial" w:hAnsi="Arial" w:cs="Arial"/>
                <w:sz w:val="24"/>
                <w:szCs w:val="24"/>
              </w:rPr>
            </w:pPr>
            <w:r w:rsidRPr="00D04303">
              <w:rPr>
                <w:rFonts w:ascii="Arial" w:hAnsi="Arial" w:cs="Arial"/>
                <w:sz w:val="24"/>
                <w:szCs w:val="24"/>
              </w:rPr>
              <w:t xml:space="preserve">Karen Gronert stated that the health board used to have access to 400 community hospital beds and was now reliant on private providers and a more cost effective solution was needed. The highest costing packages were the ones </w:t>
            </w:r>
            <w:r w:rsidR="000449A8">
              <w:rPr>
                <w:rFonts w:ascii="Arial" w:hAnsi="Arial" w:cs="Arial"/>
                <w:sz w:val="24"/>
                <w:szCs w:val="24"/>
              </w:rPr>
              <w:t xml:space="preserve">in </w:t>
            </w:r>
            <w:r w:rsidRPr="00D04303">
              <w:rPr>
                <w:rFonts w:ascii="Arial" w:hAnsi="Arial" w:cs="Arial"/>
                <w:sz w:val="24"/>
                <w:szCs w:val="24"/>
              </w:rPr>
              <w:t xml:space="preserve">private homes deemed as needing one to one care to keep the </w:t>
            </w:r>
            <w:r w:rsidR="00316DD2">
              <w:rPr>
                <w:rFonts w:ascii="Arial" w:hAnsi="Arial" w:cs="Arial"/>
                <w:sz w:val="24"/>
                <w:szCs w:val="24"/>
              </w:rPr>
              <w:t xml:space="preserve">client </w:t>
            </w:r>
            <w:r w:rsidRPr="00D04303">
              <w:rPr>
                <w:rFonts w:ascii="Arial" w:hAnsi="Arial" w:cs="Arial"/>
                <w:sz w:val="24"/>
                <w:szCs w:val="24"/>
              </w:rPr>
              <w:t xml:space="preserve"> safe and the health board had a duty to provide this, but cases were regularly reviewed to ensure this provision remained appropriate. Reena Owen queried if the local authorities were engaging with the work. Karen Gronert responded that while there was joint responsibilities, the local authorities were the lead. </w:t>
            </w:r>
          </w:p>
          <w:p w14:paraId="06FAC050" w14:textId="2B46FE10" w:rsidR="00D04303" w:rsidRPr="007B75A0" w:rsidRDefault="00D04303" w:rsidP="00D04303">
            <w:pPr>
              <w:rPr>
                <w:rFonts w:hAnsi="Arial" w:cs="Arial"/>
              </w:rPr>
            </w:pPr>
            <w:r w:rsidRPr="00D04303">
              <w:rPr>
                <w:rFonts w:ascii="Arial" w:hAnsi="Arial" w:cs="Arial"/>
                <w:sz w:val="24"/>
                <w:szCs w:val="24"/>
              </w:rPr>
              <w:t xml:space="preserve">Reena Owen noted that a dispute resolution process was in place but this was currently not being evoked. She queried if this needed to be escalated to the board. Deb Lewis responded that that it would be beneficial to wait until the engagement work with the local authorities had been completed as there was potential for early resolution of issues. </w:t>
            </w:r>
          </w:p>
        </w:tc>
        <w:tc>
          <w:tcPr>
            <w:tcW w:w="12956" w:type="dxa"/>
            <w:gridSpan w:val="2"/>
            <w:shd w:val="clear" w:color="auto" w:fill="auto"/>
            <w:tcMar>
              <w:top w:w="80" w:type="dxa"/>
              <w:left w:w="80" w:type="dxa"/>
              <w:bottom w:w="80" w:type="dxa"/>
              <w:right w:w="80" w:type="dxa"/>
            </w:tcMar>
          </w:tcPr>
          <w:p w14:paraId="5CB072DC" w14:textId="43298607" w:rsidR="000E1421" w:rsidRPr="00086234" w:rsidRDefault="000E1421" w:rsidP="00F62E3E">
            <w:pPr>
              <w:rPr>
                <w:rFonts w:ascii="Arial" w:hAnsi="Arial" w:cs="Arial"/>
                <w:b/>
                <w:sz w:val="24"/>
                <w:szCs w:val="24"/>
              </w:rPr>
            </w:pPr>
          </w:p>
        </w:tc>
      </w:tr>
      <w:tr w:rsidR="00CC1037" w:rsidRPr="00086234" w14:paraId="0B8796DE" w14:textId="77777777" w:rsidTr="00B257D4">
        <w:trPr>
          <w:trHeight w:val="23"/>
        </w:trPr>
        <w:tc>
          <w:tcPr>
            <w:tcW w:w="1704" w:type="dxa"/>
            <w:shd w:val="clear" w:color="auto" w:fill="auto"/>
            <w:tcMar>
              <w:top w:w="80" w:type="dxa"/>
              <w:left w:w="80" w:type="dxa"/>
              <w:bottom w:w="80" w:type="dxa"/>
              <w:right w:w="80" w:type="dxa"/>
            </w:tcMar>
          </w:tcPr>
          <w:p w14:paraId="62EF9DD6" w14:textId="245D1992" w:rsidR="00CC1037" w:rsidRPr="00086234" w:rsidRDefault="00CC1037" w:rsidP="005E3F93">
            <w:pPr>
              <w:rPr>
                <w:rFonts w:ascii="Arial" w:hAnsi="Arial" w:cs="Arial"/>
                <w:b/>
                <w:sz w:val="24"/>
                <w:szCs w:val="24"/>
              </w:rPr>
            </w:pPr>
            <w:r w:rsidRPr="00086234">
              <w:rPr>
                <w:rFonts w:ascii="Arial" w:hAnsi="Arial" w:cs="Arial"/>
                <w:b/>
                <w:sz w:val="24"/>
                <w:szCs w:val="24"/>
              </w:rPr>
              <w:t>Resolved:</w:t>
            </w:r>
          </w:p>
        </w:tc>
        <w:tc>
          <w:tcPr>
            <w:tcW w:w="8157" w:type="dxa"/>
            <w:shd w:val="clear" w:color="auto" w:fill="auto"/>
            <w:tcMar>
              <w:top w:w="80" w:type="dxa"/>
              <w:left w:w="80" w:type="dxa"/>
              <w:bottom w:w="80" w:type="dxa"/>
              <w:right w:w="80" w:type="dxa"/>
            </w:tcMar>
          </w:tcPr>
          <w:p w14:paraId="1D86F495" w14:textId="11A4C58A" w:rsidR="007A35AF" w:rsidRPr="007A35AF" w:rsidRDefault="00383749" w:rsidP="007A35AF">
            <w:pPr>
              <w:pStyle w:val="ListParagraph"/>
              <w:numPr>
                <w:ilvl w:val="0"/>
                <w:numId w:val="33"/>
              </w:numPr>
              <w:rPr>
                <w:rFonts w:hAnsi="Arial" w:cs="Arial"/>
              </w:rPr>
            </w:pPr>
            <w:r w:rsidRPr="005D6C58">
              <w:rPr>
                <w:rFonts w:hAnsi="Arial" w:cs="Arial"/>
              </w:rPr>
              <w:t>The report be</w:t>
            </w:r>
            <w:r w:rsidRPr="005D6C58">
              <w:rPr>
                <w:rFonts w:hAnsi="Arial" w:cs="Arial"/>
                <w:b/>
              </w:rPr>
              <w:t xml:space="preserve"> noted</w:t>
            </w:r>
            <w:r w:rsidRPr="005D6C58">
              <w:rPr>
                <w:rFonts w:hAnsi="Arial" w:cs="Arial"/>
              </w:rPr>
              <w:t xml:space="preserve">. </w:t>
            </w:r>
          </w:p>
        </w:tc>
        <w:tc>
          <w:tcPr>
            <w:tcW w:w="12956" w:type="dxa"/>
            <w:gridSpan w:val="2"/>
            <w:shd w:val="clear" w:color="auto" w:fill="auto"/>
            <w:tcMar>
              <w:top w:w="80" w:type="dxa"/>
              <w:left w:w="80" w:type="dxa"/>
              <w:bottom w:w="80" w:type="dxa"/>
              <w:right w:w="80" w:type="dxa"/>
            </w:tcMar>
          </w:tcPr>
          <w:p w14:paraId="5D61C9CD" w14:textId="2B079C1A" w:rsidR="005A28CE" w:rsidRPr="00086234" w:rsidRDefault="005A28CE" w:rsidP="005E3F93">
            <w:pPr>
              <w:rPr>
                <w:rFonts w:ascii="Arial" w:hAnsi="Arial" w:cs="Arial"/>
                <w:b/>
                <w:sz w:val="24"/>
                <w:szCs w:val="24"/>
              </w:rPr>
            </w:pPr>
          </w:p>
        </w:tc>
      </w:tr>
      <w:bookmarkEnd w:id="0"/>
      <w:tr w:rsidR="0024279D" w:rsidRPr="00086234" w14:paraId="7A6EFCCC" w14:textId="77777777" w:rsidTr="00B257D4">
        <w:trPr>
          <w:trHeight w:val="519"/>
        </w:trPr>
        <w:tc>
          <w:tcPr>
            <w:tcW w:w="1704" w:type="dxa"/>
            <w:shd w:val="clear" w:color="auto" w:fill="auto"/>
            <w:tcMar>
              <w:top w:w="80" w:type="dxa"/>
              <w:left w:w="80" w:type="dxa"/>
              <w:bottom w:w="80" w:type="dxa"/>
              <w:right w:w="80" w:type="dxa"/>
            </w:tcMar>
          </w:tcPr>
          <w:p w14:paraId="700EEE61" w14:textId="7AF05762" w:rsidR="005E3F93" w:rsidRPr="00086234" w:rsidRDefault="00C3517B" w:rsidP="005E3F93">
            <w:pPr>
              <w:rPr>
                <w:rFonts w:ascii="Arial" w:hAnsi="Arial" w:cs="Arial"/>
                <w:b/>
                <w:sz w:val="24"/>
                <w:szCs w:val="24"/>
              </w:rPr>
            </w:pPr>
            <w:r>
              <w:rPr>
                <w:rFonts w:ascii="Arial" w:hAnsi="Arial" w:cs="Arial"/>
                <w:b/>
                <w:sz w:val="24"/>
                <w:szCs w:val="24"/>
              </w:rPr>
              <w:t>123</w:t>
            </w:r>
            <w:r w:rsidR="002F44EA"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07DBFE9F" w14:textId="4333060E" w:rsidR="002F44EA" w:rsidRPr="00086234" w:rsidRDefault="0089406D" w:rsidP="0088715D">
            <w:pPr>
              <w:rPr>
                <w:rFonts w:ascii="Arial" w:hAnsi="Arial" w:cs="Arial"/>
                <w:b/>
                <w:sz w:val="24"/>
                <w:szCs w:val="24"/>
              </w:rPr>
            </w:pPr>
            <w:r>
              <w:rPr>
                <w:rFonts w:ascii="Arial" w:hAnsi="Arial" w:cs="Arial"/>
                <w:b/>
                <w:sz w:val="24"/>
                <w:szCs w:val="24"/>
              </w:rPr>
              <w:t>ESTATES REPORT</w:t>
            </w:r>
          </w:p>
        </w:tc>
        <w:tc>
          <w:tcPr>
            <w:tcW w:w="12956" w:type="dxa"/>
            <w:gridSpan w:val="2"/>
            <w:shd w:val="clear" w:color="auto" w:fill="auto"/>
            <w:tcMar>
              <w:top w:w="80" w:type="dxa"/>
              <w:left w:w="80" w:type="dxa"/>
              <w:bottom w:w="80" w:type="dxa"/>
              <w:right w:w="80" w:type="dxa"/>
            </w:tcMar>
          </w:tcPr>
          <w:p w14:paraId="1DC3C526" w14:textId="77777777" w:rsidR="005E3F93" w:rsidRPr="00086234" w:rsidRDefault="005E3F93" w:rsidP="005E3F93">
            <w:pPr>
              <w:rPr>
                <w:rFonts w:ascii="Arial" w:hAnsi="Arial" w:cs="Arial"/>
                <w:b/>
                <w:sz w:val="24"/>
                <w:szCs w:val="24"/>
              </w:rPr>
            </w:pPr>
          </w:p>
        </w:tc>
      </w:tr>
      <w:tr w:rsidR="0024279D" w:rsidRPr="00086234" w14:paraId="7643DC8D" w14:textId="77777777" w:rsidTr="00B257D4">
        <w:trPr>
          <w:trHeight w:val="519"/>
        </w:trPr>
        <w:tc>
          <w:tcPr>
            <w:tcW w:w="1704" w:type="dxa"/>
            <w:shd w:val="clear" w:color="auto" w:fill="auto"/>
            <w:tcMar>
              <w:top w:w="80" w:type="dxa"/>
              <w:left w:w="80" w:type="dxa"/>
              <w:bottom w:w="80" w:type="dxa"/>
              <w:right w:w="80" w:type="dxa"/>
            </w:tcMar>
          </w:tcPr>
          <w:p w14:paraId="4E03D511" w14:textId="77777777" w:rsidR="005E3F93" w:rsidRPr="00086234" w:rsidRDefault="005E3F93"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303A6951" w14:textId="77777777" w:rsidR="0089406D" w:rsidRDefault="0089406D" w:rsidP="00E40057">
            <w:pPr>
              <w:rPr>
                <w:rFonts w:ascii="Arial" w:hAnsi="Arial" w:cs="Arial"/>
                <w:b/>
                <w:sz w:val="24"/>
                <w:szCs w:val="24"/>
              </w:rPr>
            </w:pPr>
            <w:r>
              <w:rPr>
                <w:rFonts w:ascii="Arial" w:hAnsi="Arial" w:cs="Arial"/>
                <w:sz w:val="24"/>
                <w:szCs w:val="24"/>
              </w:rPr>
              <w:t xml:space="preserve">A report providing an update in relation to estates was </w:t>
            </w:r>
            <w:r>
              <w:rPr>
                <w:rFonts w:ascii="Arial" w:hAnsi="Arial" w:cs="Arial"/>
                <w:b/>
                <w:sz w:val="24"/>
                <w:szCs w:val="24"/>
              </w:rPr>
              <w:t xml:space="preserve">received. </w:t>
            </w:r>
          </w:p>
          <w:p w14:paraId="68D5B521" w14:textId="77777777" w:rsidR="0089406D" w:rsidRDefault="0089406D" w:rsidP="00E40057">
            <w:pPr>
              <w:rPr>
                <w:rFonts w:ascii="Arial" w:hAnsi="Arial" w:cs="Arial"/>
                <w:sz w:val="24"/>
                <w:szCs w:val="24"/>
              </w:rPr>
            </w:pPr>
            <w:r>
              <w:rPr>
                <w:rFonts w:ascii="Arial" w:hAnsi="Arial" w:cs="Arial"/>
                <w:sz w:val="24"/>
                <w:szCs w:val="24"/>
              </w:rPr>
              <w:t xml:space="preserve">In introducing the report, Des Keighan highlighted the following points: </w:t>
            </w:r>
          </w:p>
          <w:p w14:paraId="6681F849" w14:textId="76E1EB92" w:rsidR="00722EAF" w:rsidRDefault="00722EAF" w:rsidP="00722EAF">
            <w:pPr>
              <w:pStyle w:val="ListParagraph"/>
              <w:numPr>
                <w:ilvl w:val="0"/>
                <w:numId w:val="33"/>
              </w:numPr>
              <w:rPr>
                <w:rFonts w:hAnsi="Arial" w:cs="Arial"/>
              </w:rPr>
            </w:pPr>
            <w:r>
              <w:rPr>
                <w:rFonts w:hAnsi="Arial" w:cs="Arial"/>
              </w:rPr>
              <w:t xml:space="preserve">The health board had an extensive estates strategy and was the only one in Wales to have undertaken </w:t>
            </w:r>
            <w:r w:rsidR="003E12B8">
              <w:rPr>
                <w:rFonts w:hAnsi="Arial" w:cs="Arial"/>
              </w:rPr>
              <w:t xml:space="preserve">a </w:t>
            </w:r>
            <w:r>
              <w:rPr>
                <w:rFonts w:hAnsi="Arial" w:cs="Arial"/>
              </w:rPr>
              <w:t xml:space="preserve">six-facet survey review; </w:t>
            </w:r>
          </w:p>
          <w:p w14:paraId="27DDC210" w14:textId="541748B5" w:rsidR="00722EAF" w:rsidRDefault="00722EAF" w:rsidP="00722EAF">
            <w:pPr>
              <w:pStyle w:val="ListParagraph"/>
              <w:numPr>
                <w:ilvl w:val="0"/>
                <w:numId w:val="33"/>
              </w:numPr>
              <w:rPr>
                <w:rFonts w:hAnsi="Arial" w:cs="Arial"/>
              </w:rPr>
            </w:pPr>
            <w:r>
              <w:rPr>
                <w:rFonts w:hAnsi="Arial" w:cs="Arial"/>
              </w:rPr>
              <w:lastRenderedPageBreak/>
              <w:t>The risks around estates were known and development plans in place, with applications for funding</w:t>
            </w:r>
            <w:r w:rsidR="003E12B8">
              <w:rPr>
                <w:rFonts w:hAnsi="Arial" w:cs="Arial"/>
              </w:rPr>
              <w:t>,</w:t>
            </w:r>
            <w:r>
              <w:rPr>
                <w:rFonts w:hAnsi="Arial" w:cs="Arial"/>
              </w:rPr>
              <w:t xml:space="preserve"> submitted to Welsh Government;</w:t>
            </w:r>
          </w:p>
          <w:p w14:paraId="7AB87215" w14:textId="77777777" w:rsidR="0073597D" w:rsidRDefault="00722EAF" w:rsidP="0073597D">
            <w:pPr>
              <w:pStyle w:val="ListParagraph"/>
              <w:numPr>
                <w:ilvl w:val="0"/>
                <w:numId w:val="33"/>
              </w:numPr>
              <w:rPr>
                <w:rFonts w:hAnsi="Arial" w:cs="Arial"/>
              </w:rPr>
            </w:pPr>
            <w:r>
              <w:rPr>
                <w:rFonts w:hAnsi="Arial" w:cs="Arial"/>
              </w:rPr>
              <w:t xml:space="preserve">Recruitment and retention of estates staff was a challenge </w:t>
            </w:r>
            <w:r w:rsidR="0073597D">
              <w:rPr>
                <w:rFonts w:hAnsi="Arial" w:cs="Arial"/>
              </w:rPr>
              <w:t xml:space="preserve">but this was a national problem – an electrical estates officer was in its seventh round of advertising as the health board could not compete with private sector salaries; </w:t>
            </w:r>
          </w:p>
          <w:p w14:paraId="1A1F7EDA" w14:textId="77777777" w:rsidR="0073597D" w:rsidRDefault="00457A40" w:rsidP="0073597D">
            <w:pPr>
              <w:pStyle w:val="ListParagraph"/>
              <w:numPr>
                <w:ilvl w:val="0"/>
                <w:numId w:val="33"/>
              </w:numPr>
              <w:rPr>
                <w:rFonts w:hAnsi="Arial" w:cs="Arial"/>
              </w:rPr>
            </w:pPr>
            <w:r>
              <w:rPr>
                <w:rFonts w:hAnsi="Arial" w:cs="Arial"/>
              </w:rPr>
              <w:t>The pay scales were also off-putting as staff had to wait five years for an increment so promotional opportunities were unattractive to staff;</w:t>
            </w:r>
          </w:p>
          <w:p w14:paraId="34213EB7" w14:textId="18D68424" w:rsidR="00457A40" w:rsidRPr="00B77B26" w:rsidRDefault="00457A40" w:rsidP="00B77B26">
            <w:pPr>
              <w:pStyle w:val="ListParagraph"/>
              <w:numPr>
                <w:ilvl w:val="0"/>
                <w:numId w:val="33"/>
              </w:numPr>
              <w:rPr>
                <w:rFonts w:hAnsi="Arial" w:cs="Arial"/>
              </w:rPr>
            </w:pPr>
            <w:r>
              <w:rPr>
                <w:rFonts w:hAnsi="Arial" w:cs="Arial"/>
              </w:rPr>
              <w:t>Workforce structures were being looked at to provide more opportunities at band two, three and five level</w:t>
            </w:r>
            <w:r w:rsidR="007340AE">
              <w:rPr>
                <w:rFonts w:hAnsi="Arial" w:cs="Arial"/>
              </w:rPr>
              <w:t>s</w:t>
            </w:r>
            <w:r>
              <w:rPr>
                <w:rFonts w:hAnsi="Arial" w:cs="Arial"/>
              </w:rPr>
              <w:t xml:space="preserve">, as well as </w:t>
            </w:r>
            <w:r w:rsidRPr="00B77B26">
              <w:rPr>
                <w:rFonts w:hAnsi="Arial" w:cs="Arial"/>
              </w:rPr>
              <w:t xml:space="preserve">managerial roles to better meet demand; </w:t>
            </w:r>
          </w:p>
          <w:p w14:paraId="64183802" w14:textId="77777777" w:rsidR="00457A40" w:rsidRPr="00B77B26" w:rsidRDefault="00457A40" w:rsidP="00B77B26">
            <w:pPr>
              <w:pStyle w:val="ListParagraph"/>
              <w:numPr>
                <w:ilvl w:val="0"/>
                <w:numId w:val="33"/>
              </w:numPr>
              <w:rPr>
                <w:rFonts w:hAnsi="Arial" w:cs="Arial"/>
              </w:rPr>
            </w:pPr>
            <w:r w:rsidRPr="00B77B26">
              <w:rPr>
                <w:rFonts w:hAnsi="Arial" w:cs="Arial"/>
              </w:rPr>
              <w:t xml:space="preserve">Sickness levels were also high; </w:t>
            </w:r>
          </w:p>
          <w:p w14:paraId="1C522F1D" w14:textId="0F1C3035" w:rsidR="00457A40" w:rsidRDefault="00457A40" w:rsidP="00B77B26">
            <w:pPr>
              <w:pStyle w:val="ListParagraph"/>
              <w:numPr>
                <w:ilvl w:val="0"/>
                <w:numId w:val="33"/>
              </w:numPr>
              <w:rPr>
                <w:rFonts w:hAnsi="Arial" w:cs="Arial"/>
              </w:rPr>
            </w:pPr>
            <w:r w:rsidRPr="00B77B26">
              <w:rPr>
                <w:rFonts w:hAnsi="Arial" w:cs="Arial"/>
              </w:rPr>
              <w:t>Decarbonisation work was progressing, for example the solar farm;</w:t>
            </w:r>
          </w:p>
          <w:p w14:paraId="47721D6C" w14:textId="4334203E" w:rsidR="006812F2" w:rsidRPr="00B77B26" w:rsidRDefault="006812F2" w:rsidP="00B77B26">
            <w:pPr>
              <w:pStyle w:val="ListParagraph"/>
              <w:numPr>
                <w:ilvl w:val="0"/>
                <w:numId w:val="33"/>
              </w:numPr>
              <w:rPr>
                <w:rFonts w:hAnsi="Arial" w:cs="Arial"/>
              </w:rPr>
            </w:pPr>
            <w:r>
              <w:rPr>
                <w:rFonts w:hAnsi="Arial" w:cs="Arial"/>
              </w:rPr>
              <w:t>The water policy and asbestos management policies had been approved by the operational group;</w:t>
            </w:r>
          </w:p>
          <w:p w14:paraId="391D8E73" w14:textId="77777777" w:rsidR="00457A40" w:rsidRPr="00B77B26" w:rsidRDefault="00457A40" w:rsidP="00B77B26">
            <w:pPr>
              <w:rPr>
                <w:rFonts w:ascii="Arial" w:hAnsi="Arial" w:cs="Arial"/>
                <w:sz w:val="24"/>
                <w:szCs w:val="24"/>
              </w:rPr>
            </w:pPr>
            <w:r w:rsidRPr="00B77B26">
              <w:rPr>
                <w:rFonts w:ascii="Arial" w:hAnsi="Arial" w:cs="Arial"/>
                <w:sz w:val="24"/>
                <w:szCs w:val="24"/>
              </w:rPr>
              <w:t>In discussing the report, the following points were raised:</w:t>
            </w:r>
          </w:p>
          <w:p w14:paraId="65F39116" w14:textId="68FBE47C" w:rsidR="00B77B26" w:rsidRPr="00B77B26" w:rsidRDefault="00A00473" w:rsidP="00B77B26">
            <w:pPr>
              <w:rPr>
                <w:rFonts w:ascii="Arial" w:hAnsi="Arial" w:cs="Arial"/>
                <w:sz w:val="24"/>
                <w:szCs w:val="24"/>
              </w:rPr>
            </w:pPr>
            <w:r w:rsidRPr="00B77B26">
              <w:rPr>
                <w:rFonts w:ascii="Arial" w:hAnsi="Arial" w:cs="Arial"/>
                <w:sz w:val="24"/>
                <w:szCs w:val="24"/>
              </w:rPr>
              <w:t>Jean Church commented that the report was beneficial in providing an update</w:t>
            </w:r>
            <w:r w:rsidR="00952373">
              <w:rPr>
                <w:rFonts w:ascii="Arial" w:hAnsi="Arial" w:cs="Arial"/>
                <w:sz w:val="24"/>
                <w:szCs w:val="24"/>
              </w:rPr>
              <w:t xml:space="preserve"> as</w:t>
            </w:r>
            <w:r w:rsidRPr="00B77B26">
              <w:rPr>
                <w:rFonts w:ascii="Arial" w:hAnsi="Arial" w:cs="Arial"/>
                <w:sz w:val="24"/>
                <w:szCs w:val="24"/>
              </w:rPr>
              <w:t xml:space="preserve"> to current position, the aim and what needed to achieve it, but would benefit from a RAG (red, amber, </w:t>
            </w:r>
            <w:proofErr w:type="gramStart"/>
            <w:r w:rsidRPr="00B77B26">
              <w:rPr>
                <w:rFonts w:ascii="Arial" w:hAnsi="Arial" w:cs="Arial"/>
                <w:sz w:val="24"/>
                <w:szCs w:val="24"/>
              </w:rPr>
              <w:t>green</w:t>
            </w:r>
            <w:proofErr w:type="gramEnd"/>
            <w:r w:rsidRPr="00B77B26">
              <w:rPr>
                <w:rFonts w:ascii="Arial" w:hAnsi="Arial" w:cs="Arial"/>
                <w:sz w:val="24"/>
                <w:szCs w:val="24"/>
              </w:rPr>
              <w:t>) approach to show progress such as recruitment, risk movement and statutory compliance</w:t>
            </w:r>
            <w:r w:rsidR="00B77B26" w:rsidRPr="00B77B26">
              <w:rPr>
                <w:rFonts w:ascii="Arial" w:hAnsi="Arial" w:cs="Arial"/>
                <w:sz w:val="24"/>
                <w:szCs w:val="24"/>
              </w:rPr>
              <w:t>. Reena Owen agreed, adding that it would be useful to know the position at a glance</w:t>
            </w:r>
            <w:r w:rsidR="00952373">
              <w:rPr>
                <w:rFonts w:ascii="Arial" w:hAnsi="Arial" w:cs="Arial"/>
                <w:sz w:val="24"/>
                <w:szCs w:val="24"/>
              </w:rPr>
              <w:t xml:space="preserve"> to enable focus on the issues of concern</w:t>
            </w:r>
            <w:r w:rsidR="00B77B26" w:rsidRPr="00B77B26">
              <w:rPr>
                <w:rFonts w:ascii="Arial" w:hAnsi="Arial" w:cs="Arial"/>
                <w:sz w:val="24"/>
                <w:szCs w:val="24"/>
              </w:rPr>
              <w:t xml:space="preserve"> The detail was useful for the first report but a summary version would be of benefit going forward.  Darren Griffiths responded that the report previously was part of the work programme of the Health and Safety Committee which required a longer narrative and took on board the steer for future iterations. He added that updates against the progress of the estates strategy would also be shared with the committee. </w:t>
            </w:r>
          </w:p>
          <w:p w14:paraId="60E134BB" w14:textId="77777777" w:rsidR="00457A40" w:rsidRPr="00B77B26" w:rsidRDefault="00B77B26" w:rsidP="00B77B26">
            <w:pPr>
              <w:rPr>
                <w:rFonts w:ascii="Arial" w:hAnsi="Arial" w:cs="Arial"/>
                <w:sz w:val="24"/>
                <w:szCs w:val="24"/>
              </w:rPr>
            </w:pPr>
            <w:r w:rsidRPr="00B77B26">
              <w:rPr>
                <w:rFonts w:ascii="Arial" w:hAnsi="Arial" w:cs="Arial"/>
                <w:sz w:val="24"/>
                <w:szCs w:val="24"/>
              </w:rPr>
              <w:t xml:space="preserve">Pat Price stated that the resourcing issues had to be recognise and the impact of nationally set pay scales had on recruitment. </w:t>
            </w:r>
            <w:r w:rsidR="00A00473" w:rsidRPr="00B77B26">
              <w:rPr>
                <w:rFonts w:ascii="Arial" w:hAnsi="Arial" w:cs="Arial"/>
                <w:sz w:val="24"/>
                <w:szCs w:val="24"/>
              </w:rPr>
              <w:t xml:space="preserve"> </w:t>
            </w:r>
            <w:r w:rsidRPr="00B77B26">
              <w:rPr>
                <w:rFonts w:ascii="Arial" w:hAnsi="Arial" w:cs="Arial"/>
                <w:sz w:val="24"/>
                <w:szCs w:val="24"/>
              </w:rPr>
              <w:t xml:space="preserve">Darren Griffiths advised that a workforce modernisation programme was underway as well as organisational development work to address sickness. </w:t>
            </w:r>
          </w:p>
          <w:p w14:paraId="0411D927" w14:textId="3AAC647E" w:rsidR="00B77B26" w:rsidRPr="00457A40" w:rsidRDefault="00B77B26" w:rsidP="00B77B26">
            <w:pPr>
              <w:rPr>
                <w:rFonts w:hAnsi="Arial" w:cs="Arial"/>
              </w:rPr>
            </w:pPr>
            <w:r w:rsidRPr="00B77B26">
              <w:rPr>
                <w:rFonts w:ascii="Arial" w:hAnsi="Arial" w:cs="Arial"/>
                <w:sz w:val="24"/>
                <w:szCs w:val="24"/>
              </w:rPr>
              <w:t xml:space="preserve">Reena Owen noted the challenges to appoint authorised persons and queried with whom accountability sat if these were not in place. Des Keighan advised that under health and safety legislation, authorised persons were best practice as opposed to mandated and only relevant to </w:t>
            </w:r>
            <w:r w:rsidRPr="00B77B26">
              <w:rPr>
                <w:rFonts w:ascii="Arial" w:hAnsi="Arial" w:cs="Arial"/>
                <w:sz w:val="24"/>
                <w:szCs w:val="24"/>
              </w:rPr>
              <w:lastRenderedPageBreak/>
              <w:t xml:space="preserve">NHS services. So while there was no legislation breach, there was an increased workload for those in the role. </w:t>
            </w:r>
          </w:p>
        </w:tc>
        <w:tc>
          <w:tcPr>
            <w:tcW w:w="12956" w:type="dxa"/>
            <w:gridSpan w:val="2"/>
            <w:shd w:val="clear" w:color="auto" w:fill="auto"/>
            <w:tcMar>
              <w:top w:w="80" w:type="dxa"/>
              <w:left w:w="80" w:type="dxa"/>
              <w:bottom w:w="80" w:type="dxa"/>
              <w:right w:w="80" w:type="dxa"/>
            </w:tcMar>
          </w:tcPr>
          <w:p w14:paraId="5AB3E23B" w14:textId="5C4D4DA9" w:rsidR="005E3F93" w:rsidRPr="00086234" w:rsidRDefault="005E3F93" w:rsidP="005E3F93">
            <w:pPr>
              <w:rPr>
                <w:rFonts w:ascii="Arial" w:hAnsi="Arial" w:cs="Arial"/>
                <w:b/>
                <w:sz w:val="24"/>
                <w:szCs w:val="24"/>
              </w:rPr>
            </w:pPr>
          </w:p>
          <w:p w14:paraId="3BC456D4" w14:textId="711F595B" w:rsidR="00E054AE" w:rsidRPr="00086234" w:rsidRDefault="00E054AE" w:rsidP="005E3F93">
            <w:pPr>
              <w:rPr>
                <w:rFonts w:ascii="Arial" w:hAnsi="Arial" w:cs="Arial"/>
                <w:b/>
                <w:sz w:val="24"/>
                <w:szCs w:val="24"/>
              </w:rPr>
            </w:pPr>
          </w:p>
        </w:tc>
      </w:tr>
      <w:tr w:rsidR="008D4CAA" w:rsidRPr="00086234" w14:paraId="6C7F1363" w14:textId="77777777" w:rsidTr="00B257D4">
        <w:trPr>
          <w:trHeight w:val="519"/>
        </w:trPr>
        <w:tc>
          <w:tcPr>
            <w:tcW w:w="1704" w:type="dxa"/>
            <w:shd w:val="clear" w:color="auto" w:fill="auto"/>
            <w:tcMar>
              <w:top w:w="80" w:type="dxa"/>
              <w:left w:w="80" w:type="dxa"/>
              <w:bottom w:w="80" w:type="dxa"/>
              <w:right w:w="80" w:type="dxa"/>
            </w:tcMar>
          </w:tcPr>
          <w:p w14:paraId="729616CF" w14:textId="27CC929F" w:rsidR="008D4CAA" w:rsidRPr="00086234" w:rsidRDefault="00D22C23" w:rsidP="005E3F93">
            <w:pPr>
              <w:rPr>
                <w:rFonts w:ascii="Arial" w:hAnsi="Arial" w:cs="Arial"/>
                <w:b/>
                <w:sz w:val="24"/>
                <w:szCs w:val="24"/>
              </w:rPr>
            </w:pPr>
            <w:r>
              <w:rPr>
                <w:rFonts w:ascii="Arial" w:hAnsi="Arial" w:cs="Arial"/>
                <w:b/>
                <w:sz w:val="24"/>
                <w:szCs w:val="24"/>
              </w:rPr>
              <w:lastRenderedPageBreak/>
              <w:t>Resolved:</w:t>
            </w:r>
          </w:p>
        </w:tc>
        <w:tc>
          <w:tcPr>
            <w:tcW w:w="8157" w:type="dxa"/>
            <w:shd w:val="clear" w:color="auto" w:fill="auto"/>
            <w:tcMar>
              <w:top w:w="80" w:type="dxa"/>
              <w:left w:w="80" w:type="dxa"/>
              <w:bottom w:w="80" w:type="dxa"/>
              <w:right w:w="80" w:type="dxa"/>
            </w:tcMar>
          </w:tcPr>
          <w:p w14:paraId="02F5F060" w14:textId="112D4D53" w:rsidR="00437870" w:rsidRPr="00437870" w:rsidRDefault="008D4CAA" w:rsidP="00AF2B25">
            <w:pPr>
              <w:pStyle w:val="ListParagraph"/>
              <w:numPr>
                <w:ilvl w:val="0"/>
                <w:numId w:val="33"/>
              </w:numPr>
              <w:rPr>
                <w:rFonts w:hAnsi="Arial" w:cs="Arial"/>
                <w:b/>
              </w:rPr>
            </w:pPr>
            <w:r w:rsidRPr="00D22C23">
              <w:rPr>
                <w:rFonts w:hAnsi="Arial" w:cs="Arial"/>
              </w:rPr>
              <w:t xml:space="preserve">The report be </w:t>
            </w:r>
            <w:r w:rsidR="00AF2B25">
              <w:rPr>
                <w:rFonts w:hAnsi="Arial" w:cs="Arial"/>
                <w:b/>
              </w:rPr>
              <w:t xml:space="preserve">noted </w:t>
            </w:r>
            <w:r w:rsidR="00AF2B25">
              <w:rPr>
                <w:rFonts w:hAnsi="Arial" w:cs="Arial"/>
              </w:rPr>
              <w:t xml:space="preserve">with future iterations to be to provide more of a summary report. </w:t>
            </w:r>
            <w:r w:rsidR="00437870">
              <w:rPr>
                <w:rFonts w:hAnsi="Arial" w:cs="Arial"/>
                <w:b/>
              </w:rPr>
              <w:t xml:space="preserve"> </w:t>
            </w:r>
          </w:p>
        </w:tc>
        <w:tc>
          <w:tcPr>
            <w:tcW w:w="12956" w:type="dxa"/>
            <w:gridSpan w:val="2"/>
            <w:shd w:val="clear" w:color="auto" w:fill="auto"/>
            <w:tcMar>
              <w:top w:w="80" w:type="dxa"/>
              <w:left w:w="80" w:type="dxa"/>
              <w:bottom w:w="80" w:type="dxa"/>
              <w:right w:w="80" w:type="dxa"/>
            </w:tcMar>
          </w:tcPr>
          <w:p w14:paraId="30133904" w14:textId="73936004" w:rsidR="00AF2B25" w:rsidRPr="00086234" w:rsidRDefault="00AF2B25" w:rsidP="005E3F93">
            <w:pPr>
              <w:rPr>
                <w:rFonts w:ascii="Arial" w:hAnsi="Arial" w:cs="Arial"/>
                <w:b/>
                <w:sz w:val="24"/>
                <w:szCs w:val="24"/>
              </w:rPr>
            </w:pPr>
            <w:r>
              <w:rPr>
                <w:rFonts w:ascii="Arial" w:hAnsi="Arial" w:cs="Arial"/>
                <w:b/>
                <w:sz w:val="24"/>
                <w:szCs w:val="24"/>
              </w:rPr>
              <w:t>DG</w:t>
            </w:r>
          </w:p>
        </w:tc>
      </w:tr>
      <w:tr w:rsidR="00386BF9" w:rsidRPr="00086234" w14:paraId="3A5C6433" w14:textId="77777777" w:rsidTr="00B257D4">
        <w:trPr>
          <w:trHeight w:val="519"/>
        </w:trPr>
        <w:tc>
          <w:tcPr>
            <w:tcW w:w="1704" w:type="dxa"/>
            <w:shd w:val="clear" w:color="auto" w:fill="auto"/>
            <w:tcMar>
              <w:top w:w="80" w:type="dxa"/>
              <w:left w:w="80" w:type="dxa"/>
              <w:bottom w:w="80" w:type="dxa"/>
              <w:right w:w="80" w:type="dxa"/>
            </w:tcMar>
          </w:tcPr>
          <w:p w14:paraId="068727F7" w14:textId="591E62A4" w:rsidR="00386BF9" w:rsidRPr="00386BF9" w:rsidRDefault="00C3517B" w:rsidP="005E3F93">
            <w:pPr>
              <w:rPr>
                <w:rFonts w:ascii="Arial" w:hAnsi="Arial" w:cs="Arial"/>
                <w:b/>
                <w:sz w:val="24"/>
                <w:szCs w:val="24"/>
              </w:rPr>
            </w:pPr>
            <w:r>
              <w:rPr>
                <w:rFonts w:ascii="Arial" w:hAnsi="Arial" w:cs="Arial"/>
                <w:b/>
                <w:sz w:val="24"/>
                <w:szCs w:val="24"/>
              </w:rPr>
              <w:t>124</w:t>
            </w:r>
            <w:r w:rsidR="00633B8A">
              <w:rPr>
                <w:rFonts w:ascii="Arial" w:hAnsi="Arial" w:cs="Arial"/>
                <w:b/>
                <w:sz w:val="24"/>
                <w:szCs w:val="24"/>
              </w:rPr>
              <w:t>/23</w:t>
            </w:r>
          </w:p>
        </w:tc>
        <w:tc>
          <w:tcPr>
            <w:tcW w:w="8157" w:type="dxa"/>
            <w:shd w:val="clear" w:color="auto" w:fill="auto"/>
            <w:tcMar>
              <w:top w:w="80" w:type="dxa"/>
              <w:left w:w="80" w:type="dxa"/>
              <w:bottom w:w="80" w:type="dxa"/>
              <w:right w:w="80" w:type="dxa"/>
            </w:tcMar>
          </w:tcPr>
          <w:p w14:paraId="0A14F22B" w14:textId="44BD61A4" w:rsidR="00386BF9" w:rsidRPr="00AF2B25" w:rsidRDefault="00AF2B25" w:rsidP="00386BF9">
            <w:pPr>
              <w:rPr>
                <w:rFonts w:ascii="Arial" w:hAnsi="Arial" w:cs="Arial"/>
                <w:b/>
                <w:sz w:val="24"/>
              </w:rPr>
            </w:pPr>
            <w:r w:rsidRPr="00AF2B25">
              <w:rPr>
                <w:rFonts w:ascii="Arial" w:hAnsi="Arial" w:cs="Arial"/>
                <w:b/>
              </w:rPr>
              <w:t>QUARTER ONE RECOVERY AND SUSTAINABILITY PLAN</w:t>
            </w:r>
          </w:p>
        </w:tc>
        <w:tc>
          <w:tcPr>
            <w:tcW w:w="12956" w:type="dxa"/>
            <w:gridSpan w:val="2"/>
            <w:shd w:val="clear" w:color="auto" w:fill="auto"/>
            <w:tcMar>
              <w:top w:w="80" w:type="dxa"/>
              <w:left w:w="80" w:type="dxa"/>
              <w:bottom w:w="80" w:type="dxa"/>
              <w:right w:w="80" w:type="dxa"/>
            </w:tcMar>
          </w:tcPr>
          <w:p w14:paraId="609B2161" w14:textId="77777777" w:rsidR="00386BF9" w:rsidRPr="00086234" w:rsidRDefault="00386BF9" w:rsidP="005E3F93">
            <w:pPr>
              <w:rPr>
                <w:rFonts w:ascii="Arial" w:hAnsi="Arial" w:cs="Arial"/>
                <w:b/>
                <w:sz w:val="24"/>
                <w:szCs w:val="24"/>
              </w:rPr>
            </w:pPr>
          </w:p>
        </w:tc>
      </w:tr>
      <w:tr w:rsidR="00386BF9" w:rsidRPr="00086234" w14:paraId="7AF2CED0" w14:textId="77777777" w:rsidTr="00B257D4">
        <w:trPr>
          <w:trHeight w:val="519"/>
        </w:trPr>
        <w:tc>
          <w:tcPr>
            <w:tcW w:w="1704" w:type="dxa"/>
            <w:shd w:val="clear" w:color="auto" w:fill="auto"/>
            <w:tcMar>
              <w:top w:w="80" w:type="dxa"/>
              <w:left w:w="80" w:type="dxa"/>
              <w:bottom w:w="80" w:type="dxa"/>
              <w:right w:w="80" w:type="dxa"/>
            </w:tcMar>
          </w:tcPr>
          <w:p w14:paraId="2C48F362" w14:textId="77777777" w:rsidR="00386BF9" w:rsidRPr="006812F2" w:rsidRDefault="00386BF9"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42245014" w14:textId="77777777" w:rsidR="00386BF9" w:rsidRPr="006812F2" w:rsidRDefault="00AF2B25" w:rsidP="00834B31">
            <w:pPr>
              <w:rPr>
                <w:rFonts w:ascii="Arial" w:hAnsi="Arial" w:cs="Arial"/>
                <w:sz w:val="24"/>
                <w:szCs w:val="24"/>
              </w:rPr>
            </w:pPr>
            <w:r w:rsidRPr="006812F2">
              <w:rPr>
                <w:rFonts w:ascii="Arial" w:hAnsi="Arial" w:cs="Arial"/>
                <w:sz w:val="24"/>
                <w:szCs w:val="24"/>
              </w:rPr>
              <w:t xml:space="preserve">A report setting out progress against the recovery and sustainability plan for quarter one was received. </w:t>
            </w:r>
          </w:p>
          <w:p w14:paraId="32C89D38" w14:textId="77777777" w:rsidR="00AF2B25" w:rsidRPr="006812F2" w:rsidRDefault="00AF2B25" w:rsidP="00834B31">
            <w:pPr>
              <w:rPr>
                <w:rFonts w:ascii="Arial" w:hAnsi="Arial" w:cs="Arial"/>
                <w:sz w:val="24"/>
                <w:szCs w:val="24"/>
              </w:rPr>
            </w:pPr>
            <w:r w:rsidRPr="006812F2">
              <w:rPr>
                <w:rFonts w:ascii="Arial" w:hAnsi="Arial" w:cs="Arial"/>
                <w:sz w:val="24"/>
                <w:szCs w:val="24"/>
              </w:rPr>
              <w:t xml:space="preserve">In introducing the report, Nerissa Vaughan highlighted the following points: </w:t>
            </w:r>
          </w:p>
          <w:p w14:paraId="0DE80EEE" w14:textId="77777777" w:rsidR="00AF2B25" w:rsidRPr="006812F2" w:rsidRDefault="00AF2B25" w:rsidP="00AF2B25">
            <w:pPr>
              <w:pStyle w:val="ListParagraph"/>
              <w:numPr>
                <w:ilvl w:val="0"/>
                <w:numId w:val="33"/>
              </w:numPr>
              <w:rPr>
                <w:rFonts w:hAnsi="Arial" w:cs="Arial"/>
              </w:rPr>
            </w:pPr>
            <w:r w:rsidRPr="006812F2">
              <w:rPr>
                <w:rFonts w:hAnsi="Arial" w:cs="Arial"/>
              </w:rPr>
              <w:t xml:space="preserve">The format of the report was a work in progress to improve scrutiny </w:t>
            </w:r>
            <w:r w:rsidR="00E27185" w:rsidRPr="006812F2">
              <w:rPr>
                <w:rFonts w:hAnsi="Arial" w:cs="Arial"/>
              </w:rPr>
              <w:t>and oversight of performance;</w:t>
            </w:r>
          </w:p>
          <w:p w14:paraId="2FF383FB" w14:textId="3595F240" w:rsidR="00E27185" w:rsidRPr="006812F2" w:rsidRDefault="00E27185" w:rsidP="00AF2B25">
            <w:pPr>
              <w:pStyle w:val="ListParagraph"/>
              <w:numPr>
                <w:ilvl w:val="0"/>
                <w:numId w:val="33"/>
              </w:numPr>
              <w:rPr>
                <w:rFonts w:hAnsi="Arial" w:cs="Arial"/>
              </w:rPr>
            </w:pPr>
            <w:r w:rsidRPr="006812F2">
              <w:rPr>
                <w:rFonts w:hAnsi="Arial" w:cs="Arial"/>
              </w:rPr>
              <w:t xml:space="preserve">The Clinical Services Oversight Group was to be reformatted and the Chief Operating Officer was to chair as the majority of the </w:t>
            </w:r>
            <w:r w:rsidR="00D57CB3" w:rsidRPr="006812F2">
              <w:rPr>
                <w:rFonts w:hAnsi="Arial" w:cs="Arial"/>
              </w:rPr>
              <w:t>work streams</w:t>
            </w:r>
            <w:r w:rsidRPr="006812F2">
              <w:rPr>
                <w:rFonts w:hAnsi="Arial" w:cs="Arial"/>
              </w:rPr>
              <w:t xml:space="preserve"> were in the</w:t>
            </w:r>
            <w:r w:rsidR="00690356">
              <w:rPr>
                <w:rFonts w:hAnsi="Arial" w:cs="Arial"/>
              </w:rPr>
              <w:t>ir</w:t>
            </w:r>
            <w:r w:rsidRPr="006812F2">
              <w:rPr>
                <w:rFonts w:hAnsi="Arial" w:cs="Arial"/>
              </w:rPr>
              <w:t xml:space="preserve"> operational space</w:t>
            </w:r>
            <w:r w:rsidR="003270EA" w:rsidRPr="006812F2">
              <w:rPr>
                <w:rFonts w:hAnsi="Arial" w:cs="Arial"/>
              </w:rPr>
              <w:t>. This would provide a forum to monitor areas off-track</w:t>
            </w:r>
            <w:r w:rsidRPr="006812F2">
              <w:rPr>
                <w:rFonts w:hAnsi="Arial" w:cs="Arial"/>
              </w:rPr>
              <w:t xml:space="preserve">; </w:t>
            </w:r>
          </w:p>
          <w:p w14:paraId="4775F8B2" w14:textId="77777777" w:rsidR="003270EA" w:rsidRPr="006812F2" w:rsidRDefault="003270EA" w:rsidP="00AF2B25">
            <w:pPr>
              <w:pStyle w:val="ListParagraph"/>
              <w:numPr>
                <w:ilvl w:val="0"/>
                <w:numId w:val="33"/>
              </w:numPr>
              <w:rPr>
                <w:rFonts w:hAnsi="Arial" w:cs="Arial"/>
              </w:rPr>
            </w:pPr>
            <w:r w:rsidRPr="006812F2">
              <w:rPr>
                <w:rFonts w:hAnsi="Arial" w:cs="Arial"/>
              </w:rPr>
              <w:t>Focus was being given to the areas of highest risk and outcomes were measured;</w:t>
            </w:r>
          </w:p>
          <w:p w14:paraId="489068DE" w14:textId="77777777" w:rsidR="003270EA" w:rsidRPr="006812F2" w:rsidRDefault="003270EA" w:rsidP="003270EA">
            <w:pPr>
              <w:pStyle w:val="ListParagraph"/>
              <w:numPr>
                <w:ilvl w:val="0"/>
                <w:numId w:val="33"/>
              </w:numPr>
              <w:rPr>
                <w:rFonts w:hAnsi="Arial" w:cs="Arial"/>
              </w:rPr>
            </w:pPr>
            <w:r w:rsidRPr="006812F2">
              <w:rPr>
                <w:rFonts w:hAnsi="Arial" w:cs="Arial"/>
              </w:rPr>
              <w:t>Some of the actions were dependent on business cases, the funding for which was unknown;</w:t>
            </w:r>
          </w:p>
          <w:p w14:paraId="19042C20" w14:textId="77777777" w:rsidR="003270EA" w:rsidRPr="006812F2" w:rsidRDefault="003270EA" w:rsidP="003270EA">
            <w:pPr>
              <w:pStyle w:val="ListParagraph"/>
              <w:numPr>
                <w:ilvl w:val="0"/>
                <w:numId w:val="33"/>
              </w:numPr>
              <w:rPr>
                <w:rFonts w:hAnsi="Arial" w:cs="Arial"/>
              </w:rPr>
            </w:pPr>
            <w:r w:rsidRPr="006812F2">
              <w:rPr>
                <w:rFonts w:hAnsi="Arial" w:cs="Arial"/>
              </w:rPr>
              <w:t xml:space="preserve">The minimum datasets for submission to Welsh Government had been included in the report; </w:t>
            </w:r>
          </w:p>
          <w:p w14:paraId="3140D337" w14:textId="77777777" w:rsidR="003270EA" w:rsidRPr="006812F2" w:rsidRDefault="003270EA" w:rsidP="003270EA">
            <w:pPr>
              <w:rPr>
                <w:rFonts w:ascii="Arial" w:hAnsi="Arial" w:cs="Arial"/>
                <w:sz w:val="24"/>
                <w:szCs w:val="24"/>
              </w:rPr>
            </w:pPr>
            <w:r w:rsidRPr="006812F2">
              <w:rPr>
                <w:rFonts w:ascii="Arial" w:hAnsi="Arial" w:cs="Arial"/>
                <w:sz w:val="24"/>
                <w:szCs w:val="24"/>
              </w:rPr>
              <w:t xml:space="preserve">In discussing the report, the following points were raised: </w:t>
            </w:r>
          </w:p>
          <w:p w14:paraId="45E46824" w14:textId="22796368" w:rsidR="003270EA" w:rsidRPr="006812F2" w:rsidRDefault="003270EA" w:rsidP="003270EA">
            <w:pPr>
              <w:rPr>
                <w:rFonts w:ascii="Arial" w:hAnsi="Arial" w:cs="Arial"/>
                <w:sz w:val="24"/>
                <w:szCs w:val="24"/>
              </w:rPr>
            </w:pPr>
            <w:r w:rsidRPr="006812F2">
              <w:rPr>
                <w:rFonts w:ascii="Arial" w:hAnsi="Arial" w:cs="Arial"/>
                <w:sz w:val="24"/>
                <w:szCs w:val="24"/>
              </w:rPr>
              <w:t xml:space="preserve">Ffion Ansari advised that a push was being </w:t>
            </w:r>
            <w:r w:rsidR="00813434" w:rsidRPr="006812F2">
              <w:rPr>
                <w:rFonts w:ascii="Arial" w:hAnsi="Arial" w:cs="Arial"/>
                <w:sz w:val="24"/>
                <w:szCs w:val="24"/>
              </w:rPr>
              <w:t>given</w:t>
            </w:r>
            <w:r w:rsidRPr="006812F2">
              <w:rPr>
                <w:rFonts w:ascii="Arial" w:hAnsi="Arial" w:cs="Arial"/>
                <w:sz w:val="24"/>
                <w:szCs w:val="24"/>
              </w:rPr>
              <w:t xml:space="preserve"> </w:t>
            </w:r>
            <w:r w:rsidR="00813434" w:rsidRPr="006812F2">
              <w:rPr>
                <w:rFonts w:ascii="Arial" w:hAnsi="Arial" w:cs="Arial"/>
                <w:sz w:val="24"/>
                <w:szCs w:val="24"/>
              </w:rPr>
              <w:t>on identifying mitigating</w:t>
            </w:r>
            <w:r w:rsidRPr="006812F2">
              <w:rPr>
                <w:rFonts w:ascii="Arial" w:hAnsi="Arial" w:cs="Arial"/>
                <w:sz w:val="24"/>
                <w:szCs w:val="24"/>
              </w:rPr>
              <w:t xml:space="preserve"> actions</w:t>
            </w:r>
            <w:r w:rsidR="00813434" w:rsidRPr="006812F2">
              <w:rPr>
                <w:rFonts w:ascii="Arial" w:hAnsi="Arial" w:cs="Arial"/>
                <w:sz w:val="24"/>
                <w:szCs w:val="24"/>
              </w:rPr>
              <w:t xml:space="preserve"> and ensuring clarity </w:t>
            </w:r>
            <w:r w:rsidR="00763318" w:rsidRPr="006812F2">
              <w:rPr>
                <w:rFonts w:ascii="Arial" w:hAnsi="Arial" w:cs="Arial"/>
                <w:sz w:val="24"/>
                <w:szCs w:val="24"/>
              </w:rPr>
              <w:t xml:space="preserve">around timescales. She added that some of the key business cases, such as </w:t>
            </w:r>
            <w:r w:rsidR="003731AA" w:rsidRPr="006812F2">
              <w:rPr>
                <w:rFonts w:ascii="Arial" w:hAnsi="Arial" w:cs="Arial"/>
                <w:sz w:val="24"/>
                <w:szCs w:val="24"/>
              </w:rPr>
              <w:t>digital and population health</w:t>
            </w:r>
            <w:r w:rsidR="009350F5">
              <w:rPr>
                <w:rFonts w:ascii="Arial" w:hAnsi="Arial" w:cs="Arial"/>
                <w:sz w:val="24"/>
                <w:szCs w:val="24"/>
              </w:rPr>
              <w:t xml:space="preserve"> needed more </w:t>
            </w:r>
            <w:r w:rsidR="00FA068F">
              <w:rPr>
                <w:rFonts w:ascii="Arial" w:hAnsi="Arial" w:cs="Arial"/>
                <w:sz w:val="24"/>
                <w:szCs w:val="24"/>
              </w:rPr>
              <w:t>detail</w:t>
            </w:r>
          </w:p>
          <w:p w14:paraId="63616C0F" w14:textId="5DEA3FEB" w:rsidR="003731AA" w:rsidRPr="006812F2" w:rsidRDefault="003731AA" w:rsidP="003270EA">
            <w:pPr>
              <w:rPr>
                <w:rFonts w:ascii="Arial" w:hAnsi="Arial" w:cs="Arial"/>
                <w:sz w:val="24"/>
                <w:szCs w:val="24"/>
              </w:rPr>
            </w:pPr>
            <w:r w:rsidRPr="006812F2">
              <w:rPr>
                <w:rFonts w:ascii="Arial" w:hAnsi="Arial" w:cs="Arial"/>
                <w:sz w:val="24"/>
                <w:szCs w:val="24"/>
              </w:rPr>
              <w:t xml:space="preserve">Reena Owen referenced the reliance on business cases to be approved and queried where it would leave the plan if they could not be funded. Darren Griffiths commented that finances were becoming increasingly more challenged as the health board was currently working to deliver its deficit target of £86.6m but this could be reduced further by 10% to 30%. A step back from the plan was needed to determine which things to pursue from the current plan and which investments needed to stop due to lack of </w:t>
            </w:r>
            <w:r w:rsidR="00F4083C">
              <w:rPr>
                <w:rFonts w:ascii="Arial" w:hAnsi="Arial" w:cs="Arial"/>
                <w:sz w:val="24"/>
                <w:szCs w:val="24"/>
              </w:rPr>
              <w:t xml:space="preserve">funding for </w:t>
            </w:r>
            <w:r w:rsidRPr="006812F2">
              <w:rPr>
                <w:rFonts w:ascii="Arial" w:hAnsi="Arial" w:cs="Arial"/>
                <w:sz w:val="24"/>
                <w:szCs w:val="24"/>
              </w:rPr>
              <w:t xml:space="preserve">delivery. Ffion Ansari agreed, adding that this process needed to be used to articulate mitigating actions and would could not be delivered from the plan, including the potential impact on quality of services. Nerissa </w:t>
            </w:r>
            <w:r w:rsidRPr="006812F2">
              <w:rPr>
                <w:rFonts w:ascii="Arial" w:hAnsi="Arial" w:cs="Arial"/>
                <w:sz w:val="24"/>
                <w:szCs w:val="24"/>
              </w:rPr>
              <w:lastRenderedPageBreak/>
              <w:t>Vaughan commented that an audit trail was essential for areas of non-delivery of the board approved plan</w:t>
            </w:r>
            <w:r w:rsidR="0033473F" w:rsidRPr="006812F2">
              <w:rPr>
                <w:rFonts w:ascii="Arial" w:hAnsi="Arial" w:cs="Arial"/>
                <w:sz w:val="24"/>
                <w:szCs w:val="24"/>
              </w:rPr>
              <w:t>.</w:t>
            </w:r>
          </w:p>
          <w:p w14:paraId="05ADD04B" w14:textId="23CC95D8" w:rsidR="0033473F" w:rsidRPr="006812F2" w:rsidRDefault="0033473F" w:rsidP="003270EA">
            <w:pPr>
              <w:rPr>
                <w:rFonts w:ascii="Arial" w:hAnsi="Arial" w:cs="Arial"/>
                <w:sz w:val="24"/>
                <w:szCs w:val="24"/>
              </w:rPr>
            </w:pPr>
            <w:r w:rsidRPr="006812F2">
              <w:rPr>
                <w:rFonts w:ascii="Arial" w:hAnsi="Arial" w:cs="Arial"/>
                <w:sz w:val="24"/>
                <w:szCs w:val="24"/>
              </w:rPr>
              <w:t xml:space="preserve">Pat Price queried if decisions would be made on a national basis to support the reduction in deficits. Darren Griffiths responded that the outcome of the submissions made by health boards to Welsh Government around proposals to reduce deficits by 10%, 20% and 30% was still awaited. They were taken through a special Cabinet meeting the previous week and chairs and chief executives would be called to a meeting with the First Minister in September 2023 to provide clarity as to what could be supported nationally. </w:t>
            </w:r>
          </w:p>
        </w:tc>
        <w:tc>
          <w:tcPr>
            <w:tcW w:w="12956" w:type="dxa"/>
            <w:gridSpan w:val="2"/>
            <w:shd w:val="clear" w:color="auto" w:fill="auto"/>
            <w:tcMar>
              <w:top w:w="80" w:type="dxa"/>
              <w:left w:w="80" w:type="dxa"/>
              <w:bottom w:w="80" w:type="dxa"/>
              <w:right w:w="80" w:type="dxa"/>
            </w:tcMar>
          </w:tcPr>
          <w:p w14:paraId="781C90FA" w14:textId="77777777" w:rsidR="00386BF9" w:rsidRPr="00086234" w:rsidRDefault="00386BF9" w:rsidP="005E3F93">
            <w:pPr>
              <w:rPr>
                <w:rFonts w:ascii="Arial" w:hAnsi="Arial" w:cs="Arial"/>
                <w:b/>
                <w:sz w:val="24"/>
                <w:szCs w:val="24"/>
              </w:rPr>
            </w:pPr>
          </w:p>
        </w:tc>
      </w:tr>
      <w:tr w:rsidR="00386BF9" w:rsidRPr="00086234" w14:paraId="538AAB7A" w14:textId="77777777" w:rsidTr="00B257D4">
        <w:trPr>
          <w:trHeight w:val="519"/>
        </w:trPr>
        <w:tc>
          <w:tcPr>
            <w:tcW w:w="1704" w:type="dxa"/>
            <w:shd w:val="clear" w:color="auto" w:fill="auto"/>
            <w:tcMar>
              <w:top w:w="80" w:type="dxa"/>
              <w:left w:w="80" w:type="dxa"/>
              <w:bottom w:w="80" w:type="dxa"/>
              <w:right w:w="80" w:type="dxa"/>
            </w:tcMar>
          </w:tcPr>
          <w:p w14:paraId="5A3F8F0C" w14:textId="4C55AE01" w:rsidR="00386BF9" w:rsidRDefault="00386BF9" w:rsidP="005E3F93">
            <w:pPr>
              <w:rPr>
                <w:rFonts w:ascii="Arial" w:hAnsi="Arial" w:cs="Arial"/>
                <w:b/>
                <w:sz w:val="24"/>
                <w:szCs w:val="24"/>
              </w:rPr>
            </w:pPr>
            <w:r>
              <w:rPr>
                <w:rFonts w:ascii="Arial" w:hAnsi="Arial" w:cs="Arial"/>
                <w:b/>
                <w:sz w:val="24"/>
                <w:szCs w:val="24"/>
              </w:rPr>
              <w:t xml:space="preserve">Resolved: </w:t>
            </w:r>
          </w:p>
        </w:tc>
        <w:tc>
          <w:tcPr>
            <w:tcW w:w="8157" w:type="dxa"/>
            <w:shd w:val="clear" w:color="auto" w:fill="auto"/>
            <w:tcMar>
              <w:top w:w="80" w:type="dxa"/>
              <w:left w:w="80" w:type="dxa"/>
              <w:bottom w:w="80" w:type="dxa"/>
              <w:right w:w="80" w:type="dxa"/>
            </w:tcMar>
          </w:tcPr>
          <w:p w14:paraId="0545B3AE" w14:textId="77777777" w:rsidR="00EC4947" w:rsidRPr="0033473F" w:rsidRDefault="00B718FD" w:rsidP="0033473F">
            <w:pPr>
              <w:pStyle w:val="ListParagraph"/>
              <w:numPr>
                <w:ilvl w:val="0"/>
                <w:numId w:val="33"/>
              </w:numPr>
              <w:rPr>
                <w:rFonts w:hAnsi="Arial" w:cs="Arial"/>
                <w:b/>
              </w:rPr>
            </w:pPr>
            <w:r>
              <w:rPr>
                <w:rFonts w:hAnsi="Arial" w:cs="Arial"/>
              </w:rPr>
              <w:t xml:space="preserve">The report be </w:t>
            </w:r>
            <w:r w:rsidRPr="00B718FD">
              <w:rPr>
                <w:rFonts w:hAnsi="Arial" w:cs="Arial"/>
                <w:b/>
              </w:rPr>
              <w:t>noted</w:t>
            </w:r>
            <w:r w:rsidR="0033473F">
              <w:rPr>
                <w:rFonts w:hAnsi="Arial" w:cs="Arial"/>
              </w:rPr>
              <w:t>;</w:t>
            </w:r>
          </w:p>
          <w:p w14:paraId="535F94B4" w14:textId="16EE316E" w:rsidR="0033473F" w:rsidRPr="00EC4947" w:rsidRDefault="0033473F" w:rsidP="0033473F">
            <w:pPr>
              <w:pStyle w:val="ListParagraph"/>
              <w:numPr>
                <w:ilvl w:val="0"/>
                <w:numId w:val="33"/>
              </w:numPr>
              <w:rPr>
                <w:rFonts w:hAnsi="Arial" w:cs="Arial"/>
                <w:b/>
              </w:rPr>
            </w:pPr>
            <w:r w:rsidRPr="0063169A">
              <w:rPr>
                <w:rFonts w:eastAsia="Arial" w:hAnsi="Arial" w:cs="Arial"/>
                <w:color w:val="000000" w:themeColor="text1"/>
              </w:rPr>
              <w:t xml:space="preserve">The overall key risks and mitigations to </w:t>
            </w:r>
            <w:r>
              <w:rPr>
                <w:rFonts w:eastAsia="Arial" w:hAnsi="Arial" w:cs="Arial"/>
                <w:color w:val="000000" w:themeColor="text1"/>
              </w:rPr>
              <w:t>recovery and sustainability</w:t>
            </w:r>
            <w:r w:rsidRPr="0063169A">
              <w:rPr>
                <w:rFonts w:eastAsia="Arial" w:hAnsi="Arial" w:cs="Arial"/>
                <w:color w:val="000000" w:themeColor="text1"/>
              </w:rPr>
              <w:t xml:space="preserve"> delivery</w:t>
            </w:r>
            <w:r>
              <w:rPr>
                <w:rFonts w:eastAsia="Arial" w:hAnsi="Arial" w:cs="Arial"/>
                <w:color w:val="000000" w:themeColor="text1"/>
              </w:rPr>
              <w:t xml:space="preserve"> be </w:t>
            </w:r>
            <w:r>
              <w:rPr>
                <w:rFonts w:eastAsia="Arial" w:hAnsi="Arial" w:cs="Arial"/>
                <w:b/>
                <w:color w:val="000000" w:themeColor="text1"/>
              </w:rPr>
              <w:t xml:space="preserve">approved. </w:t>
            </w:r>
          </w:p>
        </w:tc>
        <w:tc>
          <w:tcPr>
            <w:tcW w:w="12956" w:type="dxa"/>
            <w:gridSpan w:val="2"/>
            <w:shd w:val="clear" w:color="auto" w:fill="auto"/>
            <w:tcMar>
              <w:top w:w="80" w:type="dxa"/>
              <w:left w:w="80" w:type="dxa"/>
              <w:bottom w:w="80" w:type="dxa"/>
              <w:right w:w="80" w:type="dxa"/>
            </w:tcMar>
          </w:tcPr>
          <w:p w14:paraId="14D892F6" w14:textId="77777777" w:rsidR="00386BF9" w:rsidRPr="00086234" w:rsidRDefault="00386BF9" w:rsidP="005E3F93">
            <w:pPr>
              <w:rPr>
                <w:rFonts w:ascii="Arial" w:hAnsi="Arial" w:cs="Arial"/>
                <w:b/>
                <w:sz w:val="24"/>
                <w:szCs w:val="24"/>
              </w:rPr>
            </w:pPr>
          </w:p>
        </w:tc>
      </w:tr>
      <w:tr w:rsidR="00386BF9" w:rsidRPr="00086234" w14:paraId="16A81DD5" w14:textId="77777777" w:rsidTr="00B257D4">
        <w:trPr>
          <w:trHeight w:val="519"/>
        </w:trPr>
        <w:tc>
          <w:tcPr>
            <w:tcW w:w="1704" w:type="dxa"/>
            <w:shd w:val="clear" w:color="auto" w:fill="auto"/>
            <w:tcMar>
              <w:top w:w="80" w:type="dxa"/>
              <w:left w:w="80" w:type="dxa"/>
              <w:bottom w:w="80" w:type="dxa"/>
              <w:right w:w="80" w:type="dxa"/>
            </w:tcMar>
          </w:tcPr>
          <w:p w14:paraId="76E2AE18" w14:textId="06E0FE5B" w:rsidR="00386BF9" w:rsidRDefault="00C3517B" w:rsidP="005E3F93">
            <w:pPr>
              <w:rPr>
                <w:rFonts w:ascii="Arial" w:hAnsi="Arial" w:cs="Arial"/>
                <w:b/>
                <w:sz w:val="24"/>
                <w:szCs w:val="24"/>
              </w:rPr>
            </w:pPr>
            <w:r>
              <w:rPr>
                <w:rFonts w:ascii="Arial" w:hAnsi="Arial" w:cs="Arial"/>
                <w:b/>
                <w:sz w:val="24"/>
                <w:szCs w:val="24"/>
              </w:rPr>
              <w:t>125</w:t>
            </w:r>
            <w:r w:rsidR="00633B8A">
              <w:rPr>
                <w:rFonts w:ascii="Arial" w:hAnsi="Arial" w:cs="Arial"/>
                <w:b/>
                <w:sz w:val="24"/>
                <w:szCs w:val="24"/>
              </w:rPr>
              <w:t>/23</w:t>
            </w:r>
          </w:p>
        </w:tc>
        <w:tc>
          <w:tcPr>
            <w:tcW w:w="8157" w:type="dxa"/>
            <w:shd w:val="clear" w:color="auto" w:fill="auto"/>
            <w:tcMar>
              <w:top w:w="80" w:type="dxa"/>
              <w:left w:w="80" w:type="dxa"/>
              <w:bottom w:w="80" w:type="dxa"/>
              <w:right w:w="80" w:type="dxa"/>
            </w:tcMar>
          </w:tcPr>
          <w:p w14:paraId="713DC2C8" w14:textId="2DBD38B0" w:rsidR="00386BF9" w:rsidRPr="00996663" w:rsidRDefault="00996663" w:rsidP="00386BF9">
            <w:pPr>
              <w:rPr>
                <w:rFonts w:ascii="Arial" w:hAnsi="Arial" w:cs="Arial"/>
                <w:b/>
              </w:rPr>
            </w:pPr>
            <w:r w:rsidRPr="00996663">
              <w:rPr>
                <w:rFonts w:ascii="Arial" w:hAnsi="Arial" w:cs="Arial"/>
                <w:b/>
                <w:color w:val="000000" w:themeColor="text1"/>
                <w:sz w:val="24"/>
              </w:rPr>
              <w:t>ENDOSCOPY PERFORMANCE</w:t>
            </w:r>
          </w:p>
        </w:tc>
        <w:tc>
          <w:tcPr>
            <w:tcW w:w="12956" w:type="dxa"/>
            <w:gridSpan w:val="2"/>
            <w:shd w:val="clear" w:color="auto" w:fill="auto"/>
            <w:tcMar>
              <w:top w:w="80" w:type="dxa"/>
              <w:left w:w="80" w:type="dxa"/>
              <w:bottom w:w="80" w:type="dxa"/>
              <w:right w:w="80" w:type="dxa"/>
            </w:tcMar>
          </w:tcPr>
          <w:p w14:paraId="69665A6E" w14:textId="77777777" w:rsidR="00386BF9" w:rsidRPr="00086234" w:rsidRDefault="00386BF9" w:rsidP="005E3F93">
            <w:pPr>
              <w:rPr>
                <w:rFonts w:ascii="Arial" w:hAnsi="Arial" w:cs="Arial"/>
                <w:b/>
                <w:sz w:val="24"/>
                <w:szCs w:val="24"/>
              </w:rPr>
            </w:pPr>
          </w:p>
        </w:tc>
      </w:tr>
      <w:tr w:rsidR="00386BF9" w:rsidRPr="00086234" w14:paraId="427E6432" w14:textId="77777777" w:rsidTr="00B257D4">
        <w:trPr>
          <w:trHeight w:val="519"/>
        </w:trPr>
        <w:tc>
          <w:tcPr>
            <w:tcW w:w="1704" w:type="dxa"/>
            <w:shd w:val="clear" w:color="auto" w:fill="auto"/>
            <w:tcMar>
              <w:top w:w="80" w:type="dxa"/>
              <w:left w:w="80" w:type="dxa"/>
              <w:bottom w:w="80" w:type="dxa"/>
              <w:right w:w="80" w:type="dxa"/>
            </w:tcMar>
          </w:tcPr>
          <w:p w14:paraId="5BD6D6DA" w14:textId="77777777" w:rsidR="00386BF9" w:rsidRDefault="00386BF9"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17A50464" w14:textId="77777777" w:rsidR="00996663" w:rsidRPr="00C3517B" w:rsidRDefault="00996663" w:rsidP="00996663">
            <w:pPr>
              <w:rPr>
                <w:rFonts w:ascii="Arial" w:hAnsi="Arial" w:cs="Arial"/>
                <w:b/>
                <w:sz w:val="24"/>
                <w:szCs w:val="24"/>
              </w:rPr>
            </w:pPr>
            <w:r w:rsidRPr="00C3517B">
              <w:rPr>
                <w:rFonts w:ascii="Arial" w:hAnsi="Arial" w:cs="Arial"/>
                <w:sz w:val="24"/>
                <w:szCs w:val="24"/>
              </w:rPr>
              <w:t xml:space="preserve">A report providing an update on endoscopy performance was </w:t>
            </w:r>
            <w:r w:rsidRPr="00C3517B">
              <w:rPr>
                <w:rFonts w:ascii="Arial" w:hAnsi="Arial" w:cs="Arial"/>
                <w:b/>
                <w:sz w:val="24"/>
                <w:szCs w:val="24"/>
              </w:rPr>
              <w:t xml:space="preserve">received. </w:t>
            </w:r>
          </w:p>
          <w:p w14:paraId="42179F40" w14:textId="77777777" w:rsidR="00563257" w:rsidRPr="00C3517B" w:rsidRDefault="00563257" w:rsidP="00996663">
            <w:pPr>
              <w:rPr>
                <w:rFonts w:ascii="Arial" w:hAnsi="Arial" w:cs="Arial"/>
                <w:sz w:val="24"/>
                <w:szCs w:val="24"/>
              </w:rPr>
            </w:pPr>
            <w:r w:rsidRPr="00C3517B">
              <w:rPr>
                <w:rFonts w:ascii="Arial" w:hAnsi="Arial" w:cs="Arial"/>
                <w:sz w:val="24"/>
                <w:szCs w:val="24"/>
              </w:rPr>
              <w:t xml:space="preserve">In introducing the report, Fiona Hughes raised the following points: </w:t>
            </w:r>
          </w:p>
          <w:p w14:paraId="4D2DF2B5" w14:textId="77777777" w:rsidR="00563257" w:rsidRPr="00C3517B" w:rsidRDefault="00563257" w:rsidP="00563257">
            <w:pPr>
              <w:pStyle w:val="ListParagraph"/>
              <w:numPr>
                <w:ilvl w:val="0"/>
                <w:numId w:val="33"/>
              </w:numPr>
              <w:rPr>
                <w:rFonts w:hAnsi="Arial" w:cs="Arial"/>
              </w:rPr>
            </w:pPr>
            <w:r w:rsidRPr="00C3517B">
              <w:rPr>
                <w:rFonts w:hAnsi="Arial" w:cs="Arial"/>
              </w:rPr>
              <w:t>The national target was to have no patients waiting for endoscopy by March 2024;</w:t>
            </w:r>
          </w:p>
          <w:p w14:paraId="30ADE119" w14:textId="77777777" w:rsidR="00563257" w:rsidRPr="00C3517B" w:rsidRDefault="00563257" w:rsidP="00563257">
            <w:pPr>
              <w:pStyle w:val="ListParagraph"/>
              <w:numPr>
                <w:ilvl w:val="0"/>
                <w:numId w:val="33"/>
              </w:numPr>
              <w:rPr>
                <w:rFonts w:hAnsi="Arial" w:cs="Arial"/>
              </w:rPr>
            </w:pPr>
            <w:r w:rsidRPr="00C3517B">
              <w:rPr>
                <w:rFonts w:hAnsi="Arial" w:cs="Arial"/>
              </w:rPr>
              <w:t>Based on current performance, there would be 3,000 Swansea Bay patients waiting by the end of March 2024;</w:t>
            </w:r>
          </w:p>
          <w:p w14:paraId="13D98E73" w14:textId="77777777" w:rsidR="00563257" w:rsidRDefault="00563257" w:rsidP="00563257">
            <w:pPr>
              <w:pStyle w:val="ListParagraph"/>
              <w:numPr>
                <w:ilvl w:val="0"/>
                <w:numId w:val="33"/>
              </w:numPr>
              <w:rPr>
                <w:rFonts w:hAnsi="Arial" w:cs="Arial"/>
              </w:rPr>
            </w:pPr>
            <w:r w:rsidRPr="00C3517B">
              <w:rPr>
                <w:rFonts w:hAnsi="Arial" w:cs="Arial"/>
              </w:rPr>
              <w:t>Monies had been all</w:t>
            </w:r>
            <w:r>
              <w:rPr>
                <w:rFonts w:hAnsi="Arial" w:cs="Arial"/>
              </w:rPr>
              <w:t xml:space="preserve">ocated to the service to improve delivery and Welsh Government had just confirmed £1.8m additional funding for the service; </w:t>
            </w:r>
          </w:p>
          <w:p w14:paraId="41BEA519" w14:textId="77777777" w:rsidR="00563257" w:rsidRDefault="00563257" w:rsidP="00563257">
            <w:pPr>
              <w:pStyle w:val="ListParagraph"/>
              <w:numPr>
                <w:ilvl w:val="0"/>
                <w:numId w:val="33"/>
              </w:numPr>
              <w:rPr>
                <w:rFonts w:hAnsi="Arial" w:cs="Arial"/>
              </w:rPr>
            </w:pPr>
            <w:r>
              <w:rPr>
                <w:rFonts w:hAnsi="Arial" w:cs="Arial"/>
              </w:rPr>
              <w:t>Good progress was being made with cancer patients with urgent suspected lower GI cancer patients reduced from 531 to 150;</w:t>
            </w:r>
          </w:p>
          <w:p w14:paraId="7B532CEC" w14:textId="25E75803" w:rsidR="00563257" w:rsidRDefault="00563257" w:rsidP="00563257">
            <w:pPr>
              <w:pStyle w:val="ListParagraph"/>
              <w:numPr>
                <w:ilvl w:val="0"/>
                <w:numId w:val="33"/>
              </w:numPr>
              <w:rPr>
                <w:rFonts w:hAnsi="Arial" w:cs="Arial"/>
              </w:rPr>
            </w:pPr>
            <w:r>
              <w:rPr>
                <w:rFonts w:hAnsi="Arial" w:cs="Arial"/>
              </w:rPr>
              <w:t>The improvement trajectory to meet the eight weeks waiting target had been met in  July 2923;</w:t>
            </w:r>
          </w:p>
          <w:p w14:paraId="16B801B2" w14:textId="05C970B0" w:rsidR="00563257" w:rsidRDefault="00563257" w:rsidP="00563257">
            <w:pPr>
              <w:pStyle w:val="ListParagraph"/>
              <w:numPr>
                <w:ilvl w:val="0"/>
                <w:numId w:val="33"/>
              </w:numPr>
              <w:rPr>
                <w:rFonts w:hAnsi="Arial" w:cs="Arial"/>
              </w:rPr>
            </w:pPr>
            <w:r>
              <w:rPr>
                <w:rFonts w:hAnsi="Arial" w:cs="Arial"/>
              </w:rPr>
              <w:t xml:space="preserve">Funded sessions had been increased by eight and more clinical </w:t>
            </w:r>
            <w:proofErr w:type="spellStart"/>
            <w:r>
              <w:rPr>
                <w:rFonts w:hAnsi="Arial" w:cs="Arial"/>
              </w:rPr>
              <w:t>endoscopists</w:t>
            </w:r>
            <w:proofErr w:type="spellEnd"/>
            <w:r>
              <w:rPr>
                <w:rFonts w:hAnsi="Arial" w:cs="Arial"/>
              </w:rPr>
              <w:t xml:space="preserve"> were undertaking sessions</w:t>
            </w:r>
            <w:r w:rsidR="00D63343">
              <w:rPr>
                <w:rFonts w:hAnsi="Arial" w:cs="Arial"/>
              </w:rPr>
              <w:t xml:space="preserve"> and two consultant </w:t>
            </w:r>
            <w:proofErr w:type="spellStart"/>
            <w:r w:rsidR="00D63343">
              <w:rPr>
                <w:rFonts w:hAnsi="Arial" w:cs="Arial"/>
              </w:rPr>
              <w:t>gastroenterologists</w:t>
            </w:r>
            <w:r w:rsidR="00C177FA">
              <w:rPr>
                <w:rFonts w:hAnsi="Arial" w:cs="Arial"/>
              </w:rPr>
              <w:t>were</w:t>
            </w:r>
            <w:proofErr w:type="spellEnd"/>
            <w:r w:rsidR="00C177FA">
              <w:rPr>
                <w:rFonts w:hAnsi="Arial" w:cs="Arial"/>
              </w:rPr>
              <w:t xml:space="preserve"> </w:t>
            </w:r>
            <w:r w:rsidR="00D63343">
              <w:rPr>
                <w:rFonts w:hAnsi="Arial" w:cs="Arial"/>
              </w:rPr>
              <w:t xml:space="preserve"> taking up post in September 2023;</w:t>
            </w:r>
          </w:p>
          <w:p w14:paraId="42395539" w14:textId="492A2F16" w:rsidR="00D63343" w:rsidRPr="008F30F5" w:rsidRDefault="00D63343" w:rsidP="00563257">
            <w:pPr>
              <w:pStyle w:val="ListParagraph"/>
              <w:numPr>
                <w:ilvl w:val="0"/>
                <w:numId w:val="33"/>
              </w:numPr>
              <w:rPr>
                <w:rFonts w:hAnsi="Arial" w:cs="Arial"/>
              </w:rPr>
            </w:pPr>
            <w:r w:rsidRPr="008F30F5">
              <w:rPr>
                <w:rFonts w:hAnsi="Arial" w:cs="Arial"/>
              </w:rPr>
              <w:t xml:space="preserve">The NHS Executive had undertaken a review and an action plan </w:t>
            </w:r>
            <w:r w:rsidR="00C177FA">
              <w:rPr>
                <w:rFonts w:hAnsi="Arial" w:cs="Arial"/>
              </w:rPr>
              <w:t xml:space="preserve">had been </w:t>
            </w:r>
            <w:r w:rsidRPr="008F30F5">
              <w:rPr>
                <w:rFonts w:hAnsi="Arial" w:cs="Arial"/>
              </w:rPr>
              <w:t>developed;</w:t>
            </w:r>
          </w:p>
          <w:p w14:paraId="1F9AD902" w14:textId="77777777" w:rsidR="00D63343" w:rsidRPr="008F30F5" w:rsidRDefault="00D63343" w:rsidP="00D63343">
            <w:pPr>
              <w:rPr>
                <w:rFonts w:ascii="Arial" w:hAnsi="Arial" w:cs="Arial"/>
                <w:sz w:val="24"/>
                <w:szCs w:val="24"/>
              </w:rPr>
            </w:pPr>
            <w:r w:rsidRPr="008F30F5">
              <w:rPr>
                <w:rFonts w:ascii="Arial" w:hAnsi="Arial" w:cs="Arial"/>
                <w:sz w:val="24"/>
                <w:szCs w:val="24"/>
              </w:rPr>
              <w:t>In discussing the report, the following points were raised:</w:t>
            </w:r>
          </w:p>
          <w:p w14:paraId="0C0DF2F3" w14:textId="77777777" w:rsidR="00D63343" w:rsidRPr="008F30F5" w:rsidRDefault="00D63343" w:rsidP="00D63343">
            <w:pPr>
              <w:rPr>
                <w:rFonts w:ascii="Arial" w:hAnsi="Arial" w:cs="Arial"/>
                <w:sz w:val="24"/>
                <w:szCs w:val="24"/>
              </w:rPr>
            </w:pPr>
            <w:r w:rsidRPr="008F30F5">
              <w:rPr>
                <w:rFonts w:ascii="Arial" w:hAnsi="Arial" w:cs="Arial"/>
                <w:sz w:val="24"/>
                <w:szCs w:val="24"/>
              </w:rPr>
              <w:t xml:space="preserve">Reena Owen stated that she was surprised to see the level of detail from the NHS Executive and noted that some of the actions seemed to be basic, </w:t>
            </w:r>
            <w:r w:rsidRPr="008F30F5">
              <w:rPr>
                <w:rFonts w:ascii="Arial" w:hAnsi="Arial" w:cs="Arial"/>
                <w:sz w:val="24"/>
                <w:szCs w:val="24"/>
              </w:rPr>
              <w:lastRenderedPageBreak/>
              <w:t xml:space="preserve">for example a standard referral form. Fiona Hughes responded that a national referral form was in development and the current local one continued to be improved. </w:t>
            </w:r>
          </w:p>
          <w:p w14:paraId="05ABEEDA" w14:textId="77777777" w:rsidR="00D63343" w:rsidRPr="008F30F5" w:rsidRDefault="00D63343" w:rsidP="00D63343">
            <w:pPr>
              <w:rPr>
                <w:rFonts w:ascii="Arial" w:hAnsi="Arial" w:cs="Arial"/>
                <w:sz w:val="24"/>
                <w:szCs w:val="24"/>
              </w:rPr>
            </w:pPr>
            <w:r w:rsidRPr="008F30F5">
              <w:rPr>
                <w:rFonts w:ascii="Arial" w:hAnsi="Arial" w:cs="Arial"/>
                <w:sz w:val="24"/>
                <w:szCs w:val="24"/>
              </w:rPr>
              <w:t xml:space="preserve">Reena Owen noted that £1.5m had been allocated by Welsh Government for endoscopy with the objective of achieving zero waits. She queried the risk of clawback if this target was not met. Deb Lewis confirmed that this was a risk if the target was not delivered but whereas in other areas, such as orthopaedics, money had been held back in case the target was not achieved, this was not the case with endoscopy. </w:t>
            </w:r>
          </w:p>
          <w:p w14:paraId="18C968C9" w14:textId="7109C2B0" w:rsidR="00D63343" w:rsidRPr="008F30F5" w:rsidRDefault="00D63343" w:rsidP="00771371">
            <w:pPr>
              <w:rPr>
                <w:rFonts w:ascii="Arial" w:hAnsi="Arial" w:cs="Arial"/>
                <w:sz w:val="24"/>
                <w:szCs w:val="24"/>
              </w:rPr>
            </w:pPr>
            <w:r w:rsidRPr="008F30F5">
              <w:rPr>
                <w:rFonts w:ascii="Arial" w:hAnsi="Arial" w:cs="Arial"/>
                <w:sz w:val="24"/>
                <w:szCs w:val="24"/>
              </w:rPr>
              <w:t xml:space="preserve">Pat Price noted that the health board </w:t>
            </w:r>
            <w:r w:rsidR="007066C6">
              <w:rPr>
                <w:rFonts w:ascii="Arial" w:hAnsi="Arial" w:cs="Arial"/>
                <w:sz w:val="24"/>
                <w:szCs w:val="24"/>
              </w:rPr>
              <w:t xml:space="preserve">had </w:t>
            </w:r>
            <w:r w:rsidRPr="008F30F5">
              <w:rPr>
                <w:rFonts w:ascii="Arial" w:hAnsi="Arial" w:cs="Arial"/>
                <w:sz w:val="24"/>
                <w:szCs w:val="24"/>
              </w:rPr>
              <w:t xml:space="preserve">22 unfunded sessions and </w:t>
            </w:r>
            <w:r w:rsidR="00661FCF">
              <w:rPr>
                <w:rFonts w:ascii="Arial" w:hAnsi="Arial" w:cs="Arial"/>
                <w:sz w:val="24"/>
                <w:szCs w:val="24"/>
              </w:rPr>
              <w:t xml:space="preserve">yet </w:t>
            </w:r>
            <w:r w:rsidR="00661FCF" w:rsidRPr="008F30F5">
              <w:rPr>
                <w:rFonts w:ascii="Arial" w:hAnsi="Arial" w:cs="Arial"/>
                <w:sz w:val="24"/>
                <w:szCs w:val="24"/>
              </w:rPr>
              <w:t>was</w:t>
            </w:r>
            <w:r w:rsidRPr="008F30F5">
              <w:rPr>
                <w:rFonts w:ascii="Arial" w:hAnsi="Arial" w:cs="Arial"/>
                <w:sz w:val="24"/>
                <w:szCs w:val="24"/>
              </w:rPr>
              <w:t xml:space="preserve"> reliant on outsourcing. She queried why the 22 health board sessions could not be used. Fiona Hughes responded that there had been some challenges in terms of workforce</w:t>
            </w:r>
            <w:r w:rsidR="008276FD">
              <w:rPr>
                <w:rFonts w:ascii="Arial" w:hAnsi="Arial" w:cs="Arial"/>
                <w:sz w:val="24"/>
                <w:szCs w:val="24"/>
              </w:rPr>
              <w:t>,</w:t>
            </w:r>
            <w:r w:rsidRPr="008F30F5">
              <w:rPr>
                <w:rFonts w:ascii="Arial" w:hAnsi="Arial" w:cs="Arial"/>
                <w:sz w:val="24"/>
                <w:szCs w:val="24"/>
              </w:rPr>
              <w:t xml:space="preserve"> </w:t>
            </w:r>
            <w:r w:rsidR="00661FCF" w:rsidRPr="008F30F5">
              <w:rPr>
                <w:rFonts w:ascii="Arial" w:hAnsi="Arial" w:cs="Arial"/>
                <w:sz w:val="24"/>
                <w:szCs w:val="24"/>
              </w:rPr>
              <w:t>however inroads</w:t>
            </w:r>
            <w:r w:rsidRPr="008F30F5">
              <w:rPr>
                <w:rFonts w:ascii="Arial" w:hAnsi="Arial" w:cs="Arial"/>
                <w:sz w:val="24"/>
                <w:szCs w:val="24"/>
              </w:rPr>
              <w:t xml:space="preserve"> into recruitment had now been made and the establishment recruited, but it did take six months to train an endoscopy nurse, so they would not be up to speed immediately. </w:t>
            </w:r>
            <w:r w:rsidR="00771371" w:rsidRPr="008F30F5">
              <w:rPr>
                <w:rFonts w:ascii="Arial" w:hAnsi="Arial" w:cs="Arial"/>
                <w:sz w:val="24"/>
                <w:szCs w:val="24"/>
              </w:rPr>
              <w:t xml:space="preserve">Craige Wilson added that some of the vacant sessions would be used for insourcing. </w:t>
            </w:r>
          </w:p>
          <w:p w14:paraId="5BFD4DD3" w14:textId="69FCD644" w:rsidR="008F30F5" w:rsidRPr="00D63343" w:rsidRDefault="008F30F5" w:rsidP="008F30F5">
            <w:pPr>
              <w:rPr>
                <w:rFonts w:hAnsi="Arial" w:cs="Arial"/>
              </w:rPr>
            </w:pPr>
            <w:r w:rsidRPr="008F30F5">
              <w:rPr>
                <w:rFonts w:ascii="Arial" w:hAnsi="Arial" w:cs="Arial"/>
                <w:sz w:val="24"/>
                <w:szCs w:val="24"/>
              </w:rPr>
              <w:t xml:space="preserve">Reena Owen sought confirmation that the action plan was being implemented and not waiting for NHS Executive sign-off. Fiona Hughes advised it was already underway. </w:t>
            </w:r>
          </w:p>
        </w:tc>
        <w:tc>
          <w:tcPr>
            <w:tcW w:w="12956" w:type="dxa"/>
            <w:gridSpan w:val="2"/>
            <w:shd w:val="clear" w:color="auto" w:fill="auto"/>
            <w:tcMar>
              <w:top w:w="80" w:type="dxa"/>
              <w:left w:w="80" w:type="dxa"/>
              <w:bottom w:w="80" w:type="dxa"/>
              <w:right w:w="80" w:type="dxa"/>
            </w:tcMar>
          </w:tcPr>
          <w:p w14:paraId="1F9F6F52" w14:textId="77777777" w:rsidR="00386BF9" w:rsidRPr="00086234" w:rsidRDefault="00386BF9" w:rsidP="005E3F93">
            <w:pPr>
              <w:rPr>
                <w:rFonts w:ascii="Arial" w:hAnsi="Arial" w:cs="Arial"/>
                <w:b/>
                <w:sz w:val="24"/>
                <w:szCs w:val="24"/>
              </w:rPr>
            </w:pPr>
          </w:p>
        </w:tc>
      </w:tr>
      <w:tr w:rsidR="00386BF9" w:rsidRPr="00086234" w14:paraId="1E41287F" w14:textId="77777777" w:rsidTr="00B257D4">
        <w:trPr>
          <w:trHeight w:val="519"/>
        </w:trPr>
        <w:tc>
          <w:tcPr>
            <w:tcW w:w="1704" w:type="dxa"/>
            <w:shd w:val="clear" w:color="auto" w:fill="auto"/>
            <w:tcMar>
              <w:top w:w="80" w:type="dxa"/>
              <w:left w:w="80" w:type="dxa"/>
              <w:bottom w:w="80" w:type="dxa"/>
              <w:right w:w="80" w:type="dxa"/>
            </w:tcMar>
          </w:tcPr>
          <w:p w14:paraId="2765A5A1" w14:textId="50F0D6B8" w:rsidR="00386BF9" w:rsidRDefault="00386BF9" w:rsidP="005E3F93">
            <w:pPr>
              <w:rPr>
                <w:rFonts w:ascii="Arial" w:hAnsi="Arial" w:cs="Arial"/>
                <w:b/>
                <w:sz w:val="24"/>
                <w:szCs w:val="24"/>
              </w:rPr>
            </w:pPr>
            <w:r>
              <w:rPr>
                <w:rFonts w:ascii="Arial" w:hAnsi="Arial" w:cs="Arial"/>
                <w:b/>
                <w:sz w:val="24"/>
                <w:szCs w:val="24"/>
              </w:rPr>
              <w:t>Resolved:</w:t>
            </w:r>
          </w:p>
        </w:tc>
        <w:tc>
          <w:tcPr>
            <w:tcW w:w="8157" w:type="dxa"/>
            <w:shd w:val="clear" w:color="auto" w:fill="auto"/>
            <w:tcMar>
              <w:top w:w="80" w:type="dxa"/>
              <w:left w:w="80" w:type="dxa"/>
              <w:bottom w:w="80" w:type="dxa"/>
              <w:right w:w="80" w:type="dxa"/>
            </w:tcMar>
          </w:tcPr>
          <w:p w14:paraId="5DF5AAD3" w14:textId="1797FD58" w:rsidR="00386BF9" w:rsidRDefault="00B718FD" w:rsidP="00B718FD">
            <w:pPr>
              <w:pStyle w:val="ListParagraph"/>
              <w:numPr>
                <w:ilvl w:val="0"/>
                <w:numId w:val="33"/>
              </w:numPr>
              <w:rPr>
                <w:rFonts w:hAnsi="Arial" w:cs="Arial"/>
              </w:rPr>
            </w:pPr>
            <w:r>
              <w:rPr>
                <w:rFonts w:hAnsi="Arial" w:cs="Arial"/>
              </w:rPr>
              <w:t xml:space="preserve">The report be </w:t>
            </w:r>
            <w:r w:rsidRPr="00B718FD">
              <w:rPr>
                <w:rFonts w:hAnsi="Arial" w:cs="Arial"/>
                <w:b/>
              </w:rPr>
              <w:t>noted</w:t>
            </w:r>
            <w:r w:rsidR="00C91528">
              <w:rPr>
                <w:rFonts w:hAnsi="Arial" w:cs="Arial"/>
              </w:rPr>
              <w:t xml:space="preserve"> recognising the financial risk of the £1.5m </w:t>
            </w:r>
            <w:r w:rsidR="00661FCF">
              <w:rPr>
                <w:rFonts w:hAnsi="Arial" w:cs="Arial"/>
              </w:rPr>
              <w:t>claw back</w:t>
            </w:r>
            <w:r w:rsidR="00C91528">
              <w:rPr>
                <w:rFonts w:hAnsi="Arial" w:cs="Arial"/>
              </w:rPr>
              <w:t xml:space="preserve"> if zero was not achieved. </w:t>
            </w:r>
          </w:p>
          <w:p w14:paraId="018FDD2C" w14:textId="7366A877" w:rsidR="00EE4EAC" w:rsidRPr="00EE4EAC" w:rsidRDefault="008F30F5" w:rsidP="00E10C6B">
            <w:pPr>
              <w:pStyle w:val="ListParagraph"/>
              <w:numPr>
                <w:ilvl w:val="0"/>
                <w:numId w:val="33"/>
              </w:numPr>
              <w:rPr>
                <w:rFonts w:hAnsi="Arial" w:cs="Arial"/>
                <w:b/>
              </w:rPr>
            </w:pPr>
            <w:r>
              <w:rPr>
                <w:rFonts w:hAnsi="Arial" w:cs="Arial"/>
              </w:rPr>
              <w:t xml:space="preserve">It was </w:t>
            </w:r>
            <w:r>
              <w:rPr>
                <w:rFonts w:hAnsi="Arial" w:cs="Arial"/>
                <w:b/>
              </w:rPr>
              <w:t xml:space="preserve">agreed </w:t>
            </w:r>
            <w:r w:rsidRPr="00D33B66">
              <w:rPr>
                <w:rFonts w:hAnsi="Arial" w:cs="Arial"/>
              </w:rPr>
              <w:t xml:space="preserve">to receive a response in </w:t>
            </w:r>
            <w:r w:rsidR="00E10C6B">
              <w:rPr>
                <w:rFonts w:hAnsi="Arial" w:cs="Arial"/>
              </w:rPr>
              <w:t>October</w:t>
            </w:r>
            <w:r>
              <w:rPr>
                <w:rFonts w:hAnsi="Arial" w:cs="Arial"/>
              </w:rPr>
              <w:t xml:space="preserve"> 2023</w:t>
            </w:r>
            <w:r w:rsidRPr="00D33B66">
              <w:rPr>
                <w:rFonts w:hAnsi="Arial" w:cs="Arial"/>
              </w:rPr>
              <w:t xml:space="preserve"> to the NHS Executive report.</w:t>
            </w:r>
          </w:p>
        </w:tc>
        <w:tc>
          <w:tcPr>
            <w:tcW w:w="12956" w:type="dxa"/>
            <w:gridSpan w:val="2"/>
            <w:shd w:val="clear" w:color="auto" w:fill="auto"/>
            <w:tcMar>
              <w:top w:w="80" w:type="dxa"/>
              <w:left w:w="80" w:type="dxa"/>
              <w:bottom w:w="80" w:type="dxa"/>
              <w:right w:w="80" w:type="dxa"/>
            </w:tcMar>
          </w:tcPr>
          <w:p w14:paraId="5F7464E6" w14:textId="77777777" w:rsidR="00386BF9" w:rsidRDefault="00386BF9" w:rsidP="005E3F93">
            <w:pPr>
              <w:rPr>
                <w:rFonts w:ascii="Arial" w:hAnsi="Arial" w:cs="Arial"/>
                <w:b/>
                <w:sz w:val="24"/>
                <w:szCs w:val="24"/>
              </w:rPr>
            </w:pPr>
          </w:p>
          <w:p w14:paraId="07247FA2" w14:textId="6D2BEA94" w:rsidR="008F30F5" w:rsidRPr="00086234" w:rsidRDefault="008F30F5" w:rsidP="005E3F93">
            <w:pPr>
              <w:rPr>
                <w:rFonts w:ascii="Arial" w:hAnsi="Arial" w:cs="Arial"/>
                <w:b/>
                <w:sz w:val="24"/>
                <w:szCs w:val="24"/>
              </w:rPr>
            </w:pPr>
            <w:r>
              <w:rPr>
                <w:rFonts w:ascii="Arial" w:hAnsi="Arial" w:cs="Arial"/>
                <w:b/>
                <w:sz w:val="24"/>
                <w:szCs w:val="24"/>
              </w:rPr>
              <w:t>DL</w:t>
            </w:r>
          </w:p>
        </w:tc>
      </w:tr>
      <w:tr w:rsidR="00386BF9" w:rsidRPr="00086234" w14:paraId="67051C19" w14:textId="77777777" w:rsidTr="00B257D4">
        <w:trPr>
          <w:trHeight w:val="519"/>
        </w:trPr>
        <w:tc>
          <w:tcPr>
            <w:tcW w:w="1704" w:type="dxa"/>
            <w:shd w:val="clear" w:color="auto" w:fill="auto"/>
            <w:tcMar>
              <w:top w:w="80" w:type="dxa"/>
              <w:left w:w="80" w:type="dxa"/>
              <w:bottom w:w="80" w:type="dxa"/>
              <w:right w:w="80" w:type="dxa"/>
            </w:tcMar>
          </w:tcPr>
          <w:p w14:paraId="447F0C0F" w14:textId="08DF521D" w:rsidR="00386BF9" w:rsidRDefault="00C3517B" w:rsidP="005E3F93">
            <w:pPr>
              <w:rPr>
                <w:rFonts w:ascii="Arial" w:hAnsi="Arial" w:cs="Arial"/>
                <w:b/>
                <w:sz w:val="24"/>
                <w:szCs w:val="24"/>
              </w:rPr>
            </w:pPr>
            <w:r>
              <w:rPr>
                <w:rFonts w:ascii="Arial" w:hAnsi="Arial" w:cs="Arial"/>
                <w:b/>
                <w:sz w:val="24"/>
                <w:szCs w:val="24"/>
              </w:rPr>
              <w:t>126</w:t>
            </w:r>
            <w:r w:rsidR="00633B8A">
              <w:rPr>
                <w:rFonts w:ascii="Arial" w:hAnsi="Arial" w:cs="Arial"/>
                <w:b/>
                <w:sz w:val="24"/>
                <w:szCs w:val="24"/>
              </w:rPr>
              <w:t>/23</w:t>
            </w:r>
          </w:p>
        </w:tc>
        <w:tc>
          <w:tcPr>
            <w:tcW w:w="8157" w:type="dxa"/>
            <w:shd w:val="clear" w:color="auto" w:fill="auto"/>
            <w:tcMar>
              <w:top w:w="80" w:type="dxa"/>
              <w:left w:w="80" w:type="dxa"/>
              <w:bottom w:w="80" w:type="dxa"/>
              <w:right w:w="80" w:type="dxa"/>
            </w:tcMar>
          </w:tcPr>
          <w:p w14:paraId="58FE7117" w14:textId="0C31906C" w:rsidR="00386BF9" w:rsidRPr="006812F2" w:rsidRDefault="006812F2" w:rsidP="00386BF9">
            <w:pPr>
              <w:rPr>
                <w:rFonts w:ascii="Arial" w:hAnsi="Arial" w:cs="Arial"/>
                <w:b/>
              </w:rPr>
            </w:pPr>
            <w:r w:rsidRPr="006812F2">
              <w:rPr>
                <w:rFonts w:ascii="Arial" w:hAnsi="Arial" w:cs="Arial"/>
                <w:b/>
                <w:color w:val="000000" w:themeColor="text1"/>
                <w:sz w:val="24"/>
              </w:rPr>
              <w:t>REVISED TRAJECTORIES AND DETAILED IMPROVEMENT PLANS FOR PLANNED CARE</w:t>
            </w:r>
          </w:p>
        </w:tc>
        <w:tc>
          <w:tcPr>
            <w:tcW w:w="12956" w:type="dxa"/>
            <w:gridSpan w:val="2"/>
            <w:shd w:val="clear" w:color="auto" w:fill="auto"/>
            <w:tcMar>
              <w:top w:w="80" w:type="dxa"/>
              <w:left w:w="80" w:type="dxa"/>
              <w:bottom w:w="80" w:type="dxa"/>
              <w:right w:w="80" w:type="dxa"/>
            </w:tcMar>
          </w:tcPr>
          <w:p w14:paraId="344570CC" w14:textId="77777777" w:rsidR="00386BF9" w:rsidRPr="00086234" w:rsidRDefault="00386BF9" w:rsidP="005E3F93">
            <w:pPr>
              <w:rPr>
                <w:rFonts w:ascii="Arial" w:hAnsi="Arial" w:cs="Arial"/>
                <w:b/>
                <w:sz w:val="24"/>
                <w:szCs w:val="24"/>
              </w:rPr>
            </w:pPr>
          </w:p>
        </w:tc>
      </w:tr>
      <w:tr w:rsidR="00386BF9" w:rsidRPr="00086234" w14:paraId="2893876D" w14:textId="77777777" w:rsidTr="00B257D4">
        <w:trPr>
          <w:trHeight w:val="519"/>
        </w:trPr>
        <w:tc>
          <w:tcPr>
            <w:tcW w:w="1704" w:type="dxa"/>
            <w:shd w:val="clear" w:color="auto" w:fill="auto"/>
            <w:tcMar>
              <w:top w:w="80" w:type="dxa"/>
              <w:left w:w="80" w:type="dxa"/>
              <w:bottom w:w="80" w:type="dxa"/>
              <w:right w:w="80" w:type="dxa"/>
            </w:tcMar>
          </w:tcPr>
          <w:p w14:paraId="57612BB8" w14:textId="77777777" w:rsidR="00386BF9" w:rsidRDefault="00386BF9"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0380476A" w14:textId="5549CA09" w:rsidR="00386BF9" w:rsidRPr="006812F2" w:rsidRDefault="006812F2" w:rsidP="00B718FD">
            <w:pPr>
              <w:rPr>
                <w:rFonts w:ascii="Arial" w:hAnsi="Arial" w:cs="Arial"/>
                <w:b/>
                <w:color w:val="000000" w:themeColor="text1"/>
                <w:sz w:val="24"/>
              </w:rPr>
            </w:pPr>
            <w:r w:rsidRPr="006812F2">
              <w:rPr>
                <w:rFonts w:ascii="Arial" w:hAnsi="Arial" w:cs="Arial"/>
                <w:sz w:val="24"/>
              </w:rPr>
              <w:t xml:space="preserve">A report setting out </w:t>
            </w:r>
            <w:r w:rsidRPr="006812F2">
              <w:rPr>
                <w:rFonts w:ascii="Arial" w:hAnsi="Arial" w:cs="Arial"/>
                <w:color w:val="000000" w:themeColor="text1"/>
                <w:sz w:val="24"/>
              </w:rPr>
              <w:t xml:space="preserve">revised trajectories and detailed improvement plans for planned care was </w:t>
            </w:r>
            <w:r w:rsidRPr="006812F2">
              <w:rPr>
                <w:rFonts w:ascii="Arial" w:hAnsi="Arial" w:cs="Arial"/>
                <w:b/>
                <w:color w:val="000000" w:themeColor="text1"/>
                <w:sz w:val="24"/>
              </w:rPr>
              <w:t xml:space="preserve">received. </w:t>
            </w:r>
          </w:p>
          <w:p w14:paraId="0A2C0741" w14:textId="47405A71" w:rsidR="006812F2" w:rsidRDefault="00F51664" w:rsidP="00B718FD">
            <w:pPr>
              <w:rPr>
                <w:rFonts w:hAnsi="Arial" w:cs="Arial"/>
              </w:rPr>
            </w:pPr>
            <w:r>
              <w:rPr>
                <w:rFonts w:hAnsi="Arial" w:cs="Arial"/>
              </w:rPr>
              <w:t xml:space="preserve">In introducing the report, Craige Wilson highlighted the following points: </w:t>
            </w:r>
          </w:p>
          <w:p w14:paraId="486F5AC6" w14:textId="014216A8" w:rsidR="00F51664" w:rsidRDefault="00F51664" w:rsidP="00F51664">
            <w:pPr>
              <w:pStyle w:val="ListParagraph"/>
              <w:numPr>
                <w:ilvl w:val="0"/>
                <w:numId w:val="33"/>
              </w:numPr>
              <w:rPr>
                <w:rFonts w:hAnsi="Arial" w:cs="Arial"/>
              </w:rPr>
            </w:pPr>
            <w:r>
              <w:rPr>
                <w:rFonts w:hAnsi="Arial" w:cs="Arial"/>
              </w:rPr>
              <w:t xml:space="preserve">The target to have no-one waiting more than 52 weeks for an outpatient appointment by June 2023 had been achieved, with the exception </w:t>
            </w:r>
            <w:r w:rsidR="00661FCF">
              <w:rPr>
                <w:rFonts w:hAnsi="Arial" w:cs="Arial"/>
              </w:rPr>
              <w:t>of Orthopaedics</w:t>
            </w:r>
            <w:r w:rsidR="00924B8C">
              <w:rPr>
                <w:rFonts w:hAnsi="Arial" w:cs="Arial"/>
              </w:rPr>
              <w:t xml:space="preserve"> </w:t>
            </w:r>
            <w:r>
              <w:rPr>
                <w:rFonts w:hAnsi="Arial" w:cs="Arial"/>
              </w:rPr>
              <w:t>, which would deliver this by October 2023;</w:t>
            </w:r>
          </w:p>
          <w:p w14:paraId="768C716C" w14:textId="77777777" w:rsidR="00F51664" w:rsidRDefault="00F51664" w:rsidP="00F51664">
            <w:pPr>
              <w:pStyle w:val="ListParagraph"/>
              <w:numPr>
                <w:ilvl w:val="0"/>
                <w:numId w:val="33"/>
              </w:numPr>
              <w:rPr>
                <w:rFonts w:hAnsi="Arial" w:cs="Arial"/>
              </w:rPr>
            </w:pPr>
            <w:r>
              <w:rPr>
                <w:rFonts w:hAnsi="Arial" w:cs="Arial"/>
              </w:rPr>
              <w:t>99% of patients waiting more than 104 weeks for treatment would need to be seen by December 2023. For the health board, this equated to 850 outstanding but the forecast was 2,300;</w:t>
            </w:r>
          </w:p>
          <w:p w14:paraId="56BD435C" w14:textId="7A5C54C6" w:rsidR="00F51664" w:rsidRDefault="00F51664" w:rsidP="00F51664">
            <w:pPr>
              <w:pStyle w:val="ListParagraph"/>
              <w:numPr>
                <w:ilvl w:val="0"/>
                <w:numId w:val="33"/>
              </w:numPr>
              <w:rPr>
                <w:rFonts w:hAnsi="Arial" w:cs="Arial"/>
              </w:rPr>
            </w:pPr>
            <w:r>
              <w:rPr>
                <w:rFonts w:hAnsi="Arial" w:cs="Arial"/>
              </w:rPr>
              <w:lastRenderedPageBreak/>
              <w:t>Improvement plans were in development but there were a number specialties with challenges to overcome;</w:t>
            </w:r>
          </w:p>
          <w:p w14:paraId="432D348E" w14:textId="0094B8A4" w:rsidR="00F51664" w:rsidRPr="002773B9" w:rsidRDefault="00F51664" w:rsidP="00F51664">
            <w:pPr>
              <w:pStyle w:val="ListParagraph"/>
              <w:numPr>
                <w:ilvl w:val="0"/>
                <w:numId w:val="33"/>
              </w:numPr>
              <w:rPr>
                <w:rFonts w:hAnsi="Arial" w:cs="Arial"/>
              </w:rPr>
            </w:pPr>
            <w:r w:rsidRPr="002773B9">
              <w:rPr>
                <w:rFonts w:hAnsi="Arial" w:cs="Arial"/>
              </w:rPr>
              <w:t>Activity had started in the new theatres at Neath Port Talbot Hospital that day;</w:t>
            </w:r>
          </w:p>
          <w:p w14:paraId="697F048E" w14:textId="77777777" w:rsidR="00F51664" w:rsidRPr="002773B9" w:rsidRDefault="00F51664" w:rsidP="00F51664">
            <w:pPr>
              <w:rPr>
                <w:rFonts w:ascii="Arial" w:hAnsi="Arial" w:cs="Arial"/>
                <w:sz w:val="24"/>
                <w:szCs w:val="24"/>
              </w:rPr>
            </w:pPr>
            <w:r w:rsidRPr="002773B9">
              <w:rPr>
                <w:rFonts w:ascii="Arial" w:hAnsi="Arial" w:cs="Arial"/>
                <w:sz w:val="24"/>
                <w:szCs w:val="24"/>
              </w:rPr>
              <w:t xml:space="preserve">In discussing the report, the following points were raised: </w:t>
            </w:r>
          </w:p>
          <w:p w14:paraId="13C49D07" w14:textId="77777777" w:rsidR="00F51664" w:rsidRPr="002773B9" w:rsidRDefault="00797F3A" w:rsidP="00F95494">
            <w:pPr>
              <w:rPr>
                <w:rFonts w:ascii="Arial" w:hAnsi="Arial" w:cs="Arial"/>
                <w:sz w:val="24"/>
                <w:szCs w:val="24"/>
              </w:rPr>
            </w:pPr>
            <w:r w:rsidRPr="002773B9">
              <w:rPr>
                <w:rFonts w:ascii="Arial" w:hAnsi="Arial" w:cs="Arial"/>
                <w:sz w:val="24"/>
                <w:szCs w:val="24"/>
              </w:rPr>
              <w:t xml:space="preserve">Reena Owen queried the risks </w:t>
            </w:r>
            <w:r w:rsidR="00F95494" w:rsidRPr="002773B9">
              <w:rPr>
                <w:rFonts w:ascii="Arial" w:hAnsi="Arial" w:cs="Arial"/>
                <w:sz w:val="24"/>
                <w:szCs w:val="24"/>
              </w:rPr>
              <w:t>to delivery for the specialities in difficulty</w:t>
            </w:r>
            <w:r w:rsidRPr="002773B9">
              <w:rPr>
                <w:rFonts w:ascii="Arial" w:hAnsi="Arial" w:cs="Arial"/>
                <w:sz w:val="24"/>
                <w:szCs w:val="24"/>
              </w:rPr>
              <w:t>. Deb Lewis responded that recruitment was well underway, with the biggest challenge being the international nurses completing their exams and nursing registration. This was leading to a delay in commissioning of all three theatres but there were opportunities to use them for insourcing in the meantime</w:t>
            </w:r>
            <w:r w:rsidR="00AB2C21" w:rsidRPr="002773B9">
              <w:rPr>
                <w:rFonts w:ascii="Arial" w:hAnsi="Arial" w:cs="Arial"/>
                <w:sz w:val="24"/>
                <w:szCs w:val="24"/>
              </w:rPr>
              <w:t xml:space="preserve">. </w:t>
            </w:r>
            <w:r w:rsidR="00F95494" w:rsidRPr="002773B9">
              <w:rPr>
                <w:rFonts w:ascii="Arial" w:hAnsi="Arial" w:cs="Arial"/>
                <w:sz w:val="24"/>
                <w:szCs w:val="24"/>
              </w:rPr>
              <w:t xml:space="preserve">Some health boards had chosen to return some of the recovery monies to Welsh Government as they were unable to use it but this could not be done with the £14m for the orthopaedic theatres and it was important that it was spent. It was too early to determine what, if any, investment in other </w:t>
            </w:r>
            <w:r w:rsidR="002773B9" w:rsidRPr="002773B9">
              <w:rPr>
                <w:rFonts w:ascii="Arial" w:hAnsi="Arial" w:cs="Arial"/>
                <w:sz w:val="24"/>
                <w:szCs w:val="24"/>
              </w:rPr>
              <w:t xml:space="preserve">specialities could be stopped. Service groups were being asked to develop capacity plans for long-waiting patients to ensure anyone who breaches a 104-week wait was below three years. The next quarter would be critical for planned care while control of the waiting list was gained. </w:t>
            </w:r>
          </w:p>
          <w:p w14:paraId="0AEF3239" w14:textId="5D1FC372" w:rsidR="002773B9" w:rsidRPr="002773B9" w:rsidRDefault="002773B9" w:rsidP="00F95494">
            <w:pPr>
              <w:rPr>
                <w:rFonts w:ascii="Arial" w:hAnsi="Arial" w:cs="Arial"/>
                <w:sz w:val="24"/>
                <w:szCs w:val="24"/>
              </w:rPr>
            </w:pPr>
            <w:r w:rsidRPr="002773B9">
              <w:rPr>
                <w:rFonts w:ascii="Arial" w:hAnsi="Arial" w:cs="Arial"/>
                <w:sz w:val="24"/>
                <w:szCs w:val="24"/>
              </w:rPr>
              <w:t xml:space="preserve">Reena Owen sought assurance around the pre-assessment process as this was key for patient outcomes. Deb Lewis responded </w:t>
            </w:r>
            <w:r w:rsidR="00881CBC">
              <w:rPr>
                <w:rFonts w:ascii="Arial" w:hAnsi="Arial" w:cs="Arial"/>
                <w:sz w:val="24"/>
                <w:szCs w:val="24"/>
              </w:rPr>
              <w:t xml:space="preserve">that </w:t>
            </w:r>
            <w:r w:rsidRPr="002773B9">
              <w:rPr>
                <w:rFonts w:ascii="Arial" w:hAnsi="Arial" w:cs="Arial"/>
                <w:sz w:val="24"/>
                <w:szCs w:val="24"/>
              </w:rPr>
              <w:t xml:space="preserve">the full ask in the Neath Port Talbot Hospital business case had been met and </w:t>
            </w:r>
            <w:r w:rsidR="000333C7">
              <w:rPr>
                <w:rFonts w:ascii="Arial" w:hAnsi="Arial" w:cs="Arial"/>
                <w:sz w:val="24"/>
                <w:szCs w:val="24"/>
              </w:rPr>
              <w:t xml:space="preserve">a </w:t>
            </w:r>
            <w:r w:rsidRPr="002773B9">
              <w:rPr>
                <w:rFonts w:ascii="Arial" w:hAnsi="Arial" w:cs="Arial"/>
                <w:sz w:val="24"/>
                <w:szCs w:val="24"/>
              </w:rPr>
              <w:t>piece of work undertaken to ensure the service was working to the maximum capacity, it was important that resources were aligned in the right way as not all patients would n</w:t>
            </w:r>
            <w:r w:rsidR="000333C7">
              <w:rPr>
                <w:rFonts w:ascii="Arial" w:hAnsi="Arial" w:cs="Arial"/>
                <w:sz w:val="24"/>
                <w:szCs w:val="24"/>
              </w:rPr>
              <w:t xml:space="preserve">eed </w:t>
            </w:r>
            <w:r w:rsidRPr="002773B9">
              <w:rPr>
                <w:rFonts w:ascii="Arial" w:hAnsi="Arial" w:cs="Arial"/>
                <w:sz w:val="24"/>
                <w:szCs w:val="24"/>
              </w:rPr>
              <w:t xml:space="preserve">a pre-operative assessment, just a health screening. </w:t>
            </w:r>
          </w:p>
          <w:p w14:paraId="6362B1DD" w14:textId="77777777" w:rsidR="002773B9" w:rsidRPr="002773B9" w:rsidRDefault="002773B9" w:rsidP="00F95494">
            <w:pPr>
              <w:rPr>
                <w:rFonts w:ascii="Arial" w:hAnsi="Arial" w:cs="Arial"/>
                <w:sz w:val="24"/>
                <w:szCs w:val="24"/>
              </w:rPr>
            </w:pPr>
            <w:r w:rsidRPr="002773B9">
              <w:rPr>
                <w:rFonts w:ascii="Arial" w:hAnsi="Arial" w:cs="Arial"/>
                <w:sz w:val="24"/>
                <w:szCs w:val="24"/>
              </w:rPr>
              <w:t xml:space="preserve">Deb Lewis commented that the health board’s orthopaedic service had been challenged prior to the pandemic and while progress was on track, it would take a while before it fully recovered. </w:t>
            </w:r>
          </w:p>
          <w:p w14:paraId="45D71CEB" w14:textId="22458721" w:rsidR="002773B9" w:rsidRPr="00F51664" w:rsidRDefault="002773B9" w:rsidP="00F95494">
            <w:pPr>
              <w:rPr>
                <w:rFonts w:hAnsi="Arial" w:cs="Arial"/>
              </w:rPr>
            </w:pPr>
            <w:r w:rsidRPr="002773B9">
              <w:rPr>
                <w:rFonts w:ascii="Arial" w:hAnsi="Arial" w:cs="Arial"/>
                <w:sz w:val="24"/>
                <w:szCs w:val="24"/>
              </w:rPr>
              <w:t xml:space="preserve">Reena Owen queried the interface with Hywel Dda University Health Board on a regional orthopaedics services. Deb Lewis responded that this would be positive </w:t>
            </w:r>
            <w:r w:rsidR="00B92255">
              <w:rPr>
                <w:rFonts w:ascii="Arial" w:hAnsi="Arial" w:cs="Arial"/>
                <w:sz w:val="24"/>
                <w:szCs w:val="24"/>
              </w:rPr>
              <w:t xml:space="preserve">for </w:t>
            </w:r>
            <w:r w:rsidRPr="002773B9">
              <w:rPr>
                <w:rFonts w:ascii="Arial" w:hAnsi="Arial" w:cs="Arial"/>
                <w:sz w:val="24"/>
                <w:szCs w:val="24"/>
              </w:rPr>
              <w:t xml:space="preserve">the health board as the lists would amalgamate and patients treated chronologically, which would </w:t>
            </w:r>
            <w:r w:rsidR="00661FCF" w:rsidRPr="002773B9">
              <w:rPr>
                <w:rFonts w:ascii="Arial" w:hAnsi="Arial" w:cs="Arial"/>
                <w:sz w:val="24"/>
                <w:szCs w:val="24"/>
              </w:rPr>
              <w:t>ca</w:t>
            </w:r>
            <w:r w:rsidR="00661FCF">
              <w:rPr>
                <w:rFonts w:ascii="Arial" w:hAnsi="Arial" w:cs="Arial"/>
                <w:sz w:val="24"/>
                <w:szCs w:val="24"/>
              </w:rPr>
              <w:t xml:space="preserve">use </w:t>
            </w:r>
            <w:r w:rsidR="00661FCF" w:rsidRPr="002773B9">
              <w:rPr>
                <w:rFonts w:ascii="Arial" w:hAnsi="Arial" w:cs="Arial"/>
                <w:sz w:val="24"/>
                <w:szCs w:val="24"/>
              </w:rPr>
              <w:t>some</w:t>
            </w:r>
            <w:r w:rsidRPr="002773B9">
              <w:rPr>
                <w:rFonts w:ascii="Arial" w:hAnsi="Arial" w:cs="Arial"/>
                <w:sz w:val="24"/>
                <w:szCs w:val="24"/>
              </w:rPr>
              <w:t xml:space="preserve"> Hywel Dda patients to wait longer. As such, this was causing challenges with the negotiations.</w:t>
            </w:r>
          </w:p>
        </w:tc>
        <w:tc>
          <w:tcPr>
            <w:tcW w:w="12956" w:type="dxa"/>
            <w:gridSpan w:val="2"/>
            <w:shd w:val="clear" w:color="auto" w:fill="auto"/>
            <w:tcMar>
              <w:top w:w="80" w:type="dxa"/>
              <w:left w:w="80" w:type="dxa"/>
              <w:bottom w:w="80" w:type="dxa"/>
              <w:right w:w="80" w:type="dxa"/>
            </w:tcMar>
          </w:tcPr>
          <w:p w14:paraId="687D4380" w14:textId="77777777" w:rsidR="00386BF9" w:rsidRPr="00086234" w:rsidRDefault="00386BF9" w:rsidP="005E3F93">
            <w:pPr>
              <w:rPr>
                <w:rFonts w:ascii="Arial" w:hAnsi="Arial" w:cs="Arial"/>
                <w:b/>
                <w:sz w:val="24"/>
                <w:szCs w:val="24"/>
              </w:rPr>
            </w:pPr>
          </w:p>
        </w:tc>
      </w:tr>
      <w:tr w:rsidR="00386BF9" w:rsidRPr="00086234" w14:paraId="5B4B4090" w14:textId="77777777" w:rsidTr="00B257D4">
        <w:trPr>
          <w:trHeight w:val="519"/>
        </w:trPr>
        <w:tc>
          <w:tcPr>
            <w:tcW w:w="1704" w:type="dxa"/>
            <w:shd w:val="clear" w:color="auto" w:fill="auto"/>
            <w:tcMar>
              <w:top w:w="80" w:type="dxa"/>
              <w:left w:w="80" w:type="dxa"/>
              <w:bottom w:w="80" w:type="dxa"/>
              <w:right w:w="80" w:type="dxa"/>
            </w:tcMar>
          </w:tcPr>
          <w:p w14:paraId="5BF27B71" w14:textId="11DDD6D3" w:rsidR="00386BF9" w:rsidRDefault="00386BF9" w:rsidP="005E3F93">
            <w:pPr>
              <w:rPr>
                <w:rFonts w:ascii="Arial" w:hAnsi="Arial" w:cs="Arial"/>
                <w:b/>
                <w:sz w:val="24"/>
                <w:szCs w:val="24"/>
              </w:rPr>
            </w:pPr>
            <w:r>
              <w:rPr>
                <w:rFonts w:ascii="Arial" w:hAnsi="Arial" w:cs="Arial"/>
                <w:b/>
                <w:sz w:val="24"/>
                <w:szCs w:val="24"/>
              </w:rPr>
              <w:t xml:space="preserve">Resolved: </w:t>
            </w:r>
          </w:p>
        </w:tc>
        <w:tc>
          <w:tcPr>
            <w:tcW w:w="8157" w:type="dxa"/>
            <w:shd w:val="clear" w:color="auto" w:fill="auto"/>
            <w:tcMar>
              <w:top w:w="80" w:type="dxa"/>
              <w:left w:w="80" w:type="dxa"/>
              <w:bottom w:w="80" w:type="dxa"/>
              <w:right w:w="80" w:type="dxa"/>
            </w:tcMar>
          </w:tcPr>
          <w:p w14:paraId="0076781E" w14:textId="15C2C9A4" w:rsidR="00386BF9" w:rsidRPr="00D22C23" w:rsidRDefault="00B718FD" w:rsidP="00C91528">
            <w:pPr>
              <w:pStyle w:val="ListParagraph"/>
              <w:numPr>
                <w:ilvl w:val="0"/>
                <w:numId w:val="33"/>
              </w:numPr>
              <w:rPr>
                <w:rFonts w:hAnsi="Arial" w:cs="Arial"/>
              </w:rPr>
            </w:pPr>
            <w:r>
              <w:rPr>
                <w:rFonts w:hAnsi="Arial" w:cs="Arial"/>
              </w:rPr>
              <w:t xml:space="preserve">The report be </w:t>
            </w:r>
            <w:r w:rsidRPr="00B718FD">
              <w:rPr>
                <w:rFonts w:hAnsi="Arial" w:cs="Arial"/>
                <w:b/>
              </w:rPr>
              <w:t>noted</w:t>
            </w:r>
            <w:r w:rsidR="00C91528">
              <w:rPr>
                <w:rFonts w:hAnsi="Arial" w:cs="Arial"/>
              </w:rPr>
              <w:t>.</w:t>
            </w:r>
          </w:p>
        </w:tc>
        <w:tc>
          <w:tcPr>
            <w:tcW w:w="12956" w:type="dxa"/>
            <w:gridSpan w:val="2"/>
            <w:shd w:val="clear" w:color="auto" w:fill="auto"/>
            <w:tcMar>
              <w:top w:w="80" w:type="dxa"/>
              <w:left w:w="80" w:type="dxa"/>
              <w:bottom w:w="80" w:type="dxa"/>
              <w:right w:w="80" w:type="dxa"/>
            </w:tcMar>
          </w:tcPr>
          <w:p w14:paraId="5BEAD71C" w14:textId="77777777" w:rsidR="00386BF9" w:rsidRPr="00086234" w:rsidRDefault="00386BF9" w:rsidP="005E3F93">
            <w:pPr>
              <w:rPr>
                <w:rFonts w:ascii="Arial" w:hAnsi="Arial" w:cs="Arial"/>
                <w:b/>
                <w:sz w:val="24"/>
                <w:szCs w:val="24"/>
              </w:rPr>
            </w:pPr>
          </w:p>
        </w:tc>
      </w:tr>
      <w:tr w:rsidR="00C91528" w:rsidRPr="00086234" w14:paraId="6C883E6C" w14:textId="77777777" w:rsidTr="00B257D4">
        <w:trPr>
          <w:trHeight w:val="519"/>
        </w:trPr>
        <w:tc>
          <w:tcPr>
            <w:tcW w:w="1704" w:type="dxa"/>
            <w:shd w:val="clear" w:color="auto" w:fill="auto"/>
            <w:tcMar>
              <w:top w:w="80" w:type="dxa"/>
              <w:left w:w="80" w:type="dxa"/>
              <w:bottom w:w="80" w:type="dxa"/>
              <w:right w:w="80" w:type="dxa"/>
            </w:tcMar>
          </w:tcPr>
          <w:p w14:paraId="7B13D5C6" w14:textId="757B5B01" w:rsidR="00C91528" w:rsidRDefault="00C3517B" w:rsidP="005E3F93">
            <w:pPr>
              <w:rPr>
                <w:rFonts w:ascii="Arial" w:hAnsi="Arial" w:cs="Arial"/>
                <w:b/>
                <w:sz w:val="24"/>
                <w:szCs w:val="24"/>
              </w:rPr>
            </w:pPr>
            <w:r>
              <w:rPr>
                <w:rFonts w:ascii="Arial" w:hAnsi="Arial" w:cs="Arial"/>
                <w:b/>
                <w:sz w:val="24"/>
                <w:szCs w:val="24"/>
              </w:rPr>
              <w:t>127</w:t>
            </w:r>
            <w:r w:rsidR="00C91528">
              <w:rPr>
                <w:rFonts w:ascii="Arial" w:hAnsi="Arial" w:cs="Arial"/>
                <w:b/>
                <w:sz w:val="24"/>
                <w:szCs w:val="24"/>
              </w:rPr>
              <w:t>/23</w:t>
            </w:r>
          </w:p>
        </w:tc>
        <w:tc>
          <w:tcPr>
            <w:tcW w:w="8157" w:type="dxa"/>
            <w:shd w:val="clear" w:color="auto" w:fill="auto"/>
            <w:tcMar>
              <w:top w:w="80" w:type="dxa"/>
              <w:left w:w="80" w:type="dxa"/>
              <w:bottom w:w="80" w:type="dxa"/>
              <w:right w:w="80" w:type="dxa"/>
            </w:tcMar>
          </w:tcPr>
          <w:p w14:paraId="42FD16A6" w14:textId="16B770CB" w:rsidR="00C91528" w:rsidRPr="00C91528" w:rsidRDefault="00C91528" w:rsidP="00C91528">
            <w:pPr>
              <w:rPr>
                <w:rFonts w:ascii="Arial" w:hAnsi="Arial" w:cs="Arial"/>
                <w:b/>
                <w:sz w:val="24"/>
                <w:szCs w:val="24"/>
              </w:rPr>
            </w:pPr>
            <w:r w:rsidRPr="00C91528">
              <w:rPr>
                <w:rFonts w:ascii="Arial" w:hAnsi="Arial" w:cs="Arial"/>
                <w:b/>
                <w:color w:val="000000" w:themeColor="text1"/>
                <w:sz w:val="24"/>
                <w:szCs w:val="24"/>
              </w:rPr>
              <w:t>THEATRE PERFORMANCE REPORT</w:t>
            </w:r>
          </w:p>
        </w:tc>
        <w:tc>
          <w:tcPr>
            <w:tcW w:w="12956" w:type="dxa"/>
            <w:gridSpan w:val="2"/>
            <w:shd w:val="clear" w:color="auto" w:fill="auto"/>
            <w:tcMar>
              <w:top w:w="80" w:type="dxa"/>
              <w:left w:w="80" w:type="dxa"/>
              <w:bottom w:w="80" w:type="dxa"/>
              <w:right w:w="80" w:type="dxa"/>
            </w:tcMar>
          </w:tcPr>
          <w:p w14:paraId="025AB2C1" w14:textId="77777777" w:rsidR="00C91528" w:rsidRPr="00086234" w:rsidRDefault="00C91528" w:rsidP="005E3F93">
            <w:pPr>
              <w:rPr>
                <w:rFonts w:ascii="Arial" w:hAnsi="Arial" w:cs="Arial"/>
                <w:b/>
                <w:sz w:val="24"/>
                <w:szCs w:val="24"/>
              </w:rPr>
            </w:pPr>
          </w:p>
        </w:tc>
      </w:tr>
      <w:tr w:rsidR="00C91528" w:rsidRPr="00086234" w14:paraId="1A67C66E" w14:textId="77777777" w:rsidTr="00B257D4">
        <w:trPr>
          <w:trHeight w:val="519"/>
        </w:trPr>
        <w:tc>
          <w:tcPr>
            <w:tcW w:w="1704" w:type="dxa"/>
            <w:shd w:val="clear" w:color="auto" w:fill="auto"/>
            <w:tcMar>
              <w:top w:w="80" w:type="dxa"/>
              <w:left w:w="80" w:type="dxa"/>
              <w:bottom w:w="80" w:type="dxa"/>
              <w:right w:w="80" w:type="dxa"/>
            </w:tcMar>
          </w:tcPr>
          <w:p w14:paraId="41CFAACD" w14:textId="77777777" w:rsidR="00C91528" w:rsidRPr="00C3517B" w:rsidRDefault="00C91528"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483743EA" w14:textId="77777777" w:rsidR="00C91528" w:rsidRPr="00C3517B" w:rsidRDefault="003E0F9F" w:rsidP="003E0F9F">
            <w:pPr>
              <w:rPr>
                <w:rFonts w:ascii="Arial" w:hAnsi="Arial" w:cs="Arial"/>
                <w:b/>
                <w:sz w:val="24"/>
                <w:szCs w:val="24"/>
              </w:rPr>
            </w:pPr>
            <w:r w:rsidRPr="00C3517B">
              <w:rPr>
                <w:rFonts w:ascii="Arial" w:hAnsi="Arial" w:cs="Arial"/>
                <w:sz w:val="24"/>
                <w:szCs w:val="24"/>
              </w:rPr>
              <w:t xml:space="preserve">A report providing an update on theatre performance was </w:t>
            </w:r>
            <w:r w:rsidRPr="00C3517B">
              <w:rPr>
                <w:rFonts w:ascii="Arial" w:hAnsi="Arial" w:cs="Arial"/>
                <w:b/>
                <w:sz w:val="24"/>
                <w:szCs w:val="24"/>
              </w:rPr>
              <w:t xml:space="preserve">received. </w:t>
            </w:r>
          </w:p>
          <w:p w14:paraId="1F676746" w14:textId="77777777" w:rsidR="003E0F9F" w:rsidRPr="00C3517B" w:rsidRDefault="003E0F9F" w:rsidP="003E0F9F">
            <w:pPr>
              <w:rPr>
                <w:rFonts w:ascii="Arial" w:hAnsi="Arial" w:cs="Arial"/>
                <w:sz w:val="24"/>
                <w:szCs w:val="24"/>
              </w:rPr>
            </w:pPr>
            <w:r w:rsidRPr="00C3517B">
              <w:rPr>
                <w:rFonts w:ascii="Arial" w:hAnsi="Arial" w:cs="Arial"/>
                <w:sz w:val="24"/>
                <w:szCs w:val="24"/>
              </w:rPr>
              <w:lastRenderedPageBreak/>
              <w:t xml:space="preserve">In introducing the report, Deb Lewis highlighted the following points: </w:t>
            </w:r>
          </w:p>
          <w:p w14:paraId="5E085EF0" w14:textId="77777777" w:rsidR="003E0F9F" w:rsidRPr="00C3517B" w:rsidRDefault="003E0F9F" w:rsidP="003E0F9F">
            <w:pPr>
              <w:pStyle w:val="ListParagraph"/>
              <w:numPr>
                <w:ilvl w:val="0"/>
                <w:numId w:val="33"/>
              </w:numPr>
              <w:rPr>
                <w:rFonts w:hAnsi="Arial" w:cs="Arial"/>
              </w:rPr>
            </w:pPr>
            <w:r w:rsidRPr="00C3517B">
              <w:rPr>
                <w:rFonts w:hAnsi="Arial" w:cs="Arial"/>
              </w:rPr>
              <w:t>Significant in-roads had been made into theatre capacity;</w:t>
            </w:r>
          </w:p>
          <w:p w14:paraId="58E4F5AC" w14:textId="77777777" w:rsidR="003E0F9F" w:rsidRPr="00C3517B" w:rsidRDefault="003E0F9F" w:rsidP="003E0F9F">
            <w:pPr>
              <w:pStyle w:val="ListParagraph"/>
              <w:numPr>
                <w:ilvl w:val="0"/>
                <w:numId w:val="33"/>
              </w:numPr>
              <w:rPr>
                <w:rFonts w:hAnsi="Arial" w:cs="Arial"/>
              </w:rPr>
            </w:pPr>
            <w:r w:rsidRPr="00C3517B">
              <w:rPr>
                <w:rFonts w:hAnsi="Arial" w:cs="Arial"/>
              </w:rPr>
              <w:t xml:space="preserve">Capacity levels were still better pre-Covid but activity was better now as there were fewer cancellations; </w:t>
            </w:r>
          </w:p>
          <w:p w14:paraId="15744D8C" w14:textId="77777777" w:rsidR="003E0F9F" w:rsidRPr="00C3517B" w:rsidRDefault="003E0F9F" w:rsidP="003E0F9F">
            <w:pPr>
              <w:pStyle w:val="ListParagraph"/>
              <w:numPr>
                <w:ilvl w:val="0"/>
                <w:numId w:val="33"/>
              </w:numPr>
              <w:rPr>
                <w:rFonts w:hAnsi="Arial" w:cs="Arial"/>
              </w:rPr>
            </w:pPr>
            <w:r w:rsidRPr="00C3517B">
              <w:rPr>
                <w:rFonts w:hAnsi="Arial" w:cs="Arial"/>
              </w:rPr>
              <w:t xml:space="preserve">The balance still needed to be achieved between trauma and elective services, with a deficit residing with the latter; </w:t>
            </w:r>
          </w:p>
          <w:p w14:paraId="7C018F12" w14:textId="77777777" w:rsidR="003E0F9F" w:rsidRPr="00C3517B" w:rsidRDefault="003E0F9F" w:rsidP="003E0F9F">
            <w:pPr>
              <w:pStyle w:val="ListParagraph"/>
              <w:numPr>
                <w:ilvl w:val="0"/>
                <w:numId w:val="33"/>
              </w:numPr>
              <w:rPr>
                <w:rFonts w:hAnsi="Arial" w:cs="Arial"/>
              </w:rPr>
            </w:pPr>
            <w:r w:rsidRPr="00C3517B">
              <w:rPr>
                <w:rFonts w:hAnsi="Arial" w:cs="Arial"/>
              </w:rPr>
              <w:t>A lot more focus was being given to pre-assessment and cancellations to maximise theatre usage;</w:t>
            </w:r>
          </w:p>
          <w:p w14:paraId="546C27D1" w14:textId="77777777" w:rsidR="003E0F9F" w:rsidRPr="00C3517B" w:rsidRDefault="003E0F9F" w:rsidP="003E0F9F">
            <w:pPr>
              <w:pStyle w:val="ListParagraph"/>
              <w:numPr>
                <w:ilvl w:val="0"/>
                <w:numId w:val="33"/>
              </w:numPr>
              <w:rPr>
                <w:rFonts w:hAnsi="Arial" w:cs="Arial"/>
              </w:rPr>
            </w:pPr>
            <w:r w:rsidRPr="00C3517B">
              <w:rPr>
                <w:rFonts w:hAnsi="Arial" w:cs="Arial"/>
              </w:rPr>
              <w:t>The first new theatre at Neath Port Talbot Hospital was commissioned that day, with the second expected in October 2023 and the final in January 2024;</w:t>
            </w:r>
          </w:p>
          <w:p w14:paraId="53A735CA" w14:textId="7825F171" w:rsidR="003E0F9F" w:rsidRPr="00C3517B" w:rsidRDefault="003E0F9F" w:rsidP="003E0F9F">
            <w:pPr>
              <w:pStyle w:val="ListParagraph"/>
              <w:numPr>
                <w:ilvl w:val="0"/>
                <w:numId w:val="33"/>
              </w:numPr>
              <w:rPr>
                <w:rFonts w:hAnsi="Arial" w:cs="Arial"/>
              </w:rPr>
            </w:pPr>
            <w:r w:rsidRPr="00C3517B">
              <w:rPr>
                <w:rFonts w:hAnsi="Arial" w:cs="Arial"/>
              </w:rPr>
              <w:t>The biggest challenge to theatres was</w:t>
            </w:r>
            <w:r w:rsidRPr="00C3517B">
              <w:rPr>
                <w:rFonts w:hAnsi="Arial" w:cs="Arial"/>
                <w:lang w:val="en-GB"/>
              </w:rPr>
              <w:t xml:space="preserve"> anaesthetic</w:t>
            </w:r>
            <w:r w:rsidRPr="00C3517B">
              <w:rPr>
                <w:rFonts w:hAnsi="Arial" w:cs="Arial"/>
              </w:rPr>
              <w:t xml:space="preserve"> cover – surgical and scrub staff </w:t>
            </w:r>
            <w:r w:rsidR="00414086">
              <w:rPr>
                <w:rFonts w:hAnsi="Arial" w:cs="Arial"/>
              </w:rPr>
              <w:t xml:space="preserve">were </w:t>
            </w:r>
            <w:r w:rsidRPr="00C3517B">
              <w:rPr>
                <w:rFonts w:hAnsi="Arial" w:cs="Arial"/>
              </w:rPr>
              <w:t xml:space="preserve"> sufficient; </w:t>
            </w:r>
          </w:p>
          <w:p w14:paraId="0EBF9ECD" w14:textId="77777777" w:rsidR="003E0F9F" w:rsidRPr="00C3517B" w:rsidRDefault="003E0F9F" w:rsidP="003E0F9F">
            <w:pPr>
              <w:pStyle w:val="ListParagraph"/>
              <w:numPr>
                <w:ilvl w:val="0"/>
                <w:numId w:val="33"/>
              </w:numPr>
              <w:rPr>
                <w:rFonts w:hAnsi="Arial" w:cs="Arial"/>
              </w:rPr>
            </w:pPr>
            <w:r w:rsidRPr="00C3517B">
              <w:rPr>
                <w:rFonts w:hAnsi="Arial" w:cs="Arial"/>
              </w:rPr>
              <w:t>This was not a challenge unique to the health board and turnover in the specialty was high;</w:t>
            </w:r>
          </w:p>
          <w:p w14:paraId="681C2FC3" w14:textId="77777777" w:rsidR="003E0F9F" w:rsidRPr="00C3517B" w:rsidRDefault="003E0F9F" w:rsidP="003E0F9F">
            <w:pPr>
              <w:pStyle w:val="ListParagraph"/>
              <w:numPr>
                <w:ilvl w:val="0"/>
                <w:numId w:val="33"/>
              </w:numPr>
              <w:rPr>
                <w:rFonts w:hAnsi="Arial" w:cs="Arial"/>
              </w:rPr>
            </w:pPr>
            <w:r w:rsidRPr="00C3517B">
              <w:rPr>
                <w:rFonts w:hAnsi="Arial" w:cs="Arial"/>
              </w:rPr>
              <w:t xml:space="preserve">An organisational change process (OCP) was underway to centralise the management of theatres within the Singleton/Neath Port Talbot Service Group to align with the new theatres planned for both sites. </w:t>
            </w:r>
          </w:p>
          <w:p w14:paraId="7ED18AB7" w14:textId="77777777" w:rsidR="003E0F9F" w:rsidRPr="00C3517B" w:rsidRDefault="003E0F9F" w:rsidP="003E0F9F">
            <w:pPr>
              <w:rPr>
                <w:rFonts w:ascii="Arial" w:hAnsi="Arial" w:cs="Arial"/>
                <w:sz w:val="24"/>
                <w:szCs w:val="24"/>
              </w:rPr>
            </w:pPr>
            <w:r w:rsidRPr="00C3517B">
              <w:rPr>
                <w:rFonts w:ascii="Arial" w:hAnsi="Arial" w:cs="Arial"/>
                <w:sz w:val="24"/>
                <w:szCs w:val="24"/>
              </w:rPr>
              <w:t xml:space="preserve">In discussing the report, the following points were raised: </w:t>
            </w:r>
          </w:p>
          <w:p w14:paraId="1F1ED4CA" w14:textId="77777777" w:rsidR="003E0F9F" w:rsidRPr="00C3517B" w:rsidRDefault="003E0F9F" w:rsidP="003E0F9F">
            <w:pPr>
              <w:rPr>
                <w:rFonts w:ascii="Arial" w:hAnsi="Arial" w:cs="Arial"/>
                <w:sz w:val="24"/>
                <w:szCs w:val="24"/>
              </w:rPr>
            </w:pPr>
            <w:r w:rsidRPr="00C3517B">
              <w:rPr>
                <w:rFonts w:ascii="Arial" w:hAnsi="Arial" w:cs="Arial"/>
                <w:sz w:val="24"/>
                <w:szCs w:val="24"/>
              </w:rPr>
              <w:t xml:space="preserve">Paul Flynn advised that the vulnerabilities around anaesthetics was being managed through additional sessions. A better balance was needed between scheduled and unscheduled surgery as more patients were now presenting for unscheduled procedures as their symptoms had become worse and now required urgent attention. </w:t>
            </w:r>
          </w:p>
          <w:p w14:paraId="4971B619" w14:textId="24CB1E89" w:rsidR="003E0F9F" w:rsidRPr="00C3517B" w:rsidRDefault="000B4855" w:rsidP="003E0F9F">
            <w:pPr>
              <w:rPr>
                <w:rFonts w:ascii="Arial" w:hAnsi="Arial" w:cs="Arial"/>
                <w:sz w:val="24"/>
                <w:szCs w:val="24"/>
              </w:rPr>
            </w:pPr>
            <w:r w:rsidRPr="00C3517B">
              <w:rPr>
                <w:rFonts w:ascii="Arial" w:hAnsi="Arial" w:cs="Arial"/>
                <w:sz w:val="24"/>
                <w:szCs w:val="24"/>
              </w:rPr>
              <w:t xml:space="preserve">Jean Church queried why ‘no surgeon’ was in the top five themes for cancellations if anaesthetics cover was the issue. Deb Lewis responded that there was often more than one reason for a theatre list to be cancelled so it was difficult for staff to know which to select on the system. In an ideal world, if a surgeon was unavailable, another one from the same speciality would be asked to cover, but this was pointless if there was also no anaesthetic cover. Paul Flynn add that it came down to ownership of the list, which was with the clinical team, and that was to whom the cancellation was attributed in the system. </w:t>
            </w:r>
            <w:bookmarkStart w:id="1" w:name="_GoBack"/>
            <w:bookmarkEnd w:id="1"/>
          </w:p>
          <w:p w14:paraId="2D67564E" w14:textId="77777777" w:rsidR="000B4855" w:rsidRPr="00C3517B" w:rsidRDefault="000B4855" w:rsidP="003E0F9F">
            <w:pPr>
              <w:rPr>
                <w:rFonts w:ascii="Arial" w:hAnsi="Arial" w:cs="Arial"/>
                <w:sz w:val="24"/>
                <w:szCs w:val="24"/>
              </w:rPr>
            </w:pPr>
            <w:r w:rsidRPr="00C3517B">
              <w:rPr>
                <w:rFonts w:ascii="Arial" w:hAnsi="Arial" w:cs="Arial"/>
                <w:sz w:val="24"/>
                <w:szCs w:val="24"/>
              </w:rPr>
              <w:t xml:space="preserve">Jean Church asked whether more patients were attending the emergency department as they had been waiting too long for surgery. Deb Lewis responded that while the numbers attending the emergency department were not increasing, there were some patients who were admitted needing </w:t>
            </w:r>
            <w:r w:rsidRPr="00C3517B">
              <w:rPr>
                <w:rFonts w:ascii="Arial" w:hAnsi="Arial" w:cs="Arial"/>
                <w:sz w:val="24"/>
                <w:szCs w:val="24"/>
              </w:rPr>
              <w:lastRenderedPageBreak/>
              <w:t>urgent surgery, for example, those waiting for an operation on their gall bladd</w:t>
            </w:r>
            <w:r w:rsidR="0036619E" w:rsidRPr="00C3517B">
              <w:rPr>
                <w:rFonts w:ascii="Arial" w:hAnsi="Arial" w:cs="Arial"/>
                <w:sz w:val="24"/>
                <w:szCs w:val="24"/>
              </w:rPr>
              <w:t xml:space="preserve">er and whose condition was critical. </w:t>
            </w:r>
          </w:p>
          <w:p w14:paraId="66B61B88" w14:textId="77777777" w:rsidR="00B313B0" w:rsidRPr="00C3517B" w:rsidRDefault="00B313B0" w:rsidP="003E0F9F">
            <w:pPr>
              <w:rPr>
                <w:rFonts w:ascii="Arial" w:hAnsi="Arial" w:cs="Arial"/>
                <w:sz w:val="24"/>
                <w:szCs w:val="24"/>
              </w:rPr>
            </w:pPr>
            <w:r w:rsidRPr="00C3517B">
              <w:rPr>
                <w:rFonts w:ascii="Arial" w:hAnsi="Arial" w:cs="Arial"/>
                <w:sz w:val="24"/>
                <w:szCs w:val="24"/>
              </w:rPr>
              <w:t xml:space="preserve">Pat Price noted that in the performance report, theatre utilisation was 73% in July 2023 but there was no comparative data. Deb Lewis advised that there had previously been a Welsh Government target of 85% but the organisations across NHS Wales calculated </w:t>
            </w:r>
            <w:r w:rsidR="00CB1693" w:rsidRPr="00C3517B">
              <w:rPr>
                <w:rFonts w:ascii="Arial" w:hAnsi="Arial" w:cs="Arial"/>
                <w:sz w:val="24"/>
                <w:szCs w:val="24"/>
              </w:rPr>
              <w:t>usage different</w:t>
            </w:r>
            <w:r w:rsidR="00C3517B" w:rsidRPr="00C3517B">
              <w:rPr>
                <w:rFonts w:ascii="Arial" w:hAnsi="Arial" w:cs="Arial"/>
                <w:sz w:val="24"/>
                <w:szCs w:val="24"/>
              </w:rPr>
              <w:t>ly</w:t>
            </w:r>
            <w:r w:rsidR="00CB1693" w:rsidRPr="00C3517B">
              <w:rPr>
                <w:rFonts w:ascii="Arial" w:hAnsi="Arial" w:cs="Arial"/>
                <w:sz w:val="24"/>
                <w:szCs w:val="24"/>
              </w:rPr>
              <w:t xml:space="preserve"> so it was difficult to benchmark</w:t>
            </w:r>
            <w:r w:rsidR="00C3517B" w:rsidRPr="00C3517B">
              <w:rPr>
                <w:rFonts w:ascii="Arial" w:hAnsi="Arial" w:cs="Arial"/>
                <w:sz w:val="24"/>
                <w:szCs w:val="24"/>
              </w:rPr>
              <w:t xml:space="preserve">. Paul Flynn added that best practice was constantly sought, particularly round day of surgery cancellations, as these needed to be avoided. Reena Owen agreed, stating that there was nothing worse for a patient than preparing for a procedure which was cancelled at the last minute. </w:t>
            </w:r>
          </w:p>
          <w:p w14:paraId="56D844BA" w14:textId="62AC6BD8" w:rsidR="00C3517B" w:rsidRPr="00C3517B" w:rsidRDefault="00C3517B" w:rsidP="00C3517B">
            <w:pPr>
              <w:rPr>
                <w:rFonts w:ascii="Arial" w:hAnsi="Arial" w:cs="Arial"/>
                <w:sz w:val="24"/>
                <w:szCs w:val="24"/>
              </w:rPr>
            </w:pPr>
            <w:r w:rsidRPr="00C3517B">
              <w:rPr>
                <w:rFonts w:ascii="Arial" w:hAnsi="Arial" w:cs="Arial"/>
                <w:sz w:val="24"/>
                <w:szCs w:val="24"/>
              </w:rPr>
              <w:t>Reena Owen queried if Cwm Taf Morgannwg University Health Board was still using Neath Port Talbot Hospital theatres for orthopaedics. Deb Lewis responded that disaggregation commenced in August 2023 with seven session retuned to Swansea Bay but not the detailed lists. From 1</w:t>
            </w:r>
            <w:r w:rsidRPr="00C3517B">
              <w:rPr>
                <w:rFonts w:ascii="Arial" w:hAnsi="Arial" w:cs="Arial"/>
                <w:sz w:val="24"/>
                <w:szCs w:val="24"/>
                <w:vertAlign w:val="superscript"/>
              </w:rPr>
              <w:t>st</w:t>
            </w:r>
            <w:r w:rsidRPr="00C3517B">
              <w:rPr>
                <w:rFonts w:ascii="Arial" w:hAnsi="Arial" w:cs="Arial"/>
                <w:sz w:val="24"/>
                <w:szCs w:val="24"/>
              </w:rPr>
              <w:t xml:space="preserve"> September 2023, the lists would also return to the health board creating an extra 1,500 cases and the transfer of one consultant was in process. A service level agreement would be put in place for a second one until they also transferred. Following this the remaining 13 theatre sessions would be returned. Bre</w:t>
            </w:r>
            <w:r w:rsidR="00A27602">
              <w:rPr>
                <w:rFonts w:ascii="Arial" w:hAnsi="Arial" w:cs="Arial"/>
                <w:sz w:val="24"/>
                <w:szCs w:val="24"/>
              </w:rPr>
              <w:t>ast</w:t>
            </w:r>
            <w:r w:rsidRPr="00C3517B">
              <w:rPr>
                <w:rFonts w:ascii="Arial" w:hAnsi="Arial" w:cs="Arial"/>
                <w:sz w:val="24"/>
                <w:szCs w:val="24"/>
              </w:rPr>
              <w:t xml:space="preserve"> was another service which would need to be disaggregated but this would be in the next financial year. </w:t>
            </w:r>
          </w:p>
        </w:tc>
        <w:tc>
          <w:tcPr>
            <w:tcW w:w="12956" w:type="dxa"/>
            <w:gridSpan w:val="2"/>
            <w:shd w:val="clear" w:color="auto" w:fill="auto"/>
            <w:tcMar>
              <w:top w:w="80" w:type="dxa"/>
              <w:left w:w="80" w:type="dxa"/>
              <w:bottom w:w="80" w:type="dxa"/>
              <w:right w:w="80" w:type="dxa"/>
            </w:tcMar>
          </w:tcPr>
          <w:p w14:paraId="41D16DA2" w14:textId="77777777" w:rsidR="00C91528" w:rsidRPr="00086234" w:rsidRDefault="00C91528" w:rsidP="005E3F93">
            <w:pPr>
              <w:rPr>
                <w:rFonts w:ascii="Arial" w:hAnsi="Arial" w:cs="Arial"/>
                <w:b/>
                <w:sz w:val="24"/>
                <w:szCs w:val="24"/>
              </w:rPr>
            </w:pPr>
          </w:p>
        </w:tc>
      </w:tr>
      <w:tr w:rsidR="00C91528" w:rsidRPr="00086234" w14:paraId="75120FCE" w14:textId="77777777" w:rsidTr="00B257D4">
        <w:trPr>
          <w:trHeight w:val="519"/>
        </w:trPr>
        <w:tc>
          <w:tcPr>
            <w:tcW w:w="1704" w:type="dxa"/>
            <w:shd w:val="clear" w:color="auto" w:fill="auto"/>
            <w:tcMar>
              <w:top w:w="80" w:type="dxa"/>
              <w:left w:w="80" w:type="dxa"/>
              <w:bottom w:w="80" w:type="dxa"/>
              <w:right w:w="80" w:type="dxa"/>
            </w:tcMar>
          </w:tcPr>
          <w:p w14:paraId="228F08DE" w14:textId="58E2BB56" w:rsidR="00C91528" w:rsidRDefault="00C3517B" w:rsidP="005E3F93">
            <w:pPr>
              <w:rPr>
                <w:rFonts w:ascii="Arial" w:hAnsi="Arial" w:cs="Arial"/>
                <w:b/>
                <w:sz w:val="24"/>
                <w:szCs w:val="24"/>
              </w:rPr>
            </w:pPr>
            <w:r>
              <w:rPr>
                <w:rFonts w:ascii="Arial" w:hAnsi="Arial" w:cs="Arial"/>
                <w:b/>
                <w:sz w:val="24"/>
                <w:szCs w:val="24"/>
              </w:rPr>
              <w:lastRenderedPageBreak/>
              <w:t>Resolved:</w:t>
            </w:r>
          </w:p>
        </w:tc>
        <w:tc>
          <w:tcPr>
            <w:tcW w:w="8157" w:type="dxa"/>
            <w:shd w:val="clear" w:color="auto" w:fill="auto"/>
            <w:tcMar>
              <w:top w:w="80" w:type="dxa"/>
              <w:left w:w="80" w:type="dxa"/>
              <w:bottom w:w="80" w:type="dxa"/>
              <w:right w:w="80" w:type="dxa"/>
            </w:tcMar>
          </w:tcPr>
          <w:p w14:paraId="6453F8EC" w14:textId="11E8BD9B" w:rsidR="00C91528" w:rsidRDefault="00C3517B" w:rsidP="00C91528">
            <w:pPr>
              <w:pStyle w:val="ListParagraph"/>
              <w:numPr>
                <w:ilvl w:val="0"/>
                <w:numId w:val="33"/>
              </w:numPr>
              <w:rPr>
                <w:rFonts w:hAnsi="Arial" w:cs="Arial"/>
              </w:rPr>
            </w:pPr>
            <w:r>
              <w:rPr>
                <w:rFonts w:hAnsi="Arial" w:cs="Arial"/>
              </w:rPr>
              <w:t xml:space="preserve">The report be </w:t>
            </w:r>
            <w:r>
              <w:rPr>
                <w:rFonts w:hAnsi="Arial" w:cs="Arial"/>
                <w:b/>
              </w:rPr>
              <w:t xml:space="preserve">noted. </w:t>
            </w:r>
          </w:p>
        </w:tc>
        <w:tc>
          <w:tcPr>
            <w:tcW w:w="12956" w:type="dxa"/>
            <w:gridSpan w:val="2"/>
            <w:shd w:val="clear" w:color="auto" w:fill="auto"/>
            <w:tcMar>
              <w:top w:w="80" w:type="dxa"/>
              <w:left w:w="80" w:type="dxa"/>
              <w:bottom w:w="80" w:type="dxa"/>
              <w:right w:w="80" w:type="dxa"/>
            </w:tcMar>
          </w:tcPr>
          <w:p w14:paraId="0481727E" w14:textId="77777777" w:rsidR="00C91528" w:rsidRPr="00086234" w:rsidRDefault="00C91528" w:rsidP="005E3F93">
            <w:pPr>
              <w:rPr>
                <w:rFonts w:ascii="Arial" w:hAnsi="Arial" w:cs="Arial"/>
                <w:b/>
                <w:sz w:val="24"/>
                <w:szCs w:val="24"/>
              </w:rPr>
            </w:pPr>
          </w:p>
        </w:tc>
      </w:tr>
      <w:tr w:rsidR="00D22C23" w:rsidRPr="00086234" w14:paraId="01BEFCFD" w14:textId="77777777" w:rsidTr="00B257D4">
        <w:trPr>
          <w:trHeight w:val="627"/>
        </w:trPr>
        <w:tc>
          <w:tcPr>
            <w:tcW w:w="1704" w:type="dxa"/>
            <w:shd w:val="clear" w:color="auto" w:fill="auto"/>
            <w:tcMar>
              <w:top w:w="80" w:type="dxa"/>
              <w:left w:w="80" w:type="dxa"/>
              <w:bottom w:w="80" w:type="dxa"/>
              <w:right w:w="80" w:type="dxa"/>
            </w:tcMar>
          </w:tcPr>
          <w:p w14:paraId="7ED27AB3" w14:textId="4D29C6E1" w:rsidR="00D22C23" w:rsidRDefault="00C3517B" w:rsidP="005E3F93">
            <w:pPr>
              <w:rPr>
                <w:rFonts w:ascii="Arial" w:hAnsi="Arial" w:cs="Arial"/>
                <w:b/>
                <w:sz w:val="24"/>
                <w:szCs w:val="24"/>
              </w:rPr>
            </w:pPr>
            <w:r>
              <w:rPr>
                <w:rFonts w:ascii="Arial" w:hAnsi="Arial" w:cs="Arial"/>
                <w:b/>
                <w:sz w:val="24"/>
                <w:szCs w:val="24"/>
              </w:rPr>
              <w:t>128</w:t>
            </w:r>
            <w:r w:rsidR="00D22C23">
              <w:rPr>
                <w:rFonts w:ascii="Arial" w:hAnsi="Arial" w:cs="Arial"/>
                <w:b/>
                <w:sz w:val="24"/>
                <w:szCs w:val="24"/>
              </w:rPr>
              <w:t>/23</w:t>
            </w:r>
          </w:p>
        </w:tc>
        <w:tc>
          <w:tcPr>
            <w:tcW w:w="8157" w:type="dxa"/>
            <w:shd w:val="clear" w:color="auto" w:fill="auto"/>
            <w:tcMar>
              <w:top w:w="80" w:type="dxa"/>
              <w:left w:w="80" w:type="dxa"/>
              <w:bottom w:w="80" w:type="dxa"/>
              <w:right w:w="80" w:type="dxa"/>
            </w:tcMar>
          </w:tcPr>
          <w:p w14:paraId="6BBA1E7C" w14:textId="41FB6DB4" w:rsidR="00D22C23" w:rsidRPr="00D22C23" w:rsidRDefault="00D22C23" w:rsidP="009C5D89">
            <w:pPr>
              <w:rPr>
                <w:rFonts w:ascii="Arial" w:hAnsi="Arial" w:cs="Arial"/>
                <w:b/>
                <w:sz w:val="24"/>
                <w:szCs w:val="24"/>
              </w:rPr>
            </w:pPr>
            <w:r w:rsidRPr="00D22C23">
              <w:rPr>
                <w:rFonts w:ascii="Arial" w:hAnsi="Arial" w:cs="Arial"/>
                <w:b/>
                <w:sz w:val="24"/>
                <w:szCs w:val="24"/>
              </w:rPr>
              <w:t xml:space="preserve">FINANCIAL MONITORING RETURN FOR MONTH </w:t>
            </w:r>
            <w:r w:rsidR="009C5D89">
              <w:rPr>
                <w:rFonts w:ascii="Arial" w:hAnsi="Arial" w:cs="Arial"/>
                <w:b/>
                <w:sz w:val="24"/>
                <w:szCs w:val="24"/>
              </w:rPr>
              <w:t>TWO</w:t>
            </w:r>
          </w:p>
        </w:tc>
        <w:tc>
          <w:tcPr>
            <w:tcW w:w="12956" w:type="dxa"/>
            <w:gridSpan w:val="2"/>
            <w:shd w:val="clear" w:color="auto" w:fill="auto"/>
            <w:tcMar>
              <w:top w:w="80" w:type="dxa"/>
              <w:left w:w="80" w:type="dxa"/>
              <w:bottom w:w="80" w:type="dxa"/>
              <w:right w:w="80" w:type="dxa"/>
            </w:tcMar>
          </w:tcPr>
          <w:p w14:paraId="5E3065D1" w14:textId="77777777" w:rsidR="00D22C23" w:rsidRPr="00086234" w:rsidRDefault="00D22C23" w:rsidP="005E3F93">
            <w:pPr>
              <w:rPr>
                <w:rFonts w:ascii="Arial" w:hAnsi="Arial" w:cs="Arial"/>
                <w:b/>
                <w:sz w:val="24"/>
                <w:szCs w:val="24"/>
              </w:rPr>
            </w:pPr>
          </w:p>
        </w:tc>
      </w:tr>
      <w:tr w:rsidR="00D22C23" w:rsidRPr="00086234" w14:paraId="2A8D5AEB" w14:textId="77777777" w:rsidTr="00B257D4">
        <w:trPr>
          <w:trHeight w:val="627"/>
        </w:trPr>
        <w:tc>
          <w:tcPr>
            <w:tcW w:w="1704" w:type="dxa"/>
            <w:shd w:val="clear" w:color="auto" w:fill="auto"/>
            <w:tcMar>
              <w:top w:w="80" w:type="dxa"/>
              <w:left w:w="80" w:type="dxa"/>
              <w:bottom w:w="80" w:type="dxa"/>
              <w:right w:w="80" w:type="dxa"/>
            </w:tcMar>
          </w:tcPr>
          <w:p w14:paraId="4BCD023D" w14:textId="77777777" w:rsidR="00D22C23" w:rsidRDefault="00D22C23" w:rsidP="00C3517B">
            <w:pPr>
              <w:rPr>
                <w:rFonts w:ascii="Arial" w:hAnsi="Arial" w:cs="Arial"/>
                <w:b/>
                <w:sz w:val="24"/>
                <w:szCs w:val="24"/>
              </w:rPr>
            </w:pPr>
          </w:p>
        </w:tc>
        <w:tc>
          <w:tcPr>
            <w:tcW w:w="8157" w:type="dxa"/>
            <w:shd w:val="clear" w:color="auto" w:fill="auto"/>
            <w:tcMar>
              <w:top w:w="80" w:type="dxa"/>
              <w:left w:w="80" w:type="dxa"/>
              <w:bottom w:w="80" w:type="dxa"/>
              <w:right w:w="80" w:type="dxa"/>
            </w:tcMar>
          </w:tcPr>
          <w:p w14:paraId="12DBCC88" w14:textId="71479EB8" w:rsidR="00D22C23" w:rsidRPr="00987F5A" w:rsidRDefault="003731F4" w:rsidP="00C3517B">
            <w:pPr>
              <w:rPr>
                <w:rFonts w:ascii="Arial" w:hAnsi="Arial" w:cs="Arial"/>
                <w:b/>
                <w:sz w:val="24"/>
                <w:szCs w:val="24"/>
              </w:rPr>
            </w:pPr>
            <w:r>
              <w:rPr>
                <w:rFonts w:ascii="Arial" w:hAnsi="Arial" w:cs="Arial"/>
                <w:sz w:val="24"/>
                <w:szCs w:val="24"/>
              </w:rPr>
              <w:t>T</w:t>
            </w:r>
            <w:r w:rsidR="00D22C23" w:rsidRPr="00086234">
              <w:rPr>
                <w:rFonts w:ascii="Arial" w:hAnsi="Arial" w:cs="Arial"/>
                <w:sz w:val="24"/>
                <w:szCs w:val="24"/>
              </w:rPr>
              <w:t xml:space="preserve">he </w:t>
            </w:r>
            <w:r w:rsidR="00D22C23">
              <w:rPr>
                <w:rFonts w:ascii="Arial" w:hAnsi="Arial" w:cs="Arial"/>
                <w:sz w:val="24"/>
                <w:szCs w:val="24"/>
              </w:rPr>
              <w:t xml:space="preserve">month </w:t>
            </w:r>
            <w:r w:rsidR="00C3517B">
              <w:rPr>
                <w:rFonts w:ascii="Arial" w:hAnsi="Arial" w:cs="Arial"/>
                <w:sz w:val="24"/>
                <w:szCs w:val="24"/>
              </w:rPr>
              <w:t>four</w:t>
            </w:r>
            <w:r w:rsidR="00D22C23">
              <w:rPr>
                <w:rFonts w:ascii="Arial" w:hAnsi="Arial" w:cs="Arial"/>
                <w:sz w:val="24"/>
                <w:szCs w:val="24"/>
              </w:rPr>
              <w:t xml:space="preserve"> financial monitoring return were</w:t>
            </w:r>
            <w:r w:rsidR="00D22C23" w:rsidRPr="00086234">
              <w:rPr>
                <w:rFonts w:ascii="Arial" w:hAnsi="Arial" w:cs="Arial"/>
                <w:sz w:val="24"/>
                <w:szCs w:val="24"/>
              </w:rPr>
              <w:t xml:space="preserve"> </w:t>
            </w:r>
            <w:r w:rsidR="00C3517B">
              <w:rPr>
                <w:rFonts w:ascii="Arial" w:hAnsi="Arial" w:cs="Arial"/>
                <w:b/>
                <w:sz w:val="24"/>
                <w:szCs w:val="24"/>
              </w:rPr>
              <w:t xml:space="preserve">received </w:t>
            </w:r>
            <w:r w:rsidR="00C3517B" w:rsidRPr="00C3517B">
              <w:rPr>
                <w:rFonts w:ascii="Arial" w:hAnsi="Arial" w:cs="Arial"/>
                <w:sz w:val="24"/>
                <w:szCs w:val="24"/>
              </w:rPr>
              <w:t>and</w:t>
            </w:r>
            <w:r w:rsidR="00C3517B">
              <w:rPr>
                <w:rFonts w:ascii="Arial" w:hAnsi="Arial" w:cs="Arial"/>
                <w:b/>
                <w:sz w:val="24"/>
                <w:szCs w:val="24"/>
              </w:rPr>
              <w:t xml:space="preserve"> noted. </w:t>
            </w:r>
          </w:p>
        </w:tc>
        <w:tc>
          <w:tcPr>
            <w:tcW w:w="12956" w:type="dxa"/>
            <w:gridSpan w:val="2"/>
            <w:shd w:val="clear" w:color="auto" w:fill="auto"/>
            <w:tcMar>
              <w:top w:w="80" w:type="dxa"/>
              <w:left w:w="80" w:type="dxa"/>
              <w:bottom w:w="80" w:type="dxa"/>
              <w:right w:w="80" w:type="dxa"/>
            </w:tcMar>
          </w:tcPr>
          <w:p w14:paraId="1542463D" w14:textId="77777777" w:rsidR="00D22C23" w:rsidRPr="00086234" w:rsidRDefault="00D22C23" w:rsidP="00C3517B">
            <w:pPr>
              <w:rPr>
                <w:rFonts w:ascii="Arial" w:hAnsi="Arial" w:cs="Arial"/>
                <w:b/>
                <w:sz w:val="24"/>
                <w:szCs w:val="24"/>
              </w:rPr>
            </w:pPr>
          </w:p>
        </w:tc>
      </w:tr>
      <w:tr w:rsidR="0024279D" w:rsidRPr="00086234" w14:paraId="6BC8010D" w14:textId="77777777" w:rsidTr="00B257D4">
        <w:trPr>
          <w:trHeight w:val="627"/>
        </w:trPr>
        <w:tc>
          <w:tcPr>
            <w:tcW w:w="1704" w:type="dxa"/>
            <w:shd w:val="clear" w:color="auto" w:fill="auto"/>
            <w:tcMar>
              <w:top w:w="80" w:type="dxa"/>
              <w:left w:w="80" w:type="dxa"/>
              <w:bottom w:w="80" w:type="dxa"/>
              <w:right w:w="80" w:type="dxa"/>
            </w:tcMar>
          </w:tcPr>
          <w:p w14:paraId="070A9D2E" w14:textId="08A95E75" w:rsidR="005E3F93" w:rsidRPr="00086234" w:rsidRDefault="00C3517B" w:rsidP="005E3F93">
            <w:pPr>
              <w:rPr>
                <w:rFonts w:ascii="Arial" w:hAnsi="Arial" w:cs="Arial"/>
                <w:b/>
                <w:sz w:val="24"/>
                <w:szCs w:val="24"/>
              </w:rPr>
            </w:pPr>
            <w:r>
              <w:rPr>
                <w:rFonts w:ascii="Arial" w:hAnsi="Arial" w:cs="Arial"/>
                <w:b/>
                <w:sz w:val="24"/>
                <w:szCs w:val="24"/>
              </w:rPr>
              <w:t>129</w:t>
            </w:r>
            <w:r w:rsidR="00973246" w:rsidRPr="00086234">
              <w:rPr>
                <w:rFonts w:ascii="Arial" w:hAnsi="Arial" w:cs="Arial"/>
                <w:b/>
                <w:sz w:val="24"/>
                <w:szCs w:val="24"/>
              </w:rPr>
              <w:t>/2</w:t>
            </w:r>
            <w:r w:rsidR="002F44EA" w:rsidRPr="00086234">
              <w:rPr>
                <w:rFonts w:ascii="Arial" w:hAnsi="Arial" w:cs="Arial"/>
                <w:b/>
                <w:sz w:val="24"/>
                <w:szCs w:val="24"/>
              </w:rPr>
              <w:t>3</w:t>
            </w:r>
          </w:p>
        </w:tc>
        <w:tc>
          <w:tcPr>
            <w:tcW w:w="8157" w:type="dxa"/>
            <w:shd w:val="clear" w:color="auto" w:fill="auto"/>
            <w:tcMar>
              <w:top w:w="80" w:type="dxa"/>
              <w:left w:w="80" w:type="dxa"/>
              <w:bottom w:w="80" w:type="dxa"/>
              <w:right w:w="80" w:type="dxa"/>
            </w:tcMar>
          </w:tcPr>
          <w:p w14:paraId="3D3CAC80" w14:textId="77777777" w:rsidR="005E3F93" w:rsidRPr="00C3517B" w:rsidRDefault="005E3F93" w:rsidP="00C3517B">
            <w:pPr>
              <w:rPr>
                <w:rFonts w:ascii="Arial" w:hAnsi="Arial" w:cs="Arial"/>
                <w:b/>
                <w:sz w:val="24"/>
                <w:szCs w:val="24"/>
              </w:rPr>
            </w:pPr>
            <w:r w:rsidRPr="00C3517B">
              <w:rPr>
                <w:rFonts w:ascii="Arial" w:hAnsi="Arial" w:cs="Arial"/>
                <w:b/>
                <w:sz w:val="24"/>
                <w:szCs w:val="24"/>
              </w:rPr>
              <w:t>ITEMS FOR REFERRAL TO OTHER COMMITTEES</w:t>
            </w:r>
          </w:p>
        </w:tc>
        <w:tc>
          <w:tcPr>
            <w:tcW w:w="12956" w:type="dxa"/>
            <w:gridSpan w:val="2"/>
            <w:shd w:val="clear" w:color="auto" w:fill="auto"/>
            <w:tcMar>
              <w:top w:w="80" w:type="dxa"/>
              <w:left w:w="80" w:type="dxa"/>
              <w:bottom w:w="80" w:type="dxa"/>
              <w:right w:w="80" w:type="dxa"/>
            </w:tcMar>
          </w:tcPr>
          <w:p w14:paraId="5BB28C94" w14:textId="77777777" w:rsidR="005E3F93" w:rsidRPr="00086234" w:rsidRDefault="005E3F93" w:rsidP="005E3F93">
            <w:pPr>
              <w:rPr>
                <w:rFonts w:ascii="Arial" w:hAnsi="Arial" w:cs="Arial"/>
                <w:b/>
                <w:sz w:val="24"/>
                <w:szCs w:val="24"/>
              </w:rPr>
            </w:pPr>
          </w:p>
        </w:tc>
      </w:tr>
      <w:tr w:rsidR="0024279D" w:rsidRPr="00086234" w14:paraId="6F2C6704" w14:textId="77777777" w:rsidTr="00B257D4">
        <w:trPr>
          <w:trHeight w:val="205"/>
        </w:trPr>
        <w:tc>
          <w:tcPr>
            <w:tcW w:w="1704" w:type="dxa"/>
            <w:shd w:val="clear" w:color="auto" w:fill="auto"/>
            <w:tcMar>
              <w:top w:w="80" w:type="dxa"/>
              <w:left w:w="80" w:type="dxa"/>
              <w:bottom w:w="80" w:type="dxa"/>
              <w:right w:w="80" w:type="dxa"/>
            </w:tcMar>
          </w:tcPr>
          <w:p w14:paraId="72DD3027" w14:textId="77777777" w:rsidR="005E3F93" w:rsidRPr="00086234" w:rsidRDefault="005E3F93" w:rsidP="005E3F93">
            <w:pPr>
              <w:rPr>
                <w:rFonts w:ascii="Arial" w:hAnsi="Arial" w:cs="Arial"/>
                <w:sz w:val="24"/>
                <w:szCs w:val="24"/>
              </w:rPr>
            </w:pPr>
          </w:p>
        </w:tc>
        <w:tc>
          <w:tcPr>
            <w:tcW w:w="8157" w:type="dxa"/>
            <w:shd w:val="clear" w:color="auto" w:fill="auto"/>
            <w:tcMar>
              <w:top w:w="80" w:type="dxa"/>
              <w:left w:w="80" w:type="dxa"/>
              <w:bottom w:w="80" w:type="dxa"/>
              <w:right w:w="80" w:type="dxa"/>
            </w:tcMar>
          </w:tcPr>
          <w:p w14:paraId="2A8D3FAE" w14:textId="6F4295AA" w:rsidR="00B0297B" w:rsidRPr="00C3517B" w:rsidRDefault="00C3517B" w:rsidP="00C3517B">
            <w:pPr>
              <w:rPr>
                <w:rFonts w:ascii="Arial" w:hAnsi="Arial" w:cs="Arial"/>
                <w:sz w:val="24"/>
                <w:szCs w:val="24"/>
              </w:rPr>
            </w:pPr>
            <w:r w:rsidRPr="00C3517B">
              <w:rPr>
                <w:rFonts w:ascii="Arial" w:hAnsi="Arial" w:cs="Arial"/>
                <w:sz w:val="24"/>
                <w:szCs w:val="24"/>
              </w:rPr>
              <w:t xml:space="preserve">No items were referred to other committees. </w:t>
            </w:r>
          </w:p>
        </w:tc>
        <w:tc>
          <w:tcPr>
            <w:tcW w:w="12956" w:type="dxa"/>
            <w:gridSpan w:val="2"/>
            <w:shd w:val="clear" w:color="auto" w:fill="auto"/>
            <w:tcMar>
              <w:top w:w="80" w:type="dxa"/>
              <w:left w:w="80" w:type="dxa"/>
              <w:bottom w:w="80" w:type="dxa"/>
              <w:right w:w="80" w:type="dxa"/>
            </w:tcMar>
          </w:tcPr>
          <w:p w14:paraId="07D0C544" w14:textId="6C77EB68" w:rsidR="00B0297B" w:rsidRPr="00086234" w:rsidRDefault="00B0297B" w:rsidP="005E3F93">
            <w:pPr>
              <w:rPr>
                <w:rFonts w:ascii="Arial" w:hAnsi="Arial" w:cs="Arial"/>
                <w:b/>
                <w:sz w:val="24"/>
                <w:szCs w:val="24"/>
              </w:rPr>
            </w:pPr>
          </w:p>
        </w:tc>
      </w:tr>
      <w:tr w:rsidR="0024279D" w:rsidRPr="00086234" w14:paraId="5D0CE467" w14:textId="77777777" w:rsidTr="00B257D4">
        <w:trPr>
          <w:trHeight w:val="627"/>
        </w:trPr>
        <w:tc>
          <w:tcPr>
            <w:tcW w:w="1704" w:type="dxa"/>
            <w:shd w:val="clear" w:color="auto" w:fill="auto"/>
            <w:tcMar>
              <w:top w:w="80" w:type="dxa"/>
              <w:left w:w="80" w:type="dxa"/>
              <w:bottom w:w="80" w:type="dxa"/>
              <w:right w:w="80" w:type="dxa"/>
            </w:tcMar>
          </w:tcPr>
          <w:p w14:paraId="1578EFD4" w14:textId="15D13321" w:rsidR="002F44EA" w:rsidRPr="00086234" w:rsidRDefault="00C3517B" w:rsidP="005E3F93">
            <w:pPr>
              <w:rPr>
                <w:rFonts w:ascii="Arial" w:hAnsi="Arial" w:cs="Arial"/>
                <w:b/>
                <w:sz w:val="24"/>
                <w:szCs w:val="24"/>
              </w:rPr>
            </w:pPr>
            <w:r>
              <w:rPr>
                <w:rFonts w:ascii="Arial" w:hAnsi="Arial" w:cs="Arial"/>
                <w:b/>
                <w:sz w:val="24"/>
                <w:szCs w:val="24"/>
              </w:rPr>
              <w:t>130</w:t>
            </w:r>
            <w:r w:rsidR="002F44EA"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5B9556BB" w14:textId="77777777" w:rsidR="005E3F93" w:rsidRPr="00C3517B" w:rsidRDefault="005E3F93" w:rsidP="00C3517B">
            <w:pPr>
              <w:rPr>
                <w:rFonts w:ascii="Arial" w:hAnsi="Arial" w:cs="Arial"/>
                <w:b/>
                <w:sz w:val="24"/>
                <w:szCs w:val="24"/>
              </w:rPr>
            </w:pPr>
            <w:r w:rsidRPr="00C3517B">
              <w:rPr>
                <w:rFonts w:ascii="Arial" w:hAnsi="Arial" w:cs="Arial"/>
                <w:b/>
                <w:sz w:val="24"/>
                <w:szCs w:val="24"/>
              </w:rPr>
              <w:t>ANY OTHER BUSINESS</w:t>
            </w:r>
          </w:p>
        </w:tc>
        <w:tc>
          <w:tcPr>
            <w:tcW w:w="12956" w:type="dxa"/>
            <w:gridSpan w:val="2"/>
            <w:shd w:val="clear" w:color="auto" w:fill="auto"/>
            <w:tcMar>
              <w:top w:w="80" w:type="dxa"/>
              <w:left w:w="80" w:type="dxa"/>
              <w:bottom w:w="80" w:type="dxa"/>
              <w:right w:w="80" w:type="dxa"/>
            </w:tcMar>
          </w:tcPr>
          <w:p w14:paraId="0B2D1F0D" w14:textId="77777777" w:rsidR="005E3F93" w:rsidRPr="00086234" w:rsidRDefault="005E3F93" w:rsidP="005E3F93">
            <w:pPr>
              <w:ind w:right="4192"/>
              <w:rPr>
                <w:rFonts w:ascii="Arial" w:hAnsi="Arial" w:cs="Arial"/>
                <w:b/>
                <w:sz w:val="24"/>
                <w:szCs w:val="24"/>
              </w:rPr>
            </w:pPr>
          </w:p>
        </w:tc>
      </w:tr>
      <w:tr w:rsidR="0024279D" w:rsidRPr="00086234" w14:paraId="295C5EB8" w14:textId="77777777" w:rsidTr="00B257D4">
        <w:trPr>
          <w:trHeight w:val="455"/>
        </w:trPr>
        <w:tc>
          <w:tcPr>
            <w:tcW w:w="1704" w:type="dxa"/>
            <w:shd w:val="clear" w:color="auto" w:fill="auto"/>
            <w:tcMar>
              <w:top w:w="80" w:type="dxa"/>
              <w:left w:w="80" w:type="dxa"/>
              <w:bottom w:w="80" w:type="dxa"/>
              <w:right w:w="80" w:type="dxa"/>
            </w:tcMar>
          </w:tcPr>
          <w:p w14:paraId="52A3237A" w14:textId="77777777" w:rsidR="005E3F93" w:rsidRPr="00086234" w:rsidRDefault="005E3F93"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5794D3EA" w14:textId="38C07B4A" w:rsidR="00A51DCE" w:rsidRPr="00C3517B" w:rsidRDefault="00C3517B" w:rsidP="00C3517B">
            <w:pPr>
              <w:rPr>
                <w:rFonts w:ascii="Arial" w:hAnsi="Arial" w:cs="Arial"/>
                <w:sz w:val="24"/>
                <w:szCs w:val="24"/>
              </w:rPr>
            </w:pPr>
            <w:r w:rsidRPr="00C3517B">
              <w:rPr>
                <w:rFonts w:ascii="Arial" w:hAnsi="Arial" w:cs="Arial"/>
                <w:sz w:val="24"/>
                <w:szCs w:val="24"/>
              </w:rPr>
              <w:t xml:space="preserve">There was no further business and the meeting was closed. </w:t>
            </w:r>
          </w:p>
        </w:tc>
        <w:tc>
          <w:tcPr>
            <w:tcW w:w="12956" w:type="dxa"/>
            <w:gridSpan w:val="2"/>
            <w:shd w:val="clear" w:color="auto" w:fill="auto"/>
            <w:tcMar>
              <w:top w:w="80" w:type="dxa"/>
              <w:left w:w="80" w:type="dxa"/>
              <w:bottom w:w="80" w:type="dxa"/>
              <w:right w:w="80" w:type="dxa"/>
            </w:tcMar>
          </w:tcPr>
          <w:p w14:paraId="039294A0" w14:textId="77777777" w:rsidR="005E3F93" w:rsidRPr="00086234" w:rsidRDefault="005E3F93" w:rsidP="005E3F93">
            <w:pPr>
              <w:rPr>
                <w:rFonts w:ascii="Arial" w:hAnsi="Arial" w:cs="Arial"/>
                <w:b/>
                <w:sz w:val="24"/>
                <w:szCs w:val="24"/>
              </w:rPr>
            </w:pPr>
          </w:p>
        </w:tc>
      </w:tr>
      <w:tr w:rsidR="0024279D" w:rsidRPr="00086234" w14:paraId="006E0271" w14:textId="77777777" w:rsidTr="00B257D4">
        <w:trPr>
          <w:gridAfter w:val="1"/>
          <w:wAfter w:w="11193" w:type="dxa"/>
          <w:trHeight w:val="200"/>
        </w:trPr>
        <w:tc>
          <w:tcPr>
            <w:tcW w:w="1704" w:type="dxa"/>
            <w:shd w:val="clear" w:color="auto" w:fill="auto"/>
            <w:tcMar>
              <w:top w:w="80" w:type="dxa"/>
              <w:left w:w="80" w:type="dxa"/>
              <w:bottom w:w="80" w:type="dxa"/>
              <w:right w:w="80" w:type="dxa"/>
            </w:tcMar>
          </w:tcPr>
          <w:p w14:paraId="57AA9335" w14:textId="144585ED" w:rsidR="005E3F93" w:rsidRPr="00086234" w:rsidRDefault="00C3517B" w:rsidP="005E3F93">
            <w:pPr>
              <w:rPr>
                <w:rFonts w:ascii="Arial" w:hAnsi="Arial" w:cs="Arial"/>
                <w:b/>
                <w:sz w:val="24"/>
                <w:szCs w:val="24"/>
              </w:rPr>
            </w:pPr>
            <w:r>
              <w:rPr>
                <w:rFonts w:ascii="Arial" w:hAnsi="Arial" w:cs="Arial"/>
                <w:b/>
                <w:sz w:val="24"/>
                <w:szCs w:val="24"/>
              </w:rPr>
              <w:t>131</w:t>
            </w:r>
            <w:r w:rsidR="002F44EA"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45DE3457" w14:textId="77777777" w:rsidR="005E3F93" w:rsidRPr="00086234" w:rsidRDefault="005E3F93" w:rsidP="005E3F93">
            <w:pPr>
              <w:rPr>
                <w:rFonts w:ascii="Arial" w:hAnsi="Arial" w:cs="Arial"/>
                <w:b/>
                <w:sz w:val="24"/>
                <w:szCs w:val="24"/>
              </w:rPr>
            </w:pPr>
            <w:r w:rsidRPr="00086234">
              <w:rPr>
                <w:rFonts w:ascii="Arial" w:hAnsi="Arial" w:cs="Arial"/>
                <w:b/>
                <w:sz w:val="24"/>
                <w:szCs w:val="24"/>
              </w:rPr>
              <w:t>DATE OF NEXT MEETING</w:t>
            </w:r>
          </w:p>
        </w:tc>
        <w:tc>
          <w:tcPr>
            <w:tcW w:w="1763" w:type="dxa"/>
            <w:shd w:val="clear" w:color="auto" w:fill="auto"/>
            <w:tcMar>
              <w:top w:w="80" w:type="dxa"/>
              <w:left w:w="80" w:type="dxa"/>
              <w:bottom w:w="80" w:type="dxa"/>
              <w:right w:w="80" w:type="dxa"/>
            </w:tcMar>
          </w:tcPr>
          <w:p w14:paraId="788AD082" w14:textId="77777777" w:rsidR="005E3F93" w:rsidRPr="00086234" w:rsidRDefault="005E3F93" w:rsidP="005E3F93">
            <w:pPr>
              <w:spacing w:before="0" w:after="0"/>
              <w:rPr>
                <w:rFonts w:ascii="Arial" w:hAnsi="Arial" w:cs="Arial"/>
                <w:sz w:val="24"/>
                <w:szCs w:val="24"/>
              </w:rPr>
            </w:pPr>
          </w:p>
        </w:tc>
      </w:tr>
      <w:tr w:rsidR="0024279D" w:rsidRPr="00797548" w14:paraId="1F257D9D" w14:textId="77777777" w:rsidTr="00B257D4">
        <w:trPr>
          <w:gridAfter w:val="1"/>
          <w:wAfter w:w="11193" w:type="dxa"/>
          <w:trHeight w:val="200"/>
        </w:trPr>
        <w:tc>
          <w:tcPr>
            <w:tcW w:w="1704" w:type="dxa"/>
            <w:shd w:val="clear" w:color="auto" w:fill="auto"/>
            <w:tcMar>
              <w:top w:w="80" w:type="dxa"/>
              <w:left w:w="80" w:type="dxa"/>
              <w:bottom w:w="80" w:type="dxa"/>
              <w:right w:w="80" w:type="dxa"/>
            </w:tcMar>
          </w:tcPr>
          <w:p w14:paraId="17605C3B" w14:textId="77777777" w:rsidR="005E3F93" w:rsidRPr="00086234" w:rsidRDefault="005E3F93" w:rsidP="005E3F93">
            <w:pPr>
              <w:rPr>
                <w:rFonts w:ascii="Arial" w:hAnsi="Arial" w:cs="Arial"/>
                <w:sz w:val="24"/>
                <w:szCs w:val="24"/>
              </w:rPr>
            </w:pPr>
          </w:p>
        </w:tc>
        <w:tc>
          <w:tcPr>
            <w:tcW w:w="8157" w:type="dxa"/>
            <w:shd w:val="clear" w:color="auto" w:fill="auto"/>
            <w:tcMar>
              <w:top w:w="80" w:type="dxa"/>
              <w:left w:w="80" w:type="dxa"/>
              <w:bottom w:w="80" w:type="dxa"/>
              <w:right w:w="80" w:type="dxa"/>
            </w:tcMar>
          </w:tcPr>
          <w:p w14:paraId="66BEF93B" w14:textId="7F926D0C" w:rsidR="005E3F93" w:rsidRPr="00086234" w:rsidRDefault="005E3F93" w:rsidP="00C3517B">
            <w:pPr>
              <w:rPr>
                <w:rFonts w:ascii="Arial" w:hAnsi="Arial" w:cs="Arial"/>
                <w:b/>
                <w:sz w:val="24"/>
                <w:szCs w:val="24"/>
                <w:vertAlign w:val="superscript"/>
              </w:rPr>
            </w:pPr>
            <w:r w:rsidRPr="00086234">
              <w:rPr>
                <w:rFonts w:ascii="Arial" w:hAnsi="Arial" w:cs="Arial"/>
                <w:sz w:val="24"/>
                <w:szCs w:val="24"/>
              </w:rPr>
              <w:t xml:space="preserve">The next scheduled meeting is </w:t>
            </w:r>
            <w:r w:rsidR="00386BF9">
              <w:rPr>
                <w:rFonts w:ascii="Arial" w:hAnsi="Arial" w:cs="Arial"/>
                <w:sz w:val="24"/>
                <w:szCs w:val="24"/>
              </w:rPr>
              <w:t>Tuesday,</w:t>
            </w:r>
            <w:r w:rsidR="00C3517B">
              <w:rPr>
                <w:rFonts w:ascii="Arial" w:hAnsi="Arial" w:cs="Arial"/>
                <w:sz w:val="24"/>
                <w:szCs w:val="24"/>
              </w:rPr>
              <w:t xml:space="preserve"> 26</w:t>
            </w:r>
            <w:r w:rsidR="00C3517B" w:rsidRPr="00C3517B">
              <w:rPr>
                <w:rFonts w:ascii="Arial" w:hAnsi="Arial" w:cs="Arial"/>
                <w:sz w:val="24"/>
                <w:szCs w:val="24"/>
                <w:vertAlign w:val="superscript"/>
              </w:rPr>
              <w:t>th</w:t>
            </w:r>
            <w:r w:rsidR="00C3517B">
              <w:rPr>
                <w:rFonts w:ascii="Arial" w:hAnsi="Arial" w:cs="Arial"/>
                <w:sz w:val="24"/>
                <w:szCs w:val="24"/>
              </w:rPr>
              <w:t xml:space="preserve"> September</w:t>
            </w:r>
            <w:r w:rsidR="00386BF9">
              <w:rPr>
                <w:rFonts w:ascii="Arial" w:hAnsi="Arial" w:cs="Arial"/>
                <w:sz w:val="24"/>
                <w:szCs w:val="24"/>
              </w:rPr>
              <w:t xml:space="preserve"> 2023</w:t>
            </w:r>
            <w:r w:rsidR="009C5D89">
              <w:rPr>
                <w:rFonts w:ascii="Arial" w:hAnsi="Arial" w:cs="Arial"/>
                <w:sz w:val="24"/>
                <w:szCs w:val="24"/>
              </w:rPr>
              <w:t xml:space="preserve"> </w:t>
            </w:r>
          </w:p>
        </w:tc>
        <w:tc>
          <w:tcPr>
            <w:tcW w:w="1763" w:type="dxa"/>
            <w:shd w:val="clear" w:color="auto" w:fill="auto"/>
            <w:tcMar>
              <w:top w:w="80" w:type="dxa"/>
              <w:left w:w="80" w:type="dxa"/>
              <w:bottom w:w="80" w:type="dxa"/>
              <w:right w:w="80" w:type="dxa"/>
            </w:tcMar>
          </w:tcPr>
          <w:p w14:paraId="476C41CF" w14:textId="77777777" w:rsidR="005E3F93" w:rsidRPr="00086234" w:rsidRDefault="005E3F93" w:rsidP="005E3F93">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506375">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067E0A" w14:textId="77777777" w:rsidR="003E0F9F" w:rsidRDefault="003E0F9F" w:rsidP="00DE2CEF">
      <w:r>
        <w:separator/>
      </w:r>
    </w:p>
  </w:endnote>
  <w:endnote w:type="continuationSeparator" w:id="0">
    <w:p w14:paraId="6B33ADE4" w14:textId="77777777" w:rsidR="003E0F9F" w:rsidRDefault="003E0F9F" w:rsidP="00DE2CEF">
      <w:r>
        <w:continuationSeparator/>
      </w:r>
    </w:p>
  </w:endnote>
  <w:endnote w:type="continuationNotice" w:id="1">
    <w:p w14:paraId="5BFC10D5" w14:textId="77777777" w:rsidR="003E0F9F" w:rsidRDefault="003E0F9F">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Calibri">
    <w:panose1 w:val="020F0502020204030204"/>
    <w:charset w:val="00"/>
    <w:family w:val="swiss"/>
    <w:pitch w:val="variable"/>
    <w:sig w:usb0="E4002EFF" w:usb1="C000247B" w:usb2="00000009" w:usb3="00000000" w:csb0="000001FF" w:csb1="00000000"/>
  </w:font>
  <w:font w:name="Arial Unicode MS">
    <w:altName w:val="Arial"/>
    <w:panose1 w:val="020B0604020202020204"/>
    <w:charset w:val="80"/>
    <w:family w:val="swiss"/>
    <w:pitch w:val="variable"/>
    <w:sig w:usb0="00000000"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6458883"/>
      <w:docPartObj>
        <w:docPartGallery w:val="Page Numbers (Bottom of Page)"/>
        <w:docPartUnique/>
      </w:docPartObj>
    </w:sdtPr>
    <w:sdtEndPr>
      <w:rPr>
        <w:color w:val="7F7F7F" w:themeColor="background1" w:themeShade="7F"/>
        <w:spacing w:val="60"/>
      </w:rPr>
    </w:sdtEndPr>
    <w:sdtContent>
      <w:p w14:paraId="662E473B" w14:textId="4973A144" w:rsidR="003E0F9F" w:rsidRDefault="003E0F9F">
        <w:pPr>
          <w:pStyle w:val="Footer"/>
          <w:pBdr>
            <w:top w:val="single" w:sz="4" w:space="1" w:color="D9D9D9" w:themeColor="background1" w:themeShade="D9"/>
          </w:pBdr>
          <w:jc w:val="right"/>
        </w:pPr>
        <w:r>
          <w:fldChar w:fldCharType="begin"/>
        </w:r>
        <w:r>
          <w:instrText xml:space="preserve"> PAGE   \* MERGEFORMAT </w:instrText>
        </w:r>
        <w:r>
          <w:fldChar w:fldCharType="separate"/>
        </w:r>
        <w:r w:rsidR="009432DE">
          <w:rPr>
            <w:noProof/>
          </w:rPr>
          <w:t>15</w:t>
        </w:r>
        <w:r>
          <w:rPr>
            <w:noProof/>
          </w:rPr>
          <w:fldChar w:fldCharType="end"/>
        </w:r>
        <w:r>
          <w:t xml:space="preserve"> | </w:t>
        </w:r>
        <w:r>
          <w:rPr>
            <w:color w:val="7F7F7F" w:themeColor="background1" w:themeShade="7F"/>
            <w:spacing w:val="60"/>
          </w:rPr>
          <w:t>Page</w:t>
        </w:r>
      </w:p>
    </w:sdtContent>
  </w:sdt>
  <w:p w14:paraId="186F880A" w14:textId="77777777" w:rsidR="003E0F9F" w:rsidRDefault="003E0F9F">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5FAF2D" w14:textId="77777777" w:rsidR="003E0F9F" w:rsidRDefault="003E0F9F" w:rsidP="00DE2CEF">
      <w:r>
        <w:separator/>
      </w:r>
    </w:p>
  </w:footnote>
  <w:footnote w:type="continuationSeparator" w:id="0">
    <w:p w14:paraId="4F17D3F0" w14:textId="77777777" w:rsidR="003E0F9F" w:rsidRDefault="003E0F9F" w:rsidP="00DE2CEF">
      <w:r>
        <w:continuationSeparator/>
      </w:r>
    </w:p>
  </w:footnote>
  <w:footnote w:type="continuationNotice" w:id="1">
    <w:p w14:paraId="5BF76BED" w14:textId="77777777" w:rsidR="003E0F9F" w:rsidRDefault="003E0F9F">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7611C" w14:textId="77777777" w:rsidR="003E0F9F" w:rsidRDefault="003E0F9F"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37EE8"/>
    <w:multiLevelType w:val="hybridMultilevel"/>
    <w:tmpl w:val="C9D81DB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F62AE2"/>
    <w:multiLevelType w:val="hybridMultilevel"/>
    <w:tmpl w:val="C1660142"/>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5E93C6E"/>
    <w:multiLevelType w:val="hybridMultilevel"/>
    <w:tmpl w:val="83CC8DF2"/>
    <w:lvl w:ilvl="0" w:tplc="80944BE8">
      <w:numFmt w:val="bullet"/>
      <w:lvlText w:val="-"/>
      <w:lvlJc w:val="left"/>
      <w:pPr>
        <w:ind w:left="720" w:hanging="360"/>
      </w:pPr>
      <w:rPr>
        <w:rFonts w:ascii="Calibri" w:eastAsia="Times New Roman"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6127FB"/>
    <w:multiLevelType w:val="hybridMultilevel"/>
    <w:tmpl w:val="E4A2E01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202A28BF"/>
    <w:multiLevelType w:val="hybridMultilevel"/>
    <w:tmpl w:val="3E606070"/>
    <w:lvl w:ilvl="0" w:tplc="8326B0E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2B372C4"/>
    <w:multiLevelType w:val="hybridMultilevel"/>
    <w:tmpl w:val="145EA1DA"/>
    <w:lvl w:ilvl="0" w:tplc="3E3E550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A2B748C"/>
    <w:multiLevelType w:val="hybridMultilevel"/>
    <w:tmpl w:val="7604E90C"/>
    <w:lvl w:ilvl="0" w:tplc="7136A64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B34202B"/>
    <w:multiLevelType w:val="hybridMultilevel"/>
    <w:tmpl w:val="131683DE"/>
    <w:lvl w:ilvl="0" w:tplc="7A4C382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02F24D8"/>
    <w:multiLevelType w:val="hybridMultilevel"/>
    <w:tmpl w:val="02FAAC30"/>
    <w:lvl w:ilvl="0" w:tplc="9E3ABDC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4BD70A3"/>
    <w:multiLevelType w:val="hybridMultilevel"/>
    <w:tmpl w:val="156C3AF2"/>
    <w:lvl w:ilvl="0" w:tplc="08645526">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7E62901"/>
    <w:multiLevelType w:val="hybridMultilevel"/>
    <w:tmpl w:val="74A2EAB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3CB65A92"/>
    <w:multiLevelType w:val="hybridMultilevel"/>
    <w:tmpl w:val="1F36A2F0"/>
    <w:lvl w:ilvl="0" w:tplc="11E85E2C">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4D935303"/>
    <w:multiLevelType w:val="hybridMultilevel"/>
    <w:tmpl w:val="2F96F100"/>
    <w:lvl w:ilvl="0" w:tplc="302C6D5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6" w15:restartNumberingAfterBreak="0">
    <w:nsid w:val="58700367"/>
    <w:multiLevelType w:val="hybridMultilevel"/>
    <w:tmpl w:val="D5BAC89C"/>
    <w:lvl w:ilvl="0" w:tplc="E38CEC5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5E88455F"/>
    <w:multiLevelType w:val="hybridMultilevel"/>
    <w:tmpl w:val="833631E8"/>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661D3CB5"/>
    <w:multiLevelType w:val="hybridMultilevel"/>
    <w:tmpl w:val="68FE3432"/>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77B3564"/>
    <w:multiLevelType w:val="hybridMultilevel"/>
    <w:tmpl w:val="B3020280"/>
    <w:lvl w:ilvl="0" w:tplc="21980EF2">
      <w:numFmt w:val="bullet"/>
      <w:lvlText w:val="-"/>
      <w:lvlJc w:val="left"/>
      <w:pPr>
        <w:ind w:left="765" w:hanging="360"/>
      </w:pPr>
      <w:rPr>
        <w:rFonts w:ascii="Arial" w:eastAsia="Times New Roman"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32" w15:restartNumberingAfterBreak="0">
    <w:nsid w:val="6A9D5835"/>
    <w:multiLevelType w:val="hybridMultilevel"/>
    <w:tmpl w:val="50FAE682"/>
    <w:lvl w:ilvl="0" w:tplc="83D6425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4" w15:restartNumberingAfterBreak="0">
    <w:nsid w:val="6B6254C2"/>
    <w:multiLevelType w:val="hybridMultilevel"/>
    <w:tmpl w:val="BC0A584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0250401"/>
    <w:multiLevelType w:val="hybridMultilevel"/>
    <w:tmpl w:val="A636F28A"/>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7"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8"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9"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0" w15:restartNumberingAfterBreak="0">
    <w:nsid w:val="77205C59"/>
    <w:multiLevelType w:val="hybridMultilevel"/>
    <w:tmpl w:val="7B46BD04"/>
    <w:lvl w:ilvl="0" w:tplc="8D8CB33C">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C495D47"/>
    <w:multiLevelType w:val="hybridMultilevel"/>
    <w:tmpl w:val="DD14CA38"/>
    <w:lvl w:ilvl="0" w:tplc="A6660F6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5A3451"/>
    <w:multiLevelType w:val="hybridMultilevel"/>
    <w:tmpl w:val="8C24C708"/>
    <w:lvl w:ilvl="0" w:tplc="50E25C62">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20"/>
  </w:num>
  <w:num w:numId="2">
    <w:abstractNumId w:val="33"/>
  </w:num>
  <w:num w:numId="3">
    <w:abstractNumId w:val="2"/>
  </w:num>
  <w:num w:numId="4">
    <w:abstractNumId w:val="25"/>
  </w:num>
  <w:num w:numId="5">
    <w:abstractNumId w:val="18"/>
  </w:num>
  <w:num w:numId="6">
    <w:abstractNumId w:val="29"/>
  </w:num>
  <w:num w:numId="7">
    <w:abstractNumId w:val="27"/>
  </w:num>
  <w:num w:numId="8">
    <w:abstractNumId w:val="24"/>
  </w:num>
  <w:num w:numId="9">
    <w:abstractNumId w:val="4"/>
  </w:num>
  <w:num w:numId="10">
    <w:abstractNumId w:val="8"/>
  </w:num>
  <w:num w:numId="11">
    <w:abstractNumId w:val="5"/>
  </w:num>
  <w:num w:numId="12">
    <w:abstractNumId w:val="38"/>
  </w:num>
  <w:num w:numId="13">
    <w:abstractNumId w:val="37"/>
  </w:num>
  <w:num w:numId="14">
    <w:abstractNumId w:val="39"/>
  </w:num>
  <w:num w:numId="15">
    <w:abstractNumId w:val="21"/>
  </w:num>
  <w:num w:numId="16">
    <w:abstractNumId w:val="12"/>
  </w:num>
  <w:num w:numId="17">
    <w:abstractNumId w:val="23"/>
  </w:num>
  <w:num w:numId="18">
    <w:abstractNumId w:val="3"/>
  </w:num>
  <w:num w:numId="19">
    <w:abstractNumId w:val="36"/>
  </w:num>
  <w:num w:numId="20">
    <w:abstractNumId w:val="35"/>
  </w:num>
  <w:num w:numId="21">
    <w:abstractNumId w:val="10"/>
  </w:num>
  <w:num w:numId="22">
    <w:abstractNumId w:val="0"/>
  </w:num>
  <w:num w:numId="23">
    <w:abstractNumId w:val="17"/>
  </w:num>
  <w:num w:numId="24">
    <w:abstractNumId w:val="1"/>
  </w:num>
  <w:num w:numId="25">
    <w:abstractNumId w:val="28"/>
  </w:num>
  <w:num w:numId="26">
    <w:abstractNumId w:val="30"/>
  </w:num>
  <w:num w:numId="27">
    <w:abstractNumId w:val="7"/>
  </w:num>
  <w:num w:numId="28">
    <w:abstractNumId w:val="34"/>
  </w:num>
  <w:num w:numId="29">
    <w:abstractNumId w:val="11"/>
  </w:num>
  <w:num w:numId="30">
    <w:abstractNumId w:val="31"/>
  </w:num>
  <w:num w:numId="31">
    <w:abstractNumId w:val="26"/>
  </w:num>
  <w:num w:numId="32">
    <w:abstractNumId w:val="42"/>
  </w:num>
  <w:num w:numId="33">
    <w:abstractNumId w:val="44"/>
  </w:num>
  <w:num w:numId="34">
    <w:abstractNumId w:val="14"/>
  </w:num>
  <w:num w:numId="35">
    <w:abstractNumId w:val="16"/>
  </w:num>
  <w:num w:numId="36">
    <w:abstractNumId w:val="6"/>
  </w:num>
  <w:num w:numId="37">
    <w:abstractNumId w:val="43"/>
  </w:num>
  <w:num w:numId="38">
    <w:abstractNumId w:val="15"/>
  </w:num>
  <w:num w:numId="39">
    <w:abstractNumId w:val="13"/>
  </w:num>
  <w:num w:numId="40">
    <w:abstractNumId w:val="9"/>
  </w:num>
  <w:num w:numId="41">
    <w:abstractNumId w:val="19"/>
  </w:num>
  <w:num w:numId="42">
    <w:abstractNumId w:val="22"/>
  </w:num>
  <w:num w:numId="43">
    <w:abstractNumId w:val="40"/>
  </w:num>
  <w:num w:numId="44">
    <w:abstractNumId w:val="32"/>
  </w:num>
  <w:num w:numId="45">
    <w:abstractNumId w:val="4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15361"/>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0338"/>
    <w:rsid w:val="00000911"/>
    <w:rsid w:val="000013AC"/>
    <w:rsid w:val="000015AD"/>
    <w:rsid w:val="00001B5D"/>
    <w:rsid w:val="000020A1"/>
    <w:rsid w:val="000026A3"/>
    <w:rsid w:val="00002A1E"/>
    <w:rsid w:val="00002FA4"/>
    <w:rsid w:val="0000347B"/>
    <w:rsid w:val="000035C1"/>
    <w:rsid w:val="00003F9D"/>
    <w:rsid w:val="00003FA4"/>
    <w:rsid w:val="00004386"/>
    <w:rsid w:val="000045B3"/>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25D"/>
    <w:rsid w:val="0002354B"/>
    <w:rsid w:val="00023F44"/>
    <w:rsid w:val="00024024"/>
    <w:rsid w:val="0002430F"/>
    <w:rsid w:val="00024526"/>
    <w:rsid w:val="00024945"/>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3C7"/>
    <w:rsid w:val="000334D1"/>
    <w:rsid w:val="00033526"/>
    <w:rsid w:val="00033624"/>
    <w:rsid w:val="00033728"/>
    <w:rsid w:val="000339E2"/>
    <w:rsid w:val="00034771"/>
    <w:rsid w:val="000349E4"/>
    <w:rsid w:val="000351A7"/>
    <w:rsid w:val="000351E7"/>
    <w:rsid w:val="00035EAB"/>
    <w:rsid w:val="00035F3E"/>
    <w:rsid w:val="000361EB"/>
    <w:rsid w:val="000372DF"/>
    <w:rsid w:val="00037B1B"/>
    <w:rsid w:val="000402B8"/>
    <w:rsid w:val="0004075F"/>
    <w:rsid w:val="00040D77"/>
    <w:rsid w:val="000412D2"/>
    <w:rsid w:val="000417BE"/>
    <w:rsid w:val="00041810"/>
    <w:rsid w:val="00041B08"/>
    <w:rsid w:val="00041BB0"/>
    <w:rsid w:val="0004231E"/>
    <w:rsid w:val="00042457"/>
    <w:rsid w:val="00042492"/>
    <w:rsid w:val="00042803"/>
    <w:rsid w:val="00042D7F"/>
    <w:rsid w:val="00043E6E"/>
    <w:rsid w:val="000449A8"/>
    <w:rsid w:val="00044A9D"/>
    <w:rsid w:val="00044EB6"/>
    <w:rsid w:val="00045102"/>
    <w:rsid w:val="00045304"/>
    <w:rsid w:val="0004530A"/>
    <w:rsid w:val="00045317"/>
    <w:rsid w:val="00045DA9"/>
    <w:rsid w:val="00045EA5"/>
    <w:rsid w:val="00046680"/>
    <w:rsid w:val="00046893"/>
    <w:rsid w:val="0004706F"/>
    <w:rsid w:val="000477EA"/>
    <w:rsid w:val="00050231"/>
    <w:rsid w:val="00050B4E"/>
    <w:rsid w:val="00050E97"/>
    <w:rsid w:val="00051215"/>
    <w:rsid w:val="00051303"/>
    <w:rsid w:val="00051349"/>
    <w:rsid w:val="00051365"/>
    <w:rsid w:val="000516B7"/>
    <w:rsid w:val="0005184A"/>
    <w:rsid w:val="00051A21"/>
    <w:rsid w:val="0005233A"/>
    <w:rsid w:val="00052342"/>
    <w:rsid w:val="0005285D"/>
    <w:rsid w:val="00052AE5"/>
    <w:rsid w:val="000532B8"/>
    <w:rsid w:val="0005331D"/>
    <w:rsid w:val="000538A3"/>
    <w:rsid w:val="00053C8F"/>
    <w:rsid w:val="000540FC"/>
    <w:rsid w:val="00054849"/>
    <w:rsid w:val="00054C1F"/>
    <w:rsid w:val="00055043"/>
    <w:rsid w:val="000553D2"/>
    <w:rsid w:val="00056856"/>
    <w:rsid w:val="00056AD1"/>
    <w:rsid w:val="0005780E"/>
    <w:rsid w:val="00057A58"/>
    <w:rsid w:val="00057D1C"/>
    <w:rsid w:val="00060602"/>
    <w:rsid w:val="00061234"/>
    <w:rsid w:val="000615EF"/>
    <w:rsid w:val="00061A6B"/>
    <w:rsid w:val="00061DDB"/>
    <w:rsid w:val="00062148"/>
    <w:rsid w:val="000622FE"/>
    <w:rsid w:val="000624D7"/>
    <w:rsid w:val="000634AF"/>
    <w:rsid w:val="000638D4"/>
    <w:rsid w:val="000638EB"/>
    <w:rsid w:val="00063D75"/>
    <w:rsid w:val="000643B2"/>
    <w:rsid w:val="000645AD"/>
    <w:rsid w:val="0006487C"/>
    <w:rsid w:val="00064A5B"/>
    <w:rsid w:val="00064C22"/>
    <w:rsid w:val="00065353"/>
    <w:rsid w:val="00065470"/>
    <w:rsid w:val="000656A6"/>
    <w:rsid w:val="00065724"/>
    <w:rsid w:val="00065BA9"/>
    <w:rsid w:val="00065DF3"/>
    <w:rsid w:val="00065FAB"/>
    <w:rsid w:val="000662E1"/>
    <w:rsid w:val="00066468"/>
    <w:rsid w:val="000679C2"/>
    <w:rsid w:val="0007264C"/>
    <w:rsid w:val="0007279C"/>
    <w:rsid w:val="00072969"/>
    <w:rsid w:val="00072A0A"/>
    <w:rsid w:val="00073660"/>
    <w:rsid w:val="00073CD6"/>
    <w:rsid w:val="00074333"/>
    <w:rsid w:val="00074517"/>
    <w:rsid w:val="000745FC"/>
    <w:rsid w:val="00074908"/>
    <w:rsid w:val="0007505D"/>
    <w:rsid w:val="000751DD"/>
    <w:rsid w:val="000751FC"/>
    <w:rsid w:val="000759BE"/>
    <w:rsid w:val="00075AC4"/>
    <w:rsid w:val="00075B90"/>
    <w:rsid w:val="00076274"/>
    <w:rsid w:val="00076560"/>
    <w:rsid w:val="00076653"/>
    <w:rsid w:val="0007677B"/>
    <w:rsid w:val="00077BDF"/>
    <w:rsid w:val="000800BD"/>
    <w:rsid w:val="00080D7B"/>
    <w:rsid w:val="00080E31"/>
    <w:rsid w:val="00081154"/>
    <w:rsid w:val="00081251"/>
    <w:rsid w:val="00081EE2"/>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3CD"/>
    <w:rsid w:val="00085771"/>
    <w:rsid w:val="00085ABE"/>
    <w:rsid w:val="00085F16"/>
    <w:rsid w:val="00086234"/>
    <w:rsid w:val="00086AE4"/>
    <w:rsid w:val="0008724E"/>
    <w:rsid w:val="00087F1C"/>
    <w:rsid w:val="000906CA"/>
    <w:rsid w:val="000907FA"/>
    <w:rsid w:val="00090AC9"/>
    <w:rsid w:val="00090D20"/>
    <w:rsid w:val="000913CA"/>
    <w:rsid w:val="0009214D"/>
    <w:rsid w:val="00092687"/>
    <w:rsid w:val="00092A88"/>
    <w:rsid w:val="00092E85"/>
    <w:rsid w:val="00093107"/>
    <w:rsid w:val="00093148"/>
    <w:rsid w:val="00093D21"/>
    <w:rsid w:val="00094140"/>
    <w:rsid w:val="000941BE"/>
    <w:rsid w:val="000949F3"/>
    <w:rsid w:val="00094AC2"/>
    <w:rsid w:val="00094F29"/>
    <w:rsid w:val="0009529B"/>
    <w:rsid w:val="00095775"/>
    <w:rsid w:val="00095AC9"/>
    <w:rsid w:val="00095FEF"/>
    <w:rsid w:val="000964B7"/>
    <w:rsid w:val="00096CF9"/>
    <w:rsid w:val="00097E0D"/>
    <w:rsid w:val="00097F4E"/>
    <w:rsid w:val="000A018F"/>
    <w:rsid w:val="000A03B7"/>
    <w:rsid w:val="000A11DB"/>
    <w:rsid w:val="000A1222"/>
    <w:rsid w:val="000A1623"/>
    <w:rsid w:val="000A1825"/>
    <w:rsid w:val="000A2469"/>
    <w:rsid w:val="000A337B"/>
    <w:rsid w:val="000A3421"/>
    <w:rsid w:val="000A3461"/>
    <w:rsid w:val="000A36FA"/>
    <w:rsid w:val="000A39CB"/>
    <w:rsid w:val="000A39D1"/>
    <w:rsid w:val="000A3A8E"/>
    <w:rsid w:val="000A3B1B"/>
    <w:rsid w:val="000A4063"/>
    <w:rsid w:val="000A4523"/>
    <w:rsid w:val="000A4688"/>
    <w:rsid w:val="000A4E60"/>
    <w:rsid w:val="000A4E95"/>
    <w:rsid w:val="000A4ECA"/>
    <w:rsid w:val="000A5B00"/>
    <w:rsid w:val="000A6061"/>
    <w:rsid w:val="000A610A"/>
    <w:rsid w:val="000A61DF"/>
    <w:rsid w:val="000A69F7"/>
    <w:rsid w:val="000A6AE8"/>
    <w:rsid w:val="000A6B88"/>
    <w:rsid w:val="000A73F1"/>
    <w:rsid w:val="000A7420"/>
    <w:rsid w:val="000A76EF"/>
    <w:rsid w:val="000A78F4"/>
    <w:rsid w:val="000A7BFF"/>
    <w:rsid w:val="000A7F53"/>
    <w:rsid w:val="000A7FB9"/>
    <w:rsid w:val="000B0210"/>
    <w:rsid w:val="000B0303"/>
    <w:rsid w:val="000B07A0"/>
    <w:rsid w:val="000B0A14"/>
    <w:rsid w:val="000B0A83"/>
    <w:rsid w:val="000B0D97"/>
    <w:rsid w:val="000B11CE"/>
    <w:rsid w:val="000B1335"/>
    <w:rsid w:val="000B1589"/>
    <w:rsid w:val="000B17CE"/>
    <w:rsid w:val="000B1976"/>
    <w:rsid w:val="000B1ABF"/>
    <w:rsid w:val="000B209A"/>
    <w:rsid w:val="000B20CB"/>
    <w:rsid w:val="000B2301"/>
    <w:rsid w:val="000B27B9"/>
    <w:rsid w:val="000B2BD7"/>
    <w:rsid w:val="000B3034"/>
    <w:rsid w:val="000B3173"/>
    <w:rsid w:val="000B33D2"/>
    <w:rsid w:val="000B3B62"/>
    <w:rsid w:val="000B4122"/>
    <w:rsid w:val="000B4855"/>
    <w:rsid w:val="000B4C8C"/>
    <w:rsid w:val="000B50FD"/>
    <w:rsid w:val="000B5415"/>
    <w:rsid w:val="000B548B"/>
    <w:rsid w:val="000B5C9E"/>
    <w:rsid w:val="000B5CB6"/>
    <w:rsid w:val="000B5F69"/>
    <w:rsid w:val="000B6046"/>
    <w:rsid w:val="000B6590"/>
    <w:rsid w:val="000B7789"/>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B22"/>
    <w:rsid w:val="000C4DCC"/>
    <w:rsid w:val="000C5148"/>
    <w:rsid w:val="000C58BF"/>
    <w:rsid w:val="000C58FD"/>
    <w:rsid w:val="000C59FE"/>
    <w:rsid w:val="000C612F"/>
    <w:rsid w:val="000C67E0"/>
    <w:rsid w:val="000C68CD"/>
    <w:rsid w:val="000C68DD"/>
    <w:rsid w:val="000C7454"/>
    <w:rsid w:val="000C75A4"/>
    <w:rsid w:val="000C76CF"/>
    <w:rsid w:val="000C77B0"/>
    <w:rsid w:val="000C7CCF"/>
    <w:rsid w:val="000D07B5"/>
    <w:rsid w:val="000D0C33"/>
    <w:rsid w:val="000D1466"/>
    <w:rsid w:val="000D1FB3"/>
    <w:rsid w:val="000D216D"/>
    <w:rsid w:val="000D2411"/>
    <w:rsid w:val="000D25F8"/>
    <w:rsid w:val="000D27DC"/>
    <w:rsid w:val="000D2B6A"/>
    <w:rsid w:val="000D365D"/>
    <w:rsid w:val="000D3A96"/>
    <w:rsid w:val="000D3C1F"/>
    <w:rsid w:val="000D3FB0"/>
    <w:rsid w:val="000D4011"/>
    <w:rsid w:val="000D44F4"/>
    <w:rsid w:val="000D4516"/>
    <w:rsid w:val="000D49D0"/>
    <w:rsid w:val="000D50FC"/>
    <w:rsid w:val="000D51BD"/>
    <w:rsid w:val="000D5471"/>
    <w:rsid w:val="000D552B"/>
    <w:rsid w:val="000D564A"/>
    <w:rsid w:val="000D5F4F"/>
    <w:rsid w:val="000D5F87"/>
    <w:rsid w:val="000D6354"/>
    <w:rsid w:val="000D63EC"/>
    <w:rsid w:val="000D6893"/>
    <w:rsid w:val="000D6E1E"/>
    <w:rsid w:val="000D7805"/>
    <w:rsid w:val="000D7BC3"/>
    <w:rsid w:val="000E08F3"/>
    <w:rsid w:val="000E0C83"/>
    <w:rsid w:val="000E0FDB"/>
    <w:rsid w:val="000E1421"/>
    <w:rsid w:val="000E1929"/>
    <w:rsid w:val="000E1D06"/>
    <w:rsid w:val="000E20D5"/>
    <w:rsid w:val="000E2164"/>
    <w:rsid w:val="000E24DA"/>
    <w:rsid w:val="000E2A59"/>
    <w:rsid w:val="000E3624"/>
    <w:rsid w:val="000E36A4"/>
    <w:rsid w:val="000E3B5F"/>
    <w:rsid w:val="000E499A"/>
    <w:rsid w:val="000E49C0"/>
    <w:rsid w:val="000E4D50"/>
    <w:rsid w:val="000E4DF3"/>
    <w:rsid w:val="000E4E3D"/>
    <w:rsid w:val="000E51B7"/>
    <w:rsid w:val="000E532F"/>
    <w:rsid w:val="000E5848"/>
    <w:rsid w:val="000E65E0"/>
    <w:rsid w:val="000E6665"/>
    <w:rsid w:val="000E6A8F"/>
    <w:rsid w:val="000E6B44"/>
    <w:rsid w:val="000E6BA2"/>
    <w:rsid w:val="000E7BD0"/>
    <w:rsid w:val="000F007B"/>
    <w:rsid w:val="000F05C7"/>
    <w:rsid w:val="000F0BC8"/>
    <w:rsid w:val="000F0F3C"/>
    <w:rsid w:val="000F13C7"/>
    <w:rsid w:val="000F1682"/>
    <w:rsid w:val="000F185D"/>
    <w:rsid w:val="000F193D"/>
    <w:rsid w:val="000F1C18"/>
    <w:rsid w:val="000F2427"/>
    <w:rsid w:val="000F2458"/>
    <w:rsid w:val="000F2BD2"/>
    <w:rsid w:val="000F33BB"/>
    <w:rsid w:val="000F35EE"/>
    <w:rsid w:val="000F3923"/>
    <w:rsid w:val="000F3F5B"/>
    <w:rsid w:val="000F4058"/>
    <w:rsid w:val="000F4E3E"/>
    <w:rsid w:val="000F5567"/>
    <w:rsid w:val="000F57A5"/>
    <w:rsid w:val="000F5958"/>
    <w:rsid w:val="000F5E42"/>
    <w:rsid w:val="000F6475"/>
    <w:rsid w:val="000F6766"/>
    <w:rsid w:val="000F6A48"/>
    <w:rsid w:val="000F6C2A"/>
    <w:rsid w:val="000F6D4B"/>
    <w:rsid w:val="000F6FB2"/>
    <w:rsid w:val="000F70A1"/>
    <w:rsid w:val="000F77BE"/>
    <w:rsid w:val="000F7A27"/>
    <w:rsid w:val="000F7BB2"/>
    <w:rsid w:val="00100104"/>
    <w:rsid w:val="001001E6"/>
    <w:rsid w:val="0010026C"/>
    <w:rsid w:val="001012EF"/>
    <w:rsid w:val="001017C0"/>
    <w:rsid w:val="001019A9"/>
    <w:rsid w:val="001020A2"/>
    <w:rsid w:val="001021D8"/>
    <w:rsid w:val="00103053"/>
    <w:rsid w:val="001034E2"/>
    <w:rsid w:val="00103D06"/>
    <w:rsid w:val="00104415"/>
    <w:rsid w:val="00104E75"/>
    <w:rsid w:val="00104E99"/>
    <w:rsid w:val="00105194"/>
    <w:rsid w:val="001052E1"/>
    <w:rsid w:val="00106392"/>
    <w:rsid w:val="00106424"/>
    <w:rsid w:val="00106489"/>
    <w:rsid w:val="00106BF6"/>
    <w:rsid w:val="00106CD2"/>
    <w:rsid w:val="00106FAF"/>
    <w:rsid w:val="00107506"/>
    <w:rsid w:val="001076ED"/>
    <w:rsid w:val="00110428"/>
    <w:rsid w:val="00110EDF"/>
    <w:rsid w:val="00110F27"/>
    <w:rsid w:val="00111046"/>
    <w:rsid w:val="00111765"/>
    <w:rsid w:val="0011176E"/>
    <w:rsid w:val="0011196F"/>
    <w:rsid w:val="00111D8F"/>
    <w:rsid w:val="00112261"/>
    <w:rsid w:val="001124B7"/>
    <w:rsid w:val="0011261E"/>
    <w:rsid w:val="00112968"/>
    <w:rsid w:val="00112E31"/>
    <w:rsid w:val="001132EB"/>
    <w:rsid w:val="001134E2"/>
    <w:rsid w:val="00113E3C"/>
    <w:rsid w:val="001145D2"/>
    <w:rsid w:val="00114732"/>
    <w:rsid w:val="00115DA8"/>
    <w:rsid w:val="0011657D"/>
    <w:rsid w:val="001169DC"/>
    <w:rsid w:val="001171BE"/>
    <w:rsid w:val="00117395"/>
    <w:rsid w:val="001177A9"/>
    <w:rsid w:val="00117993"/>
    <w:rsid w:val="0012012F"/>
    <w:rsid w:val="00120368"/>
    <w:rsid w:val="00120390"/>
    <w:rsid w:val="00120794"/>
    <w:rsid w:val="00120C41"/>
    <w:rsid w:val="00122140"/>
    <w:rsid w:val="00122327"/>
    <w:rsid w:val="001223C8"/>
    <w:rsid w:val="00122572"/>
    <w:rsid w:val="001226CD"/>
    <w:rsid w:val="001227BB"/>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81D"/>
    <w:rsid w:val="001269B9"/>
    <w:rsid w:val="001269BB"/>
    <w:rsid w:val="00126FD5"/>
    <w:rsid w:val="00127B01"/>
    <w:rsid w:val="00130094"/>
    <w:rsid w:val="001318E2"/>
    <w:rsid w:val="00132B2B"/>
    <w:rsid w:val="00132DF2"/>
    <w:rsid w:val="001336E3"/>
    <w:rsid w:val="001340E4"/>
    <w:rsid w:val="00134B1C"/>
    <w:rsid w:val="00135E09"/>
    <w:rsid w:val="00135FD2"/>
    <w:rsid w:val="00135FF1"/>
    <w:rsid w:val="00136385"/>
    <w:rsid w:val="001364D9"/>
    <w:rsid w:val="0013669B"/>
    <w:rsid w:val="00136CC8"/>
    <w:rsid w:val="00136DC8"/>
    <w:rsid w:val="00136E7E"/>
    <w:rsid w:val="00136EF8"/>
    <w:rsid w:val="001372BC"/>
    <w:rsid w:val="00137935"/>
    <w:rsid w:val="00137A38"/>
    <w:rsid w:val="00137AE3"/>
    <w:rsid w:val="00137EF8"/>
    <w:rsid w:val="001402E0"/>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EC2"/>
    <w:rsid w:val="001450E4"/>
    <w:rsid w:val="00145638"/>
    <w:rsid w:val="00145A55"/>
    <w:rsid w:val="00145DB8"/>
    <w:rsid w:val="00145DEB"/>
    <w:rsid w:val="0014638D"/>
    <w:rsid w:val="00146492"/>
    <w:rsid w:val="00146716"/>
    <w:rsid w:val="00146838"/>
    <w:rsid w:val="001469DF"/>
    <w:rsid w:val="00146DD9"/>
    <w:rsid w:val="00146FA8"/>
    <w:rsid w:val="00147397"/>
    <w:rsid w:val="00150462"/>
    <w:rsid w:val="00150B2E"/>
    <w:rsid w:val="00150C0D"/>
    <w:rsid w:val="00150C94"/>
    <w:rsid w:val="00151092"/>
    <w:rsid w:val="00151098"/>
    <w:rsid w:val="0015132F"/>
    <w:rsid w:val="001516C0"/>
    <w:rsid w:val="001519DE"/>
    <w:rsid w:val="001520B9"/>
    <w:rsid w:val="0015235C"/>
    <w:rsid w:val="00152596"/>
    <w:rsid w:val="00152B8B"/>
    <w:rsid w:val="00152CAE"/>
    <w:rsid w:val="00152F1C"/>
    <w:rsid w:val="0015303F"/>
    <w:rsid w:val="00153211"/>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41"/>
    <w:rsid w:val="001622FD"/>
    <w:rsid w:val="00162637"/>
    <w:rsid w:val="00163179"/>
    <w:rsid w:val="001632B2"/>
    <w:rsid w:val="00163883"/>
    <w:rsid w:val="0016461A"/>
    <w:rsid w:val="00164788"/>
    <w:rsid w:val="00164797"/>
    <w:rsid w:val="00164A24"/>
    <w:rsid w:val="00164F3F"/>
    <w:rsid w:val="00164FD8"/>
    <w:rsid w:val="00165A50"/>
    <w:rsid w:val="00165BB8"/>
    <w:rsid w:val="00165E7D"/>
    <w:rsid w:val="00166D0B"/>
    <w:rsid w:val="00167B7D"/>
    <w:rsid w:val="00167DB5"/>
    <w:rsid w:val="00170140"/>
    <w:rsid w:val="0017018E"/>
    <w:rsid w:val="001702CD"/>
    <w:rsid w:val="001704D6"/>
    <w:rsid w:val="001704EA"/>
    <w:rsid w:val="00170650"/>
    <w:rsid w:val="001708BE"/>
    <w:rsid w:val="00170AE5"/>
    <w:rsid w:val="00170D2A"/>
    <w:rsid w:val="00170DBD"/>
    <w:rsid w:val="00170E32"/>
    <w:rsid w:val="0017165D"/>
    <w:rsid w:val="001716B4"/>
    <w:rsid w:val="0017170D"/>
    <w:rsid w:val="0017180D"/>
    <w:rsid w:val="00172146"/>
    <w:rsid w:val="001729B8"/>
    <w:rsid w:val="00172CB9"/>
    <w:rsid w:val="001741EE"/>
    <w:rsid w:val="001743EC"/>
    <w:rsid w:val="0017495E"/>
    <w:rsid w:val="00174EC5"/>
    <w:rsid w:val="001755AB"/>
    <w:rsid w:val="001755F2"/>
    <w:rsid w:val="001758AC"/>
    <w:rsid w:val="00176321"/>
    <w:rsid w:val="001763F3"/>
    <w:rsid w:val="00176F54"/>
    <w:rsid w:val="00177781"/>
    <w:rsid w:val="001779BE"/>
    <w:rsid w:val="00177A9B"/>
    <w:rsid w:val="00177C51"/>
    <w:rsid w:val="00180CA9"/>
    <w:rsid w:val="00181693"/>
    <w:rsid w:val="00181749"/>
    <w:rsid w:val="00181A5C"/>
    <w:rsid w:val="00181C9B"/>
    <w:rsid w:val="001824C1"/>
    <w:rsid w:val="00182790"/>
    <w:rsid w:val="00182CD4"/>
    <w:rsid w:val="0018319F"/>
    <w:rsid w:val="00183243"/>
    <w:rsid w:val="00183618"/>
    <w:rsid w:val="00183636"/>
    <w:rsid w:val="001838B1"/>
    <w:rsid w:val="0018473D"/>
    <w:rsid w:val="00184AFA"/>
    <w:rsid w:val="00184C13"/>
    <w:rsid w:val="00184DDE"/>
    <w:rsid w:val="001853D5"/>
    <w:rsid w:val="00185B1C"/>
    <w:rsid w:val="00185CF6"/>
    <w:rsid w:val="001868EB"/>
    <w:rsid w:val="00186D90"/>
    <w:rsid w:val="00186E7E"/>
    <w:rsid w:val="0018767D"/>
    <w:rsid w:val="0018774D"/>
    <w:rsid w:val="00187E12"/>
    <w:rsid w:val="00190623"/>
    <w:rsid w:val="00190B02"/>
    <w:rsid w:val="00191435"/>
    <w:rsid w:val="00191518"/>
    <w:rsid w:val="001916AD"/>
    <w:rsid w:val="0019202E"/>
    <w:rsid w:val="0019223C"/>
    <w:rsid w:val="001929C4"/>
    <w:rsid w:val="00192A36"/>
    <w:rsid w:val="00192F01"/>
    <w:rsid w:val="00193033"/>
    <w:rsid w:val="00193BAA"/>
    <w:rsid w:val="00193F16"/>
    <w:rsid w:val="00194179"/>
    <w:rsid w:val="001941EC"/>
    <w:rsid w:val="001942E6"/>
    <w:rsid w:val="00194308"/>
    <w:rsid w:val="00194B89"/>
    <w:rsid w:val="00194C1E"/>
    <w:rsid w:val="00194F68"/>
    <w:rsid w:val="0019533F"/>
    <w:rsid w:val="0019553E"/>
    <w:rsid w:val="00195853"/>
    <w:rsid w:val="001971CB"/>
    <w:rsid w:val="0019757F"/>
    <w:rsid w:val="0019783B"/>
    <w:rsid w:val="00197AA4"/>
    <w:rsid w:val="00197C2C"/>
    <w:rsid w:val="00197DB8"/>
    <w:rsid w:val="00197F62"/>
    <w:rsid w:val="001A0151"/>
    <w:rsid w:val="001A042D"/>
    <w:rsid w:val="001A0A4C"/>
    <w:rsid w:val="001A0C0C"/>
    <w:rsid w:val="001A0DA3"/>
    <w:rsid w:val="001A0E6E"/>
    <w:rsid w:val="001A108D"/>
    <w:rsid w:val="001A1266"/>
    <w:rsid w:val="001A1631"/>
    <w:rsid w:val="001A1C10"/>
    <w:rsid w:val="001A2632"/>
    <w:rsid w:val="001A28D7"/>
    <w:rsid w:val="001A334B"/>
    <w:rsid w:val="001A352F"/>
    <w:rsid w:val="001A3BD2"/>
    <w:rsid w:val="001A4711"/>
    <w:rsid w:val="001A4A73"/>
    <w:rsid w:val="001A4ABE"/>
    <w:rsid w:val="001A5136"/>
    <w:rsid w:val="001A5298"/>
    <w:rsid w:val="001A53D8"/>
    <w:rsid w:val="001A5697"/>
    <w:rsid w:val="001A5974"/>
    <w:rsid w:val="001A5C70"/>
    <w:rsid w:val="001A5F1D"/>
    <w:rsid w:val="001A5F4F"/>
    <w:rsid w:val="001A6163"/>
    <w:rsid w:val="001A65B6"/>
    <w:rsid w:val="001A67DE"/>
    <w:rsid w:val="001A68A0"/>
    <w:rsid w:val="001A6AB5"/>
    <w:rsid w:val="001A7119"/>
    <w:rsid w:val="001A733D"/>
    <w:rsid w:val="001A7727"/>
    <w:rsid w:val="001A78F0"/>
    <w:rsid w:val="001B0163"/>
    <w:rsid w:val="001B018C"/>
    <w:rsid w:val="001B021F"/>
    <w:rsid w:val="001B024C"/>
    <w:rsid w:val="001B0DC5"/>
    <w:rsid w:val="001B115F"/>
    <w:rsid w:val="001B1188"/>
    <w:rsid w:val="001B1257"/>
    <w:rsid w:val="001B19A6"/>
    <w:rsid w:val="001B19C1"/>
    <w:rsid w:val="001B1DBB"/>
    <w:rsid w:val="001B1DD8"/>
    <w:rsid w:val="001B21A1"/>
    <w:rsid w:val="001B2B11"/>
    <w:rsid w:val="001B3D93"/>
    <w:rsid w:val="001B46BA"/>
    <w:rsid w:val="001B4906"/>
    <w:rsid w:val="001B4DB2"/>
    <w:rsid w:val="001B542E"/>
    <w:rsid w:val="001B5639"/>
    <w:rsid w:val="001B5C91"/>
    <w:rsid w:val="001B638E"/>
    <w:rsid w:val="001B6B7C"/>
    <w:rsid w:val="001B6EE7"/>
    <w:rsid w:val="001B6FE4"/>
    <w:rsid w:val="001B787E"/>
    <w:rsid w:val="001B7C50"/>
    <w:rsid w:val="001C0446"/>
    <w:rsid w:val="001C181C"/>
    <w:rsid w:val="001C1B48"/>
    <w:rsid w:val="001C2C1B"/>
    <w:rsid w:val="001C33E4"/>
    <w:rsid w:val="001C3491"/>
    <w:rsid w:val="001C37E7"/>
    <w:rsid w:val="001C3CAD"/>
    <w:rsid w:val="001C3DB0"/>
    <w:rsid w:val="001C3E5C"/>
    <w:rsid w:val="001C42C0"/>
    <w:rsid w:val="001C42F9"/>
    <w:rsid w:val="001C4303"/>
    <w:rsid w:val="001C464C"/>
    <w:rsid w:val="001C4795"/>
    <w:rsid w:val="001C4B02"/>
    <w:rsid w:val="001C5CEE"/>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3066"/>
    <w:rsid w:val="001D3175"/>
    <w:rsid w:val="001D3196"/>
    <w:rsid w:val="001D34F9"/>
    <w:rsid w:val="001D3ACF"/>
    <w:rsid w:val="001D4788"/>
    <w:rsid w:val="001D51D5"/>
    <w:rsid w:val="001D5358"/>
    <w:rsid w:val="001D5359"/>
    <w:rsid w:val="001D5471"/>
    <w:rsid w:val="001D6200"/>
    <w:rsid w:val="001D64A3"/>
    <w:rsid w:val="001D6BB7"/>
    <w:rsid w:val="001D7758"/>
    <w:rsid w:val="001D7B2F"/>
    <w:rsid w:val="001E0C74"/>
    <w:rsid w:val="001E1063"/>
    <w:rsid w:val="001E1077"/>
    <w:rsid w:val="001E1A4E"/>
    <w:rsid w:val="001E1AC1"/>
    <w:rsid w:val="001E2936"/>
    <w:rsid w:val="001E2CB0"/>
    <w:rsid w:val="001E2E0B"/>
    <w:rsid w:val="001E33A0"/>
    <w:rsid w:val="001E340E"/>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2D0"/>
    <w:rsid w:val="001F09C0"/>
    <w:rsid w:val="001F0B7D"/>
    <w:rsid w:val="001F1315"/>
    <w:rsid w:val="001F1364"/>
    <w:rsid w:val="001F15AA"/>
    <w:rsid w:val="001F19DF"/>
    <w:rsid w:val="001F22CD"/>
    <w:rsid w:val="001F26CC"/>
    <w:rsid w:val="001F27C7"/>
    <w:rsid w:val="001F3D45"/>
    <w:rsid w:val="001F3ED4"/>
    <w:rsid w:val="001F426E"/>
    <w:rsid w:val="001F44AA"/>
    <w:rsid w:val="001F44B3"/>
    <w:rsid w:val="001F4639"/>
    <w:rsid w:val="001F4647"/>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70A2"/>
    <w:rsid w:val="001F71AF"/>
    <w:rsid w:val="001F74AA"/>
    <w:rsid w:val="001F754A"/>
    <w:rsid w:val="001F7A29"/>
    <w:rsid w:val="001F7F5D"/>
    <w:rsid w:val="001F7F76"/>
    <w:rsid w:val="002001D7"/>
    <w:rsid w:val="0020031B"/>
    <w:rsid w:val="00200A25"/>
    <w:rsid w:val="002010A1"/>
    <w:rsid w:val="0020122C"/>
    <w:rsid w:val="002015C3"/>
    <w:rsid w:val="00201EDB"/>
    <w:rsid w:val="00201FC2"/>
    <w:rsid w:val="00201FFC"/>
    <w:rsid w:val="00202381"/>
    <w:rsid w:val="002023D3"/>
    <w:rsid w:val="00202EAB"/>
    <w:rsid w:val="00202F1D"/>
    <w:rsid w:val="00203231"/>
    <w:rsid w:val="0020396E"/>
    <w:rsid w:val="002039FA"/>
    <w:rsid w:val="0020407A"/>
    <w:rsid w:val="0020421F"/>
    <w:rsid w:val="002045DE"/>
    <w:rsid w:val="00204D24"/>
    <w:rsid w:val="00205000"/>
    <w:rsid w:val="00205422"/>
    <w:rsid w:val="0020566E"/>
    <w:rsid w:val="00205A59"/>
    <w:rsid w:val="002061D6"/>
    <w:rsid w:val="00206794"/>
    <w:rsid w:val="002069A6"/>
    <w:rsid w:val="0020709C"/>
    <w:rsid w:val="002070D1"/>
    <w:rsid w:val="0020722C"/>
    <w:rsid w:val="00207416"/>
    <w:rsid w:val="002076FE"/>
    <w:rsid w:val="00207A8F"/>
    <w:rsid w:val="00207B93"/>
    <w:rsid w:val="00207FC8"/>
    <w:rsid w:val="00210117"/>
    <w:rsid w:val="00210AF5"/>
    <w:rsid w:val="00210B2B"/>
    <w:rsid w:val="0021110E"/>
    <w:rsid w:val="0021184D"/>
    <w:rsid w:val="00211B24"/>
    <w:rsid w:val="00211C15"/>
    <w:rsid w:val="00212178"/>
    <w:rsid w:val="00212411"/>
    <w:rsid w:val="002128BD"/>
    <w:rsid w:val="00212C2C"/>
    <w:rsid w:val="00212EDC"/>
    <w:rsid w:val="002130B2"/>
    <w:rsid w:val="00213637"/>
    <w:rsid w:val="00213C1C"/>
    <w:rsid w:val="00213F59"/>
    <w:rsid w:val="002140A8"/>
    <w:rsid w:val="002147EF"/>
    <w:rsid w:val="0021492D"/>
    <w:rsid w:val="00214B54"/>
    <w:rsid w:val="00214BEF"/>
    <w:rsid w:val="00215226"/>
    <w:rsid w:val="00215356"/>
    <w:rsid w:val="002156E1"/>
    <w:rsid w:val="00215CA9"/>
    <w:rsid w:val="00215E7C"/>
    <w:rsid w:val="00215FCB"/>
    <w:rsid w:val="002162EB"/>
    <w:rsid w:val="00216317"/>
    <w:rsid w:val="002164B7"/>
    <w:rsid w:val="0021663D"/>
    <w:rsid w:val="0021687E"/>
    <w:rsid w:val="0021743C"/>
    <w:rsid w:val="00217631"/>
    <w:rsid w:val="002176B1"/>
    <w:rsid w:val="00217BBA"/>
    <w:rsid w:val="002208DC"/>
    <w:rsid w:val="002209AA"/>
    <w:rsid w:val="002213C7"/>
    <w:rsid w:val="002218E2"/>
    <w:rsid w:val="00221B1E"/>
    <w:rsid w:val="002226F2"/>
    <w:rsid w:val="00222C5B"/>
    <w:rsid w:val="00222E43"/>
    <w:rsid w:val="00223633"/>
    <w:rsid w:val="0022376A"/>
    <w:rsid w:val="00223BE0"/>
    <w:rsid w:val="002247A6"/>
    <w:rsid w:val="00224838"/>
    <w:rsid w:val="00224C87"/>
    <w:rsid w:val="002252E5"/>
    <w:rsid w:val="00225429"/>
    <w:rsid w:val="002254F9"/>
    <w:rsid w:val="00225A88"/>
    <w:rsid w:val="00225AAE"/>
    <w:rsid w:val="00225C16"/>
    <w:rsid w:val="00225C96"/>
    <w:rsid w:val="002263BA"/>
    <w:rsid w:val="00226673"/>
    <w:rsid w:val="00226B62"/>
    <w:rsid w:val="00226BC5"/>
    <w:rsid w:val="00226D2C"/>
    <w:rsid w:val="00226E0B"/>
    <w:rsid w:val="00226FFC"/>
    <w:rsid w:val="002271BF"/>
    <w:rsid w:val="002273D6"/>
    <w:rsid w:val="0022774F"/>
    <w:rsid w:val="00230497"/>
    <w:rsid w:val="0023060F"/>
    <w:rsid w:val="00230AFA"/>
    <w:rsid w:val="00230D73"/>
    <w:rsid w:val="00230D90"/>
    <w:rsid w:val="002310E0"/>
    <w:rsid w:val="00231126"/>
    <w:rsid w:val="0023146C"/>
    <w:rsid w:val="00231742"/>
    <w:rsid w:val="002319B2"/>
    <w:rsid w:val="00231B5C"/>
    <w:rsid w:val="00231D6E"/>
    <w:rsid w:val="002323B8"/>
    <w:rsid w:val="0023301D"/>
    <w:rsid w:val="002335CE"/>
    <w:rsid w:val="00233633"/>
    <w:rsid w:val="00233A97"/>
    <w:rsid w:val="00233BCE"/>
    <w:rsid w:val="00233FA2"/>
    <w:rsid w:val="00234183"/>
    <w:rsid w:val="0023423C"/>
    <w:rsid w:val="00234838"/>
    <w:rsid w:val="00234B2B"/>
    <w:rsid w:val="0023502D"/>
    <w:rsid w:val="00235A30"/>
    <w:rsid w:val="00235E4C"/>
    <w:rsid w:val="002366B4"/>
    <w:rsid w:val="00236890"/>
    <w:rsid w:val="00236A53"/>
    <w:rsid w:val="00236A6B"/>
    <w:rsid w:val="00236D33"/>
    <w:rsid w:val="0023709E"/>
    <w:rsid w:val="002370B2"/>
    <w:rsid w:val="00237391"/>
    <w:rsid w:val="002378AC"/>
    <w:rsid w:val="00237B85"/>
    <w:rsid w:val="0024014B"/>
    <w:rsid w:val="002402D5"/>
    <w:rsid w:val="002406F6"/>
    <w:rsid w:val="00240A31"/>
    <w:rsid w:val="00240CCD"/>
    <w:rsid w:val="00240D3C"/>
    <w:rsid w:val="00240EAB"/>
    <w:rsid w:val="00240F13"/>
    <w:rsid w:val="0024114C"/>
    <w:rsid w:val="00241291"/>
    <w:rsid w:val="00241573"/>
    <w:rsid w:val="002417DD"/>
    <w:rsid w:val="00241A65"/>
    <w:rsid w:val="00242429"/>
    <w:rsid w:val="0024279D"/>
    <w:rsid w:val="002429DB"/>
    <w:rsid w:val="00242D64"/>
    <w:rsid w:val="00242D70"/>
    <w:rsid w:val="00242D9E"/>
    <w:rsid w:val="00242DD0"/>
    <w:rsid w:val="00242F25"/>
    <w:rsid w:val="002433F8"/>
    <w:rsid w:val="002436B8"/>
    <w:rsid w:val="0024390F"/>
    <w:rsid w:val="00244072"/>
    <w:rsid w:val="00244838"/>
    <w:rsid w:val="00244B47"/>
    <w:rsid w:val="00244D4F"/>
    <w:rsid w:val="002450EA"/>
    <w:rsid w:val="0024541F"/>
    <w:rsid w:val="00245C5F"/>
    <w:rsid w:val="00246160"/>
    <w:rsid w:val="00246E0B"/>
    <w:rsid w:val="00247473"/>
    <w:rsid w:val="00247536"/>
    <w:rsid w:val="00247CD7"/>
    <w:rsid w:val="00247F96"/>
    <w:rsid w:val="00250CCC"/>
    <w:rsid w:val="00251840"/>
    <w:rsid w:val="00251AB5"/>
    <w:rsid w:val="00251B14"/>
    <w:rsid w:val="00251BCA"/>
    <w:rsid w:val="00251F5F"/>
    <w:rsid w:val="00252052"/>
    <w:rsid w:val="002520E8"/>
    <w:rsid w:val="002521B0"/>
    <w:rsid w:val="002523D9"/>
    <w:rsid w:val="00252480"/>
    <w:rsid w:val="00252A0F"/>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42"/>
    <w:rsid w:val="00254F94"/>
    <w:rsid w:val="002553E6"/>
    <w:rsid w:val="0025569F"/>
    <w:rsid w:val="0025578F"/>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7A6"/>
    <w:rsid w:val="00261F5B"/>
    <w:rsid w:val="002620B5"/>
    <w:rsid w:val="00262360"/>
    <w:rsid w:val="00262BC0"/>
    <w:rsid w:val="002631F3"/>
    <w:rsid w:val="00263208"/>
    <w:rsid w:val="00263A84"/>
    <w:rsid w:val="00263EED"/>
    <w:rsid w:val="00264198"/>
    <w:rsid w:val="00265306"/>
    <w:rsid w:val="00266698"/>
    <w:rsid w:val="00267444"/>
    <w:rsid w:val="0026757A"/>
    <w:rsid w:val="00267F81"/>
    <w:rsid w:val="00270AF9"/>
    <w:rsid w:val="00270C50"/>
    <w:rsid w:val="00270EF4"/>
    <w:rsid w:val="00271178"/>
    <w:rsid w:val="0027154C"/>
    <w:rsid w:val="00271A39"/>
    <w:rsid w:val="00271A58"/>
    <w:rsid w:val="00271CF1"/>
    <w:rsid w:val="0027229C"/>
    <w:rsid w:val="00272680"/>
    <w:rsid w:val="00272786"/>
    <w:rsid w:val="0027351F"/>
    <w:rsid w:val="002735BF"/>
    <w:rsid w:val="00273B44"/>
    <w:rsid w:val="0027423D"/>
    <w:rsid w:val="00274BB8"/>
    <w:rsid w:val="00274BFC"/>
    <w:rsid w:val="00274D0A"/>
    <w:rsid w:val="00274D50"/>
    <w:rsid w:val="00274F05"/>
    <w:rsid w:val="002752BB"/>
    <w:rsid w:val="00275B91"/>
    <w:rsid w:val="00275FA2"/>
    <w:rsid w:val="0027612A"/>
    <w:rsid w:val="00276303"/>
    <w:rsid w:val="00276CC1"/>
    <w:rsid w:val="002773B9"/>
    <w:rsid w:val="00277523"/>
    <w:rsid w:val="002775A0"/>
    <w:rsid w:val="00277813"/>
    <w:rsid w:val="00277DCA"/>
    <w:rsid w:val="00277DFA"/>
    <w:rsid w:val="00277FCD"/>
    <w:rsid w:val="00280440"/>
    <w:rsid w:val="00280492"/>
    <w:rsid w:val="00280691"/>
    <w:rsid w:val="00281B50"/>
    <w:rsid w:val="002820B7"/>
    <w:rsid w:val="002820D7"/>
    <w:rsid w:val="00282ABA"/>
    <w:rsid w:val="00282D5B"/>
    <w:rsid w:val="00283296"/>
    <w:rsid w:val="00283E5D"/>
    <w:rsid w:val="002841C2"/>
    <w:rsid w:val="00284B27"/>
    <w:rsid w:val="00284CA2"/>
    <w:rsid w:val="00284DA5"/>
    <w:rsid w:val="00284E35"/>
    <w:rsid w:val="0028506B"/>
    <w:rsid w:val="002855CD"/>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6EB"/>
    <w:rsid w:val="002909B5"/>
    <w:rsid w:val="00290FD5"/>
    <w:rsid w:val="002910A0"/>
    <w:rsid w:val="002911B1"/>
    <w:rsid w:val="002912E8"/>
    <w:rsid w:val="002913DA"/>
    <w:rsid w:val="00291D51"/>
    <w:rsid w:val="00292C37"/>
    <w:rsid w:val="0029317B"/>
    <w:rsid w:val="002932DA"/>
    <w:rsid w:val="00293343"/>
    <w:rsid w:val="00293396"/>
    <w:rsid w:val="00293421"/>
    <w:rsid w:val="00293755"/>
    <w:rsid w:val="00293E82"/>
    <w:rsid w:val="00294836"/>
    <w:rsid w:val="00294AE2"/>
    <w:rsid w:val="00294CB6"/>
    <w:rsid w:val="00294D88"/>
    <w:rsid w:val="00294DF0"/>
    <w:rsid w:val="00294EE7"/>
    <w:rsid w:val="00295F13"/>
    <w:rsid w:val="002960FE"/>
    <w:rsid w:val="0029647B"/>
    <w:rsid w:val="00296654"/>
    <w:rsid w:val="00296A58"/>
    <w:rsid w:val="00296EF1"/>
    <w:rsid w:val="00297407"/>
    <w:rsid w:val="002977F6"/>
    <w:rsid w:val="00297917"/>
    <w:rsid w:val="00297DFC"/>
    <w:rsid w:val="002A0324"/>
    <w:rsid w:val="002A07D4"/>
    <w:rsid w:val="002A0924"/>
    <w:rsid w:val="002A14C7"/>
    <w:rsid w:val="002A17E5"/>
    <w:rsid w:val="002A1FBD"/>
    <w:rsid w:val="002A2275"/>
    <w:rsid w:val="002A29B7"/>
    <w:rsid w:val="002A342F"/>
    <w:rsid w:val="002A37F9"/>
    <w:rsid w:val="002A3830"/>
    <w:rsid w:val="002A3A10"/>
    <w:rsid w:val="002A3BEB"/>
    <w:rsid w:val="002A4AC8"/>
    <w:rsid w:val="002A4CED"/>
    <w:rsid w:val="002A5509"/>
    <w:rsid w:val="002A5B80"/>
    <w:rsid w:val="002A5D3C"/>
    <w:rsid w:val="002A6037"/>
    <w:rsid w:val="002A60A1"/>
    <w:rsid w:val="002A6203"/>
    <w:rsid w:val="002A640B"/>
    <w:rsid w:val="002A646A"/>
    <w:rsid w:val="002A6D4A"/>
    <w:rsid w:val="002A6DC7"/>
    <w:rsid w:val="002A758D"/>
    <w:rsid w:val="002A76A5"/>
    <w:rsid w:val="002B0117"/>
    <w:rsid w:val="002B0646"/>
    <w:rsid w:val="002B0A04"/>
    <w:rsid w:val="002B0D96"/>
    <w:rsid w:val="002B0DD5"/>
    <w:rsid w:val="002B0F35"/>
    <w:rsid w:val="002B1991"/>
    <w:rsid w:val="002B1AD9"/>
    <w:rsid w:val="002B3132"/>
    <w:rsid w:val="002B349E"/>
    <w:rsid w:val="002B3F0E"/>
    <w:rsid w:val="002B4AB6"/>
    <w:rsid w:val="002B4C20"/>
    <w:rsid w:val="002B4C25"/>
    <w:rsid w:val="002B4DE0"/>
    <w:rsid w:val="002B4E3D"/>
    <w:rsid w:val="002B4FA3"/>
    <w:rsid w:val="002B5949"/>
    <w:rsid w:val="002B595E"/>
    <w:rsid w:val="002B5A9B"/>
    <w:rsid w:val="002B5D44"/>
    <w:rsid w:val="002B5EBA"/>
    <w:rsid w:val="002B6644"/>
    <w:rsid w:val="002B68E3"/>
    <w:rsid w:val="002B7802"/>
    <w:rsid w:val="002B79AB"/>
    <w:rsid w:val="002B7A8A"/>
    <w:rsid w:val="002C0FAF"/>
    <w:rsid w:val="002C12DF"/>
    <w:rsid w:val="002C1334"/>
    <w:rsid w:val="002C1874"/>
    <w:rsid w:val="002C27D7"/>
    <w:rsid w:val="002C2CFF"/>
    <w:rsid w:val="002C2EDB"/>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BCD"/>
    <w:rsid w:val="002C705B"/>
    <w:rsid w:val="002C73A9"/>
    <w:rsid w:val="002D0A2F"/>
    <w:rsid w:val="002D0CCE"/>
    <w:rsid w:val="002D0DDB"/>
    <w:rsid w:val="002D1078"/>
    <w:rsid w:val="002D1A92"/>
    <w:rsid w:val="002D1B63"/>
    <w:rsid w:val="002D1E24"/>
    <w:rsid w:val="002D2289"/>
    <w:rsid w:val="002D2668"/>
    <w:rsid w:val="002D2B98"/>
    <w:rsid w:val="002D2DBD"/>
    <w:rsid w:val="002D2F00"/>
    <w:rsid w:val="002D30BB"/>
    <w:rsid w:val="002D3144"/>
    <w:rsid w:val="002D3946"/>
    <w:rsid w:val="002D3AC4"/>
    <w:rsid w:val="002D3B69"/>
    <w:rsid w:val="002D3D3B"/>
    <w:rsid w:val="002D4219"/>
    <w:rsid w:val="002D46BF"/>
    <w:rsid w:val="002D4854"/>
    <w:rsid w:val="002D4CB5"/>
    <w:rsid w:val="002D4DC0"/>
    <w:rsid w:val="002D4DEC"/>
    <w:rsid w:val="002D4E6F"/>
    <w:rsid w:val="002D5343"/>
    <w:rsid w:val="002D63E2"/>
    <w:rsid w:val="002D67B0"/>
    <w:rsid w:val="002D67BE"/>
    <w:rsid w:val="002D67F3"/>
    <w:rsid w:val="002D6A2E"/>
    <w:rsid w:val="002D6AFD"/>
    <w:rsid w:val="002D6E86"/>
    <w:rsid w:val="002D6F7C"/>
    <w:rsid w:val="002D7694"/>
    <w:rsid w:val="002D7846"/>
    <w:rsid w:val="002D794E"/>
    <w:rsid w:val="002D7B3F"/>
    <w:rsid w:val="002E0345"/>
    <w:rsid w:val="002E0946"/>
    <w:rsid w:val="002E0AD4"/>
    <w:rsid w:val="002E0D2D"/>
    <w:rsid w:val="002E10D0"/>
    <w:rsid w:val="002E1332"/>
    <w:rsid w:val="002E1EDA"/>
    <w:rsid w:val="002E23EC"/>
    <w:rsid w:val="002E25DA"/>
    <w:rsid w:val="002E2AC4"/>
    <w:rsid w:val="002E30F6"/>
    <w:rsid w:val="002E3490"/>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F00B4"/>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F41"/>
    <w:rsid w:val="002F44EA"/>
    <w:rsid w:val="002F4842"/>
    <w:rsid w:val="002F4CFB"/>
    <w:rsid w:val="002F55DE"/>
    <w:rsid w:val="002F5A04"/>
    <w:rsid w:val="002F5C72"/>
    <w:rsid w:val="002F629C"/>
    <w:rsid w:val="002F688E"/>
    <w:rsid w:val="002F6A85"/>
    <w:rsid w:val="002F6C31"/>
    <w:rsid w:val="002F7548"/>
    <w:rsid w:val="003004EA"/>
    <w:rsid w:val="00300F79"/>
    <w:rsid w:val="00301260"/>
    <w:rsid w:val="00301852"/>
    <w:rsid w:val="00301D00"/>
    <w:rsid w:val="00301DBB"/>
    <w:rsid w:val="0030297A"/>
    <w:rsid w:val="00303302"/>
    <w:rsid w:val="0030344A"/>
    <w:rsid w:val="00303655"/>
    <w:rsid w:val="00303BA1"/>
    <w:rsid w:val="00303E2A"/>
    <w:rsid w:val="00303E79"/>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B"/>
    <w:rsid w:val="00310A50"/>
    <w:rsid w:val="00310A84"/>
    <w:rsid w:val="00310F27"/>
    <w:rsid w:val="00311F34"/>
    <w:rsid w:val="003125FA"/>
    <w:rsid w:val="00312D29"/>
    <w:rsid w:val="003131D5"/>
    <w:rsid w:val="00313B07"/>
    <w:rsid w:val="00313C81"/>
    <w:rsid w:val="00313D00"/>
    <w:rsid w:val="00313F47"/>
    <w:rsid w:val="00313FEB"/>
    <w:rsid w:val="003141F5"/>
    <w:rsid w:val="003144CE"/>
    <w:rsid w:val="003146FD"/>
    <w:rsid w:val="0031489C"/>
    <w:rsid w:val="00314910"/>
    <w:rsid w:val="00314ADB"/>
    <w:rsid w:val="00314B84"/>
    <w:rsid w:val="00315106"/>
    <w:rsid w:val="0031520E"/>
    <w:rsid w:val="0031524C"/>
    <w:rsid w:val="00315354"/>
    <w:rsid w:val="003155CE"/>
    <w:rsid w:val="0031624E"/>
    <w:rsid w:val="003166F0"/>
    <w:rsid w:val="00316900"/>
    <w:rsid w:val="00316D96"/>
    <w:rsid w:val="00316DD2"/>
    <w:rsid w:val="00316F2E"/>
    <w:rsid w:val="003170BC"/>
    <w:rsid w:val="00317D44"/>
    <w:rsid w:val="00320064"/>
    <w:rsid w:val="003201EA"/>
    <w:rsid w:val="0032061D"/>
    <w:rsid w:val="00320CE1"/>
    <w:rsid w:val="003217C1"/>
    <w:rsid w:val="00321820"/>
    <w:rsid w:val="00322037"/>
    <w:rsid w:val="00322468"/>
    <w:rsid w:val="00322847"/>
    <w:rsid w:val="00322AD6"/>
    <w:rsid w:val="00323267"/>
    <w:rsid w:val="00323673"/>
    <w:rsid w:val="0032448B"/>
    <w:rsid w:val="00324F57"/>
    <w:rsid w:val="003255E7"/>
    <w:rsid w:val="00325849"/>
    <w:rsid w:val="00325944"/>
    <w:rsid w:val="00325ECB"/>
    <w:rsid w:val="00325FCF"/>
    <w:rsid w:val="003263A0"/>
    <w:rsid w:val="00326454"/>
    <w:rsid w:val="003268B8"/>
    <w:rsid w:val="003269B2"/>
    <w:rsid w:val="003269B6"/>
    <w:rsid w:val="003270B7"/>
    <w:rsid w:val="003270EA"/>
    <w:rsid w:val="003271C1"/>
    <w:rsid w:val="00327303"/>
    <w:rsid w:val="00327369"/>
    <w:rsid w:val="00327403"/>
    <w:rsid w:val="00327DB0"/>
    <w:rsid w:val="003302A5"/>
    <w:rsid w:val="003315C8"/>
    <w:rsid w:val="003318BA"/>
    <w:rsid w:val="003319C8"/>
    <w:rsid w:val="00331A5C"/>
    <w:rsid w:val="00331B51"/>
    <w:rsid w:val="00331B57"/>
    <w:rsid w:val="00331DD7"/>
    <w:rsid w:val="00331F20"/>
    <w:rsid w:val="003320AD"/>
    <w:rsid w:val="00332745"/>
    <w:rsid w:val="00332960"/>
    <w:rsid w:val="00332A8A"/>
    <w:rsid w:val="003334F9"/>
    <w:rsid w:val="003337C8"/>
    <w:rsid w:val="003337E5"/>
    <w:rsid w:val="0033473F"/>
    <w:rsid w:val="00334CC8"/>
    <w:rsid w:val="00334E4C"/>
    <w:rsid w:val="0033563F"/>
    <w:rsid w:val="00335713"/>
    <w:rsid w:val="00335879"/>
    <w:rsid w:val="00335BCF"/>
    <w:rsid w:val="00335F45"/>
    <w:rsid w:val="003360AE"/>
    <w:rsid w:val="00336203"/>
    <w:rsid w:val="0033671B"/>
    <w:rsid w:val="00337172"/>
    <w:rsid w:val="00337FA8"/>
    <w:rsid w:val="00340A78"/>
    <w:rsid w:val="00340B67"/>
    <w:rsid w:val="003417EE"/>
    <w:rsid w:val="00341966"/>
    <w:rsid w:val="00342A3D"/>
    <w:rsid w:val="00342B93"/>
    <w:rsid w:val="00342F2C"/>
    <w:rsid w:val="003432F2"/>
    <w:rsid w:val="003435ED"/>
    <w:rsid w:val="00343932"/>
    <w:rsid w:val="003439B7"/>
    <w:rsid w:val="003442AC"/>
    <w:rsid w:val="003443DC"/>
    <w:rsid w:val="003447BC"/>
    <w:rsid w:val="00344A62"/>
    <w:rsid w:val="00344E31"/>
    <w:rsid w:val="0034507B"/>
    <w:rsid w:val="003452D7"/>
    <w:rsid w:val="00345389"/>
    <w:rsid w:val="003460EF"/>
    <w:rsid w:val="00346149"/>
    <w:rsid w:val="003465D6"/>
    <w:rsid w:val="0034689B"/>
    <w:rsid w:val="003468F5"/>
    <w:rsid w:val="00346A20"/>
    <w:rsid w:val="00346EF7"/>
    <w:rsid w:val="003474D6"/>
    <w:rsid w:val="0034792E"/>
    <w:rsid w:val="00347A17"/>
    <w:rsid w:val="00347C89"/>
    <w:rsid w:val="00347FB1"/>
    <w:rsid w:val="00350352"/>
    <w:rsid w:val="003503E0"/>
    <w:rsid w:val="003506C7"/>
    <w:rsid w:val="00350E74"/>
    <w:rsid w:val="003512E2"/>
    <w:rsid w:val="00351395"/>
    <w:rsid w:val="0035149C"/>
    <w:rsid w:val="003516C5"/>
    <w:rsid w:val="00351B92"/>
    <w:rsid w:val="00352A99"/>
    <w:rsid w:val="0035325D"/>
    <w:rsid w:val="00353449"/>
    <w:rsid w:val="00353478"/>
    <w:rsid w:val="00353AF9"/>
    <w:rsid w:val="00353C96"/>
    <w:rsid w:val="0035408A"/>
    <w:rsid w:val="00354521"/>
    <w:rsid w:val="0035497F"/>
    <w:rsid w:val="00354E86"/>
    <w:rsid w:val="00354FC0"/>
    <w:rsid w:val="003551A0"/>
    <w:rsid w:val="00355B3E"/>
    <w:rsid w:val="00356153"/>
    <w:rsid w:val="0035658A"/>
    <w:rsid w:val="003565AE"/>
    <w:rsid w:val="00356BCE"/>
    <w:rsid w:val="0035714C"/>
    <w:rsid w:val="0035736A"/>
    <w:rsid w:val="0035773C"/>
    <w:rsid w:val="00357792"/>
    <w:rsid w:val="0036080D"/>
    <w:rsid w:val="00360E1A"/>
    <w:rsid w:val="00360FAB"/>
    <w:rsid w:val="003618E6"/>
    <w:rsid w:val="00362356"/>
    <w:rsid w:val="0036275F"/>
    <w:rsid w:val="00362CC9"/>
    <w:rsid w:val="003634EF"/>
    <w:rsid w:val="00363FD8"/>
    <w:rsid w:val="0036485D"/>
    <w:rsid w:val="003650CD"/>
    <w:rsid w:val="00365478"/>
    <w:rsid w:val="00365773"/>
    <w:rsid w:val="00365B92"/>
    <w:rsid w:val="0036619E"/>
    <w:rsid w:val="00366E23"/>
    <w:rsid w:val="00367546"/>
    <w:rsid w:val="003676E2"/>
    <w:rsid w:val="00367D87"/>
    <w:rsid w:val="003700CE"/>
    <w:rsid w:val="003701AD"/>
    <w:rsid w:val="003703A9"/>
    <w:rsid w:val="0037072D"/>
    <w:rsid w:val="00370921"/>
    <w:rsid w:val="00370ECD"/>
    <w:rsid w:val="0037100C"/>
    <w:rsid w:val="0037100D"/>
    <w:rsid w:val="00371724"/>
    <w:rsid w:val="00371A1A"/>
    <w:rsid w:val="003720E4"/>
    <w:rsid w:val="00372452"/>
    <w:rsid w:val="003725C4"/>
    <w:rsid w:val="003728D9"/>
    <w:rsid w:val="00372EC7"/>
    <w:rsid w:val="003731AA"/>
    <w:rsid w:val="003731F4"/>
    <w:rsid w:val="00373C4C"/>
    <w:rsid w:val="00374742"/>
    <w:rsid w:val="00374759"/>
    <w:rsid w:val="0037484A"/>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80164"/>
    <w:rsid w:val="00380190"/>
    <w:rsid w:val="0038096B"/>
    <w:rsid w:val="00380CB1"/>
    <w:rsid w:val="003810B0"/>
    <w:rsid w:val="003816CC"/>
    <w:rsid w:val="00382271"/>
    <w:rsid w:val="00382403"/>
    <w:rsid w:val="00382626"/>
    <w:rsid w:val="003826B4"/>
    <w:rsid w:val="00382B19"/>
    <w:rsid w:val="00382EE4"/>
    <w:rsid w:val="00383749"/>
    <w:rsid w:val="00383E4C"/>
    <w:rsid w:val="00383E7B"/>
    <w:rsid w:val="0038406B"/>
    <w:rsid w:val="003841EA"/>
    <w:rsid w:val="00385072"/>
    <w:rsid w:val="00385101"/>
    <w:rsid w:val="00385447"/>
    <w:rsid w:val="00385594"/>
    <w:rsid w:val="003859B4"/>
    <w:rsid w:val="003860A8"/>
    <w:rsid w:val="00386BF9"/>
    <w:rsid w:val="0038717F"/>
    <w:rsid w:val="00387767"/>
    <w:rsid w:val="00387E63"/>
    <w:rsid w:val="00390F3C"/>
    <w:rsid w:val="00391013"/>
    <w:rsid w:val="00391249"/>
    <w:rsid w:val="00391288"/>
    <w:rsid w:val="003914F4"/>
    <w:rsid w:val="003917BA"/>
    <w:rsid w:val="00392114"/>
    <w:rsid w:val="00392331"/>
    <w:rsid w:val="003924D7"/>
    <w:rsid w:val="00392A03"/>
    <w:rsid w:val="00392BB6"/>
    <w:rsid w:val="00392BD3"/>
    <w:rsid w:val="00393BD6"/>
    <w:rsid w:val="0039422C"/>
    <w:rsid w:val="00394388"/>
    <w:rsid w:val="00394A11"/>
    <w:rsid w:val="00394E95"/>
    <w:rsid w:val="003950D3"/>
    <w:rsid w:val="00395946"/>
    <w:rsid w:val="00395FC4"/>
    <w:rsid w:val="003964C7"/>
    <w:rsid w:val="00396667"/>
    <w:rsid w:val="0039694B"/>
    <w:rsid w:val="00397086"/>
    <w:rsid w:val="003971DD"/>
    <w:rsid w:val="0039757B"/>
    <w:rsid w:val="003977BC"/>
    <w:rsid w:val="00397DB6"/>
    <w:rsid w:val="00397DC2"/>
    <w:rsid w:val="003A05C0"/>
    <w:rsid w:val="003A06C3"/>
    <w:rsid w:val="003A08A9"/>
    <w:rsid w:val="003A0C9C"/>
    <w:rsid w:val="003A18DC"/>
    <w:rsid w:val="003A1E69"/>
    <w:rsid w:val="003A3181"/>
    <w:rsid w:val="003A32BA"/>
    <w:rsid w:val="003A3A78"/>
    <w:rsid w:val="003A3E26"/>
    <w:rsid w:val="003A3F3A"/>
    <w:rsid w:val="003A4674"/>
    <w:rsid w:val="003A4A90"/>
    <w:rsid w:val="003A50DB"/>
    <w:rsid w:val="003A5141"/>
    <w:rsid w:val="003A53E8"/>
    <w:rsid w:val="003A5872"/>
    <w:rsid w:val="003A5A5B"/>
    <w:rsid w:val="003A5E35"/>
    <w:rsid w:val="003A61F1"/>
    <w:rsid w:val="003A6B29"/>
    <w:rsid w:val="003A6B9D"/>
    <w:rsid w:val="003A70F3"/>
    <w:rsid w:val="003A7497"/>
    <w:rsid w:val="003A7956"/>
    <w:rsid w:val="003A7EB8"/>
    <w:rsid w:val="003B0006"/>
    <w:rsid w:val="003B05B3"/>
    <w:rsid w:val="003B129B"/>
    <w:rsid w:val="003B181E"/>
    <w:rsid w:val="003B1BB1"/>
    <w:rsid w:val="003B1CB6"/>
    <w:rsid w:val="003B2202"/>
    <w:rsid w:val="003B2290"/>
    <w:rsid w:val="003B25D9"/>
    <w:rsid w:val="003B26C6"/>
    <w:rsid w:val="003B287C"/>
    <w:rsid w:val="003B2CDC"/>
    <w:rsid w:val="003B31AF"/>
    <w:rsid w:val="003B3E39"/>
    <w:rsid w:val="003B3F1A"/>
    <w:rsid w:val="003B42E9"/>
    <w:rsid w:val="003B4E3D"/>
    <w:rsid w:val="003B4E6F"/>
    <w:rsid w:val="003B4F30"/>
    <w:rsid w:val="003B4FA3"/>
    <w:rsid w:val="003B5329"/>
    <w:rsid w:val="003B5802"/>
    <w:rsid w:val="003B6F0F"/>
    <w:rsid w:val="003B6F23"/>
    <w:rsid w:val="003B7D93"/>
    <w:rsid w:val="003C0344"/>
    <w:rsid w:val="003C0BBD"/>
    <w:rsid w:val="003C0C29"/>
    <w:rsid w:val="003C0CFB"/>
    <w:rsid w:val="003C1160"/>
    <w:rsid w:val="003C15EC"/>
    <w:rsid w:val="003C21C6"/>
    <w:rsid w:val="003C2896"/>
    <w:rsid w:val="003C2941"/>
    <w:rsid w:val="003C2A9F"/>
    <w:rsid w:val="003C2B1D"/>
    <w:rsid w:val="003C2FAA"/>
    <w:rsid w:val="003C38A3"/>
    <w:rsid w:val="003C38E6"/>
    <w:rsid w:val="003C3B55"/>
    <w:rsid w:val="003C3B56"/>
    <w:rsid w:val="003C3B8B"/>
    <w:rsid w:val="003C4307"/>
    <w:rsid w:val="003C4731"/>
    <w:rsid w:val="003C4B9E"/>
    <w:rsid w:val="003C50A0"/>
    <w:rsid w:val="003C53AF"/>
    <w:rsid w:val="003C5655"/>
    <w:rsid w:val="003C56CB"/>
    <w:rsid w:val="003C5C66"/>
    <w:rsid w:val="003C624A"/>
    <w:rsid w:val="003C662E"/>
    <w:rsid w:val="003C672A"/>
    <w:rsid w:val="003C6BC8"/>
    <w:rsid w:val="003C6FAD"/>
    <w:rsid w:val="003C70D7"/>
    <w:rsid w:val="003C7325"/>
    <w:rsid w:val="003C7417"/>
    <w:rsid w:val="003C77DE"/>
    <w:rsid w:val="003C7AD4"/>
    <w:rsid w:val="003D04EA"/>
    <w:rsid w:val="003D066E"/>
    <w:rsid w:val="003D0B8A"/>
    <w:rsid w:val="003D0F88"/>
    <w:rsid w:val="003D0FAE"/>
    <w:rsid w:val="003D0FB5"/>
    <w:rsid w:val="003D15C2"/>
    <w:rsid w:val="003D180A"/>
    <w:rsid w:val="003D186D"/>
    <w:rsid w:val="003D1AC4"/>
    <w:rsid w:val="003D1C33"/>
    <w:rsid w:val="003D256E"/>
    <w:rsid w:val="003D26C5"/>
    <w:rsid w:val="003D2AC3"/>
    <w:rsid w:val="003D2E7F"/>
    <w:rsid w:val="003D2EAA"/>
    <w:rsid w:val="003D38CE"/>
    <w:rsid w:val="003D3C9E"/>
    <w:rsid w:val="003D3CE7"/>
    <w:rsid w:val="003D3E04"/>
    <w:rsid w:val="003D402A"/>
    <w:rsid w:val="003D40BB"/>
    <w:rsid w:val="003D416D"/>
    <w:rsid w:val="003D4983"/>
    <w:rsid w:val="003D4A69"/>
    <w:rsid w:val="003D4C3B"/>
    <w:rsid w:val="003D4E37"/>
    <w:rsid w:val="003D5083"/>
    <w:rsid w:val="003D5799"/>
    <w:rsid w:val="003D5838"/>
    <w:rsid w:val="003D5912"/>
    <w:rsid w:val="003D5ACD"/>
    <w:rsid w:val="003D5B01"/>
    <w:rsid w:val="003D5BCD"/>
    <w:rsid w:val="003D63B9"/>
    <w:rsid w:val="003D66E7"/>
    <w:rsid w:val="003D66FA"/>
    <w:rsid w:val="003D6CFD"/>
    <w:rsid w:val="003D6E5C"/>
    <w:rsid w:val="003D7145"/>
    <w:rsid w:val="003D717F"/>
    <w:rsid w:val="003D729E"/>
    <w:rsid w:val="003D7943"/>
    <w:rsid w:val="003E0017"/>
    <w:rsid w:val="003E068E"/>
    <w:rsid w:val="003E0B59"/>
    <w:rsid w:val="003E0C80"/>
    <w:rsid w:val="003E0EF5"/>
    <w:rsid w:val="003E0F9F"/>
    <w:rsid w:val="003E122F"/>
    <w:rsid w:val="003E12B8"/>
    <w:rsid w:val="003E21B3"/>
    <w:rsid w:val="003E2693"/>
    <w:rsid w:val="003E287E"/>
    <w:rsid w:val="003E2C2B"/>
    <w:rsid w:val="003E2CD8"/>
    <w:rsid w:val="003E2EA4"/>
    <w:rsid w:val="003E325C"/>
    <w:rsid w:val="003E3542"/>
    <w:rsid w:val="003E38D4"/>
    <w:rsid w:val="003E3F0E"/>
    <w:rsid w:val="003E45D8"/>
    <w:rsid w:val="003E486E"/>
    <w:rsid w:val="003E5433"/>
    <w:rsid w:val="003E55CB"/>
    <w:rsid w:val="003E5D0D"/>
    <w:rsid w:val="003E5E2A"/>
    <w:rsid w:val="003E5E82"/>
    <w:rsid w:val="003E63A6"/>
    <w:rsid w:val="003E655E"/>
    <w:rsid w:val="003E677D"/>
    <w:rsid w:val="003E6DC7"/>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D19"/>
    <w:rsid w:val="003F65D3"/>
    <w:rsid w:val="003F69C0"/>
    <w:rsid w:val="003F706F"/>
    <w:rsid w:val="003F7154"/>
    <w:rsid w:val="003F785B"/>
    <w:rsid w:val="003F799F"/>
    <w:rsid w:val="003F7A19"/>
    <w:rsid w:val="004001E1"/>
    <w:rsid w:val="004002B2"/>
    <w:rsid w:val="0040062E"/>
    <w:rsid w:val="00400B48"/>
    <w:rsid w:val="00400B98"/>
    <w:rsid w:val="00400E1F"/>
    <w:rsid w:val="004012F8"/>
    <w:rsid w:val="004018D9"/>
    <w:rsid w:val="004022DB"/>
    <w:rsid w:val="004026EE"/>
    <w:rsid w:val="0040393C"/>
    <w:rsid w:val="00403E3E"/>
    <w:rsid w:val="004040BC"/>
    <w:rsid w:val="004048FF"/>
    <w:rsid w:val="00404A75"/>
    <w:rsid w:val="0040519D"/>
    <w:rsid w:val="004055CB"/>
    <w:rsid w:val="00405FEB"/>
    <w:rsid w:val="0040643D"/>
    <w:rsid w:val="0040672B"/>
    <w:rsid w:val="004068F4"/>
    <w:rsid w:val="00406F5E"/>
    <w:rsid w:val="004072DC"/>
    <w:rsid w:val="004078A0"/>
    <w:rsid w:val="004078D4"/>
    <w:rsid w:val="00410456"/>
    <w:rsid w:val="004106D7"/>
    <w:rsid w:val="004109C4"/>
    <w:rsid w:val="00410D42"/>
    <w:rsid w:val="00410EF6"/>
    <w:rsid w:val="00411652"/>
    <w:rsid w:val="004118A8"/>
    <w:rsid w:val="00411984"/>
    <w:rsid w:val="00411A0F"/>
    <w:rsid w:val="00411AF3"/>
    <w:rsid w:val="00411C5D"/>
    <w:rsid w:val="00412E5B"/>
    <w:rsid w:val="004133BB"/>
    <w:rsid w:val="004136BC"/>
    <w:rsid w:val="00413876"/>
    <w:rsid w:val="00413A1D"/>
    <w:rsid w:val="00413D29"/>
    <w:rsid w:val="00414086"/>
    <w:rsid w:val="00414D2F"/>
    <w:rsid w:val="004150C3"/>
    <w:rsid w:val="00415274"/>
    <w:rsid w:val="0041528F"/>
    <w:rsid w:val="004152DC"/>
    <w:rsid w:val="0041572B"/>
    <w:rsid w:val="00415A9A"/>
    <w:rsid w:val="004162AA"/>
    <w:rsid w:val="00416CEF"/>
    <w:rsid w:val="004178D5"/>
    <w:rsid w:val="0042027B"/>
    <w:rsid w:val="00420319"/>
    <w:rsid w:val="004205AB"/>
    <w:rsid w:val="00420692"/>
    <w:rsid w:val="0042097C"/>
    <w:rsid w:val="00420B77"/>
    <w:rsid w:val="00420CE5"/>
    <w:rsid w:val="00420FDF"/>
    <w:rsid w:val="004214B4"/>
    <w:rsid w:val="0042161B"/>
    <w:rsid w:val="00421B76"/>
    <w:rsid w:val="00421CFE"/>
    <w:rsid w:val="00421D99"/>
    <w:rsid w:val="00421DB4"/>
    <w:rsid w:val="004226C8"/>
    <w:rsid w:val="00422A7D"/>
    <w:rsid w:val="0042335C"/>
    <w:rsid w:val="0042348C"/>
    <w:rsid w:val="0042351A"/>
    <w:rsid w:val="004244B2"/>
    <w:rsid w:val="00424A61"/>
    <w:rsid w:val="00424DA5"/>
    <w:rsid w:val="0042516B"/>
    <w:rsid w:val="0042554A"/>
    <w:rsid w:val="00425BFC"/>
    <w:rsid w:val="00425C07"/>
    <w:rsid w:val="00425C59"/>
    <w:rsid w:val="0042606A"/>
    <w:rsid w:val="004261FD"/>
    <w:rsid w:val="004271EA"/>
    <w:rsid w:val="004275E9"/>
    <w:rsid w:val="00427CB8"/>
    <w:rsid w:val="00427DAC"/>
    <w:rsid w:val="004301B1"/>
    <w:rsid w:val="0043037D"/>
    <w:rsid w:val="00430A2D"/>
    <w:rsid w:val="00430CB0"/>
    <w:rsid w:val="00430E18"/>
    <w:rsid w:val="00431021"/>
    <w:rsid w:val="00431242"/>
    <w:rsid w:val="00431C36"/>
    <w:rsid w:val="0043244F"/>
    <w:rsid w:val="004327EB"/>
    <w:rsid w:val="00433351"/>
    <w:rsid w:val="00433ADE"/>
    <w:rsid w:val="00433C72"/>
    <w:rsid w:val="004342C2"/>
    <w:rsid w:val="00434589"/>
    <w:rsid w:val="00434795"/>
    <w:rsid w:val="0043480A"/>
    <w:rsid w:val="00434D64"/>
    <w:rsid w:val="00434D68"/>
    <w:rsid w:val="004355C4"/>
    <w:rsid w:val="0043584D"/>
    <w:rsid w:val="00435D0B"/>
    <w:rsid w:val="00435F3B"/>
    <w:rsid w:val="00436571"/>
    <w:rsid w:val="004365A6"/>
    <w:rsid w:val="004365C7"/>
    <w:rsid w:val="00436889"/>
    <w:rsid w:val="004375AA"/>
    <w:rsid w:val="00437870"/>
    <w:rsid w:val="00437B10"/>
    <w:rsid w:val="0044010E"/>
    <w:rsid w:val="004402E3"/>
    <w:rsid w:val="004404B7"/>
    <w:rsid w:val="00440A67"/>
    <w:rsid w:val="004410A6"/>
    <w:rsid w:val="004419F4"/>
    <w:rsid w:val="00442530"/>
    <w:rsid w:val="0044277F"/>
    <w:rsid w:val="0044281F"/>
    <w:rsid w:val="00442C5B"/>
    <w:rsid w:val="00442DF3"/>
    <w:rsid w:val="00442FAF"/>
    <w:rsid w:val="00442FF7"/>
    <w:rsid w:val="0044336A"/>
    <w:rsid w:val="0044358C"/>
    <w:rsid w:val="00443910"/>
    <w:rsid w:val="00443942"/>
    <w:rsid w:val="0044396A"/>
    <w:rsid w:val="00443CB5"/>
    <w:rsid w:val="00444332"/>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50141"/>
    <w:rsid w:val="004507A7"/>
    <w:rsid w:val="004508FA"/>
    <w:rsid w:val="00450B9F"/>
    <w:rsid w:val="00450BCF"/>
    <w:rsid w:val="00451EAB"/>
    <w:rsid w:val="004524CB"/>
    <w:rsid w:val="00452594"/>
    <w:rsid w:val="004527AC"/>
    <w:rsid w:val="004529DC"/>
    <w:rsid w:val="00452D66"/>
    <w:rsid w:val="00453C4B"/>
    <w:rsid w:val="00453D8D"/>
    <w:rsid w:val="00453E24"/>
    <w:rsid w:val="00453FCC"/>
    <w:rsid w:val="00454D90"/>
    <w:rsid w:val="00455F11"/>
    <w:rsid w:val="004565C4"/>
    <w:rsid w:val="00456B36"/>
    <w:rsid w:val="004570EA"/>
    <w:rsid w:val="00457A40"/>
    <w:rsid w:val="00457B91"/>
    <w:rsid w:val="00457D65"/>
    <w:rsid w:val="00460DAC"/>
    <w:rsid w:val="00461407"/>
    <w:rsid w:val="00461E68"/>
    <w:rsid w:val="00461F61"/>
    <w:rsid w:val="00462358"/>
    <w:rsid w:val="00462421"/>
    <w:rsid w:val="00462768"/>
    <w:rsid w:val="00462941"/>
    <w:rsid w:val="0046351F"/>
    <w:rsid w:val="00463686"/>
    <w:rsid w:val="00463767"/>
    <w:rsid w:val="00463BC9"/>
    <w:rsid w:val="00463E7F"/>
    <w:rsid w:val="00463FC5"/>
    <w:rsid w:val="0046474E"/>
    <w:rsid w:val="004648BC"/>
    <w:rsid w:val="00464920"/>
    <w:rsid w:val="00465BC6"/>
    <w:rsid w:val="00465FCE"/>
    <w:rsid w:val="00466221"/>
    <w:rsid w:val="0046657F"/>
    <w:rsid w:val="004666A1"/>
    <w:rsid w:val="00466739"/>
    <w:rsid w:val="00466803"/>
    <w:rsid w:val="0046683D"/>
    <w:rsid w:val="00466D79"/>
    <w:rsid w:val="0046753C"/>
    <w:rsid w:val="0046761A"/>
    <w:rsid w:val="004676F8"/>
    <w:rsid w:val="00467A2A"/>
    <w:rsid w:val="004700E3"/>
    <w:rsid w:val="00470118"/>
    <w:rsid w:val="0047020D"/>
    <w:rsid w:val="0047037C"/>
    <w:rsid w:val="00470C3A"/>
    <w:rsid w:val="00470C5F"/>
    <w:rsid w:val="00470D87"/>
    <w:rsid w:val="00470DD4"/>
    <w:rsid w:val="00470ECA"/>
    <w:rsid w:val="0047168A"/>
    <w:rsid w:val="00471AB6"/>
    <w:rsid w:val="00472909"/>
    <w:rsid w:val="00472EF9"/>
    <w:rsid w:val="00472FCB"/>
    <w:rsid w:val="0047305F"/>
    <w:rsid w:val="00473121"/>
    <w:rsid w:val="004737DA"/>
    <w:rsid w:val="00473D7C"/>
    <w:rsid w:val="00473F59"/>
    <w:rsid w:val="004756BA"/>
    <w:rsid w:val="00475732"/>
    <w:rsid w:val="00475F97"/>
    <w:rsid w:val="00476E20"/>
    <w:rsid w:val="00476F66"/>
    <w:rsid w:val="0047737A"/>
    <w:rsid w:val="004776B2"/>
    <w:rsid w:val="0048023D"/>
    <w:rsid w:val="00480AA6"/>
    <w:rsid w:val="00480B1B"/>
    <w:rsid w:val="00480E06"/>
    <w:rsid w:val="00480F79"/>
    <w:rsid w:val="00481239"/>
    <w:rsid w:val="0048132F"/>
    <w:rsid w:val="00481341"/>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784"/>
    <w:rsid w:val="00492056"/>
    <w:rsid w:val="0049236D"/>
    <w:rsid w:val="004923F9"/>
    <w:rsid w:val="004924BC"/>
    <w:rsid w:val="00492AEE"/>
    <w:rsid w:val="00492C20"/>
    <w:rsid w:val="00492E22"/>
    <w:rsid w:val="00492ECE"/>
    <w:rsid w:val="00493224"/>
    <w:rsid w:val="0049366C"/>
    <w:rsid w:val="0049447A"/>
    <w:rsid w:val="0049584F"/>
    <w:rsid w:val="00495CE8"/>
    <w:rsid w:val="00496764"/>
    <w:rsid w:val="0049687C"/>
    <w:rsid w:val="00496A70"/>
    <w:rsid w:val="00497045"/>
    <w:rsid w:val="004970EF"/>
    <w:rsid w:val="00497E73"/>
    <w:rsid w:val="004A0914"/>
    <w:rsid w:val="004A122B"/>
    <w:rsid w:val="004A1391"/>
    <w:rsid w:val="004A14C5"/>
    <w:rsid w:val="004A199F"/>
    <w:rsid w:val="004A1E81"/>
    <w:rsid w:val="004A1EF6"/>
    <w:rsid w:val="004A20BB"/>
    <w:rsid w:val="004A2152"/>
    <w:rsid w:val="004A23B2"/>
    <w:rsid w:val="004A263F"/>
    <w:rsid w:val="004A2B90"/>
    <w:rsid w:val="004A3546"/>
    <w:rsid w:val="004A39CF"/>
    <w:rsid w:val="004A3D7B"/>
    <w:rsid w:val="004A3DEE"/>
    <w:rsid w:val="004A3ECA"/>
    <w:rsid w:val="004A4159"/>
    <w:rsid w:val="004A46E8"/>
    <w:rsid w:val="004A49D2"/>
    <w:rsid w:val="004A5104"/>
    <w:rsid w:val="004A53A5"/>
    <w:rsid w:val="004A5552"/>
    <w:rsid w:val="004A5669"/>
    <w:rsid w:val="004A5DFB"/>
    <w:rsid w:val="004A622D"/>
    <w:rsid w:val="004A64AD"/>
    <w:rsid w:val="004A69F6"/>
    <w:rsid w:val="004A6EF9"/>
    <w:rsid w:val="004A74A1"/>
    <w:rsid w:val="004A757D"/>
    <w:rsid w:val="004A7F2C"/>
    <w:rsid w:val="004B07E0"/>
    <w:rsid w:val="004B0C96"/>
    <w:rsid w:val="004B1371"/>
    <w:rsid w:val="004B1A12"/>
    <w:rsid w:val="004B1B98"/>
    <w:rsid w:val="004B2092"/>
    <w:rsid w:val="004B2784"/>
    <w:rsid w:val="004B280F"/>
    <w:rsid w:val="004B2CF2"/>
    <w:rsid w:val="004B3569"/>
    <w:rsid w:val="004B3608"/>
    <w:rsid w:val="004B36C2"/>
    <w:rsid w:val="004B381B"/>
    <w:rsid w:val="004B3B31"/>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1A6"/>
    <w:rsid w:val="004C165E"/>
    <w:rsid w:val="004C198E"/>
    <w:rsid w:val="004C1CA8"/>
    <w:rsid w:val="004C2737"/>
    <w:rsid w:val="004C2AA8"/>
    <w:rsid w:val="004C30EE"/>
    <w:rsid w:val="004C3ACA"/>
    <w:rsid w:val="004C3B05"/>
    <w:rsid w:val="004C3FFA"/>
    <w:rsid w:val="004C40F5"/>
    <w:rsid w:val="004C4533"/>
    <w:rsid w:val="004C462A"/>
    <w:rsid w:val="004C5AC2"/>
    <w:rsid w:val="004C6313"/>
    <w:rsid w:val="004C675F"/>
    <w:rsid w:val="004C69EC"/>
    <w:rsid w:val="004C6A6A"/>
    <w:rsid w:val="004C75B1"/>
    <w:rsid w:val="004C7E38"/>
    <w:rsid w:val="004D0052"/>
    <w:rsid w:val="004D0A50"/>
    <w:rsid w:val="004D0D81"/>
    <w:rsid w:val="004D1433"/>
    <w:rsid w:val="004D14D8"/>
    <w:rsid w:val="004D159C"/>
    <w:rsid w:val="004D1907"/>
    <w:rsid w:val="004D23AC"/>
    <w:rsid w:val="004D294B"/>
    <w:rsid w:val="004D2ACB"/>
    <w:rsid w:val="004D2F8A"/>
    <w:rsid w:val="004D3039"/>
    <w:rsid w:val="004D30FD"/>
    <w:rsid w:val="004D350D"/>
    <w:rsid w:val="004D395E"/>
    <w:rsid w:val="004D39F0"/>
    <w:rsid w:val="004D3D96"/>
    <w:rsid w:val="004D3ED8"/>
    <w:rsid w:val="004D462E"/>
    <w:rsid w:val="004D4807"/>
    <w:rsid w:val="004D4838"/>
    <w:rsid w:val="004D4975"/>
    <w:rsid w:val="004D511F"/>
    <w:rsid w:val="004D5847"/>
    <w:rsid w:val="004D5CE7"/>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FEB"/>
    <w:rsid w:val="004E14E2"/>
    <w:rsid w:val="004E1DBD"/>
    <w:rsid w:val="004E24BC"/>
    <w:rsid w:val="004E2A19"/>
    <w:rsid w:val="004E2B13"/>
    <w:rsid w:val="004E3436"/>
    <w:rsid w:val="004E3A72"/>
    <w:rsid w:val="004E3FE5"/>
    <w:rsid w:val="004E3FF1"/>
    <w:rsid w:val="004E4101"/>
    <w:rsid w:val="004E4474"/>
    <w:rsid w:val="004E44E6"/>
    <w:rsid w:val="004E48E0"/>
    <w:rsid w:val="004E4A26"/>
    <w:rsid w:val="004E55F6"/>
    <w:rsid w:val="004E5C49"/>
    <w:rsid w:val="004E5DE4"/>
    <w:rsid w:val="004E6425"/>
    <w:rsid w:val="004E6742"/>
    <w:rsid w:val="004E6899"/>
    <w:rsid w:val="004E6971"/>
    <w:rsid w:val="004E7C42"/>
    <w:rsid w:val="004E7DCA"/>
    <w:rsid w:val="004E7FC9"/>
    <w:rsid w:val="004F01B3"/>
    <w:rsid w:val="004F0218"/>
    <w:rsid w:val="004F02AB"/>
    <w:rsid w:val="004F08D4"/>
    <w:rsid w:val="004F11C9"/>
    <w:rsid w:val="004F1378"/>
    <w:rsid w:val="004F15BD"/>
    <w:rsid w:val="004F16FF"/>
    <w:rsid w:val="004F1A55"/>
    <w:rsid w:val="004F20DD"/>
    <w:rsid w:val="004F27E6"/>
    <w:rsid w:val="004F3B28"/>
    <w:rsid w:val="004F3D20"/>
    <w:rsid w:val="004F3F2A"/>
    <w:rsid w:val="004F4714"/>
    <w:rsid w:val="004F4E1D"/>
    <w:rsid w:val="004F5105"/>
    <w:rsid w:val="004F6254"/>
    <w:rsid w:val="004F6310"/>
    <w:rsid w:val="004F63EF"/>
    <w:rsid w:val="004F6417"/>
    <w:rsid w:val="004F6543"/>
    <w:rsid w:val="004F6F6D"/>
    <w:rsid w:val="004F73B9"/>
    <w:rsid w:val="004F73E5"/>
    <w:rsid w:val="004F7ADA"/>
    <w:rsid w:val="004F7B00"/>
    <w:rsid w:val="004F7C67"/>
    <w:rsid w:val="0050033F"/>
    <w:rsid w:val="00500354"/>
    <w:rsid w:val="0050038A"/>
    <w:rsid w:val="00500471"/>
    <w:rsid w:val="00500882"/>
    <w:rsid w:val="005008A7"/>
    <w:rsid w:val="005008E5"/>
    <w:rsid w:val="0050143F"/>
    <w:rsid w:val="005014C0"/>
    <w:rsid w:val="00502271"/>
    <w:rsid w:val="005022BD"/>
    <w:rsid w:val="0050240A"/>
    <w:rsid w:val="0050297F"/>
    <w:rsid w:val="00503AF5"/>
    <w:rsid w:val="00503C62"/>
    <w:rsid w:val="00503F5C"/>
    <w:rsid w:val="00504629"/>
    <w:rsid w:val="00504E7C"/>
    <w:rsid w:val="00505438"/>
    <w:rsid w:val="00505866"/>
    <w:rsid w:val="005060F2"/>
    <w:rsid w:val="00506375"/>
    <w:rsid w:val="00506AE0"/>
    <w:rsid w:val="00506C2B"/>
    <w:rsid w:val="00506E08"/>
    <w:rsid w:val="00506E8B"/>
    <w:rsid w:val="00507684"/>
    <w:rsid w:val="00507C24"/>
    <w:rsid w:val="005103D6"/>
    <w:rsid w:val="00510440"/>
    <w:rsid w:val="00510B2B"/>
    <w:rsid w:val="00510B46"/>
    <w:rsid w:val="0051103B"/>
    <w:rsid w:val="005111E1"/>
    <w:rsid w:val="005115D0"/>
    <w:rsid w:val="00511A78"/>
    <w:rsid w:val="00511F6D"/>
    <w:rsid w:val="00511F9B"/>
    <w:rsid w:val="0051215F"/>
    <w:rsid w:val="00512167"/>
    <w:rsid w:val="005128E4"/>
    <w:rsid w:val="005136E3"/>
    <w:rsid w:val="005137F6"/>
    <w:rsid w:val="00513954"/>
    <w:rsid w:val="00513998"/>
    <w:rsid w:val="00513ADC"/>
    <w:rsid w:val="005150E1"/>
    <w:rsid w:val="00515CC7"/>
    <w:rsid w:val="00515EA2"/>
    <w:rsid w:val="00516373"/>
    <w:rsid w:val="005164E9"/>
    <w:rsid w:val="0051663A"/>
    <w:rsid w:val="0051674D"/>
    <w:rsid w:val="00517249"/>
    <w:rsid w:val="005172CA"/>
    <w:rsid w:val="00517594"/>
    <w:rsid w:val="00517804"/>
    <w:rsid w:val="0051783A"/>
    <w:rsid w:val="0052048E"/>
    <w:rsid w:val="00520662"/>
    <w:rsid w:val="00520713"/>
    <w:rsid w:val="005208C6"/>
    <w:rsid w:val="00520C6D"/>
    <w:rsid w:val="00520CC1"/>
    <w:rsid w:val="00521093"/>
    <w:rsid w:val="005213E8"/>
    <w:rsid w:val="00521788"/>
    <w:rsid w:val="00521F7A"/>
    <w:rsid w:val="0052210F"/>
    <w:rsid w:val="005234FD"/>
    <w:rsid w:val="00523873"/>
    <w:rsid w:val="00523F3C"/>
    <w:rsid w:val="005244A0"/>
    <w:rsid w:val="0052556D"/>
    <w:rsid w:val="0052560C"/>
    <w:rsid w:val="00525ACE"/>
    <w:rsid w:val="0052608A"/>
    <w:rsid w:val="00526406"/>
    <w:rsid w:val="005266C5"/>
    <w:rsid w:val="00526AE5"/>
    <w:rsid w:val="00526E1B"/>
    <w:rsid w:val="0052723C"/>
    <w:rsid w:val="00527489"/>
    <w:rsid w:val="005274BB"/>
    <w:rsid w:val="00527FED"/>
    <w:rsid w:val="00530BE5"/>
    <w:rsid w:val="00530CB4"/>
    <w:rsid w:val="0053170C"/>
    <w:rsid w:val="0053269F"/>
    <w:rsid w:val="005326F4"/>
    <w:rsid w:val="00533301"/>
    <w:rsid w:val="00533736"/>
    <w:rsid w:val="005338A3"/>
    <w:rsid w:val="00533EA2"/>
    <w:rsid w:val="00533F54"/>
    <w:rsid w:val="00534B0A"/>
    <w:rsid w:val="0053500B"/>
    <w:rsid w:val="0053519C"/>
    <w:rsid w:val="005356E4"/>
    <w:rsid w:val="005357F5"/>
    <w:rsid w:val="00535B84"/>
    <w:rsid w:val="00535E41"/>
    <w:rsid w:val="00535F25"/>
    <w:rsid w:val="005367B3"/>
    <w:rsid w:val="00536F7C"/>
    <w:rsid w:val="00536FA7"/>
    <w:rsid w:val="0054107C"/>
    <w:rsid w:val="005410F2"/>
    <w:rsid w:val="00541498"/>
    <w:rsid w:val="00541D80"/>
    <w:rsid w:val="0054281A"/>
    <w:rsid w:val="00542BC8"/>
    <w:rsid w:val="00542D8D"/>
    <w:rsid w:val="00542F04"/>
    <w:rsid w:val="00543120"/>
    <w:rsid w:val="005431EA"/>
    <w:rsid w:val="0054323B"/>
    <w:rsid w:val="005435F5"/>
    <w:rsid w:val="0054367E"/>
    <w:rsid w:val="005439A7"/>
    <w:rsid w:val="00544132"/>
    <w:rsid w:val="005443F2"/>
    <w:rsid w:val="00544408"/>
    <w:rsid w:val="00544662"/>
    <w:rsid w:val="00544793"/>
    <w:rsid w:val="005448BF"/>
    <w:rsid w:val="005456E3"/>
    <w:rsid w:val="00545E54"/>
    <w:rsid w:val="00546B7A"/>
    <w:rsid w:val="00546FE3"/>
    <w:rsid w:val="00547A1F"/>
    <w:rsid w:val="00547AA4"/>
    <w:rsid w:val="00550483"/>
    <w:rsid w:val="005504CA"/>
    <w:rsid w:val="00550DCA"/>
    <w:rsid w:val="00550DD5"/>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B72"/>
    <w:rsid w:val="005572DE"/>
    <w:rsid w:val="005575F3"/>
    <w:rsid w:val="00557A56"/>
    <w:rsid w:val="00560379"/>
    <w:rsid w:val="00560EEA"/>
    <w:rsid w:val="00561458"/>
    <w:rsid w:val="005622B6"/>
    <w:rsid w:val="00562C1F"/>
    <w:rsid w:val="00562D41"/>
    <w:rsid w:val="00563257"/>
    <w:rsid w:val="00563272"/>
    <w:rsid w:val="005636C9"/>
    <w:rsid w:val="00563C61"/>
    <w:rsid w:val="00563D7E"/>
    <w:rsid w:val="005640D9"/>
    <w:rsid w:val="00564B27"/>
    <w:rsid w:val="00564CE9"/>
    <w:rsid w:val="005654B7"/>
    <w:rsid w:val="00565B9B"/>
    <w:rsid w:val="00566149"/>
    <w:rsid w:val="005661D8"/>
    <w:rsid w:val="0056643B"/>
    <w:rsid w:val="005668E9"/>
    <w:rsid w:val="00566EA3"/>
    <w:rsid w:val="00566F6E"/>
    <w:rsid w:val="00567214"/>
    <w:rsid w:val="00567498"/>
    <w:rsid w:val="00567D28"/>
    <w:rsid w:val="005707C1"/>
    <w:rsid w:val="00570CF1"/>
    <w:rsid w:val="00570D8A"/>
    <w:rsid w:val="00570E89"/>
    <w:rsid w:val="005711CB"/>
    <w:rsid w:val="00571386"/>
    <w:rsid w:val="005713AD"/>
    <w:rsid w:val="005716C6"/>
    <w:rsid w:val="00571C23"/>
    <w:rsid w:val="00571E38"/>
    <w:rsid w:val="005722A1"/>
    <w:rsid w:val="0057268D"/>
    <w:rsid w:val="00572F35"/>
    <w:rsid w:val="005732C3"/>
    <w:rsid w:val="00573BF7"/>
    <w:rsid w:val="00574106"/>
    <w:rsid w:val="005742C9"/>
    <w:rsid w:val="0057449C"/>
    <w:rsid w:val="00574745"/>
    <w:rsid w:val="0057493A"/>
    <w:rsid w:val="00574B4F"/>
    <w:rsid w:val="00575537"/>
    <w:rsid w:val="005757D8"/>
    <w:rsid w:val="00575B94"/>
    <w:rsid w:val="00575DFE"/>
    <w:rsid w:val="00575F6A"/>
    <w:rsid w:val="00576144"/>
    <w:rsid w:val="005769AD"/>
    <w:rsid w:val="00576CD3"/>
    <w:rsid w:val="00577440"/>
    <w:rsid w:val="0057764C"/>
    <w:rsid w:val="00577DA5"/>
    <w:rsid w:val="0058054D"/>
    <w:rsid w:val="00580960"/>
    <w:rsid w:val="00580CD6"/>
    <w:rsid w:val="00581640"/>
    <w:rsid w:val="0058274C"/>
    <w:rsid w:val="00583038"/>
    <w:rsid w:val="005831FB"/>
    <w:rsid w:val="00583309"/>
    <w:rsid w:val="00583838"/>
    <w:rsid w:val="00583CB4"/>
    <w:rsid w:val="00583DD8"/>
    <w:rsid w:val="00584202"/>
    <w:rsid w:val="00584780"/>
    <w:rsid w:val="0058480E"/>
    <w:rsid w:val="00584A5C"/>
    <w:rsid w:val="00584C4E"/>
    <w:rsid w:val="00585355"/>
    <w:rsid w:val="005854CC"/>
    <w:rsid w:val="0058554F"/>
    <w:rsid w:val="00585A23"/>
    <w:rsid w:val="00585B94"/>
    <w:rsid w:val="00585BCC"/>
    <w:rsid w:val="0058659E"/>
    <w:rsid w:val="00586B6B"/>
    <w:rsid w:val="0058772B"/>
    <w:rsid w:val="00587A59"/>
    <w:rsid w:val="00587DF9"/>
    <w:rsid w:val="005900F9"/>
    <w:rsid w:val="0059013E"/>
    <w:rsid w:val="0059049E"/>
    <w:rsid w:val="00590C14"/>
    <w:rsid w:val="00590C24"/>
    <w:rsid w:val="005910FC"/>
    <w:rsid w:val="0059127E"/>
    <w:rsid w:val="005912CB"/>
    <w:rsid w:val="005914A8"/>
    <w:rsid w:val="0059230B"/>
    <w:rsid w:val="0059281F"/>
    <w:rsid w:val="00592A18"/>
    <w:rsid w:val="00592EFE"/>
    <w:rsid w:val="005935BC"/>
    <w:rsid w:val="00593C68"/>
    <w:rsid w:val="00593D69"/>
    <w:rsid w:val="00593E17"/>
    <w:rsid w:val="00593E32"/>
    <w:rsid w:val="005941C7"/>
    <w:rsid w:val="00594474"/>
    <w:rsid w:val="005944BE"/>
    <w:rsid w:val="005944C8"/>
    <w:rsid w:val="005945B7"/>
    <w:rsid w:val="005945C6"/>
    <w:rsid w:val="0059543D"/>
    <w:rsid w:val="00595D5E"/>
    <w:rsid w:val="0059683D"/>
    <w:rsid w:val="00596B09"/>
    <w:rsid w:val="005972B8"/>
    <w:rsid w:val="00597504"/>
    <w:rsid w:val="005A002E"/>
    <w:rsid w:val="005A1281"/>
    <w:rsid w:val="005A195C"/>
    <w:rsid w:val="005A2099"/>
    <w:rsid w:val="005A228D"/>
    <w:rsid w:val="005A28CE"/>
    <w:rsid w:val="005A2CDB"/>
    <w:rsid w:val="005A2CF6"/>
    <w:rsid w:val="005A3043"/>
    <w:rsid w:val="005A30F7"/>
    <w:rsid w:val="005A3804"/>
    <w:rsid w:val="005A49DA"/>
    <w:rsid w:val="005A4B77"/>
    <w:rsid w:val="005A4B82"/>
    <w:rsid w:val="005A4BE1"/>
    <w:rsid w:val="005A50BC"/>
    <w:rsid w:val="005A636F"/>
    <w:rsid w:val="005A6430"/>
    <w:rsid w:val="005A659A"/>
    <w:rsid w:val="005A69FA"/>
    <w:rsid w:val="005A6EB1"/>
    <w:rsid w:val="005A705F"/>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EE"/>
    <w:rsid w:val="005B6A6E"/>
    <w:rsid w:val="005B6BEA"/>
    <w:rsid w:val="005B6DCA"/>
    <w:rsid w:val="005B6FC3"/>
    <w:rsid w:val="005B7155"/>
    <w:rsid w:val="005B747C"/>
    <w:rsid w:val="005B7875"/>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A66"/>
    <w:rsid w:val="005C3F2F"/>
    <w:rsid w:val="005C4821"/>
    <w:rsid w:val="005C4C6A"/>
    <w:rsid w:val="005C5A42"/>
    <w:rsid w:val="005C5C35"/>
    <w:rsid w:val="005C616C"/>
    <w:rsid w:val="005C6612"/>
    <w:rsid w:val="005C6B0B"/>
    <w:rsid w:val="005C6B93"/>
    <w:rsid w:val="005C6BA0"/>
    <w:rsid w:val="005C6BCD"/>
    <w:rsid w:val="005C7102"/>
    <w:rsid w:val="005C74ED"/>
    <w:rsid w:val="005C7BBE"/>
    <w:rsid w:val="005C7EDC"/>
    <w:rsid w:val="005C7F5B"/>
    <w:rsid w:val="005D00E4"/>
    <w:rsid w:val="005D02D0"/>
    <w:rsid w:val="005D0A05"/>
    <w:rsid w:val="005D0ED5"/>
    <w:rsid w:val="005D0EF8"/>
    <w:rsid w:val="005D167F"/>
    <w:rsid w:val="005D1960"/>
    <w:rsid w:val="005D1ABA"/>
    <w:rsid w:val="005D26EE"/>
    <w:rsid w:val="005D29F2"/>
    <w:rsid w:val="005D2C0C"/>
    <w:rsid w:val="005D333C"/>
    <w:rsid w:val="005D39A1"/>
    <w:rsid w:val="005D3C43"/>
    <w:rsid w:val="005D41FF"/>
    <w:rsid w:val="005D451A"/>
    <w:rsid w:val="005D467E"/>
    <w:rsid w:val="005D4F44"/>
    <w:rsid w:val="005D536C"/>
    <w:rsid w:val="005D5627"/>
    <w:rsid w:val="005D5B77"/>
    <w:rsid w:val="005D5EF1"/>
    <w:rsid w:val="005D65E3"/>
    <w:rsid w:val="005D66C8"/>
    <w:rsid w:val="005D6C58"/>
    <w:rsid w:val="005D6D6F"/>
    <w:rsid w:val="005D782C"/>
    <w:rsid w:val="005D7832"/>
    <w:rsid w:val="005D7978"/>
    <w:rsid w:val="005D7A0D"/>
    <w:rsid w:val="005E006E"/>
    <w:rsid w:val="005E07E9"/>
    <w:rsid w:val="005E0855"/>
    <w:rsid w:val="005E0865"/>
    <w:rsid w:val="005E0938"/>
    <w:rsid w:val="005E096F"/>
    <w:rsid w:val="005E11DE"/>
    <w:rsid w:val="005E1230"/>
    <w:rsid w:val="005E143E"/>
    <w:rsid w:val="005E1603"/>
    <w:rsid w:val="005E1AC2"/>
    <w:rsid w:val="005E1AFD"/>
    <w:rsid w:val="005E204B"/>
    <w:rsid w:val="005E2567"/>
    <w:rsid w:val="005E25EF"/>
    <w:rsid w:val="005E2875"/>
    <w:rsid w:val="005E2A09"/>
    <w:rsid w:val="005E2A40"/>
    <w:rsid w:val="005E340D"/>
    <w:rsid w:val="005E3658"/>
    <w:rsid w:val="005E3B89"/>
    <w:rsid w:val="005E3F93"/>
    <w:rsid w:val="005E444A"/>
    <w:rsid w:val="005E4623"/>
    <w:rsid w:val="005E53EE"/>
    <w:rsid w:val="005E560B"/>
    <w:rsid w:val="005E5643"/>
    <w:rsid w:val="005E5CBC"/>
    <w:rsid w:val="005E5CDC"/>
    <w:rsid w:val="005E5DC5"/>
    <w:rsid w:val="005E5EF4"/>
    <w:rsid w:val="005E60FA"/>
    <w:rsid w:val="005E6926"/>
    <w:rsid w:val="005E6996"/>
    <w:rsid w:val="005E6A83"/>
    <w:rsid w:val="005E6B4C"/>
    <w:rsid w:val="005E6C71"/>
    <w:rsid w:val="005E6EF2"/>
    <w:rsid w:val="005E730D"/>
    <w:rsid w:val="005E7E61"/>
    <w:rsid w:val="005E7F68"/>
    <w:rsid w:val="005E7F89"/>
    <w:rsid w:val="005F0814"/>
    <w:rsid w:val="005F0A28"/>
    <w:rsid w:val="005F0B32"/>
    <w:rsid w:val="005F0C9E"/>
    <w:rsid w:val="005F153E"/>
    <w:rsid w:val="005F1595"/>
    <w:rsid w:val="005F1714"/>
    <w:rsid w:val="005F1A19"/>
    <w:rsid w:val="005F1F32"/>
    <w:rsid w:val="005F1FF2"/>
    <w:rsid w:val="005F256B"/>
    <w:rsid w:val="005F2572"/>
    <w:rsid w:val="005F26A0"/>
    <w:rsid w:val="005F2BD5"/>
    <w:rsid w:val="005F3136"/>
    <w:rsid w:val="005F3731"/>
    <w:rsid w:val="005F396A"/>
    <w:rsid w:val="005F3CBA"/>
    <w:rsid w:val="005F4530"/>
    <w:rsid w:val="005F45C2"/>
    <w:rsid w:val="005F4676"/>
    <w:rsid w:val="005F54AA"/>
    <w:rsid w:val="005F56E9"/>
    <w:rsid w:val="005F5B8D"/>
    <w:rsid w:val="005F6284"/>
    <w:rsid w:val="005F687C"/>
    <w:rsid w:val="005F7A26"/>
    <w:rsid w:val="005F7B16"/>
    <w:rsid w:val="005F7DFA"/>
    <w:rsid w:val="00600132"/>
    <w:rsid w:val="00600C0D"/>
    <w:rsid w:val="00600C2A"/>
    <w:rsid w:val="00600EDD"/>
    <w:rsid w:val="0060115E"/>
    <w:rsid w:val="00601D63"/>
    <w:rsid w:val="006024B1"/>
    <w:rsid w:val="00602E5A"/>
    <w:rsid w:val="00603664"/>
    <w:rsid w:val="006037EE"/>
    <w:rsid w:val="00603E5E"/>
    <w:rsid w:val="0060408A"/>
    <w:rsid w:val="006043A4"/>
    <w:rsid w:val="006047A1"/>
    <w:rsid w:val="00604B65"/>
    <w:rsid w:val="0060557C"/>
    <w:rsid w:val="006056CA"/>
    <w:rsid w:val="0060580C"/>
    <w:rsid w:val="00605A3A"/>
    <w:rsid w:val="00605C57"/>
    <w:rsid w:val="00606356"/>
    <w:rsid w:val="006065C0"/>
    <w:rsid w:val="0060676F"/>
    <w:rsid w:val="00606933"/>
    <w:rsid w:val="0060739D"/>
    <w:rsid w:val="00607474"/>
    <w:rsid w:val="00607682"/>
    <w:rsid w:val="00607888"/>
    <w:rsid w:val="0060792C"/>
    <w:rsid w:val="00607DFE"/>
    <w:rsid w:val="00607FE9"/>
    <w:rsid w:val="00610172"/>
    <w:rsid w:val="006102F1"/>
    <w:rsid w:val="00610A33"/>
    <w:rsid w:val="00610EB0"/>
    <w:rsid w:val="00610EE8"/>
    <w:rsid w:val="006114BB"/>
    <w:rsid w:val="00611BFA"/>
    <w:rsid w:val="00611D52"/>
    <w:rsid w:val="00611F3A"/>
    <w:rsid w:val="00612204"/>
    <w:rsid w:val="006125FA"/>
    <w:rsid w:val="00612CED"/>
    <w:rsid w:val="00612D4D"/>
    <w:rsid w:val="0061314E"/>
    <w:rsid w:val="0061339D"/>
    <w:rsid w:val="00613EA5"/>
    <w:rsid w:val="00614085"/>
    <w:rsid w:val="0061426D"/>
    <w:rsid w:val="00614BCE"/>
    <w:rsid w:val="00614E91"/>
    <w:rsid w:val="0061520F"/>
    <w:rsid w:val="006167C2"/>
    <w:rsid w:val="00616D6B"/>
    <w:rsid w:val="006170FC"/>
    <w:rsid w:val="0061751F"/>
    <w:rsid w:val="0061766B"/>
    <w:rsid w:val="00617CD1"/>
    <w:rsid w:val="00617F8B"/>
    <w:rsid w:val="00617FB5"/>
    <w:rsid w:val="00620DBB"/>
    <w:rsid w:val="00620DFD"/>
    <w:rsid w:val="006211B7"/>
    <w:rsid w:val="006214FE"/>
    <w:rsid w:val="00621B77"/>
    <w:rsid w:val="00621EDD"/>
    <w:rsid w:val="00622D4C"/>
    <w:rsid w:val="00624D0C"/>
    <w:rsid w:val="00624E19"/>
    <w:rsid w:val="00625548"/>
    <w:rsid w:val="00625A12"/>
    <w:rsid w:val="00626153"/>
    <w:rsid w:val="00626951"/>
    <w:rsid w:val="00626DC2"/>
    <w:rsid w:val="006277DD"/>
    <w:rsid w:val="00627ABE"/>
    <w:rsid w:val="00630878"/>
    <w:rsid w:val="00630D2D"/>
    <w:rsid w:val="00631246"/>
    <w:rsid w:val="0063139A"/>
    <w:rsid w:val="006313E2"/>
    <w:rsid w:val="006315B4"/>
    <w:rsid w:val="0063176A"/>
    <w:rsid w:val="006324B8"/>
    <w:rsid w:val="00632BA0"/>
    <w:rsid w:val="00632C5E"/>
    <w:rsid w:val="00633419"/>
    <w:rsid w:val="0063353D"/>
    <w:rsid w:val="00633AA2"/>
    <w:rsid w:val="00633B8A"/>
    <w:rsid w:val="00633E99"/>
    <w:rsid w:val="00634001"/>
    <w:rsid w:val="00634650"/>
    <w:rsid w:val="006346F2"/>
    <w:rsid w:val="00634C5C"/>
    <w:rsid w:val="00634CE8"/>
    <w:rsid w:val="0063507D"/>
    <w:rsid w:val="00635419"/>
    <w:rsid w:val="006354B8"/>
    <w:rsid w:val="00635C41"/>
    <w:rsid w:val="00635CAD"/>
    <w:rsid w:val="00635EB8"/>
    <w:rsid w:val="00636056"/>
    <w:rsid w:val="00636224"/>
    <w:rsid w:val="00636234"/>
    <w:rsid w:val="00636551"/>
    <w:rsid w:val="006365D0"/>
    <w:rsid w:val="006366D3"/>
    <w:rsid w:val="00636B30"/>
    <w:rsid w:val="006371BD"/>
    <w:rsid w:val="00637F56"/>
    <w:rsid w:val="00640129"/>
    <w:rsid w:val="0064080A"/>
    <w:rsid w:val="006410B3"/>
    <w:rsid w:val="00641561"/>
    <w:rsid w:val="00641C07"/>
    <w:rsid w:val="006428F7"/>
    <w:rsid w:val="00642A1B"/>
    <w:rsid w:val="00642EB3"/>
    <w:rsid w:val="00643435"/>
    <w:rsid w:val="00643445"/>
    <w:rsid w:val="006437EE"/>
    <w:rsid w:val="00644993"/>
    <w:rsid w:val="00644A6D"/>
    <w:rsid w:val="00644C39"/>
    <w:rsid w:val="0064511C"/>
    <w:rsid w:val="006454D4"/>
    <w:rsid w:val="00645FBB"/>
    <w:rsid w:val="006461E2"/>
    <w:rsid w:val="0064620F"/>
    <w:rsid w:val="0064660C"/>
    <w:rsid w:val="00646784"/>
    <w:rsid w:val="00647D12"/>
    <w:rsid w:val="00647F35"/>
    <w:rsid w:val="00650141"/>
    <w:rsid w:val="00650156"/>
    <w:rsid w:val="0065029D"/>
    <w:rsid w:val="006505D7"/>
    <w:rsid w:val="006506E8"/>
    <w:rsid w:val="00650B41"/>
    <w:rsid w:val="00650BF0"/>
    <w:rsid w:val="00650D92"/>
    <w:rsid w:val="00650E7E"/>
    <w:rsid w:val="00650F89"/>
    <w:rsid w:val="00650FD9"/>
    <w:rsid w:val="006515BF"/>
    <w:rsid w:val="006516D9"/>
    <w:rsid w:val="00652F2D"/>
    <w:rsid w:val="00653065"/>
    <w:rsid w:val="0065338D"/>
    <w:rsid w:val="0065382F"/>
    <w:rsid w:val="00653B27"/>
    <w:rsid w:val="00653BD5"/>
    <w:rsid w:val="00653C58"/>
    <w:rsid w:val="00653CD5"/>
    <w:rsid w:val="00653F09"/>
    <w:rsid w:val="00654093"/>
    <w:rsid w:val="00654E05"/>
    <w:rsid w:val="00655061"/>
    <w:rsid w:val="00655278"/>
    <w:rsid w:val="006562DA"/>
    <w:rsid w:val="00656586"/>
    <w:rsid w:val="00656960"/>
    <w:rsid w:val="00656E0A"/>
    <w:rsid w:val="00656E33"/>
    <w:rsid w:val="006573AD"/>
    <w:rsid w:val="006576AE"/>
    <w:rsid w:val="00657AC1"/>
    <w:rsid w:val="00657DEB"/>
    <w:rsid w:val="006607B1"/>
    <w:rsid w:val="00660846"/>
    <w:rsid w:val="006611F7"/>
    <w:rsid w:val="00661659"/>
    <w:rsid w:val="0066182C"/>
    <w:rsid w:val="00661D23"/>
    <w:rsid w:val="00661FCF"/>
    <w:rsid w:val="00662D04"/>
    <w:rsid w:val="00662D82"/>
    <w:rsid w:val="00663054"/>
    <w:rsid w:val="006633DA"/>
    <w:rsid w:val="00663E08"/>
    <w:rsid w:val="006641B4"/>
    <w:rsid w:val="006642E5"/>
    <w:rsid w:val="006646E6"/>
    <w:rsid w:val="00664B4A"/>
    <w:rsid w:val="00665627"/>
    <w:rsid w:val="00665CF7"/>
    <w:rsid w:val="00666383"/>
    <w:rsid w:val="00666D8C"/>
    <w:rsid w:val="006671A3"/>
    <w:rsid w:val="0066734B"/>
    <w:rsid w:val="00667515"/>
    <w:rsid w:val="006700D4"/>
    <w:rsid w:val="006701E7"/>
    <w:rsid w:val="0067038F"/>
    <w:rsid w:val="00671255"/>
    <w:rsid w:val="0067187C"/>
    <w:rsid w:val="0067188A"/>
    <w:rsid w:val="00671B32"/>
    <w:rsid w:val="00671B6F"/>
    <w:rsid w:val="00671D0F"/>
    <w:rsid w:val="0067212C"/>
    <w:rsid w:val="006724EC"/>
    <w:rsid w:val="00672A36"/>
    <w:rsid w:val="00673A11"/>
    <w:rsid w:val="00673D15"/>
    <w:rsid w:val="00674D2E"/>
    <w:rsid w:val="00674DB8"/>
    <w:rsid w:val="0067534D"/>
    <w:rsid w:val="0067590A"/>
    <w:rsid w:val="0067596F"/>
    <w:rsid w:val="006759C6"/>
    <w:rsid w:val="00675C19"/>
    <w:rsid w:val="00677199"/>
    <w:rsid w:val="00677AF0"/>
    <w:rsid w:val="00677B7F"/>
    <w:rsid w:val="00677D2B"/>
    <w:rsid w:val="00677DD4"/>
    <w:rsid w:val="006805D8"/>
    <w:rsid w:val="00680720"/>
    <w:rsid w:val="00680A5C"/>
    <w:rsid w:val="006810C6"/>
    <w:rsid w:val="006812F2"/>
    <w:rsid w:val="00681845"/>
    <w:rsid w:val="00681EC5"/>
    <w:rsid w:val="00682AF6"/>
    <w:rsid w:val="00683752"/>
    <w:rsid w:val="006839A2"/>
    <w:rsid w:val="00683F2E"/>
    <w:rsid w:val="006846D4"/>
    <w:rsid w:val="0068474D"/>
    <w:rsid w:val="00684FB6"/>
    <w:rsid w:val="00685539"/>
    <w:rsid w:val="0068560B"/>
    <w:rsid w:val="00685C98"/>
    <w:rsid w:val="00685FEB"/>
    <w:rsid w:val="00686803"/>
    <w:rsid w:val="00686A0C"/>
    <w:rsid w:val="00686AAA"/>
    <w:rsid w:val="00686C6E"/>
    <w:rsid w:val="00686E53"/>
    <w:rsid w:val="00686E76"/>
    <w:rsid w:val="0068721E"/>
    <w:rsid w:val="00687421"/>
    <w:rsid w:val="00687874"/>
    <w:rsid w:val="00687C6E"/>
    <w:rsid w:val="00687D0A"/>
    <w:rsid w:val="00690351"/>
    <w:rsid w:val="00690356"/>
    <w:rsid w:val="00690639"/>
    <w:rsid w:val="006908A2"/>
    <w:rsid w:val="0069270E"/>
    <w:rsid w:val="00692874"/>
    <w:rsid w:val="00693300"/>
    <w:rsid w:val="00693429"/>
    <w:rsid w:val="00693605"/>
    <w:rsid w:val="00693B4B"/>
    <w:rsid w:val="006944B9"/>
    <w:rsid w:val="00695055"/>
    <w:rsid w:val="00695271"/>
    <w:rsid w:val="006953DC"/>
    <w:rsid w:val="006953FD"/>
    <w:rsid w:val="00695825"/>
    <w:rsid w:val="006958B2"/>
    <w:rsid w:val="00695A97"/>
    <w:rsid w:val="00695E9E"/>
    <w:rsid w:val="00695F5D"/>
    <w:rsid w:val="00696426"/>
    <w:rsid w:val="0069649E"/>
    <w:rsid w:val="00696BF4"/>
    <w:rsid w:val="00697187"/>
    <w:rsid w:val="006972B2"/>
    <w:rsid w:val="00697BA5"/>
    <w:rsid w:val="00697D65"/>
    <w:rsid w:val="00697E78"/>
    <w:rsid w:val="006A0BFA"/>
    <w:rsid w:val="006A0C36"/>
    <w:rsid w:val="006A0F7C"/>
    <w:rsid w:val="006A0F9C"/>
    <w:rsid w:val="006A22E6"/>
    <w:rsid w:val="006A2377"/>
    <w:rsid w:val="006A239C"/>
    <w:rsid w:val="006A2903"/>
    <w:rsid w:val="006A3171"/>
    <w:rsid w:val="006A3942"/>
    <w:rsid w:val="006A3A23"/>
    <w:rsid w:val="006A3ACD"/>
    <w:rsid w:val="006A445B"/>
    <w:rsid w:val="006A4E8F"/>
    <w:rsid w:val="006A53E7"/>
    <w:rsid w:val="006A5709"/>
    <w:rsid w:val="006A5DD8"/>
    <w:rsid w:val="006A6002"/>
    <w:rsid w:val="006A6159"/>
    <w:rsid w:val="006A61D7"/>
    <w:rsid w:val="006A640E"/>
    <w:rsid w:val="006A65CE"/>
    <w:rsid w:val="006A6738"/>
    <w:rsid w:val="006A687C"/>
    <w:rsid w:val="006A6A06"/>
    <w:rsid w:val="006A6B1D"/>
    <w:rsid w:val="006A7507"/>
    <w:rsid w:val="006A7A98"/>
    <w:rsid w:val="006A7C5C"/>
    <w:rsid w:val="006A7D12"/>
    <w:rsid w:val="006A7ED8"/>
    <w:rsid w:val="006B02AD"/>
    <w:rsid w:val="006B19CD"/>
    <w:rsid w:val="006B2472"/>
    <w:rsid w:val="006B28A0"/>
    <w:rsid w:val="006B2B7E"/>
    <w:rsid w:val="006B2CC8"/>
    <w:rsid w:val="006B3070"/>
    <w:rsid w:val="006B350C"/>
    <w:rsid w:val="006B400B"/>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E67"/>
    <w:rsid w:val="006C1524"/>
    <w:rsid w:val="006C166C"/>
    <w:rsid w:val="006C1D4F"/>
    <w:rsid w:val="006C1DC7"/>
    <w:rsid w:val="006C225F"/>
    <w:rsid w:val="006C2523"/>
    <w:rsid w:val="006C2A9A"/>
    <w:rsid w:val="006C317B"/>
    <w:rsid w:val="006C31AC"/>
    <w:rsid w:val="006C345C"/>
    <w:rsid w:val="006C35E1"/>
    <w:rsid w:val="006C3FDF"/>
    <w:rsid w:val="006C4184"/>
    <w:rsid w:val="006C41D6"/>
    <w:rsid w:val="006C493B"/>
    <w:rsid w:val="006C49A1"/>
    <w:rsid w:val="006C4C61"/>
    <w:rsid w:val="006C4CD9"/>
    <w:rsid w:val="006C5657"/>
    <w:rsid w:val="006C5D47"/>
    <w:rsid w:val="006C5E7C"/>
    <w:rsid w:val="006C623E"/>
    <w:rsid w:val="006C6350"/>
    <w:rsid w:val="006C660C"/>
    <w:rsid w:val="006C66F3"/>
    <w:rsid w:val="006C68DC"/>
    <w:rsid w:val="006C6AEA"/>
    <w:rsid w:val="006C6FDC"/>
    <w:rsid w:val="006C748B"/>
    <w:rsid w:val="006D068B"/>
    <w:rsid w:val="006D0BBA"/>
    <w:rsid w:val="006D0C49"/>
    <w:rsid w:val="006D0EB6"/>
    <w:rsid w:val="006D1098"/>
    <w:rsid w:val="006D1A31"/>
    <w:rsid w:val="006D2142"/>
    <w:rsid w:val="006D2AAD"/>
    <w:rsid w:val="006D2E8F"/>
    <w:rsid w:val="006D2EDA"/>
    <w:rsid w:val="006D3514"/>
    <w:rsid w:val="006D3731"/>
    <w:rsid w:val="006D3DC9"/>
    <w:rsid w:val="006D3F7B"/>
    <w:rsid w:val="006D4379"/>
    <w:rsid w:val="006D44CC"/>
    <w:rsid w:val="006D49DD"/>
    <w:rsid w:val="006D5FB6"/>
    <w:rsid w:val="006D6124"/>
    <w:rsid w:val="006D69ED"/>
    <w:rsid w:val="006D6F23"/>
    <w:rsid w:val="006D71B3"/>
    <w:rsid w:val="006D73BA"/>
    <w:rsid w:val="006D75E2"/>
    <w:rsid w:val="006D7B28"/>
    <w:rsid w:val="006D7D4C"/>
    <w:rsid w:val="006E0216"/>
    <w:rsid w:val="006E0413"/>
    <w:rsid w:val="006E0690"/>
    <w:rsid w:val="006E07D0"/>
    <w:rsid w:val="006E0959"/>
    <w:rsid w:val="006E0970"/>
    <w:rsid w:val="006E106F"/>
    <w:rsid w:val="006E1094"/>
    <w:rsid w:val="006E12AF"/>
    <w:rsid w:val="006E199D"/>
    <w:rsid w:val="006E1A0F"/>
    <w:rsid w:val="006E1B87"/>
    <w:rsid w:val="006E1BBC"/>
    <w:rsid w:val="006E20A9"/>
    <w:rsid w:val="006E2D86"/>
    <w:rsid w:val="006E38F2"/>
    <w:rsid w:val="006E3B1F"/>
    <w:rsid w:val="006E40EF"/>
    <w:rsid w:val="006E49CB"/>
    <w:rsid w:val="006E4C06"/>
    <w:rsid w:val="006E4F0F"/>
    <w:rsid w:val="006E56D2"/>
    <w:rsid w:val="006E5D44"/>
    <w:rsid w:val="006E66DB"/>
    <w:rsid w:val="006E6840"/>
    <w:rsid w:val="006E7B4E"/>
    <w:rsid w:val="006F02F0"/>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FB5"/>
    <w:rsid w:val="006F755C"/>
    <w:rsid w:val="006F75FB"/>
    <w:rsid w:val="006F771D"/>
    <w:rsid w:val="006F771E"/>
    <w:rsid w:val="00700030"/>
    <w:rsid w:val="00700395"/>
    <w:rsid w:val="00700BCB"/>
    <w:rsid w:val="00700F92"/>
    <w:rsid w:val="00701931"/>
    <w:rsid w:val="00701BD8"/>
    <w:rsid w:val="00701F92"/>
    <w:rsid w:val="00702024"/>
    <w:rsid w:val="007021DA"/>
    <w:rsid w:val="00702CBF"/>
    <w:rsid w:val="00702D7B"/>
    <w:rsid w:val="00702DE8"/>
    <w:rsid w:val="00702F2B"/>
    <w:rsid w:val="00702FAB"/>
    <w:rsid w:val="007030B5"/>
    <w:rsid w:val="0070347B"/>
    <w:rsid w:val="007035CA"/>
    <w:rsid w:val="00703D91"/>
    <w:rsid w:val="00703F14"/>
    <w:rsid w:val="00704343"/>
    <w:rsid w:val="00704378"/>
    <w:rsid w:val="00704428"/>
    <w:rsid w:val="0070461E"/>
    <w:rsid w:val="00704EA7"/>
    <w:rsid w:val="00705302"/>
    <w:rsid w:val="00705432"/>
    <w:rsid w:val="0070546D"/>
    <w:rsid w:val="0070613B"/>
    <w:rsid w:val="00706501"/>
    <w:rsid w:val="0070651E"/>
    <w:rsid w:val="007065B3"/>
    <w:rsid w:val="007065E9"/>
    <w:rsid w:val="0070666C"/>
    <w:rsid w:val="007066C6"/>
    <w:rsid w:val="0070769A"/>
    <w:rsid w:val="007079F5"/>
    <w:rsid w:val="00707F75"/>
    <w:rsid w:val="00710443"/>
    <w:rsid w:val="0071054B"/>
    <w:rsid w:val="007105F7"/>
    <w:rsid w:val="00710CEF"/>
    <w:rsid w:val="007112AF"/>
    <w:rsid w:val="00711B1B"/>
    <w:rsid w:val="00711F98"/>
    <w:rsid w:val="00711FE0"/>
    <w:rsid w:val="0071216D"/>
    <w:rsid w:val="00712599"/>
    <w:rsid w:val="007125A8"/>
    <w:rsid w:val="00712A4D"/>
    <w:rsid w:val="00712E96"/>
    <w:rsid w:val="007130EF"/>
    <w:rsid w:val="0071330D"/>
    <w:rsid w:val="0071385C"/>
    <w:rsid w:val="00714952"/>
    <w:rsid w:val="0071534B"/>
    <w:rsid w:val="00715E38"/>
    <w:rsid w:val="00715E54"/>
    <w:rsid w:val="007161EF"/>
    <w:rsid w:val="0071650D"/>
    <w:rsid w:val="007175A6"/>
    <w:rsid w:val="007179D5"/>
    <w:rsid w:val="00720270"/>
    <w:rsid w:val="0072030E"/>
    <w:rsid w:val="00720421"/>
    <w:rsid w:val="007206B7"/>
    <w:rsid w:val="00720973"/>
    <w:rsid w:val="00720AE8"/>
    <w:rsid w:val="00720F6C"/>
    <w:rsid w:val="0072172A"/>
    <w:rsid w:val="00721A29"/>
    <w:rsid w:val="00721FDF"/>
    <w:rsid w:val="00722034"/>
    <w:rsid w:val="007223CB"/>
    <w:rsid w:val="007226EA"/>
    <w:rsid w:val="00722BCA"/>
    <w:rsid w:val="00722EAF"/>
    <w:rsid w:val="00723019"/>
    <w:rsid w:val="00723753"/>
    <w:rsid w:val="00723876"/>
    <w:rsid w:val="00723CC5"/>
    <w:rsid w:val="0072409A"/>
    <w:rsid w:val="007241DF"/>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BAB"/>
    <w:rsid w:val="00727D80"/>
    <w:rsid w:val="00727DD8"/>
    <w:rsid w:val="00730491"/>
    <w:rsid w:val="0073082B"/>
    <w:rsid w:val="0073087A"/>
    <w:rsid w:val="00730C9B"/>
    <w:rsid w:val="00730D12"/>
    <w:rsid w:val="00731121"/>
    <w:rsid w:val="00731343"/>
    <w:rsid w:val="00731C55"/>
    <w:rsid w:val="00731FD8"/>
    <w:rsid w:val="00732453"/>
    <w:rsid w:val="00732513"/>
    <w:rsid w:val="00733127"/>
    <w:rsid w:val="00733613"/>
    <w:rsid w:val="00733624"/>
    <w:rsid w:val="00734010"/>
    <w:rsid w:val="00734048"/>
    <w:rsid w:val="007340AE"/>
    <w:rsid w:val="00734DDD"/>
    <w:rsid w:val="00734E5F"/>
    <w:rsid w:val="007351A5"/>
    <w:rsid w:val="007351DB"/>
    <w:rsid w:val="0073557F"/>
    <w:rsid w:val="00735767"/>
    <w:rsid w:val="00735804"/>
    <w:rsid w:val="0073597D"/>
    <w:rsid w:val="00735FD1"/>
    <w:rsid w:val="00736105"/>
    <w:rsid w:val="00736AFC"/>
    <w:rsid w:val="00736D95"/>
    <w:rsid w:val="00736E43"/>
    <w:rsid w:val="00737A2E"/>
    <w:rsid w:val="00740315"/>
    <w:rsid w:val="00740629"/>
    <w:rsid w:val="00740AC4"/>
    <w:rsid w:val="00740E45"/>
    <w:rsid w:val="00741BDC"/>
    <w:rsid w:val="0074238E"/>
    <w:rsid w:val="007438F3"/>
    <w:rsid w:val="00743C13"/>
    <w:rsid w:val="00743F2C"/>
    <w:rsid w:val="00744087"/>
    <w:rsid w:val="00744962"/>
    <w:rsid w:val="00745744"/>
    <w:rsid w:val="00745849"/>
    <w:rsid w:val="00745907"/>
    <w:rsid w:val="00746665"/>
    <w:rsid w:val="007469F5"/>
    <w:rsid w:val="00746BA6"/>
    <w:rsid w:val="00747355"/>
    <w:rsid w:val="0075019A"/>
    <w:rsid w:val="007501B9"/>
    <w:rsid w:val="00750B4A"/>
    <w:rsid w:val="00751DE6"/>
    <w:rsid w:val="00751DF7"/>
    <w:rsid w:val="00751EE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4C6"/>
    <w:rsid w:val="0075663F"/>
    <w:rsid w:val="007569A3"/>
    <w:rsid w:val="00756A94"/>
    <w:rsid w:val="007571B7"/>
    <w:rsid w:val="007572FA"/>
    <w:rsid w:val="00757708"/>
    <w:rsid w:val="0075774A"/>
    <w:rsid w:val="00757CE2"/>
    <w:rsid w:val="00760046"/>
    <w:rsid w:val="007600EF"/>
    <w:rsid w:val="00760B02"/>
    <w:rsid w:val="00760C4D"/>
    <w:rsid w:val="00760EB5"/>
    <w:rsid w:val="00761D99"/>
    <w:rsid w:val="007621DE"/>
    <w:rsid w:val="0076222F"/>
    <w:rsid w:val="007627AD"/>
    <w:rsid w:val="007628EF"/>
    <w:rsid w:val="00762A26"/>
    <w:rsid w:val="00762A96"/>
    <w:rsid w:val="00762FA7"/>
    <w:rsid w:val="00763318"/>
    <w:rsid w:val="00763971"/>
    <w:rsid w:val="00763A76"/>
    <w:rsid w:val="0076422D"/>
    <w:rsid w:val="00764CDA"/>
    <w:rsid w:val="00764E87"/>
    <w:rsid w:val="00765BF4"/>
    <w:rsid w:val="0076604F"/>
    <w:rsid w:val="00766A48"/>
    <w:rsid w:val="00766B88"/>
    <w:rsid w:val="007700A7"/>
    <w:rsid w:val="007700ED"/>
    <w:rsid w:val="00770499"/>
    <w:rsid w:val="007712FF"/>
    <w:rsid w:val="00771371"/>
    <w:rsid w:val="0077143B"/>
    <w:rsid w:val="0077187D"/>
    <w:rsid w:val="007718F1"/>
    <w:rsid w:val="007722CA"/>
    <w:rsid w:val="00772641"/>
    <w:rsid w:val="0077302D"/>
    <w:rsid w:val="00773EF6"/>
    <w:rsid w:val="0077493B"/>
    <w:rsid w:val="00774B77"/>
    <w:rsid w:val="00775736"/>
    <w:rsid w:val="00775950"/>
    <w:rsid w:val="00775A8E"/>
    <w:rsid w:val="007767EA"/>
    <w:rsid w:val="00776AAC"/>
    <w:rsid w:val="0077752E"/>
    <w:rsid w:val="007778BB"/>
    <w:rsid w:val="00777EA6"/>
    <w:rsid w:val="00780AF0"/>
    <w:rsid w:val="00780CA9"/>
    <w:rsid w:val="00780D97"/>
    <w:rsid w:val="0078151C"/>
    <w:rsid w:val="00781977"/>
    <w:rsid w:val="0078266F"/>
    <w:rsid w:val="007829FC"/>
    <w:rsid w:val="00782C11"/>
    <w:rsid w:val="00782F60"/>
    <w:rsid w:val="00783733"/>
    <w:rsid w:val="007837BD"/>
    <w:rsid w:val="00784096"/>
    <w:rsid w:val="0078452E"/>
    <w:rsid w:val="007848FA"/>
    <w:rsid w:val="00784BF4"/>
    <w:rsid w:val="00785630"/>
    <w:rsid w:val="007858F6"/>
    <w:rsid w:val="00786223"/>
    <w:rsid w:val="0078625F"/>
    <w:rsid w:val="00786322"/>
    <w:rsid w:val="007879A4"/>
    <w:rsid w:val="007905F4"/>
    <w:rsid w:val="0079067B"/>
    <w:rsid w:val="00790694"/>
    <w:rsid w:val="00790C23"/>
    <w:rsid w:val="00790D85"/>
    <w:rsid w:val="00792369"/>
    <w:rsid w:val="00792CE9"/>
    <w:rsid w:val="00792E47"/>
    <w:rsid w:val="0079350D"/>
    <w:rsid w:val="007938A7"/>
    <w:rsid w:val="007941F9"/>
    <w:rsid w:val="007942AB"/>
    <w:rsid w:val="00794708"/>
    <w:rsid w:val="0079490B"/>
    <w:rsid w:val="00795CBD"/>
    <w:rsid w:val="007962A8"/>
    <w:rsid w:val="00796656"/>
    <w:rsid w:val="007968FB"/>
    <w:rsid w:val="00796C8D"/>
    <w:rsid w:val="00797130"/>
    <w:rsid w:val="00797214"/>
    <w:rsid w:val="00797260"/>
    <w:rsid w:val="00797548"/>
    <w:rsid w:val="00797858"/>
    <w:rsid w:val="00797A1A"/>
    <w:rsid w:val="00797EA8"/>
    <w:rsid w:val="00797F3A"/>
    <w:rsid w:val="007A0365"/>
    <w:rsid w:val="007A1090"/>
    <w:rsid w:val="007A1890"/>
    <w:rsid w:val="007A2640"/>
    <w:rsid w:val="007A3126"/>
    <w:rsid w:val="007A3411"/>
    <w:rsid w:val="007A35AF"/>
    <w:rsid w:val="007A43C1"/>
    <w:rsid w:val="007A441B"/>
    <w:rsid w:val="007A4ABE"/>
    <w:rsid w:val="007A4B81"/>
    <w:rsid w:val="007A4D17"/>
    <w:rsid w:val="007A5066"/>
    <w:rsid w:val="007A50F5"/>
    <w:rsid w:val="007A57F4"/>
    <w:rsid w:val="007A6208"/>
    <w:rsid w:val="007A663D"/>
    <w:rsid w:val="007A6B7E"/>
    <w:rsid w:val="007A7318"/>
    <w:rsid w:val="007A788F"/>
    <w:rsid w:val="007A7968"/>
    <w:rsid w:val="007A7A4E"/>
    <w:rsid w:val="007A7B65"/>
    <w:rsid w:val="007B02C2"/>
    <w:rsid w:val="007B03E7"/>
    <w:rsid w:val="007B0D03"/>
    <w:rsid w:val="007B1AE8"/>
    <w:rsid w:val="007B1C83"/>
    <w:rsid w:val="007B1D2F"/>
    <w:rsid w:val="007B1FD4"/>
    <w:rsid w:val="007B21F5"/>
    <w:rsid w:val="007B2690"/>
    <w:rsid w:val="007B3371"/>
    <w:rsid w:val="007B3CC7"/>
    <w:rsid w:val="007B4254"/>
    <w:rsid w:val="007B48A0"/>
    <w:rsid w:val="007B5450"/>
    <w:rsid w:val="007B588E"/>
    <w:rsid w:val="007B64CD"/>
    <w:rsid w:val="007B73EF"/>
    <w:rsid w:val="007B7451"/>
    <w:rsid w:val="007B75A0"/>
    <w:rsid w:val="007C0189"/>
    <w:rsid w:val="007C01DC"/>
    <w:rsid w:val="007C027A"/>
    <w:rsid w:val="007C09A2"/>
    <w:rsid w:val="007C0A28"/>
    <w:rsid w:val="007C0A9D"/>
    <w:rsid w:val="007C0B38"/>
    <w:rsid w:val="007C0BA9"/>
    <w:rsid w:val="007C15BB"/>
    <w:rsid w:val="007C24A7"/>
    <w:rsid w:val="007C2C02"/>
    <w:rsid w:val="007C2D7D"/>
    <w:rsid w:val="007C2E9C"/>
    <w:rsid w:val="007C3189"/>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A06"/>
    <w:rsid w:val="007C7E5C"/>
    <w:rsid w:val="007D00C3"/>
    <w:rsid w:val="007D03B8"/>
    <w:rsid w:val="007D09B5"/>
    <w:rsid w:val="007D0AFD"/>
    <w:rsid w:val="007D0D5A"/>
    <w:rsid w:val="007D0FFA"/>
    <w:rsid w:val="007D1309"/>
    <w:rsid w:val="007D13AB"/>
    <w:rsid w:val="007D13BD"/>
    <w:rsid w:val="007D252F"/>
    <w:rsid w:val="007D25FE"/>
    <w:rsid w:val="007D277A"/>
    <w:rsid w:val="007D27DB"/>
    <w:rsid w:val="007D2BD9"/>
    <w:rsid w:val="007D2FB0"/>
    <w:rsid w:val="007D3706"/>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A65"/>
    <w:rsid w:val="007D6B8B"/>
    <w:rsid w:val="007D724E"/>
    <w:rsid w:val="007D7903"/>
    <w:rsid w:val="007D7C5E"/>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D3A"/>
    <w:rsid w:val="007E4D95"/>
    <w:rsid w:val="007E4EFA"/>
    <w:rsid w:val="007E5D51"/>
    <w:rsid w:val="007E608F"/>
    <w:rsid w:val="007E625E"/>
    <w:rsid w:val="007E6376"/>
    <w:rsid w:val="007E679F"/>
    <w:rsid w:val="007E6E6E"/>
    <w:rsid w:val="007E7577"/>
    <w:rsid w:val="007E794E"/>
    <w:rsid w:val="007E7E8E"/>
    <w:rsid w:val="007F0157"/>
    <w:rsid w:val="007F0846"/>
    <w:rsid w:val="007F0B9D"/>
    <w:rsid w:val="007F0CB0"/>
    <w:rsid w:val="007F0CDA"/>
    <w:rsid w:val="007F143F"/>
    <w:rsid w:val="007F1B94"/>
    <w:rsid w:val="007F1EB2"/>
    <w:rsid w:val="007F1FA5"/>
    <w:rsid w:val="007F2D91"/>
    <w:rsid w:val="007F2E95"/>
    <w:rsid w:val="007F3062"/>
    <w:rsid w:val="007F31E4"/>
    <w:rsid w:val="007F3AF6"/>
    <w:rsid w:val="007F3E21"/>
    <w:rsid w:val="007F4A0A"/>
    <w:rsid w:val="007F4A99"/>
    <w:rsid w:val="007F4CEF"/>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6B0"/>
    <w:rsid w:val="00801C6C"/>
    <w:rsid w:val="00801D13"/>
    <w:rsid w:val="00802A33"/>
    <w:rsid w:val="00802EE1"/>
    <w:rsid w:val="00803382"/>
    <w:rsid w:val="00803A64"/>
    <w:rsid w:val="00803F56"/>
    <w:rsid w:val="0080403F"/>
    <w:rsid w:val="00804458"/>
    <w:rsid w:val="0080469B"/>
    <w:rsid w:val="00804A74"/>
    <w:rsid w:val="00804B38"/>
    <w:rsid w:val="00804EC7"/>
    <w:rsid w:val="0080507E"/>
    <w:rsid w:val="00805179"/>
    <w:rsid w:val="008052AB"/>
    <w:rsid w:val="00805443"/>
    <w:rsid w:val="008054D7"/>
    <w:rsid w:val="00805E5C"/>
    <w:rsid w:val="0080635C"/>
    <w:rsid w:val="008076F9"/>
    <w:rsid w:val="00807C53"/>
    <w:rsid w:val="008100EC"/>
    <w:rsid w:val="0081093F"/>
    <w:rsid w:val="00810CDF"/>
    <w:rsid w:val="00811030"/>
    <w:rsid w:val="00811663"/>
    <w:rsid w:val="00811996"/>
    <w:rsid w:val="008119B1"/>
    <w:rsid w:val="008119FF"/>
    <w:rsid w:val="00811B9B"/>
    <w:rsid w:val="00811BF4"/>
    <w:rsid w:val="00812449"/>
    <w:rsid w:val="008127AC"/>
    <w:rsid w:val="00812C02"/>
    <w:rsid w:val="00812F73"/>
    <w:rsid w:val="00813434"/>
    <w:rsid w:val="00813548"/>
    <w:rsid w:val="00813C67"/>
    <w:rsid w:val="00814365"/>
    <w:rsid w:val="0081484D"/>
    <w:rsid w:val="00814B15"/>
    <w:rsid w:val="00814DCC"/>
    <w:rsid w:val="00815036"/>
    <w:rsid w:val="00815039"/>
    <w:rsid w:val="00815CE0"/>
    <w:rsid w:val="008165DC"/>
    <w:rsid w:val="00816671"/>
    <w:rsid w:val="0081673D"/>
    <w:rsid w:val="00816E0F"/>
    <w:rsid w:val="00817137"/>
    <w:rsid w:val="008175D0"/>
    <w:rsid w:val="00817BE2"/>
    <w:rsid w:val="00817E01"/>
    <w:rsid w:val="008201F4"/>
    <w:rsid w:val="00820246"/>
    <w:rsid w:val="00821406"/>
    <w:rsid w:val="00821499"/>
    <w:rsid w:val="00821586"/>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6C3B"/>
    <w:rsid w:val="00827655"/>
    <w:rsid w:val="008276FD"/>
    <w:rsid w:val="008279A6"/>
    <w:rsid w:val="00827BFB"/>
    <w:rsid w:val="00830B5C"/>
    <w:rsid w:val="00831394"/>
    <w:rsid w:val="00831E8F"/>
    <w:rsid w:val="00831F14"/>
    <w:rsid w:val="00832147"/>
    <w:rsid w:val="00832221"/>
    <w:rsid w:val="008322EB"/>
    <w:rsid w:val="008325DD"/>
    <w:rsid w:val="0083296A"/>
    <w:rsid w:val="00832982"/>
    <w:rsid w:val="00832D90"/>
    <w:rsid w:val="00833BD2"/>
    <w:rsid w:val="00833FC0"/>
    <w:rsid w:val="008342D3"/>
    <w:rsid w:val="0083434C"/>
    <w:rsid w:val="008344D7"/>
    <w:rsid w:val="0083453F"/>
    <w:rsid w:val="00834648"/>
    <w:rsid w:val="00834B31"/>
    <w:rsid w:val="00834DDF"/>
    <w:rsid w:val="008355E2"/>
    <w:rsid w:val="00835A1A"/>
    <w:rsid w:val="00835A1C"/>
    <w:rsid w:val="00835EEC"/>
    <w:rsid w:val="00836050"/>
    <w:rsid w:val="0083645C"/>
    <w:rsid w:val="00836507"/>
    <w:rsid w:val="0083670A"/>
    <w:rsid w:val="00836A30"/>
    <w:rsid w:val="00836AD5"/>
    <w:rsid w:val="00836FED"/>
    <w:rsid w:val="0083744E"/>
    <w:rsid w:val="00837964"/>
    <w:rsid w:val="00837EEA"/>
    <w:rsid w:val="0084060B"/>
    <w:rsid w:val="00840C29"/>
    <w:rsid w:val="00841246"/>
    <w:rsid w:val="008417E8"/>
    <w:rsid w:val="00841A04"/>
    <w:rsid w:val="00842CB1"/>
    <w:rsid w:val="00842D1C"/>
    <w:rsid w:val="008431D9"/>
    <w:rsid w:val="008433EE"/>
    <w:rsid w:val="00843CF5"/>
    <w:rsid w:val="00843EF9"/>
    <w:rsid w:val="008440E4"/>
    <w:rsid w:val="008446B8"/>
    <w:rsid w:val="00845276"/>
    <w:rsid w:val="00845DAB"/>
    <w:rsid w:val="00846125"/>
    <w:rsid w:val="008466BA"/>
    <w:rsid w:val="00847491"/>
    <w:rsid w:val="008476B1"/>
    <w:rsid w:val="00847A12"/>
    <w:rsid w:val="00847DBF"/>
    <w:rsid w:val="00850044"/>
    <w:rsid w:val="00850056"/>
    <w:rsid w:val="00850B19"/>
    <w:rsid w:val="00850B79"/>
    <w:rsid w:val="008511D0"/>
    <w:rsid w:val="00851294"/>
    <w:rsid w:val="008519CC"/>
    <w:rsid w:val="00851AAD"/>
    <w:rsid w:val="00852AC5"/>
    <w:rsid w:val="00853059"/>
    <w:rsid w:val="008548B8"/>
    <w:rsid w:val="00854C4F"/>
    <w:rsid w:val="00854EC3"/>
    <w:rsid w:val="00855296"/>
    <w:rsid w:val="00855454"/>
    <w:rsid w:val="008555C3"/>
    <w:rsid w:val="00855BD9"/>
    <w:rsid w:val="00855ECF"/>
    <w:rsid w:val="008561C3"/>
    <w:rsid w:val="00856358"/>
    <w:rsid w:val="00856F60"/>
    <w:rsid w:val="008570EB"/>
    <w:rsid w:val="00857271"/>
    <w:rsid w:val="0085762B"/>
    <w:rsid w:val="00857B75"/>
    <w:rsid w:val="00860DF9"/>
    <w:rsid w:val="00861CAB"/>
    <w:rsid w:val="00862220"/>
    <w:rsid w:val="008622EB"/>
    <w:rsid w:val="008626FB"/>
    <w:rsid w:val="008631F1"/>
    <w:rsid w:val="00863544"/>
    <w:rsid w:val="00863726"/>
    <w:rsid w:val="00864583"/>
    <w:rsid w:val="00864732"/>
    <w:rsid w:val="0086501A"/>
    <w:rsid w:val="0086538F"/>
    <w:rsid w:val="008655B0"/>
    <w:rsid w:val="00866111"/>
    <w:rsid w:val="0086662B"/>
    <w:rsid w:val="008667F7"/>
    <w:rsid w:val="00867877"/>
    <w:rsid w:val="00870202"/>
    <w:rsid w:val="00870346"/>
    <w:rsid w:val="00870615"/>
    <w:rsid w:val="00870697"/>
    <w:rsid w:val="0087087C"/>
    <w:rsid w:val="00871846"/>
    <w:rsid w:val="00872098"/>
    <w:rsid w:val="00872C12"/>
    <w:rsid w:val="00872CD0"/>
    <w:rsid w:val="008738C5"/>
    <w:rsid w:val="0087391E"/>
    <w:rsid w:val="00873B17"/>
    <w:rsid w:val="00873E05"/>
    <w:rsid w:val="008741BC"/>
    <w:rsid w:val="0087489E"/>
    <w:rsid w:val="008749AB"/>
    <w:rsid w:val="00874D24"/>
    <w:rsid w:val="008750E7"/>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5D"/>
    <w:rsid w:val="008810CA"/>
    <w:rsid w:val="00881CBC"/>
    <w:rsid w:val="00881EAC"/>
    <w:rsid w:val="0088246E"/>
    <w:rsid w:val="0088275A"/>
    <w:rsid w:val="00882C76"/>
    <w:rsid w:val="00883513"/>
    <w:rsid w:val="00883524"/>
    <w:rsid w:val="00883916"/>
    <w:rsid w:val="0088462E"/>
    <w:rsid w:val="00884C35"/>
    <w:rsid w:val="00884CB3"/>
    <w:rsid w:val="00884DB3"/>
    <w:rsid w:val="008851C1"/>
    <w:rsid w:val="0088540B"/>
    <w:rsid w:val="0088584B"/>
    <w:rsid w:val="00885B4C"/>
    <w:rsid w:val="00886138"/>
    <w:rsid w:val="0088637B"/>
    <w:rsid w:val="00886586"/>
    <w:rsid w:val="008866DF"/>
    <w:rsid w:val="0088715D"/>
    <w:rsid w:val="008874B3"/>
    <w:rsid w:val="0088751F"/>
    <w:rsid w:val="00887EDB"/>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06D"/>
    <w:rsid w:val="00894311"/>
    <w:rsid w:val="008947BA"/>
    <w:rsid w:val="00894B9A"/>
    <w:rsid w:val="0089534B"/>
    <w:rsid w:val="00895470"/>
    <w:rsid w:val="008959EF"/>
    <w:rsid w:val="00895C10"/>
    <w:rsid w:val="00895C9D"/>
    <w:rsid w:val="00895D2B"/>
    <w:rsid w:val="00895E2D"/>
    <w:rsid w:val="008969FA"/>
    <w:rsid w:val="00896CF6"/>
    <w:rsid w:val="00897452"/>
    <w:rsid w:val="00897532"/>
    <w:rsid w:val="00897BA4"/>
    <w:rsid w:val="00897D1E"/>
    <w:rsid w:val="008A02FF"/>
    <w:rsid w:val="008A07D7"/>
    <w:rsid w:val="008A0AFA"/>
    <w:rsid w:val="008A0E8A"/>
    <w:rsid w:val="008A1874"/>
    <w:rsid w:val="008A1CB2"/>
    <w:rsid w:val="008A21A8"/>
    <w:rsid w:val="008A25CC"/>
    <w:rsid w:val="008A3224"/>
    <w:rsid w:val="008A32B1"/>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B00F3"/>
    <w:rsid w:val="008B0198"/>
    <w:rsid w:val="008B01CD"/>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F2"/>
    <w:rsid w:val="008B5467"/>
    <w:rsid w:val="008B5837"/>
    <w:rsid w:val="008B5D8F"/>
    <w:rsid w:val="008B6547"/>
    <w:rsid w:val="008B657D"/>
    <w:rsid w:val="008B6758"/>
    <w:rsid w:val="008B747C"/>
    <w:rsid w:val="008B770E"/>
    <w:rsid w:val="008B777D"/>
    <w:rsid w:val="008B7BD0"/>
    <w:rsid w:val="008C04C8"/>
    <w:rsid w:val="008C0655"/>
    <w:rsid w:val="008C06C3"/>
    <w:rsid w:val="008C0B99"/>
    <w:rsid w:val="008C0EF6"/>
    <w:rsid w:val="008C1260"/>
    <w:rsid w:val="008C1504"/>
    <w:rsid w:val="008C16D9"/>
    <w:rsid w:val="008C1897"/>
    <w:rsid w:val="008C1DC9"/>
    <w:rsid w:val="008C1F00"/>
    <w:rsid w:val="008C1F11"/>
    <w:rsid w:val="008C2B69"/>
    <w:rsid w:val="008C2CC3"/>
    <w:rsid w:val="008C35E0"/>
    <w:rsid w:val="008C37F4"/>
    <w:rsid w:val="008C58E3"/>
    <w:rsid w:val="008C5F87"/>
    <w:rsid w:val="008C665B"/>
    <w:rsid w:val="008C6D1D"/>
    <w:rsid w:val="008C70CA"/>
    <w:rsid w:val="008C776F"/>
    <w:rsid w:val="008C78E3"/>
    <w:rsid w:val="008C7B05"/>
    <w:rsid w:val="008C7E62"/>
    <w:rsid w:val="008D02C2"/>
    <w:rsid w:val="008D0576"/>
    <w:rsid w:val="008D06A0"/>
    <w:rsid w:val="008D1460"/>
    <w:rsid w:val="008D1577"/>
    <w:rsid w:val="008D1866"/>
    <w:rsid w:val="008D1FB3"/>
    <w:rsid w:val="008D294E"/>
    <w:rsid w:val="008D3410"/>
    <w:rsid w:val="008D384D"/>
    <w:rsid w:val="008D3FB8"/>
    <w:rsid w:val="008D4A7B"/>
    <w:rsid w:val="008D4CAA"/>
    <w:rsid w:val="008D4CB1"/>
    <w:rsid w:val="008D4DFF"/>
    <w:rsid w:val="008D4F02"/>
    <w:rsid w:val="008D62B5"/>
    <w:rsid w:val="008D63F2"/>
    <w:rsid w:val="008D6437"/>
    <w:rsid w:val="008D671F"/>
    <w:rsid w:val="008D67F4"/>
    <w:rsid w:val="008D723E"/>
    <w:rsid w:val="008D797A"/>
    <w:rsid w:val="008D7B92"/>
    <w:rsid w:val="008E0260"/>
    <w:rsid w:val="008E037C"/>
    <w:rsid w:val="008E0585"/>
    <w:rsid w:val="008E09BA"/>
    <w:rsid w:val="008E0C10"/>
    <w:rsid w:val="008E18E6"/>
    <w:rsid w:val="008E19F4"/>
    <w:rsid w:val="008E1CC2"/>
    <w:rsid w:val="008E1E1D"/>
    <w:rsid w:val="008E225C"/>
    <w:rsid w:val="008E23EA"/>
    <w:rsid w:val="008E28DB"/>
    <w:rsid w:val="008E2A9B"/>
    <w:rsid w:val="008E32B4"/>
    <w:rsid w:val="008E332C"/>
    <w:rsid w:val="008E33D3"/>
    <w:rsid w:val="008E36AF"/>
    <w:rsid w:val="008E392F"/>
    <w:rsid w:val="008E4A2B"/>
    <w:rsid w:val="008E5214"/>
    <w:rsid w:val="008E53B0"/>
    <w:rsid w:val="008E5509"/>
    <w:rsid w:val="008E56FA"/>
    <w:rsid w:val="008E58C4"/>
    <w:rsid w:val="008E5900"/>
    <w:rsid w:val="008E59FD"/>
    <w:rsid w:val="008E5D5A"/>
    <w:rsid w:val="008E5FE7"/>
    <w:rsid w:val="008E6F78"/>
    <w:rsid w:val="008E7406"/>
    <w:rsid w:val="008E76B9"/>
    <w:rsid w:val="008E7858"/>
    <w:rsid w:val="008F00EE"/>
    <w:rsid w:val="008F0450"/>
    <w:rsid w:val="008F0521"/>
    <w:rsid w:val="008F092D"/>
    <w:rsid w:val="008F0939"/>
    <w:rsid w:val="008F0B56"/>
    <w:rsid w:val="008F0C44"/>
    <w:rsid w:val="008F11F6"/>
    <w:rsid w:val="008F1831"/>
    <w:rsid w:val="008F18E5"/>
    <w:rsid w:val="008F1BA5"/>
    <w:rsid w:val="008F22B9"/>
    <w:rsid w:val="008F290F"/>
    <w:rsid w:val="008F29D7"/>
    <w:rsid w:val="008F3062"/>
    <w:rsid w:val="008F30F5"/>
    <w:rsid w:val="008F3448"/>
    <w:rsid w:val="008F3461"/>
    <w:rsid w:val="008F3B13"/>
    <w:rsid w:val="008F3E6B"/>
    <w:rsid w:val="008F414B"/>
    <w:rsid w:val="008F45D0"/>
    <w:rsid w:val="008F4631"/>
    <w:rsid w:val="008F47E8"/>
    <w:rsid w:val="008F56AD"/>
    <w:rsid w:val="008F58C1"/>
    <w:rsid w:val="008F5DBB"/>
    <w:rsid w:val="008F5E50"/>
    <w:rsid w:val="008F6292"/>
    <w:rsid w:val="008F6722"/>
    <w:rsid w:val="008F6E27"/>
    <w:rsid w:val="008F6FF5"/>
    <w:rsid w:val="008F777F"/>
    <w:rsid w:val="008F7CDA"/>
    <w:rsid w:val="00900179"/>
    <w:rsid w:val="00900308"/>
    <w:rsid w:val="0090054E"/>
    <w:rsid w:val="00900BAD"/>
    <w:rsid w:val="00900C05"/>
    <w:rsid w:val="00900E02"/>
    <w:rsid w:val="0090146A"/>
    <w:rsid w:val="00901675"/>
    <w:rsid w:val="00901FDC"/>
    <w:rsid w:val="009022ED"/>
    <w:rsid w:val="0090252B"/>
    <w:rsid w:val="0090271C"/>
    <w:rsid w:val="00902A4E"/>
    <w:rsid w:val="00902F4A"/>
    <w:rsid w:val="0090387E"/>
    <w:rsid w:val="009039D7"/>
    <w:rsid w:val="0090409E"/>
    <w:rsid w:val="009045E2"/>
    <w:rsid w:val="0090529B"/>
    <w:rsid w:val="0090579F"/>
    <w:rsid w:val="009057E9"/>
    <w:rsid w:val="00906094"/>
    <w:rsid w:val="009065F7"/>
    <w:rsid w:val="00906AB6"/>
    <w:rsid w:val="00906C49"/>
    <w:rsid w:val="00907071"/>
    <w:rsid w:val="00907734"/>
    <w:rsid w:val="0090790A"/>
    <w:rsid w:val="00907D86"/>
    <w:rsid w:val="00910983"/>
    <w:rsid w:val="00910AEB"/>
    <w:rsid w:val="00910F98"/>
    <w:rsid w:val="00911A2D"/>
    <w:rsid w:val="00911B60"/>
    <w:rsid w:val="00912F4A"/>
    <w:rsid w:val="0091360D"/>
    <w:rsid w:val="009142DE"/>
    <w:rsid w:val="0091434C"/>
    <w:rsid w:val="0091452D"/>
    <w:rsid w:val="009146DB"/>
    <w:rsid w:val="00914D64"/>
    <w:rsid w:val="00915027"/>
    <w:rsid w:val="0091504B"/>
    <w:rsid w:val="0091614E"/>
    <w:rsid w:val="00916862"/>
    <w:rsid w:val="00916D3B"/>
    <w:rsid w:val="009174BA"/>
    <w:rsid w:val="00920DCE"/>
    <w:rsid w:val="00921186"/>
    <w:rsid w:val="009217D0"/>
    <w:rsid w:val="0092189C"/>
    <w:rsid w:val="00921959"/>
    <w:rsid w:val="00923772"/>
    <w:rsid w:val="009239B9"/>
    <w:rsid w:val="00924178"/>
    <w:rsid w:val="0092476D"/>
    <w:rsid w:val="00924A70"/>
    <w:rsid w:val="00924B8C"/>
    <w:rsid w:val="0092506A"/>
    <w:rsid w:val="00925602"/>
    <w:rsid w:val="0092570A"/>
    <w:rsid w:val="00925795"/>
    <w:rsid w:val="00925B6F"/>
    <w:rsid w:val="0092651C"/>
    <w:rsid w:val="0092725F"/>
    <w:rsid w:val="00927AD8"/>
    <w:rsid w:val="00930439"/>
    <w:rsid w:val="00930456"/>
    <w:rsid w:val="00930800"/>
    <w:rsid w:val="009314CE"/>
    <w:rsid w:val="0093168D"/>
    <w:rsid w:val="00931B2A"/>
    <w:rsid w:val="00931B6C"/>
    <w:rsid w:val="0093218B"/>
    <w:rsid w:val="0093228A"/>
    <w:rsid w:val="009326D2"/>
    <w:rsid w:val="00932BE1"/>
    <w:rsid w:val="00932F75"/>
    <w:rsid w:val="009331F4"/>
    <w:rsid w:val="0093336A"/>
    <w:rsid w:val="00933DBA"/>
    <w:rsid w:val="009346F5"/>
    <w:rsid w:val="00934A64"/>
    <w:rsid w:val="00934ABB"/>
    <w:rsid w:val="009350F5"/>
    <w:rsid w:val="009352C4"/>
    <w:rsid w:val="00935362"/>
    <w:rsid w:val="00935520"/>
    <w:rsid w:val="009356CA"/>
    <w:rsid w:val="00935A51"/>
    <w:rsid w:val="009361AA"/>
    <w:rsid w:val="009366B0"/>
    <w:rsid w:val="009369ED"/>
    <w:rsid w:val="00936D97"/>
    <w:rsid w:val="0093723D"/>
    <w:rsid w:val="00937406"/>
    <w:rsid w:val="00937943"/>
    <w:rsid w:val="00937F00"/>
    <w:rsid w:val="009401A4"/>
    <w:rsid w:val="0094061A"/>
    <w:rsid w:val="009411E8"/>
    <w:rsid w:val="009414D9"/>
    <w:rsid w:val="0094170E"/>
    <w:rsid w:val="00941791"/>
    <w:rsid w:val="00941B6D"/>
    <w:rsid w:val="00941D71"/>
    <w:rsid w:val="00941EE0"/>
    <w:rsid w:val="00942031"/>
    <w:rsid w:val="00942BF3"/>
    <w:rsid w:val="00942C4A"/>
    <w:rsid w:val="00942E63"/>
    <w:rsid w:val="00942FDA"/>
    <w:rsid w:val="0094312B"/>
    <w:rsid w:val="009431EE"/>
    <w:rsid w:val="009432DE"/>
    <w:rsid w:val="00943331"/>
    <w:rsid w:val="00944132"/>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373"/>
    <w:rsid w:val="0095246D"/>
    <w:rsid w:val="009525A3"/>
    <w:rsid w:val="00952754"/>
    <w:rsid w:val="009527CC"/>
    <w:rsid w:val="00952862"/>
    <w:rsid w:val="00952999"/>
    <w:rsid w:val="0095399B"/>
    <w:rsid w:val="00953E73"/>
    <w:rsid w:val="00954808"/>
    <w:rsid w:val="00954C3B"/>
    <w:rsid w:val="00955453"/>
    <w:rsid w:val="00955679"/>
    <w:rsid w:val="00956159"/>
    <w:rsid w:val="00956195"/>
    <w:rsid w:val="00956891"/>
    <w:rsid w:val="00956E08"/>
    <w:rsid w:val="009570AE"/>
    <w:rsid w:val="00957611"/>
    <w:rsid w:val="009612A8"/>
    <w:rsid w:val="00962073"/>
    <w:rsid w:val="009623AB"/>
    <w:rsid w:val="009639D2"/>
    <w:rsid w:val="00963B38"/>
    <w:rsid w:val="00964116"/>
    <w:rsid w:val="00964C62"/>
    <w:rsid w:val="009650A7"/>
    <w:rsid w:val="009650C6"/>
    <w:rsid w:val="00965D23"/>
    <w:rsid w:val="00966133"/>
    <w:rsid w:val="009662DE"/>
    <w:rsid w:val="00966F47"/>
    <w:rsid w:val="00966F50"/>
    <w:rsid w:val="009672FA"/>
    <w:rsid w:val="0096770C"/>
    <w:rsid w:val="00967CE3"/>
    <w:rsid w:val="009702F5"/>
    <w:rsid w:val="00970537"/>
    <w:rsid w:val="00970C02"/>
    <w:rsid w:val="00970C4B"/>
    <w:rsid w:val="00970CCA"/>
    <w:rsid w:val="00970D63"/>
    <w:rsid w:val="009712EB"/>
    <w:rsid w:val="00971503"/>
    <w:rsid w:val="0097187F"/>
    <w:rsid w:val="009718D5"/>
    <w:rsid w:val="009723CB"/>
    <w:rsid w:val="00972A6C"/>
    <w:rsid w:val="00972B18"/>
    <w:rsid w:val="00972C65"/>
    <w:rsid w:val="00972E24"/>
    <w:rsid w:val="00973246"/>
    <w:rsid w:val="0097366E"/>
    <w:rsid w:val="0097385A"/>
    <w:rsid w:val="00975677"/>
    <w:rsid w:val="009763D5"/>
    <w:rsid w:val="00976715"/>
    <w:rsid w:val="00976EF6"/>
    <w:rsid w:val="00976F92"/>
    <w:rsid w:val="009773F8"/>
    <w:rsid w:val="009775C9"/>
    <w:rsid w:val="00977748"/>
    <w:rsid w:val="00977F48"/>
    <w:rsid w:val="0098001D"/>
    <w:rsid w:val="00980F9B"/>
    <w:rsid w:val="00981772"/>
    <w:rsid w:val="00981E04"/>
    <w:rsid w:val="00981ED9"/>
    <w:rsid w:val="0098201C"/>
    <w:rsid w:val="0098230B"/>
    <w:rsid w:val="00982489"/>
    <w:rsid w:val="009825E3"/>
    <w:rsid w:val="00982852"/>
    <w:rsid w:val="0098322B"/>
    <w:rsid w:val="00983531"/>
    <w:rsid w:val="0098367C"/>
    <w:rsid w:val="00983B6A"/>
    <w:rsid w:val="009846BB"/>
    <w:rsid w:val="00984F97"/>
    <w:rsid w:val="009856FD"/>
    <w:rsid w:val="0098589A"/>
    <w:rsid w:val="0098598C"/>
    <w:rsid w:val="00985F5A"/>
    <w:rsid w:val="0098605F"/>
    <w:rsid w:val="00986654"/>
    <w:rsid w:val="00986831"/>
    <w:rsid w:val="0098716E"/>
    <w:rsid w:val="00987D11"/>
    <w:rsid w:val="00987F5A"/>
    <w:rsid w:val="00987FC5"/>
    <w:rsid w:val="00990963"/>
    <w:rsid w:val="00990E1E"/>
    <w:rsid w:val="00990F53"/>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214"/>
    <w:rsid w:val="009945C5"/>
    <w:rsid w:val="00994B7B"/>
    <w:rsid w:val="0099568E"/>
    <w:rsid w:val="00995768"/>
    <w:rsid w:val="0099583D"/>
    <w:rsid w:val="00996250"/>
    <w:rsid w:val="00996479"/>
    <w:rsid w:val="00996663"/>
    <w:rsid w:val="009966C5"/>
    <w:rsid w:val="009978BF"/>
    <w:rsid w:val="00997923"/>
    <w:rsid w:val="00997E21"/>
    <w:rsid w:val="009A058B"/>
    <w:rsid w:val="009A059E"/>
    <w:rsid w:val="009A0E8F"/>
    <w:rsid w:val="009A1078"/>
    <w:rsid w:val="009A1460"/>
    <w:rsid w:val="009A2110"/>
    <w:rsid w:val="009A2477"/>
    <w:rsid w:val="009A2829"/>
    <w:rsid w:val="009A2931"/>
    <w:rsid w:val="009A2A35"/>
    <w:rsid w:val="009A2BB5"/>
    <w:rsid w:val="009A2D06"/>
    <w:rsid w:val="009A2E02"/>
    <w:rsid w:val="009A30DF"/>
    <w:rsid w:val="009A31C9"/>
    <w:rsid w:val="009A3714"/>
    <w:rsid w:val="009A39DC"/>
    <w:rsid w:val="009A3C04"/>
    <w:rsid w:val="009A44B3"/>
    <w:rsid w:val="009A4DB6"/>
    <w:rsid w:val="009A4E2D"/>
    <w:rsid w:val="009A5042"/>
    <w:rsid w:val="009A5061"/>
    <w:rsid w:val="009A5120"/>
    <w:rsid w:val="009A5250"/>
    <w:rsid w:val="009A549D"/>
    <w:rsid w:val="009A5F48"/>
    <w:rsid w:val="009A6388"/>
    <w:rsid w:val="009A63D3"/>
    <w:rsid w:val="009A653D"/>
    <w:rsid w:val="009A68C0"/>
    <w:rsid w:val="009A74E5"/>
    <w:rsid w:val="009A7C30"/>
    <w:rsid w:val="009A7C82"/>
    <w:rsid w:val="009B02BB"/>
    <w:rsid w:val="009B0E48"/>
    <w:rsid w:val="009B1880"/>
    <w:rsid w:val="009B1DAB"/>
    <w:rsid w:val="009B1F71"/>
    <w:rsid w:val="009B2813"/>
    <w:rsid w:val="009B2B4B"/>
    <w:rsid w:val="009B2D33"/>
    <w:rsid w:val="009B2E2C"/>
    <w:rsid w:val="009B31EB"/>
    <w:rsid w:val="009B3383"/>
    <w:rsid w:val="009B3CA5"/>
    <w:rsid w:val="009B3D43"/>
    <w:rsid w:val="009B3FCC"/>
    <w:rsid w:val="009B410F"/>
    <w:rsid w:val="009B45A5"/>
    <w:rsid w:val="009B46F3"/>
    <w:rsid w:val="009B4A04"/>
    <w:rsid w:val="009B4A1E"/>
    <w:rsid w:val="009B4F8B"/>
    <w:rsid w:val="009B58DC"/>
    <w:rsid w:val="009B5AE1"/>
    <w:rsid w:val="009B5B38"/>
    <w:rsid w:val="009B6696"/>
    <w:rsid w:val="009B68F1"/>
    <w:rsid w:val="009B6967"/>
    <w:rsid w:val="009B6A93"/>
    <w:rsid w:val="009B78C3"/>
    <w:rsid w:val="009B7CD0"/>
    <w:rsid w:val="009B7F5C"/>
    <w:rsid w:val="009C0067"/>
    <w:rsid w:val="009C0080"/>
    <w:rsid w:val="009C076D"/>
    <w:rsid w:val="009C0D62"/>
    <w:rsid w:val="009C0DFE"/>
    <w:rsid w:val="009C11E9"/>
    <w:rsid w:val="009C1217"/>
    <w:rsid w:val="009C1C5C"/>
    <w:rsid w:val="009C1F88"/>
    <w:rsid w:val="009C25BE"/>
    <w:rsid w:val="009C28F2"/>
    <w:rsid w:val="009C2E4B"/>
    <w:rsid w:val="009C31E8"/>
    <w:rsid w:val="009C35D5"/>
    <w:rsid w:val="009C3920"/>
    <w:rsid w:val="009C4692"/>
    <w:rsid w:val="009C4E18"/>
    <w:rsid w:val="009C4FA1"/>
    <w:rsid w:val="009C4FE5"/>
    <w:rsid w:val="009C530F"/>
    <w:rsid w:val="009C551E"/>
    <w:rsid w:val="009C5D89"/>
    <w:rsid w:val="009C64E6"/>
    <w:rsid w:val="009C6667"/>
    <w:rsid w:val="009C6BAB"/>
    <w:rsid w:val="009C74B5"/>
    <w:rsid w:val="009C7811"/>
    <w:rsid w:val="009C7EA0"/>
    <w:rsid w:val="009D0121"/>
    <w:rsid w:val="009D03FC"/>
    <w:rsid w:val="009D0CE3"/>
    <w:rsid w:val="009D1340"/>
    <w:rsid w:val="009D1C1E"/>
    <w:rsid w:val="009D2754"/>
    <w:rsid w:val="009D27A6"/>
    <w:rsid w:val="009D2BB1"/>
    <w:rsid w:val="009D2C79"/>
    <w:rsid w:val="009D31CD"/>
    <w:rsid w:val="009D37C6"/>
    <w:rsid w:val="009D3A5C"/>
    <w:rsid w:val="009D400B"/>
    <w:rsid w:val="009D4380"/>
    <w:rsid w:val="009D47F2"/>
    <w:rsid w:val="009D4D8F"/>
    <w:rsid w:val="009D4F4E"/>
    <w:rsid w:val="009D5781"/>
    <w:rsid w:val="009D5852"/>
    <w:rsid w:val="009D650C"/>
    <w:rsid w:val="009D76C1"/>
    <w:rsid w:val="009D776A"/>
    <w:rsid w:val="009D78E1"/>
    <w:rsid w:val="009D7D63"/>
    <w:rsid w:val="009D7F1F"/>
    <w:rsid w:val="009E027B"/>
    <w:rsid w:val="009E0CAF"/>
    <w:rsid w:val="009E0D9E"/>
    <w:rsid w:val="009E0ECF"/>
    <w:rsid w:val="009E1180"/>
    <w:rsid w:val="009E11B3"/>
    <w:rsid w:val="009E1974"/>
    <w:rsid w:val="009E1BAB"/>
    <w:rsid w:val="009E223B"/>
    <w:rsid w:val="009E24E2"/>
    <w:rsid w:val="009E2F4C"/>
    <w:rsid w:val="009E3000"/>
    <w:rsid w:val="009E395B"/>
    <w:rsid w:val="009E39C6"/>
    <w:rsid w:val="009E3B6F"/>
    <w:rsid w:val="009E3BA8"/>
    <w:rsid w:val="009E3D5E"/>
    <w:rsid w:val="009E4539"/>
    <w:rsid w:val="009E45AD"/>
    <w:rsid w:val="009E466D"/>
    <w:rsid w:val="009E4B30"/>
    <w:rsid w:val="009E4BAB"/>
    <w:rsid w:val="009E4F15"/>
    <w:rsid w:val="009E546C"/>
    <w:rsid w:val="009E550A"/>
    <w:rsid w:val="009E58F2"/>
    <w:rsid w:val="009E5AF7"/>
    <w:rsid w:val="009E5B21"/>
    <w:rsid w:val="009E6057"/>
    <w:rsid w:val="009E6420"/>
    <w:rsid w:val="009E644C"/>
    <w:rsid w:val="009E6629"/>
    <w:rsid w:val="009E69FD"/>
    <w:rsid w:val="009E6BC8"/>
    <w:rsid w:val="009E6D64"/>
    <w:rsid w:val="009E7592"/>
    <w:rsid w:val="009E7B2E"/>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9B9"/>
    <w:rsid w:val="009F5D76"/>
    <w:rsid w:val="009F789B"/>
    <w:rsid w:val="009F7B91"/>
    <w:rsid w:val="009F7D8E"/>
    <w:rsid w:val="009F7EEE"/>
    <w:rsid w:val="00A000C5"/>
    <w:rsid w:val="00A00473"/>
    <w:rsid w:val="00A00501"/>
    <w:rsid w:val="00A00715"/>
    <w:rsid w:val="00A007B4"/>
    <w:rsid w:val="00A009FF"/>
    <w:rsid w:val="00A01839"/>
    <w:rsid w:val="00A01BA7"/>
    <w:rsid w:val="00A0232E"/>
    <w:rsid w:val="00A0235C"/>
    <w:rsid w:val="00A02F46"/>
    <w:rsid w:val="00A034DB"/>
    <w:rsid w:val="00A034F0"/>
    <w:rsid w:val="00A037A8"/>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BDF"/>
    <w:rsid w:val="00A06C21"/>
    <w:rsid w:val="00A06D21"/>
    <w:rsid w:val="00A06FDB"/>
    <w:rsid w:val="00A075EB"/>
    <w:rsid w:val="00A07B07"/>
    <w:rsid w:val="00A07B11"/>
    <w:rsid w:val="00A113D4"/>
    <w:rsid w:val="00A11610"/>
    <w:rsid w:val="00A11627"/>
    <w:rsid w:val="00A11E47"/>
    <w:rsid w:val="00A120D5"/>
    <w:rsid w:val="00A12C3B"/>
    <w:rsid w:val="00A12D8E"/>
    <w:rsid w:val="00A132D3"/>
    <w:rsid w:val="00A13483"/>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0F28"/>
    <w:rsid w:val="00A21001"/>
    <w:rsid w:val="00A2150D"/>
    <w:rsid w:val="00A2174D"/>
    <w:rsid w:val="00A226A1"/>
    <w:rsid w:val="00A227FA"/>
    <w:rsid w:val="00A22D20"/>
    <w:rsid w:val="00A235F4"/>
    <w:rsid w:val="00A236B0"/>
    <w:rsid w:val="00A23702"/>
    <w:rsid w:val="00A242F0"/>
    <w:rsid w:val="00A24728"/>
    <w:rsid w:val="00A2496A"/>
    <w:rsid w:val="00A24B19"/>
    <w:rsid w:val="00A25096"/>
    <w:rsid w:val="00A25106"/>
    <w:rsid w:val="00A25D93"/>
    <w:rsid w:val="00A26437"/>
    <w:rsid w:val="00A269A1"/>
    <w:rsid w:val="00A26EDC"/>
    <w:rsid w:val="00A27095"/>
    <w:rsid w:val="00A27602"/>
    <w:rsid w:val="00A2779B"/>
    <w:rsid w:val="00A277CA"/>
    <w:rsid w:val="00A30669"/>
    <w:rsid w:val="00A3079D"/>
    <w:rsid w:val="00A30D22"/>
    <w:rsid w:val="00A31211"/>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945"/>
    <w:rsid w:val="00A35C0C"/>
    <w:rsid w:val="00A35E4E"/>
    <w:rsid w:val="00A3663A"/>
    <w:rsid w:val="00A369F3"/>
    <w:rsid w:val="00A36BA7"/>
    <w:rsid w:val="00A36CB1"/>
    <w:rsid w:val="00A37441"/>
    <w:rsid w:val="00A374CB"/>
    <w:rsid w:val="00A37597"/>
    <w:rsid w:val="00A37815"/>
    <w:rsid w:val="00A37B2F"/>
    <w:rsid w:val="00A37F7E"/>
    <w:rsid w:val="00A37F8B"/>
    <w:rsid w:val="00A401C0"/>
    <w:rsid w:val="00A413EB"/>
    <w:rsid w:val="00A4141F"/>
    <w:rsid w:val="00A41610"/>
    <w:rsid w:val="00A41627"/>
    <w:rsid w:val="00A41670"/>
    <w:rsid w:val="00A41B62"/>
    <w:rsid w:val="00A42118"/>
    <w:rsid w:val="00A42164"/>
    <w:rsid w:val="00A43000"/>
    <w:rsid w:val="00A435A2"/>
    <w:rsid w:val="00A43718"/>
    <w:rsid w:val="00A437FC"/>
    <w:rsid w:val="00A43BFF"/>
    <w:rsid w:val="00A43CBC"/>
    <w:rsid w:val="00A43E21"/>
    <w:rsid w:val="00A447CE"/>
    <w:rsid w:val="00A44E99"/>
    <w:rsid w:val="00A45164"/>
    <w:rsid w:val="00A4534C"/>
    <w:rsid w:val="00A459F1"/>
    <w:rsid w:val="00A45BB8"/>
    <w:rsid w:val="00A45C1F"/>
    <w:rsid w:val="00A45EC0"/>
    <w:rsid w:val="00A46348"/>
    <w:rsid w:val="00A46459"/>
    <w:rsid w:val="00A46A1A"/>
    <w:rsid w:val="00A46E3C"/>
    <w:rsid w:val="00A46E45"/>
    <w:rsid w:val="00A46EDF"/>
    <w:rsid w:val="00A46EF5"/>
    <w:rsid w:val="00A475EA"/>
    <w:rsid w:val="00A4793B"/>
    <w:rsid w:val="00A47D14"/>
    <w:rsid w:val="00A47DEF"/>
    <w:rsid w:val="00A51DCE"/>
    <w:rsid w:val="00A520E6"/>
    <w:rsid w:val="00A5258E"/>
    <w:rsid w:val="00A526FF"/>
    <w:rsid w:val="00A52B89"/>
    <w:rsid w:val="00A52EA8"/>
    <w:rsid w:val="00A531CF"/>
    <w:rsid w:val="00A53578"/>
    <w:rsid w:val="00A53822"/>
    <w:rsid w:val="00A5417F"/>
    <w:rsid w:val="00A54191"/>
    <w:rsid w:val="00A542D7"/>
    <w:rsid w:val="00A54931"/>
    <w:rsid w:val="00A54BC3"/>
    <w:rsid w:val="00A54BFA"/>
    <w:rsid w:val="00A54C3A"/>
    <w:rsid w:val="00A54E1E"/>
    <w:rsid w:val="00A54E38"/>
    <w:rsid w:val="00A55225"/>
    <w:rsid w:val="00A5574B"/>
    <w:rsid w:val="00A56034"/>
    <w:rsid w:val="00A5640C"/>
    <w:rsid w:val="00A56827"/>
    <w:rsid w:val="00A56BE8"/>
    <w:rsid w:val="00A56CAD"/>
    <w:rsid w:val="00A571E2"/>
    <w:rsid w:val="00A577C5"/>
    <w:rsid w:val="00A579E8"/>
    <w:rsid w:val="00A57D59"/>
    <w:rsid w:val="00A57D77"/>
    <w:rsid w:val="00A602AD"/>
    <w:rsid w:val="00A60890"/>
    <w:rsid w:val="00A608B3"/>
    <w:rsid w:val="00A608CC"/>
    <w:rsid w:val="00A60A3E"/>
    <w:rsid w:val="00A61065"/>
    <w:rsid w:val="00A612F3"/>
    <w:rsid w:val="00A616C9"/>
    <w:rsid w:val="00A61A30"/>
    <w:rsid w:val="00A61C3D"/>
    <w:rsid w:val="00A61C5A"/>
    <w:rsid w:val="00A620E9"/>
    <w:rsid w:val="00A6260F"/>
    <w:rsid w:val="00A628D5"/>
    <w:rsid w:val="00A63000"/>
    <w:rsid w:val="00A631AA"/>
    <w:rsid w:val="00A6343D"/>
    <w:rsid w:val="00A639AB"/>
    <w:rsid w:val="00A63D35"/>
    <w:rsid w:val="00A63F01"/>
    <w:rsid w:val="00A645E8"/>
    <w:rsid w:val="00A65313"/>
    <w:rsid w:val="00A65D2E"/>
    <w:rsid w:val="00A65FC8"/>
    <w:rsid w:val="00A66BA1"/>
    <w:rsid w:val="00A66CC5"/>
    <w:rsid w:val="00A674F4"/>
    <w:rsid w:val="00A67730"/>
    <w:rsid w:val="00A679D0"/>
    <w:rsid w:val="00A67A4B"/>
    <w:rsid w:val="00A67A8E"/>
    <w:rsid w:val="00A7028E"/>
    <w:rsid w:val="00A70840"/>
    <w:rsid w:val="00A70874"/>
    <w:rsid w:val="00A7129B"/>
    <w:rsid w:val="00A713C5"/>
    <w:rsid w:val="00A7168A"/>
    <w:rsid w:val="00A71699"/>
    <w:rsid w:val="00A7217C"/>
    <w:rsid w:val="00A7218A"/>
    <w:rsid w:val="00A726B9"/>
    <w:rsid w:val="00A72EAE"/>
    <w:rsid w:val="00A73F80"/>
    <w:rsid w:val="00A7407F"/>
    <w:rsid w:val="00A7466D"/>
    <w:rsid w:val="00A74B5F"/>
    <w:rsid w:val="00A74D13"/>
    <w:rsid w:val="00A7506E"/>
    <w:rsid w:val="00A750F2"/>
    <w:rsid w:val="00A751B6"/>
    <w:rsid w:val="00A75B21"/>
    <w:rsid w:val="00A75F4E"/>
    <w:rsid w:val="00A7620D"/>
    <w:rsid w:val="00A765FD"/>
    <w:rsid w:val="00A76830"/>
    <w:rsid w:val="00A76926"/>
    <w:rsid w:val="00A76B06"/>
    <w:rsid w:val="00A76E49"/>
    <w:rsid w:val="00A76EA8"/>
    <w:rsid w:val="00A7716B"/>
    <w:rsid w:val="00A77B86"/>
    <w:rsid w:val="00A8094B"/>
    <w:rsid w:val="00A80C39"/>
    <w:rsid w:val="00A81618"/>
    <w:rsid w:val="00A81991"/>
    <w:rsid w:val="00A81A46"/>
    <w:rsid w:val="00A820A8"/>
    <w:rsid w:val="00A82788"/>
    <w:rsid w:val="00A82CDB"/>
    <w:rsid w:val="00A830CD"/>
    <w:rsid w:val="00A8345F"/>
    <w:rsid w:val="00A834A2"/>
    <w:rsid w:val="00A83BEC"/>
    <w:rsid w:val="00A84751"/>
    <w:rsid w:val="00A84764"/>
    <w:rsid w:val="00A8490F"/>
    <w:rsid w:val="00A84CD5"/>
    <w:rsid w:val="00A84E9B"/>
    <w:rsid w:val="00A850D3"/>
    <w:rsid w:val="00A85C43"/>
    <w:rsid w:val="00A86220"/>
    <w:rsid w:val="00A8679D"/>
    <w:rsid w:val="00A86BF6"/>
    <w:rsid w:val="00A86DD9"/>
    <w:rsid w:val="00A870CD"/>
    <w:rsid w:val="00A874E4"/>
    <w:rsid w:val="00A90B70"/>
    <w:rsid w:val="00A90BFC"/>
    <w:rsid w:val="00A912AE"/>
    <w:rsid w:val="00A9144F"/>
    <w:rsid w:val="00A91D02"/>
    <w:rsid w:val="00A92026"/>
    <w:rsid w:val="00A924F6"/>
    <w:rsid w:val="00A92822"/>
    <w:rsid w:val="00A92CD2"/>
    <w:rsid w:val="00A92E9D"/>
    <w:rsid w:val="00A93318"/>
    <w:rsid w:val="00A939AD"/>
    <w:rsid w:val="00A93D23"/>
    <w:rsid w:val="00A94174"/>
    <w:rsid w:val="00A944C9"/>
    <w:rsid w:val="00A94524"/>
    <w:rsid w:val="00A948B7"/>
    <w:rsid w:val="00A94B93"/>
    <w:rsid w:val="00A94DDE"/>
    <w:rsid w:val="00A94E65"/>
    <w:rsid w:val="00A94EB3"/>
    <w:rsid w:val="00A951A0"/>
    <w:rsid w:val="00A9579E"/>
    <w:rsid w:val="00A95883"/>
    <w:rsid w:val="00A9598E"/>
    <w:rsid w:val="00A95A50"/>
    <w:rsid w:val="00A95F3F"/>
    <w:rsid w:val="00A96385"/>
    <w:rsid w:val="00A964B2"/>
    <w:rsid w:val="00A96512"/>
    <w:rsid w:val="00A96B83"/>
    <w:rsid w:val="00A96EE5"/>
    <w:rsid w:val="00A97178"/>
    <w:rsid w:val="00A97237"/>
    <w:rsid w:val="00A978BE"/>
    <w:rsid w:val="00AA0409"/>
    <w:rsid w:val="00AA0676"/>
    <w:rsid w:val="00AA08D4"/>
    <w:rsid w:val="00AA09D6"/>
    <w:rsid w:val="00AA0F94"/>
    <w:rsid w:val="00AA0FF7"/>
    <w:rsid w:val="00AA111E"/>
    <w:rsid w:val="00AA1372"/>
    <w:rsid w:val="00AA16A9"/>
    <w:rsid w:val="00AA189C"/>
    <w:rsid w:val="00AA1AFE"/>
    <w:rsid w:val="00AA1B1F"/>
    <w:rsid w:val="00AA28E9"/>
    <w:rsid w:val="00AA2F8A"/>
    <w:rsid w:val="00AA3099"/>
    <w:rsid w:val="00AA346E"/>
    <w:rsid w:val="00AA36E8"/>
    <w:rsid w:val="00AA3E39"/>
    <w:rsid w:val="00AA4294"/>
    <w:rsid w:val="00AA46A3"/>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81"/>
    <w:rsid w:val="00AB23B6"/>
    <w:rsid w:val="00AB2728"/>
    <w:rsid w:val="00AB2748"/>
    <w:rsid w:val="00AB2C21"/>
    <w:rsid w:val="00AB362D"/>
    <w:rsid w:val="00AB4073"/>
    <w:rsid w:val="00AB41CF"/>
    <w:rsid w:val="00AB452D"/>
    <w:rsid w:val="00AB4628"/>
    <w:rsid w:val="00AB4CCB"/>
    <w:rsid w:val="00AB4E6D"/>
    <w:rsid w:val="00AB5188"/>
    <w:rsid w:val="00AB52BF"/>
    <w:rsid w:val="00AB558D"/>
    <w:rsid w:val="00AB5770"/>
    <w:rsid w:val="00AB6322"/>
    <w:rsid w:val="00AB69A3"/>
    <w:rsid w:val="00AB6A8D"/>
    <w:rsid w:val="00AB6E66"/>
    <w:rsid w:val="00AB7828"/>
    <w:rsid w:val="00AB7AB8"/>
    <w:rsid w:val="00AB7C0B"/>
    <w:rsid w:val="00AC068B"/>
    <w:rsid w:val="00AC0921"/>
    <w:rsid w:val="00AC096E"/>
    <w:rsid w:val="00AC1A5E"/>
    <w:rsid w:val="00AC2556"/>
    <w:rsid w:val="00AC2C35"/>
    <w:rsid w:val="00AC2D16"/>
    <w:rsid w:val="00AC3121"/>
    <w:rsid w:val="00AC3385"/>
    <w:rsid w:val="00AC3A32"/>
    <w:rsid w:val="00AC3C03"/>
    <w:rsid w:val="00AC3E97"/>
    <w:rsid w:val="00AC4341"/>
    <w:rsid w:val="00AC49A0"/>
    <w:rsid w:val="00AC49A6"/>
    <w:rsid w:val="00AC4B07"/>
    <w:rsid w:val="00AC4B6E"/>
    <w:rsid w:val="00AC4D0A"/>
    <w:rsid w:val="00AC4ECB"/>
    <w:rsid w:val="00AC5004"/>
    <w:rsid w:val="00AC5180"/>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20C6"/>
    <w:rsid w:val="00AD2101"/>
    <w:rsid w:val="00AD2C1E"/>
    <w:rsid w:val="00AD3486"/>
    <w:rsid w:val="00AD4537"/>
    <w:rsid w:val="00AD4916"/>
    <w:rsid w:val="00AD4A65"/>
    <w:rsid w:val="00AD4F34"/>
    <w:rsid w:val="00AD4F6E"/>
    <w:rsid w:val="00AD4FA0"/>
    <w:rsid w:val="00AD5266"/>
    <w:rsid w:val="00AD5283"/>
    <w:rsid w:val="00AD5775"/>
    <w:rsid w:val="00AD5ECC"/>
    <w:rsid w:val="00AD5F1F"/>
    <w:rsid w:val="00AD62B2"/>
    <w:rsid w:val="00AD696B"/>
    <w:rsid w:val="00AD6A88"/>
    <w:rsid w:val="00AD6F2B"/>
    <w:rsid w:val="00AD6F7E"/>
    <w:rsid w:val="00AD7992"/>
    <w:rsid w:val="00AD79E1"/>
    <w:rsid w:val="00AD7B16"/>
    <w:rsid w:val="00AD7E21"/>
    <w:rsid w:val="00AE012D"/>
    <w:rsid w:val="00AE037F"/>
    <w:rsid w:val="00AE06AB"/>
    <w:rsid w:val="00AE08A5"/>
    <w:rsid w:val="00AE0FE1"/>
    <w:rsid w:val="00AE1218"/>
    <w:rsid w:val="00AE1236"/>
    <w:rsid w:val="00AE133B"/>
    <w:rsid w:val="00AE15E1"/>
    <w:rsid w:val="00AE17EC"/>
    <w:rsid w:val="00AE1D9E"/>
    <w:rsid w:val="00AE2C37"/>
    <w:rsid w:val="00AE3112"/>
    <w:rsid w:val="00AE31B4"/>
    <w:rsid w:val="00AE3DA9"/>
    <w:rsid w:val="00AE3F35"/>
    <w:rsid w:val="00AE4184"/>
    <w:rsid w:val="00AE49C9"/>
    <w:rsid w:val="00AE49D8"/>
    <w:rsid w:val="00AE4AE3"/>
    <w:rsid w:val="00AE4C73"/>
    <w:rsid w:val="00AE536D"/>
    <w:rsid w:val="00AE67A8"/>
    <w:rsid w:val="00AE6A96"/>
    <w:rsid w:val="00AE7221"/>
    <w:rsid w:val="00AE77C3"/>
    <w:rsid w:val="00AE7A04"/>
    <w:rsid w:val="00AE7B9A"/>
    <w:rsid w:val="00AE7E43"/>
    <w:rsid w:val="00AF0B4A"/>
    <w:rsid w:val="00AF1B9B"/>
    <w:rsid w:val="00AF1FBF"/>
    <w:rsid w:val="00AF2225"/>
    <w:rsid w:val="00AF22FE"/>
    <w:rsid w:val="00AF2508"/>
    <w:rsid w:val="00AF258D"/>
    <w:rsid w:val="00AF2B25"/>
    <w:rsid w:val="00AF2CCE"/>
    <w:rsid w:val="00AF2DB7"/>
    <w:rsid w:val="00AF4352"/>
    <w:rsid w:val="00AF4415"/>
    <w:rsid w:val="00AF44C4"/>
    <w:rsid w:val="00AF4DDB"/>
    <w:rsid w:val="00AF4E60"/>
    <w:rsid w:val="00AF4F97"/>
    <w:rsid w:val="00AF5327"/>
    <w:rsid w:val="00AF654D"/>
    <w:rsid w:val="00AF6F50"/>
    <w:rsid w:val="00AF739E"/>
    <w:rsid w:val="00AF7578"/>
    <w:rsid w:val="00AF7D9D"/>
    <w:rsid w:val="00AF7FB0"/>
    <w:rsid w:val="00B005FF"/>
    <w:rsid w:val="00B006AF"/>
    <w:rsid w:val="00B0088A"/>
    <w:rsid w:val="00B00CD2"/>
    <w:rsid w:val="00B00EB6"/>
    <w:rsid w:val="00B017B6"/>
    <w:rsid w:val="00B01BD0"/>
    <w:rsid w:val="00B02376"/>
    <w:rsid w:val="00B023AD"/>
    <w:rsid w:val="00B02525"/>
    <w:rsid w:val="00B0297B"/>
    <w:rsid w:val="00B02E4B"/>
    <w:rsid w:val="00B0351C"/>
    <w:rsid w:val="00B03805"/>
    <w:rsid w:val="00B03972"/>
    <w:rsid w:val="00B04148"/>
    <w:rsid w:val="00B04208"/>
    <w:rsid w:val="00B0455B"/>
    <w:rsid w:val="00B047C5"/>
    <w:rsid w:val="00B04862"/>
    <w:rsid w:val="00B04905"/>
    <w:rsid w:val="00B04970"/>
    <w:rsid w:val="00B04A42"/>
    <w:rsid w:val="00B04FF6"/>
    <w:rsid w:val="00B05222"/>
    <w:rsid w:val="00B05AA5"/>
    <w:rsid w:val="00B06611"/>
    <w:rsid w:val="00B06657"/>
    <w:rsid w:val="00B06BEE"/>
    <w:rsid w:val="00B070C6"/>
    <w:rsid w:val="00B077F1"/>
    <w:rsid w:val="00B0781D"/>
    <w:rsid w:val="00B07A41"/>
    <w:rsid w:val="00B07B84"/>
    <w:rsid w:val="00B100E9"/>
    <w:rsid w:val="00B10A22"/>
    <w:rsid w:val="00B114FA"/>
    <w:rsid w:val="00B12302"/>
    <w:rsid w:val="00B12607"/>
    <w:rsid w:val="00B12A9E"/>
    <w:rsid w:val="00B1326D"/>
    <w:rsid w:val="00B13C3D"/>
    <w:rsid w:val="00B13E7B"/>
    <w:rsid w:val="00B141F7"/>
    <w:rsid w:val="00B142C2"/>
    <w:rsid w:val="00B148E8"/>
    <w:rsid w:val="00B14A33"/>
    <w:rsid w:val="00B14BD7"/>
    <w:rsid w:val="00B14EAD"/>
    <w:rsid w:val="00B152D5"/>
    <w:rsid w:val="00B1533F"/>
    <w:rsid w:val="00B15733"/>
    <w:rsid w:val="00B15A2C"/>
    <w:rsid w:val="00B15C73"/>
    <w:rsid w:val="00B166A5"/>
    <w:rsid w:val="00B16781"/>
    <w:rsid w:val="00B16E4B"/>
    <w:rsid w:val="00B16FFB"/>
    <w:rsid w:val="00B17052"/>
    <w:rsid w:val="00B170A3"/>
    <w:rsid w:val="00B17222"/>
    <w:rsid w:val="00B1734B"/>
    <w:rsid w:val="00B1799F"/>
    <w:rsid w:val="00B20711"/>
    <w:rsid w:val="00B20FB4"/>
    <w:rsid w:val="00B210D1"/>
    <w:rsid w:val="00B22323"/>
    <w:rsid w:val="00B2281C"/>
    <w:rsid w:val="00B22AAF"/>
    <w:rsid w:val="00B22C7B"/>
    <w:rsid w:val="00B22D0A"/>
    <w:rsid w:val="00B22D2F"/>
    <w:rsid w:val="00B22FB9"/>
    <w:rsid w:val="00B23239"/>
    <w:rsid w:val="00B23530"/>
    <w:rsid w:val="00B23DB6"/>
    <w:rsid w:val="00B242B7"/>
    <w:rsid w:val="00B24599"/>
    <w:rsid w:val="00B2473C"/>
    <w:rsid w:val="00B24850"/>
    <w:rsid w:val="00B24865"/>
    <w:rsid w:val="00B24957"/>
    <w:rsid w:val="00B24E0D"/>
    <w:rsid w:val="00B250A2"/>
    <w:rsid w:val="00B25125"/>
    <w:rsid w:val="00B2525A"/>
    <w:rsid w:val="00B25274"/>
    <w:rsid w:val="00B253CD"/>
    <w:rsid w:val="00B257D4"/>
    <w:rsid w:val="00B258DA"/>
    <w:rsid w:val="00B25AF5"/>
    <w:rsid w:val="00B25BC1"/>
    <w:rsid w:val="00B26916"/>
    <w:rsid w:val="00B26D08"/>
    <w:rsid w:val="00B270E9"/>
    <w:rsid w:val="00B2773F"/>
    <w:rsid w:val="00B303C2"/>
    <w:rsid w:val="00B31395"/>
    <w:rsid w:val="00B313B0"/>
    <w:rsid w:val="00B31946"/>
    <w:rsid w:val="00B322A6"/>
    <w:rsid w:val="00B322D3"/>
    <w:rsid w:val="00B32624"/>
    <w:rsid w:val="00B327C0"/>
    <w:rsid w:val="00B32894"/>
    <w:rsid w:val="00B32E59"/>
    <w:rsid w:val="00B3381E"/>
    <w:rsid w:val="00B33C04"/>
    <w:rsid w:val="00B33C34"/>
    <w:rsid w:val="00B344EA"/>
    <w:rsid w:val="00B3492B"/>
    <w:rsid w:val="00B35183"/>
    <w:rsid w:val="00B3539F"/>
    <w:rsid w:val="00B353BB"/>
    <w:rsid w:val="00B357FD"/>
    <w:rsid w:val="00B3589B"/>
    <w:rsid w:val="00B35A82"/>
    <w:rsid w:val="00B36277"/>
    <w:rsid w:val="00B365EB"/>
    <w:rsid w:val="00B36690"/>
    <w:rsid w:val="00B36C1F"/>
    <w:rsid w:val="00B370E6"/>
    <w:rsid w:val="00B37948"/>
    <w:rsid w:val="00B37951"/>
    <w:rsid w:val="00B37AC2"/>
    <w:rsid w:val="00B40020"/>
    <w:rsid w:val="00B40030"/>
    <w:rsid w:val="00B4008A"/>
    <w:rsid w:val="00B40D9B"/>
    <w:rsid w:val="00B4123C"/>
    <w:rsid w:val="00B412E2"/>
    <w:rsid w:val="00B4130B"/>
    <w:rsid w:val="00B41AB3"/>
    <w:rsid w:val="00B422E7"/>
    <w:rsid w:val="00B42E76"/>
    <w:rsid w:val="00B430BE"/>
    <w:rsid w:val="00B43256"/>
    <w:rsid w:val="00B43FE8"/>
    <w:rsid w:val="00B44102"/>
    <w:rsid w:val="00B44728"/>
    <w:rsid w:val="00B4482A"/>
    <w:rsid w:val="00B44DE4"/>
    <w:rsid w:val="00B4509E"/>
    <w:rsid w:val="00B45CDE"/>
    <w:rsid w:val="00B45D70"/>
    <w:rsid w:val="00B46273"/>
    <w:rsid w:val="00B46A62"/>
    <w:rsid w:val="00B46FAF"/>
    <w:rsid w:val="00B475E9"/>
    <w:rsid w:val="00B478A9"/>
    <w:rsid w:val="00B5100F"/>
    <w:rsid w:val="00B513FD"/>
    <w:rsid w:val="00B5162D"/>
    <w:rsid w:val="00B51A17"/>
    <w:rsid w:val="00B51C1C"/>
    <w:rsid w:val="00B51F96"/>
    <w:rsid w:val="00B52291"/>
    <w:rsid w:val="00B5275E"/>
    <w:rsid w:val="00B52A88"/>
    <w:rsid w:val="00B5308F"/>
    <w:rsid w:val="00B532AD"/>
    <w:rsid w:val="00B53623"/>
    <w:rsid w:val="00B53B17"/>
    <w:rsid w:val="00B53FB1"/>
    <w:rsid w:val="00B54D4E"/>
    <w:rsid w:val="00B55799"/>
    <w:rsid w:val="00B55D2A"/>
    <w:rsid w:val="00B56095"/>
    <w:rsid w:val="00B564B1"/>
    <w:rsid w:val="00B56699"/>
    <w:rsid w:val="00B56E4C"/>
    <w:rsid w:val="00B5722F"/>
    <w:rsid w:val="00B575D3"/>
    <w:rsid w:val="00B578A7"/>
    <w:rsid w:val="00B57E99"/>
    <w:rsid w:val="00B57F57"/>
    <w:rsid w:val="00B600E1"/>
    <w:rsid w:val="00B60600"/>
    <w:rsid w:val="00B60738"/>
    <w:rsid w:val="00B617D2"/>
    <w:rsid w:val="00B61AE0"/>
    <w:rsid w:val="00B61C55"/>
    <w:rsid w:val="00B61F3B"/>
    <w:rsid w:val="00B622D1"/>
    <w:rsid w:val="00B627E5"/>
    <w:rsid w:val="00B62901"/>
    <w:rsid w:val="00B62FF4"/>
    <w:rsid w:val="00B631D7"/>
    <w:rsid w:val="00B6329B"/>
    <w:rsid w:val="00B63502"/>
    <w:rsid w:val="00B63632"/>
    <w:rsid w:val="00B63E6D"/>
    <w:rsid w:val="00B64141"/>
    <w:rsid w:val="00B647CC"/>
    <w:rsid w:val="00B64FE0"/>
    <w:rsid w:val="00B6563E"/>
    <w:rsid w:val="00B65653"/>
    <w:rsid w:val="00B66165"/>
    <w:rsid w:val="00B67070"/>
    <w:rsid w:val="00B67320"/>
    <w:rsid w:val="00B675D0"/>
    <w:rsid w:val="00B67D16"/>
    <w:rsid w:val="00B67F84"/>
    <w:rsid w:val="00B7049A"/>
    <w:rsid w:val="00B70BB2"/>
    <w:rsid w:val="00B70C21"/>
    <w:rsid w:val="00B70C77"/>
    <w:rsid w:val="00B7160F"/>
    <w:rsid w:val="00B717F6"/>
    <w:rsid w:val="00B718FD"/>
    <w:rsid w:val="00B71EC9"/>
    <w:rsid w:val="00B71EFD"/>
    <w:rsid w:val="00B71F53"/>
    <w:rsid w:val="00B72246"/>
    <w:rsid w:val="00B72290"/>
    <w:rsid w:val="00B72D9C"/>
    <w:rsid w:val="00B73745"/>
    <w:rsid w:val="00B73843"/>
    <w:rsid w:val="00B73E00"/>
    <w:rsid w:val="00B743AD"/>
    <w:rsid w:val="00B74415"/>
    <w:rsid w:val="00B7441A"/>
    <w:rsid w:val="00B74539"/>
    <w:rsid w:val="00B74734"/>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B4C"/>
    <w:rsid w:val="00B76F96"/>
    <w:rsid w:val="00B772E3"/>
    <w:rsid w:val="00B77629"/>
    <w:rsid w:val="00B77B26"/>
    <w:rsid w:val="00B77D27"/>
    <w:rsid w:val="00B77E91"/>
    <w:rsid w:val="00B803A1"/>
    <w:rsid w:val="00B804B5"/>
    <w:rsid w:val="00B80700"/>
    <w:rsid w:val="00B80A5E"/>
    <w:rsid w:val="00B81831"/>
    <w:rsid w:val="00B8190C"/>
    <w:rsid w:val="00B820B4"/>
    <w:rsid w:val="00B8227D"/>
    <w:rsid w:val="00B82395"/>
    <w:rsid w:val="00B826AA"/>
    <w:rsid w:val="00B8277F"/>
    <w:rsid w:val="00B82891"/>
    <w:rsid w:val="00B8336B"/>
    <w:rsid w:val="00B8352C"/>
    <w:rsid w:val="00B838D3"/>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E3C"/>
    <w:rsid w:val="00B87111"/>
    <w:rsid w:val="00B874D2"/>
    <w:rsid w:val="00B904AA"/>
    <w:rsid w:val="00B90553"/>
    <w:rsid w:val="00B905CF"/>
    <w:rsid w:val="00B911E4"/>
    <w:rsid w:val="00B918EA"/>
    <w:rsid w:val="00B9203C"/>
    <w:rsid w:val="00B92255"/>
    <w:rsid w:val="00B92B6D"/>
    <w:rsid w:val="00B92C9A"/>
    <w:rsid w:val="00B93306"/>
    <w:rsid w:val="00B934F2"/>
    <w:rsid w:val="00B947CF"/>
    <w:rsid w:val="00B94DA2"/>
    <w:rsid w:val="00B9514C"/>
    <w:rsid w:val="00B9590A"/>
    <w:rsid w:val="00B95A39"/>
    <w:rsid w:val="00B95CA7"/>
    <w:rsid w:val="00B966EE"/>
    <w:rsid w:val="00B96FBE"/>
    <w:rsid w:val="00B97549"/>
    <w:rsid w:val="00B978D3"/>
    <w:rsid w:val="00B97F51"/>
    <w:rsid w:val="00BA0115"/>
    <w:rsid w:val="00BA083B"/>
    <w:rsid w:val="00BA0D9F"/>
    <w:rsid w:val="00BA160B"/>
    <w:rsid w:val="00BA20B8"/>
    <w:rsid w:val="00BA22B5"/>
    <w:rsid w:val="00BA28D3"/>
    <w:rsid w:val="00BA2F7D"/>
    <w:rsid w:val="00BA31F7"/>
    <w:rsid w:val="00BA340E"/>
    <w:rsid w:val="00BA3A4B"/>
    <w:rsid w:val="00BA3AB1"/>
    <w:rsid w:val="00BA3D10"/>
    <w:rsid w:val="00BA3DCB"/>
    <w:rsid w:val="00BA4274"/>
    <w:rsid w:val="00BA4613"/>
    <w:rsid w:val="00BA4627"/>
    <w:rsid w:val="00BA46F7"/>
    <w:rsid w:val="00BA4723"/>
    <w:rsid w:val="00BA518E"/>
    <w:rsid w:val="00BA53C6"/>
    <w:rsid w:val="00BA5923"/>
    <w:rsid w:val="00BA5B0C"/>
    <w:rsid w:val="00BA6310"/>
    <w:rsid w:val="00BA6412"/>
    <w:rsid w:val="00BA653C"/>
    <w:rsid w:val="00BA6675"/>
    <w:rsid w:val="00BA6792"/>
    <w:rsid w:val="00BA7344"/>
    <w:rsid w:val="00BA7B3C"/>
    <w:rsid w:val="00BA7BD6"/>
    <w:rsid w:val="00BB02DE"/>
    <w:rsid w:val="00BB04A1"/>
    <w:rsid w:val="00BB083E"/>
    <w:rsid w:val="00BB0D14"/>
    <w:rsid w:val="00BB1738"/>
    <w:rsid w:val="00BB2430"/>
    <w:rsid w:val="00BB2556"/>
    <w:rsid w:val="00BB287C"/>
    <w:rsid w:val="00BB2E5C"/>
    <w:rsid w:val="00BB300F"/>
    <w:rsid w:val="00BB31E3"/>
    <w:rsid w:val="00BB3426"/>
    <w:rsid w:val="00BB3488"/>
    <w:rsid w:val="00BB3890"/>
    <w:rsid w:val="00BB38C0"/>
    <w:rsid w:val="00BB3BE0"/>
    <w:rsid w:val="00BB47D4"/>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6B2"/>
    <w:rsid w:val="00BC5D78"/>
    <w:rsid w:val="00BC5F28"/>
    <w:rsid w:val="00BC6C5E"/>
    <w:rsid w:val="00BC6D7A"/>
    <w:rsid w:val="00BC6DEC"/>
    <w:rsid w:val="00BC7AE6"/>
    <w:rsid w:val="00BC7DBE"/>
    <w:rsid w:val="00BD0E68"/>
    <w:rsid w:val="00BD205E"/>
    <w:rsid w:val="00BD2629"/>
    <w:rsid w:val="00BD2F06"/>
    <w:rsid w:val="00BD3C31"/>
    <w:rsid w:val="00BD3E3A"/>
    <w:rsid w:val="00BD3F47"/>
    <w:rsid w:val="00BD409B"/>
    <w:rsid w:val="00BD4147"/>
    <w:rsid w:val="00BD4698"/>
    <w:rsid w:val="00BD4DBB"/>
    <w:rsid w:val="00BD568C"/>
    <w:rsid w:val="00BD6328"/>
    <w:rsid w:val="00BD6541"/>
    <w:rsid w:val="00BD6664"/>
    <w:rsid w:val="00BD67CB"/>
    <w:rsid w:val="00BD6A03"/>
    <w:rsid w:val="00BD6B9B"/>
    <w:rsid w:val="00BD6D1E"/>
    <w:rsid w:val="00BD6E75"/>
    <w:rsid w:val="00BD74D1"/>
    <w:rsid w:val="00BD7D69"/>
    <w:rsid w:val="00BD7F50"/>
    <w:rsid w:val="00BE01E0"/>
    <w:rsid w:val="00BE0714"/>
    <w:rsid w:val="00BE076B"/>
    <w:rsid w:val="00BE0825"/>
    <w:rsid w:val="00BE0BAE"/>
    <w:rsid w:val="00BE0C18"/>
    <w:rsid w:val="00BE0DF5"/>
    <w:rsid w:val="00BE147E"/>
    <w:rsid w:val="00BE1926"/>
    <w:rsid w:val="00BE22A1"/>
    <w:rsid w:val="00BE2665"/>
    <w:rsid w:val="00BE26AF"/>
    <w:rsid w:val="00BE29E6"/>
    <w:rsid w:val="00BE2AE8"/>
    <w:rsid w:val="00BE32E1"/>
    <w:rsid w:val="00BE32F1"/>
    <w:rsid w:val="00BE33B1"/>
    <w:rsid w:val="00BE3530"/>
    <w:rsid w:val="00BE391A"/>
    <w:rsid w:val="00BE3AE6"/>
    <w:rsid w:val="00BE43DA"/>
    <w:rsid w:val="00BE458D"/>
    <w:rsid w:val="00BE48DE"/>
    <w:rsid w:val="00BE4A97"/>
    <w:rsid w:val="00BE4F74"/>
    <w:rsid w:val="00BE507C"/>
    <w:rsid w:val="00BE554F"/>
    <w:rsid w:val="00BE5A9B"/>
    <w:rsid w:val="00BE5C33"/>
    <w:rsid w:val="00BE5F82"/>
    <w:rsid w:val="00BE6013"/>
    <w:rsid w:val="00BE67CA"/>
    <w:rsid w:val="00BE6FE7"/>
    <w:rsid w:val="00BE747C"/>
    <w:rsid w:val="00BE7565"/>
    <w:rsid w:val="00BE7BA5"/>
    <w:rsid w:val="00BE7C30"/>
    <w:rsid w:val="00BF0466"/>
    <w:rsid w:val="00BF066E"/>
    <w:rsid w:val="00BF076C"/>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37A"/>
    <w:rsid w:val="00BF54F9"/>
    <w:rsid w:val="00BF5917"/>
    <w:rsid w:val="00BF59FF"/>
    <w:rsid w:val="00BF5E0A"/>
    <w:rsid w:val="00BF6A7D"/>
    <w:rsid w:val="00BF6D4F"/>
    <w:rsid w:val="00BF6D75"/>
    <w:rsid w:val="00BF6E59"/>
    <w:rsid w:val="00BF75F2"/>
    <w:rsid w:val="00C00104"/>
    <w:rsid w:val="00C00117"/>
    <w:rsid w:val="00C003E3"/>
    <w:rsid w:val="00C007F2"/>
    <w:rsid w:val="00C00BB2"/>
    <w:rsid w:val="00C01307"/>
    <w:rsid w:val="00C013B8"/>
    <w:rsid w:val="00C01688"/>
    <w:rsid w:val="00C01DF9"/>
    <w:rsid w:val="00C0311E"/>
    <w:rsid w:val="00C03150"/>
    <w:rsid w:val="00C032A6"/>
    <w:rsid w:val="00C0386E"/>
    <w:rsid w:val="00C042FD"/>
    <w:rsid w:val="00C04642"/>
    <w:rsid w:val="00C04B08"/>
    <w:rsid w:val="00C04C24"/>
    <w:rsid w:val="00C04DCF"/>
    <w:rsid w:val="00C05002"/>
    <w:rsid w:val="00C05291"/>
    <w:rsid w:val="00C056B6"/>
    <w:rsid w:val="00C05B52"/>
    <w:rsid w:val="00C05BF6"/>
    <w:rsid w:val="00C067F9"/>
    <w:rsid w:val="00C06DE5"/>
    <w:rsid w:val="00C07152"/>
    <w:rsid w:val="00C07169"/>
    <w:rsid w:val="00C0793E"/>
    <w:rsid w:val="00C07A28"/>
    <w:rsid w:val="00C07C1F"/>
    <w:rsid w:val="00C100CF"/>
    <w:rsid w:val="00C105F5"/>
    <w:rsid w:val="00C107C6"/>
    <w:rsid w:val="00C10E20"/>
    <w:rsid w:val="00C10F94"/>
    <w:rsid w:val="00C11369"/>
    <w:rsid w:val="00C11DF7"/>
    <w:rsid w:val="00C121D9"/>
    <w:rsid w:val="00C12206"/>
    <w:rsid w:val="00C13156"/>
    <w:rsid w:val="00C136F9"/>
    <w:rsid w:val="00C1374B"/>
    <w:rsid w:val="00C13A65"/>
    <w:rsid w:val="00C13B9D"/>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230"/>
    <w:rsid w:val="00C2194F"/>
    <w:rsid w:val="00C21C5C"/>
    <w:rsid w:val="00C21F47"/>
    <w:rsid w:val="00C21FDD"/>
    <w:rsid w:val="00C21FEB"/>
    <w:rsid w:val="00C2204E"/>
    <w:rsid w:val="00C226B4"/>
    <w:rsid w:val="00C22865"/>
    <w:rsid w:val="00C228F1"/>
    <w:rsid w:val="00C2305E"/>
    <w:rsid w:val="00C2324C"/>
    <w:rsid w:val="00C23769"/>
    <w:rsid w:val="00C23832"/>
    <w:rsid w:val="00C23B04"/>
    <w:rsid w:val="00C23CA6"/>
    <w:rsid w:val="00C23DCB"/>
    <w:rsid w:val="00C240E0"/>
    <w:rsid w:val="00C24F27"/>
    <w:rsid w:val="00C2559E"/>
    <w:rsid w:val="00C2585D"/>
    <w:rsid w:val="00C258B0"/>
    <w:rsid w:val="00C2591F"/>
    <w:rsid w:val="00C25936"/>
    <w:rsid w:val="00C25952"/>
    <w:rsid w:val="00C25A84"/>
    <w:rsid w:val="00C267F9"/>
    <w:rsid w:val="00C26BA3"/>
    <w:rsid w:val="00C26C9C"/>
    <w:rsid w:val="00C26D92"/>
    <w:rsid w:val="00C26F2D"/>
    <w:rsid w:val="00C27283"/>
    <w:rsid w:val="00C27BBC"/>
    <w:rsid w:val="00C27BC0"/>
    <w:rsid w:val="00C27C59"/>
    <w:rsid w:val="00C27E74"/>
    <w:rsid w:val="00C30282"/>
    <w:rsid w:val="00C302E2"/>
    <w:rsid w:val="00C30444"/>
    <w:rsid w:val="00C3068F"/>
    <w:rsid w:val="00C30B7B"/>
    <w:rsid w:val="00C311E2"/>
    <w:rsid w:val="00C31A0D"/>
    <w:rsid w:val="00C31DBC"/>
    <w:rsid w:val="00C322A1"/>
    <w:rsid w:val="00C325C7"/>
    <w:rsid w:val="00C327DC"/>
    <w:rsid w:val="00C32E47"/>
    <w:rsid w:val="00C32E4F"/>
    <w:rsid w:val="00C332DD"/>
    <w:rsid w:val="00C33430"/>
    <w:rsid w:val="00C34EBC"/>
    <w:rsid w:val="00C3517B"/>
    <w:rsid w:val="00C353A2"/>
    <w:rsid w:val="00C3612A"/>
    <w:rsid w:val="00C36398"/>
    <w:rsid w:val="00C3674E"/>
    <w:rsid w:val="00C36857"/>
    <w:rsid w:val="00C36C1B"/>
    <w:rsid w:val="00C37580"/>
    <w:rsid w:val="00C3758A"/>
    <w:rsid w:val="00C37964"/>
    <w:rsid w:val="00C40177"/>
    <w:rsid w:val="00C40309"/>
    <w:rsid w:val="00C40A91"/>
    <w:rsid w:val="00C40F14"/>
    <w:rsid w:val="00C410DF"/>
    <w:rsid w:val="00C412E3"/>
    <w:rsid w:val="00C41647"/>
    <w:rsid w:val="00C4182E"/>
    <w:rsid w:val="00C41B60"/>
    <w:rsid w:val="00C41EDB"/>
    <w:rsid w:val="00C42BE9"/>
    <w:rsid w:val="00C4302C"/>
    <w:rsid w:val="00C43934"/>
    <w:rsid w:val="00C4414F"/>
    <w:rsid w:val="00C448CE"/>
    <w:rsid w:val="00C44928"/>
    <w:rsid w:val="00C44F3E"/>
    <w:rsid w:val="00C44F64"/>
    <w:rsid w:val="00C453A6"/>
    <w:rsid w:val="00C45A71"/>
    <w:rsid w:val="00C45AB8"/>
    <w:rsid w:val="00C463C2"/>
    <w:rsid w:val="00C46F23"/>
    <w:rsid w:val="00C470EB"/>
    <w:rsid w:val="00C47F59"/>
    <w:rsid w:val="00C50349"/>
    <w:rsid w:val="00C506D7"/>
    <w:rsid w:val="00C509FE"/>
    <w:rsid w:val="00C50C3E"/>
    <w:rsid w:val="00C517D5"/>
    <w:rsid w:val="00C5198B"/>
    <w:rsid w:val="00C520B5"/>
    <w:rsid w:val="00C522F9"/>
    <w:rsid w:val="00C529AC"/>
    <w:rsid w:val="00C529FA"/>
    <w:rsid w:val="00C535D7"/>
    <w:rsid w:val="00C53FD0"/>
    <w:rsid w:val="00C5424C"/>
    <w:rsid w:val="00C54258"/>
    <w:rsid w:val="00C5458B"/>
    <w:rsid w:val="00C5476A"/>
    <w:rsid w:val="00C54BE8"/>
    <w:rsid w:val="00C55565"/>
    <w:rsid w:val="00C5563B"/>
    <w:rsid w:val="00C5593B"/>
    <w:rsid w:val="00C560D0"/>
    <w:rsid w:val="00C56301"/>
    <w:rsid w:val="00C56510"/>
    <w:rsid w:val="00C56B66"/>
    <w:rsid w:val="00C57EB9"/>
    <w:rsid w:val="00C601B3"/>
    <w:rsid w:val="00C603BE"/>
    <w:rsid w:val="00C610EF"/>
    <w:rsid w:val="00C6205A"/>
    <w:rsid w:val="00C62192"/>
    <w:rsid w:val="00C62291"/>
    <w:rsid w:val="00C6247C"/>
    <w:rsid w:val="00C6307C"/>
    <w:rsid w:val="00C63600"/>
    <w:rsid w:val="00C64165"/>
    <w:rsid w:val="00C6428B"/>
    <w:rsid w:val="00C6436B"/>
    <w:rsid w:val="00C64904"/>
    <w:rsid w:val="00C6493A"/>
    <w:rsid w:val="00C64B2B"/>
    <w:rsid w:val="00C64B7A"/>
    <w:rsid w:val="00C64DF3"/>
    <w:rsid w:val="00C64F10"/>
    <w:rsid w:val="00C650A2"/>
    <w:rsid w:val="00C660DE"/>
    <w:rsid w:val="00C66463"/>
    <w:rsid w:val="00C6653F"/>
    <w:rsid w:val="00C6671A"/>
    <w:rsid w:val="00C668CC"/>
    <w:rsid w:val="00C6698A"/>
    <w:rsid w:val="00C66E5C"/>
    <w:rsid w:val="00C6703E"/>
    <w:rsid w:val="00C672D6"/>
    <w:rsid w:val="00C67637"/>
    <w:rsid w:val="00C67667"/>
    <w:rsid w:val="00C67765"/>
    <w:rsid w:val="00C70BE0"/>
    <w:rsid w:val="00C70C8B"/>
    <w:rsid w:val="00C71145"/>
    <w:rsid w:val="00C716DF"/>
    <w:rsid w:val="00C71705"/>
    <w:rsid w:val="00C71B26"/>
    <w:rsid w:val="00C71FB5"/>
    <w:rsid w:val="00C71FC4"/>
    <w:rsid w:val="00C724D5"/>
    <w:rsid w:val="00C7255B"/>
    <w:rsid w:val="00C7258F"/>
    <w:rsid w:val="00C7300C"/>
    <w:rsid w:val="00C730E8"/>
    <w:rsid w:val="00C73127"/>
    <w:rsid w:val="00C731BD"/>
    <w:rsid w:val="00C73411"/>
    <w:rsid w:val="00C73853"/>
    <w:rsid w:val="00C74B17"/>
    <w:rsid w:val="00C74DA8"/>
    <w:rsid w:val="00C74E23"/>
    <w:rsid w:val="00C74EC6"/>
    <w:rsid w:val="00C754E9"/>
    <w:rsid w:val="00C75BFA"/>
    <w:rsid w:val="00C7608A"/>
    <w:rsid w:val="00C765BD"/>
    <w:rsid w:val="00C76DA7"/>
    <w:rsid w:val="00C76EF4"/>
    <w:rsid w:val="00C77144"/>
    <w:rsid w:val="00C77C75"/>
    <w:rsid w:val="00C77F8A"/>
    <w:rsid w:val="00C834C1"/>
    <w:rsid w:val="00C8384D"/>
    <w:rsid w:val="00C83AC4"/>
    <w:rsid w:val="00C83D35"/>
    <w:rsid w:val="00C83E95"/>
    <w:rsid w:val="00C840DF"/>
    <w:rsid w:val="00C842CD"/>
    <w:rsid w:val="00C845CA"/>
    <w:rsid w:val="00C8460A"/>
    <w:rsid w:val="00C84677"/>
    <w:rsid w:val="00C848A1"/>
    <w:rsid w:val="00C84E45"/>
    <w:rsid w:val="00C8524D"/>
    <w:rsid w:val="00C85B28"/>
    <w:rsid w:val="00C85E2C"/>
    <w:rsid w:val="00C86AEB"/>
    <w:rsid w:val="00C86C4E"/>
    <w:rsid w:val="00C86D5C"/>
    <w:rsid w:val="00C86E95"/>
    <w:rsid w:val="00C86F67"/>
    <w:rsid w:val="00C87191"/>
    <w:rsid w:val="00C90094"/>
    <w:rsid w:val="00C90164"/>
    <w:rsid w:val="00C90205"/>
    <w:rsid w:val="00C90705"/>
    <w:rsid w:val="00C912B2"/>
    <w:rsid w:val="00C91528"/>
    <w:rsid w:val="00C915A6"/>
    <w:rsid w:val="00C9163C"/>
    <w:rsid w:val="00C91C35"/>
    <w:rsid w:val="00C91ED8"/>
    <w:rsid w:val="00C92539"/>
    <w:rsid w:val="00C9268F"/>
    <w:rsid w:val="00C9271B"/>
    <w:rsid w:val="00C92E82"/>
    <w:rsid w:val="00C92F6C"/>
    <w:rsid w:val="00C93E15"/>
    <w:rsid w:val="00C93E36"/>
    <w:rsid w:val="00C952F4"/>
    <w:rsid w:val="00C955D6"/>
    <w:rsid w:val="00C95905"/>
    <w:rsid w:val="00C95B1D"/>
    <w:rsid w:val="00C95CFB"/>
    <w:rsid w:val="00C96A78"/>
    <w:rsid w:val="00C96C13"/>
    <w:rsid w:val="00C96D8C"/>
    <w:rsid w:val="00C97018"/>
    <w:rsid w:val="00C9711C"/>
    <w:rsid w:val="00C972BA"/>
    <w:rsid w:val="00C979E5"/>
    <w:rsid w:val="00C97B28"/>
    <w:rsid w:val="00CA0036"/>
    <w:rsid w:val="00CA019B"/>
    <w:rsid w:val="00CA0351"/>
    <w:rsid w:val="00CA0DB4"/>
    <w:rsid w:val="00CA1277"/>
    <w:rsid w:val="00CA12A2"/>
    <w:rsid w:val="00CA13BC"/>
    <w:rsid w:val="00CA19A7"/>
    <w:rsid w:val="00CA1C51"/>
    <w:rsid w:val="00CA2E18"/>
    <w:rsid w:val="00CA33C8"/>
    <w:rsid w:val="00CA341A"/>
    <w:rsid w:val="00CA3822"/>
    <w:rsid w:val="00CA3CDF"/>
    <w:rsid w:val="00CA3F36"/>
    <w:rsid w:val="00CA4E2A"/>
    <w:rsid w:val="00CA4EE4"/>
    <w:rsid w:val="00CA4F36"/>
    <w:rsid w:val="00CA5702"/>
    <w:rsid w:val="00CA575F"/>
    <w:rsid w:val="00CA59D6"/>
    <w:rsid w:val="00CA59F0"/>
    <w:rsid w:val="00CA612F"/>
    <w:rsid w:val="00CA6DD8"/>
    <w:rsid w:val="00CA7B5F"/>
    <w:rsid w:val="00CA7D50"/>
    <w:rsid w:val="00CA7FD3"/>
    <w:rsid w:val="00CB075A"/>
    <w:rsid w:val="00CB09BC"/>
    <w:rsid w:val="00CB0AF8"/>
    <w:rsid w:val="00CB0BDD"/>
    <w:rsid w:val="00CB0D63"/>
    <w:rsid w:val="00CB114E"/>
    <w:rsid w:val="00CB1693"/>
    <w:rsid w:val="00CB1D1C"/>
    <w:rsid w:val="00CB1F1F"/>
    <w:rsid w:val="00CB231D"/>
    <w:rsid w:val="00CB23F9"/>
    <w:rsid w:val="00CB2979"/>
    <w:rsid w:val="00CB2D10"/>
    <w:rsid w:val="00CB3178"/>
    <w:rsid w:val="00CB364C"/>
    <w:rsid w:val="00CB37A6"/>
    <w:rsid w:val="00CB3C92"/>
    <w:rsid w:val="00CB413D"/>
    <w:rsid w:val="00CB4194"/>
    <w:rsid w:val="00CB428D"/>
    <w:rsid w:val="00CB4684"/>
    <w:rsid w:val="00CB47E0"/>
    <w:rsid w:val="00CB558D"/>
    <w:rsid w:val="00CB644C"/>
    <w:rsid w:val="00CB649E"/>
    <w:rsid w:val="00CB6650"/>
    <w:rsid w:val="00CB6D1C"/>
    <w:rsid w:val="00CB7959"/>
    <w:rsid w:val="00CB7D68"/>
    <w:rsid w:val="00CC01BA"/>
    <w:rsid w:val="00CC08DB"/>
    <w:rsid w:val="00CC0A5D"/>
    <w:rsid w:val="00CC0F9A"/>
    <w:rsid w:val="00CC1037"/>
    <w:rsid w:val="00CC1271"/>
    <w:rsid w:val="00CC1571"/>
    <w:rsid w:val="00CC1EFF"/>
    <w:rsid w:val="00CC1F48"/>
    <w:rsid w:val="00CC286F"/>
    <w:rsid w:val="00CC2CCC"/>
    <w:rsid w:val="00CC351B"/>
    <w:rsid w:val="00CC3677"/>
    <w:rsid w:val="00CC3BE1"/>
    <w:rsid w:val="00CC3E55"/>
    <w:rsid w:val="00CC42A7"/>
    <w:rsid w:val="00CC499C"/>
    <w:rsid w:val="00CC4D1D"/>
    <w:rsid w:val="00CC4E01"/>
    <w:rsid w:val="00CC4FE9"/>
    <w:rsid w:val="00CC54FA"/>
    <w:rsid w:val="00CC583F"/>
    <w:rsid w:val="00CC5B74"/>
    <w:rsid w:val="00CC5BA9"/>
    <w:rsid w:val="00CC631C"/>
    <w:rsid w:val="00CC65CB"/>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62E"/>
    <w:rsid w:val="00CD1CA6"/>
    <w:rsid w:val="00CD1CBB"/>
    <w:rsid w:val="00CD24EC"/>
    <w:rsid w:val="00CD253D"/>
    <w:rsid w:val="00CD2A35"/>
    <w:rsid w:val="00CD2A6C"/>
    <w:rsid w:val="00CD2B9C"/>
    <w:rsid w:val="00CD2BD8"/>
    <w:rsid w:val="00CD3523"/>
    <w:rsid w:val="00CD35DC"/>
    <w:rsid w:val="00CD3BE1"/>
    <w:rsid w:val="00CD3BEA"/>
    <w:rsid w:val="00CD43B0"/>
    <w:rsid w:val="00CD4546"/>
    <w:rsid w:val="00CD45ED"/>
    <w:rsid w:val="00CD4804"/>
    <w:rsid w:val="00CD4BC6"/>
    <w:rsid w:val="00CD52A8"/>
    <w:rsid w:val="00CD5345"/>
    <w:rsid w:val="00CD5766"/>
    <w:rsid w:val="00CD6115"/>
    <w:rsid w:val="00CD643D"/>
    <w:rsid w:val="00CD65C1"/>
    <w:rsid w:val="00CD678A"/>
    <w:rsid w:val="00CD6F6B"/>
    <w:rsid w:val="00CD7001"/>
    <w:rsid w:val="00CD760E"/>
    <w:rsid w:val="00CD7722"/>
    <w:rsid w:val="00CD7C79"/>
    <w:rsid w:val="00CE08ED"/>
    <w:rsid w:val="00CE093D"/>
    <w:rsid w:val="00CE0DBB"/>
    <w:rsid w:val="00CE0F1A"/>
    <w:rsid w:val="00CE10E0"/>
    <w:rsid w:val="00CE10FE"/>
    <w:rsid w:val="00CE1371"/>
    <w:rsid w:val="00CE15F8"/>
    <w:rsid w:val="00CE17D1"/>
    <w:rsid w:val="00CE187B"/>
    <w:rsid w:val="00CE2731"/>
    <w:rsid w:val="00CE29FB"/>
    <w:rsid w:val="00CE2B61"/>
    <w:rsid w:val="00CE2E2B"/>
    <w:rsid w:val="00CE3054"/>
    <w:rsid w:val="00CE3701"/>
    <w:rsid w:val="00CE3B61"/>
    <w:rsid w:val="00CE3E13"/>
    <w:rsid w:val="00CE3EAC"/>
    <w:rsid w:val="00CE4438"/>
    <w:rsid w:val="00CE4B06"/>
    <w:rsid w:val="00CE5093"/>
    <w:rsid w:val="00CE56A9"/>
    <w:rsid w:val="00CE5E3C"/>
    <w:rsid w:val="00CE6137"/>
    <w:rsid w:val="00CE64AD"/>
    <w:rsid w:val="00CE698F"/>
    <w:rsid w:val="00CE6A43"/>
    <w:rsid w:val="00CE6C11"/>
    <w:rsid w:val="00CE6D05"/>
    <w:rsid w:val="00CE786C"/>
    <w:rsid w:val="00CE7F3A"/>
    <w:rsid w:val="00CF01C1"/>
    <w:rsid w:val="00CF0AC7"/>
    <w:rsid w:val="00CF0C6C"/>
    <w:rsid w:val="00CF0CE4"/>
    <w:rsid w:val="00CF0FD0"/>
    <w:rsid w:val="00CF1197"/>
    <w:rsid w:val="00CF1B96"/>
    <w:rsid w:val="00CF327E"/>
    <w:rsid w:val="00CF3327"/>
    <w:rsid w:val="00CF3AB8"/>
    <w:rsid w:val="00CF41B5"/>
    <w:rsid w:val="00CF44A9"/>
    <w:rsid w:val="00CF46D8"/>
    <w:rsid w:val="00CF4E10"/>
    <w:rsid w:val="00CF501B"/>
    <w:rsid w:val="00CF502A"/>
    <w:rsid w:val="00CF523F"/>
    <w:rsid w:val="00CF5290"/>
    <w:rsid w:val="00CF5323"/>
    <w:rsid w:val="00CF5A1E"/>
    <w:rsid w:val="00CF6C9F"/>
    <w:rsid w:val="00CF7AA2"/>
    <w:rsid w:val="00CF7F6A"/>
    <w:rsid w:val="00D00189"/>
    <w:rsid w:val="00D00726"/>
    <w:rsid w:val="00D00D1E"/>
    <w:rsid w:val="00D012D0"/>
    <w:rsid w:val="00D01431"/>
    <w:rsid w:val="00D0143A"/>
    <w:rsid w:val="00D01863"/>
    <w:rsid w:val="00D020E6"/>
    <w:rsid w:val="00D0246F"/>
    <w:rsid w:val="00D026B4"/>
    <w:rsid w:val="00D02A7B"/>
    <w:rsid w:val="00D02A7E"/>
    <w:rsid w:val="00D03199"/>
    <w:rsid w:val="00D03486"/>
    <w:rsid w:val="00D0385E"/>
    <w:rsid w:val="00D03B9E"/>
    <w:rsid w:val="00D03BD7"/>
    <w:rsid w:val="00D03CB1"/>
    <w:rsid w:val="00D03EF9"/>
    <w:rsid w:val="00D03F0E"/>
    <w:rsid w:val="00D040F2"/>
    <w:rsid w:val="00D04303"/>
    <w:rsid w:val="00D0488F"/>
    <w:rsid w:val="00D048ED"/>
    <w:rsid w:val="00D04E28"/>
    <w:rsid w:val="00D0501C"/>
    <w:rsid w:val="00D05772"/>
    <w:rsid w:val="00D05C5B"/>
    <w:rsid w:val="00D069ED"/>
    <w:rsid w:val="00D071AB"/>
    <w:rsid w:val="00D075BB"/>
    <w:rsid w:val="00D075E8"/>
    <w:rsid w:val="00D07CED"/>
    <w:rsid w:val="00D07DA0"/>
    <w:rsid w:val="00D103F5"/>
    <w:rsid w:val="00D10581"/>
    <w:rsid w:val="00D108A1"/>
    <w:rsid w:val="00D11D38"/>
    <w:rsid w:val="00D12153"/>
    <w:rsid w:val="00D12691"/>
    <w:rsid w:val="00D12764"/>
    <w:rsid w:val="00D13CB0"/>
    <w:rsid w:val="00D13CD5"/>
    <w:rsid w:val="00D13D78"/>
    <w:rsid w:val="00D14515"/>
    <w:rsid w:val="00D145B7"/>
    <w:rsid w:val="00D14A46"/>
    <w:rsid w:val="00D152AF"/>
    <w:rsid w:val="00D15701"/>
    <w:rsid w:val="00D157FF"/>
    <w:rsid w:val="00D15AC3"/>
    <w:rsid w:val="00D15D19"/>
    <w:rsid w:val="00D16471"/>
    <w:rsid w:val="00D16B59"/>
    <w:rsid w:val="00D16B5F"/>
    <w:rsid w:val="00D1793A"/>
    <w:rsid w:val="00D17E13"/>
    <w:rsid w:val="00D20553"/>
    <w:rsid w:val="00D205E1"/>
    <w:rsid w:val="00D208BE"/>
    <w:rsid w:val="00D209F2"/>
    <w:rsid w:val="00D20A78"/>
    <w:rsid w:val="00D2199E"/>
    <w:rsid w:val="00D219E9"/>
    <w:rsid w:val="00D21CC7"/>
    <w:rsid w:val="00D21D9A"/>
    <w:rsid w:val="00D22A19"/>
    <w:rsid w:val="00D22BE9"/>
    <w:rsid w:val="00D22C23"/>
    <w:rsid w:val="00D23409"/>
    <w:rsid w:val="00D24C89"/>
    <w:rsid w:val="00D24EC8"/>
    <w:rsid w:val="00D252D6"/>
    <w:rsid w:val="00D2531C"/>
    <w:rsid w:val="00D253CA"/>
    <w:rsid w:val="00D25C4E"/>
    <w:rsid w:val="00D26005"/>
    <w:rsid w:val="00D26168"/>
    <w:rsid w:val="00D262FF"/>
    <w:rsid w:val="00D26BCB"/>
    <w:rsid w:val="00D27170"/>
    <w:rsid w:val="00D272AB"/>
    <w:rsid w:val="00D274E8"/>
    <w:rsid w:val="00D27521"/>
    <w:rsid w:val="00D278C8"/>
    <w:rsid w:val="00D27931"/>
    <w:rsid w:val="00D27A18"/>
    <w:rsid w:val="00D27B79"/>
    <w:rsid w:val="00D3004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423D"/>
    <w:rsid w:val="00D34A67"/>
    <w:rsid w:val="00D351D1"/>
    <w:rsid w:val="00D354AC"/>
    <w:rsid w:val="00D35911"/>
    <w:rsid w:val="00D35945"/>
    <w:rsid w:val="00D368D4"/>
    <w:rsid w:val="00D36E4C"/>
    <w:rsid w:val="00D37238"/>
    <w:rsid w:val="00D375E4"/>
    <w:rsid w:val="00D37712"/>
    <w:rsid w:val="00D37C9F"/>
    <w:rsid w:val="00D37D33"/>
    <w:rsid w:val="00D402CA"/>
    <w:rsid w:val="00D4041D"/>
    <w:rsid w:val="00D406A4"/>
    <w:rsid w:val="00D40DB5"/>
    <w:rsid w:val="00D40FC8"/>
    <w:rsid w:val="00D40FC9"/>
    <w:rsid w:val="00D4182F"/>
    <w:rsid w:val="00D418C1"/>
    <w:rsid w:val="00D425FC"/>
    <w:rsid w:val="00D42926"/>
    <w:rsid w:val="00D429C4"/>
    <w:rsid w:val="00D42A6E"/>
    <w:rsid w:val="00D4308F"/>
    <w:rsid w:val="00D43092"/>
    <w:rsid w:val="00D43459"/>
    <w:rsid w:val="00D43C0B"/>
    <w:rsid w:val="00D43E44"/>
    <w:rsid w:val="00D440A1"/>
    <w:rsid w:val="00D44B77"/>
    <w:rsid w:val="00D450D2"/>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520"/>
    <w:rsid w:val="00D52550"/>
    <w:rsid w:val="00D52A42"/>
    <w:rsid w:val="00D52D05"/>
    <w:rsid w:val="00D52E5F"/>
    <w:rsid w:val="00D52F26"/>
    <w:rsid w:val="00D530CC"/>
    <w:rsid w:val="00D53528"/>
    <w:rsid w:val="00D53C32"/>
    <w:rsid w:val="00D54186"/>
    <w:rsid w:val="00D54210"/>
    <w:rsid w:val="00D5478F"/>
    <w:rsid w:val="00D550FB"/>
    <w:rsid w:val="00D552C7"/>
    <w:rsid w:val="00D554A4"/>
    <w:rsid w:val="00D55991"/>
    <w:rsid w:val="00D55C2E"/>
    <w:rsid w:val="00D568AB"/>
    <w:rsid w:val="00D569CD"/>
    <w:rsid w:val="00D56AA8"/>
    <w:rsid w:val="00D576BD"/>
    <w:rsid w:val="00D578B3"/>
    <w:rsid w:val="00D579BC"/>
    <w:rsid w:val="00D57AF0"/>
    <w:rsid w:val="00D57CB3"/>
    <w:rsid w:val="00D57E10"/>
    <w:rsid w:val="00D57F3B"/>
    <w:rsid w:val="00D6018B"/>
    <w:rsid w:val="00D604BD"/>
    <w:rsid w:val="00D606E1"/>
    <w:rsid w:val="00D60792"/>
    <w:rsid w:val="00D609AC"/>
    <w:rsid w:val="00D6158B"/>
    <w:rsid w:val="00D61626"/>
    <w:rsid w:val="00D627FD"/>
    <w:rsid w:val="00D629F9"/>
    <w:rsid w:val="00D62BEE"/>
    <w:rsid w:val="00D63343"/>
    <w:rsid w:val="00D63C2C"/>
    <w:rsid w:val="00D6418F"/>
    <w:rsid w:val="00D644E5"/>
    <w:rsid w:val="00D648BC"/>
    <w:rsid w:val="00D64C14"/>
    <w:rsid w:val="00D6514D"/>
    <w:rsid w:val="00D65639"/>
    <w:rsid w:val="00D65F25"/>
    <w:rsid w:val="00D66415"/>
    <w:rsid w:val="00D66989"/>
    <w:rsid w:val="00D66FAC"/>
    <w:rsid w:val="00D673C7"/>
    <w:rsid w:val="00D67875"/>
    <w:rsid w:val="00D67A1F"/>
    <w:rsid w:val="00D67AA1"/>
    <w:rsid w:val="00D67C9D"/>
    <w:rsid w:val="00D67EE5"/>
    <w:rsid w:val="00D7014F"/>
    <w:rsid w:val="00D70324"/>
    <w:rsid w:val="00D70DB8"/>
    <w:rsid w:val="00D70E1E"/>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E5F"/>
    <w:rsid w:val="00D760D4"/>
    <w:rsid w:val="00D765B2"/>
    <w:rsid w:val="00D769FD"/>
    <w:rsid w:val="00D76A16"/>
    <w:rsid w:val="00D775DB"/>
    <w:rsid w:val="00D7797A"/>
    <w:rsid w:val="00D8035F"/>
    <w:rsid w:val="00D80D0D"/>
    <w:rsid w:val="00D81938"/>
    <w:rsid w:val="00D81DE7"/>
    <w:rsid w:val="00D81E7C"/>
    <w:rsid w:val="00D8217B"/>
    <w:rsid w:val="00D82CCE"/>
    <w:rsid w:val="00D83128"/>
    <w:rsid w:val="00D83673"/>
    <w:rsid w:val="00D83BFF"/>
    <w:rsid w:val="00D83E98"/>
    <w:rsid w:val="00D83EF5"/>
    <w:rsid w:val="00D84B57"/>
    <w:rsid w:val="00D852CE"/>
    <w:rsid w:val="00D8592F"/>
    <w:rsid w:val="00D85F87"/>
    <w:rsid w:val="00D865A5"/>
    <w:rsid w:val="00D86A15"/>
    <w:rsid w:val="00D86B29"/>
    <w:rsid w:val="00D8717E"/>
    <w:rsid w:val="00D87501"/>
    <w:rsid w:val="00D87601"/>
    <w:rsid w:val="00D87817"/>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4B1D"/>
    <w:rsid w:val="00D94C50"/>
    <w:rsid w:val="00D95363"/>
    <w:rsid w:val="00D954E0"/>
    <w:rsid w:val="00D95FCD"/>
    <w:rsid w:val="00D96178"/>
    <w:rsid w:val="00D9664F"/>
    <w:rsid w:val="00D96A08"/>
    <w:rsid w:val="00D9773C"/>
    <w:rsid w:val="00DA0372"/>
    <w:rsid w:val="00DA0466"/>
    <w:rsid w:val="00DA0A63"/>
    <w:rsid w:val="00DA1347"/>
    <w:rsid w:val="00DA170B"/>
    <w:rsid w:val="00DA1EF3"/>
    <w:rsid w:val="00DA2792"/>
    <w:rsid w:val="00DA2F48"/>
    <w:rsid w:val="00DA2FD3"/>
    <w:rsid w:val="00DA33EA"/>
    <w:rsid w:val="00DA3430"/>
    <w:rsid w:val="00DA38BA"/>
    <w:rsid w:val="00DA453E"/>
    <w:rsid w:val="00DA489A"/>
    <w:rsid w:val="00DA49F2"/>
    <w:rsid w:val="00DA59DC"/>
    <w:rsid w:val="00DA5BBF"/>
    <w:rsid w:val="00DA61A0"/>
    <w:rsid w:val="00DA667D"/>
    <w:rsid w:val="00DA73BE"/>
    <w:rsid w:val="00DA7EED"/>
    <w:rsid w:val="00DB0326"/>
    <w:rsid w:val="00DB043B"/>
    <w:rsid w:val="00DB05B2"/>
    <w:rsid w:val="00DB079C"/>
    <w:rsid w:val="00DB07DF"/>
    <w:rsid w:val="00DB0D25"/>
    <w:rsid w:val="00DB1757"/>
    <w:rsid w:val="00DB1BB3"/>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C0208"/>
    <w:rsid w:val="00DC065A"/>
    <w:rsid w:val="00DC1372"/>
    <w:rsid w:val="00DC14C1"/>
    <w:rsid w:val="00DC17CD"/>
    <w:rsid w:val="00DC2025"/>
    <w:rsid w:val="00DC2085"/>
    <w:rsid w:val="00DC2B99"/>
    <w:rsid w:val="00DC316E"/>
    <w:rsid w:val="00DC3293"/>
    <w:rsid w:val="00DC4258"/>
    <w:rsid w:val="00DC4B5B"/>
    <w:rsid w:val="00DC4EC8"/>
    <w:rsid w:val="00DC518E"/>
    <w:rsid w:val="00DC52D9"/>
    <w:rsid w:val="00DC57AB"/>
    <w:rsid w:val="00DC57F0"/>
    <w:rsid w:val="00DC651A"/>
    <w:rsid w:val="00DC6792"/>
    <w:rsid w:val="00DC6B78"/>
    <w:rsid w:val="00DC730C"/>
    <w:rsid w:val="00DC75C1"/>
    <w:rsid w:val="00DD03CE"/>
    <w:rsid w:val="00DD0877"/>
    <w:rsid w:val="00DD0A15"/>
    <w:rsid w:val="00DD0A55"/>
    <w:rsid w:val="00DD0F5C"/>
    <w:rsid w:val="00DD134D"/>
    <w:rsid w:val="00DD13A1"/>
    <w:rsid w:val="00DD1605"/>
    <w:rsid w:val="00DD1B1A"/>
    <w:rsid w:val="00DD1F1B"/>
    <w:rsid w:val="00DD204E"/>
    <w:rsid w:val="00DD310D"/>
    <w:rsid w:val="00DD377C"/>
    <w:rsid w:val="00DD38C7"/>
    <w:rsid w:val="00DD3D72"/>
    <w:rsid w:val="00DD3E1C"/>
    <w:rsid w:val="00DD48E9"/>
    <w:rsid w:val="00DD4BCD"/>
    <w:rsid w:val="00DD4CC7"/>
    <w:rsid w:val="00DD4CD9"/>
    <w:rsid w:val="00DD4DFB"/>
    <w:rsid w:val="00DD5BFA"/>
    <w:rsid w:val="00DD5C35"/>
    <w:rsid w:val="00DD6974"/>
    <w:rsid w:val="00DD784B"/>
    <w:rsid w:val="00DE0334"/>
    <w:rsid w:val="00DE04F4"/>
    <w:rsid w:val="00DE05FE"/>
    <w:rsid w:val="00DE0BBF"/>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5C3"/>
    <w:rsid w:val="00DE5AA7"/>
    <w:rsid w:val="00DE5BA4"/>
    <w:rsid w:val="00DE5D08"/>
    <w:rsid w:val="00DE61C2"/>
    <w:rsid w:val="00DE64EF"/>
    <w:rsid w:val="00DE659A"/>
    <w:rsid w:val="00DE668F"/>
    <w:rsid w:val="00DE6EA3"/>
    <w:rsid w:val="00DE6FA4"/>
    <w:rsid w:val="00DE73A1"/>
    <w:rsid w:val="00DE73BC"/>
    <w:rsid w:val="00DE7610"/>
    <w:rsid w:val="00DE7952"/>
    <w:rsid w:val="00DE79C0"/>
    <w:rsid w:val="00DF0992"/>
    <w:rsid w:val="00DF09CC"/>
    <w:rsid w:val="00DF0D00"/>
    <w:rsid w:val="00DF1AF6"/>
    <w:rsid w:val="00DF26C6"/>
    <w:rsid w:val="00DF29FB"/>
    <w:rsid w:val="00DF2B4A"/>
    <w:rsid w:val="00DF2CF3"/>
    <w:rsid w:val="00DF2E20"/>
    <w:rsid w:val="00DF341C"/>
    <w:rsid w:val="00DF370E"/>
    <w:rsid w:val="00DF3BF9"/>
    <w:rsid w:val="00DF3E30"/>
    <w:rsid w:val="00DF3F7B"/>
    <w:rsid w:val="00DF414D"/>
    <w:rsid w:val="00DF4A3E"/>
    <w:rsid w:val="00DF4B5D"/>
    <w:rsid w:val="00DF4EDB"/>
    <w:rsid w:val="00DF5369"/>
    <w:rsid w:val="00DF56E5"/>
    <w:rsid w:val="00DF5888"/>
    <w:rsid w:val="00DF5A1F"/>
    <w:rsid w:val="00DF5E09"/>
    <w:rsid w:val="00DF5EE1"/>
    <w:rsid w:val="00DF656B"/>
    <w:rsid w:val="00DF6922"/>
    <w:rsid w:val="00DF696D"/>
    <w:rsid w:val="00DF6BEC"/>
    <w:rsid w:val="00DF761F"/>
    <w:rsid w:val="00E00445"/>
    <w:rsid w:val="00E00589"/>
    <w:rsid w:val="00E00BA6"/>
    <w:rsid w:val="00E00E33"/>
    <w:rsid w:val="00E01327"/>
    <w:rsid w:val="00E022B6"/>
    <w:rsid w:val="00E023EF"/>
    <w:rsid w:val="00E024F1"/>
    <w:rsid w:val="00E028B5"/>
    <w:rsid w:val="00E02E80"/>
    <w:rsid w:val="00E02F30"/>
    <w:rsid w:val="00E02F47"/>
    <w:rsid w:val="00E03199"/>
    <w:rsid w:val="00E031CE"/>
    <w:rsid w:val="00E0320B"/>
    <w:rsid w:val="00E03583"/>
    <w:rsid w:val="00E04312"/>
    <w:rsid w:val="00E04595"/>
    <w:rsid w:val="00E045B5"/>
    <w:rsid w:val="00E04F25"/>
    <w:rsid w:val="00E054AE"/>
    <w:rsid w:val="00E0572A"/>
    <w:rsid w:val="00E06110"/>
    <w:rsid w:val="00E067EB"/>
    <w:rsid w:val="00E07547"/>
    <w:rsid w:val="00E1048D"/>
    <w:rsid w:val="00E107E4"/>
    <w:rsid w:val="00E108A9"/>
    <w:rsid w:val="00E10C6B"/>
    <w:rsid w:val="00E10E4C"/>
    <w:rsid w:val="00E11DF4"/>
    <w:rsid w:val="00E11FF1"/>
    <w:rsid w:val="00E127D8"/>
    <w:rsid w:val="00E12A86"/>
    <w:rsid w:val="00E12EC8"/>
    <w:rsid w:val="00E13171"/>
    <w:rsid w:val="00E1346C"/>
    <w:rsid w:val="00E13AED"/>
    <w:rsid w:val="00E13F55"/>
    <w:rsid w:val="00E14364"/>
    <w:rsid w:val="00E146C9"/>
    <w:rsid w:val="00E147C6"/>
    <w:rsid w:val="00E14A2E"/>
    <w:rsid w:val="00E14C20"/>
    <w:rsid w:val="00E15679"/>
    <w:rsid w:val="00E15848"/>
    <w:rsid w:val="00E1593F"/>
    <w:rsid w:val="00E15C3F"/>
    <w:rsid w:val="00E15D1D"/>
    <w:rsid w:val="00E15D38"/>
    <w:rsid w:val="00E16B54"/>
    <w:rsid w:val="00E16D10"/>
    <w:rsid w:val="00E174A2"/>
    <w:rsid w:val="00E1798C"/>
    <w:rsid w:val="00E17D32"/>
    <w:rsid w:val="00E2017B"/>
    <w:rsid w:val="00E205B3"/>
    <w:rsid w:val="00E206BF"/>
    <w:rsid w:val="00E2090D"/>
    <w:rsid w:val="00E20C2B"/>
    <w:rsid w:val="00E20D8E"/>
    <w:rsid w:val="00E21543"/>
    <w:rsid w:val="00E21573"/>
    <w:rsid w:val="00E21AA7"/>
    <w:rsid w:val="00E21F92"/>
    <w:rsid w:val="00E220EE"/>
    <w:rsid w:val="00E22541"/>
    <w:rsid w:val="00E22BD0"/>
    <w:rsid w:val="00E22C3E"/>
    <w:rsid w:val="00E22F27"/>
    <w:rsid w:val="00E241C3"/>
    <w:rsid w:val="00E244F7"/>
    <w:rsid w:val="00E247F6"/>
    <w:rsid w:val="00E24BEC"/>
    <w:rsid w:val="00E2534E"/>
    <w:rsid w:val="00E25A23"/>
    <w:rsid w:val="00E25E31"/>
    <w:rsid w:val="00E2624E"/>
    <w:rsid w:val="00E265FF"/>
    <w:rsid w:val="00E26909"/>
    <w:rsid w:val="00E2691C"/>
    <w:rsid w:val="00E269EB"/>
    <w:rsid w:val="00E26B2D"/>
    <w:rsid w:val="00E26C99"/>
    <w:rsid w:val="00E27041"/>
    <w:rsid w:val="00E27095"/>
    <w:rsid w:val="00E27185"/>
    <w:rsid w:val="00E276A6"/>
    <w:rsid w:val="00E2773B"/>
    <w:rsid w:val="00E2781C"/>
    <w:rsid w:val="00E278DC"/>
    <w:rsid w:val="00E30026"/>
    <w:rsid w:val="00E302AC"/>
    <w:rsid w:val="00E30399"/>
    <w:rsid w:val="00E3062B"/>
    <w:rsid w:val="00E30749"/>
    <w:rsid w:val="00E30AC5"/>
    <w:rsid w:val="00E310C3"/>
    <w:rsid w:val="00E325EC"/>
    <w:rsid w:val="00E32B3B"/>
    <w:rsid w:val="00E33626"/>
    <w:rsid w:val="00E3370B"/>
    <w:rsid w:val="00E33C16"/>
    <w:rsid w:val="00E33F4A"/>
    <w:rsid w:val="00E33FB7"/>
    <w:rsid w:val="00E34193"/>
    <w:rsid w:val="00E34A6E"/>
    <w:rsid w:val="00E34F00"/>
    <w:rsid w:val="00E35089"/>
    <w:rsid w:val="00E356A0"/>
    <w:rsid w:val="00E35B9C"/>
    <w:rsid w:val="00E36058"/>
    <w:rsid w:val="00E362D1"/>
    <w:rsid w:val="00E3631E"/>
    <w:rsid w:val="00E36627"/>
    <w:rsid w:val="00E36996"/>
    <w:rsid w:val="00E36EED"/>
    <w:rsid w:val="00E3779D"/>
    <w:rsid w:val="00E40057"/>
    <w:rsid w:val="00E4023C"/>
    <w:rsid w:val="00E40980"/>
    <w:rsid w:val="00E40C17"/>
    <w:rsid w:val="00E40E5F"/>
    <w:rsid w:val="00E41464"/>
    <w:rsid w:val="00E417F0"/>
    <w:rsid w:val="00E41B1F"/>
    <w:rsid w:val="00E41BBE"/>
    <w:rsid w:val="00E42B86"/>
    <w:rsid w:val="00E439CD"/>
    <w:rsid w:val="00E450C7"/>
    <w:rsid w:val="00E45E42"/>
    <w:rsid w:val="00E463D9"/>
    <w:rsid w:val="00E464F0"/>
    <w:rsid w:val="00E46AE1"/>
    <w:rsid w:val="00E47F88"/>
    <w:rsid w:val="00E47FBB"/>
    <w:rsid w:val="00E50288"/>
    <w:rsid w:val="00E50384"/>
    <w:rsid w:val="00E50625"/>
    <w:rsid w:val="00E50863"/>
    <w:rsid w:val="00E50884"/>
    <w:rsid w:val="00E50BFA"/>
    <w:rsid w:val="00E50DA5"/>
    <w:rsid w:val="00E50FA1"/>
    <w:rsid w:val="00E5112D"/>
    <w:rsid w:val="00E5143B"/>
    <w:rsid w:val="00E51486"/>
    <w:rsid w:val="00E516BA"/>
    <w:rsid w:val="00E528C3"/>
    <w:rsid w:val="00E52A82"/>
    <w:rsid w:val="00E52D97"/>
    <w:rsid w:val="00E52E8C"/>
    <w:rsid w:val="00E52FFF"/>
    <w:rsid w:val="00E536AE"/>
    <w:rsid w:val="00E53EFF"/>
    <w:rsid w:val="00E543EE"/>
    <w:rsid w:val="00E5441B"/>
    <w:rsid w:val="00E544FC"/>
    <w:rsid w:val="00E54721"/>
    <w:rsid w:val="00E54F20"/>
    <w:rsid w:val="00E551D0"/>
    <w:rsid w:val="00E55A52"/>
    <w:rsid w:val="00E55A7E"/>
    <w:rsid w:val="00E55B56"/>
    <w:rsid w:val="00E562A4"/>
    <w:rsid w:val="00E5655F"/>
    <w:rsid w:val="00E5656C"/>
    <w:rsid w:val="00E567C9"/>
    <w:rsid w:val="00E567E1"/>
    <w:rsid w:val="00E5717A"/>
    <w:rsid w:val="00E605C7"/>
    <w:rsid w:val="00E60CB1"/>
    <w:rsid w:val="00E60CF1"/>
    <w:rsid w:val="00E61042"/>
    <w:rsid w:val="00E61241"/>
    <w:rsid w:val="00E612B6"/>
    <w:rsid w:val="00E617E3"/>
    <w:rsid w:val="00E6221E"/>
    <w:rsid w:val="00E622BA"/>
    <w:rsid w:val="00E62C10"/>
    <w:rsid w:val="00E62D68"/>
    <w:rsid w:val="00E62E6D"/>
    <w:rsid w:val="00E636EE"/>
    <w:rsid w:val="00E63A19"/>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F56"/>
    <w:rsid w:val="00E723FF"/>
    <w:rsid w:val="00E72417"/>
    <w:rsid w:val="00E7243B"/>
    <w:rsid w:val="00E72541"/>
    <w:rsid w:val="00E72900"/>
    <w:rsid w:val="00E72BF6"/>
    <w:rsid w:val="00E731A9"/>
    <w:rsid w:val="00E73271"/>
    <w:rsid w:val="00E733A4"/>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384"/>
    <w:rsid w:val="00E77854"/>
    <w:rsid w:val="00E77BC2"/>
    <w:rsid w:val="00E806C8"/>
    <w:rsid w:val="00E80ACF"/>
    <w:rsid w:val="00E8123E"/>
    <w:rsid w:val="00E81980"/>
    <w:rsid w:val="00E81C3A"/>
    <w:rsid w:val="00E81D1B"/>
    <w:rsid w:val="00E81E08"/>
    <w:rsid w:val="00E82155"/>
    <w:rsid w:val="00E83184"/>
    <w:rsid w:val="00E83386"/>
    <w:rsid w:val="00E83FEA"/>
    <w:rsid w:val="00E84048"/>
    <w:rsid w:val="00E8442F"/>
    <w:rsid w:val="00E847C6"/>
    <w:rsid w:val="00E85214"/>
    <w:rsid w:val="00E85249"/>
    <w:rsid w:val="00E853AE"/>
    <w:rsid w:val="00E8551F"/>
    <w:rsid w:val="00E8570C"/>
    <w:rsid w:val="00E8628B"/>
    <w:rsid w:val="00E86A8E"/>
    <w:rsid w:val="00E86E72"/>
    <w:rsid w:val="00E86FAF"/>
    <w:rsid w:val="00E90A17"/>
    <w:rsid w:val="00E90B89"/>
    <w:rsid w:val="00E90F0A"/>
    <w:rsid w:val="00E92616"/>
    <w:rsid w:val="00E92659"/>
    <w:rsid w:val="00E92823"/>
    <w:rsid w:val="00E9282E"/>
    <w:rsid w:val="00E92968"/>
    <w:rsid w:val="00E92A6B"/>
    <w:rsid w:val="00E92E30"/>
    <w:rsid w:val="00E9340F"/>
    <w:rsid w:val="00E93AAA"/>
    <w:rsid w:val="00E940E8"/>
    <w:rsid w:val="00E943C3"/>
    <w:rsid w:val="00E94F3E"/>
    <w:rsid w:val="00E95305"/>
    <w:rsid w:val="00E953C9"/>
    <w:rsid w:val="00E95B19"/>
    <w:rsid w:val="00E95DBC"/>
    <w:rsid w:val="00E95DD5"/>
    <w:rsid w:val="00E95ED1"/>
    <w:rsid w:val="00E96928"/>
    <w:rsid w:val="00E96B2F"/>
    <w:rsid w:val="00E96EB8"/>
    <w:rsid w:val="00E9712B"/>
    <w:rsid w:val="00E971E4"/>
    <w:rsid w:val="00E977D1"/>
    <w:rsid w:val="00E9797B"/>
    <w:rsid w:val="00E97EA5"/>
    <w:rsid w:val="00EA0019"/>
    <w:rsid w:val="00EA017E"/>
    <w:rsid w:val="00EA06AA"/>
    <w:rsid w:val="00EA07FD"/>
    <w:rsid w:val="00EA0AE5"/>
    <w:rsid w:val="00EA16E8"/>
    <w:rsid w:val="00EA18BF"/>
    <w:rsid w:val="00EA2246"/>
    <w:rsid w:val="00EA248C"/>
    <w:rsid w:val="00EA269B"/>
    <w:rsid w:val="00EA2982"/>
    <w:rsid w:val="00EA3417"/>
    <w:rsid w:val="00EA356C"/>
    <w:rsid w:val="00EA3A24"/>
    <w:rsid w:val="00EA3B8D"/>
    <w:rsid w:val="00EA3CC2"/>
    <w:rsid w:val="00EA4169"/>
    <w:rsid w:val="00EA4C93"/>
    <w:rsid w:val="00EA4D6D"/>
    <w:rsid w:val="00EA4FB9"/>
    <w:rsid w:val="00EA4FD3"/>
    <w:rsid w:val="00EA570B"/>
    <w:rsid w:val="00EA5ED4"/>
    <w:rsid w:val="00EA5F1E"/>
    <w:rsid w:val="00EA60BA"/>
    <w:rsid w:val="00EA62DB"/>
    <w:rsid w:val="00EA65FA"/>
    <w:rsid w:val="00EA66B0"/>
    <w:rsid w:val="00EA66C4"/>
    <w:rsid w:val="00EA6DA2"/>
    <w:rsid w:val="00EA731D"/>
    <w:rsid w:val="00EA74C0"/>
    <w:rsid w:val="00EA76D0"/>
    <w:rsid w:val="00EA78AA"/>
    <w:rsid w:val="00EB0C04"/>
    <w:rsid w:val="00EB0D3F"/>
    <w:rsid w:val="00EB16D6"/>
    <w:rsid w:val="00EB2857"/>
    <w:rsid w:val="00EB3003"/>
    <w:rsid w:val="00EB3CBA"/>
    <w:rsid w:val="00EB498F"/>
    <w:rsid w:val="00EB49D9"/>
    <w:rsid w:val="00EB4C31"/>
    <w:rsid w:val="00EB5916"/>
    <w:rsid w:val="00EB5CA4"/>
    <w:rsid w:val="00EB6492"/>
    <w:rsid w:val="00EB6900"/>
    <w:rsid w:val="00EB6B6C"/>
    <w:rsid w:val="00EB6D44"/>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47"/>
    <w:rsid w:val="00EC49AA"/>
    <w:rsid w:val="00EC4E9D"/>
    <w:rsid w:val="00EC5724"/>
    <w:rsid w:val="00EC615D"/>
    <w:rsid w:val="00EC66D6"/>
    <w:rsid w:val="00EC69CA"/>
    <w:rsid w:val="00EC6AF4"/>
    <w:rsid w:val="00EC7001"/>
    <w:rsid w:val="00EC7985"/>
    <w:rsid w:val="00EC7CB8"/>
    <w:rsid w:val="00ED0559"/>
    <w:rsid w:val="00ED0912"/>
    <w:rsid w:val="00ED1652"/>
    <w:rsid w:val="00ED19DC"/>
    <w:rsid w:val="00ED1E5C"/>
    <w:rsid w:val="00ED20FC"/>
    <w:rsid w:val="00ED227D"/>
    <w:rsid w:val="00ED23D7"/>
    <w:rsid w:val="00ED2415"/>
    <w:rsid w:val="00ED242A"/>
    <w:rsid w:val="00ED26B3"/>
    <w:rsid w:val="00ED2702"/>
    <w:rsid w:val="00ED29FE"/>
    <w:rsid w:val="00ED2E6E"/>
    <w:rsid w:val="00ED3001"/>
    <w:rsid w:val="00ED36CF"/>
    <w:rsid w:val="00ED42E8"/>
    <w:rsid w:val="00ED448B"/>
    <w:rsid w:val="00ED46E1"/>
    <w:rsid w:val="00ED4811"/>
    <w:rsid w:val="00ED4D55"/>
    <w:rsid w:val="00ED5D9C"/>
    <w:rsid w:val="00ED5F85"/>
    <w:rsid w:val="00ED6522"/>
    <w:rsid w:val="00ED7BFB"/>
    <w:rsid w:val="00EE000F"/>
    <w:rsid w:val="00EE0032"/>
    <w:rsid w:val="00EE016D"/>
    <w:rsid w:val="00EE082C"/>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793"/>
    <w:rsid w:val="00EE5BAF"/>
    <w:rsid w:val="00EE635D"/>
    <w:rsid w:val="00EE695C"/>
    <w:rsid w:val="00EE7D40"/>
    <w:rsid w:val="00EE7F70"/>
    <w:rsid w:val="00EE7FE8"/>
    <w:rsid w:val="00EF0D7F"/>
    <w:rsid w:val="00EF0F59"/>
    <w:rsid w:val="00EF1AE8"/>
    <w:rsid w:val="00EF1E87"/>
    <w:rsid w:val="00EF27B4"/>
    <w:rsid w:val="00EF285C"/>
    <w:rsid w:val="00EF2BFA"/>
    <w:rsid w:val="00EF2C97"/>
    <w:rsid w:val="00EF2C9F"/>
    <w:rsid w:val="00EF2D0A"/>
    <w:rsid w:val="00EF3467"/>
    <w:rsid w:val="00EF356A"/>
    <w:rsid w:val="00EF491B"/>
    <w:rsid w:val="00EF4B3D"/>
    <w:rsid w:val="00EF4CC8"/>
    <w:rsid w:val="00EF5462"/>
    <w:rsid w:val="00EF5CB7"/>
    <w:rsid w:val="00EF6282"/>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5B8F"/>
    <w:rsid w:val="00F05FBE"/>
    <w:rsid w:val="00F06631"/>
    <w:rsid w:val="00F06CB3"/>
    <w:rsid w:val="00F06F70"/>
    <w:rsid w:val="00F0752F"/>
    <w:rsid w:val="00F076CD"/>
    <w:rsid w:val="00F10272"/>
    <w:rsid w:val="00F1055C"/>
    <w:rsid w:val="00F10D8D"/>
    <w:rsid w:val="00F10DC0"/>
    <w:rsid w:val="00F10F5F"/>
    <w:rsid w:val="00F1142D"/>
    <w:rsid w:val="00F114BD"/>
    <w:rsid w:val="00F1179A"/>
    <w:rsid w:val="00F11900"/>
    <w:rsid w:val="00F12627"/>
    <w:rsid w:val="00F12D5B"/>
    <w:rsid w:val="00F131D6"/>
    <w:rsid w:val="00F1362C"/>
    <w:rsid w:val="00F13AAC"/>
    <w:rsid w:val="00F1413D"/>
    <w:rsid w:val="00F141DF"/>
    <w:rsid w:val="00F148B5"/>
    <w:rsid w:val="00F153AF"/>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6BE"/>
    <w:rsid w:val="00F21F58"/>
    <w:rsid w:val="00F22680"/>
    <w:rsid w:val="00F22B47"/>
    <w:rsid w:val="00F22ED8"/>
    <w:rsid w:val="00F233BD"/>
    <w:rsid w:val="00F23568"/>
    <w:rsid w:val="00F23A70"/>
    <w:rsid w:val="00F2428A"/>
    <w:rsid w:val="00F24295"/>
    <w:rsid w:val="00F24DBB"/>
    <w:rsid w:val="00F2510E"/>
    <w:rsid w:val="00F251E6"/>
    <w:rsid w:val="00F25321"/>
    <w:rsid w:val="00F2645C"/>
    <w:rsid w:val="00F2662E"/>
    <w:rsid w:val="00F2692E"/>
    <w:rsid w:val="00F27224"/>
    <w:rsid w:val="00F27451"/>
    <w:rsid w:val="00F27667"/>
    <w:rsid w:val="00F2775B"/>
    <w:rsid w:val="00F30BC1"/>
    <w:rsid w:val="00F30CD6"/>
    <w:rsid w:val="00F31466"/>
    <w:rsid w:val="00F31470"/>
    <w:rsid w:val="00F314B4"/>
    <w:rsid w:val="00F31577"/>
    <w:rsid w:val="00F3179A"/>
    <w:rsid w:val="00F31C23"/>
    <w:rsid w:val="00F3212D"/>
    <w:rsid w:val="00F32231"/>
    <w:rsid w:val="00F3238B"/>
    <w:rsid w:val="00F32AC7"/>
    <w:rsid w:val="00F3352D"/>
    <w:rsid w:val="00F33939"/>
    <w:rsid w:val="00F3394D"/>
    <w:rsid w:val="00F33CBF"/>
    <w:rsid w:val="00F34242"/>
    <w:rsid w:val="00F342FB"/>
    <w:rsid w:val="00F345FF"/>
    <w:rsid w:val="00F34910"/>
    <w:rsid w:val="00F34A0E"/>
    <w:rsid w:val="00F350C5"/>
    <w:rsid w:val="00F3531B"/>
    <w:rsid w:val="00F35535"/>
    <w:rsid w:val="00F35AB1"/>
    <w:rsid w:val="00F35C71"/>
    <w:rsid w:val="00F3602A"/>
    <w:rsid w:val="00F36186"/>
    <w:rsid w:val="00F36CA3"/>
    <w:rsid w:val="00F37067"/>
    <w:rsid w:val="00F371C1"/>
    <w:rsid w:val="00F37375"/>
    <w:rsid w:val="00F377D5"/>
    <w:rsid w:val="00F3788E"/>
    <w:rsid w:val="00F37B76"/>
    <w:rsid w:val="00F37C9B"/>
    <w:rsid w:val="00F37E8C"/>
    <w:rsid w:val="00F405B5"/>
    <w:rsid w:val="00F40678"/>
    <w:rsid w:val="00F4083C"/>
    <w:rsid w:val="00F41BEE"/>
    <w:rsid w:val="00F41C81"/>
    <w:rsid w:val="00F41F37"/>
    <w:rsid w:val="00F422D5"/>
    <w:rsid w:val="00F42972"/>
    <w:rsid w:val="00F42A27"/>
    <w:rsid w:val="00F42ACF"/>
    <w:rsid w:val="00F42D00"/>
    <w:rsid w:val="00F43505"/>
    <w:rsid w:val="00F437C8"/>
    <w:rsid w:val="00F44187"/>
    <w:rsid w:val="00F44395"/>
    <w:rsid w:val="00F45858"/>
    <w:rsid w:val="00F45CAD"/>
    <w:rsid w:val="00F46005"/>
    <w:rsid w:val="00F4601D"/>
    <w:rsid w:val="00F4663D"/>
    <w:rsid w:val="00F46CC6"/>
    <w:rsid w:val="00F47196"/>
    <w:rsid w:val="00F476AE"/>
    <w:rsid w:val="00F47CE5"/>
    <w:rsid w:val="00F504EC"/>
    <w:rsid w:val="00F51419"/>
    <w:rsid w:val="00F51664"/>
    <w:rsid w:val="00F52167"/>
    <w:rsid w:val="00F52420"/>
    <w:rsid w:val="00F5250C"/>
    <w:rsid w:val="00F529AF"/>
    <w:rsid w:val="00F52B80"/>
    <w:rsid w:val="00F52CC7"/>
    <w:rsid w:val="00F52DD6"/>
    <w:rsid w:val="00F53D8A"/>
    <w:rsid w:val="00F54C22"/>
    <w:rsid w:val="00F54C59"/>
    <w:rsid w:val="00F5514B"/>
    <w:rsid w:val="00F552C8"/>
    <w:rsid w:val="00F55339"/>
    <w:rsid w:val="00F55DAD"/>
    <w:rsid w:val="00F55DBF"/>
    <w:rsid w:val="00F55E97"/>
    <w:rsid w:val="00F55F02"/>
    <w:rsid w:val="00F56434"/>
    <w:rsid w:val="00F5692C"/>
    <w:rsid w:val="00F56A1D"/>
    <w:rsid w:val="00F56C9E"/>
    <w:rsid w:val="00F56E6E"/>
    <w:rsid w:val="00F56F62"/>
    <w:rsid w:val="00F57497"/>
    <w:rsid w:val="00F57894"/>
    <w:rsid w:val="00F57E38"/>
    <w:rsid w:val="00F603CF"/>
    <w:rsid w:val="00F6081F"/>
    <w:rsid w:val="00F62253"/>
    <w:rsid w:val="00F6269A"/>
    <w:rsid w:val="00F62917"/>
    <w:rsid w:val="00F62C09"/>
    <w:rsid w:val="00F62E3E"/>
    <w:rsid w:val="00F64023"/>
    <w:rsid w:val="00F647C9"/>
    <w:rsid w:val="00F64C42"/>
    <w:rsid w:val="00F65498"/>
    <w:rsid w:val="00F65562"/>
    <w:rsid w:val="00F656DD"/>
    <w:rsid w:val="00F65744"/>
    <w:rsid w:val="00F65873"/>
    <w:rsid w:val="00F65981"/>
    <w:rsid w:val="00F65F64"/>
    <w:rsid w:val="00F664D6"/>
    <w:rsid w:val="00F66A93"/>
    <w:rsid w:val="00F66AAC"/>
    <w:rsid w:val="00F66E1B"/>
    <w:rsid w:val="00F67039"/>
    <w:rsid w:val="00F67176"/>
    <w:rsid w:val="00F67482"/>
    <w:rsid w:val="00F6797A"/>
    <w:rsid w:val="00F67CB6"/>
    <w:rsid w:val="00F67F9D"/>
    <w:rsid w:val="00F703A8"/>
    <w:rsid w:val="00F70406"/>
    <w:rsid w:val="00F707BF"/>
    <w:rsid w:val="00F70900"/>
    <w:rsid w:val="00F71494"/>
    <w:rsid w:val="00F71995"/>
    <w:rsid w:val="00F71ECA"/>
    <w:rsid w:val="00F71F01"/>
    <w:rsid w:val="00F72A62"/>
    <w:rsid w:val="00F7322D"/>
    <w:rsid w:val="00F73882"/>
    <w:rsid w:val="00F73AC5"/>
    <w:rsid w:val="00F74FFA"/>
    <w:rsid w:val="00F7560C"/>
    <w:rsid w:val="00F75907"/>
    <w:rsid w:val="00F75A62"/>
    <w:rsid w:val="00F75CED"/>
    <w:rsid w:val="00F76239"/>
    <w:rsid w:val="00F76491"/>
    <w:rsid w:val="00F770A5"/>
    <w:rsid w:val="00F8026B"/>
    <w:rsid w:val="00F80AD6"/>
    <w:rsid w:val="00F80B85"/>
    <w:rsid w:val="00F80C7D"/>
    <w:rsid w:val="00F8160F"/>
    <w:rsid w:val="00F81848"/>
    <w:rsid w:val="00F81D2A"/>
    <w:rsid w:val="00F82207"/>
    <w:rsid w:val="00F82B70"/>
    <w:rsid w:val="00F83157"/>
    <w:rsid w:val="00F83307"/>
    <w:rsid w:val="00F83A88"/>
    <w:rsid w:val="00F847FC"/>
    <w:rsid w:val="00F853E2"/>
    <w:rsid w:val="00F854B0"/>
    <w:rsid w:val="00F857D7"/>
    <w:rsid w:val="00F85858"/>
    <w:rsid w:val="00F85E39"/>
    <w:rsid w:val="00F864C6"/>
    <w:rsid w:val="00F868AC"/>
    <w:rsid w:val="00F86AEA"/>
    <w:rsid w:val="00F8755A"/>
    <w:rsid w:val="00F87841"/>
    <w:rsid w:val="00F87936"/>
    <w:rsid w:val="00F87C7C"/>
    <w:rsid w:val="00F87D9D"/>
    <w:rsid w:val="00F9044B"/>
    <w:rsid w:val="00F90679"/>
    <w:rsid w:val="00F907F7"/>
    <w:rsid w:val="00F908A5"/>
    <w:rsid w:val="00F90D48"/>
    <w:rsid w:val="00F9159D"/>
    <w:rsid w:val="00F915AB"/>
    <w:rsid w:val="00F919D9"/>
    <w:rsid w:val="00F92C5B"/>
    <w:rsid w:val="00F93692"/>
    <w:rsid w:val="00F93740"/>
    <w:rsid w:val="00F93C97"/>
    <w:rsid w:val="00F93CEB"/>
    <w:rsid w:val="00F93E2F"/>
    <w:rsid w:val="00F93ED9"/>
    <w:rsid w:val="00F93EE0"/>
    <w:rsid w:val="00F93F6F"/>
    <w:rsid w:val="00F940DC"/>
    <w:rsid w:val="00F952EA"/>
    <w:rsid w:val="00F95494"/>
    <w:rsid w:val="00F95508"/>
    <w:rsid w:val="00F958A0"/>
    <w:rsid w:val="00F95CC0"/>
    <w:rsid w:val="00F95E66"/>
    <w:rsid w:val="00F95F0F"/>
    <w:rsid w:val="00F9632B"/>
    <w:rsid w:val="00F96795"/>
    <w:rsid w:val="00F96A97"/>
    <w:rsid w:val="00F97735"/>
    <w:rsid w:val="00FA068F"/>
    <w:rsid w:val="00FA0AE2"/>
    <w:rsid w:val="00FA112A"/>
    <w:rsid w:val="00FA117D"/>
    <w:rsid w:val="00FA1B55"/>
    <w:rsid w:val="00FA1C98"/>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6450"/>
    <w:rsid w:val="00FA6E09"/>
    <w:rsid w:val="00FA719B"/>
    <w:rsid w:val="00FA721D"/>
    <w:rsid w:val="00FA7B02"/>
    <w:rsid w:val="00FA7F4D"/>
    <w:rsid w:val="00FB00AE"/>
    <w:rsid w:val="00FB0547"/>
    <w:rsid w:val="00FB1C54"/>
    <w:rsid w:val="00FB1CC2"/>
    <w:rsid w:val="00FB20C7"/>
    <w:rsid w:val="00FB264F"/>
    <w:rsid w:val="00FB279E"/>
    <w:rsid w:val="00FB3B8F"/>
    <w:rsid w:val="00FB4CC0"/>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50D"/>
    <w:rsid w:val="00FC2DC5"/>
    <w:rsid w:val="00FC2E02"/>
    <w:rsid w:val="00FC3197"/>
    <w:rsid w:val="00FC3218"/>
    <w:rsid w:val="00FC334A"/>
    <w:rsid w:val="00FC38E6"/>
    <w:rsid w:val="00FC470F"/>
    <w:rsid w:val="00FC4AB6"/>
    <w:rsid w:val="00FC4B80"/>
    <w:rsid w:val="00FC4F97"/>
    <w:rsid w:val="00FC5486"/>
    <w:rsid w:val="00FC56BD"/>
    <w:rsid w:val="00FC572E"/>
    <w:rsid w:val="00FC5FDF"/>
    <w:rsid w:val="00FC6E6F"/>
    <w:rsid w:val="00FC7025"/>
    <w:rsid w:val="00FC750B"/>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2FFA"/>
    <w:rsid w:val="00FD3536"/>
    <w:rsid w:val="00FD3FEA"/>
    <w:rsid w:val="00FD422A"/>
    <w:rsid w:val="00FD43AC"/>
    <w:rsid w:val="00FD4923"/>
    <w:rsid w:val="00FD51A2"/>
    <w:rsid w:val="00FD5622"/>
    <w:rsid w:val="00FD58B7"/>
    <w:rsid w:val="00FD5D1B"/>
    <w:rsid w:val="00FD6FB9"/>
    <w:rsid w:val="00FD7DEC"/>
    <w:rsid w:val="00FE0394"/>
    <w:rsid w:val="00FE03AF"/>
    <w:rsid w:val="00FE1723"/>
    <w:rsid w:val="00FE1979"/>
    <w:rsid w:val="00FE260C"/>
    <w:rsid w:val="00FE270E"/>
    <w:rsid w:val="00FE3736"/>
    <w:rsid w:val="00FE3A19"/>
    <w:rsid w:val="00FE3EFB"/>
    <w:rsid w:val="00FE451A"/>
    <w:rsid w:val="00FE4558"/>
    <w:rsid w:val="00FE4B76"/>
    <w:rsid w:val="00FE5003"/>
    <w:rsid w:val="00FE5750"/>
    <w:rsid w:val="00FE5844"/>
    <w:rsid w:val="00FE5D81"/>
    <w:rsid w:val="00FE60FA"/>
    <w:rsid w:val="00FE6A7D"/>
    <w:rsid w:val="00FE6E66"/>
    <w:rsid w:val="00FF00E6"/>
    <w:rsid w:val="00FF0739"/>
    <w:rsid w:val="00FF09E4"/>
    <w:rsid w:val="00FF13F5"/>
    <w:rsid w:val="00FF15C8"/>
    <w:rsid w:val="00FF1625"/>
    <w:rsid w:val="00FF1853"/>
    <w:rsid w:val="00FF1B7B"/>
    <w:rsid w:val="00FF1DBB"/>
    <w:rsid w:val="00FF25D8"/>
    <w:rsid w:val="00FF276E"/>
    <w:rsid w:val="00FF30B4"/>
    <w:rsid w:val="00FF3102"/>
    <w:rsid w:val="00FF336F"/>
    <w:rsid w:val="00FF33F0"/>
    <w:rsid w:val="00FF363C"/>
    <w:rsid w:val="00FF3F1B"/>
    <w:rsid w:val="00FF3FFD"/>
    <w:rsid w:val="00FF411D"/>
    <w:rsid w:val="00FF46CA"/>
    <w:rsid w:val="00FF47DD"/>
    <w:rsid w:val="00FF4A94"/>
    <w:rsid w:val="00FF4C8E"/>
    <w:rsid w:val="00FF4E07"/>
    <w:rsid w:val="00FF5010"/>
    <w:rsid w:val="00FF535B"/>
    <w:rsid w:val="00FF5A1F"/>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5361"/>
    <o:shapelayout v:ext="edit">
      <o:idmap v:ext="edit" data="1"/>
    </o:shapelayout>
  </w:shapeDefaults>
  <w:decimalSymbol w:val="."/>
  <w:listSeparator w:val=","/>
  <w14:docId w14:val="77C6E354"/>
  <w15:docId w15:val="{B2031FD6-D4D5-4DF4-8F36-1535EE0964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18FD"/>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E8D3D8A-0E76-4308-919A-3004724A41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15</Pages>
  <Words>4285</Words>
  <Characters>24426</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28654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Georgia Pennells (Swansea Bay - Corporate Governance Officer )</cp:lastModifiedBy>
  <cp:revision>8</cp:revision>
  <cp:lastPrinted>2022-12-12T15:20:00Z</cp:lastPrinted>
  <dcterms:created xsi:type="dcterms:W3CDTF">2023-09-18T10:29:00Z</dcterms:created>
  <dcterms:modified xsi:type="dcterms:W3CDTF">2023-09-19T12:38:00Z</dcterms:modified>
</cp:coreProperties>
</file>