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0" w:type="auto"/>
        <w:tblInd w:w="-5" w:type="dxa"/>
        <w:tblLayout w:type="fixed"/>
        <w:tblLook w:val="04A0" w:firstRow="1" w:lastRow="0" w:firstColumn="1" w:lastColumn="0" w:noHBand="0" w:noVBand="1"/>
      </w:tblPr>
      <w:tblGrid>
        <w:gridCol w:w="2977"/>
        <w:gridCol w:w="2835"/>
        <w:gridCol w:w="2368"/>
        <w:gridCol w:w="841"/>
      </w:tblGrid>
      <w:tr w:rsidRPr="00F8567E" w:rsidR="00083FC0" w:rsidTr="42A09E9C" w14:paraId="6D2903E2" w14:textId="77777777">
        <w:tc>
          <w:tcPr>
            <w:tcW w:w="2977" w:type="dxa"/>
            <w:shd w:val="clear" w:color="auto" w:fill="163E64"/>
            <w:tcMar/>
          </w:tcPr>
          <w:p w:rsidRPr="00F8567E" w:rsidR="00F5082D" w:rsidP="00FA0CA9" w:rsidRDefault="00F5082D" w14:paraId="6D2903DE" w14:textId="77777777">
            <w:pPr>
              <w:rPr>
                <w:b/>
              </w:rPr>
            </w:pPr>
            <w:r w:rsidRPr="00F8567E">
              <w:rPr>
                <w:b/>
              </w:rPr>
              <w:t>Meeting Date</w:t>
            </w:r>
          </w:p>
        </w:tc>
        <w:sdt>
          <w:sdtPr>
            <w:rPr>
              <w:rStyle w:val="Style1"/>
              <w:b/>
              <w:bCs/>
            </w:rPr>
            <w:alias w:val="Insert Meeting Date"/>
            <w:tag w:val="Insert Meeting Date"/>
            <w:id w:val="-1199389736"/>
            <w:lock w:val="sdtLocked"/>
            <w:placeholder>
              <w:docPart w:val="CE3795E89F6B48CE9FEFED8F7EA4BA20"/>
            </w:placeholder>
            <w15:color w:val="000000"/>
            <w:date w:fullDate="2026-07-28T00:00:00Z">
              <w:dateFormat w:val="dd MMMM yyyy"/>
              <w:lid w:val="en-GB"/>
              <w:storeMappedDataAs w:val="dateTime"/>
              <w:calendar w:val="gregorian"/>
            </w:date>
          </w:sdtPr>
          <w:sdtEndPr>
            <w:rPr>
              <w:rStyle w:val="DefaultParagraphFont"/>
            </w:rPr>
          </w:sdtEndPr>
          <w:sdtContent>
            <w:tc>
              <w:tcPr>
                <w:tcW w:w="2835" w:type="dxa"/>
                <w:tcMar/>
              </w:tcPr>
              <w:p w:rsidRPr="00B105BD" w:rsidR="00F5082D" w:rsidP="00FA0CA9" w:rsidRDefault="00B55DEA" w14:paraId="6D2903DF" w14:textId="512F8E78">
                <w:pPr>
                  <w:rPr>
                    <w:b/>
                    <w:bCs/>
                  </w:rPr>
                </w:pPr>
                <w:r>
                  <w:rPr>
                    <w:rStyle w:val="Style1"/>
                    <w:b/>
                    <w:bCs/>
                  </w:rPr>
                  <w:t>28 July 2026</w:t>
                </w:r>
              </w:p>
            </w:tc>
          </w:sdtContent>
        </w:sdt>
        <w:tc>
          <w:tcPr>
            <w:tcW w:w="2368" w:type="dxa"/>
            <w:shd w:val="clear" w:color="auto" w:fill="163E64"/>
            <w:tcMar/>
          </w:tcPr>
          <w:p w:rsidRPr="00F8567E" w:rsidR="00F5082D" w:rsidP="00FA0CA9" w:rsidRDefault="00F5082D" w14:paraId="6D2903E0" w14:textId="77777777">
            <w:pPr>
              <w:rPr>
                <w:b/>
              </w:rPr>
            </w:pPr>
            <w:r w:rsidRPr="00F8567E">
              <w:rPr>
                <w:b/>
              </w:rPr>
              <w:t>Agenda Item</w:t>
            </w:r>
          </w:p>
        </w:tc>
        <w:tc>
          <w:tcPr>
            <w:tcW w:w="841" w:type="dxa"/>
            <w:tcMar/>
          </w:tcPr>
          <w:p w:rsidRPr="00F8567E" w:rsidR="00F5082D" w:rsidP="00FA0CA9" w:rsidRDefault="00F5082D" w14:paraId="6D2903E1" w14:textId="6B169849">
            <w:pPr/>
            <w:r w:rsidRPr="42A09E9C" w:rsidR="211DB65C">
              <w:rPr>
                <w:b w:val="1"/>
                <w:bCs w:val="1"/>
              </w:rPr>
              <w:t>5.1</w:t>
            </w:r>
          </w:p>
        </w:tc>
      </w:tr>
      <w:tr w:rsidRPr="00F8567E" w:rsidR="00B0479E" w:rsidTr="42A09E9C" w14:paraId="1EEB45B2" w14:textId="77777777">
        <w:tc>
          <w:tcPr>
            <w:tcW w:w="2977" w:type="dxa"/>
            <w:shd w:val="clear" w:color="auto" w:fill="163E64"/>
            <w:tcMar/>
          </w:tcPr>
          <w:p w:rsidRPr="00F8567E" w:rsidR="00B0479E" w:rsidP="00FA0CA9" w:rsidRDefault="00B0479E" w14:paraId="4A48663E" w14:textId="6879CA0B">
            <w:pPr>
              <w:rPr>
                <w:b/>
              </w:rPr>
            </w:pPr>
            <w:r w:rsidRPr="00F8567E">
              <w:rPr>
                <w:b/>
              </w:rPr>
              <w:t xml:space="preserve">Name of Meeting </w:t>
            </w:r>
          </w:p>
        </w:tc>
        <w:sdt>
          <w:sdtPr>
            <w:rPr>
              <w:rStyle w:val="CorporateFont"/>
              <w:b/>
              <w:bCs/>
            </w:rPr>
            <w:alias w:val="Choose the Meeting"/>
            <w:tag w:val="Choose the Meeting"/>
            <w:id w:val="435881456"/>
            <w:lock w:val="sdtLocked"/>
            <w:placeholder>
              <w:docPart w:val="DefaultPlaceholder_-1854013438"/>
            </w:placeholder>
            <w15:color w:val="000000"/>
            <w:dropDownList>
              <w:listItem w:displayText="Choose the Meeting" w:value="Choose the Meeting"/>
              <w:listItem w:displayText="SBUHB Board" w:value="SBUHB Board"/>
              <w:listItem w:displayText="SBUHB In-Committee Board" w:value="SBUHB In-Committee Board"/>
              <w:listItem w:displayText="Audit Committee" w:value="Audit Committee"/>
              <w:listItem w:displayText="Audit In-Committee" w:value="Audit In-Committee"/>
              <w:listItem w:displayText="Quality &amp; Safety Committee" w:value="Quality &amp; Safety Committee"/>
              <w:listItem w:displayText="Quality &amp; Safety In-Committee" w:value="Quality &amp; Safety In-Committee"/>
              <w:listItem w:displayText="Population Health Committee" w:value="Population Health Committee"/>
              <w:listItem w:displayText="Population Health In-Committee" w:value="Population Health In-Committee"/>
              <w:listItem w:displayText="Mental Health Legislation Committee" w:value="Mental Health Legislation Committee"/>
              <w:listItem w:displayText="Mental Health Legislation In-Committee" w:value="Mental Health Legislation In-Committee"/>
              <w:listItem w:displayText="Digital, Data, Reasearch and Innovation Committee" w:value="Digital, Data, Reasearch and Innovation Committee"/>
              <w:listItem w:displayText="Digital, Data, Reasearch and Innovation In-Committee" w:value="Digital, Data, Reasearch and Innovation In-Committee"/>
              <w:listItem w:displayText="Charitable Funds Committee" w:value="Charitable Funds Committee"/>
              <w:listItem w:displayText="Chairtable Funds In-Committee" w:value="Chairtable Funds In-Committee"/>
              <w:listItem w:displayText="Workforce and Organisational Development Committee" w:value="Workforce and Organisational Development Committee"/>
              <w:listItem w:displayText="Workforce and Organisational Development In-Committee" w:value="Workforce and Organisational Development In-Committee"/>
              <w:listItem w:displayText="Finance and Performance Committee" w:value="Finance and Performance Committee"/>
              <w:listItem w:displayText="Finance and Performance In-Committee" w:value="Finance and Performance In-Committee"/>
              <w:listItem w:displayText="Regional Joint Committee" w:value="Regional Joint Committee"/>
              <w:listItem w:displayText="Management Board" w:value="Management Board"/>
              <w:listItem w:displayText="Formal Executive Meeting" w:value="Formal Executive Meeting"/>
              <w:listItem w:displayText="Remuneration and Terms of Service Committee" w:value="Remuneration and Terms of Service Committee"/>
            </w:dropDownList>
          </w:sdtPr>
          <w:sdtEndPr>
            <w:rPr>
              <w:rStyle w:val="DefaultParagraphFont"/>
              <w:b w:val="1"/>
              <w:bCs w:val="1"/>
            </w:rPr>
          </w:sdtEndPr>
          <w:sdtContent>
            <w:tc>
              <w:tcPr>
                <w:tcW w:w="6044" w:type="dxa"/>
                <w:gridSpan w:val="3"/>
                <w:tcMar/>
              </w:tcPr>
              <w:p w:rsidRPr="00EC7151" w:rsidR="00B0479E" w:rsidP="00FA0CA9" w:rsidRDefault="00B76E87" w14:paraId="5687483E" w14:textId="15B59BB3">
                <w:pPr>
                  <w:rPr>
                    <w:b/>
                    <w:bCs/>
                  </w:rPr>
                </w:pPr>
                <w:r>
                  <w:rPr>
                    <w:rStyle w:val="CorporateFont"/>
                    <w:b/>
                    <w:bCs/>
                  </w:rPr>
                  <w:t>Finance and Performance Committee</w:t>
                </w:r>
              </w:p>
            </w:tc>
          </w:sdtContent>
        </w:sdt>
      </w:tr>
      <w:tr w:rsidRPr="00F8567E" w:rsidR="00083FC0" w:rsidTr="42A09E9C" w14:paraId="6D2903E5" w14:textId="77777777">
        <w:tc>
          <w:tcPr>
            <w:tcW w:w="2977" w:type="dxa"/>
            <w:shd w:val="clear" w:color="auto" w:fill="163E64"/>
            <w:tcMar/>
          </w:tcPr>
          <w:p w:rsidRPr="00F8567E" w:rsidR="00034194" w:rsidP="00FA0CA9" w:rsidRDefault="00034194" w14:paraId="6D2903E3" w14:textId="77777777">
            <w:pPr>
              <w:rPr>
                <w:b/>
              </w:rPr>
            </w:pPr>
            <w:r w:rsidRPr="00F8567E">
              <w:rPr>
                <w:b/>
              </w:rPr>
              <w:t>Report Title</w:t>
            </w:r>
          </w:p>
        </w:tc>
        <w:tc>
          <w:tcPr>
            <w:tcW w:w="6044" w:type="dxa"/>
            <w:gridSpan w:val="3"/>
            <w:tcMar/>
          </w:tcPr>
          <w:p w:rsidRPr="00E67494" w:rsidR="00034194" w:rsidP="00FA0CA9" w:rsidRDefault="00191800" w14:paraId="6D2903E4" w14:textId="3E9C83F9">
            <w:pPr>
              <w:rPr>
                <w:b/>
                <w:bCs/>
              </w:rPr>
            </w:pPr>
            <w:r>
              <w:rPr>
                <w:b/>
              </w:rPr>
              <w:t>E</w:t>
            </w:r>
            <w:r w:rsidRPr="00E67494" w:rsidR="00B22EC6">
              <w:rPr>
                <w:b/>
              </w:rPr>
              <w:t>states</w:t>
            </w:r>
            <w:r w:rsidR="00173F46">
              <w:rPr>
                <w:b/>
              </w:rPr>
              <w:t xml:space="preserve"> Strategy</w:t>
            </w:r>
            <w:r>
              <w:rPr>
                <w:b/>
              </w:rPr>
              <w:t xml:space="preserve"> Update</w:t>
            </w:r>
          </w:p>
        </w:tc>
      </w:tr>
      <w:tr w:rsidRPr="00F8567E" w:rsidR="00083FC0" w:rsidTr="42A09E9C" w14:paraId="6D2903E8" w14:textId="77777777">
        <w:tc>
          <w:tcPr>
            <w:tcW w:w="2977" w:type="dxa"/>
            <w:shd w:val="clear" w:color="auto" w:fill="163E64"/>
            <w:tcMar/>
          </w:tcPr>
          <w:p w:rsidRPr="00F8567E" w:rsidR="00034194" w:rsidP="00FA0CA9" w:rsidRDefault="00034194" w14:paraId="6D2903E6" w14:textId="77777777">
            <w:pPr>
              <w:rPr>
                <w:b/>
              </w:rPr>
            </w:pPr>
            <w:r w:rsidRPr="00F8567E">
              <w:rPr>
                <w:b/>
              </w:rPr>
              <w:t>Report Author</w:t>
            </w:r>
          </w:p>
        </w:tc>
        <w:tc>
          <w:tcPr>
            <w:tcW w:w="6044" w:type="dxa"/>
            <w:gridSpan w:val="3"/>
            <w:tcMar/>
          </w:tcPr>
          <w:p w:rsidR="003742F4" w:rsidP="003742F4" w:rsidRDefault="007A3AEB" w14:paraId="738FE4B9" w14:textId="77777777">
            <w:r w:rsidRPr="007A3AEB">
              <w:t xml:space="preserve">Simon Davies – </w:t>
            </w:r>
            <w:r w:rsidR="003742F4">
              <w:t xml:space="preserve">Interim </w:t>
            </w:r>
            <w:r w:rsidRPr="007A3AEB">
              <w:t xml:space="preserve">Director </w:t>
            </w:r>
            <w:r w:rsidR="003742F4">
              <w:t>of</w:t>
            </w:r>
            <w:r w:rsidRPr="007A3AEB">
              <w:t xml:space="preserve"> Capital </w:t>
            </w:r>
            <w:r w:rsidR="003742F4">
              <w:t xml:space="preserve">&amp; Estates </w:t>
            </w:r>
          </w:p>
          <w:p w:rsidRPr="00F8567E" w:rsidR="00034194" w:rsidP="003742F4" w:rsidRDefault="007A3AEB" w14:paraId="6D2903E7" w14:textId="31C527AD">
            <w:r w:rsidRPr="007A3AEB">
              <w:t>Ian MacDonald – Assistant Director of Finance</w:t>
            </w:r>
          </w:p>
        </w:tc>
      </w:tr>
      <w:tr w:rsidRPr="00F8567E" w:rsidR="00762BBE" w:rsidTr="42A09E9C" w14:paraId="6D2903EB" w14:textId="77777777">
        <w:tc>
          <w:tcPr>
            <w:tcW w:w="2977" w:type="dxa"/>
            <w:shd w:val="clear" w:color="auto" w:fill="163E64"/>
            <w:tcMar/>
          </w:tcPr>
          <w:p w:rsidRPr="00F8567E" w:rsidR="00762BBE" w:rsidP="00762BBE" w:rsidRDefault="00762BBE" w14:paraId="6D2903E9" w14:textId="77777777">
            <w:pPr>
              <w:rPr>
                <w:b/>
              </w:rPr>
            </w:pPr>
            <w:r w:rsidRPr="00F8567E">
              <w:rPr>
                <w:b/>
              </w:rPr>
              <w:t>Report Sponsor</w:t>
            </w:r>
          </w:p>
        </w:tc>
        <w:sdt>
          <w:sdtPr>
            <w:rPr>
              <w:rStyle w:val="Style1"/>
            </w:rPr>
            <w:alias w:val="Choose the Sponser"/>
            <w:tag w:val="Choose the Sponser"/>
            <w:id w:val="-867840978"/>
            <w:lock w:val="sdtLocked"/>
            <w:placeholder>
              <w:docPart w:val="DefaultPlaceholder_-1854013438"/>
            </w:placeholder>
            <w:dropDownList>
              <w:listItem w:displayText="Choose the Sponser" w:value="Choose the Sponser"/>
              <w:listItem w:displayText="Chief Executive Officer" w:value="Chief Executive Officer"/>
              <w:listItem w:displayText="Chief Operating Officer" w:value="Chief Operating Officer"/>
              <w:listItem w:displayText="Director of Corporate Governance" w:value="Director of Corporate Governance"/>
              <w:listItem w:displayText="Director of Digital" w:value="Director of Digital"/>
              <w:listItem w:displayText="Director of Insight, Communications &amp; Engagement" w:value="Director of Insight, Communications &amp; Engagement"/>
              <w:listItem w:displayText="Executive Director of Allied Health Professionals and Health Sciences" w:value="Executive Director of Allied Health Professionals and Health Sciences"/>
              <w:listItem w:displayText="Executive Director of Finance" w:value="Executive Director of Finance"/>
              <w:listItem w:displayText="Executive Director of Nursing and Patient Experience" w:value="Executive Director of Nursing and Patient Experience"/>
              <w:listItem w:displayText="Executive Director of Workforce and Organisational Development" w:value="Executive Director of Workforce and Organisational Development"/>
              <w:listItem w:displayText="Executive Director of Planning and Partnership" w:value="Executive Director of Planning and Partnership"/>
              <w:listItem w:displayText="Executive Director of Public Health" w:value="Executive Director of Public Health"/>
              <w:listItem w:displayText="Executive Medical Director/Deputy CEO" w:value="Executive Medical Director/Deputy CEO"/>
            </w:dropDownList>
          </w:sdtPr>
          <w:sdtEndPr>
            <w:rPr>
              <w:rStyle w:val="DefaultParagraphFont"/>
            </w:rPr>
          </w:sdtEndPr>
          <w:sdtContent>
            <w:tc>
              <w:tcPr>
                <w:tcW w:w="6044" w:type="dxa"/>
                <w:gridSpan w:val="3"/>
                <w:tcMar/>
              </w:tcPr>
              <w:p w:rsidRPr="00F8567E" w:rsidR="00762BBE" w:rsidP="00762BBE" w:rsidRDefault="001E6188" w14:paraId="6D2903EA" w14:textId="5705EF43">
                <w:r>
                  <w:rPr>
                    <w:rStyle w:val="Style1"/>
                  </w:rPr>
                  <w:t>Executive Director of Finance</w:t>
                </w:r>
              </w:p>
            </w:tc>
          </w:sdtContent>
        </w:sdt>
      </w:tr>
      <w:tr w:rsidRPr="00F8567E" w:rsidR="00762BBE" w:rsidTr="42A09E9C" w14:paraId="6D2903EE" w14:textId="77777777">
        <w:tc>
          <w:tcPr>
            <w:tcW w:w="2977" w:type="dxa"/>
            <w:shd w:val="clear" w:color="auto" w:fill="163E64"/>
            <w:tcMar/>
          </w:tcPr>
          <w:p w:rsidRPr="00F8567E" w:rsidR="00762BBE" w:rsidP="00762BBE" w:rsidRDefault="00762BBE" w14:paraId="6D2903EC" w14:textId="77777777">
            <w:pPr>
              <w:rPr>
                <w:b/>
              </w:rPr>
            </w:pPr>
            <w:r w:rsidRPr="00F8567E">
              <w:rPr>
                <w:b/>
              </w:rPr>
              <w:t>Presented by</w:t>
            </w:r>
          </w:p>
        </w:tc>
        <w:tc>
          <w:tcPr>
            <w:tcW w:w="6044" w:type="dxa"/>
            <w:gridSpan w:val="3"/>
            <w:tcMar/>
          </w:tcPr>
          <w:p w:rsidRPr="00F8567E" w:rsidR="00762BBE" w:rsidP="00762BBE" w:rsidRDefault="00A1560C" w14:paraId="6D2903ED" w14:textId="53EE0F5D">
            <w:r>
              <w:t>Claire Osmundsen</w:t>
            </w:r>
            <w:r w:rsidR="00B30142">
              <w:t>-Little, Interim Director of Finance</w:t>
            </w:r>
          </w:p>
        </w:tc>
      </w:tr>
      <w:tr w:rsidRPr="00F8567E" w:rsidR="00653AEC" w:rsidTr="42A09E9C" w14:paraId="6D2903F1" w14:textId="77777777">
        <w:tc>
          <w:tcPr>
            <w:tcW w:w="2977" w:type="dxa"/>
            <w:shd w:val="clear" w:color="auto" w:fill="C1A775"/>
            <w:tcMar/>
          </w:tcPr>
          <w:p w:rsidRPr="00F8567E" w:rsidR="00653AEC" w:rsidP="6FC5F940" w:rsidRDefault="00653AEC" w14:paraId="6D2903EF" w14:textId="5CD60EB8">
            <w:pPr>
              <w:rPr>
                <w:b/>
                <w:bCs/>
              </w:rPr>
            </w:pPr>
            <w:r w:rsidRPr="6FC5F940">
              <w:rPr>
                <w:b/>
                <w:bCs/>
              </w:rPr>
              <w:t>Freedom of Information</w:t>
            </w:r>
          </w:p>
        </w:tc>
        <w:tc>
          <w:tcPr>
            <w:tcW w:w="6044" w:type="dxa"/>
            <w:gridSpan w:val="3"/>
            <w:tcMar/>
          </w:tcPr>
          <w:sdt>
            <w:sdtPr>
              <w:rPr>
                <w:rStyle w:val="Style1"/>
              </w:rPr>
              <w:alias w:val="Choose FoI type"/>
              <w:tag w:val="Choose FoI type"/>
              <w:id w:val="-291602971"/>
              <w:lock w:val="sdtLocked"/>
              <w:placeholder>
                <w:docPart w:val="751D5878A9DB4631BDE7EB878E2E21A8"/>
              </w:placeholder>
              <w15:color w:val="000000"/>
              <w:dropDownList>
                <w:listItem w:displayText="Choose FoI type" w:value="Choose FoI type"/>
                <w:listItem w:displayText="Open" w:value="Open"/>
                <w:listItem w:displayText="Closed" w:value="Closed"/>
              </w:dropDownList>
            </w:sdtPr>
            <w:sdtEndPr>
              <w:rPr>
                <w:rStyle w:val="DefaultParagraphFont"/>
                <w:color w:val="FF0000"/>
              </w:rPr>
            </w:sdtEndPr>
            <w:sdtContent>
              <w:p w:rsidRPr="00F618CD" w:rsidR="00850C29" w:rsidP="004222DD" w:rsidRDefault="00F97710" w14:paraId="6D2903F0" w14:textId="0D76AC3F">
                <w:r>
                  <w:rPr>
                    <w:rStyle w:val="Style1"/>
                  </w:rPr>
                  <w:t>Open</w:t>
                </w:r>
              </w:p>
            </w:sdtContent>
          </w:sdt>
        </w:tc>
      </w:tr>
      <w:tr w:rsidRPr="00F8567E" w:rsidR="00041CF6" w:rsidTr="42A09E9C" w14:paraId="3533518D" w14:textId="77777777">
        <w:tc>
          <w:tcPr>
            <w:tcW w:w="2977" w:type="dxa"/>
            <w:shd w:val="clear" w:color="auto" w:fill="C1A775"/>
            <w:tcMar/>
          </w:tcPr>
          <w:p w:rsidRPr="00F8567E" w:rsidR="00041CF6" w:rsidP="00653AEC" w:rsidRDefault="00041CF6" w14:paraId="388BDD7E" w14:textId="6876BB65">
            <w:pPr>
              <w:rPr>
                <w:b/>
              </w:rPr>
            </w:pPr>
            <w:r>
              <w:rPr>
                <w:b/>
              </w:rPr>
              <w:t>FoI Cl</w:t>
            </w:r>
            <w:r w:rsidR="000E379E">
              <w:rPr>
                <w:b/>
              </w:rPr>
              <w:t>osed detail</w:t>
            </w:r>
          </w:p>
        </w:tc>
        <w:tc>
          <w:tcPr>
            <w:tcW w:w="6044" w:type="dxa"/>
            <w:gridSpan w:val="3"/>
            <w:tcMar/>
          </w:tcPr>
          <w:p w:rsidRPr="000A0751" w:rsidR="00041CF6" w:rsidP="00653AEC" w:rsidRDefault="00041CF6" w14:paraId="68BCFC98" w14:textId="1CBA9606">
            <w:pPr>
              <w:rPr>
                <w:rStyle w:val="Style1"/>
              </w:rPr>
            </w:pPr>
          </w:p>
        </w:tc>
      </w:tr>
      <w:tr w:rsidRPr="00F8567E" w:rsidR="008F442A" w:rsidTr="42A09E9C" w14:paraId="56774493" w14:textId="77777777">
        <w:tc>
          <w:tcPr>
            <w:tcW w:w="5812" w:type="dxa"/>
            <w:gridSpan w:val="2"/>
            <w:shd w:val="clear" w:color="auto" w:fill="C1A775"/>
            <w:tcMar/>
          </w:tcPr>
          <w:p w:rsidRPr="00F8567E" w:rsidR="008F442A" w:rsidP="00110100" w:rsidRDefault="008F442A" w14:paraId="50DAF23B" w14:textId="77777777">
            <w:pPr>
              <w:rPr>
                <w:b/>
              </w:rPr>
            </w:pPr>
            <w:r>
              <w:rPr>
                <w:b/>
              </w:rPr>
              <w:t>Impact Assessment Summary Outcome</w:t>
            </w:r>
          </w:p>
        </w:tc>
        <w:tc>
          <w:tcPr>
            <w:tcW w:w="3209" w:type="dxa"/>
            <w:gridSpan w:val="2"/>
            <w:shd w:val="clear" w:color="auto" w:fill="C1A775"/>
            <w:tcMar/>
          </w:tcPr>
          <w:p w:rsidRPr="00F8567E" w:rsidR="008F442A" w:rsidP="00110100" w:rsidRDefault="00FA5DEC" w14:paraId="1FF00833" w14:textId="403A5B42">
            <w:pPr>
              <w:rPr>
                <w:b/>
              </w:rPr>
            </w:pPr>
            <w:r>
              <w:rPr>
                <w:b/>
              </w:rPr>
              <w:t>IA Completion date</w:t>
            </w:r>
          </w:p>
        </w:tc>
      </w:tr>
      <w:tr w:rsidRPr="00F8567E" w:rsidR="00860674" w:rsidTr="42A09E9C" w14:paraId="44E771AC" w14:textId="77777777">
        <w:tc>
          <w:tcPr>
            <w:tcW w:w="5812" w:type="dxa"/>
            <w:gridSpan w:val="2"/>
            <w:tcMar/>
          </w:tcPr>
          <w:p w:rsidRPr="00FB2209" w:rsidR="00FB2209" w:rsidP="00110100" w:rsidRDefault="00FB2209" w14:paraId="5E84E502" w14:textId="428FA046">
            <w:pPr>
              <w:rPr>
                <w:bCs/>
                <w:color w:val="FF0000"/>
              </w:rPr>
            </w:pPr>
            <w:r w:rsidRPr="00F75913">
              <w:rPr>
                <w:bCs/>
              </w:rPr>
              <w:t>N/A</w:t>
            </w:r>
          </w:p>
        </w:tc>
        <w:sdt>
          <w:sdtPr>
            <w:rPr>
              <w:bCs/>
            </w:rPr>
            <w:alias w:val="Insert IA completion date"/>
            <w:tag w:val="Insert IA Completion date"/>
            <w:id w:val="-1846939928"/>
            <w:placeholder>
              <w:docPart w:val="453E1E0B8AFF4D1F99289921CB762A2D"/>
            </w:placeholder>
            <w:showingPlcHdr/>
            <w15:color w:val="000000"/>
            <w:date w:fullDate="2025-12-19T00:00:00Z">
              <w:dateFormat w:val="dd MMMM yyyy"/>
              <w:lid w:val="en-GB"/>
              <w:storeMappedDataAs w:val="dateTime"/>
              <w:calendar w:val="gregorian"/>
            </w:date>
          </w:sdtPr>
          <w:sdtEndPr/>
          <w:sdtContent>
            <w:tc>
              <w:tcPr>
                <w:tcW w:w="3209" w:type="dxa"/>
                <w:gridSpan w:val="2"/>
                <w:tcMar/>
              </w:tcPr>
              <w:p w:rsidRPr="000203BD" w:rsidR="00860674" w:rsidP="00110100" w:rsidRDefault="00B105BD" w14:paraId="6CF9C42A" w14:textId="06AA5658">
                <w:pPr>
                  <w:rPr>
                    <w:bCs/>
                  </w:rPr>
                </w:pPr>
                <w:r w:rsidRPr="00B105BD">
                  <w:rPr>
                    <w:rStyle w:val="PlaceholderText"/>
                    <w:color w:val="auto"/>
                  </w:rPr>
                  <w:t>Click or tap to enter a date.</w:t>
                </w:r>
              </w:p>
            </w:tc>
          </w:sdtContent>
        </w:sdt>
      </w:tr>
      <w:tr w:rsidRPr="005F4E71" w:rsidR="00EA4667" w:rsidTr="42A09E9C" w14:paraId="2BABD8F1" w14:textId="77777777">
        <w:tc>
          <w:tcPr>
            <w:tcW w:w="2977" w:type="dxa"/>
            <w:shd w:val="clear" w:color="auto" w:fill="C1A775"/>
            <w:tcMar/>
          </w:tcPr>
          <w:p w:rsidRPr="00F8567E" w:rsidR="00EA4667" w:rsidRDefault="00EA4667" w14:paraId="4CAAEA69" w14:textId="77777777">
            <w:pPr>
              <w:rPr>
                <w:b/>
              </w:rPr>
            </w:pPr>
            <w:r>
              <w:rPr>
                <w:b/>
              </w:rPr>
              <w:t>Purpose of the Report</w:t>
            </w:r>
          </w:p>
        </w:tc>
        <w:sdt>
          <w:sdtPr>
            <w:rPr>
              <w:rStyle w:val="Style1"/>
            </w:rPr>
            <w:alias w:val="Choose Purpose"/>
            <w:tag w:val="Choose Purpose"/>
            <w:id w:val="1702367869"/>
            <w:lock w:val="sdtLocked"/>
            <w:placeholder>
              <w:docPart w:val="25AF485399C54AF8AF4E2A00CC5AC733"/>
            </w:placeholder>
            <w15:color w:val="000000"/>
            <w:dropDownList>
              <w:listItem w:displayText="Choose Purpose" w:value="Choose Purpose"/>
              <w:listItem w:displayText="For Approval" w:value="For Approval"/>
              <w:listItem w:displayText="For Assurance" w:value="For Assurance"/>
              <w:listItem w:displayText="For Endorsement" w:value="For Endorsement"/>
              <w:listItem w:displayText="For Discussion" w:value="For Discussion"/>
            </w:dropDownList>
          </w:sdtPr>
          <w:sdtEndPr>
            <w:rPr>
              <w:rStyle w:val="DefaultParagraphFont"/>
            </w:rPr>
          </w:sdtEndPr>
          <w:sdtContent>
            <w:tc>
              <w:tcPr>
                <w:tcW w:w="6044" w:type="dxa"/>
                <w:gridSpan w:val="3"/>
                <w:tcMar/>
              </w:tcPr>
              <w:p w:rsidRPr="005F4E71" w:rsidR="00EA4667" w:rsidRDefault="006D0640" w14:paraId="53EFA578" w14:textId="0FB49ECE">
                <w:pPr>
                  <w:ind w:right="96"/>
                </w:pPr>
                <w:r>
                  <w:rPr>
                    <w:rStyle w:val="Style1"/>
                  </w:rPr>
                  <w:t>For Assurance</w:t>
                </w:r>
              </w:p>
            </w:tc>
          </w:sdtContent>
        </w:sdt>
      </w:tr>
      <w:tr w:rsidRPr="00F8567E" w:rsidR="00110100" w:rsidTr="42A09E9C" w14:paraId="2607A37D" w14:textId="77777777">
        <w:tc>
          <w:tcPr>
            <w:tcW w:w="9021" w:type="dxa"/>
            <w:gridSpan w:val="4"/>
            <w:shd w:val="clear" w:color="auto" w:fill="C1A775"/>
            <w:tcMar/>
          </w:tcPr>
          <w:p w:rsidRPr="12413FBE" w:rsidR="00110100" w:rsidP="00110100" w:rsidRDefault="00110100" w14:paraId="213FC224" w14:textId="4833FD62">
            <w:pPr>
              <w:rPr>
                <w:color w:val="FF0000"/>
              </w:rPr>
            </w:pPr>
            <w:r w:rsidRPr="00F8567E">
              <w:rPr>
                <w:b/>
              </w:rPr>
              <w:t>Report</w:t>
            </w:r>
            <w:r>
              <w:rPr>
                <w:b/>
              </w:rPr>
              <w:t xml:space="preserve"> Summary; detailing any action required</w:t>
            </w:r>
          </w:p>
        </w:tc>
      </w:tr>
      <w:tr w:rsidRPr="00F8567E" w:rsidR="00110100" w:rsidTr="42A09E9C" w14:paraId="6D2903F8" w14:textId="77777777">
        <w:tc>
          <w:tcPr>
            <w:tcW w:w="9021" w:type="dxa"/>
            <w:gridSpan w:val="4"/>
            <w:tcMar/>
          </w:tcPr>
          <w:p w:rsidRPr="0019450F" w:rsidR="009175D5" w:rsidP="004634CC" w:rsidRDefault="00C73C17" w14:paraId="6D2903F7" w14:textId="323D6E2E">
            <w:pPr>
              <w:jc w:val="both"/>
              <w:rPr>
                <w:rFonts w:eastAsia="Times New Roman"/>
              </w:rPr>
            </w:pPr>
            <w:r>
              <w:rPr>
                <w:rFonts w:eastAsia="Times New Roman"/>
              </w:rPr>
              <w:t>P</w:t>
            </w:r>
            <w:r w:rsidRPr="00E67494" w:rsidR="003005FB">
              <w:rPr>
                <w:rFonts w:eastAsia="Times New Roman"/>
              </w:rPr>
              <w:t>rovide</w:t>
            </w:r>
            <w:r>
              <w:rPr>
                <w:rFonts w:eastAsia="Times New Roman"/>
              </w:rPr>
              <w:t>s</w:t>
            </w:r>
            <w:r w:rsidRPr="00E67494" w:rsidR="003005FB">
              <w:rPr>
                <w:rFonts w:eastAsia="Times New Roman"/>
              </w:rPr>
              <w:t xml:space="preserve"> a</w:t>
            </w:r>
            <w:r w:rsidR="006D0640">
              <w:rPr>
                <w:rFonts w:eastAsia="Times New Roman"/>
              </w:rPr>
              <w:t>n</w:t>
            </w:r>
            <w:r w:rsidR="00377063">
              <w:rPr>
                <w:rFonts w:eastAsia="Times New Roman"/>
              </w:rPr>
              <w:t xml:space="preserve"> </w:t>
            </w:r>
            <w:r w:rsidR="006A75D1">
              <w:rPr>
                <w:rFonts w:eastAsia="Times New Roman"/>
              </w:rPr>
              <w:t>update</w:t>
            </w:r>
            <w:r w:rsidR="00CB5D10">
              <w:rPr>
                <w:rFonts w:eastAsia="Times New Roman"/>
              </w:rPr>
              <w:t xml:space="preserve"> on </w:t>
            </w:r>
            <w:r w:rsidR="006D0640">
              <w:rPr>
                <w:rFonts w:eastAsia="Times New Roman"/>
              </w:rPr>
              <w:t xml:space="preserve">implementation </w:t>
            </w:r>
            <w:r w:rsidR="00CB5D10">
              <w:rPr>
                <w:rFonts w:eastAsia="Times New Roman"/>
              </w:rPr>
              <w:t xml:space="preserve">of </w:t>
            </w:r>
            <w:r w:rsidR="006D0640">
              <w:rPr>
                <w:rFonts w:eastAsia="Times New Roman"/>
              </w:rPr>
              <w:t>the</w:t>
            </w:r>
            <w:r w:rsidR="00377063">
              <w:rPr>
                <w:rFonts w:eastAsia="Times New Roman"/>
              </w:rPr>
              <w:t xml:space="preserve"> </w:t>
            </w:r>
            <w:r w:rsidR="006D0640">
              <w:rPr>
                <w:rFonts w:eastAsia="Times New Roman"/>
              </w:rPr>
              <w:t xml:space="preserve">approved </w:t>
            </w:r>
            <w:r w:rsidRPr="00E67494" w:rsidR="003005FB">
              <w:rPr>
                <w:rFonts w:eastAsia="Times New Roman"/>
              </w:rPr>
              <w:t>Estates Strategy</w:t>
            </w:r>
            <w:r w:rsidR="009956B4">
              <w:rPr>
                <w:rFonts w:eastAsia="Times New Roman"/>
              </w:rPr>
              <w:t xml:space="preserve"> as presented to the Capital, Land and Assets Sub-Committee </w:t>
            </w:r>
            <w:r w:rsidR="00C47DE9">
              <w:rPr>
                <w:rFonts w:eastAsia="Times New Roman"/>
              </w:rPr>
              <w:t xml:space="preserve">in May 2026. There are also </w:t>
            </w:r>
            <w:r w:rsidR="007E5286">
              <w:rPr>
                <w:rFonts w:eastAsia="Times New Roman"/>
              </w:rPr>
              <w:t>proposal</w:t>
            </w:r>
            <w:r w:rsidR="00C47DE9">
              <w:rPr>
                <w:rFonts w:eastAsia="Times New Roman"/>
              </w:rPr>
              <w:t>s</w:t>
            </w:r>
            <w:r w:rsidR="007E5286">
              <w:rPr>
                <w:rFonts w:eastAsia="Times New Roman"/>
              </w:rPr>
              <w:t xml:space="preserve"> to update the </w:t>
            </w:r>
            <w:r w:rsidR="00173F46">
              <w:rPr>
                <w:rFonts w:eastAsia="Times New Roman"/>
              </w:rPr>
              <w:t>estates baseline position to help inform</w:t>
            </w:r>
            <w:r w:rsidR="007E5286">
              <w:rPr>
                <w:rFonts w:eastAsia="Times New Roman"/>
              </w:rPr>
              <w:t xml:space="preserve"> the </w:t>
            </w:r>
            <w:r w:rsidR="006A75D1">
              <w:rPr>
                <w:rFonts w:eastAsia="Times New Roman"/>
              </w:rPr>
              <w:t>Transforming for the Future</w:t>
            </w:r>
            <w:r w:rsidR="00CA0123">
              <w:rPr>
                <w:rFonts w:eastAsia="Times New Roman"/>
              </w:rPr>
              <w:t xml:space="preserve"> Pla</w:t>
            </w:r>
            <w:r>
              <w:rPr>
                <w:rFonts w:eastAsia="Times New Roman"/>
              </w:rPr>
              <w:t>n</w:t>
            </w:r>
            <w:r w:rsidR="003C1CD4">
              <w:rPr>
                <w:rFonts w:eastAsia="Times New Roman"/>
              </w:rPr>
              <w:t>s</w:t>
            </w:r>
            <w:r w:rsidR="000D0C39">
              <w:rPr>
                <w:rFonts w:eastAsia="Times New Roman"/>
              </w:rPr>
              <w:t xml:space="preserve"> which require approval.</w:t>
            </w:r>
          </w:p>
        </w:tc>
      </w:tr>
      <w:tr w:rsidRPr="00F8567E" w:rsidR="00110100" w:rsidTr="42A09E9C" w14:paraId="70491417" w14:textId="77777777">
        <w:tc>
          <w:tcPr>
            <w:tcW w:w="9021" w:type="dxa"/>
            <w:gridSpan w:val="4"/>
            <w:shd w:val="clear" w:color="auto" w:fill="C1A775"/>
            <w:tcMar/>
          </w:tcPr>
          <w:p w:rsidRPr="00D16C84" w:rsidR="00110100" w:rsidP="00110100" w:rsidRDefault="00110100" w14:paraId="012E824A" w14:textId="7C1EDF26">
            <w:pPr>
              <w:rPr>
                <w:b/>
              </w:rPr>
            </w:pPr>
            <w:r w:rsidRPr="00F8567E">
              <w:rPr>
                <w:b/>
              </w:rPr>
              <w:t>Key Issues</w:t>
            </w:r>
          </w:p>
        </w:tc>
      </w:tr>
      <w:tr w:rsidRPr="00F8567E" w:rsidR="00110100" w:rsidTr="42A09E9C" w14:paraId="6D290402" w14:textId="77777777">
        <w:tc>
          <w:tcPr>
            <w:tcW w:w="9021" w:type="dxa"/>
            <w:gridSpan w:val="4"/>
            <w:tcMar/>
          </w:tcPr>
          <w:p w:rsidR="003C1CD4" w:rsidP="00110100" w:rsidRDefault="00800D54" w14:paraId="33F60FDC" w14:textId="6A0C959D">
            <w:r w:rsidRPr="00800D54">
              <w:t>The</w:t>
            </w:r>
            <w:r>
              <w:t>re are a number of</w:t>
            </w:r>
            <w:r w:rsidRPr="00800D54">
              <w:t xml:space="preserve"> major capital schemes in development across feasibility, design and business case scrutiny stages</w:t>
            </w:r>
            <w:r w:rsidR="001336A3">
              <w:t xml:space="preserve">, which align with the </w:t>
            </w:r>
            <w:r w:rsidR="008A7A4D">
              <w:t>10-year outline capital programme</w:t>
            </w:r>
            <w:r w:rsidRPr="00800D54">
              <w:t xml:space="preserve">. </w:t>
            </w:r>
            <w:r w:rsidR="009B18C6">
              <w:t>T</w:t>
            </w:r>
            <w:r w:rsidRPr="009B18C6" w:rsidR="009B18C6">
              <w:t>he portfolio is dynamic and subject to change, with schemes evolving in response to strategic priorities, service developments and emerging risks</w:t>
            </w:r>
          </w:p>
          <w:p w:rsidR="003C1CD4" w:rsidP="00110100" w:rsidRDefault="003C1CD4" w14:paraId="342DD16C" w14:textId="77777777"/>
          <w:p w:rsidRPr="0019450F" w:rsidR="00D6652F" w:rsidP="0019450F" w:rsidRDefault="009C4DC2" w14:paraId="6D290401" w14:textId="5347782D">
            <w:pPr>
              <w:jc w:val="both"/>
            </w:pPr>
            <w:r w:rsidRPr="00E67494">
              <w:t>The report highlights the requirement to re</w:t>
            </w:r>
            <w:r w:rsidR="009A1A46">
              <w:t xml:space="preserve">fresh </w:t>
            </w:r>
            <w:r w:rsidRPr="00E67494">
              <w:t xml:space="preserve">the </w:t>
            </w:r>
            <w:r w:rsidR="009A1A46">
              <w:t xml:space="preserve">approved </w:t>
            </w:r>
            <w:r w:rsidRPr="00E67494">
              <w:t xml:space="preserve">Estates </w:t>
            </w:r>
            <w:r w:rsidR="00173F46">
              <w:t>baseline position</w:t>
            </w:r>
            <w:r w:rsidR="00FC531A">
              <w:t xml:space="preserve">, with external support required to deliver </w:t>
            </w:r>
            <w:r w:rsidR="008C7A30">
              <w:t>a proposed 3 phased approach</w:t>
            </w:r>
            <w:r w:rsidR="009A1A46">
              <w:t xml:space="preserve"> </w:t>
            </w:r>
            <w:r w:rsidR="00D42B5F">
              <w:t xml:space="preserve">a) </w:t>
            </w:r>
            <w:r w:rsidR="003A589E">
              <w:t>baseline</w:t>
            </w:r>
            <w:r w:rsidR="00D42B5F">
              <w:t xml:space="preserve"> asset base</w:t>
            </w:r>
            <w:r w:rsidR="0059332A">
              <w:t xml:space="preserve"> and backlog maintenance costs</w:t>
            </w:r>
            <w:r w:rsidR="00D42B5F">
              <w:t xml:space="preserve"> </w:t>
            </w:r>
            <w:r w:rsidR="009A1A46">
              <w:t xml:space="preserve">               </w:t>
            </w:r>
            <w:r w:rsidR="00D42B5F">
              <w:t xml:space="preserve">b) </w:t>
            </w:r>
            <w:r w:rsidR="00173F46">
              <w:t xml:space="preserve">The impact of future climate implications and other factors that will impact </w:t>
            </w:r>
            <w:r w:rsidR="00A373FC">
              <w:t>Transforming for the Future</w:t>
            </w:r>
            <w:r w:rsidR="00192A7C">
              <w:t xml:space="preserve"> and development control plans and </w:t>
            </w:r>
            <w:r w:rsidR="00A373FC">
              <w:t>c)</w:t>
            </w:r>
            <w:r w:rsidR="0059332A">
              <w:t xml:space="preserve"> </w:t>
            </w:r>
            <w:r w:rsidR="00192A7C">
              <w:t>L</w:t>
            </w:r>
            <w:r w:rsidR="0059332A">
              <w:t xml:space="preserve">and, </w:t>
            </w:r>
            <w:r w:rsidR="00192A7C">
              <w:t>P</w:t>
            </w:r>
            <w:r w:rsidR="0059332A">
              <w:t xml:space="preserve">roperty &amp; </w:t>
            </w:r>
            <w:r w:rsidR="00192A7C">
              <w:t>C</w:t>
            </w:r>
            <w:r w:rsidR="0059332A">
              <w:t xml:space="preserve">ommercial strategy. </w:t>
            </w:r>
            <w:r w:rsidRPr="003F7AF3" w:rsidR="003A589E">
              <w:t xml:space="preserve">The estimated cost for providing </w:t>
            </w:r>
            <w:r w:rsidR="00192A7C">
              <w:t xml:space="preserve">the </w:t>
            </w:r>
            <w:r w:rsidRPr="003F7AF3" w:rsidR="003A589E">
              <w:t xml:space="preserve">updated Estates </w:t>
            </w:r>
            <w:r w:rsidR="00173F46">
              <w:t>baseline assessment</w:t>
            </w:r>
            <w:r w:rsidRPr="003F7AF3" w:rsidR="003A589E">
              <w:t xml:space="preserve"> is </w:t>
            </w:r>
            <w:r w:rsidR="00192A7C">
              <w:t xml:space="preserve">estimated at </w:t>
            </w:r>
            <w:r w:rsidRPr="003F7AF3" w:rsidR="003A589E">
              <w:t>£80</w:t>
            </w:r>
            <w:r w:rsidR="00FA1EA9">
              <w:t>k</w:t>
            </w:r>
            <w:r w:rsidRPr="003F7AF3" w:rsidR="003A589E">
              <w:t xml:space="preserve">-£100k.  </w:t>
            </w:r>
          </w:p>
        </w:tc>
      </w:tr>
      <w:tr w:rsidRPr="00F8567E" w:rsidR="00B22CF9" w:rsidTr="42A09E9C" w14:paraId="78C95897" w14:textId="77777777">
        <w:tc>
          <w:tcPr>
            <w:tcW w:w="2977" w:type="dxa"/>
            <w:shd w:val="clear" w:color="auto" w:fill="C1A775"/>
            <w:tcMar/>
          </w:tcPr>
          <w:p w:rsidRPr="00F8567E" w:rsidR="00B22CF9" w:rsidRDefault="00B22CF9" w14:paraId="1B78D4FE" w14:textId="54876F52">
            <w:pPr>
              <w:rPr>
                <w:b/>
                <w:bCs/>
              </w:rPr>
            </w:pPr>
            <w:r w:rsidRPr="6FC5F940">
              <w:rPr>
                <w:b/>
                <w:bCs/>
              </w:rPr>
              <w:t>Decision / Action required</w:t>
            </w:r>
          </w:p>
        </w:tc>
        <w:tc>
          <w:tcPr>
            <w:tcW w:w="6044" w:type="dxa"/>
            <w:gridSpan w:val="3"/>
            <w:tcMar/>
          </w:tcPr>
          <w:sdt>
            <w:sdtPr>
              <w:rPr>
                <w:rStyle w:val="Style1"/>
              </w:rPr>
              <w:alias w:val="Decision / Action required"/>
              <w:tag w:val="Decision / Action required"/>
              <w:id w:val="-1313094805"/>
              <w:placeholder>
                <w:docPart w:val="BD43B74255644DC7BD675B86491A6DD3"/>
              </w:placeholder>
              <w15:color w:val="000000"/>
              <w:dropDownList>
                <w:listItem w:displayText="Choose requirement" w:value="Choose requirement"/>
                <w:listItem w:displayText="Yes, Impact Assessment included" w:value="Yes, Impact Assessment included"/>
                <w:listItem w:displayText="No" w:value="No"/>
              </w:dropDownList>
            </w:sdtPr>
            <w:sdtEndPr>
              <w:rPr>
                <w:rStyle w:val="DefaultParagraphFont"/>
                <w:color w:val="FF0000"/>
              </w:rPr>
            </w:sdtEndPr>
            <w:sdtContent>
              <w:p w:rsidRPr="00F8567E" w:rsidR="00B22CF9" w:rsidRDefault="008C7A30" w14:paraId="058FCD73" w14:textId="11FBB389">
                <w:pPr>
                  <w:rPr>
                    <w:b/>
                  </w:rPr>
                </w:pPr>
                <w:r>
                  <w:rPr>
                    <w:rStyle w:val="Style1"/>
                  </w:rPr>
                  <w:t>Yes, Impact Assessment included</w:t>
                </w:r>
              </w:p>
            </w:sdtContent>
          </w:sdt>
        </w:tc>
      </w:tr>
      <w:tr w:rsidRPr="00F8567E" w:rsidR="00110100" w:rsidTr="42A09E9C" w14:paraId="4682E8B7" w14:textId="77777777">
        <w:tc>
          <w:tcPr>
            <w:tcW w:w="9021" w:type="dxa"/>
            <w:gridSpan w:val="4"/>
            <w:shd w:val="clear" w:color="auto" w:fill="C1A775"/>
            <w:tcMar/>
          </w:tcPr>
          <w:p w:rsidRPr="00061E86" w:rsidR="00110100" w:rsidP="00110100" w:rsidRDefault="00110100" w14:paraId="155705B7" w14:textId="5CCD1FFB">
            <w:pPr>
              <w:rPr>
                <w:b/>
              </w:rPr>
            </w:pPr>
            <w:r w:rsidRPr="00F8567E">
              <w:rPr>
                <w:b/>
              </w:rPr>
              <w:t>Recommendations</w:t>
            </w:r>
          </w:p>
        </w:tc>
      </w:tr>
      <w:tr w:rsidRPr="00F8567E" w:rsidR="00110100" w:rsidTr="42A09E9C" w14:paraId="6D290418" w14:textId="77777777">
        <w:tc>
          <w:tcPr>
            <w:tcW w:w="9021" w:type="dxa"/>
            <w:gridSpan w:val="4"/>
            <w:tcMar/>
          </w:tcPr>
          <w:p w:rsidRPr="000940E7" w:rsidR="00110100" w:rsidP="00110100" w:rsidRDefault="00110100" w14:paraId="6D290412" w14:textId="77777777">
            <w:pPr>
              <w:ind w:right="96"/>
            </w:pPr>
            <w:r w:rsidRPr="000940E7">
              <w:t>Members are asked to:</w:t>
            </w:r>
          </w:p>
          <w:p w:rsidR="00207FD2" w:rsidP="00207FD2" w:rsidRDefault="00C9026D" w14:paraId="3A2CF233" w14:textId="64D1D5ED">
            <w:pPr>
              <w:pStyle w:val="ListParagraph"/>
              <w:numPr>
                <w:ilvl w:val="0"/>
                <w:numId w:val="6"/>
              </w:numPr>
              <w:ind w:right="96"/>
              <w:rPr/>
            </w:pPr>
            <w:r w:rsidRPr="42A09E9C" w:rsidR="00C9026D">
              <w:rPr>
                <w:b w:val="1"/>
                <w:bCs w:val="1"/>
              </w:rPr>
              <w:t>C</w:t>
            </w:r>
            <w:r w:rsidRPr="42A09E9C" w:rsidR="00FA1EA9">
              <w:rPr>
                <w:b w:val="1"/>
                <w:bCs w:val="1"/>
              </w:rPr>
              <w:t>ONSIDER</w:t>
            </w:r>
            <w:r w:rsidR="00FA1EA9">
              <w:rPr/>
              <w:t xml:space="preserve"> </w:t>
            </w:r>
            <w:r w:rsidR="00C9026D">
              <w:rPr/>
              <w:t xml:space="preserve">the </w:t>
            </w:r>
            <w:r w:rsidR="00E0139B">
              <w:rPr/>
              <w:t xml:space="preserve">update on the major </w:t>
            </w:r>
            <w:r w:rsidR="68ABA405">
              <w:rPr/>
              <w:t>estate's</w:t>
            </w:r>
            <w:r w:rsidR="00E0139B">
              <w:rPr/>
              <w:t xml:space="preserve"> schemes </w:t>
            </w:r>
            <w:r w:rsidR="00207FD2">
              <w:rPr/>
              <w:t>contained within the 10-year capital plan.</w:t>
            </w:r>
          </w:p>
          <w:p w:rsidRPr="00F8567E" w:rsidR="00110100" w:rsidP="00207FD2" w:rsidRDefault="00302702" w14:paraId="6D290417" w14:textId="555D1DB5">
            <w:pPr>
              <w:pStyle w:val="ListParagraph"/>
              <w:numPr>
                <w:ilvl w:val="0"/>
                <w:numId w:val="6"/>
              </w:numPr>
              <w:ind w:right="96"/>
            </w:pPr>
            <w:r w:rsidRPr="0019450F">
              <w:rPr>
                <w:b/>
                <w:bCs/>
              </w:rPr>
              <w:t>A</w:t>
            </w:r>
            <w:r w:rsidRPr="0019450F" w:rsidR="00FA1EA9">
              <w:rPr>
                <w:b/>
                <w:bCs/>
              </w:rPr>
              <w:t>PPROVE</w:t>
            </w:r>
            <w:r w:rsidRPr="00955BAA">
              <w:t xml:space="preserve"> the scope of wor</w:t>
            </w:r>
            <w:r w:rsidRPr="00955BAA" w:rsidR="00C356CE">
              <w:t xml:space="preserve">ks, procurement and phased approach for the development </w:t>
            </w:r>
            <w:r w:rsidRPr="00955BAA" w:rsidR="00134438">
              <w:t xml:space="preserve">of the updated Estates </w:t>
            </w:r>
            <w:r w:rsidR="00173F46">
              <w:t>baseline</w:t>
            </w:r>
            <w:r w:rsidRPr="00955BAA" w:rsidR="00134438">
              <w:t xml:space="preserve"> supporting </w:t>
            </w:r>
            <w:r w:rsidRPr="00955BAA" w:rsidR="001C75C8">
              <w:t>Transforming</w:t>
            </w:r>
            <w:r w:rsidRPr="00955BAA" w:rsidR="00134438">
              <w:t xml:space="preserve"> for the </w:t>
            </w:r>
            <w:r w:rsidRPr="00955BAA" w:rsidR="001C75C8">
              <w:t>F</w:t>
            </w:r>
            <w:r w:rsidRPr="00955BAA" w:rsidR="00134438">
              <w:t>uture</w:t>
            </w:r>
            <w:r w:rsidRPr="00955BAA" w:rsidR="00FF41BE">
              <w:t xml:space="preserve"> plan</w:t>
            </w:r>
            <w:r w:rsidR="004C56A6">
              <w:t>.</w:t>
            </w:r>
          </w:p>
        </w:tc>
      </w:tr>
    </w:tbl>
    <w:p w:rsidRPr="00F8567E" w:rsidR="00653AEC" w:rsidP="00653AEC" w:rsidRDefault="0020539A" w14:paraId="6D29041A" w14:textId="7327BA26">
      <w:pPr>
        <w:spacing w:after="0" w:line="240" w:lineRule="auto"/>
        <w:jc w:val="center"/>
        <w:rPr>
          <w:b/>
        </w:rPr>
      </w:pPr>
      <w:r w:rsidRPr="00F8567E">
        <w:br w:type="page"/>
      </w:r>
      <w:r w:rsidRPr="00E67494" w:rsidR="003A448E">
        <w:rPr>
          <w:b/>
        </w:rPr>
        <w:t>S</w:t>
      </w:r>
      <w:r w:rsidR="003A448E">
        <w:rPr>
          <w:b/>
        </w:rPr>
        <w:t>WANSEA</w:t>
      </w:r>
      <w:r w:rsidRPr="00E67494" w:rsidR="003A448E">
        <w:rPr>
          <w:b/>
        </w:rPr>
        <w:t xml:space="preserve"> B</w:t>
      </w:r>
      <w:r w:rsidR="003A448E">
        <w:rPr>
          <w:b/>
        </w:rPr>
        <w:t>AY</w:t>
      </w:r>
      <w:r w:rsidRPr="00E67494" w:rsidR="003A448E">
        <w:rPr>
          <w:b/>
        </w:rPr>
        <w:t xml:space="preserve"> </w:t>
      </w:r>
      <w:r w:rsidR="003A448E">
        <w:rPr>
          <w:b/>
        </w:rPr>
        <w:t>UNIVERSITY</w:t>
      </w:r>
      <w:r w:rsidRPr="00E67494" w:rsidR="003A448E">
        <w:rPr>
          <w:b/>
        </w:rPr>
        <w:t xml:space="preserve"> H</w:t>
      </w:r>
      <w:r w:rsidR="003A448E">
        <w:rPr>
          <w:b/>
        </w:rPr>
        <w:t>EALTH</w:t>
      </w:r>
      <w:r w:rsidRPr="00E67494" w:rsidR="003A448E">
        <w:rPr>
          <w:b/>
        </w:rPr>
        <w:t xml:space="preserve"> B</w:t>
      </w:r>
      <w:r w:rsidR="003A448E">
        <w:rPr>
          <w:b/>
        </w:rPr>
        <w:t>OARD</w:t>
      </w:r>
      <w:r w:rsidRPr="00E67494" w:rsidR="003A448E">
        <w:rPr>
          <w:b/>
        </w:rPr>
        <w:t xml:space="preserve"> E</w:t>
      </w:r>
      <w:r w:rsidR="003A448E">
        <w:rPr>
          <w:b/>
        </w:rPr>
        <w:t>STATES</w:t>
      </w:r>
      <w:r w:rsidRPr="00E67494" w:rsidR="003A448E">
        <w:rPr>
          <w:b/>
        </w:rPr>
        <w:t xml:space="preserve"> S</w:t>
      </w:r>
      <w:r w:rsidR="003A448E">
        <w:rPr>
          <w:b/>
        </w:rPr>
        <w:t>TRATEGY</w:t>
      </w:r>
    </w:p>
    <w:p w:rsidRPr="00F8567E" w:rsidR="00653AEC" w:rsidP="00653AEC" w:rsidRDefault="00653AEC" w14:paraId="6D29041B" w14:textId="77777777">
      <w:pPr>
        <w:spacing w:after="0" w:line="240" w:lineRule="auto"/>
        <w:jc w:val="center"/>
        <w:rPr>
          <w:b/>
        </w:rPr>
      </w:pPr>
    </w:p>
    <w:p w:rsidRPr="00F8567E" w:rsidR="00653AEC" w:rsidP="00653AEC" w:rsidRDefault="00653AEC" w14:paraId="6D29041C" w14:textId="77777777">
      <w:pPr>
        <w:pStyle w:val="ListParagraph"/>
        <w:numPr>
          <w:ilvl w:val="0"/>
          <w:numId w:val="1"/>
        </w:numPr>
        <w:spacing w:after="0" w:line="240" w:lineRule="auto"/>
        <w:rPr>
          <w:b/>
        </w:rPr>
      </w:pPr>
      <w:r w:rsidRPr="00F8567E">
        <w:rPr>
          <w:b/>
        </w:rPr>
        <w:t>INTRODUCTION</w:t>
      </w:r>
    </w:p>
    <w:p w:rsidR="000C68F4" w:rsidP="004221DC" w:rsidRDefault="000C68F4" w14:paraId="17870F15" w14:textId="77777777">
      <w:pPr>
        <w:spacing w:after="0" w:line="240" w:lineRule="auto"/>
        <w:jc w:val="both"/>
        <w:rPr>
          <w:color w:val="FF0000"/>
        </w:rPr>
      </w:pPr>
    </w:p>
    <w:p w:rsidRPr="000233CA" w:rsidR="000201F2" w:rsidP="00B259B6" w:rsidRDefault="000C68F4" w14:paraId="34CF7933" w14:textId="57D5DC3A">
      <w:pPr>
        <w:spacing w:after="0" w:line="240" w:lineRule="auto"/>
        <w:jc w:val="both"/>
      </w:pPr>
      <w:r w:rsidRPr="004634CC">
        <w:rPr>
          <w:rFonts w:eastAsia="Arial"/>
          <w:color w:val="000000"/>
          <w:lang w:eastAsia="en-GB"/>
        </w:rPr>
        <w:t>Th</w:t>
      </w:r>
      <w:r w:rsidRPr="004634CC" w:rsidR="002330AB">
        <w:rPr>
          <w:rFonts w:eastAsia="Arial"/>
          <w:color w:val="000000"/>
          <w:lang w:eastAsia="en-GB"/>
        </w:rPr>
        <w:t>e current</w:t>
      </w:r>
      <w:r w:rsidRPr="004634CC">
        <w:rPr>
          <w:rFonts w:eastAsia="Arial"/>
          <w:color w:val="000000"/>
          <w:lang w:eastAsia="en-GB"/>
        </w:rPr>
        <w:t xml:space="preserve"> Estate Strategy was </w:t>
      </w:r>
      <w:r w:rsidRPr="004634CC" w:rsidR="009023B7">
        <w:rPr>
          <w:rFonts w:eastAsia="Arial"/>
          <w:color w:val="000000"/>
          <w:lang w:eastAsia="en-GB"/>
        </w:rPr>
        <w:t>approved by the Board</w:t>
      </w:r>
      <w:r w:rsidRPr="004634CC" w:rsidR="00AB7DB6">
        <w:rPr>
          <w:rFonts w:eastAsia="Arial"/>
          <w:color w:val="000000"/>
          <w:lang w:eastAsia="en-GB"/>
        </w:rPr>
        <w:t xml:space="preserve"> in May 2023</w:t>
      </w:r>
      <w:r w:rsidRPr="004634CC" w:rsidR="002330AB">
        <w:rPr>
          <w:rFonts w:eastAsia="Arial"/>
          <w:color w:val="000000"/>
          <w:lang w:eastAsia="en-GB"/>
        </w:rPr>
        <w:t xml:space="preserve">, with regular updates being provided through the </w:t>
      </w:r>
      <w:r w:rsidRPr="004634CC" w:rsidR="006D423A">
        <w:rPr>
          <w:rFonts w:eastAsia="Arial"/>
          <w:color w:val="000000"/>
          <w:lang w:eastAsia="en-GB"/>
        </w:rPr>
        <w:t>previous Estates Task Force group</w:t>
      </w:r>
      <w:r w:rsidRPr="004634CC" w:rsidR="001E26AB">
        <w:rPr>
          <w:rFonts w:eastAsia="Arial"/>
          <w:color w:val="000000"/>
          <w:lang w:eastAsia="en-GB"/>
        </w:rPr>
        <w:t>,</w:t>
      </w:r>
      <w:r w:rsidRPr="004634CC" w:rsidR="006D423A">
        <w:rPr>
          <w:rFonts w:eastAsia="Arial"/>
          <w:color w:val="000000"/>
          <w:lang w:eastAsia="en-GB"/>
        </w:rPr>
        <w:t xml:space="preserve"> which has now been replaced by the Capital, Land and Assets</w:t>
      </w:r>
      <w:r w:rsidR="003B5941">
        <w:rPr>
          <w:rFonts w:eastAsia="Arial"/>
          <w:color w:val="000000"/>
          <w:lang w:eastAsia="en-GB"/>
        </w:rPr>
        <w:t xml:space="preserve"> (CLA)</w:t>
      </w:r>
      <w:r w:rsidRPr="004634CC" w:rsidR="006D423A">
        <w:rPr>
          <w:rFonts w:eastAsia="Arial"/>
          <w:color w:val="000000"/>
          <w:lang w:eastAsia="en-GB"/>
        </w:rPr>
        <w:t xml:space="preserve"> sub-committee</w:t>
      </w:r>
      <w:r w:rsidRPr="004634CC" w:rsidR="002C164A">
        <w:rPr>
          <w:rFonts w:eastAsia="Arial"/>
          <w:color w:val="000000"/>
          <w:lang w:eastAsia="en-GB"/>
        </w:rPr>
        <w:t xml:space="preserve"> which held its inaugural meeting on 21 May 2026</w:t>
      </w:r>
      <w:r w:rsidRPr="004634CC" w:rsidR="00AB7DB6">
        <w:rPr>
          <w:rFonts w:eastAsia="Arial"/>
          <w:color w:val="000000"/>
          <w:lang w:eastAsia="en-GB"/>
        </w:rPr>
        <w:t>.</w:t>
      </w:r>
      <w:r w:rsidRPr="004634CC" w:rsidR="002C164A">
        <w:rPr>
          <w:rFonts w:eastAsia="Arial"/>
          <w:color w:val="000000"/>
          <w:lang w:eastAsia="en-GB"/>
        </w:rPr>
        <w:t xml:space="preserve"> </w:t>
      </w:r>
      <w:r w:rsidRPr="000233CA" w:rsidR="00B259B6">
        <w:t xml:space="preserve">This sub-committee will receive regular assurance reports from the Capital Management Group (CMG).  CMG is the executive-led group responsible for oversight, prioritisation and delivery of the capital programme, which held its inaugural meeting </w:t>
      </w:r>
      <w:r w:rsidR="00D51382">
        <w:t xml:space="preserve">on </w:t>
      </w:r>
      <w:r w:rsidRPr="000233CA" w:rsidR="000201F2">
        <w:t>1 July 2026</w:t>
      </w:r>
      <w:r w:rsidRPr="000233CA" w:rsidR="003860B1">
        <w:t xml:space="preserve">. Both meetings reviewed progress against the outline </w:t>
      </w:r>
      <w:r w:rsidRPr="000233CA" w:rsidR="0019450F">
        <w:t>10-year</w:t>
      </w:r>
      <w:r w:rsidRPr="000233CA" w:rsidR="003860B1">
        <w:t xml:space="preserve"> capital programme.</w:t>
      </w:r>
    </w:p>
    <w:p w:rsidRPr="000233CA" w:rsidR="00B259B6" w:rsidP="00B259B6" w:rsidRDefault="00B259B6" w14:paraId="252A7107" w14:textId="6F97FCF0">
      <w:pPr>
        <w:spacing w:after="0" w:line="240" w:lineRule="auto"/>
        <w:jc w:val="both"/>
      </w:pPr>
      <w:r w:rsidRPr="000233CA">
        <w:t xml:space="preserve">  </w:t>
      </w:r>
    </w:p>
    <w:p w:rsidRPr="002C5406" w:rsidR="000C68F4" w:rsidP="000C68F4" w:rsidRDefault="000C68F4" w14:paraId="624AAEF1" w14:textId="1D7DE10B">
      <w:pPr>
        <w:spacing w:after="194"/>
        <w:ind w:left="16"/>
        <w:rPr>
          <w:rFonts w:eastAsia="Arial"/>
          <w:color w:val="000000"/>
          <w:lang w:eastAsia="en-GB"/>
        </w:rPr>
      </w:pPr>
      <w:r w:rsidRPr="004634CC">
        <w:rPr>
          <w:rFonts w:eastAsia="Arial"/>
          <w:color w:val="000000"/>
          <w:lang w:eastAsia="en-GB"/>
        </w:rPr>
        <w:t xml:space="preserve">The revised </w:t>
      </w:r>
      <w:r w:rsidR="00173F46">
        <w:rPr>
          <w:rFonts w:eastAsia="Arial"/>
          <w:color w:val="000000"/>
          <w:lang w:eastAsia="en-GB"/>
        </w:rPr>
        <w:t>e</w:t>
      </w:r>
      <w:r w:rsidRPr="004634CC">
        <w:rPr>
          <w:rFonts w:eastAsia="Arial"/>
          <w:color w:val="000000"/>
          <w:lang w:eastAsia="en-GB"/>
        </w:rPr>
        <w:t xml:space="preserve">states </w:t>
      </w:r>
      <w:r w:rsidR="00173F46">
        <w:rPr>
          <w:rFonts w:eastAsia="Arial"/>
          <w:color w:val="000000"/>
          <w:lang w:eastAsia="en-GB"/>
        </w:rPr>
        <w:t>baseline assessment</w:t>
      </w:r>
      <w:r w:rsidRPr="004634CC">
        <w:rPr>
          <w:rFonts w:eastAsia="Arial"/>
          <w:color w:val="000000"/>
          <w:lang w:eastAsia="en-GB"/>
        </w:rPr>
        <w:t xml:space="preserve"> will provide a strategic framework</w:t>
      </w:r>
      <w:r w:rsidR="0094242E">
        <w:rPr>
          <w:rFonts w:eastAsia="Arial"/>
          <w:color w:val="000000"/>
          <w:lang w:eastAsia="en-GB"/>
        </w:rPr>
        <w:t xml:space="preserve"> and baseline</w:t>
      </w:r>
      <w:r w:rsidRPr="004634CC">
        <w:rPr>
          <w:rFonts w:eastAsia="Arial"/>
          <w:color w:val="000000"/>
          <w:lang w:eastAsia="en-GB"/>
        </w:rPr>
        <w:t xml:space="preserve"> for estate development </w:t>
      </w:r>
      <w:r w:rsidRPr="004634CC" w:rsidR="00184C7C">
        <w:rPr>
          <w:rFonts w:eastAsia="Arial"/>
          <w:color w:val="000000"/>
          <w:lang w:eastAsia="en-GB"/>
        </w:rPr>
        <w:t xml:space="preserve">to </w:t>
      </w:r>
      <w:r w:rsidRPr="004634CC" w:rsidR="00B96B84">
        <w:rPr>
          <w:rFonts w:eastAsia="Arial"/>
          <w:color w:val="000000"/>
          <w:lang w:eastAsia="en-GB"/>
        </w:rPr>
        <w:t>enable implementation of the in-development</w:t>
      </w:r>
      <w:r w:rsidRPr="004634CC">
        <w:rPr>
          <w:rFonts w:eastAsia="Arial"/>
          <w:color w:val="000000"/>
          <w:lang w:eastAsia="en-GB"/>
        </w:rPr>
        <w:t xml:space="preserve"> </w:t>
      </w:r>
      <w:r w:rsidRPr="004634CC" w:rsidR="00FE4024">
        <w:rPr>
          <w:rFonts w:eastAsia="Arial"/>
          <w:color w:val="000000"/>
          <w:lang w:eastAsia="en-GB"/>
        </w:rPr>
        <w:t>Transforming</w:t>
      </w:r>
      <w:r w:rsidRPr="004634CC">
        <w:rPr>
          <w:rFonts w:eastAsia="Arial"/>
          <w:color w:val="000000"/>
          <w:lang w:eastAsia="en-GB"/>
        </w:rPr>
        <w:t xml:space="preserve"> for the Future Plan</w:t>
      </w:r>
      <w:r w:rsidR="0094242E">
        <w:rPr>
          <w:rFonts w:eastAsia="Arial"/>
          <w:color w:val="000000"/>
          <w:lang w:eastAsia="en-GB"/>
        </w:rPr>
        <w:t xml:space="preserve"> incorporating the </w:t>
      </w:r>
      <w:r w:rsidR="00DB5B45">
        <w:rPr>
          <w:rFonts w:eastAsia="Arial"/>
          <w:color w:val="000000"/>
          <w:lang w:eastAsia="en-GB"/>
        </w:rPr>
        <w:t>Clinical Services Plan</w:t>
      </w:r>
      <w:r w:rsidR="00173F46">
        <w:rPr>
          <w:rFonts w:eastAsia="Arial"/>
          <w:color w:val="000000"/>
          <w:lang w:eastAsia="en-GB"/>
        </w:rPr>
        <w:t xml:space="preserve"> and operational context</w:t>
      </w:r>
      <w:r w:rsidR="0094242E">
        <w:rPr>
          <w:rFonts w:eastAsia="Arial"/>
          <w:color w:val="000000"/>
          <w:lang w:eastAsia="en-GB"/>
        </w:rPr>
        <w:t>. The update will</w:t>
      </w:r>
      <w:r w:rsidRPr="004634CC">
        <w:rPr>
          <w:rFonts w:eastAsia="Arial"/>
          <w:color w:val="000000"/>
          <w:lang w:eastAsia="en-GB"/>
        </w:rPr>
        <w:t xml:space="preserve"> </w:t>
      </w:r>
      <w:r w:rsidR="0094242E">
        <w:rPr>
          <w:rFonts w:eastAsia="Arial"/>
          <w:color w:val="000000"/>
          <w:lang w:eastAsia="en-GB"/>
        </w:rPr>
        <w:t xml:space="preserve">update the </w:t>
      </w:r>
      <w:r w:rsidRPr="004634CC" w:rsidR="000233CA">
        <w:rPr>
          <w:rFonts w:eastAsia="Arial"/>
          <w:color w:val="000000"/>
          <w:lang w:eastAsia="en-GB"/>
        </w:rPr>
        <w:t xml:space="preserve">existing </w:t>
      </w:r>
      <w:r w:rsidRPr="004634CC">
        <w:rPr>
          <w:rFonts w:eastAsia="Arial"/>
          <w:lang w:eastAsia="en-GB"/>
        </w:rPr>
        <w:t xml:space="preserve">overall </w:t>
      </w:r>
      <w:r w:rsidR="00DB5B45">
        <w:rPr>
          <w:rFonts w:eastAsia="Arial"/>
          <w:lang w:eastAsia="en-GB"/>
        </w:rPr>
        <w:t xml:space="preserve">site </w:t>
      </w:r>
      <w:r w:rsidRPr="004634CC">
        <w:rPr>
          <w:rFonts w:eastAsia="Arial"/>
          <w:lang w:eastAsia="en-GB"/>
        </w:rPr>
        <w:t xml:space="preserve">development control plan which </w:t>
      </w:r>
      <w:r w:rsidR="0094242E">
        <w:rPr>
          <w:rFonts w:eastAsia="Arial"/>
          <w:lang w:eastAsia="en-GB"/>
        </w:rPr>
        <w:t>detail</w:t>
      </w:r>
      <w:r w:rsidRPr="004634CC">
        <w:rPr>
          <w:rFonts w:eastAsia="Arial"/>
          <w:lang w:eastAsia="en-GB"/>
        </w:rPr>
        <w:t xml:space="preserve">ed </w:t>
      </w:r>
      <w:r w:rsidR="0094242E">
        <w:rPr>
          <w:rFonts w:eastAsia="Arial"/>
          <w:lang w:eastAsia="en-GB"/>
        </w:rPr>
        <w:t>three c</w:t>
      </w:r>
      <w:r w:rsidRPr="004634CC">
        <w:rPr>
          <w:rFonts w:eastAsia="Arial"/>
          <w:lang w:eastAsia="en-GB"/>
        </w:rPr>
        <w:t xml:space="preserve">entres of </w:t>
      </w:r>
      <w:r w:rsidR="0094242E">
        <w:rPr>
          <w:rFonts w:eastAsia="Arial"/>
          <w:lang w:eastAsia="en-GB"/>
        </w:rPr>
        <w:t>e</w:t>
      </w:r>
      <w:r w:rsidRPr="004634CC">
        <w:rPr>
          <w:rFonts w:eastAsia="Arial"/>
          <w:lang w:eastAsia="en-GB"/>
        </w:rPr>
        <w:t xml:space="preserve">xcellence at Morriston, Singleton and Neath Port Talbot </w:t>
      </w:r>
      <w:r w:rsidR="0094242E">
        <w:rPr>
          <w:rFonts w:eastAsia="Arial"/>
          <w:lang w:eastAsia="en-GB"/>
        </w:rPr>
        <w:t>h</w:t>
      </w:r>
      <w:r w:rsidRPr="004634CC">
        <w:rPr>
          <w:rFonts w:eastAsia="Arial"/>
          <w:lang w:eastAsia="en-GB"/>
        </w:rPr>
        <w:t>ospitals.</w:t>
      </w:r>
    </w:p>
    <w:p w:rsidRPr="00F8567E" w:rsidR="00653AEC" w:rsidP="00653AEC" w:rsidRDefault="00653AEC" w14:paraId="6D29041E" w14:textId="77777777">
      <w:pPr>
        <w:pStyle w:val="ListParagraph"/>
        <w:spacing w:after="0" w:line="240" w:lineRule="auto"/>
        <w:rPr>
          <w:b/>
        </w:rPr>
      </w:pPr>
    </w:p>
    <w:p w:rsidR="00653AEC" w:rsidP="00653AEC" w:rsidRDefault="00653AEC" w14:paraId="6D29041F" w14:textId="77777777">
      <w:pPr>
        <w:pStyle w:val="ListParagraph"/>
        <w:numPr>
          <w:ilvl w:val="0"/>
          <w:numId w:val="1"/>
        </w:numPr>
        <w:spacing w:after="0" w:line="240" w:lineRule="auto"/>
        <w:rPr>
          <w:b/>
        </w:rPr>
      </w:pPr>
      <w:r w:rsidRPr="00F8567E">
        <w:rPr>
          <w:b/>
        </w:rPr>
        <w:t>BACKGROUND</w:t>
      </w:r>
    </w:p>
    <w:p w:rsidR="00A66A05" w:rsidP="00A66A05" w:rsidRDefault="00A66A05" w14:paraId="3E92E2A4" w14:textId="77777777">
      <w:pPr>
        <w:spacing w:after="0" w:line="240" w:lineRule="auto"/>
        <w:rPr>
          <w:b/>
        </w:rPr>
      </w:pPr>
    </w:p>
    <w:p w:rsidRPr="00342D15" w:rsidR="00A66A05" w:rsidP="00342D15" w:rsidRDefault="00146FF7" w14:paraId="06351664" w14:textId="46C64743">
      <w:pPr>
        <w:pStyle w:val="ListParagraph"/>
        <w:numPr>
          <w:ilvl w:val="0"/>
          <w:numId w:val="27"/>
        </w:numPr>
        <w:spacing w:after="0" w:line="240" w:lineRule="auto"/>
        <w:rPr>
          <w:bCs/>
          <w:u w:val="single"/>
        </w:rPr>
      </w:pPr>
      <w:r w:rsidRPr="00342D15">
        <w:rPr>
          <w:bCs/>
          <w:u w:val="single"/>
        </w:rPr>
        <w:t xml:space="preserve">Implementation of </w:t>
      </w:r>
      <w:r w:rsidR="00342D15">
        <w:rPr>
          <w:bCs/>
          <w:u w:val="single"/>
        </w:rPr>
        <w:t xml:space="preserve">the Current </w:t>
      </w:r>
      <w:r w:rsidRPr="00342D15">
        <w:rPr>
          <w:bCs/>
          <w:u w:val="single"/>
        </w:rPr>
        <w:t>Approved Estates Strategy</w:t>
      </w:r>
    </w:p>
    <w:p w:rsidRPr="00146FF7" w:rsidR="00146FF7" w:rsidP="00A66A05" w:rsidRDefault="00146FF7" w14:paraId="51B9DF5E" w14:textId="77777777">
      <w:pPr>
        <w:spacing w:after="0" w:line="240" w:lineRule="auto"/>
        <w:rPr>
          <w:b/>
          <w:highlight w:val="yellow"/>
        </w:rPr>
      </w:pPr>
    </w:p>
    <w:p w:rsidR="003B5941" w:rsidP="003B5941" w:rsidRDefault="003B5941" w14:paraId="279D63C2" w14:textId="099D0A70">
      <w:pPr>
        <w:rPr>
          <w:rFonts w:eastAsia="Verdana" w:cs="Verdana"/>
        </w:rPr>
      </w:pPr>
      <w:r>
        <w:rPr>
          <w:rFonts w:eastAsia="Verdana" w:cs="Verdana"/>
        </w:rPr>
        <w:t xml:space="preserve">The recent meetings of the </w:t>
      </w:r>
      <w:r w:rsidR="00F71C0B">
        <w:rPr>
          <w:rFonts w:eastAsia="Verdana" w:cs="Verdana"/>
        </w:rPr>
        <w:t xml:space="preserve">CMG and CLA </w:t>
      </w:r>
      <w:r>
        <w:rPr>
          <w:rFonts w:eastAsia="Verdana" w:cs="Verdana"/>
        </w:rPr>
        <w:t xml:space="preserve">Sub-Committee took </w:t>
      </w:r>
      <w:r w:rsidRPr="004634CC">
        <w:rPr>
          <w:rFonts w:eastAsia="Verdana" w:cs="Verdana"/>
        </w:rPr>
        <w:t>assurance</w:t>
      </w:r>
      <w:r w:rsidRPr="00910D5E">
        <w:rPr>
          <w:rFonts w:eastAsia="Verdana" w:cs="Verdana"/>
        </w:rPr>
        <w:t xml:space="preserve"> </w:t>
      </w:r>
      <w:r>
        <w:rPr>
          <w:rFonts w:eastAsia="Verdana" w:cs="Verdana"/>
        </w:rPr>
        <w:t>that key capital schemes were progressing through the appropriate business case and governance processes, noting risks relating to programme timelines, funding approvals and estate condition, particularly within the mental health estate.</w:t>
      </w:r>
      <w:r w:rsidR="00F71C0B">
        <w:rPr>
          <w:rFonts w:eastAsia="Verdana" w:cs="Verdana"/>
        </w:rPr>
        <w:t xml:space="preserve"> The main schemes </w:t>
      </w:r>
      <w:r w:rsidR="00910D5E">
        <w:rPr>
          <w:rFonts w:eastAsia="Verdana" w:cs="Verdana"/>
        </w:rPr>
        <w:t>to highlight are</w:t>
      </w:r>
      <w:r w:rsidR="00F15187">
        <w:rPr>
          <w:rFonts w:eastAsia="Verdana" w:cs="Verdana"/>
        </w:rPr>
        <w:t>,</w:t>
      </w:r>
    </w:p>
    <w:tbl>
      <w:tblPr>
        <w:tblStyle w:val="TableGrid"/>
        <w:tblW w:w="9776" w:type="dxa"/>
        <w:tblInd w:w="-289" w:type="dxa"/>
        <w:tblLayout w:type="fixed"/>
        <w:tblLook w:val="04A0" w:firstRow="1" w:lastRow="0" w:firstColumn="1" w:lastColumn="0" w:noHBand="0" w:noVBand="1"/>
      </w:tblPr>
      <w:tblGrid>
        <w:gridCol w:w="3256"/>
        <w:gridCol w:w="1842"/>
        <w:gridCol w:w="4678"/>
      </w:tblGrid>
      <w:tr w:rsidRPr="00CF646C" w:rsidR="00CF646C" w:rsidTr="00A105C0" w14:paraId="6622EC42" w14:textId="77777777">
        <w:trPr>
          <w:tblHeader/>
        </w:trPr>
        <w:tc>
          <w:tcPr>
            <w:tcW w:w="3256" w:type="dxa"/>
            <w:shd w:val="clear" w:color="auto" w:fill="D5DCE4" w:themeFill="text2" w:themeFillTint="33"/>
          </w:tcPr>
          <w:p w:rsidRPr="004634CC" w:rsidR="00BA2810" w:rsidP="003B5941" w:rsidRDefault="00BA2810" w14:paraId="0724E459" w14:textId="40B50F82">
            <w:pPr>
              <w:rPr>
                <w:rFonts w:eastAsia="Verdana" w:cs="Verdana"/>
                <w:b/>
                <w:bCs/>
              </w:rPr>
            </w:pPr>
            <w:r w:rsidRPr="004634CC">
              <w:rPr>
                <w:rFonts w:eastAsia="Verdana" w:cs="Verdana"/>
                <w:b/>
                <w:bCs/>
              </w:rPr>
              <w:t>Project</w:t>
            </w:r>
          </w:p>
        </w:tc>
        <w:tc>
          <w:tcPr>
            <w:tcW w:w="1842" w:type="dxa"/>
            <w:shd w:val="clear" w:color="auto" w:fill="D5DCE4" w:themeFill="text2" w:themeFillTint="33"/>
          </w:tcPr>
          <w:p w:rsidRPr="004634CC" w:rsidR="00BA2810" w:rsidP="003B5941" w:rsidRDefault="00BA2810" w14:paraId="2D58E5FA" w14:textId="49E50490">
            <w:pPr>
              <w:rPr>
                <w:rFonts w:eastAsia="Verdana" w:cs="Verdana"/>
                <w:b/>
                <w:bCs/>
              </w:rPr>
            </w:pPr>
            <w:r w:rsidRPr="004634CC">
              <w:rPr>
                <w:rFonts w:eastAsia="Verdana" w:cs="Verdana"/>
                <w:b/>
                <w:bCs/>
              </w:rPr>
              <w:t>Status</w:t>
            </w:r>
          </w:p>
        </w:tc>
        <w:tc>
          <w:tcPr>
            <w:tcW w:w="4678" w:type="dxa"/>
            <w:shd w:val="clear" w:color="auto" w:fill="D5DCE4" w:themeFill="text2" w:themeFillTint="33"/>
          </w:tcPr>
          <w:p w:rsidRPr="004634CC" w:rsidR="00BA2810" w:rsidP="003B5941" w:rsidRDefault="00374E4C" w14:paraId="467B71C6" w14:textId="0B4FD917">
            <w:pPr>
              <w:rPr>
                <w:rFonts w:eastAsia="Verdana" w:cs="Verdana"/>
                <w:b/>
                <w:bCs/>
              </w:rPr>
            </w:pPr>
            <w:r w:rsidRPr="004634CC">
              <w:rPr>
                <w:rFonts w:eastAsia="Verdana" w:cs="Verdana"/>
                <w:b/>
                <w:bCs/>
              </w:rPr>
              <w:t>Update</w:t>
            </w:r>
          </w:p>
        </w:tc>
      </w:tr>
      <w:tr w:rsidRPr="00CF646C" w:rsidR="00CF646C" w:rsidTr="00A105C0" w14:paraId="52D5A78D" w14:textId="77777777">
        <w:trPr>
          <w:tblHeader/>
        </w:trPr>
        <w:tc>
          <w:tcPr>
            <w:tcW w:w="3256" w:type="dxa"/>
          </w:tcPr>
          <w:p w:rsidRPr="00CF646C" w:rsidR="00BA2810" w:rsidP="003B5941" w:rsidRDefault="00374E4C" w14:paraId="134E6EBF" w14:textId="576D29F7">
            <w:pPr>
              <w:rPr>
                <w:rFonts w:eastAsia="Verdana" w:cs="Verdana"/>
              </w:rPr>
            </w:pPr>
            <w:r w:rsidRPr="00CF646C">
              <w:rPr>
                <w:rFonts w:eastAsia="Verdana" w:cs="Verdana"/>
              </w:rPr>
              <w:t>Hybrid Vascular Theatres, Morriston</w:t>
            </w:r>
          </w:p>
        </w:tc>
        <w:tc>
          <w:tcPr>
            <w:tcW w:w="1842" w:type="dxa"/>
          </w:tcPr>
          <w:p w:rsidRPr="00CF646C" w:rsidR="00BA2810" w:rsidP="003B5941" w:rsidRDefault="00374E4C" w14:paraId="42FB60EA" w14:textId="7778E942">
            <w:pPr>
              <w:rPr>
                <w:rFonts w:eastAsia="Verdana" w:cs="Verdana"/>
              </w:rPr>
            </w:pPr>
            <w:r w:rsidRPr="00CF646C">
              <w:rPr>
                <w:rFonts w:eastAsia="Verdana" w:cs="Verdana"/>
              </w:rPr>
              <w:t>Construction</w:t>
            </w:r>
          </w:p>
        </w:tc>
        <w:tc>
          <w:tcPr>
            <w:tcW w:w="4678" w:type="dxa"/>
          </w:tcPr>
          <w:p w:rsidRPr="00CF646C" w:rsidR="00BA2810" w:rsidP="003B5941" w:rsidRDefault="00374E4C" w14:paraId="40C1CE72" w14:textId="41997983">
            <w:pPr>
              <w:rPr>
                <w:rFonts w:eastAsia="Verdana" w:cs="Verdana"/>
              </w:rPr>
            </w:pPr>
            <w:r w:rsidRPr="00CF646C">
              <w:rPr>
                <w:rFonts w:eastAsia="Verdana" w:cs="Verdana"/>
              </w:rPr>
              <w:t>On track for completion September</w:t>
            </w:r>
            <w:r w:rsidR="00A50CFD">
              <w:rPr>
                <w:rFonts w:eastAsia="Verdana" w:cs="Verdana"/>
              </w:rPr>
              <w:t>.</w:t>
            </w:r>
          </w:p>
        </w:tc>
      </w:tr>
      <w:tr w:rsidRPr="00CF646C" w:rsidR="00CF646C" w:rsidTr="00A105C0" w14:paraId="41AE556F" w14:textId="77777777">
        <w:trPr>
          <w:tblHeader/>
        </w:trPr>
        <w:tc>
          <w:tcPr>
            <w:tcW w:w="3256" w:type="dxa"/>
          </w:tcPr>
          <w:p w:rsidRPr="00CF646C" w:rsidR="00BA2810" w:rsidP="003B5941" w:rsidRDefault="00374E4C" w14:paraId="02D9E102" w14:textId="588786FB">
            <w:pPr>
              <w:rPr>
                <w:rFonts w:eastAsia="Verdana" w:cs="Verdana"/>
              </w:rPr>
            </w:pPr>
            <w:r w:rsidRPr="00CF646C">
              <w:rPr>
                <w:rFonts w:eastAsia="Verdana" w:cs="Verdana"/>
              </w:rPr>
              <w:t xml:space="preserve">Dan y Deri Learning Disabilities </w:t>
            </w:r>
            <w:r w:rsidRPr="00CF646C" w:rsidR="00EC3605">
              <w:rPr>
                <w:rFonts w:eastAsia="Verdana" w:cs="Verdana"/>
              </w:rPr>
              <w:t>Redevelopment</w:t>
            </w:r>
          </w:p>
        </w:tc>
        <w:tc>
          <w:tcPr>
            <w:tcW w:w="1842" w:type="dxa"/>
          </w:tcPr>
          <w:p w:rsidRPr="00CF646C" w:rsidR="00BA2810" w:rsidP="003B5941" w:rsidRDefault="00EC3605" w14:paraId="7B99C391" w14:textId="6100151D">
            <w:pPr>
              <w:rPr>
                <w:rFonts w:eastAsia="Verdana" w:cs="Verdana"/>
              </w:rPr>
            </w:pPr>
            <w:r w:rsidRPr="00CF646C">
              <w:rPr>
                <w:rFonts w:eastAsia="Verdana" w:cs="Verdana"/>
              </w:rPr>
              <w:t>Construction</w:t>
            </w:r>
          </w:p>
        </w:tc>
        <w:tc>
          <w:tcPr>
            <w:tcW w:w="4678" w:type="dxa"/>
          </w:tcPr>
          <w:p w:rsidRPr="00CF646C" w:rsidR="00BA2810" w:rsidP="003B5941" w:rsidRDefault="00EC3605" w14:paraId="54F09A92" w14:textId="3DD5BD59">
            <w:pPr>
              <w:rPr>
                <w:rFonts w:eastAsia="Verdana" w:cs="Verdana"/>
              </w:rPr>
            </w:pPr>
            <w:r w:rsidRPr="00CF646C">
              <w:rPr>
                <w:rFonts w:eastAsia="Verdana" w:cs="Verdana"/>
              </w:rPr>
              <w:t xml:space="preserve">Welsh Government approval </w:t>
            </w:r>
            <w:r w:rsidRPr="00CF646C" w:rsidR="00781653">
              <w:rPr>
                <w:rFonts w:eastAsia="Verdana" w:cs="Verdana"/>
              </w:rPr>
              <w:t>April</w:t>
            </w:r>
            <w:r w:rsidR="00A50CFD">
              <w:rPr>
                <w:rFonts w:eastAsia="Verdana" w:cs="Verdana"/>
              </w:rPr>
              <w:t>.</w:t>
            </w:r>
            <w:r w:rsidRPr="00CF646C" w:rsidR="00781653">
              <w:rPr>
                <w:rFonts w:eastAsia="Verdana" w:cs="Verdana"/>
              </w:rPr>
              <w:t xml:space="preserve"> Construction to commence Q2</w:t>
            </w:r>
            <w:r w:rsidR="00A50CFD">
              <w:rPr>
                <w:rFonts w:eastAsia="Verdana" w:cs="Verdana"/>
              </w:rPr>
              <w:t>.</w:t>
            </w:r>
            <w:r w:rsidRPr="00CF646C" w:rsidR="00781653">
              <w:rPr>
                <w:rFonts w:eastAsia="Verdana" w:cs="Verdana"/>
              </w:rPr>
              <w:t xml:space="preserve"> </w:t>
            </w:r>
          </w:p>
        </w:tc>
      </w:tr>
      <w:tr w:rsidRPr="00CF646C" w:rsidR="00CF646C" w:rsidTr="00A105C0" w14:paraId="774A837B" w14:textId="77777777">
        <w:trPr>
          <w:tblHeader/>
        </w:trPr>
        <w:tc>
          <w:tcPr>
            <w:tcW w:w="3256" w:type="dxa"/>
          </w:tcPr>
          <w:p w:rsidRPr="00CF646C" w:rsidR="00922A65" w:rsidP="00922A65" w:rsidRDefault="00922A65" w14:paraId="59A3A726" w14:textId="1A84BF48">
            <w:pPr>
              <w:rPr>
                <w:rFonts w:eastAsia="Verdana" w:cs="Verdana"/>
              </w:rPr>
            </w:pPr>
            <w:r w:rsidRPr="004634CC">
              <w:rPr>
                <w:color w:val="000000"/>
                <w:lang w:eastAsia="en-GB"/>
              </w:rPr>
              <w:t xml:space="preserve">Reinstatement of Taith Newydd Low Secure Unit, </w:t>
            </w:r>
            <w:r w:rsidRPr="00CF646C" w:rsidR="00F15187">
              <w:rPr>
                <w:color w:val="000000"/>
                <w:lang w:eastAsia="en-GB"/>
              </w:rPr>
              <w:t>Glanrhyd</w:t>
            </w:r>
            <w:r w:rsidRPr="004634CC">
              <w:rPr>
                <w:color w:val="000000"/>
                <w:lang w:eastAsia="en-GB"/>
              </w:rPr>
              <w:t xml:space="preserve"> Hospital</w:t>
            </w:r>
          </w:p>
        </w:tc>
        <w:tc>
          <w:tcPr>
            <w:tcW w:w="1842" w:type="dxa"/>
          </w:tcPr>
          <w:p w:rsidRPr="00CF646C" w:rsidR="00922A65" w:rsidP="00922A65" w:rsidRDefault="00922A65" w14:paraId="765030F2" w14:textId="332C5C28">
            <w:pPr>
              <w:rPr>
                <w:rFonts w:eastAsia="Verdana" w:cs="Verdana"/>
              </w:rPr>
            </w:pPr>
            <w:r w:rsidRPr="00CF646C">
              <w:rPr>
                <w:rFonts w:eastAsia="Verdana" w:cs="Verdana"/>
              </w:rPr>
              <w:t>Construction</w:t>
            </w:r>
          </w:p>
        </w:tc>
        <w:tc>
          <w:tcPr>
            <w:tcW w:w="4678" w:type="dxa"/>
          </w:tcPr>
          <w:p w:rsidRPr="00CF646C" w:rsidR="00922A65" w:rsidP="00922A65" w:rsidRDefault="0076650F" w14:paraId="7D72B370" w14:textId="7CAE0227">
            <w:pPr>
              <w:rPr>
                <w:rFonts w:eastAsia="Verdana" w:cs="Verdana"/>
              </w:rPr>
            </w:pPr>
            <w:r w:rsidRPr="00CF646C">
              <w:rPr>
                <w:rFonts w:eastAsia="Verdana" w:cs="Verdana"/>
              </w:rPr>
              <w:t>Due for completion December.</w:t>
            </w:r>
          </w:p>
        </w:tc>
      </w:tr>
      <w:tr w:rsidRPr="00CF646C" w:rsidR="00CF646C" w:rsidTr="00A105C0" w14:paraId="6D948DE6" w14:textId="77777777">
        <w:trPr>
          <w:tblHeader/>
        </w:trPr>
        <w:tc>
          <w:tcPr>
            <w:tcW w:w="3256" w:type="dxa"/>
          </w:tcPr>
          <w:p w:rsidRPr="00CF646C" w:rsidR="00922A65" w:rsidP="00922A65" w:rsidRDefault="0076650F" w14:paraId="1BCC253B" w14:textId="28C40443">
            <w:pPr>
              <w:rPr>
                <w:rFonts w:eastAsia="Verdana" w:cs="Verdana"/>
              </w:rPr>
            </w:pPr>
            <w:r w:rsidRPr="00CF646C">
              <w:rPr>
                <w:rFonts w:eastAsia="Verdana" w:cs="Verdana"/>
              </w:rPr>
              <w:t>PET-CT New Build, Singleton</w:t>
            </w:r>
          </w:p>
        </w:tc>
        <w:tc>
          <w:tcPr>
            <w:tcW w:w="1842" w:type="dxa"/>
          </w:tcPr>
          <w:p w:rsidRPr="00CF646C" w:rsidR="00922A65" w:rsidP="00922A65" w:rsidRDefault="0076650F" w14:paraId="01BD1204" w14:textId="2A799ED8">
            <w:pPr>
              <w:rPr>
                <w:rFonts w:eastAsia="Verdana" w:cs="Verdana"/>
              </w:rPr>
            </w:pPr>
            <w:r w:rsidRPr="00CF646C">
              <w:rPr>
                <w:rFonts w:eastAsia="Verdana" w:cs="Verdana"/>
              </w:rPr>
              <w:t>Construction</w:t>
            </w:r>
          </w:p>
        </w:tc>
        <w:tc>
          <w:tcPr>
            <w:tcW w:w="4678" w:type="dxa"/>
          </w:tcPr>
          <w:p w:rsidRPr="00CF646C" w:rsidR="00922A65" w:rsidP="00922A65" w:rsidRDefault="00DD3BF7" w14:paraId="4D68E52A" w14:textId="3C18BD8F">
            <w:pPr>
              <w:rPr>
                <w:rFonts w:eastAsia="Verdana" w:cs="Verdana"/>
              </w:rPr>
            </w:pPr>
            <w:r w:rsidRPr="00CF646C">
              <w:rPr>
                <w:rFonts w:eastAsia="Verdana" w:cs="Verdana"/>
              </w:rPr>
              <w:t>Construction due for completion October.</w:t>
            </w:r>
          </w:p>
        </w:tc>
      </w:tr>
      <w:tr w:rsidRPr="00CF646C" w:rsidR="00CF646C" w:rsidTr="00A105C0" w14:paraId="7698CB21" w14:textId="77777777">
        <w:trPr>
          <w:tblHeader/>
        </w:trPr>
        <w:tc>
          <w:tcPr>
            <w:tcW w:w="3256" w:type="dxa"/>
          </w:tcPr>
          <w:p w:rsidRPr="004634CC" w:rsidR="00DD3BF7" w:rsidP="00DD3BF7" w:rsidRDefault="00DD3BF7" w14:paraId="6188F4F8" w14:textId="77777777">
            <w:pPr>
              <w:rPr>
                <w:rFonts w:eastAsia="Verdana" w:cs="Verdana"/>
              </w:rPr>
            </w:pPr>
            <w:r w:rsidRPr="004634CC">
              <w:rPr>
                <w:rFonts w:eastAsia="Verdana" w:cs="Verdana"/>
              </w:rPr>
              <w:t>Caswell Clinic – Seclusion Suite</w:t>
            </w:r>
          </w:p>
          <w:p w:rsidRPr="00CF646C" w:rsidR="00922A65" w:rsidP="00922A65" w:rsidRDefault="00922A65" w14:paraId="5DA7B1F8" w14:textId="77777777">
            <w:pPr>
              <w:rPr>
                <w:rFonts w:eastAsia="Verdana" w:cs="Verdana"/>
              </w:rPr>
            </w:pPr>
          </w:p>
        </w:tc>
        <w:tc>
          <w:tcPr>
            <w:tcW w:w="1842" w:type="dxa"/>
          </w:tcPr>
          <w:p w:rsidRPr="00CF646C" w:rsidR="00922A65" w:rsidP="00922A65" w:rsidRDefault="00DD3BF7" w14:paraId="05635D13" w14:textId="42F842FA">
            <w:pPr>
              <w:rPr>
                <w:rFonts w:eastAsia="Verdana" w:cs="Verdana"/>
              </w:rPr>
            </w:pPr>
            <w:r w:rsidRPr="00CF646C">
              <w:rPr>
                <w:rFonts w:eastAsia="Verdana" w:cs="Verdana"/>
              </w:rPr>
              <w:t>WG Scrutiny</w:t>
            </w:r>
          </w:p>
        </w:tc>
        <w:tc>
          <w:tcPr>
            <w:tcW w:w="4678" w:type="dxa"/>
          </w:tcPr>
          <w:p w:rsidRPr="00CF646C" w:rsidR="00922A65" w:rsidP="00922A65" w:rsidRDefault="00374645" w14:paraId="1D6A550D" w14:textId="489520E9">
            <w:pPr>
              <w:rPr>
                <w:rFonts w:eastAsia="Verdana" w:cs="Verdana"/>
              </w:rPr>
            </w:pPr>
            <w:r w:rsidRPr="00CF646C">
              <w:rPr>
                <w:rFonts w:eastAsia="Verdana" w:cs="Verdana"/>
              </w:rPr>
              <w:t>Approved FBC submitted to WG March. Going through scrutiny</w:t>
            </w:r>
            <w:r w:rsidRPr="00CF646C" w:rsidR="00487506">
              <w:rPr>
                <w:rFonts w:eastAsia="Verdana" w:cs="Verdana"/>
              </w:rPr>
              <w:t>. Anticipated approval August.</w:t>
            </w:r>
          </w:p>
          <w:p w:rsidRPr="00CF646C" w:rsidR="00487506" w:rsidP="00922A65" w:rsidRDefault="00487506" w14:paraId="42843233" w14:textId="77777777">
            <w:pPr>
              <w:rPr>
                <w:rFonts w:eastAsia="Verdana" w:cs="Verdana"/>
              </w:rPr>
            </w:pPr>
          </w:p>
          <w:p w:rsidRPr="00CF646C" w:rsidR="00487506" w:rsidP="004634CC" w:rsidRDefault="006038D2" w14:paraId="1037547E" w14:textId="5677B087">
            <w:pPr>
              <w:rPr>
                <w:rFonts w:eastAsia="Verdana" w:cs="Verdana"/>
              </w:rPr>
            </w:pPr>
            <w:r w:rsidRPr="00CF646C">
              <w:rPr>
                <w:rFonts w:eastAsia="Verdana" w:cs="Verdana"/>
              </w:rPr>
              <w:t xml:space="preserve">Urgency to </w:t>
            </w:r>
            <w:r w:rsidRPr="00CF646C" w:rsidR="00487506">
              <w:rPr>
                <w:rFonts w:eastAsia="Verdana" w:cs="Verdana"/>
              </w:rPr>
              <w:t>progress the project at pace due to operational</w:t>
            </w:r>
            <w:r w:rsidRPr="00CF646C">
              <w:rPr>
                <w:rFonts w:eastAsia="Verdana" w:cs="Verdana"/>
              </w:rPr>
              <w:t xml:space="preserve"> &amp; financial</w:t>
            </w:r>
            <w:r w:rsidRPr="00CF646C" w:rsidR="00487506">
              <w:rPr>
                <w:rFonts w:eastAsia="Verdana" w:cs="Verdana"/>
              </w:rPr>
              <w:t xml:space="preserve"> pressures </w:t>
            </w:r>
            <w:r w:rsidRPr="00CF646C">
              <w:rPr>
                <w:rFonts w:eastAsia="Verdana" w:cs="Verdana"/>
              </w:rPr>
              <w:t>with JCC contracts</w:t>
            </w:r>
            <w:r w:rsidRPr="00CF646C" w:rsidR="00373C12">
              <w:rPr>
                <w:rFonts w:eastAsia="Verdana" w:cs="Verdana"/>
              </w:rPr>
              <w:t>.</w:t>
            </w:r>
          </w:p>
          <w:p w:rsidRPr="00CF646C" w:rsidR="00487506" w:rsidP="00922A65" w:rsidRDefault="00487506" w14:paraId="4FF65D8B" w14:textId="4E56000D">
            <w:pPr>
              <w:rPr>
                <w:rFonts w:eastAsia="Verdana" w:cs="Verdana"/>
              </w:rPr>
            </w:pPr>
          </w:p>
        </w:tc>
      </w:tr>
      <w:tr w:rsidRPr="00CF646C" w:rsidR="000A0DE2" w:rsidTr="00A105C0" w14:paraId="41487A20" w14:textId="77777777">
        <w:trPr>
          <w:tblHeader/>
        </w:trPr>
        <w:tc>
          <w:tcPr>
            <w:tcW w:w="3256" w:type="dxa"/>
          </w:tcPr>
          <w:p w:rsidRPr="000A0DE2" w:rsidR="000A0DE2" w:rsidP="00DD3BF7" w:rsidRDefault="000A0DE2" w14:paraId="79453C76" w14:textId="259705CB">
            <w:pPr>
              <w:rPr>
                <w:rFonts w:eastAsia="Verdana" w:cs="Verdana"/>
              </w:rPr>
            </w:pPr>
            <w:r>
              <w:rPr>
                <w:rFonts w:eastAsia="Verdana" w:cs="Verdana"/>
              </w:rPr>
              <w:t xml:space="preserve">Radiotherapy </w:t>
            </w:r>
            <w:r w:rsidR="005B7775">
              <w:rPr>
                <w:rFonts w:eastAsia="Verdana" w:cs="Verdana"/>
              </w:rPr>
              <w:t>–</w:t>
            </w:r>
            <w:r>
              <w:rPr>
                <w:rFonts w:eastAsia="Verdana" w:cs="Verdana"/>
              </w:rPr>
              <w:t xml:space="preserve"> </w:t>
            </w:r>
            <w:r w:rsidR="005B7775">
              <w:rPr>
                <w:rFonts w:eastAsia="Verdana" w:cs="Verdana"/>
              </w:rPr>
              <w:t>5</w:t>
            </w:r>
            <w:r w:rsidRPr="004634CC" w:rsidR="005B7775">
              <w:rPr>
                <w:rFonts w:eastAsia="Verdana" w:cs="Verdana"/>
                <w:vertAlign w:val="superscript"/>
              </w:rPr>
              <w:t>th</w:t>
            </w:r>
            <w:r w:rsidR="005B7775">
              <w:rPr>
                <w:rFonts w:eastAsia="Verdana" w:cs="Verdana"/>
              </w:rPr>
              <w:t xml:space="preserve"> Linear Accelerator</w:t>
            </w:r>
          </w:p>
        </w:tc>
        <w:tc>
          <w:tcPr>
            <w:tcW w:w="1842" w:type="dxa"/>
          </w:tcPr>
          <w:p w:rsidRPr="00CF646C" w:rsidR="000A0DE2" w:rsidP="00922A65" w:rsidRDefault="005B7775" w14:paraId="702D8316" w14:textId="2215BE60">
            <w:pPr>
              <w:rPr>
                <w:rFonts w:eastAsia="Verdana" w:cs="Verdana"/>
              </w:rPr>
            </w:pPr>
            <w:r>
              <w:rPr>
                <w:rFonts w:eastAsia="Verdana" w:cs="Verdana"/>
              </w:rPr>
              <w:t>Development of BJC</w:t>
            </w:r>
          </w:p>
        </w:tc>
        <w:tc>
          <w:tcPr>
            <w:tcW w:w="4678" w:type="dxa"/>
          </w:tcPr>
          <w:p w:rsidRPr="00CF646C" w:rsidR="000A0DE2" w:rsidP="00922A65" w:rsidRDefault="005B7775" w14:paraId="1D0AC586" w14:textId="0B54B0DE">
            <w:pPr>
              <w:rPr>
                <w:rFonts w:eastAsia="Verdana" w:cs="Verdana"/>
              </w:rPr>
            </w:pPr>
            <w:r>
              <w:rPr>
                <w:rFonts w:eastAsia="Verdana" w:cs="Verdana"/>
              </w:rPr>
              <w:t>BJC completed and going through Health Board governance, aiming for Health Board approval</w:t>
            </w:r>
            <w:r w:rsidR="00127C96">
              <w:rPr>
                <w:rFonts w:eastAsia="Verdana" w:cs="Verdana"/>
              </w:rPr>
              <w:t xml:space="preserve"> in September before submission to WG.</w:t>
            </w:r>
          </w:p>
        </w:tc>
      </w:tr>
      <w:tr w:rsidRPr="00CF646C" w:rsidR="00910D5E" w:rsidTr="00A105C0" w14:paraId="4651FDE4" w14:textId="77777777">
        <w:trPr>
          <w:tblHeader/>
        </w:trPr>
        <w:tc>
          <w:tcPr>
            <w:tcW w:w="3256" w:type="dxa"/>
          </w:tcPr>
          <w:p w:rsidRPr="004634CC" w:rsidR="00373C12" w:rsidP="00373C12" w:rsidRDefault="00373C12" w14:paraId="7D5EB922" w14:textId="77777777">
            <w:pPr>
              <w:rPr>
                <w:rFonts w:eastAsia="Verdana" w:cs="Verdana"/>
              </w:rPr>
            </w:pPr>
            <w:r w:rsidRPr="004634CC">
              <w:rPr>
                <w:rFonts w:eastAsia="Verdana" w:cs="Verdana"/>
              </w:rPr>
              <w:t>Mental Health Stabilisation Programme</w:t>
            </w:r>
          </w:p>
          <w:p w:rsidRPr="00CF646C" w:rsidR="00DD3BF7" w:rsidP="00DD3BF7" w:rsidRDefault="00DD3BF7" w14:paraId="1DEEC804" w14:textId="77777777">
            <w:pPr>
              <w:rPr>
                <w:rFonts w:eastAsia="Verdana" w:cs="Verdana"/>
              </w:rPr>
            </w:pPr>
          </w:p>
        </w:tc>
        <w:tc>
          <w:tcPr>
            <w:tcW w:w="1842" w:type="dxa"/>
          </w:tcPr>
          <w:p w:rsidRPr="00CF646C" w:rsidR="00DD3BF7" w:rsidP="00922A65" w:rsidRDefault="00CF646C" w14:paraId="6C7BF7A0" w14:textId="0116AEE1">
            <w:pPr>
              <w:rPr>
                <w:rFonts w:eastAsia="Verdana" w:cs="Verdana"/>
              </w:rPr>
            </w:pPr>
            <w:r>
              <w:rPr>
                <w:rFonts w:eastAsia="Verdana" w:cs="Verdana"/>
              </w:rPr>
              <w:t>Development of PBC</w:t>
            </w:r>
          </w:p>
        </w:tc>
        <w:tc>
          <w:tcPr>
            <w:tcW w:w="4678" w:type="dxa"/>
          </w:tcPr>
          <w:p w:rsidRPr="00CF646C" w:rsidR="00DD3BF7" w:rsidP="00922A65" w:rsidRDefault="00373C12" w14:paraId="6AD79B7A" w14:textId="0F3DE6B0">
            <w:pPr>
              <w:rPr>
                <w:rFonts w:eastAsia="Verdana" w:cs="Verdana"/>
              </w:rPr>
            </w:pPr>
            <w:r w:rsidRPr="00CF646C">
              <w:rPr>
                <w:rFonts w:eastAsia="Verdana" w:cs="Verdana"/>
              </w:rPr>
              <w:t>Business case scoping meeting held with WG to agree content of technical PBC (Programme Business Case). PBC planned for Health Board approval September</w:t>
            </w:r>
            <w:r w:rsidR="00A50CFD">
              <w:rPr>
                <w:rFonts w:eastAsia="Verdana" w:cs="Verdana"/>
              </w:rPr>
              <w:t>.</w:t>
            </w:r>
          </w:p>
        </w:tc>
      </w:tr>
      <w:tr w:rsidRPr="00CF646C" w:rsidR="00910D5E" w:rsidTr="00A105C0" w14:paraId="418FBDC9" w14:textId="77777777">
        <w:trPr>
          <w:tblHeader/>
        </w:trPr>
        <w:tc>
          <w:tcPr>
            <w:tcW w:w="3256" w:type="dxa"/>
          </w:tcPr>
          <w:p w:rsidRPr="004634CC" w:rsidR="00373C12" w:rsidP="00373C12" w:rsidRDefault="00373C12" w14:paraId="698FE3D0" w14:textId="77777777">
            <w:pPr>
              <w:rPr>
                <w:rFonts w:eastAsia="Verdana" w:cs="Verdana"/>
              </w:rPr>
            </w:pPr>
            <w:r w:rsidRPr="004634CC">
              <w:rPr>
                <w:rFonts w:eastAsia="Verdana" w:cs="Verdana"/>
              </w:rPr>
              <w:t>Morriston Hospital Development (Hybrid / Access Road)</w:t>
            </w:r>
          </w:p>
          <w:p w:rsidRPr="00CF646C" w:rsidR="00DD3BF7" w:rsidP="00DD3BF7" w:rsidRDefault="00DD3BF7" w14:paraId="2FB7F2B9" w14:textId="77777777">
            <w:pPr>
              <w:rPr>
                <w:rFonts w:eastAsia="Verdana" w:cs="Verdana"/>
              </w:rPr>
            </w:pPr>
          </w:p>
        </w:tc>
        <w:tc>
          <w:tcPr>
            <w:tcW w:w="1842" w:type="dxa"/>
          </w:tcPr>
          <w:p w:rsidRPr="00CF646C" w:rsidR="00DD3BF7" w:rsidP="00922A65" w:rsidRDefault="00F15187" w14:paraId="3EE77F38" w14:textId="3C7642D5">
            <w:pPr>
              <w:rPr>
                <w:rFonts w:eastAsia="Verdana" w:cs="Verdana"/>
              </w:rPr>
            </w:pPr>
            <w:r w:rsidRPr="00CF646C">
              <w:rPr>
                <w:rFonts w:eastAsia="Verdana" w:cs="Verdana"/>
              </w:rPr>
              <w:t>Planning submission</w:t>
            </w:r>
          </w:p>
        </w:tc>
        <w:tc>
          <w:tcPr>
            <w:tcW w:w="4678" w:type="dxa"/>
          </w:tcPr>
          <w:p w:rsidRPr="00CF646C" w:rsidR="00F15187" w:rsidP="004634CC" w:rsidRDefault="00F15187" w14:paraId="046803C1" w14:textId="108A3D29">
            <w:pPr>
              <w:rPr>
                <w:rFonts w:eastAsia="Verdana" w:cs="Verdana"/>
              </w:rPr>
            </w:pPr>
            <w:r w:rsidRPr="00CF646C">
              <w:rPr>
                <w:rFonts w:eastAsia="Verdana" w:cs="Verdana"/>
              </w:rPr>
              <w:t>Planning application for the access road had been submitted in November and remain</w:t>
            </w:r>
            <w:r w:rsidR="0091196E">
              <w:rPr>
                <w:rFonts w:eastAsia="Verdana" w:cs="Verdana"/>
              </w:rPr>
              <w:t>s</w:t>
            </w:r>
            <w:r w:rsidRPr="00CF646C">
              <w:rPr>
                <w:rFonts w:eastAsia="Verdana" w:cs="Verdana"/>
              </w:rPr>
              <w:t xml:space="preserve"> under consideration by the local authority. P</w:t>
            </w:r>
            <w:r w:rsidRPr="00CF646C">
              <w:t>rogress depended on statutory consultee feedback, including highways comments</w:t>
            </w:r>
            <w:r w:rsidRPr="00CF646C" w:rsidR="00680347">
              <w:t xml:space="preserve">. On-going </w:t>
            </w:r>
            <w:r w:rsidRPr="00CF646C">
              <w:t>engagement continued to progress the application.</w:t>
            </w:r>
          </w:p>
          <w:p w:rsidRPr="00CF646C" w:rsidR="00DD3BF7" w:rsidP="00922A65" w:rsidRDefault="00DD3BF7" w14:paraId="52086348" w14:textId="77777777">
            <w:pPr>
              <w:rPr>
                <w:rFonts w:eastAsia="Verdana" w:cs="Verdana"/>
              </w:rPr>
            </w:pPr>
          </w:p>
        </w:tc>
      </w:tr>
      <w:tr w:rsidRPr="00CF646C" w:rsidR="00910D5E" w:rsidTr="00A105C0" w14:paraId="0AE9D124" w14:textId="77777777">
        <w:trPr>
          <w:tblHeader/>
        </w:trPr>
        <w:tc>
          <w:tcPr>
            <w:tcW w:w="3256" w:type="dxa"/>
          </w:tcPr>
          <w:p w:rsidRPr="004634CC" w:rsidR="00680347" w:rsidP="00680347" w:rsidRDefault="00680347" w14:paraId="1FD27BA6" w14:textId="77777777">
            <w:pPr>
              <w:rPr>
                <w:rFonts w:eastAsia="Verdana" w:cs="Verdana"/>
              </w:rPr>
            </w:pPr>
            <w:r w:rsidRPr="004634CC">
              <w:rPr>
                <w:rFonts w:eastAsia="Verdana" w:cs="Verdana"/>
              </w:rPr>
              <w:t>Morriston Emergency Department (ED)</w:t>
            </w:r>
          </w:p>
          <w:p w:rsidRPr="00CF646C" w:rsidR="00DD3BF7" w:rsidP="00DD3BF7" w:rsidRDefault="00DD3BF7" w14:paraId="0A406773" w14:textId="77777777">
            <w:pPr>
              <w:rPr>
                <w:rFonts w:eastAsia="Verdana" w:cs="Verdana"/>
              </w:rPr>
            </w:pPr>
          </w:p>
        </w:tc>
        <w:tc>
          <w:tcPr>
            <w:tcW w:w="1842" w:type="dxa"/>
          </w:tcPr>
          <w:p w:rsidRPr="00CF646C" w:rsidR="00DD3BF7" w:rsidP="00922A65" w:rsidRDefault="009646D7" w14:paraId="63CD65CA" w14:textId="002D28FA">
            <w:pPr>
              <w:rPr>
                <w:rFonts w:eastAsia="Verdana" w:cs="Verdana"/>
              </w:rPr>
            </w:pPr>
            <w:r w:rsidRPr="00CF646C">
              <w:rPr>
                <w:rFonts w:eastAsia="Verdana" w:cs="Verdana"/>
              </w:rPr>
              <w:t>Development of SOC</w:t>
            </w:r>
          </w:p>
        </w:tc>
        <w:tc>
          <w:tcPr>
            <w:tcW w:w="4678" w:type="dxa"/>
          </w:tcPr>
          <w:p w:rsidRPr="00CF646C" w:rsidR="00680347" w:rsidP="004634CC" w:rsidRDefault="00680347" w14:paraId="64B135A9" w14:textId="588CAA22">
            <w:pPr>
              <w:rPr>
                <w:rFonts w:eastAsia="Verdana" w:cs="Verdana"/>
              </w:rPr>
            </w:pPr>
            <w:r w:rsidRPr="00CF646C">
              <w:rPr>
                <w:rFonts w:eastAsia="Verdana" w:cs="Verdana"/>
              </w:rPr>
              <w:t>Scheme remains in early development, with work underway to define the service model and progress a Strategic Outline Case.</w:t>
            </w:r>
            <w:r w:rsidRPr="00CF646C" w:rsidR="009646D7">
              <w:rPr>
                <w:rFonts w:eastAsia="Verdana" w:cs="Verdana"/>
              </w:rPr>
              <w:t xml:space="preserve"> F</w:t>
            </w:r>
            <w:r w:rsidRPr="00CF646C">
              <w:rPr>
                <w:rFonts w:eastAsia="Verdana" w:cs="Verdana"/>
              </w:rPr>
              <w:t>urther work was required to establish a formal project structure and clarify the scope and ambition of the scheme.</w:t>
            </w:r>
          </w:p>
          <w:p w:rsidRPr="00CF646C" w:rsidR="00DD3BF7" w:rsidP="00922A65" w:rsidRDefault="00DD3BF7" w14:paraId="59C6ED5E" w14:textId="77777777">
            <w:pPr>
              <w:rPr>
                <w:rFonts w:eastAsia="Verdana" w:cs="Verdana"/>
              </w:rPr>
            </w:pPr>
          </w:p>
        </w:tc>
      </w:tr>
      <w:tr w:rsidRPr="00CF646C" w:rsidR="005D225F" w:rsidTr="00A105C0" w14:paraId="20FF6942" w14:textId="77777777">
        <w:trPr>
          <w:tblHeader/>
        </w:trPr>
        <w:tc>
          <w:tcPr>
            <w:tcW w:w="3256" w:type="dxa"/>
          </w:tcPr>
          <w:p w:rsidRPr="004634CC" w:rsidR="005D225F" w:rsidP="005D225F" w:rsidRDefault="005D225F" w14:paraId="35524302" w14:textId="77777777">
            <w:pPr>
              <w:rPr>
                <w:rFonts w:eastAsia="Verdana" w:cs="Verdana"/>
              </w:rPr>
            </w:pPr>
            <w:r w:rsidRPr="004634CC">
              <w:rPr>
                <w:rFonts w:eastAsia="Verdana" w:cs="Verdana"/>
              </w:rPr>
              <w:t>Regional Cellular Pathology Programme</w:t>
            </w:r>
          </w:p>
          <w:p w:rsidRPr="00CF646C" w:rsidR="005D225F" w:rsidP="00680347" w:rsidRDefault="005D225F" w14:paraId="38E08AB6" w14:textId="77777777">
            <w:pPr>
              <w:rPr>
                <w:rFonts w:eastAsia="Verdana" w:cs="Verdana"/>
              </w:rPr>
            </w:pPr>
          </w:p>
        </w:tc>
        <w:tc>
          <w:tcPr>
            <w:tcW w:w="1842" w:type="dxa"/>
          </w:tcPr>
          <w:p w:rsidRPr="00CF646C" w:rsidR="005D225F" w:rsidP="00922A65" w:rsidRDefault="005D225F" w14:paraId="1936476E" w14:textId="25E6AF33">
            <w:pPr>
              <w:rPr>
                <w:rFonts w:eastAsia="Verdana" w:cs="Verdana"/>
              </w:rPr>
            </w:pPr>
            <w:r w:rsidRPr="00CF646C">
              <w:rPr>
                <w:rFonts w:eastAsia="Verdana" w:cs="Verdana"/>
              </w:rPr>
              <w:t>Development of OBC</w:t>
            </w:r>
          </w:p>
        </w:tc>
        <w:tc>
          <w:tcPr>
            <w:tcW w:w="4678" w:type="dxa"/>
          </w:tcPr>
          <w:p w:rsidR="005D225F" w:rsidP="00036E13" w:rsidRDefault="00E375BF" w14:paraId="7BD98D89" w14:textId="77777777">
            <w:pPr>
              <w:spacing w:before="120" w:after="120"/>
              <w:rPr>
                <w:rFonts w:eastAsia="Verdana"/>
              </w:rPr>
            </w:pPr>
            <w:r w:rsidRPr="00CF646C">
              <w:t>P</w:t>
            </w:r>
            <w:r w:rsidRPr="00CF646C" w:rsidR="005D225F">
              <w:t xml:space="preserve">referred site had been identified at Swansea University Bay Campus and the scheme </w:t>
            </w:r>
            <w:r w:rsidRPr="004634CC">
              <w:t xml:space="preserve">is </w:t>
            </w:r>
            <w:r w:rsidRPr="00CF646C" w:rsidR="005D225F">
              <w:t>progressing to development of a Full Business Case.</w:t>
            </w:r>
            <w:r w:rsidRPr="004634CC">
              <w:rPr>
                <w:rFonts w:eastAsia="Arial Unicode MS"/>
                <w:kern w:val="2"/>
                <w:bdr w:val="none" w:color="auto" w:sz="0" w:space="0" w:frame="1"/>
                <w14:ligatures w14:val="standardContextual"/>
              </w:rPr>
              <w:t xml:space="preserve"> </w:t>
            </w:r>
            <w:r w:rsidRPr="004634CC" w:rsidR="00C65A81">
              <w:rPr>
                <w:rFonts w:eastAsia="Arial Unicode MS"/>
                <w:kern w:val="2"/>
                <w:bdr w:val="none" w:color="auto" w:sz="0" w:space="0" w:frame="1"/>
                <w14:ligatures w14:val="standardContextual"/>
              </w:rPr>
              <w:t>Procurement completed under the</w:t>
            </w:r>
            <w:r w:rsidR="00CF646C">
              <w:rPr>
                <w:rFonts w:eastAsia="Arial Unicode MS"/>
                <w:kern w:val="2"/>
                <w:bdr w:val="none" w:color="auto" w:sz="0" w:space="0" w:frame="1"/>
                <w14:ligatures w14:val="standardContextual"/>
              </w:rPr>
              <w:t xml:space="preserve"> NHS Wales </w:t>
            </w:r>
            <w:r w:rsidRPr="00CF646C" w:rsidR="005D225F">
              <w:rPr>
                <w:rFonts w:eastAsia="Verdana"/>
              </w:rPr>
              <w:t>Design for Life framework</w:t>
            </w:r>
            <w:r w:rsidR="00CF646C">
              <w:rPr>
                <w:rFonts w:eastAsia="Verdana"/>
              </w:rPr>
              <w:t xml:space="preserve"> for appointment of </w:t>
            </w:r>
            <w:r w:rsidR="00036E13">
              <w:rPr>
                <w:rFonts w:eastAsia="Verdana"/>
              </w:rPr>
              <w:t>Supply Chain Partner</w:t>
            </w:r>
            <w:r w:rsidRPr="00CF646C" w:rsidR="005D225F">
              <w:rPr>
                <w:rFonts w:eastAsia="Verdana"/>
              </w:rPr>
              <w:t>,</w:t>
            </w:r>
            <w:r w:rsidR="00036E13">
              <w:rPr>
                <w:rFonts w:eastAsia="Verdana"/>
              </w:rPr>
              <w:t xml:space="preserve"> Project Manager and Cost Advisor.</w:t>
            </w:r>
          </w:p>
          <w:p w:rsidRPr="0091196E" w:rsidR="00036E13" w:rsidP="004634CC" w:rsidRDefault="003B6238" w14:paraId="525EFC3C" w14:textId="12069211">
            <w:pPr>
              <w:spacing w:before="120" w:after="120"/>
              <w:rPr>
                <w:rFonts w:eastAsia="Verdana"/>
              </w:rPr>
            </w:pPr>
            <w:r>
              <w:rPr>
                <w:rFonts w:eastAsia="Verdana"/>
              </w:rPr>
              <w:t>Workstreams established to focus on Service Model, F</w:t>
            </w:r>
            <w:r w:rsidR="000A0DE2">
              <w:rPr>
                <w:rFonts w:eastAsia="Verdana"/>
              </w:rPr>
              <w:t>inance and Digital.</w:t>
            </w:r>
          </w:p>
        </w:tc>
      </w:tr>
    </w:tbl>
    <w:p w:rsidR="00BA2810" w:rsidP="003B5941" w:rsidRDefault="00BA2810" w14:paraId="78C08082" w14:textId="77777777">
      <w:pPr>
        <w:rPr>
          <w:rFonts w:eastAsia="Verdana" w:cs="Verdana"/>
        </w:rPr>
      </w:pPr>
    </w:p>
    <w:p w:rsidR="00DB5FCF" w:rsidP="00DB5FCF" w:rsidRDefault="00E53092" w14:paraId="35433505" w14:textId="48A96121">
      <w:pPr>
        <w:rPr>
          <w:bCs/>
        </w:rPr>
      </w:pPr>
      <w:r>
        <w:rPr>
          <w:bCs/>
        </w:rPr>
        <w:t xml:space="preserve">Year 2 of the 2024-25 national Targeted Estates Fund (TEF) will deliver </w:t>
      </w:r>
      <w:r w:rsidR="00443948">
        <w:rPr>
          <w:bCs/>
        </w:rPr>
        <w:t xml:space="preserve">an </w:t>
      </w:r>
      <w:r w:rsidR="00033740">
        <w:rPr>
          <w:bCs/>
        </w:rPr>
        <w:t>additional 26 schemes across the Health Board estate</w:t>
      </w:r>
      <w:r w:rsidR="00BB69D1">
        <w:rPr>
          <w:bCs/>
        </w:rPr>
        <w:t xml:space="preserve"> with £7.3m funding from WG. These include schemes for fire, infrastructure</w:t>
      </w:r>
      <w:r w:rsidR="00A031E7">
        <w:rPr>
          <w:bCs/>
        </w:rPr>
        <w:t xml:space="preserve">, decarbonisation, mental health, infection prevention control and decontamination. Indications from WG suggest </w:t>
      </w:r>
      <w:r w:rsidR="003B12BC">
        <w:rPr>
          <w:bCs/>
        </w:rPr>
        <w:t>a new programme of TEF could commence in 2027-28 and pr</w:t>
      </w:r>
      <w:r w:rsidR="00DB5FCF">
        <w:rPr>
          <w:bCs/>
        </w:rPr>
        <w:t>ioritisation work has already commenced to identify potential bids.</w:t>
      </w:r>
    </w:p>
    <w:p w:rsidR="00DB5FCF" w:rsidP="00DB5FCF" w:rsidRDefault="00685778" w14:paraId="550A8DD3" w14:textId="58B26191">
      <w:pPr>
        <w:rPr>
          <w:bCs/>
        </w:rPr>
      </w:pPr>
      <w:r>
        <w:rPr>
          <w:bCs/>
        </w:rPr>
        <w:t>National c</w:t>
      </w:r>
      <w:r w:rsidR="00A04038">
        <w:rPr>
          <w:bCs/>
        </w:rPr>
        <w:t xml:space="preserve">apital bids for additional estates backlog maintenance funding for </w:t>
      </w:r>
      <w:r>
        <w:rPr>
          <w:bCs/>
        </w:rPr>
        <w:t xml:space="preserve">the current year were requested by WG and the Health Board is </w:t>
      </w:r>
      <w:r w:rsidR="00616DBF">
        <w:rPr>
          <w:bCs/>
        </w:rPr>
        <w:t>a</w:t>
      </w:r>
      <w:r>
        <w:rPr>
          <w:bCs/>
        </w:rPr>
        <w:t xml:space="preserve">waiting feedback on </w:t>
      </w:r>
      <w:r w:rsidR="009F587F">
        <w:rPr>
          <w:bCs/>
        </w:rPr>
        <w:t xml:space="preserve">26 bids </w:t>
      </w:r>
      <w:r w:rsidR="00616DBF">
        <w:rPr>
          <w:bCs/>
        </w:rPr>
        <w:t xml:space="preserve">submitted </w:t>
      </w:r>
      <w:r w:rsidR="009F587F">
        <w:rPr>
          <w:bCs/>
        </w:rPr>
        <w:t>for £6.</w:t>
      </w:r>
      <w:r w:rsidR="00D00F71">
        <w:rPr>
          <w:bCs/>
        </w:rPr>
        <w:t>013m</w:t>
      </w:r>
    </w:p>
    <w:p w:rsidR="00DB5FCF" w:rsidP="00DB5FCF" w:rsidRDefault="00DB5FCF" w14:paraId="2F34B9E7" w14:textId="77777777">
      <w:pPr>
        <w:rPr>
          <w:bCs/>
        </w:rPr>
      </w:pPr>
    </w:p>
    <w:p w:rsidR="00DB5FCF" w:rsidP="00DB5FCF" w:rsidRDefault="00DB5FCF" w14:paraId="2BA5F7D1" w14:textId="77777777">
      <w:pPr>
        <w:rPr>
          <w:bCs/>
        </w:rPr>
      </w:pPr>
    </w:p>
    <w:p w:rsidR="00DB5FCF" w:rsidP="00DB5FCF" w:rsidRDefault="00DB5FCF" w14:paraId="001D948E" w14:textId="77777777">
      <w:pPr>
        <w:rPr>
          <w:bCs/>
        </w:rPr>
      </w:pPr>
    </w:p>
    <w:p w:rsidR="00DB5FCF" w:rsidP="005D60D8" w:rsidRDefault="00DB5FCF" w14:paraId="4DD6FAC8" w14:textId="77777777">
      <w:pPr>
        <w:rPr>
          <w:bCs/>
        </w:rPr>
      </w:pPr>
    </w:p>
    <w:p w:rsidR="005D60D8" w:rsidP="00DB5FCF" w:rsidRDefault="005D60D8" w14:paraId="7DBEDA86" w14:textId="77777777">
      <w:pPr>
        <w:rPr>
          <w:bCs/>
        </w:rPr>
      </w:pPr>
    </w:p>
    <w:p w:rsidR="004A6CAB" w:rsidP="00DC7C30" w:rsidRDefault="004A6CAB" w14:paraId="7607C2E3" w14:textId="77777777">
      <w:pPr>
        <w:rPr>
          <w:rFonts w:eastAsia="Verdana" w:cs="Verdana"/>
        </w:rPr>
      </w:pPr>
    </w:p>
    <w:p w:rsidR="00DC7C30" w:rsidP="00A66A05" w:rsidRDefault="00DC7C30" w14:paraId="32F15647" w14:textId="77777777">
      <w:pPr>
        <w:spacing w:after="0" w:line="240" w:lineRule="auto"/>
        <w:rPr>
          <w:bCs/>
        </w:rPr>
      </w:pPr>
    </w:p>
    <w:p w:rsidRPr="00342D15" w:rsidR="00AB0049" w:rsidP="00342D15" w:rsidRDefault="00D00F71" w14:paraId="673DDAB2" w14:textId="414A7158">
      <w:pPr>
        <w:pStyle w:val="ListParagraph"/>
        <w:numPr>
          <w:ilvl w:val="0"/>
          <w:numId w:val="27"/>
        </w:numPr>
        <w:spacing w:after="0" w:line="240" w:lineRule="auto"/>
        <w:rPr>
          <w:bCs/>
          <w:u w:val="single"/>
        </w:rPr>
      </w:pPr>
      <w:r w:rsidRPr="00342D15">
        <w:rPr>
          <w:bCs/>
          <w:u w:val="single"/>
        </w:rPr>
        <w:t xml:space="preserve">Proposed </w:t>
      </w:r>
      <w:r w:rsidR="00173F46">
        <w:rPr>
          <w:bCs/>
          <w:u w:val="single"/>
        </w:rPr>
        <w:t>r</w:t>
      </w:r>
      <w:r w:rsidRPr="00342D15">
        <w:rPr>
          <w:bCs/>
          <w:u w:val="single"/>
        </w:rPr>
        <w:t xml:space="preserve">efreshed </w:t>
      </w:r>
      <w:r w:rsidR="00173F46">
        <w:rPr>
          <w:bCs/>
          <w:u w:val="single"/>
        </w:rPr>
        <w:t>e</w:t>
      </w:r>
      <w:r w:rsidRPr="00342D15">
        <w:rPr>
          <w:bCs/>
          <w:u w:val="single"/>
        </w:rPr>
        <w:t xml:space="preserve">states </w:t>
      </w:r>
      <w:r w:rsidR="00173F46">
        <w:rPr>
          <w:bCs/>
          <w:u w:val="single"/>
        </w:rPr>
        <w:t>baseline p</w:t>
      </w:r>
      <w:r w:rsidRPr="00342D15" w:rsidR="00066AFE">
        <w:rPr>
          <w:bCs/>
          <w:u w:val="single"/>
        </w:rPr>
        <w:t>lan</w:t>
      </w:r>
    </w:p>
    <w:p w:rsidR="00CA4A39" w:rsidP="004221DC" w:rsidRDefault="00CA4A39" w14:paraId="79449CF5" w14:textId="77777777">
      <w:pPr>
        <w:spacing w:after="0" w:line="240" w:lineRule="auto"/>
        <w:jc w:val="both"/>
        <w:rPr>
          <w:color w:val="FF0000"/>
        </w:rPr>
      </w:pPr>
    </w:p>
    <w:p w:rsidRPr="004634CC" w:rsidR="00CA4A39" w:rsidP="00CA4A39" w:rsidRDefault="00CA4A39" w14:paraId="51DF93AF" w14:textId="4A6BC145">
      <w:pPr>
        <w:spacing w:after="0" w:line="240" w:lineRule="auto"/>
        <w:jc w:val="both"/>
        <w:rPr>
          <w:bCs/>
        </w:rPr>
      </w:pPr>
      <w:r w:rsidRPr="004634CC">
        <w:rPr>
          <w:bCs/>
        </w:rPr>
        <w:t xml:space="preserve">A priority for the </w:t>
      </w:r>
      <w:r w:rsidR="0067224C">
        <w:rPr>
          <w:bCs/>
        </w:rPr>
        <w:t>p</w:t>
      </w:r>
      <w:r w:rsidRPr="004634CC">
        <w:rPr>
          <w:bCs/>
        </w:rPr>
        <w:t>lan is to maintain a safe built environment and increase estate utilisation</w:t>
      </w:r>
      <w:r w:rsidR="00173F46">
        <w:rPr>
          <w:bCs/>
        </w:rPr>
        <w:t xml:space="preserve">, </w:t>
      </w:r>
      <w:r w:rsidRPr="004634CC">
        <w:rPr>
          <w:bCs/>
        </w:rPr>
        <w:t xml:space="preserve">efficiency and maintenance </w:t>
      </w:r>
      <w:r w:rsidR="00173F46">
        <w:rPr>
          <w:bCs/>
        </w:rPr>
        <w:t>efficiencies</w:t>
      </w:r>
      <w:r w:rsidRPr="004634CC">
        <w:rPr>
          <w:bCs/>
        </w:rPr>
        <w:t>, whilst still managing to improve the environment. It is also important that the Health Board can provide assurance that its health estate is well managed operationally and is safe and secure for patients and staff and appropriate and sustainable to support current and future needs as identified in the clinical services plan</w:t>
      </w:r>
      <w:r w:rsidR="00173F46">
        <w:rPr>
          <w:bCs/>
        </w:rPr>
        <w:t xml:space="preserve"> and environmental context</w:t>
      </w:r>
      <w:r w:rsidRPr="004634CC">
        <w:rPr>
          <w:bCs/>
        </w:rPr>
        <w:t>.</w:t>
      </w:r>
      <w:r w:rsidRPr="004634CC" w:rsidR="00EE1F70">
        <w:rPr>
          <w:bCs/>
        </w:rPr>
        <w:t xml:space="preserve"> </w:t>
      </w:r>
      <w:r w:rsidRPr="004634CC">
        <w:rPr>
          <w:bCs/>
        </w:rPr>
        <w:t xml:space="preserve">The delivery of these plans will require financial investment along with changes in working practices and will present a challenge to the organisation as we strive to implement change and ensure our infrastructure is fit for our future.  </w:t>
      </w:r>
    </w:p>
    <w:p w:rsidR="00CA4A39" w:rsidP="00CA4A39" w:rsidRDefault="00CA4A39" w14:paraId="09317087" w14:textId="77777777">
      <w:pPr>
        <w:spacing w:after="0" w:line="240" w:lineRule="auto"/>
        <w:jc w:val="both"/>
        <w:rPr>
          <w:bCs/>
          <w:color w:val="2E74B5" w:themeColor="accent1" w:themeShade="BF"/>
        </w:rPr>
      </w:pPr>
    </w:p>
    <w:p w:rsidR="006E09A4" w:rsidP="00CA4A39" w:rsidRDefault="006E09A4" w14:paraId="3B9D9BF9" w14:textId="77777777">
      <w:pPr>
        <w:spacing w:after="0" w:line="240" w:lineRule="auto"/>
        <w:jc w:val="both"/>
        <w:rPr>
          <w:b/>
          <w:color w:val="2E74B5" w:themeColor="accent1" w:themeShade="BF"/>
          <w:u w:val="single"/>
        </w:rPr>
      </w:pPr>
    </w:p>
    <w:p w:rsidRPr="00342D15" w:rsidR="00CA4A39" w:rsidP="00342D15" w:rsidRDefault="00CA4A39" w14:paraId="1FD55289" w14:textId="262BF4ED">
      <w:pPr>
        <w:spacing w:after="0" w:line="240" w:lineRule="auto"/>
        <w:jc w:val="both"/>
        <w:rPr>
          <w:bCs/>
          <w:u w:val="single"/>
        </w:rPr>
      </w:pPr>
      <w:r w:rsidRPr="00342D15">
        <w:rPr>
          <w:bCs/>
          <w:u w:val="single"/>
        </w:rPr>
        <w:t xml:space="preserve">Where </w:t>
      </w:r>
      <w:r w:rsidRPr="00342D15" w:rsidR="00971A92">
        <w:rPr>
          <w:bCs/>
          <w:u w:val="single"/>
        </w:rPr>
        <w:t>do we want to be</w:t>
      </w:r>
      <w:r w:rsidRPr="00342D15">
        <w:rPr>
          <w:bCs/>
          <w:u w:val="single"/>
        </w:rPr>
        <w:t xml:space="preserve">? </w:t>
      </w:r>
    </w:p>
    <w:p w:rsidRPr="004634CC" w:rsidR="00CA4A39" w:rsidP="004634CC" w:rsidRDefault="00CA4A39" w14:paraId="55CC14E7" w14:textId="77777777">
      <w:pPr>
        <w:spacing w:after="0" w:line="240" w:lineRule="auto"/>
        <w:jc w:val="both"/>
        <w:rPr>
          <w:bCs/>
        </w:rPr>
      </w:pPr>
    </w:p>
    <w:p w:rsidRPr="002B3E2E" w:rsidR="00CA4A39" w:rsidP="004634CC" w:rsidRDefault="00CA4A39" w14:paraId="7F61A17C" w14:textId="498332D4">
      <w:pPr>
        <w:spacing w:after="0" w:line="240" w:lineRule="auto"/>
        <w:jc w:val="both"/>
        <w:rPr>
          <w:bCs/>
        </w:rPr>
      </w:pPr>
      <w:r w:rsidRPr="004634CC">
        <w:rPr>
          <w:bCs/>
        </w:rPr>
        <w:t xml:space="preserve">In response to the </w:t>
      </w:r>
      <w:r w:rsidR="00D15F2C">
        <w:rPr>
          <w:bCs/>
        </w:rPr>
        <w:t xml:space="preserve">work in-progress on the </w:t>
      </w:r>
      <w:r w:rsidRPr="004634CC" w:rsidR="00710114">
        <w:rPr>
          <w:bCs/>
        </w:rPr>
        <w:t xml:space="preserve">new </w:t>
      </w:r>
      <w:r w:rsidRPr="002D4B58" w:rsidR="00D15F2C">
        <w:rPr>
          <w:bCs/>
        </w:rPr>
        <w:t xml:space="preserve">Transforming for the Future – </w:t>
      </w:r>
      <w:r w:rsidR="00D15F2C">
        <w:rPr>
          <w:bCs/>
        </w:rPr>
        <w:t>C</w:t>
      </w:r>
      <w:r w:rsidRPr="002D4B58" w:rsidR="00D15F2C">
        <w:rPr>
          <w:bCs/>
        </w:rPr>
        <w:t xml:space="preserve">linical Services Strategic Plan, </w:t>
      </w:r>
      <w:r w:rsidR="00066AFE">
        <w:rPr>
          <w:bCs/>
        </w:rPr>
        <w:t xml:space="preserve">the Health Board is likely to be </w:t>
      </w:r>
      <w:r w:rsidRPr="004634CC">
        <w:rPr>
          <w:bCs/>
        </w:rPr>
        <w:t xml:space="preserve">developing new clinical service models, which, in turn </w:t>
      </w:r>
      <w:r w:rsidR="00066AFE">
        <w:rPr>
          <w:bCs/>
        </w:rPr>
        <w:t>will</w:t>
      </w:r>
      <w:r w:rsidRPr="004634CC">
        <w:rPr>
          <w:bCs/>
        </w:rPr>
        <w:t xml:space="preserve"> enabling the identification and mapping of the estate changes required to facilitate them. This </w:t>
      </w:r>
      <w:r w:rsidR="00066AFE">
        <w:rPr>
          <w:bCs/>
        </w:rPr>
        <w:t xml:space="preserve">new </w:t>
      </w:r>
      <w:r w:rsidR="0067224C">
        <w:rPr>
          <w:bCs/>
        </w:rPr>
        <w:t>e</w:t>
      </w:r>
      <w:r w:rsidRPr="004634CC">
        <w:rPr>
          <w:bCs/>
        </w:rPr>
        <w:t xml:space="preserve">state </w:t>
      </w:r>
      <w:r w:rsidR="0067224C">
        <w:rPr>
          <w:bCs/>
        </w:rPr>
        <w:t>p</w:t>
      </w:r>
      <w:r w:rsidRPr="004634CC">
        <w:rPr>
          <w:bCs/>
        </w:rPr>
        <w:t xml:space="preserve">lan will </w:t>
      </w:r>
      <w:r w:rsidR="00066AFE">
        <w:rPr>
          <w:bCs/>
        </w:rPr>
        <w:t xml:space="preserve">need to </w:t>
      </w:r>
      <w:r w:rsidRPr="004634CC">
        <w:rPr>
          <w:bCs/>
        </w:rPr>
        <w:t xml:space="preserve">continue to be flexible and open to regular updates to respond to the changing service needs as they are articulated. The </w:t>
      </w:r>
      <w:r w:rsidR="0067224C">
        <w:rPr>
          <w:bCs/>
        </w:rPr>
        <w:t>p</w:t>
      </w:r>
      <w:r w:rsidRPr="004634CC">
        <w:rPr>
          <w:bCs/>
        </w:rPr>
        <w:t xml:space="preserve">lan will support the Health Board ambition to enable care to be delivered in communities in the most appropriate locations, at a scale which supports a future sustainable model of secondary care, and foster a community centric quality of care, appropriate for where it is needed, supporting sustainability of future service provision. The </w:t>
      </w:r>
      <w:r w:rsidR="0067224C">
        <w:rPr>
          <w:bCs/>
        </w:rPr>
        <w:t>e</w:t>
      </w:r>
      <w:r w:rsidRPr="004634CC">
        <w:rPr>
          <w:bCs/>
        </w:rPr>
        <w:t xml:space="preserve">state </w:t>
      </w:r>
      <w:r w:rsidR="00173F46">
        <w:rPr>
          <w:bCs/>
        </w:rPr>
        <w:t>plan</w:t>
      </w:r>
      <w:r w:rsidRPr="004634CC">
        <w:rPr>
          <w:bCs/>
        </w:rPr>
        <w:t xml:space="preserve"> articulates the required reconfiguration and transformation of the estate to facilitate delivery of the required new models of care for the Swansea Bay UHB population, working alongside the infrastructure to support the developments.</w:t>
      </w:r>
      <w:r w:rsidRPr="002B3E2E">
        <w:rPr>
          <w:bCs/>
        </w:rPr>
        <w:t xml:space="preserve"> </w:t>
      </w:r>
    </w:p>
    <w:p w:rsidRPr="002B3E2E" w:rsidR="00CA4A39" w:rsidP="00CA4A39" w:rsidRDefault="00CA4A39" w14:paraId="5F7D0835" w14:textId="77777777">
      <w:pPr>
        <w:spacing w:after="0" w:line="240" w:lineRule="auto"/>
        <w:jc w:val="both"/>
        <w:rPr>
          <w:bCs/>
        </w:rPr>
      </w:pPr>
    </w:p>
    <w:p w:rsidR="00CA4A39" w:rsidP="00CA4A39" w:rsidRDefault="00CA4A39" w14:paraId="02CACF4D" w14:textId="77777777">
      <w:pPr>
        <w:spacing w:after="0" w:line="240" w:lineRule="auto"/>
        <w:jc w:val="both"/>
        <w:rPr>
          <w:bCs/>
          <w:u w:val="single"/>
        </w:rPr>
      </w:pPr>
      <w:r w:rsidRPr="00342D15">
        <w:rPr>
          <w:bCs/>
          <w:u w:val="single"/>
        </w:rPr>
        <w:t xml:space="preserve">How do we get there? </w:t>
      </w:r>
    </w:p>
    <w:p w:rsidR="00342D15" w:rsidP="00CA4A39" w:rsidRDefault="00342D15" w14:paraId="11A78544" w14:textId="77777777">
      <w:pPr>
        <w:spacing w:after="0" w:line="240" w:lineRule="auto"/>
        <w:jc w:val="both"/>
        <w:rPr>
          <w:bCs/>
          <w:u w:val="single"/>
        </w:rPr>
      </w:pPr>
    </w:p>
    <w:p w:rsidR="001933E2" w:rsidP="00342D15" w:rsidRDefault="00342D15" w14:paraId="098C102D" w14:textId="7211E352">
      <w:pPr>
        <w:spacing w:after="0" w:line="240" w:lineRule="auto"/>
        <w:jc w:val="both"/>
        <w:rPr>
          <w:bCs/>
        </w:rPr>
      </w:pPr>
      <w:r>
        <w:rPr>
          <w:bCs/>
        </w:rPr>
        <w:t>A</w:t>
      </w:r>
      <w:r w:rsidRPr="00342D15">
        <w:rPr>
          <w:bCs/>
        </w:rPr>
        <w:t xml:space="preserve"> well-thought-out estate </w:t>
      </w:r>
      <w:r w:rsidR="00173F46">
        <w:rPr>
          <w:bCs/>
        </w:rPr>
        <w:t>baseline</w:t>
      </w:r>
      <w:r w:rsidRPr="00342D15">
        <w:rPr>
          <w:bCs/>
        </w:rPr>
        <w:t xml:space="preserve"> in line with NHS Wales (HBN) Health Board Building Note - Estates Code 00-08. This is essential to provide safe, secure, high-quality healthcare buildings, which can support current and future service needs and comprises plan for the current and future development/ management of the estate. An estate </w:t>
      </w:r>
      <w:r w:rsidR="00173F46">
        <w:rPr>
          <w:bCs/>
        </w:rPr>
        <w:t>plan</w:t>
      </w:r>
      <w:r w:rsidRPr="00342D15">
        <w:rPr>
          <w:bCs/>
        </w:rPr>
        <w:t xml:space="preserve"> usually covers a period of five to 10 years and establishes a framework for estate development and high-level implementation plan. </w:t>
      </w:r>
    </w:p>
    <w:p w:rsidR="001933E2" w:rsidP="00342D15" w:rsidRDefault="001933E2" w14:paraId="2A13159A" w14:textId="77777777">
      <w:pPr>
        <w:spacing w:after="0" w:line="240" w:lineRule="auto"/>
        <w:jc w:val="both"/>
        <w:rPr>
          <w:bCs/>
        </w:rPr>
      </w:pPr>
    </w:p>
    <w:p w:rsidR="0067224C" w:rsidP="00342D15" w:rsidRDefault="0067224C" w14:paraId="4ED79966" w14:textId="77777777">
      <w:pPr>
        <w:spacing w:after="0" w:line="240" w:lineRule="auto"/>
        <w:jc w:val="both"/>
        <w:rPr>
          <w:bCs/>
        </w:rPr>
      </w:pPr>
    </w:p>
    <w:p w:rsidR="001933E2" w:rsidP="00342D15" w:rsidRDefault="001933E2" w14:paraId="16194FBF" w14:textId="77777777">
      <w:pPr>
        <w:spacing w:after="0" w:line="240" w:lineRule="auto"/>
        <w:jc w:val="both"/>
        <w:rPr>
          <w:bCs/>
        </w:rPr>
      </w:pPr>
    </w:p>
    <w:p w:rsidR="001933E2" w:rsidP="00342D15" w:rsidRDefault="001933E2" w14:paraId="2F8852FD" w14:textId="77777777">
      <w:pPr>
        <w:spacing w:after="0" w:line="240" w:lineRule="auto"/>
        <w:jc w:val="both"/>
        <w:rPr>
          <w:bCs/>
        </w:rPr>
      </w:pPr>
    </w:p>
    <w:p w:rsidRPr="00342D15" w:rsidR="00342D15" w:rsidP="00342D15" w:rsidRDefault="00342D15" w14:paraId="7CB4240F" w14:textId="59A5ED37">
      <w:pPr>
        <w:spacing w:after="0" w:line="240" w:lineRule="auto"/>
        <w:jc w:val="both"/>
        <w:rPr>
          <w:bCs/>
        </w:rPr>
      </w:pPr>
      <w:r w:rsidRPr="00342D15">
        <w:rPr>
          <w:bCs/>
        </w:rPr>
        <w:t xml:space="preserve">The development of a refreshed estate </w:t>
      </w:r>
      <w:r w:rsidR="00173F46">
        <w:rPr>
          <w:bCs/>
        </w:rPr>
        <w:t>baseline</w:t>
      </w:r>
      <w:r w:rsidRPr="00342D15">
        <w:rPr>
          <w:bCs/>
        </w:rPr>
        <w:t xml:space="preserve"> will require external support to update the backlog maintenance and capture planned clinical and associated estate changes.</w:t>
      </w:r>
      <w:r w:rsidR="001933E2">
        <w:rPr>
          <w:bCs/>
        </w:rPr>
        <w:t xml:space="preserve"> </w:t>
      </w:r>
      <w:r w:rsidRPr="00342D15">
        <w:rPr>
          <w:bCs/>
        </w:rPr>
        <w:t>This work can be procured through the NHS Shared Business Services, Construction Consultancy Services, Service Level Agreement (SLA) possibly on a direct award through a number of phases.</w:t>
      </w:r>
    </w:p>
    <w:p w:rsidRPr="00342D15" w:rsidR="00342D15" w:rsidP="00342D15" w:rsidRDefault="00342D15" w14:paraId="25D8403F" w14:textId="77777777">
      <w:pPr>
        <w:spacing w:after="0" w:line="240" w:lineRule="auto"/>
        <w:jc w:val="both"/>
        <w:rPr>
          <w:bCs/>
        </w:rPr>
      </w:pPr>
    </w:p>
    <w:p w:rsidRPr="00342D15" w:rsidR="00342D15" w:rsidP="00342D15" w:rsidRDefault="00F97631" w14:paraId="742580D5" w14:textId="579F7441">
      <w:pPr>
        <w:spacing w:after="0" w:line="240" w:lineRule="auto"/>
        <w:jc w:val="both"/>
        <w:rPr>
          <w:bCs/>
        </w:rPr>
      </w:pPr>
      <w:r>
        <w:rPr>
          <w:bCs/>
        </w:rPr>
        <w:t xml:space="preserve">An outline of the proposed scope of works </w:t>
      </w:r>
      <w:r w:rsidR="001933E2">
        <w:rPr>
          <w:bCs/>
        </w:rPr>
        <w:t xml:space="preserve">over 3 phases </w:t>
      </w:r>
      <w:r>
        <w:rPr>
          <w:bCs/>
        </w:rPr>
        <w:t>is detailed below</w:t>
      </w:r>
      <w:r w:rsidR="001933E2">
        <w:rPr>
          <w:bCs/>
        </w:rPr>
        <w:t>.</w:t>
      </w:r>
    </w:p>
    <w:tbl>
      <w:tblPr>
        <w:tblW w:w="9640" w:type="dxa"/>
        <w:tblInd w:w="-284" w:type="dxa"/>
        <w:tblBorders>
          <w:top w:val="none" w:color="auto" w:sz="6" w:space="0"/>
          <w:left w:val="none" w:color="auto" w:sz="6" w:space="0"/>
          <w:bottom w:val="none" w:color="auto" w:sz="6" w:space="0"/>
          <w:right w:val="none" w:color="auto" w:sz="6" w:space="0"/>
        </w:tblBorders>
        <w:tblLayout w:type="fixed"/>
        <w:tblLook w:val="0000" w:firstRow="0" w:lastRow="0" w:firstColumn="0" w:lastColumn="0" w:noHBand="0" w:noVBand="0"/>
      </w:tblPr>
      <w:tblGrid>
        <w:gridCol w:w="9640"/>
      </w:tblGrid>
      <w:tr w:rsidRPr="002B3E2E" w:rsidR="00CA4A39" w:rsidTr="0019450F" w14:paraId="3D488E89" w14:textId="77777777">
        <w:trPr>
          <w:trHeight w:val="4237"/>
        </w:trPr>
        <w:tc>
          <w:tcPr>
            <w:tcW w:w="9640" w:type="dxa"/>
            <w:tcBorders>
              <w:top w:val="none" w:color="auto" w:sz="6" w:space="0"/>
              <w:bottom w:val="none" w:color="auto" w:sz="6" w:space="0"/>
            </w:tcBorders>
          </w:tcPr>
          <w:p w:rsidRPr="00D05B74" w:rsidR="000F25D8" w:rsidP="00CA4A39" w:rsidRDefault="000F25D8" w14:paraId="782B0482" w14:textId="77777777">
            <w:pPr>
              <w:spacing w:after="0" w:line="240" w:lineRule="auto"/>
              <w:jc w:val="both"/>
              <w:rPr>
                <w:bCs/>
                <w:highlight w:val="green"/>
              </w:rPr>
            </w:pPr>
          </w:p>
          <w:p w:rsidRPr="00D05B74" w:rsidR="00CA4A39" w:rsidP="00CA4A39" w:rsidRDefault="00676D6D" w14:paraId="31E75975" w14:textId="117280D7">
            <w:pPr>
              <w:spacing w:after="0" w:line="240" w:lineRule="auto"/>
              <w:jc w:val="both"/>
              <w:rPr>
                <w:b/>
              </w:rPr>
            </w:pPr>
            <w:r w:rsidRPr="00D05B74">
              <w:rPr>
                <w:b/>
              </w:rPr>
              <w:t>Phase 1</w:t>
            </w:r>
            <w:r w:rsidRPr="00D05B74" w:rsidR="00A8612E">
              <w:rPr>
                <w:b/>
              </w:rPr>
              <w:t xml:space="preserve"> </w:t>
            </w:r>
            <w:r w:rsidRPr="00D05B74" w:rsidR="00EB6928">
              <w:rPr>
                <w:b/>
              </w:rPr>
              <w:t xml:space="preserve">Baseline </w:t>
            </w:r>
            <w:r w:rsidRPr="00D05B74" w:rsidR="00A8612E">
              <w:rPr>
                <w:b/>
              </w:rPr>
              <w:t>(August to October 2026)</w:t>
            </w:r>
          </w:p>
          <w:p w:rsidRPr="007B7A63" w:rsidR="000F25D8" w:rsidP="00CA4A39" w:rsidRDefault="000F25D8" w14:paraId="416F5C28" w14:textId="77777777">
            <w:pPr>
              <w:spacing w:after="0" w:line="240" w:lineRule="auto"/>
              <w:jc w:val="both"/>
              <w:rPr>
                <w:b/>
              </w:rPr>
            </w:pPr>
          </w:p>
          <w:p w:rsidR="0067224C" w:rsidP="002A4275" w:rsidRDefault="00CA4A39" w14:paraId="5AE946C9" w14:textId="77777777">
            <w:pPr>
              <w:pStyle w:val="ListParagraph"/>
              <w:numPr>
                <w:ilvl w:val="0"/>
                <w:numId w:val="15"/>
              </w:numPr>
              <w:spacing w:after="0" w:line="240" w:lineRule="auto"/>
              <w:ind w:left="347"/>
              <w:jc w:val="both"/>
              <w:rPr>
                <w:bCs/>
              </w:rPr>
            </w:pPr>
            <w:r w:rsidRPr="002A4275">
              <w:rPr>
                <w:bCs/>
              </w:rPr>
              <w:t xml:space="preserve">An up-to-date appraisal of </w:t>
            </w:r>
            <w:r w:rsidRPr="002A4275" w:rsidR="0080158A">
              <w:rPr>
                <w:bCs/>
              </w:rPr>
              <w:t xml:space="preserve">all the </w:t>
            </w:r>
            <w:r w:rsidRPr="002A4275">
              <w:rPr>
                <w:bCs/>
              </w:rPr>
              <w:t>existing estate</w:t>
            </w:r>
            <w:r w:rsidRPr="002A4275" w:rsidR="0080158A">
              <w:rPr>
                <w:bCs/>
              </w:rPr>
              <w:t xml:space="preserve"> accommodation</w:t>
            </w:r>
            <w:r w:rsidRPr="002A4275" w:rsidR="004B72DD">
              <w:rPr>
                <w:bCs/>
              </w:rPr>
              <w:t xml:space="preserve"> to</w:t>
            </w:r>
            <w:r w:rsidRPr="002A4275" w:rsidR="00BB0FB2">
              <w:rPr>
                <w:bCs/>
              </w:rPr>
              <w:t xml:space="preserve"> </w:t>
            </w:r>
            <w:r w:rsidRPr="002A4275" w:rsidR="00292604">
              <w:rPr>
                <w:bCs/>
              </w:rPr>
              <w:t>establish an</w:t>
            </w:r>
            <w:r w:rsidRPr="002A4275">
              <w:rPr>
                <w:bCs/>
              </w:rPr>
              <w:t xml:space="preserve"> agreed baseline. This analysis will rely on the availability and validity of estate performance metrics, such as facet surveys, patient surveys, infrastructure reporting etc.</w:t>
            </w:r>
            <w:r w:rsidRPr="002A4275" w:rsidR="00D273F6">
              <w:rPr>
                <w:bCs/>
              </w:rPr>
              <w:t xml:space="preserve"> </w:t>
            </w:r>
            <w:r w:rsidRPr="002A4275" w:rsidR="00A02800">
              <w:rPr>
                <w:bCs/>
              </w:rPr>
              <w:t>Up to date appraisal of estate baseline</w:t>
            </w:r>
            <w:r w:rsidRPr="002A4275" w:rsidR="00800AAE">
              <w:rPr>
                <w:bCs/>
              </w:rPr>
              <w:t xml:space="preserve"> will include</w:t>
            </w:r>
            <w:r w:rsidRPr="002A4275" w:rsidR="00A02800">
              <w:rPr>
                <w:bCs/>
              </w:rPr>
              <w:t>:</w:t>
            </w:r>
          </w:p>
          <w:p w:rsidRPr="002A4275" w:rsidR="008421DA" w:rsidP="0067224C" w:rsidRDefault="00A02800" w14:paraId="3909BA4A" w14:textId="4024B2B9">
            <w:pPr>
              <w:pStyle w:val="ListParagraph"/>
              <w:spacing w:after="0" w:line="240" w:lineRule="auto"/>
              <w:ind w:left="347"/>
              <w:jc w:val="both"/>
              <w:rPr>
                <w:bCs/>
              </w:rPr>
            </w:pPr>
            <w:r w:rsidRPr="002A4275">
              <w:rPr>
                <w:bCs/>
              </w:rPr>
              <w:t xml:space="preserve"> </w:t>
            </w:r>
          </w:p>
          <w:p w:rsidRPr="007B7A63" w:rsidR="00A02800" w:rsidP="00E047EA" w:rsidRDefault="00A02800" w14:paraId="58378DD6" w14:textId="05EDFAD4">
            <w:pPr>
              <w:pStyle w:val="ListParagraph"/>
              <w:numPr>
                <w:ilvl w:val="0"/>
                <w:numId w:val="11"/>
              </w:numPr>
              <w:spacing w:after="0" w:line="240" w:lineRule="auto"/>
              <w:jc w:val="both"/>
              <w:rPr>
                <w:bCs/>
              </w:rPr>
            </w:pPr>
            <w:r w:rsidRPr="007B7A63">
              <w:rPr>
                <w:bCs/>
              </w:rPr>
              <w:t xml:space="preserve">Balance sheet </w:t>
            </w:r>
            <w:r w:rsidR="00EB6928">
              <w:rPr>
                <w:bCs/>
              </w:rPr>
              <w:t xml:space="preserve">asset </w:t>
            </w:r>
            <w:r w:rsidRPr="007B7A63">
              <w:rPr>
                <w:bCs/>
              </w:rPr>
              <w:t xml:space="preserve">values of the </w:t>
            </w:r>
            <w:r w:rsidRPr="007B7A63" w:rsidR="00E57DB6">
              <w:rPr>
                <w:bCs/>
              </w:rPr>
              <w:t>estates</w:t>
            </w:r>
          </w:p>
          <w:p w:rsidRPr="007B7A63" w:rsidR="00A02800" w:rsidP="00E047EA" w:rsidRDefault="00605052" w14:paraId="165C64DD" w14:textId="0228B109">
            <w:pPr>
              <w:pStyle w:val="ListParagraph"/>
              <w:numPr>
                <w:ilvl w:val="0"/>
                <w:numId w:val="11"/>
              </w:numPr>
              <w:spacing w:after="0" w:line="240" w:lineRule="auto"/>
              <w:jc w:val="both"/>
              <w:rPr>
                <w:bCs/>
              </w:rPr>
            </w:pPr>
            <w:r w:rsidRPr="007B7A63">
              <w:rPr>
                <w:bCs/>
              </w:rPr>
              <w:t xml:space="preserve">Overhead running costs of each site (utilities, rates, </w:t>
            </w:r>
            <w:r w:rsidRPr="007B7A63" w:rsidR="00E047EA">
              <w:rPr>
                <w:bCs/>
              </w:rPr>
              <w:t>hotel services</w:t>
            </w:r>
            <w:r w:rsidRPr="007B7A63" w:rsidR="00EB04AB">
              <w:rPr>
                <w:bCs/>
              </w:rPr>
              <w:t xml:space="preserve">, </w:t>
            </w:r>
            <w:r w:rsidRPr="007B7A63" w:rsidR="00080BBD">
              <w:rPr>
                <w:bCs/>
              </w:rPr>
              <w:t>h</w:t>
            </w:r>
            <w:r w:rsidRPr="007B7A63" w:rsidR="00EB04AB">
              <w:rPr>
                <w:bCs/>
              </w:rPr>
              <w:t>ard FM</w:t>
            </w:r>
            <w:r w:rsidRPr="007B7A63" w:rsidR="00080BBD">
              <w:rPr>
                <w:bCs/>
              </w:rPr>
              <w:t>)</w:t>
            </w:r>
            <w:r w:rsidRPr="007B7A63" w:rsidR="00EB04AB">
              <w:rPr>
                <w:bCs/>
              </w:rPr>
              <w:t xml:space="preserve"> </w:t>
            </w:r>
          </w:p>
          <w:p w:rsidRPr="007B7A63" w:rsidR="00E047EA" w:rsidP="00E047EA" w:rsidRDefault="00E047EA" w14:paraId="19048527" w14:textId="3A1C4C32">
            <w:pPr>
              <w:pStyle w:val="ListParagraph"/>
              <w:numPr>
                <w:ilvl w:val="0"/>
                <w:numId w:val="11"/>
              </w:numPr>
              <w:spacing w:after="0" w:line="240" w:lineRule="auto"/>
              <w:jc w:val="both"/>
              <w:rPr>
                <w:bCs/>
              </w:rPr>
            </w:pPr>
            <w:r w:rsidRPr="007B7A63">
              <w:rPr>
                <w:bCs/>
              </w:rPr>
              <w:t>Backlog maintenance</w:t>
            </w:r>
            <w:r w:rsidRPr="007B7A63" w:rsidR="00080BBD">
              <w:rPr>
                <w:bCs/>
              </w:rPr>
              <w:t xml:space="preserve"> costs</w:t>
            </w:r>
          </w:p>
          <w:p w:rsidRPr="007B7A63" w:rsidR="00CA4A39" w:rsidP="00CA4A39" w:rsidRDefault="00CA4A39" w14:paraId="17D08823" w14:textId="77777777">
            <w:pPr>
              <w:spacing w:after="0" w:line="240" w:lineRule="auto"/>
              <w:jc w:val="both"/>
              <w:rPr>
                <w:bCs/>
              </w:rPr>
            </w:pPr>
          </w:p>
          <w:p w:rsidRPr="00D05B74" w:rsidR="000F25D8" w:rsidP="00CA4A39" w:rsidRDefault="000F25D8" w14:paraId="21F0C8F4" w14:textId="1C1D3189">
            <w:pPr>
              <w:spacing w:after="0" w:line="240" w:lineRule="auto"/>
              <w:jc w:val="both"/>
              <w:rPr>
                <w:b/>
              </w:rPr>
            </w:pPr>
            <w:r w:rsidRPr="00D05B74">
              <w:rPr>
                <w:b/>
              </w:rPr>
              <w:t>Phase 2</w:t>
            </w:r>
            <w:r w:rsidRPr="00D05B74" w:rsidR="00D05B74">
              <w:rPr>
                <w:b/>
              </w:rPr>
              <w:t xml:space="preserve"> -</w:t>
            </w:r>
            <w:r w:rsidRPr="00D05B74" w:rsidR="004D6815">
              <w:rPr>
                <w:b/>
              </w:rPr>
              <w:t xml:space="preserve"> Site Development Control Plans </w:t>
            </w:r>
            <w:r w:rsidRPr="00D05B74" w:rsidR="00A8612E">
              <w:rPr>
                <w:b/>
              </w:rPr>
              <w:t xml:space="preserve">(November 2026 to </w:t>
            </w:r>
            <w:r w:rsidRPr="00D05B74" w:rsidR="0098205D">
              <w:rPr>
                <w:b/>
              </w:rPr>
              <w:t>March 2027)</w:t>
            </w:r>
          </w:p>
          <w:p w:rsidRPr="007B7A63" w:rsidR="000F25D8" w:rsidP="00CA4A39" w:rsidRDefault="000F25D8" w14:paraId="75FBBA87" w14:textId="77777777">
            <w:pPr>
              <w:spacing w:after="0" w:line="240" w:lineRule="auto"/>
              <w:jc w:val="both"/>
              <w:rPr>
                <w:bCs/>
              </w:rPr>
            </w:pPr>
          </w:p>
          <w:p w:rsidR="004337FB" w:rsidP="00CA4A39" w:rsidRDefault="00CA4A39" w14:paraId="0B0EA175" w14:textId="77777777">
            <w:pPr>
              <w:pStyle w:val="ListParagraph"/>
              <w:numPr>
                <w:ilvl w:val="0"/>
                <w:numId w:val="16"/>
              </w:numPr>
              <w:spacing w:after="0" w:line="240" w:lineRule="auto"/>
              <w:ind w:left="347"/>
              <w:jc w:val="both"/>
              <w:rPr>
                <w:bCs/>
              </w:rPr>
            </w:pPr>
            <w:r w:rsidRPr="002A4275">
              <w:rPr>
                <w:bCs/>
              </w:rPr>
              <w:t xml:space="preserve">Premises developments that support service and capacity requirements, align with clinical services, the system working and commissioner intentions; stakeholder engagement, summary of strategic documents. </w:t>
            </w:r>
          </w:p>
          <w:p w:rsidR="004337FB" w:rsidP="004337FB" w:rsidRDefault="004337FB" w14:paraId="0E0C928E" w14:textId="77777777">
            <w:pPr>
              <w:pStyle w:val="ListParagraph"/>
              <w:spacing w:after="0" w:line="240" w:lineRule="auto"/>
              <w:ind w:left="347"/>
              <w:jc w:val="both"/>
              <w:rPr>
                <w:bCs/>
              </w:rPr>
            </w:pPr>
          </w:p>
          <w:p w:rsidRPr="004337FB" w:rsidR="004337FB" w:rsidP="004337FB" w:rsidRDefault="00CA4A39" w14:paraId="335CA09C" w14:textId="496E095D">
            <w:pPr>
              <w:pStyle w:val="ListParagraph"/>
              <w:numPr>
                <w:ilvl w:val="0"/>
                <w:numId w:val="16"/>
              </w:numPr>
              <w:spacing w:after="0" w:line="240" w:lineRule="auto"/>
              <w:ind w:left="347"/>
              <w:jc w:val="both"/>
              <w:rPr>
                <w:bCs/>
              </w:rPr>
            </w:pPr>
            <w:r w:rsidRPr="004337FB">
              <w:rPr>
                <w:bCs/>
              </w:rPr>
              <w:t xml:space="preserve">Buildings that will provide opportunities to influence a ‘whole system thinking’ approach, enabling service reconfiguration and transformation, clinical adjacencies and master planning. </w:t>
            </w:r>
          </w:p>
          <w:p w:rsidRPr="004337FB" w:rsidR="004337FB" w:rsidP="004337FB" w:rsidRDefault="004337FB" w14:paraId="038A580B" w14:textId="77777777">
            <w:pPr>
              <w:pStyle w:val="ListParagraph"/>
              <w:rPr>
                <w:bCs/>
              </w:rPr>
            </w:pPr>
          </w:p>
          <w:p w:rsidR="004337FB" w:rsidP="00CA4A39" w:rsidRDefault="00CA4A39" w14:paraId="5ED2FEF1" w14:textId="77777777">
            <w:pPr>
              <w:pStyle w:val="ListParagraph"/>
              <w:numPr>
                <w:ilvl w:val="0"/>
                <w:numId w:val="16"/>
              </w:numPr>
              <w:spacing w:after="0" w:line="240" w:lineRule="auto"/>
              <w:ind w:left="347"/>
              <w:jc w:val="both"/>
              <w:rPr>
                <w:bCs/>
              </w:rPr>
            </w:pPr>
            <w:r w:rsidRPr="004337FB">
              <w:rPr>
                <w:bCs/>
              </w:rPr>
              <w:t xml:space="preserve">Provision of the right buildings, which are safe, secure, appropriate and in the right place, facilitating multiple interdependencies and appropriate co-location of services, to reduce conflicting priorities; summary of service strategy and master planning. </w:t>
            </w:r>
          </w:p>
          <w:p w:rsidRPr="004337FB" w:rsidR="004337FB" w:rsidP="004337FB" w:rsidRDefault="004337FB" w14:paraId="5F8B54C4" w14:textId="77777777">
            <w:pPr>
              <w:pStyle w:val="ListParagraph"/>
              <w:rPr>
                <w:bCs/>
              </w:rPr>
            </w:pPr>
          </w:p>
          <w:p w:rsidR="004337FB" w:rsidP="00CA4A39" w:rsidRDefault="00CA4A39" w14:paraId="11339046" w14:textId="77777777">
            <w:pPr>
              <w:pStyle w:val="ListParagraph"/>
              <w:numPr>
                <w:ilvl w:val="0"/>
                <w:numId w:val="16"/>
              </w:numPr>
              <w:spacing w:after="0" w:line="240" w:lineRule="auto"/>
              <w:ind w:left="347"/>
              <w:jc w:val="both"/>
              <w:rPr>
                <w:bCs/>
              </w:rPr>
            </w:pPr>
            <w:r w:rsidRPr="004337FB">
              <w:rPr>
                <w:bCs/>
              </w:rPr>
              <w:t xml:space="preserve">Buildings with good patient access and flow, improving the patient and visitor pathway and experience, reducing unnecessary transfer times and giving opportunity for integration of services </w:t>
            </w:r>
          </w:p>
          <w:p w:rsidRPr="004337FB" w:rsidR="004337FB" w:rsidP="004337FB" w:rsidRDefault="004337FB" w14:paraId="02327E96" w14:textId="77777777">
            <w:pPr>
              <w:pStyle w:val="ListParagraph"/>
              <w:rPr>
                <w:bCs/>
              </w:rPr>
            </w:pPr>
          </w:p>
          <w:p w:rsidR="004337FB" w:rsidP="00CA4A39" w:rsidRDefault="00CA4A39" w14:paraId="2792F620" w14:textId="77777777">
            <w:pPr>
              <w:pStyle w:val="ListParagraph"/>
              <w:numPr>
                <w:ilvl w:val="0"/>
                <w:numId w:val="16"/>
              </w:numPr>
              <w:spacing w:after="0" w:line="240" w:lineRule="auto"/>
              <w:ind w:left="347"/>
              <w:jc w:val="both"/>
              <w:rPr>
                <w:bCs/>
              </w:rPr>
            </w:pPr>
            <w:r w:rsidRPr="004337FB">
              <w:rPr>
                <w:bCs/>
              </w:rPr>
              <w:t xml:space="preserve">Adaptation of existing space to create more flexibility over the seven-day week, including review of non-clinical accommodation, better productivity, efficiency and quality of care. </w:t>
            </w:r>
          </w:p>
          <w:p w:rsidRPr="004337FB" w:rsidR="004337FB" w:rsidP="004337FB" w:rsidRDefault="004337FB" w14:paraId="4BF902CA" w14:textId="77777777">
            <w:pPr>
              <w:pStyle w:val="ListParagraph"/>
              <w:rPr>
                <w:bCs/>
              </w:rPr>
            </w:pPr>
          </w:p>
          <w:p w:rsidR="004337FB" w:rsidP="00CA4A39" w:rsidRDefault="00CA4A39" w14:paraId="0FA4FA2A" w14:textId="77777777">
            <w:pPr>
              <w:pStyle w:val="ListParagraph"/>
              <w:numPr>
                <w:ilvl w:val="0"/>
                <w:numId w:val="16"/>
              </w:numPr>
              <w:spacing w:after="0" w:line="240" w:lineRule="auto"/>
              <w:ind w:left="347"/>
              <w:jc w:val="both"/>
              <w:rPr>
                <w:bCs/>
              </w:rPr>
            </w:pPr>
            <w:r w:rsidRPr="004337FB">
              <w:rPr>
                <w:bCs/>
              </w:rPr>
              <w:t>A clear commitment to complying with sustainable development and environmental requirements and initiatives that invest in energy and utility saving schemes –Sustainability, Social Value and Green Plans</w:t>
            </w:r>
            <w:r w:rsidR="004337FB">
              <w:rPr>
                <w:bCs/>
              </w:rPr>
              <w:t>.</w:t>
            </w:r>
          </w:p>
          <w:p w:rsidRPr="004337FB" w:rsidR="004337FB" w:rsidP="004337FB" w:rsidRDefault="004337FB" w14:paraId="471DC4F8" w14:textId="77777777">
            <w:pPr>
              <w:pStyle w:val="ListParagraph"/>
              <w:rPr>
                <w:bCs/>
              </w:rPr>
            </w:pPr>
          </w:p>
          <w:p w:rsidRPr="004337FB" w:rsidR="00CA4A39" w:rsidP="00CA4A39" w:rsidRDefault="00CA4A39" w14:paraId="63B06FF7" w14:textId="4FB28BAB">
            <w:pPr>
              <w:pStyle w:val="ListParagraph"/>
              <w:numPr>
                <w:ilvl w:val="0"/>
                <w:numId w:val="16"/>
              </w:numPr>
              <w:spacing w:after="0" w:line="240" w:lineRule="auto"/>
              <w:ind w:left="347"/>
              <w:jc w:val="both"/>
              <w:rPr>
                <w:bCs/>
              </w:rPr>
            </w:pPr>
            <w:r w:rsidRPr="004337FB">
              <w:rPr>
                <w:bCs/>
              </w:rPr>
              <w:t xml:space="preserve"> Opportunity to support technology deployment and mobile/flexible working for provision of high-quality healthcare environments, which aid staff recruitment and retention and improve patient outcomes and satisfaction levels. </w:t>
            </w:r>
          </w:p>
          <w:p w:rsidRPr="007B7A63" w:rsidR="00CA4A39" w:rsidP="00CA4A39" w:rsidRDefault="00CA4A39" w14:paraId="302D9745" w14:textId="77777777">
            <w:pPr>
              <w:spacing w:after="0" w:line="240" w:lineRule="auto"/>
              <w:jc w:val="both"/>
              <w:rPr>
                <w:bCs/>
              </w:rPr>
            </w:pPr>
          </w:p>
          <w:p w:rsidRPr="00D05B74" w:rsidR="001F53D4" w:rsidP="00CA4A39" w:rsidRDefault="001F53D4" w14:paraId="25555A97" w14:textId="0F5996D6">
            <w:pPr>
              <w:spacing w:after="0" w:line="240" w:lineRule="auto"/>
              <w:jc w:val="both"/>
              <w:rPr>
                <w:b/>
              </w:rPr>
            </w:pPr>
            <w:r w:rsidRPr="00D05B74">
              <w:rPr>
                <w:b/>
              </w:rPr>
              <w:t xml:space="preserve">Phase 3 </w:t>
            </w:r>
            <w:r w:rsidRPr="00D05B74" w:rsidR="004D6815">
              <w:rPr>
                <w:b/>
              </w:rPr>
              <w:t xml:space="preserve">– Commercial </w:t>
            </w:r>
            <w:r w:rsidRPr="00D05B74" w:rsidR="00D05B74">
              <w:rPr>
                <w:b/>
              </w:rPr>
              <w:t xml:space="preserve">&amp; Funding </w:t>
            </w:r>
            <w:r w:rsidRPr="00D05B74" w:rsidR="004D6815">
              <w:rPr>
                <w:b/>
              </w:rPr>
              <w:t>Strate</w:t>
            </w:r>
            <w:r w:rsidRPr="00D05B74" w:rsidR="00D05B74">
              <w:rPr>
                <w:b/>
              </w:rPr>
              <w:t>g</w:t>
            </w:r>
            <w:r w:rsidRPr="00D05B74" w:rsidR="004D6815">
              <w:rPr>
                <w:b/>
              </w:rPr>
              <w:t xml:space="preserve">y </w:t>
            </w:r>
            <w:r w:rsidRPr="00D05B74" w:rsidR="007B7A63">
              <w:rPr>
                <w:b/>
              </w:rPr>
              <w:t>(April to June 2027)</w:t>
            </w:r>
          </w:p>
          <w:p w:rsidRPr="007B7A63" w:rsidR="001F53D4" w:rsidP="00CA4A39" w:rsidRDefault="001F53D4" w14:paraId="73697C49" w14:textId="77777777">
            <w:pPr>
              <w:spacing w:after="0" w:line="240" w:lineRule="auto"/>
              <w:jc w:val="both"/>
              <w:rPr>
                <w:bCs/>
              </w:rPr>
            </w:pPr>
          </w:p>
          <w:p w:rsidR="0067224C" w:rsidP="0067224C" w:rsidRDefault="00B42342" w14:paraId="30F9C5E1" w14:textId="604EA38B">
            <w:pPr>
              <w:pStyle w:val="ListParagraph"/>
              <w:numPr>
                <w:ilvl w:val="0"/>
                <w:numId w:val="17"/>
              </w:numPr>
              <w:spacing w:after="0" w:line="240" w:lineRule="auto"/>
              <w:ind w:left="324" w:hanging="324"/>
              <w:jc w:val="both"/>
              <w:rPr>
                <w:bCs/>
              </w:rPr>
            </w:pPr>
            <w:r w:rsidRPr="004337FB">
              <w:rPr>
                <w:bCs/>
              </w:rPr>
              <w:t>Create an overarching Land, Property and Commercial Strategy</w:t>
            </w:r>
            <w:r w:rsidRPr="004337FB" w:rsidR="00331688">
              <w:rPr>
                <w:bCs/>
              </w:rPr>
              <w:t xml:space="preserve">.  </w:t>
            </w:r>
            <w:r w:rsidRPr="004337FB" w:rsidR="001C4EF8">
              <w:rPr>
                <w:bCs/>
              </w:rPr>
              <w:t xml:space="preserve">This would include potential </w:t>
            </w:r>
            <w:proofErr w:type="gramStart"/>
            <w:r w:rsidRPr="004337FB" w:rsidR="001C4EF8">
              <w:rPr>
                <w:bCs/>
              </w:rPr>
              <w:t>land</w:t>
            </w:r>
            <w:proofErr w:type="gramEnd"/>
            <w:r w:rsidRPr="004337FB" w:rsidR="001C4EF8">
              <w:rPr>
                <w:bCs/>
              </w:rPr>
              <w:t xml:space="preserve"> and </w:t>
            </w:r>
            <w:r w:rsidRPr="004337FB" w:rsidR="00507594">
              <w:rPr>
                <w:bCs/>
              </w:rPr>
              <w:t>property</w:t>
            </w:r>
            <w:r w:rsidRPr="004337FB" w:rsidR="001C4EF8">
              <w:rPr>
                <w:bCs/>
              </w:rPr>
              <w:t xml:space="preserve"> use</w:t>
            </w:r>
            <w:r w:rsidR="00173F46">
              <w:rPr>
                <w:bCs/>
              </w:rPr>
              <w:t>s</w:t>
            </w:r>
            <w:r w:rsidRPr="004337FB" w:rsidR="001C4EF8">
              <w:rPr>
                <w:bCs/>
              </w:rPr>
              <w:t xml:space="preserve"> and commercial opportunities linked to retail</w:t>
            </w:r>
            <w:r w:rsidRPr="004337FB" w:rsidR="00507594">
              <w:rPr>
                <w:bCs/>
              </w:rPr>
              <w:t>, car parking and accommodation blocks / residences.</w:t>
            </w:r>
          </w:p>
          <w:p w:rsidR="00173F46" w:rsidP="00173F46" w:rsidRDefault="00173F46" w14:paraId="1886B693" w14:textId="77777777">
            <w:pPr>
              <w:pStyle w:val="ListParagraph"/>
              <w:spacing w:after="0" w:line="240" w:lineRule="auto"/>
              <w:ind w:left="324"/>
              <w:jc w:val="both"/>
              <w:rPr>
                <w:bCs/>
              </w:rPr>
            </w:pPr>
          </w:p>
          <w:p w:rsidRPr="0067224C" w:rsidR="0019450F" w:rsidP="0067224C" w:rsidRDefault="008A0E05" w14:paraId="275A7DEB" w14:textId="5B178943">
            <w:pPr>
              <w:pStyle w:val="ListParagraph"/>
              <w:numPr>
                <w:ilvl w:val="0"/>
                <w:numId w:val="17"/>
              </w:numPr>
              <w:spacing w:after="0" w:line="240" w:lineRule="auto"/>
              <w:ind w:left="324" w:hanging="324"/>
              <w:jc w:val="both"/>
              <w:rPr>
                <w:bCs/>
              </w:rPr>
            </w:pPr>
            <w:r w:rsidRPr="0067224C">
              <w:rPr>
                <w:bCs/>
              </w:rPr>
              <w:t>Estate rationalisation to release or dispose of surplus and/or poorly-used assets (land and buildings) and reduce costs, enabling reinvestment of resources into front line patient care–land assessment, commercial and alternative uses</w:t>
            </w:r>
            <w:r w:rsidRPr="0067224C" w:rsidR="00715A96">
              <w:rPr>
                <w:bCs/>
              </w:rPr>
              <w:t>.</w:t>
            </w:r>
          </w:p>
          <w:p w:rsidRPr="0019450F" w:rsidR="0019450F" w:rsidP="0019450F" w:rsidRDefault="0019450F" w14:paraId="559D787C" w14:textId="77777777">
            <w:pPr>
              <w:pStyle w:val="ListParagraph"/>
              <w:rPr>
                <w:bCs/>
              </w:rPr>
            </w:pPr>
          </w:p>
          <w:p w:rsidRPr="004F059E" w:rsidR="00B42342" w:rsidP="004F059E" w:rsidRDefault="003D24B9" w14:paraId="02C43C43" w14:textId="458643AC">
            <w:pPr>
              <w:pStyle w:val="ListParagraph"/>
              <w:numPr>
                <w:ilvl w:val="0"/>
                <w:numId w:val="17"/>
              </w:numPr>
              <w:spacing w:after="0" w:line="240" w:lineRule="auto"/>
              <w:ind w:left="324" w:hanging="324"/>
              <w:jc w:val="both"/>
              <w:rPr>
                <w:bCs/>
              </w:rPr>
            </w:pPr>
            <w:r w:rsidRPr="004F059E">
              <w:rPr>
                <w:bCs/>
              </w:rPr>
              <w:t xml:space="preserve">Funding strategy to access major capital funding to deliver the </w:t>
            </w:r>
            <w:r w:rsidRPr="004F059E" w:rsidR="003A4073">
              <w:rPr>
                <w:bCs/>
              </w:rPr>
              <w:t xml:space="preserve">updated </w:t>
            </w:r>
            <w:r w:rsidRPr="004F059E" w:rsidR="0019450F">
              <w:rPr>
                <w:bCs/>
              </w:rPr>
              <w:t>10-year</w:t>
            </w:r>
            <w:r w:rsidRPr="004F059E" w:rsidR="003A4073">
              <w:rPr>
                <w:bCs/>
              </w:rPr>
              <w:t xml:space="preserve"> capital programme.</w:t>
            </w:r>
            <w:r w:rsidRPr="004F059E" w:rsidR="00715A96">
              <w:rPr>
                <w:bCs/>
              </w:rPr>
              <w:t xml:space="preserve"> </w:t>
            </w:r>
          </w:p>
        </w:tc>
      </w:tr>
      <w:tr w:rsidRPr="002B3E2E" w:rsidR="002A4275" w:rsidTr="0019450F" w14:paraId="58D5618A" w14:textId="77777777">
        <w:trPr>
          <w:trHeight w:val="4237"/>
        </w:trPr>
        <w:tc>
          <w:tcPr>
            <w:tcW w:w="9640" w:type="dxa"/>
            <w:tcBorders>
              <w:top w:val="none" w:color="auto" w:sz="6" w:space="0"/>
              <w:bottom w:val="none" w:color="auto" w:sz="6" w:space="0"/>
            </w:tcBorders>
          </w:tcPr>
          <w:p w:rsidR="002A4275" w:rsidP="00CA4A39" w:rsidRDefault="002A4275" w14:paraId="306EF61E" w14:textId="77777777">
            <w:pPr>
              <w:spacing w:after="0" w:line="240" w:lineRule="auto"/>
              <w:jc w:val="both"/>
              <w:rPr>
                <w:bCs/>
                <w:highlight w:val="green"/>
              </w:rPr>
            </w:pPr>
          </w:p>
          <w:p w:rsidR="0019450F" w:rsidP="00CA4A39" w:rsidRDefault="0019450F" w14:paraId="00997E75" w14:textId="77777777">
            <w:pPr>
              <w:spacing w:after="0" w:line="240" w:lineRule="auto"/>
              <w:jc w:val="both"/>
              <w:rPr>
                <w:bCs/>
                <w:highlight w:val="green"/>
              </w:rPr>
            </w:pPr>
          </w:p>
          <w:p w:rsidR="0019450F" w:rsidP="00CA4A39" w:rsidRDefault="0019450F" w14:paraId="3D20DB60" w14:textId="77777777">
            <w:pPr>
              <w:spacing w:after="0" w:line="240" w:lineRule="auto"/>
              <w:jc w:val="both"/>
              <w:rPr>
                <w:bCs/>
                <w:highlight w:val="green"/>
              </w:rPr>
            </w:pPr>
          </w:p>
          <w:p w:rsidR="0019450F" w:rsidP="00CA4A39" w:rsidRDefault="0019450F" w14:paraId="1F31104D" w14:textId="77777777">
            <w:pPr>
              <w:spacing w:after="0" w:line="240" w:lineRule="auto"/>
              <w:jc w:val="both"/>
              <w:rPr>
                <w:bCs/>
                <w:highlight w:val="green"/>
              </w:rPr>
            </w:pPr>
          </w:p>
          <w:p w:rsidR="0019450F" w:rsidP="00CA4A39" w:rsidRDefault="0019450F" w14:paraId="29483AB9" w14:textId="77777777">
            <w:pPr>
              <w:spacing w:after="0" w:line="240" w:lineRule="auto"/>
              <w:jc w:val="both"/>
              <w:rPr>
                <w:bCs/>
                <w:highlight w:val="green"/>
              </w:rPr>
            </w:pPr>
          </w:p>
          <w:p w:rsidR="0019450F" w:rsidP="00CA4A39" w:rsidRDefault="0019450F" w14:paraId="7C5D061F" w14:textId="77777777">
            <w:pPr>
              <w:spacing w:after="0" w:line="240" w:lineRule="auto"/>
              <w:jc w:val="both"/>
              <w:rPr>
                <w:bCs/>
                <w:highlight w:val="green"/>
              </w:rPr>
            </w:pPr>
          </w:p>
          <w:p w:rsidR="0019450F" w:rsidP="00CA4A39" w:rsidRDefault="0019450F" w14:paraId="5A0D5E88" w14:textId="77777777">
            <w:pPr>
              <w:spacing w:after="0" w:line="240" w:lineRule="auto"/>
              <w:jc w:val="both"/>
              <w:rPr>
                <w:bCs/>
                <w:highlight w:val="green"/>
              </w:rPr>
            </w:pPr>
          </w:p>
          <w:p w:rsidR="0019450F" w:rsidP="00CA4A39" w:rsidRDefault="0019450F" w14:paraId="1959A4DD" w14:textId="77777777">
            <w:pPr>
              <w:spacing w:after="0" w:line="240" w:lineRule="auto"/>
              <w:jc w:val="both"/>
              <w:rPr>
                <w:bCs/>
                <w:highlight w:val="green"/>
              </w:rPr>
            </w:pPr>
          </w:p>
          <w:p w:rsidR="0019450F" w:rsidP="00CA4A39" w:rsidRDefault="0019450F" w14:paraId="3B8C8185" w14:textId="77777777">
            <w:pPr>
              <w:spacing w:after="0" w:line="240" w:lineRule="auto"/>
              <w:jc w:val="both"/>
              <w:rPr>
                <w:bCs/>
                <w:highlight w:val="green"/>
              </w:rPr>
            </w:pPr>
          </w:p>
          <w:p w:rsidR="0019450F" w:rsidP="00CA4A39" w:rsidRDefault="0019450F" w14:paraId="0BC1892B" w14:textId="77777777">
            <w:pPr>
              <w:spacing w:after="0" w:line="240" w:lineRule="auto"/>
              <w:jc w:val="both"/>
              <w:rPr>
                <w:bCs/>
                <w:highlight w:val="green"/>
              </w:rPr>
            </w:pPr>
          </w:p>
          <w:p w:rsidR="0019450F" w:rsidP="00CA4A39" w:rsidRDefault="0019450F" w14:paraId="1DA7E6BB" w14:textId="77777777">
            <w:pPr>
              <w:spacing w:after="0" w:line="240" w:lineRule="auto"/>
              <w:jc w:val="both"/>
              <w:rPr>
                <w:bCs/>
                <w:highlight w:val="green"/>
              </w:rPr>
            </w:pPr>
          </w:p>
          <w:p w:rsidR="0019450F" w:rsidP="00CA4A39" w:rsidRDefault="0019450F" w14:paraId="5BFC78F2" w14:textId="77777777">
            <w:pPr>
              <w:spacing w:after="0" w:line="240" w:lineRule="auto"/>
              <w:jc w:val="both"/>
              <w:rPr>
                <w:bCs/>
                <w:highlight w:val="green"/>
              </w:rPr>
            </w:pPr>
          </w:p>
          <w:p w:rsidR="0019450F" w:rsidP="00CA4A39" w:rsidRDefault="0019450F" w14:paraId="6CAE5872" w14:textId="77777777">
            <w:pPr>
              <w:spacing w:after="0" w:line="240" w:lineRule="auto"/>
              <w:jc w:val="both"/>
              <w:rPr>
                <w:bCs/>
                <w:highlight w:val="green"/>
              </w:rPr>
            </w:pPr>
          </w:p>
          <w:p w:rsidR="0019450F" w:rsidP="00CA4A39" w:rsidRDefault="0019450F" w14:paraId="1E78CA41" w14:textId="77777777">
            <w:pPr>
              <w:spacing w:after="0" w:line="240" w:lineRule="auto"/>
              <w:jc w:val="both"/>
              <w:rPr>
                <w:bCs/>
                <w:highlight w:val="green"/>
              </w:rPr>
            </w:pPr>
          </w:p>
          <w:p w:rsidR="0019450F" w:rsidP="00CA4A39" w:rsidRDefault="0019450F" w14:paraId="182C5D10" w14:textId="77777777">
            <w:pPr>
              <w:spacing w:after="0" w:line="240" w:lineRule="auto"/>
              <w:jc w:val="both"/>
              <w:rPr>
                <w:bCs/>
                <w:highlight w:val="green"/>
              </w:rPr>
            </w:pPr>
          </w:p>
          <w:p w:rsidR="0019450F" w:rsidP="00CA4A39" w:rsidRDefault="0019450F" w14:paraId="4E0128F3" w14:textId="77777777">
            <w:pPr>
              <w:spacing w:after="0" w:line="240" w:lineRule="auto"/>
              <w:jc w:val="both"/>
              <w:rPr>
                <w:bCs/>
                <w:highlight w:val="green"/>
              </w:rPr>
            </w:pPr>
          </w:p>
          <w:p w:rsidR="0019450F" w:rsidP="00CA4A39" w:rsidRDefault="0019450F" w14:paraId="3BE17F32" w14:textId="77777777">
            <w:pPr>
              <w:spacing w:after="0" w:line="240" w:lineRule="auto"/>
              <w:jc w:val="both"/>
              <w:rPr>
                <w:bCs/>
                <w:highlight w:val="green"/>
              </w:rPr>
            </w:pPr>
          </w:p>
          <w:p w:rsidR="0019450F" w:rsidP="00CA4A39" w:rsidRDefault="0019450F" w14:paraId="33318AFD" w14:textId="77777777">
            <w:pPr>
              <w:spacing w:after="0" w:line="240" w:lineRule="auto"/>
              <w:jc w:val="both"/>
              <w:rPr>
                <w:bCs/>
                <w:highlight w:val="green"/>
              </w:rPr>
            </w:pPr>
          </w:p>
          <w:p w:rsidR="0019450F" w:rsidP="00CA4A39" w:rsidRDefault="0019450F" w14:paraId="3F795240" w14:textId="77777777">
            <w:pPr>
              <w:spacing w:after="0" w:line="240" w:lineRule="auto"/>
              <w:jc w:val="both"/>
              <w:rPr>
                <w:bCs/>
                <w:highlight w:val="green"/>
              </w:rPr>
            </w:pPr>
          </w:p>
          <w:p w:rsidRPr="004F2CE4" w:rsidR="0019450F" w:rsidP="0019450F" w:rsidRDefault="0019450F" w14:paraId="7BBE9134" w14:textId="77777777">
            <w:pPr>
              <w:spacing w:after="0" w:line="240" w:lineRule="auto"/>
              <w:jc w:val="both"/>
              <w:rPr>
                <w:bCs/>
                <w:highlight w:val="green"/>
              </w:rPr>
            </w:pPr>
          </w:p>
        </w:tc>
      </w:tr>
    </w:tbl>
    <w:p w:rsidRPr="00F8567E" w:rsidR="00CA4A39" w:rsidP="004221DC" w:rsidRDefault="00CA4A39" w14:paraId="1EBD80FD" w14:textId="77777777">
      <w:pPr>
        <w:spacing w:after="0" w:line="240" w:lineRule="auto"/>
        <w:jc w:val="both"/>
        <w:rPr>
          <w:b/>
          <w:color w:val="FF0000"/>
        </w:rPr>
      </w:pPr>
    </w:p>
    <w:p w:rsidRPr="00F8567E" w:rsidR="00653AEC" w:rsidP="00653AEC" w:rsidRDefault="00653AEC" w14:paraId="6D290421" w14:textId="77777777">
      <w:pPr>
        <w:pStyle w:val="ListParagraph"/>
        <w:spacing w:after="0" w:line="240" w:lineRule="auto"/>
        <w:rPr>
          <w:b/>
        </w:rPr>
      </w:pPr>
    </w:p>
    <w:p w:rsidRPr="00F8567E" w:rsidR="00653AEC" w:rsidP="005E0DD3" w:rsidRDefault="00653AEC" w14:paraId="6D290422" w14:textId="77777777">
      <w:pPr>
        <w:pStyle w:val="ListParagraph"/>
        <w:numPr>
          <w:ilvl w:val="0"/>
          <w:numId w:val="13"/>
        </w:numPr>
        <w:spacing w:after="0" w:line="240" w:lineRule="auto"/>
        <w:rPr>
          <w:b/>
        </w:rPr>
      </w:pPr>
      <w:r w:rsidRPr="00F8567E">
        <w:rPr>
          <w:b/>
        </w:rPr>
        <w:t>GOVERNANCE AND RISK ISSUES</w:t>
      </w:r>
    </w:p>
    <w:p w:rsidR="005C08D0" w:rsidP="004221DC" w:rsidRDefault="005C08D0" w14:paraId="13B52ED4" w14:textId="77777777">
      <w:pPr>
        <w:spacing w:after="0" w:line="240" w:lineRule="auto"/>
        <w:jc w:val="both"/>
        <w:rPr>
          <w:color w:val="FF0000"/>
        </w:rPr>
      </w:pPr>
    </w:p>
    <w:p w:rsidRPr="00C319CA" w:rsidR="005C08D0" w:rsidP="004221DC" w:rsidRDefault="00074800" w14:paraId="22514951" w14:textId="50F44AA1">
      <w:pPr>
        <w:spacing w:after="0" w:line="240" w:lineRule="auto"/>
        <w:jc w:val="both"/>
      </w:pPr>
      <w:r w:rsidRPr="00C319CA">
        <w:t xml:space="preserve">The </w:t>
      </w:r>
      <w:r w:rsidR="0067224C">
        <w:t>e</w:t>
      </w:r>
      <w:r w:rsidRPr="00C319CA">
        <w:t xml:space="preserve">states </w:t>
      </w:r>
      <w:r w:rsidR="00173F46">
        <w:t>plan</w:t>
      </w:r>
      <w:r w:rsidRPr="00C319CA">
        <w:t xml:space="preserve"> will highlight the opportunities associated with developing the existing estates in line with the Transform</w:t>
      </w:r>
      <w:r w:rsidRPr="00C319CA" w:rsidR="0061253D">
        <w:t>ing for the Future</w:t>
      </w:r>
      <w:r w:rsidR="00C01CED">
        <w:t xml:space="preserve"> plan</w:t>
      </w:r>
      <w:r w:rsidRPr="00C319CA" w:rsidR="00AA6BF4">
        <w:t xml:space="preserve"> and update development control plans whilst managing the Health Boards high and significant back</w:t>
      </w:r>
      <w:r w:rsidRPr="00C319CA" w:rsidR="00B151A3">
        <w:t>log maintenance risks including electrical systems, ventilation systems, heating systems, fire and medical gas installations, foul drainage replacement with removal of water services dead leg</w:t>
      </w:r>
      <w:r w:rsidRPr="00C319CA" w:rsidR="00625464">
        <w:t xml:space="preserve">s pipe runs.  </w:t>
      </w:r>
    </w:p>
    <w:p w:rsidRPr="00C319CA" w:rsidR="0056008D" w:rsidP="004221DC" w:rsidRDefault="0056008D" w14:paraId="01900512" w14:textId="77777777">
      <w:pPr>
        <w:spacing w:after="0" w:line="240" w:lineRule="auto"/>
        <w:jc w:val="both"/>
      </w:pPr>
    </w:p>
    <w:p w:rsidRPr="00C319CA" w:rsidR="0056008D" w:rsidP="004221DC" w:rsidRDefault="0056008D" w14:paraId="008E91A4" w14:textId="7C635C3A">
      <w:pPr>
        <w:spacing w:after="0" w:line="240" w:lineRule="auto"/>
        <w:jc w:val="both"/>
      </w:pPr>
      <w:r w:rsidRPr="00C319CA">
        <w:t xml:space="preserve">National </w:t>
      </w:r>
      <w:r w:rsidRPr="00C319CA" w:rsidR="00CD2CCC">
        <w:t>C</w:t>
      </w:r>
      <w:r w:rsidRPr="00C319CA">
        <w:t xml:space="preserve">apital funding is </w:t>
      </w:r>
      <w:r w:rsidRPr="00C319CA" w:rsidR="005C3B4B">
        <w:t>constrained,</w:t>
      </w:r>
      <w:r w:rsidRPr="00C319CA">
        <w:t xml:space="preserve"> and we await any proposals from the new Welsh Government </w:t>
      </w:r>
      <w:r w:rsidRPr="00C319CA" w:rsidR="00CD2CCC">
        <w:t xml:space="preserve">to provide Capital investment for future </w:t>
      </w:r>
      <w:r w:rsidRPr="00C319CA" w:rsidR="00742ADD">
        <w:t xml:space="preserve">Health Board </w:t>
      </w:r>
      <w:r w:rsidRPr="00C319CA" w:rsidR="00CD2CCC">
        <w:t>developments</w:t>
      </w:r>
      <w:r w:rsidRPr="00C319CA" w:rsidR="00742ADD">
        <w:t>.</w:t>
      </w:r>
    </w:p>
    <w:p w:rsidRPr="00F8567E" w:rsidR="00653AEC" w:rsidP="00653AEC" w:rsidRDefault="00653AEC" w14:paraId="6D290426" w14:textId="77777777">
      <w:pPr>
        <w:pStyle w:val="ListParagraph"/>
        <w:spacing w:after="0" w:line="240" w:lineRule="auto"/>
        <w:rPr>
          <w:b/>
        </w:rPr>
      </w:pPr>
    </w:p>
    <w:p w:rsidRPr="009032A5" w:rsidR="00B50ABC" w:rsidP="005E0DD3" w:rsidRDefault="00653AEC" w14:paraId="7D6248A7" w14:textId="03FA6B07">
      <w:pPr>
        <w:pStyle w:val="ListParagraph"/>
        <w:numPr>
          <w:ilvl w:val="0"/>
          <w:numId w:val="13"/>
        </w:numPr>
        <w:spacing w:after="0" w:line="240" w:lineRule="auto"/>
        <w:rPr>
          <w:b/>
        </w:rPr>
      </w:pPr>
      <w:r w:rsidRPr="00F8567E">
        <w:rPr>
          <w:b/>
        </w:rPr>
        <w:t xml:space="preserve"> </w:t>
      </w:r>
      <w:r w:rsidRPr="6FC5F940" w:rsidR="00B50ABC">
        <w:rPr>
          <w:b/>
          <w:bCs/>
        </w:rPr>
        <w:t xml:space="preserve">OPEN AUDIT RECOMMENDATIONS </w:t>
      </w:r>
    </w:p>
    <w:p w:rsidRPr="00B50ABC" w:rsidR="009032A5" w:rsidP="009032A5" w:rsidRDefault="009032A5" w14:paraId="0B45BA39" w14:textId="77777777">
      <w:pPr>
        <w:pStyle w:val="ListParagraph"/>
        <w:spacing w:after="0" w:line="240" w:lineRule="auto"/>
        <w:rPr>
          <w:b/>
        </w:rPr>
      </w:pPr>
    </w:p>
    <w:p w:rsidRPr="000E5193" w:rsidR="000E5193" w:rsidP="00072D3B" w:rsidRDefault="000E5193" w14:paraId="716986BE" w14:textId="1F9B4F41">
      <w:pPr>
        <w:spacing w:after="0" w:line="240" w:lineRule="auto"/>
        <w:rPr>
          <w:b/>
        </w:rPr>
      </w:pPr>
      <w:r w:rsidRPr="000E5193">
        <w:t>No open audit recommendations.</w:t>
      </w:r>
    </w:p>
    <w:p w:rsidRPr="00B50ABC" w:rsidR="00B50ABC" w:rsidP="00B50ABC" w:rsidRDefault="00B50ABC" w14:paraId="2E68798D" w14:textId="77777777">
      <w:pPr>
        <w:spacing w:after="0" w:line="240" w:lineRule="auto"/>
        <w:rPr>
          <w:b/>
        </w:rPr>
      </w:pPr>
    </w:p>
    <w:p w:rsidRPr="00F8567E" w:rsidR="00653AEC" w:rsidP="005E0DD3" w:rsidRDefault="00653AEC" w14:paraId="6D290427" w14:textId="5AD01FD6">
      <w:pPr>
        <w:pStyle w:val="ListParagraph"/>
        <w:numPr>
          <w:ilvl w:val="0"/>
          <w:numId w:val="13"/>
        </w:numPr>
        <w:spacing w:after="0" w:line="240" w:lineRule="auto"/>
        <w:rPr>
          <w:b/>
        </w:rPr>
      </w:pPr>
      <w:r w:rsidRPr="00F8567E">
        <w:rPr>
          <w:b/>
        </w:rPr>
        <w:t>FINANCIAL IMPLICATIONS</w:t>
      </w:r>
    </w:p>
    <w:p w:rsidR="00F516F8" w:rsidP="004221DC" w:rsidRDefault="00F516F8" w14:paraId="487CA0BE" w14:textId="77777777">
      <w:pPr>
        <w:spacing w:after="0" w:line="240" w:lineRule="auto"/>
        <w:jc w:val="both"/>
        <w:rPr>
          <w:color w:val="FF0000"/>
        </w:rPr>
      </w:pPr>
    </w:p>
    <w:p w:rsidR="00F516F8" w:rsidP="004221DC" w:rsidRDefault="00F516F8" w14:paraId="675939D3" w14:textId="76B4322D">
      <w:pPr>
        <w:spacing w:after="0" w:line="240" w:lineRule="auto"/>
        <w:jc w:val="both"/>
      </w:pPr>
      <w:r w:rsidRPr="003F7AF3">
        <w:t xml:space="preserve">The </w:t>
      </w:r>
      <w:r w:rsidRPr="003F7AF3" w:rsidR="000718DD">
        <w:t>estimated</w:t>
      </w:r>
      <w:r w:rsidRPr="003F7AF3">
        <w:t xml:space="preserve"> cost for providing an updated </w:t>
      </w:r>
      <w:r w:rsidR="00173F46">
        <w:t>e</w:t>
      </w:r>
      <w:r w:rsidRPr="003F7AF3">
        <w:t xml:space="preserve">states </w:t>
      </w:r>
      <w:r w:rsidR="00173F46">
        <w:t>plan</w:t>
      </w:r>
      <w:r w:rsidRPr="003F7AF3">
        <w:t xml:space="preserve"> is circa £</w:t>
      </w:r>
      <w:r w:rsidRPr="003F7AF3" w:rsidR="000718DD">
        <w:t>80-£100k</w:t>
      </w:r>
      <w:r w:rsidR="000F46F3">
        <w:t>, which will require additional revenue funding</w:t>
      </w:r>
      <w:r w:rsidRPr="003F7AF3" w:rsidR="000718DD">
        <w:t xml:space="preserve">. This could be procured through the SBS Framework by undertaking a direct award with a previous company that undertook the work </w:t>
      </w:r>
      <w:r w:rsidRPr="003F7AF3" w:rsidR="003F7AF3">
        <w:t xml:space="preserve">to save on time and </w:t>
      </w:r>
      <w:r w:rsidR="005D7981">
        <w:t>d</w:t>
      </w:r>
      <w:r w:rsidRPr="005D7981" w:rsidR="005D7981">
        <w:t>raw upon knowledge acquired through previous work undertaken</w:t>
      </w:r>
      <w:r w:rsidR="005D7981">
        <w:t>.</w:t>
      </w:r>
    </w:p>
    <w:p w:rsidR="003F7AF3" w:rsidP="004221DC" w:rsidRDefault="003F7AF3" w14:paraId="6D0E37D0" w14:textId="77777777">
      <w:pPr>
        <w:spacing w:after="0" w:line="240" w:lineRule="auto"/>
        <w:jc w:val="both"/>
      </w:pPr>
    </w:p>
    <w:p w:rsidRPr="00F8567E" w:rsidR="00653AEC" w:rsidP="00653AEC" w:rsidRDefault="00653AEC" w14:paraId="6D290429" w14:textId="77777777">
      <w:pPr>
        <w:pStyle w:val="ListParagraph"/>
        <w:spacing w:after="0" w:line="240" w:lineRule="auto"/>
        <w:rPr>
          <w:b/>
        </w:rPr>
      </w:pPr>
    </w:p>
    <w:p w:rsidRPr="00F8567E" w:rsidR="00653AEC" w:rsidP="005E0DD3" w:rsidRDefault="00653AEC" w14:paraId="6D29042A" w14:textId="77777777">
      <w:pPr>
        <w:pStyle w:val="ListParagraph"/>
        <w:numPr>
          <w:ilvl w:val="0"/>
          <w:numId w:val="13"/>
        </w:numPr>
        <w:spacing w:after="0" w:line="240" w:lineRule="auto"/>
        <w:rPr>
          <w:b/>
        </w:rPr>
      </w:pPr>
      <w:r w:rsidRPr="00F8567E">
        <w:rPr>
          <w:b/>
        </w:rPr>
        <w:t>RECOMMENDATION</w:t>
      </w:r>
    </w:p>
    <w:p w:rsidR="00C9026D" w:rsidP="004221DC" w:rsidRDefault="00C9026D" w14:paraId="421097EA" w14:textId="77777777">
      <w:pPr>
        <w:pStyle w:val="Default"/>
        <w:jc w:val="both"/>
        <w:rPr>
          <w:rFonts w:ascii="Verdana" w:hAnsi="Verdana" w:cs="Arial"/>
          <w:color w:val="FF0000"/>
        </w:rPr>
      </w:pPr>
    </w:p>
    <w:p w:rsidR="0017058D" w:rsidP="0017058D" w:rsidRDefault="0017058D" w14:paraId="0DB61324" w14:textId="77777777">
      <w:pPr>
        <w:pStyle w:val="ListParagraph"/>
        <w:numPr>
          <w:ilvl w:val="0"/>
          <w:numId w:val="6"/>
        </w:numPr>
        <w:ind w:right="96"/>
      </w:pPr>
      <w:r w:rsidRPr="0019450F">
        <w:rPr>
          <w:b/>
          <w:bCs/>
        </w:rPr>
        <w:t>CONSIDER</w:t>
      </w:r>
      <w:r>
        <w:t xml:space="preserve"> </w:t>
      </w:r>
      <w:r w:rsidRPr="00955BAA">
        <w:t xml:space="preserve">the </w:t>
      </w:r>
      <w:r>
        <w:t xml:space="preserve">update on the major </w:t>
      </w:r>
      <w:proofErr w:type="gramStart"/>
      <w:r>
        <w:t>estates</w:t>
      </w:r>
      <w:proofErr w:type="gramEnd"/>
      <w:r>
        <w:t xml:space="preserve"> schemes contained within the 10-year capital plan.</w:t>
      </w:r>
    </w:p>
    <w:p w:rsidRPr="0017058D" w:rsidR="00C9026D" w:rsidP="0017058D" w:rsidRDefault="0017058D" w14:paraId="5F31EEBF" w14:textId="0449B115">
      <w:pPr>
        <w:pStyle w:val="ListParagraph"/>
        <w:numPr>
          <w:ilvl w:val="0"/>
          <w:numId w:val="6"/>
        </w:numPr>
        <w:ind w:right="96"/>
      </w:pPr>
      <w:r w:rsidRPr="0017058D">
        <w:rPr>
          <w:b/>
          <w:bCs/>
        </w:rPr>
        <w:t>APPROVE</w:t>
      </w:r>
      <w:r w:rsidRPr="00955BAA">
        <w:t xml:space="preserve"> the scope of works, procurement and phased approach for the development of the updated </w:t>
      </w:r>
      <w:r w:rsidR="00AE4739">
        <w:t>e</w:t>
      </w:r>
      <w:r w:rsidRPr="00955BAA">
        <w:t xml:space="preserve">states </w:t>
      </w:r>
      <w:r w:rsidR="00AE4739">
        <w:t>plan to</w:t>
      </w:r>
      <w:r w:rsidRPr="00955BAA">
        <w:t xml:space="preserve"> support Transforming for the Future plan</w:t>
      </w:r>
      <w:r>
        <w:t>.</w:t>
      </w:r>
    </w:p>
    <w:p w:rsidR="00FE7070" w:rsidRDefault="00FE7070" w14:paraId="6D290430" w14:textId="28FBE2CF">
      <w:pPr>
        <w:rPr>
          <w:b/>
        </w:rPr>
      </w:pPr>
      <w:r>
        <w:rPr>
          <w:b/>
        </w:rPr>
        <w:br w:type="page"/>
      </w:r>
    </w:p>
    <w:tbl>
      <w:tblPr>
        <w:tblStyle w:val="TableGrid"/>
        <w:tblW w:w="9245" w:type="dxa"/>
        <w:tblLayout w:type="fixed"/>
        <w:tblLook w:val="04A0" w:firstRow="1" w:lastRow="0" w:firstColumn="1" w:lastColumn="0" w:noHBand="0" w:noVBand="1"/>
      </w:tblPr>
      <w:tblGrid>
        <w:gridCol w:w="1809"/>
        <w:gridCol w:w="5812"/>
        <w:gridCol w:w="1624"/>
      </w:tblGrid>
      <w:tr w:rsidRPr="00F8567E" w:rsidR="00034194" w:rsidTr="42A09E9C" w14:paraId="6D290436" w14:textId="77777777">
        <w:tc>
          <w:tcPr>
            <w:tcW w:w="9245" w:type="dxa"/>
            <w:gridSpan w:val="3"/>
            <w:shd w:val="clear" w:color="auto" w:fill="163E64"/>
            <w:tcMar/>
          </w:tcPr>
          <w:p w:rsidRPr="001F2857" w:rsidR="00034194" w:rsidP="002432C6" w:rsidRDefault="0020539A" w14:paraId="6D290435" w14:textId="704162EF">
            <w:pPr>
              <w:jc w:val="center"/>
              <w:rPr>
                <w:b/>
              </w:rPr>
            </w:pPr>
            <w:r w:rsidRPr="00F8567E">
              <w:rPr>
                <w:b/>
              </w:rPr>
              <w:t>Governance and Assurance</w:t>
            </w:r>
          </w:p>
        </w:tc>
      </w:tr>
      <w:tr w:rsidRPr="00F8567E" w:rsidR="002432C6" w:rsidTr="42A09E9C" w14:paraId="584BF17A" w14:textId="77777777">
        <w:tc>
          <w:tcPr>
            <w:tcW w:w="9245" w:type="dxa"/>
            <w:gridSpan w:val="3"/>
            <w:shd w:val="clear" w:color="auto" w:fill="C1A775"/>
            <w:tcMar/>
          </w:tcPr>
          <w:p w:rsidRPr="00F8567E" w:rsidR="002432C6" w:rsidRDefault="002432C6" w14:paraId="4694DF6B" w14:textId="6CC5896F">
            <w:pPr>
              <w:rPr>
                <w:b/>
              </w:rPr>
            </w:pPr>
            <w:r>
              <w:rPr>
                <w:b/>
              </w:rPr>
              <w:t>Strategic Objectives</w:t>
            </w:r>
          </w:p>
        </w:tc>
      </w:tr>
      <w:tr w:rsidRPr="00F8567E" w:rsidR="00F5324A" w:rsidTr="42A09E9C" w14:paraId="6D29043E" w14:textId="77777777">
        <w:tc>
          <w:tcPr>
            <w:tcW w:w="1809" w:type="dxa"/>
            <w:vMerge w:val="restart"/>
            <w:tcMar/>
          </w:tcPr>
          <w:p w:rsidRPr="00F8567E" w:rsidR="005D5E16" w:rsidP="005D5E16" w:rsidRDefault="005D5E16" w14:paraId="4BCFE1FB" w14:textId="05AE4DB4">
            <w:pPr>
              <w:rPr>
                <w:b/>
              </w:rPr>
            </w:pPr>
            <w:r>
              <w:rPr>
                <w:b/>
              </w:rPr>
              <w:t xml:space="preserve">Strategic </w:t>
            </w:r>
            <w:r w:rsidRPr="00F8567E">
              <w:rPr>
                <w:b/>
              </w:rPr>
              <w:t>Objectives</w:t>
            </w:r>
          </w:p>
          <w:p w:rsidRPr="00F8567E" w:rsidR="00F5324A" w:rsidP="005D5E16" w:rsidRDefault="005D5E16" w14:paraId="6D29043B" w14:textId="6893427A">
            <w:pPr>
              <w:rPr>
                <w:b/>
              </w:rPr>
            </w:pPr>
            <w:r w:rsidRPr="00F8567E">
              <w:rPr>
                <w:b/>
                <w:i/>
              </w:rPr>
              <w:t>(please choose</w:t>
            </w:r>
            <w:r w:rsidR="005506AE">
              <w:rPr>
                <w:b/>
                <w:i/>
              </w:rPr>
              <w:t xml:space="preserve"> which is impacted</w:t>
            </w:r>
            <w:r w:rsidRPr="00F8567E">
              <w:rPr>
                <w:b/>
                <w:i/>
              </w:rPr>
              <w:t>)</w:t>
            </w:r>
          </w:p>
        </w:tc>
        <w:tc>
          <w:tcPr>
            <w:tcW w:w="5812" w:type="dxa"/>
            <w:tcMar/>
          </w:tcPr>
          <w:p w:rsidRPr="00F8567E" w:rsidR="00F5324A" w:rsidP="004221DC" w:rsidRDefault="006F02B9" w14:paraId="6D29043C" w14:textId="6BE14270">
            <w:r w:rsidRPr="006F02B9">
              <w:t>People of Swansea Bay live healthier, fairer and more prosperous lives</w:t>
            </w:r>
          </w:p>
        </w:tc>
        <w:sdt>
          <w:sdtPr>
            <w:id w:val="1705433169"/>
            <w14:checkbox>
              <w14:checked w14:val="0"/>
              <w14:checkedState w14:val="2612" w14:font="MS Gothic"/>
              <w14:uncheckedState w14:val="2610" w14:font="MS Gothic"/>
            </w14:checkbox>
          </w:sdtPr>
          <w:sdtEndPr/>
          <w:sdtContent>
            <w:tc>
              <w:tcPr>
                <w:tcW w:w="1624" w:type="dxa"/>
                <w:tcMar/>
              </w:tcPr>
              <w:p w:rsidRPr="00F8567E" w:rsidR="00F5324A" w:rsidP="0020539A" w:rsidRDefault="00F57042" w14:paraId="6D29043D" w14:textId="77777777">
                <w:pPr>
                  <w:jc w:val="center"/>
                </w:pPr>
                <w:r w:rsidRPr="00F8567E">
                  <w:rPr>
                    <w:rFonts w:ascii="Segoe UI Symbol" w:hAnsi="Segoe UI Symbol" w:eastAsia="MS Gothic" w:cs="Segoe UI Symbol"/>
                  </w:rPr>
                  <w:t>☐</w:t>
                </w:r>
              </w:p>
            </w:tc>
          </w:sdtContent>
        </w:sdt>
      </w:tr>
      <w:tr w:rsidRPr="00F8567E" w:rsidR="00F5324A" w:rsidTr="42A09E9C" w14:paraId="6D290442" w14:textId="77777777">
        <w:tc>
          <w:tcPr>
            <w:tcW w:w="1809" w:type="dxa"/>
            <w:vMerge/>
            <w:tcMar/>
          </w:tcPr>
          <w:p w:rsidRPr="00F8567E" w:rsidR="00F5324A" w:rsidRDefault="00F5324A" w14:paraId="6D29043F" w14:textId="77777777">
            <w:pPr>
              <w:rPr>
                <w:b/>
              </w:rPr>
            </w:pPr>
          </w:p>
        </w:tc>
        <w:tc>
          <w:tcPr>
            <w:tcW w:w="5812" w:type="dxa"/>
            <w:tcMar/>
          </w:tcPr>
          <w:p w:rsidRPr="00F8567E" w:rsidR="00F5324A" w:rsidP="004221DC" w:rsidRDefault="004221DC" w14:paraId="6D290440" w14:textId="5071215F">
            <w:r w:rsidRPr="004221DC">
              <w:t xml:space="preserve">Care is high quality, safe, efficient and delivers the best possible outcomes for people in partnerships  </w:t>
            </w:r>
          </w:p>
        </w:tc>
        <w:sdt>
          <w:sdtPr>
            <w:id w:val="1151252969"/>
            <w14:checkbox>
              <w14:checked w14:val="1"/>
              <w14:checkedState w14:val="2612" w14:font="MS Gothic"/>
              <w14:uncheckedState w14:val="2610" w14:font="MS Gothic"/>
            </w14:checkbox>
          </w:sdtPr>
          <w:sdtEndPr/>
          <w:sdtContent>
            <w:tc>
              <w:tcPr>
                <w:tcW w:w="1624" w:type="dxa"/>
                <w:tcMar/>
              </w:tcPr>
              <w:p w:rsidRPr="00F8567E" w:rsidR="00F5324A" w:rsidP="0020539A" w:rsidRDefault="00AD4BBC" w14:paraId="6D290441" w14:textId="1EF7900A">
                <w:pPr>
                  <w:jc w:val="center"/>
                </w:pPr>
                <w:r>
                  <w:rPr>
                    <w:rFonts w:hint="eastAsia" w:ascii="MS Gothic" w:hAnsi="MS Gothic" w:eastAsia="MS Gothic"/>
                  </w:rPr>
                  <w:t>☒</w:t>
                </w:r>
              </w:p>
            </w:tc>
          </w:sdtContent>
        </w:sdt>
      </w:tr>
      <w:tr w:rsidRPr="00F8567E" w:rsidR="00F5324A" w:rsidTr="42A09E9C" w14:paraId="6D290446" w14:textId="77777777">
        <w:tc>
          <w:tcPr>
            <w:tcW w:w="1809" w:type="dxa"/>
            <w:vMerge/>
            <w:tcMar/>
          </w:tcPr>
          <w:p w:rsidRPr="00F8567E" w:rsidR="00F5324A" w:rsidRDefault="00F5324A" w14:paraId="6D290443" w14:textId="77777777">
            <w:pPr>
              <w:rPr>
                <w:b/>
              </w:rPr>
            </w:pPr>
          </w:p>
        </w:tc>
        <w:tc>
          <w:tcPr>
            <w:tcW w:w="5812" w:type="dxa"/>
            <w:tcMar/>
          </w:tcPr>
          <w:p w:rsidRPr="00F8567E" w:rsidR="00F5324A" w:rsidP="004221DC" w:rsidRDefault="004221DC" w14:paraId="6D290444" w14:textId="7BC6B5D7">
            <w:r w:rsidRPr="004221DC">
              <w:t>Care is delivered in partnership with our communities in safe and appropriate setting, supported by innovation</w:t>
            </w:r>
          </w:p>
        </w:tc>
        <w:sdt>
          <w:sdtPr>
            <w:id w:val="-1773847484"/>
            <w14:checkbox>
              <w14:checked w14:val="1"/>
              <w14:checkedState w14:val="2612" w14:font="MS Gothic"/>
              <w14:uncheckedState w14:val="2610" w14:font="MS Gothic"/>
            </w14:checkbox>
          </w:sdtPr>
          <w:sdtEndPr/>
          <w:sdtContent>
            <w:tc>
              <w:tcPr>
                <w:tcW w:w="1624" w:type="dxa"/>
                <w:tcMar/>
              </w:tcPr>
              <w:p w:rsidRPr="00F8567E" w:rsidR="00F5324A" w:rsidP="0020539A" w:rsidRDefault="00CC08AE" w14:paraId="6D290445" w14:textId="3A4BDACD">
                <w:pPr>
                  <w:jc w:val="center"/>
                </w:pPr>
                <w:r>
                  <w:rPr>
                    <w:rFonts w:hint="eastAsia" w:ascii="MS Gothic" w:hAnsi="MS Gothic" w:eastAsia="MS Gothic"/>
                  </w:rPr>
                  <w:t>☒</w:t>
                </w:r>
              </w:p>
            </w:tc>
          </w:sdtContent>
        </w:sdt>
      </w:tr>
      <w:tr w:rsidRPr="00F8567E" w:rsidR="00F5324A" w:rsidTr="42A09E9C" w14:paraId="6D29044D" w14:textId="77777777">
        <w:tc>
          <w:tcPr>
            <w:tcW w:w="1809" w:type="dxa"/>
            <w:vMerge/>
            <w:tcMar/>
          </w:tcPr>
          <w:p w:rsidRPr="00F8567E" w:rsidR="00F5324A" w:rsidP="00C107F2" w:rsidRDefault="00F5324A" w14:paraId="6D29044A" w14:textId="77777777">
            <w:pPr>
              <w:rPr>
                <w:b/>
              </w:rPr>
            </w:pPr>
          </w:p>
        </w:tc>
        <w:tc>
          <w:tcPr>
            <w:tcW w:w="5812" w:type="dxa"/>
            <w:tcMar/>
          </w:tcPr>
          <w:p w:rsidRPr="00F8567E" w:rsidR="00F5324A" w:rsidP="004221DC" w:rsidRDefault="00233D58" w14:paraId="6D29044B" w14:textId="21751B0B">
            <w:r w:rsidRPr="00233D58">
              <w:t>The health board is a great place to work where staff feel valued and work together towards a common goal</w:t>
            </w:r>
          </w:p>
        </w:tc>
        <w:sdt>
          <w:sdtPr>
            <w:id w:val="1190956866"/>
            <w14:checkbox>
              <w14:checked w14:val="0"/>
              <w14:checkedState w14:val="2612" w14:font="MS Gothic"/>
              <w14:uncheckedState w14:val="2610" w14:font="MS Gothic"/>
            </w14:checkbox>
          </w:sdtPr>
          <w:sdtEndPr/>
          <w:sdtContent>
            <w:tc>
              <w:tcPr>
                <w:tcW w:w="1624" w:type="dxa"/>
                <w:tcMar/>
              </w:tcPr>
              <w:p w:rsidRPr="00F8567E" w:rsidR="00F5324A" w:rsidP="00133EA1" w:rsidRDefault="00F57042" w14:paraId="6D29044C" w14:textId="77777777">
                <w:pPr>
                  <w:jc w:val="center"/>
                </w:pPr>
                <w:r w:rsidRPr="00F8567E">
                  <w:rPr>
                    <w:rFonts w:ascii="Segoe UI Symbol" w:hAnsi="Segoe UI Symbol" w:eastAsia="MS Gothic" w:cs="Segoe UI Symbol"/>
                  </w:rPr>
                  <w:t>☐</w:t>
                </w:r>
              </w:p>
            </w:tc>
          </w:sdtContent>
        </w:sdt>
      </w:tr>
      <w:tr w:rsidRPr="00F8567E" w:rsidR="00F5324A" w:rsidTr="42A09E9C" w14:paraId="6D290451" w14:textId="77777777">
        <w:tc>
          <w:tcPr>
            <w:tcW w:w="1809" w:type="dxa"/>
            <w:vMerge/>
            <w:tcMar/>
          </w:tcPr>
          <w:p w:rsidRPr="00F8567E" w:rsidR="00F5324A" w:rsidP="00C107F2" w:rsidRDefault="00F5324A" w14:paraId="6D29044E" w14:textId="77777777">
            <w:pPr>
              <w:rPr>
                <w:b/>
              </w:rPr>
            </w:pPr>
          </w:p>
        </w:tc>
        <w:tc>
          <w:tcPr>
            <w:tcW w:w="5812" w:type="dxa"/>
            <w:tcMar/>
          </w:tcPr>
          <w:p w:rsidRPr="00F8567E" w:rsidR="00F5324A" w:rsidP="004221DC" w:rsidRDefault="00233D58" w14:paraId="6D29044F" w14:textId="57073FBE">
            <w:r w:rsidRPr="00233D58">
              <w:t>The health board is a resilient, sustainable and responsible organisation</w:t>
            </w:r>
          </w:p>
        </w:tc>
        <w:sdt>
          <w:sdtPr>
            <w:id w:val="832023854"/>
            <w14:checkbox>
              <w14:checked w14:val="1"/>
              <w14:checkedState w14:val="2612" w14:font="MS Gothic"/>
              <w14:uncheckedState w14:val="2610" w14:font="MS Gothic"/>
            </w14:checkbox>
          </w:sdtPr>
          <w:sdtEndPr/>
          <w:sdtContent>
            <w:tc>
              <w:tcPr>
                <w:tcW w:w="1624" w:type="dxa"/>
                <w:tcMar/>
              </w:tcPr>
              <w:p w:rsidRPr="00F8567E" w:rsidR="00F5324A" w:rsidP="00133EA1" w:rsidRDefault="008B29E7" w14:paraId="6D290450" w14:textId="36EF7E9F">
                <w:pPr>
                  <w:jc w:val="center"/>
                </w:pPr>
                <w:r>
                  <w:rPr>
                    <w:rFonts w:hint="eastAsia" w:ascii="MS Gothic" w:hAnsi="MS Gothic" w:eastAsia="MS Gothic"/>
                  </w:rPr>
                  <w:t>☒</w:t>
                </w:r>
              </w:p>
            </w:tc>
          </w:sdtContent>
        </w:sdt>
      </w:tr>
      <w:tr w:rsidRPr="00F8567E" w:rsidR="00F5324A" w:rsidTr="42A09E9C" w14:paraId="6D29045F" w14:textId="77777777">
        <w:tc>
          <w:tcPr>
            <w:tcW w:w="9245" w:type="dxa"/>
            <w:gridSpan w:val="3"/>
            <w:shd w:val="clear" w:color="auto" w:fill="C1A775"/>
            <w:tcMar/>
          </w:tcPr>
          <w:p w:rsidRPr="00F8567E" w:rsidR="00F5324A" w:rsidP="00C107F2" w:rsidRDefault="00F5324A" w14:paraId="6D29045E" w14:textId="77777777">
            <w:pPr>
              <w:rPr>
                <w:b/>
              </w:rPr>
            </w:pPr>
            <w:r w:rsidRPr="00F8567E">
              <w:rPr>
                <w:b/>
              </w:rPr>
              <w:t>Health and Care Standards</w:t>
            </w:r>
          </w:p>
        </w:tc>
      </w:tr>
      <w:tr w:rsidRPr="00F8567E" w:rsidR="00C43F7B" w:rsidTr="42A09E9C" w14:paraId="6D290463" w14:textId="77777777">
        <w:tc>
          <w:tcPr>
            <w:tcW w:w="1809" w:type="dxa"/>
            <w:vMerge w:val="restart"/>
            <w:tcMar/>
          </w:tcPr>
          <w:p w:rsidRPr="00F8567E" w:rsidR="00C43F7B" w:rsidP="00C43F7B" w:rsidRDefault="00C43F7B" w14:paraId="6D290460" w14:textId="1FC1DD16">
            <w:r w:rsidRPr="00C55C8E">
              <w:rPr>
                <w:b/>
                <w:iCs/>
              </w:rPr>
              <w:t>Standards</w:t>
            </w:r>
            <w:r w:rsidRPr="00C55C8E">
              <w:rPr>
                <w:b/>
                <w:i/>
              </w:rPr>
              <w:t xml:space="preserve"> </w:t>
            </w:r>
            <w:r w:rsidRPr="00F8567E" w:rsidR="005506AE">
              <w:rPr>
                <w:b/>
                <w:i/>
              </w:rPr>
              <w:t>(please choose</w:t>
            </w:r>
            <w:r w:rsidR="005506AE">
              <w:rPr>
                <w:b/>
                <w:i/>
              </w:rPr>
              <w:t xml:space="preserve"> which applies</w:t>
            </w:r>
            <w:r w:rsidRPr="00F8567E" w:rsidR="005506AE">
              <w:rPr>
                <w:b/>
                <w:i/>
              </w:rPr>
              <w:t>)</w:t>
            </w:r>
          </w:p>
        </w:tc>
        <w:tc>
          <w:tcPr>
            <w:tcW w:w="5812" w:type="dxa"/>
            <w:tcMar/>
          </w:tcPr>
          <w:p w:rsidRPr="00F8567E" w:rsidR="00C43F7B" w:rsidP="00C43F7B" w:rsidRDefault="00C43F7B" w14:paraId="6D290461" w14:textId="28B971FB">
            <w:r w:rsidRPr="00DE4E74">
              <w:t>Safe Care</w:t>
            </w:r>
          </w:p>
        </w:tc>
        <w:sdt>
          <w:sdtPr>
            <w:id w:val="937573542"/>
            <w14:checkbox>
              <w14:checked w14:val="1"/>
              <w14:checkedState w14:val="2612" w14:font="MS Gothic"/>
              <w14:uncheckedState w14:val="2610" w14:font="MS Gothic"/>
            </w14:checkbox>
          </w:sdtPr>
          <w:sdtEndPr/>
          <w:sdtContent>
            <w:tc>
              <w:tcPr>
                <w:tcW w:w="1624" w:type="dxa"/>
                <w:tcMar/>
              </w:tcPr>
              <w:p w:rsidRPr="00F8567E" w:rsidR="00C43F7B" w:rsidP="00C43F7B" w:rsidRDefault="00C41BE0" w14:paraId="6D290462" w14:textId="1CFF9F53">
                <w:pPr>
                  <w:jc w:val="center"/>
                </w:pPr>
                <w:r>
                  <w:rPr>
                    <w:rFonts w:hint="eastAsia" w:ascii="MS Gothic" w:hAnsi="MS Gothic" w:eastAsia="MS Gothic"/>
                  </w:rPr>
                  <w:t>☒</w:t>
                </w:r>
              </w:p>
            </w:tc>
          </w:sdtContent>
        </w:sdt>
      </w:tr>
      <w:tr w:rsidRPr="00F8567E" w:rsidR="00C43F7B" w:rsidTr="42A09E9C" w14:paraId="6D290467" w14:textId="77777777">
        <w:tc>
          <w:tcPr>
            <w:tcW w:w="1809" w:type="dxa"/>
            <w:vMerge/>
            <w:tcMar/>
          </w:tcPr>
          <w:p w:rsidRPr="00F8567E" w:rsidR="00C43F7B" w:rsidP="00C43F7B" w:rsidRDefault="00C43F7B" w14:paraId="6D290464" w14:textId="77777777">
            <w:pPr>
              <w:rPr>
                <w:b/>
              </w:rPr>
            </w:pPr>
          </w:p>
        </w:tc>
        <w:tc>
          <w:tcPr>
            <w:tcW w:w="5812" w:type="dxa"/>
            <w:tcMar/>
          </w:tcPr>
          <w:p w:rsidRPr="00F8567E" w:rsidR="00C43F7B" w:rsidP="00C43F7B" w:rsidRDefault="00C43F7B" w14:paraId="6D290465" w14:textId="26C0FDA5">
            <w:pPr>
              <w:rPr>
                <w:b/>
              </w:rPr>
            </w:pPr>
            <w:r w:rsidRPr="00DE4E74">
              <w:t>Timely Care</w:t>
            </w:r>
          </w:p>
        </w:tc>
        <w:sdt>
          <w:sdtPr>
            <w:id w:val="-275186550"/>
            <w14:checkbox>
              <w14:checked w14:val="0"/>
              <w14:checkedState w14:val="2612" w14:font="MS Gothic"/>
              <w14:uncheckedState w14:val="2610" w14:font="MS Gothic"/>
            </w14:checkbox>
          </w:sdtPr>
          <w:sdtEndPr/>
          <w:sdtContent>
            <w:tc>
              <w:tcPr>
                <w:tcW w:w="1624" w:type="dxa"/>
                <w:tcMar/>
              </w:tcPr>
              <w:p w:rsidRPr="00F8567E" w:rsidR="00C43F7B" w:rsidP="00C43F7B" w:rsidRDefault="00C43F7B" w14:paraId="6D290466" w14:textId="77777777">
                <w:pPr>
                  <w:jc w:val="center"/>
                  <w:rPr>
                    <w:b/>
                  </w:rPr>
                </w:pPr>
                <w:r w:rsidRPr="00F8567E">
                  <w:rPr>
                    <w:rFonts w:ascii="Segoe UI Symbol" w:hAnsi="Segoe UI Symbol" w:eastAsia="MS Gothic" w:cs="Segoe UI Symbol"/>
                  </w:rPr>
                  <w:t>☐</w:t>
                </w:r>
              </w:p>
            </w:tc>
          </w:sdtContent>
        </w:sdt>
      </w:tr>
      <w:tr w:rsidRPr="00F8567E" w:rsidR="00C43F7B" w:rsidTr="42A09E9C" w14:paraId="6D29046B" w14:textId="77777777">
        <w:tc>
          <w:tcPr>
            <w:tcW w:w="1809" w:type="dxa"/>
            <w:vMerge/>
            <w:tcMar/>
          </w:tcPr>
          <w:p w:rsidRPr="00F8567E" w:rsidR="00C43F7B" w:rsidP="00C43F7B" w:rsidRDefault="00C43F7B" w14:paraId="6D290468" w14:textId="77777777">
            <w:pPr>
              <w:rPr>
                <w:b/>
              </w:rPr>
            </w:pPr>
          </w:p>
        </w:tc>
        <w:tc>
          <w:tcPr>
            <w:tcW w:w="5812" w:type="dxa"/>
            <w:tcMar/>
          </w:tcPr>
          <w:p w:rsidRPr="00F8567E" w:rsidR="00C43F7B" w:rsidP="00C43F7B" w:rsidRDefault="00C43F7B" w14:paraId="6D290469" w14:textId="3332C186">
            <w:pPr>
              <w:rPr>
                <w:b/>
              </w:rPr>
            </w:pPr>
            <w:r w:rsidRPr="00DE4E74">
              <w:t>Effective Care</w:t>
            </w:r>
          </w:p>
        </w:tc>
        <w:sdt>
          <w:sdtPr>
            <w:id w:val="-1590772104"/>
            <w14:checkbox>
              <w14:checked w14:val="0"/>
              <w14:checkedState w14:val="2612" w14:font="MS Gothic"/>
              <w14:uncheckedState w14:val="2610" w14:font="MS Gothic"/>
            </w14:checkbox>
          </w:sdtPr>
          <w:sdtEndPr/>
          <w:sdtContent>
            <w:tc>
              <w:tcPr>
                <w:tcW w:w="1624" w:type="dxa"/>
                <w:tcMar/>
              </w:tcPr>
              <w:p w:rsidRPr="00F8567E" w:rsidR="00C43F7B" w:rsidP="00C43F7B" w:rsidRDefault="00C43F7B" w14:paraId="6D29046A" w14:textId="77777777">
                <w:pPr>
                  <w:jc w:val="center"/>
                  <w:rPr>
                    <w:b/>
                  </w:rPr>
                </w:pPr>
                <w:r w:rsidRPr="00F8567E">
                  <w:rPr>
                    <w:rFonts w:ascii="Segoe UI Symbol" w:hAnsi="Segoe UI Symbol" w:eastAsia="MS Gothic" w:cs="Segoe UI Symbol"/>
                  </w:rPr>
                  <w:t>☐</w:t>
                </w:r>
              </w:p>
            </w:tc>
          </w:sdtContent>
        </w:sdt>
      </w:tr>
      <w:tr w:rsidRPr="00F8567E" w:rsidR="00C43F7B" w:rsidTr="42A09E9C" w14:paraId="6D29046F" w14:textId="77777777">
        <w:tc>
          <w:tcPr>
            <w:tcW w:w="1809" w:type="dxa"/>
            <w:vMerge/>
            <w:tcMar/>
          </w:tcPr>
          <w:p w:rsidRPr="00F8567E" w:rsidR="00C43F7B" w:rsidP="00C43F7B" w:rsidRDefault="00C43F7B" w14:paraId="6D29046C" w14:textId="77777777">
            <w:pPr>
              <w:rPr>
                <w:b/>
              </w:rPr>
            </w:pPr>
          </w:p>
        </w:tc>
        <w:tc>
          <w:tcPr>
            <w:tcW w:w="5812" w:type="dxa"/>
            <w:tcMar/>
          </w:tcPr>
          <w:p w:rsidRPr="00F8567E" w:rsidR="00C43F7B" w:rsidP="00C43F7B" w:rsidRDefault="00C43F7B" w14:paraId="6D29046D" w14:textId="02FE47C9">
            <w:pPr>
              <w:rPr>
                <w:b/>
              </w:rPr>
            </w:pPr>
            <w:r w:rsidRPr="00DE4E74">
              <w:t>Efficient Care</w:t>
            </w:r>
          </w:p>
        </w:tc>
        <w:sdt>
          <w:sdtPr>
            <w:id w:val="1427299090"/>
            <w14:checkbox>
              <w14:checked w14:val="0"/>
              <w14:checkedState w14:val="2612" w14:font="MS Gothic"/>
              <w14:uncheckedState w14:val="2610" w14:font="MS Gothic"/>
            </w14:checkbox>
          </w:sdtPr>
          <w:sdtEndPr/>
          <w:sdtContent>
            <w:tc>
              <w:tcPr>
                <w:tcW w:w="1624" w:type="dxa"/>
                <w:tcMar/>
              </w:tcPr>
              <w:p w:rsidRPr="00F8567E" w:rsidR="00C43F7B" w:rsidP="00C43F7B" w:rsidRDefault="00C43F7B" w14:paraId="6D29046E" w14:textId="77777777">
                <w:pPr>
                  <w:jc w:val="center"/>
                  <w:rPr>
                    <w:b/>
                  </w:rPr>
                </w:pPr>
                <w:r w:rsidRPr="00F8567E">
                  <w:rPr>
                    <w:rFonts w:ascii="Segoe UI Symbol" w:hAnsi="Segoe UI Symbol" w:eastAsia="MS Gothic" w:cs="Segoe UI Symbol"/>
                  </w:rPr>
                  <w:t>☐</w:t>
                </w:r>
              </w:p>
            </w:tc>
          </w:sdtContent>
        </w:sdt>
      </w:tr>
      <w:tr w:rsidRPr="00F8567E" w:rsidR="00C43F7B" w:rsidTr="42A09E9C" w14:paraId="6D290473" w14:textId="77777777">
        <w:tc>
          <w:tcPr>
            <w:tcW w:w="1809" w:type="dxa"/>
            <w:vMerge/>
            <w:tcMar/>
          </w:tcPr>
          <w:p w:rsidRPr="00F8567E" w:rsidR="00C43F7B" w:rsidP="00C43F7B" w:rsidRDefault="00C43F7B" w14:paraId="6D290470" w14:textId="77777777">
            <w:pPr>
              <w:rPr>
                <w:b/>
              </w:rPr>
            </w:pPr>
          </w:p>
        </w:tc>
        <w:tc>
          <w:tcPr>
            <w:tcW w:w="5812" w:type="dxa"/>
            <w:tcMar/>
          </w:tcPr>
          <w:p w:rsidRPr="00F8567E" w:rsidR="00C43F7B" w:rsidP="00C43F7B" w:rsidRDefault="00C43F7B" w14:paraId="6D290471" w14:textId="639A0F69">
            <w:pPr>
              <w:rPr>
                <w:b/>
              </w:rPr>
            </w:pPr>
            <w:r w:rsidRPr="00DE4E74">
              <w:t>Equitable care</w:t>
            </w:r>
          </w:p>
        </w:tc>
        <w:sdt>
          <w:sdtPr>
            <w:id w:val="-1511138502"/>
            <w14:checkbox>
              <w14:checked w14:val="0"/>
              <w14:checkedState w14:val="2612" w14:font="MS Gothic"/>
              <w14:uncheckedState w14:val="2610" w14:font="MS Gothic"/>
            </w14:checkbox>
          </w:sdtPr>
          <w:sdtEndPr/>
          <w:sdtContent>
            <w:tc>
              <w:tcPr>
                <w:tcW w:w="1624" w:type="dxa"/>
                <w:tcMar/>
              </w:tcPr>
              <w:p w:rsidRPr="00F8567E" w:rsidR="00C43F7B" w:rsidP="00C43F7B" w:rsidRDefault="00C43F7B" w14:paraId="6D290472" w14:textId="77777777">
                <w:pPr>
                  <w:jc w:val="center"/>
                  <w:rPr>
                    <w:b/>
                  </w:rPr>
                </w:pPr>
                <w:r w:rsidRPr="00F8567E">
                  <w:rPr>
                    <w:rFonts w:ascii="Segoe UI Symbol" w:hAnsi="Segoe UI Symbol" w:eastAsia="MS Gothic" w:cs="Segoe UI Symbol"/>
                  </w:rPr>
                  <w:t>☐</w:t>
                </w:r>
              </w:p>
            </w:tc>
          </w:sdtContent>
        </w:sdt>
      </w:tr>
      <w:tr w:rsidRPr="00F8567E" w:rsidR="00C43F7B" w:rsidTr="42A09E9C" w14:paraId="6D290477" w14:textId="77777777">
        <w:tc>
          <w:tcPr>
            <w:tcW w:w="1809" w:type="dxa"/>
            <w:vMerge/>
            <w:tcMar/>
          </w:tcPr>
          <w:p w:rsidRPr="00F8567E" w:rsidR="00C43F7B" w:rsidP="00C43F7B" w:rsidRDefault="00C43F7B" w14:paraId="6D290474" w14:textId="77777777">
            <w:pPr>
              <w:rPr>
                <w:b/>
              </w:rPr>
            </w:pPr>
          </w:p>
        </w:tc>
        <w:tc>
          <w:tcPr>
            <w:tcW w:w="5812" w:type="dxa"/>
            <w:tcMar/>
          </w:tcPr>
          <w:p w:rsidRPr="00F8567E" w:rsidR="00C43F7B" w:rsidP="00C43F7B" w:rsidRDefault="00C43F7B" w14:paraId="6D290475" w14:textId="5778DDA9">
            <w:pPr>
              <w:rPr>
                <w:b/>
              </w:rPr>
            </w:pPr>
            <w:r w:rsidRPr="00DE4E74">
              <w:t>Person-centred Care</w:t>
            </w:r>
          </w:p>
        </w:tc>
        <w:sdt>
          <w:sdtPr>
            <w:id w:val="-1349403007"/>
            <w14:checkbox>
              <w14:checked w14:val="0"/>
              <w14:checkedState w14:val="2612" w14:font="MS Gothic"/>
              <w14:uncheckedState w14:val="2610" w14:font="MS Gothic"/>
            </w14:checkbox>
          </w:sdtPr>
          <w:sdtEndPr/>
          <w:sdtContent>
            <w:tc>
              <w:tcPr>
                <w:tcW w:w="1624" w:type="dxa"/>
                <w:tcMar/>
              </w:tcPr>
              <w:p w:rsidRPr="00F8567E" w:rsidR="00C43F7B" w:rsidP="00C43F7B" w:rsidRDefault="00C43F7B" w14:paraId="6D290476" w14:textId="77777777">
                <w:pPr>
                  <w:jc w:val="center"/>
                  <w:rPr>
                    <w:b/>
                  </w:rPr>
                </w:pPr>
                <w:r w:rsidRPr="00F8567E">
                  <w:rPr>
                    <w:rFonts w:ascii="Segoe UI Symbol" w:hAnsi="Segoe UI Symbol" w:eastAsia="MS Gothic" w:cs="Segoe UI Symbol"/>
                  </w:rPr>
                  <w:t>☐</w:t>
                </w:r>
              </w:p>
            </w:tc>
          </w:sdtContent>
        </w:sdt>
      </w:tr>
      <w:tr w:rsidRPr="00F8567E" w:rsidR="00C43F7B" w:rsidTr="42A09E9C" w14:paraId="6D29047B" w14:textId="77777777">
        <w:tc>
          <w:tcPr>
            <w:tcW w:w="1809" w:type="dxa"/>
            <w:vMerge/>
            <w:tcMar/>
          </w:tcPr>
          <w:p w:rsidRPr="00F8567E" w:rsidR="00C43F7B" w:rsidP="00C43F7B" w:rsidRDefault="00C43F7B" w14:paraId="6D290478" w14:textId="77777777">
            <w:pPr>
              <w:rPr>
                <w:b/>
              </w:rPr>
            </w:pPr>
          </w:p>
        </w:tc>
        <w:tc>
          <w:tcPr>
            <w:tcW w:w="5812" w:type="dxa"/>
            <w:tcMar/>
          </w:tcPr>
          <w:p w:rsidRPr="00F8567E" w:rsidR="00C43F7B" w:rsidP="00C43F7B" w:rsidRDefault="00C43F7B" w14:paraId="6D290479" w14:textId="7328B9FF">
            <w:pPr>
              <w:rPr>
                <w:b/>
              </w:rPr>
            </w:pPr>
            <w:r w:rsidRPr="00DE4E74">
              <w:t>Staff and Resources</w:t>
            </w:r>
          </w:p>
        </w:tc>
        <w:sdt>
          <w:sdtPr>
            <w:id w:val="-1357344251"/>
            <w14:checkbox>
              <w14:checked w14:val="1"/>
              <w14:checkedState w14:val="2612" w14:font="MS Gothic"/>
              <w14:uncheckedState w14:val="2610" w14:font="MS Gothic"/>
            </w14:checkbox>
          </w:sdtPr>
          <w:sdtEndPr/>
          <w:sdtContent>
            <w:tc>
              <w:tcPr>
                <w:tcW w:w="1624" w:type="dxa"/>
                <w:tcMar/>
              </w:tcPr>
              <w:p w:rsidRPr="00F8567E" w:rsidR="00C43F7B" w:rsidP="00C43F7B" w:rsidRDefault="005F22AC" w14:paraId="6D29047A" w14:textId="05DC4EB3">
                <w:pPr>
                  <w:jc w:val="center"/>
                  <w:rPr>
                    <w:b/>
                  </w:rPr>
                </w:pPr>
                <w:r>
                  <w:rPr>
                    <w:rFonts w:hint="eastAsia" w:ascii="MS Gothic" w:hAnsi="MS Gothic" w:eastAsia="MS Gothic"/>
                  </w:rPr>
                  <w:t>☒</w:t>
                </w:r>
              </w:p>
            </w:tc>
          </w:sdtContent>
        </w:sdt>
      </w:tr>
      <w:tr w:rsidRPr="00F8567E" w:rsidR="00925DA1" w:rsidTr="42A09E9C" w14:paraId="4481435E" w14:textId="77777777">
        <w:tc>
          <w:tcPr>
            <w:tcW w:w="1809" w:type="dxa"/>
            <w:vMerge w:val="restart"/>
            <w:tcMar/>
          </w:tcPr>
          <w:p w:rsidRPr="00F8567E" w:rsidR="00925DA1" w:rsidP="00925DA1" w:rsidRDefault="00925DA1" w14:paraId="24852AC0" w14:textId="79557235">
            <w:pPr>
              <w:rPr>
                <w:b/>
              </w:rPr>
            </w:pPr>
            <w:r>
              <w:rPr>
                <w:b/>
                <w:iCs/>
              </w:rPr>
              <w:t>Enabler</w:t>
            </w:r>
            <w:r w:rsidRPr="00C55C8E">
              <w:rPr>
                <w:b/>
                <w:iCs/>
              </w:rPr>
              <w:t>s</w:t>
            </w:r>
            <w:r w:rsidRPr="00C55C8E">
              <w:rPr>
                <w:b/>
                <w:i/>
              </w:rPr>
              <w:t xml:space="preserve"> </w:t>
            </w:r>
            <w:r w:rsidRPr="00F8567E" w:rsidR="005506AE">
              <w:rPr>
                <w:b/>
                <w:i/>
              </w:rPr>
              <w:t>(please choose</w:t>
            </w:r>
            <w:r w:rsidR="005506AE">
              <w:rPr>
                <w:b/>
                <w:i/>
              </w:rPr>
              <w:t xml:space="preserve"> which applies</w:t>
            </w:r>
            <w:r w:rsidRPr="00F8567E" w:rsidR="005506AE">
              <w:rPr>
                <w:b/>
                <w:i/>
              </w:rPr>
              <w:t>)</w:t>
            </w:r>
          </w:p>
        </w:tc>
        <w:tc>
          <w:tcPr>
            <w:tcW w:w="5812" w:type="dxa"/>
            <w:tcMar/>
          </w:tcPr>
          <w:p w:rsidRPr="00925DA1" w:rsidR="00925DA1" w:rsidP="00925DA1" w:rsidRDefault="00925DA1" w14:paraId="23C5DEE5" w14:textId="11BC75F3">
            <w:r w:rsidRPr="00925DA1">
              <w:t>Whole Systems Approach</w:t>
            </w:r>
          </w:p>
        </w:tc>
        <w:sdt>
          <w:sdtPr>
            <w:id w:val="1760019172"/>
            <w14:checkbox>
              <w14:checked w14:val="0"/>
              <w14:checkedState w14:val="2612" w14:font="MS Gothic"/>
              <w14:uncheckedState w14:val="2610" w14:font="MS Gothic"/>
            </w14:checkbox>
          </w:sdtPr>
          <w:sdtEndPr/>
          <w:sdtContent>
            <w:tc>
              <w:tcPr>
                <w:tcW w:w="1624" w:type="dxa"/>
                <w:tcMar/>
              </w:tcPr>
              <w:p w:rsidR="00925DA1" w:rsidP="00925DA1" w:rsidRDefault="00925DA1" w14:paraId="7904B42E" w14:textId="2503A13E">
                <w:pPr>
                  <w:jc w:val="center"/>
                </w:pPr>
                <w:r w:rsidRPr="007C5421">
                  <w:rPr>
                    <w:rFonts w:ascii="Segoe UI Symbol" w:hAnsi="Segoe UI Symbol" w:eastAsia="MS Gothic" w:cs="Segoe UI Symbol"/>
                  </w:rPr>
                  <w:t>☐</w:t>
                </w:r>
              </w:p>
            </w:tc>
          </w:sdtContent>
        </w:sdt>
      </w:tr>
      <w:tr w:rsidRPr="00F8567E" w:rsidR="00925DA1" w:rsidTr="42A09E9C" w14:paraId="2D450AA3" w14:textId="77777777">
        <w:tc>
          <w:tcPr>
            <w:tcW w:w="1809" w:type="dxa"/>
            <w:vMerge/>
            <w:tcMar/>
          </w:tcPr>
          <w:p w:rsidRPr="00F8567E" w:rsidR="00925DA1" w:rsidP="00925DA1" w:rsidRDefault="00925DA1" w14:paraId="2E025453" w14:textId="77777777">
            <w:pPr>
              <w:rPr>
                <w:b/>
              </w:rPr>
            </w:pPr>
          </w:p>
        </w:tc>
        <w:tc>
          <w:tcPr>
            <w:tcW w:w="5812" w:type="dxa"/>
            <w:tcMar/>
          </w:tcPr>
          <w:p w:rsidRPr="00925DA1" w:rsidR="00925DA1" w:rsidP="00925DA1" w:rsidRDefault="00925DA1" w14:paraId="2A69D290" w14:textId="0605AEDE">
            <w:r w:rsidRPr="00925DA1">
              <w:t>Leadership</w:t>
            </w:r>
          </w:p>
        </w:tc>
        <w:sdt>
          <w:sdtPr>
            <w:id w:val="2117096538"/>
            <w14:checkbox>
              <w14:checked w14:val="0"/>
              <w14:checkedState w14:val="2612" w14:font="MS Gothic"/>
              <w14:uncheckedState w14:val="2610" w14:font="MS Gothic"/>
            </w14:checkbox>
          </w:sdtPr>
          <w:sdtEndPr/>
          <w:sdtContent>
            <w:tc>
              <w:tcPr>
                <w:tcW w:w="1624" w:type="dxa"/>
                <w:tcMar/>
              </w:tcPr>
              <w:p w:rsidR="00925DA1" w:rsidP="00925DA1" w:rsidRDefault="00925DA1" w14:paraId="38BFB30F" w14:textId="2D776E27">
                <w:pPr>
                  <w:jc w:val="center"/>
                </w:pPr>
                <w:r w:rsidRPr="007C5421">
                  <w:rPr>
                    <w:rFonts w:ascii="Segoe UI Symbol" w:hAnsi="Segoe UI Symbol" w:eastAsia="MS Gothic" w:cs="Segoe UI Symbol"/>
                  </w:rPr>
                  <w:t>☐</w:t>
                </w:r>
              </w:p>
            </w:tc>
          </w:sdtContent>
        </w:sdt>
      </w:tr>
      <w:tr w:rsidRPr="00F8567E" w:rsidR="00925DA1" w:rsidTr="42A09E9C" w14:paraId="086E4F8D" w14:textId="77777777">
        <w:tc>
          <w:tcPr>
            <w:tcW w:w="1809" w:type="dxa"/>
            <w:vMerge/>
            <w:tcMar/>
          </w:tcPr>
          <w:p w:rsidRPr="00F8567E" w:rsidR="00925DA1" w:rsidP="00925DA1" w:rsidRDefault="00925DA1" w14:paraId="4CB5CDEE" w14:textId="77777777">
            <w:pPr>
              <w:rPr>
                <w:b/>
              </w:rPr>
            </w:pPr>
          </w:p>
        </w:tc>
        <w:tc>
          <w:tcPr>
            <w:tcW w:w="5812" w:type="dxa"/>
            <w:tcMar/>
          </w:tcPr>
          <w:p w:rsidRPr="00925DA1" w:rsidR="00925DA1" w:rsidP="00925DA1" w:rsidRDefault="00925DA1" w14:paraId="75A9FE92" w14:textId="231227FB">
            <w:r w:rsidRPr="00925DA1">
              <w:t>Workforce</w:t>
            </w:r>
          </w:p>
        </w:tc>
        <w:sdt>
          <w:sdtPr>
            <w:id w:val="-1282257052"/>
            <w14:checkbox>
              <w14:checked w14:val="0"/>
              <w14:checkedState w14:val="2612" w14:font="MS Gothic"/>
              <w14:uncheckedState w14:val="2610" w14:font="MS Gothic"/>
            </w14:checkbox>
          </w:sdtPr>
          <w:sdtEndPr/>
          <w:sdtContent>
            <w:tc>
              <w:tcPr>
                <w:tcW w:w="1624" w:type="dxa"/>
                <w:tcMar/>
              </w:tcPr>
              <w:p w:rsidR="00925DA1" w:rsidP="00925DA1" w:rsidRDefault="00925DA1" w14:paraId="15982273" w14:textId="7E36ABCC">
                <w:pPr>
                  <w:jc w:val="center"/>
                </w:pPr>
                <w:r w:rsidRPr="007C5421">
                  <w:rPr>
                    <w:rFonts w:ascii="Segoe UI Symbol" w:hAnsi="Segoe UI Symbol" w:eastAsia="MS Gothic" w:cs="Segoe UI Symbol"/>
                  </w:rPr>
                  <w:t>☐</w:t>
                </w:r>
              </w:p>
            </w:tc>
          </w:sdtContent>
        </w:sdt>
      </w:tr>
      <w:tr w:rsidRPr="00F8567E" w:rsidR="00925DA1" w:rsidTr="42A09E9C" w14:paraId="6F3DEEC2" w14:textId="77777777">
        <w:tc>
          <w:tcPr>
            <w:tcW w:w="1809" w:type="dxa"/>
            <w:vMerge/>
            <w:tcMar/>
          </w:tcPr>
          <w:p w:rsidRPr="00F8567E" w:rsidR="00925DA1" w:rsidP="00925DA1" w:rsidRDefault="00925DA1" w14:paraId="0AEE896D" w14:textId="77777777">
            <w:pPr>
              <w:rPr>
                <w:b/>
              </w:rPr>
            </w:pPr>
          </w:p>
        </w:tc>
        <w:tc>
          <w:tcPr>
            <w:tcW w:w="5812" w:type="dxa"/>
            <w:tcMar/>
          </w:tcPr>
          <w:p w:rsidRPr="00925DA1" w:rsidR="00925DA1" w:rsidP="00925DA1" w:rsidRDefault="00925DA1" w14:paraId="7C1ACCB9" w14:textId="0A949DE8">
            <w:r w:rsidRPr="00925DA1">
              <w:t>Culture</w:t>
            </w:r>
          </w:p>
        </w:tc>
        <w:sdt>
          <w:sdtPr>
            <w:id w:val="617871883"/>
            <w14:checkbox>
              <w14:checked w14:val="0"/>
              <w14:checkedState w14:val="2612" w14:font="MS Gothic"/>
              <w14:uncheckedState w14:val="2610" w14:font="MS Gothic"/>
            </w14:checkbox>
          </w:sdtPr>
          <w:sdtEndPr/>
          <w:sdtContent>
            <w:tc>
              <w:tcPr>
                <w:tcW w:w="1624" w:type="dxa"/>
                <w:tcMar/>
              </w:tcPr>
              <w:p w:rsidR="00925DA1" w:rsidP="00925DA1" w:rsidRDefault="00925DA1" w14:paraId="2B2CC2E7" w14:textId="6C3A084F">
                <w:pPr>
                  <w:jc w:val="center"/>
                </w:pPr>
                <w:r w:rsidRPr="007C5421">
                  <w:rPr>
                    <w:rFonts w:ascii="Segoe UI Symbol" w:hAnsi="Segoe UI Symbol" w:eastAsia="MS Gothic" w:cs="Segoe UI Symbol"/>
                  </w:rPr>
                  <w:t>☐</w:t>
                </w:r>
              </w:p>
            </w:tc>
          </w:sdtContent>
        </w:sdt>
      </w:tr>
      <w:tr w:rsidRPr="00F8567E" w:rsidR="00925DA1" w:rsidTr="42A09E9C" w14:paraId="7AD6E919" w14:textId="77777777">
        <w:tc>
          <w:tcPr>
            <w:tcW w:w="1809" w:type="dxa"/>
            <w:vMerge/>
            <w:tcMar/>
          </w:tcPr>
          <w:p w:rsidRPr="00F8567E" w:rsidR="00925DA1" w:rsidP="00925DA1" w:rsidRDefault="00925DA1" w14:paraId="35FD7653" w14:textId="77777777">
            <w:pPr>
              <w:rPr>
                <w:b/>
              </w:rPr>
            </w:pPr>
          </w:p>
        </w:tc>
        <w:tc>
          <w:tcPr>
            <w:tcW w:w="5812" w:type="dxa"/>
            <w:tcMar/>
          </w:tcPr>
          <w:p w:rsidRPr="00925DA1" w:rsidR="00925DA1" w:rsidP="00925DA1" w:rsidRDefault="00925DA1" w14:paraId="57B10CB7" w14:textId="027A78F8">
            <w:r w:rsidRPr="00925DA1">
              <w:t xml:space="preserve">Information </w:t>
            </w:r>
          </w:p>
        </w:tc>
        <w:sdt>
          <w:sdtPr>
            <w:id w:val="314299722"/>
            <w14:checkbox>
              <w14:checked w14:val="0"/>
              <w14:checkedState w14:val="2612" w14:font="MS Gothic"/>
              <w14:uncheckedState w14:val="2610" w14:font="MS Gothic"/>
            </w14:checkbox>
          </w:sdtPr>
          <w:sdtEndPr/>
          <w:sdtContent>
            <w:tc>
              <w:tcPr>
                <w:tcW w:w="1624" w:type="dxa"/>
                <w:tcMar/>
              </w:tcPr>
              <w:p w:rsidR="00925DA1" w:rsidP="00925DA1" w:rsidRDefault="00925DA1" w14:paraId="3E41BC05" w14:textId="6BB9AC9B">
                <w:pPr>
                  <w:jc w:val="center"/>
                </w:pPr>
                <w:r w:rsidRPr="007C5421">
                  <w:rPr>
                    <w:rFonts w:ascii="Segoe UI Symbol" w:hAnsi="Segoe UI Symbol" w:eastAsia="MS Gothic" w:cs="Segoe UI Symbol"/>
                  </w:rPr>
                  <w:t>☐</w:t>
                </w:r>
              </w:p>
            </w:tc>
          </w:sdtContent>
        </w:sdt>
      </w:tr>
      <w:tr w:rsidRPr="00F8567E" w:rsidR="00925DA1" w:rsidTr="42A09E9C" w14:paraId="5A1317D4" w14:textId="77777777">
        <w:tc>
          <w:tcPr>
            <w:tcW w:w="1809" w:type="dxa"/>
            <w:vMerge/>
            <w:tcMar/>
          </w:tcPr>
          <w:p w:rsidRPr="00F8567E" w:rsidR="00925DA1" w:rsidP="00925DA1" w:rsidRDefault="00925DA1" w14:paraId="21B969C2" w14:textId="77777777">
            <w:pPr>
              <w:rPr>
                <w:b/>
              </w:rPr>
            </w:pPr>
          </w:p>
        </w:tc>
        <w:tc>
          <w:tcPr>
            <w:tcW w:w="5812" w:type="dxa"/>
            <w:tcMar/>
          </w:tcPr>
          <w:p w:rsidRPr="00925DA1" w:rsidR="00925DA1" w:rsidP="00925DA1" w:rsidRDefault="00925DA1" w14:paraId="611AECC0" w14:textId="2F7F719A">
            <w:r w:rsidRPr="00925DA1">
              <w:t>Learning, Improvement and Research</w:t>
            </w:r>
          </w:p>
        </w:tc>
        <w:sdt>
          <w:sdtPr>
            <w:id w:val="-1707169374"/>
            <w14:checkbox>
              <w14:checked w14:val="0"/>
              <w14:checkedState w14:val="2612" w14:font="MS Gothic"/>
              <w14:uncheckedState w14:val="2610" w14:font="MS Gothic"/>
            </w14:checkbox>
          </w:sdtPr>
          <w:sdtEndPr/>
          <w:sdtContent>
            <w:tc>
              <w:tcPr>
                <w:tcW w:w="1624" w:type="dxa"/>
                <w:tcMar/>
              </w:tcPr>
              <w:p w:rsidR="00925DA1" w:rsidP="00925DA1" w:rsidRDefault="00925DA1" w14:paraId="60F96135" w14:textId="10133B13">
                <w:pPr>
                  <w:jc w:val="center"/>
                </w:pPr>
                <w:r w:rsidRPr="007C5421">
                  <w:rPr>
                    <w:rFonts w:ascii="Segoe UI Symbol" w:hAnsi="Segoe UI Symbol" w:eastAsia="MS Gothic" w:cs="Segoe UI Symbol"/>
                  </w:rPr>
                  <w:t>☐</w:t>
                </w:r>
              </w:p>
            </w:tc>
          </w:sdtContent>
        </w:sdt>
      </w:tr>
      <w:tr w:rsidRPr="00F8567E" w:rsidR="00925DA1" w:rsidTr="42A09E9C" w14:paraId="6D29047D" w14:textId="77777777">
        <w:tc>
          <w:tcPr>
            <w:tcW w:w="9245" w:type="dxa"/>
            <w:gridSpan w:val="3"/>
            <w:shd w:val="clear" w:color="auto" w:fill="C1A775"/>
            <w:tcMar/>
          </w:tcPr>
          <w:p w:rsidRPr="00F8567E" w:rsidR="00925DA1" w:rsidP="00925DA1" w:rsidRDefault="00925DA1" w14:paraId="6D29047C" w14:textId="45C29034">
            <w:pPr>
              <w:rPr>
                <w:b/>
              </w:rPr>
            </w:pPr>
            <w:r w:rsidRPr="008267FB">
              <w:rPr>
                <w:b/>
              </w:rPr>
              <w:t>Quality, Safety and Patient Experience</w:t>
            </w:r>
          </w:p>
        </w:tc>
      </w:tr>
      <w:tr w:rsidRPr="00F8567E" w:rsidR="00925DA1" w:rsidTr="42A09E9C" w14:paraId="6D290480" w14:textId="77777777">
        <w:tc>
          <w:tcPr>
            <w:tcW w:w="9245" w:type="dxa"/>
            <w:gridSpan w:val="3"/>
            <w:tcMar/>
          </w:tcPr>
          <w:p w:rsidRPr="005562D7" w:rsidR="00FC01E9" w:rsidP="00FC01E9" w:rsidRDefault="00E7416D" w14:paraId="0F3ED106" w14:textId="74B2134D">
            <w:pPr>
              <w:jc w:val="both"/>
            </w:pPr>
            <w:r>
              <w:t>Developing an Estates Strategy to a</w:t>
            </w:r>
            <w:r w:rsidRPr="005562D7" w:rsidR="00E5555A">
              <w:t xml:space="preserve">ddressing the backlog maintenance / replacement </w:t>
            </w:r>
            <w:r w:rsidRPr="005562D7" w:rsidR="00CF1774">
              <w:t>e</w:t>
            </w:r>
            <w:r w:rsidRPr="005562D7" w:rsidR="00FC01E9">
              <w:t xml:space="preserve">ngineering systems </w:t>
            </w:r>
            <w:r w:rsidR="00383F41">
              <w:t xml:space="preserve">across the Health Board estates and </w:t>
            </w:r>
            <w:r w:rsidRPr="005562D7" w:rsidR="00FC01E9">
              <w:t>have a direct impact on the experience</w:t>
            </w:r>
            <w:r w:rsidRPr="005562D7" w:rsidR="00896161">
              <w:t xml:space="preserve"> of</w:t>
            </w:r>
            <w:r w:rsidRPr="005562D7" w:rsidR="00FC01E9">
              <w:t xml:space="preserve"> patients, visitors and staff alike.  As engineering services are past their normal lifecycle their reliability is adversely affected which has a direct impact on the delivery of services</w:t>
            </w:r>
            <w:r w:rsidRPr="005562D7" w:rsidR="00896161">
              <w:t xml:space="preserve"> / business continuity</w:t>
            </w:r>
            <w:r w:rsidRPr="005562D7" w:rsidR="00FC01E9">
              <w:t>.</w:t>
            </w:r>
          </w:p>
          <w:p w:rsidRPr="00F8567E" w:rsidR="00925DA1" w:rsidP="00925DA1" w:rsidRDefault="00925DA1" w14:paraId="6D29047F" w14:textId="77777777">
            <w:pPr>
              <w:jc w:val="center"/>
              <w:rPr>
                <w:b/>
              </w:rPr>
            </w:pPr>
          </w:p>
        </w:tc>
      </w:tr>
      <w:tr w:rsidRPr="00F8567E" w:rsidR="00925DA1" w:rsidTr="42A09E9C" w14:paraId="6D290482" w14:textId="77777777">
        <w:tc>
          <w:tcPr>
            <w:tcW w:w="9245" w:type="dxa"/>
            <w:gridSpan w:val="3"/>
            <w:shd w:val="clear" w:color="auto" w:fill="C1A775"/>
            <w:tcMar/>
          </w:tcPr>
          <w:p w:rsidRPr="00F8567E" w:rsidR="00925DA1" w:rsidP="00925DA1" w:rsidRDefault="00925DA1" w14:paraId="6D290481" w14:textId="77777777">
            <w:pPr>
              <w:rPr>
                <w:b/>
              </w:rPr>
            </w:pPr>
            <w:r w:rsidRPr="00F8567E">
              <w:rPr>
                <w:b/>
              </w:rPr>
              <w:t>Financial Implications</w:t>
            </w:r>
          </w:p>
        </w:tc>
      </w:tr>
      <w:tr w:rsidRPr="00F8567E" w:rsidR="00925DA1" w:rsidTr="42A09E9C" w14:paraId="6D290487" w14:textId="77777777">
        <w:tc>
          <w:tcPr>
            <w:tcW w:w="9245" w:type="dxa"/>
            <w:gridSpan w:val="3"/>
            <w:tcMar/>
          </w:tcPr>
          <w:p w:rsidR="00925DA1" w:rsidP="0019450F" w:rsidRDefault="00E7416D" w14:paraId="4C9AAB96" w14:textId="77777777">
            <w:pPr>
              <w:ind w:right="96"/>
              <w:jc w:val="both"/>
            </w:pPr>
            <w:r w:rsidRPr="003F7AF3">
              <w:t>The estimated cost for providing an updated Estates Strategy is circa £80-£100k</w:t>
            </w:r>
            <w:r>
              <w:t>, which will require additional revenue funding</w:t>
            </w:r>
            <w:r w:rsidR="0094242E">
              <w:t>.</w:t>
            </w:r>
          </w:p>
          <w:p w:rsidRPr="00E7416D" w:rsidR="0094242E" w:rsidP="0019450F" w:rsidRDefault="0094242E" w14:paraId="6D290486" w14:textId="31533C17">
            <w:pPr>
              <w:ind w:right="96"/>
              <w:jc w:val="both"/>
            </w:pPr>
          </w:p>
        </w:tc>
      </w:tr>
      <w:tr w:rsidRPr="00F8567E" w:rsidR="00925DA1" w:rsidTr="42A09E9C" w14:paraId="6D290489" w14:textId="77777777">
        <w:tc>
          <w:tcPr>
            <w:tcW w:w="9245" w:type="dxa"/>
            <w:gridSpan w:val="3"/>
            <w:shd w:val="clear" w:color="auto" w:fill="C1A775"/>
            <w:tcMar/>
          </w:tcPr>
          <w:p w:rsidRPr="00F8567E" w:rsidR="00925DA1" w:rsidP="00925DA1" w:rsidRDefault="00925DA1" w14:paraId="6D290488" w14:textId="77777777">
            <w:pPr>
              <w:keepNext/>
              <w:keepLines/>
              <w:ind w:right="96"/>
              <w:rPr>
                <w:b/>
              </w:rPr>
            </w:pPr>
            <w:r w:rsidRPr="00F8567E">
              <w:rPr>
                <w:b/>
              </w:rPr>
              <w:t>Legal Implications (including equality and diversity assessment)</w:t>
            </w:r>
          </w:p>
        </w:tc>
      </w:tr>
      <w:tr w:rsidRPr="00F8567E" w:rsidR="00925DA1" w:rsidTr="42A09E9C" w14:paraId="6D29048C" w14:textId="77777777">
        <w:tc>
          <w:tcPr>
            <w:tcW w:w="9245" w:type="dxa"/>
            <w:gridSpan w:val="3"/>
            <w:tcMar/>
          </w:tcPr>
          <w:p w:rsidRPr="00E257C8" w:rsidR="00E257C8" w:rsidP="00E257C8" w:rsidRDefault="00E257C8" w14:paraId="14D32095" w14:textId="77777777">
            <w:pPr>
              <w:ind w:right="96"/>
              <w:rPr>
                <w:rFonts w:ascii="Arial" w:hAnsi="Arial"/>
              </w:rPr>
            </w:pPr>
            <w:r w:rsidRPr="00E257C8">
              <w:rPr>
                <w:rFonts w:ascii="Arial" w:hAnsi="Arial"/>
              </w:rPr>
              <w:t>N/A</w:t>
            </w:r>
          </w:p>
          <w:p w:rsidRPr="00F8567E" w:rsidR="00925DA1" w:rsidP="00925DA1" w:rsidRDefault="00925DA1" w14:paraId="6D29048B" w14:textId="77777777">
            <w:pPr>
              <w:ind w:right="96"/>
              <w:rPr>
                <w:color w:val="FF0000"/>
              </w:rPr>
            </w:pPr>
          </w:p>
        </w:tc>
      </w:tr>
      <w:tr w:rsidRPr="00F8567E" w:rsidR="00925DA1" w:rsidTr="42A09E9C" w14:paraId="6D29048E" w14:textId="77777777">
        <w:tc>
          <w:tcPr>
            <w:tcW w:w="9245" w:type="dxa"/>
            <w:gridSpan w:val="3"/>
            <w:shd w:val="clear" w:color="auto" w:fill="C1A775"/>
            <w:tcMar/>
          </w:tcPr>
          <w:p w:rsidRPr="00F8567E" w:rsidR="00925DA1" w:rsidP="00925DA1" w:rsidRDefault="00925DA1" w14:paraId="6D29048D" w14:textId="77777777">
            <w:pPr>
              <w:ind w:right="96"/>
              <w:rPr>
                <w:b/>
                <w:color w:val="FF0000"/>
              </w:rPr>
            </w:pPr>
            <w:r w:rsidRPr="00F8567E">
              <w:rPr>
                <w:b/>
              </w:rPr>
              <w:t>Staffing Implications</w:t>
            </w:r>
          </w:p>
        </w:tc>
      </w:tr>
      <w:tr w:rsidRPr="00F8567E" w:rsidR="00925DA1" w:rsidTr="42A09E9C" w14:paraId="6D290491" w14:textId="77777777">
        <w:tc>
          <w:tcPr>
            <w:tcW w:w="9245" w:type="dxa"/>
            <w:gridSpan w:val="3"/>
            <w:tcMar/>
          </w:tcPr>
          <w:p w:rsidRPr="00E257C8" w:rsidR="00E257C8" w:rsidP="00925DA1" w:rsidRDefault="00E257C8" w14:paraId="6F325EDF" w14:textId="3AB740E8">
            <w:pPr>
              <w:ind w:right="96"/>
              <w:rPr>
                <w:rFonts w:ascii="Arial" w:hAnsi="Arial"/>
              </w:rPr>
            </w:pPr>
            <w:r w:rsidRPr="00E257C8">
              <w:rPr>
                <w:rFonts w:ascii="Arial" w:hAnsi="Arial"/>
              </w:rPr>
              <w:t>N/A</w:t>
            </w:r>
          </w:p>
          <w:p w:rsidRPr="00F8567E" w:rsidR="00925DA1" w:rsidP="00925DA1" w:rsidRDefault="00925DA1" w14:paraId="6D290490" w14:textId="77777777">
            <w:pPr>
              <w:ind w:right="96"/>
              <w:rPr>
                <w:color w:val="FF0000"/>
              </w:rPr>
            </w:pPr>
          </w:p>
        </w:tc>
      </w:tr>
      <w:tr w:rsidRPr="00F8567E" w:rsidR="00925DA1" w:rsidTr="42A09E9C" w14:paraId="6D290493" w14:textId="77777777">
        <w:tc>
          <w:tcPr>
            <w:tcW w:w="9245" w:type="dxa"/>
            <w:gridSpan w:val="3"/>
            <w:shd w:val="clear" w:color="auto" w:fill="C1A775"/>
            <w:tcMar/>
          </w:tcPr>
          <w:p w:rsidRPr="00F8567E" w:rsidR="00925DA1" w:rsidP="00925DA1" w:rsidRDefault="00925DA1" w14:paraId="6D290492" w14:textId="77777777">
            <w:pPr>
              <w:ind w:right="96"/>
              <w:rPr>
                <w:b/>
                <w:color w:val="FF0000"/>
              </w:rPr>
            </w:pPr>
            <w:r w:rsidRPr="00F8567E">
              <w:rPr>
                <w:b/>
              </w:rPr>
              <w:t>Long Term Implications (including the impact of the Well-being of Future Generations (Wales) Act 2015)</w:t>
            </w:r>
          </w:p>
        </w:tc>
      </w:tr>
      <w:tr w:rsidRPr="00F8567E" w:rsidR="00925DA1" w:rsidTr="42A09E9C" w14:paraId="6D290496" w14:textId="77777777">
        <w:tc>
          <w:tcPr>
            <w:tcW w:w="9245" w:type="dxa"/>
            <w:gridSpan w:val="3"/>
            <w:tcMar/>
          </w:tcPr>
          <w:p w:rsidRPr="005562D7" w:rsidR="00E257C8" w:rsidP="00E257C8" w:rsidRDefault="00E257C8" w14:paraId="44860D8B" w14:textId="323C172F">
            <w:pPr>
              <w:shd w:val="clear" w:color="auto" w:fill="FFFFFF"/>
              <w:spacing w:before="100" w:beforeAutospacing="1"/>
              <w:jc w:val="both"/>
              <w:rPr>
                <w:rFonts w:eastAsia="Times New Roman"/>
                <w:lang w:val="en" w:eastAsia="en-GB"/>
              </w:rPr>
            </w:pPr>
            <w:r w:rsidRPr="005562D7">
              <w:t>If the Health Board do not address the condition of the engineering service</w:t>
            </w:r>
            <w:r w:rsidRPr="005562D7" w:rsidR="008772A8">
              <w:t>s,</w:t>
            </w:r>
            <w:r w:rsidRPr="005562D7" w:rsidR="00B618A6">
              <w:t xml:space="preserve"> built environment</w:t>
            </w:r>
            <w:r w:rsidRPr="005562D7" w:rsidR="008772A8">
              <w:t>, fabrics and finishes</w:t>
            </w:r>
            <w:r w:rsidRPr="005562D7">
              <w:t xml:space="preserve"> within the Estate there is increased likelihood that we could have system failures that adversely affect the provision of clinical services.</w:t>
            </w:r>
          </w:p>
          <w:p w:rsidRPr="00F8567E" w:rsidR="00925DA1" w:rsidP="00925DA1" w:rsidRDefault="00925DA1" w14:paraId="6D290495" w14:textId="77777777">
            <w:pPr>
              <w:ind w:right="96"/>
              <w:rPr>
                <w:color w:val="FF0000"/>
              </w:rPr>
            </w:pPr>
          </w:p>
        </w:tc>
      </w:tr>
      <w:tr w:rsidRPr="00F8567E" w:rsidR="00925DA1" w:rsidTr="42A09E9C" w14:paraId="4C321512" w14:textId="77777777">
        <w:tc>
          <w:tcPr>
            <w:tcW w:w="9245" w:type="dxa"/>
            <w:gridSpan w:val="3"/>
            <w:shd w:val="clear" w:color="auto" w:fill="C1A775"/>
            <w:tcMar/>
          </w:tcPr>
          <w:p w:rsidRPr="00C40206" w:rsidR="00925DA1" w:rsidP="00925DA1" w:rsidRDefault="00925DA1" w14:paraId="7E102395" w14:textId="5A180082">
            <w:pPr>
              <w:ind w:right="96"/>
              <w:rPr>
                <w:b/>
              </w:rPr>
            </w:pPr>
            <w:r w:rsidRPr="00C40206">
              <w:rPr>
                <w:b/>
              </w:rPr>
              <w:t>Report History</w:t>
            </w:r>
          </w:p>
        </w:tc>
      </w:tr>
      <w:tr w:rsidRPr="00F8567E" w:rsidR="00925DA1" w:rsidTr="42A09E9C" w14:paraId="6D29049A" w14:textId="77777777">
        <w:tc>
          <w:tcPr>
            <w:tcW w:w="9245" w:type="dxa"/>
            <w:gridSpan w:val="3"/>
            <w:tcMar/>
          </w:tcPr>
          <w:p w:rsidRPr="005562D7" w:rsidR="00925DA1" w:rsidP="00925DA1" w:rsidRDefault="009E61E2" w14:paraId="6D290499" w14:textId="66061C2B">
            <w:pPr>
              <w:ind w:right="96"/>
              <w:rPr>
                <w:color w:val="FF0000"/>
              </w:rPr>
            </w:pPr>
            <w:r w:rsidRPr="005562D7">
              <w:t>Previous Estates Strategy signed off by the Health Board in 2023.</w:t>
            </w:r>
          </w:p>
        </w:tc>
      </w:tr>
      <w:tr w:rsidRPr="00F8567E" w:rsidR="00925DA1" w:rsidTr="42A09E9C" w14:paraId="08CD5C29" w14:textId="77777777">
        <w:tc>
          <w:tcPr>
            <w:tcW w:w="9245" w:type="dxa"/>
            <w:gridSpan w:val="3"/>
            <w:shd w:val="clear" w:color="auto" w:fill="C1A775"/>
            <w:tcMar/>
          </w:tcPr>
          <w:p w:rsidRPr="00F8567E" w:rsidR="00925DA1" w:rsidP="00925DA1" w:rsidRDefault="00925DA1" w14:paraId="6800FBEB" w14:textId="3ED5416B">
            <w:pPr>
              <w:ind w:right="96"/>
              <w:rPr>
                <w:color w:val="FF0000"/>
              </w:rPr>
            </w:pPr>
            <w:r w:rsidRPr="00C40206">
              <w:rPr>
                <w:b/>
              </w:rPr>
              <w:t>Appendices</w:t>
            </w:r>
          </w:p>
        </w:tc>
      </w:tr>
      <w:tr w:rsidRPr="00F8567E" w:rsidR="00925DA1" w:rsidTr="42A09E9C" w14:paraId="6D29049F" w14:textId="77777777">
        <w:tc>
          <w:tcPr>
            <w:tcW w:w="9245" w:type="dxa"/>
            <w:gridSpan w:val="3"/>
            <w:tcMar/>
          </w:tcPr>
          <w:p w:rsidRPr="00F8567E" w:rsidR="00925DA1" w:rsidP="42A09E9C" w:rsidRDefault="00925DA1" w14:paraId="6D29049E" w14:textId="741433A5">
            <w:pPr>
              <w:ind w:right="96"/>
              <w:rPr>
                <w:color w:val="000000" w:themeColor="text1" w:themeTint="FF" w:themeShade="FF"/>
              </w:rPr>
            </w:pPr>
            <w:r w:rsidRPr="42A09E9C" w:rsidR="2E912847">
              <w:rPr>
                <w:color w:val="000000" w:themeColor="text1" w:themeTint="FF" w:themeShade="FF"/>
              </w:rPr>
              <w:t>None.</w:t>
            </w:r>
          </w:p>
        </w:tc>
      </w:tr>
    </w:tbl>
    <w:p w:rsidRPr="00F8567E" w:rsidR="00034194" w:rsidRDefault="00034194" w14:paraId="6D2904A0" w14:textId="77777777"/>
    <w:sectPr w:rsidRPr="00F8567E" w:rsidR="00034194" w:rsidSect="00FE7070">
      <w:headerReference w:type="default" r:id="rId11"/>
      <w:footerReference w:type="default" r:id="rId12"/>
      <w:pgSz w:w="11906" w:h="16838" w:orient="portrait"/>
      <w:pgMar w:top="1843"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4F5847" w:rsidP="00C107F2" w:rsidRDefault="004F5847" w14:paraId="7D7BC750" w14:textId="77777777">
      <w:pPr>
        <w:spacing w:after="0" w:line="240" w:lineRule="auto"/>
      </w:pPr>
      <w:r>
        <w:separator/>
      </w:r>
    </w:p>
  </w:endnote>
  <w:endnote w:type="continuationSeparator" w:id="0">
    <w:p w:rsidR="004F5847" w:rsidP="00C107F2" w:rsidRDefault="004F5847" w14:paraId="08633B02" w14:textId="7777777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Unicode MS">
    <w:panose1 w:val="020B0604020202020204"/>
    <w:charset w:val="00"/>
    <w:family w:val="roman"/>
    <w:pitch w:val="variable"/>
    <w:sig w:usb0="00000003" w:usb1="00000000" w:usb2="00000000" w:usb3="00000000" w:csb0="00000001"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200247B" w:usb2="00000009" w:usb3="00000000" w:csb0="000001F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sdt>
    <w:sdtPr>
      <w:id w:val="136930781"/>
      <w:docPartObj>
        <w:docPartGallery w:val="Page Numbers (Bottom of Page)"/>
        <w:docPartUnique/>
      </w:docPartObj>
    </w:sdtPr>
    <w:sdtEndPr/>
    <w:sdtContent>
      <w:sdt>
        <w:sdtPr>
          <w:id w:val="-1769616900"/>
          <w:docPartObj>
            <w:docPartGallery w:val="Page Numbers (Top of Page)"/>
            <w:docPartUnique/>
          </w:docPartObj>
        </w:sdtPr>
        <w:sdtEndPr/>
        <w:sdtContent>
          <w:p w:rsidRPr="00FC43F4" w:rsidR="009C5246" w:rsidRDefault="009C5246" w14:paraId="1F29E2CE" w14:textId="3C64DA3C">
            <w:pPr>
              <w:pStyle w:val="Footer"/>
              <w:jc w:val="right"/>
            </w:pPr>
            <w:r w:rsidRPr="00FC43F4">
              <w:rPr>
                <w:sz w:val="20"/>
                <w:szCs w:val="20"/>
              </w:rPr>
              <w:t xml:space="preserve">Page </w:t>
            </w:r>
            <w:r w:rsidRPr="00FC43F4">
              <w:rPr>
                <w:sz w:val="20"/>
                <w:szCs w:val="20"/>
              </w:rPr>
              <w:fldChar w:fldCharType="begin"/>
            </w:r>
            <w:r w:rsidRPr="00FC43F4">
              <w:rPr>
                <w:sz w:val="20"/>
                <w:szCs w:val="20"/>
              </w:rPr>
              <w:instrText>PAGE</w:instrText>
            </w:r>
            <w:r w:rsidRPr="00FC43F4">
              <w:rPr>
                <w:sz w:val="20"/>
                <w:szCs w:val="20"/>
              </w:rPr>
              <w:fldChar w:fldCharType="separate"/>
            </w:r>
            <w:r w:rsidRPr="00FC43F4">
              <w:rPr>
                <w:sz w:val="20"/>
                <w:szCs w:val="20"/>
              </w:rPr>
              <w:t>2</w:t>
            </w:r>
            <w:r w:rsidRPr="00FC43F4">
              <w:rPr>
                <w:sz w:val="20"/>
                <w:szCs w:val="20"/>
              </w:rPr>
              <w:fldChar w:fldCharType="end"/>
            </w:r>
            <w:r w:rsidRPr="00FC43F4">
              <w:rPr>
                <w:sz w:val="20"/>
                <w:szCs w:val="20"/>
              </w:rPr>
              <w:t xml:space="preserve"> of </w:t>
            </w:r>
            <w:r w:rsidRPr="00FC43F4">
              <w:rPr>
                <w:sz w:val="20"/>
                <w:szCs w:val="20"/>
              </w:rPr>
              <w:fldChar w:fldCharType="begin"/>
            </w:r>
            <w:r w:rsidRPr="00FC43F4">
              <w:rPr>
                <w:sz w:val="20"/>
                <w:szCs w:val="20"/>
              </w:rPr>
              <w:instrText>NUMPAGES</w:instrText>
            </w:r>
            <w:r w:rsidRPr="00FC43F4">
              <w:rPr>
                <w:sz w:val="20"/>
                <w:szCs w:val="20"/>
              </w:rPr>
              <w:fldChar w:fldCharType="separate"/>
            </w:r>
            <w:r w:rsidRPr="00FC43F4">
              <w:rPr>
                <w:sz w:val="20"/>
                <w:szCs w:val="20"/>
              </w:rPr>
              <w:t>2</w:t>
            </w:r>
            <w:r w:rsidRPr="00FC43F4">
              <w:rPr>
                <w:sz w:val="20"/>
                <w:szCs w:val="20"/>
              </w:rPr>
              <w:fldChar w:fldCharType="end"/>
            </w:r>
          </w:p>
        </w:sdtContent>
      </w:sdt>
    </w:sdtContent>
  </w:sdt>
  <w:p w:rsidR="003324CB" w:rsidP="0031077C" w:rsidRDefault="00646AAE" w14:paraId="6D2904A9" w14:textId="20510AE0">
    <w:pPr>
      <w:pStyle w:val="Footer"/>
      <w:jc w:val="right"/>
      <w:rPr>
        <w:rStyle w:val="CorporateStyle2"/>
      </w:rPr>
    </w:pPr>
    <w:r w:rsidRPr="004C7750">
      <w:rPr>
        <w:noProof/>
      </w:rPr>
      <w:drawing>
        <wp:anchor distT="0" distB="0" distL="114300" distR="114300" simplePos="0" relativeHeight="251658241" behindDoc="1" locked="0" layoutInCell="1" allowOverlap="0" wp14:anchorId="2BC556AF" wp14:editId="21ECDCA7">
          <wp:simplePos x="0" y="0"/>
          <wp:positionH relativeFrom="column">
            <wp:posOffset>-153603</wp:posOffset>
          </wp:positionH>
          <wp:positionV relativeFrom="paragraph">
            <wp:posOffset>-71120</wp:posOffset>
          </wp:positionV>
          <wp:extent cx="2757600" cy="748800"/>
          <wp:effectExtent l="0" t="0" r="0" b="0"/>
          <wp:wrapNone/>
          <wp:docPr id="653593497" name="Picture 2" descr="A black background with blue tex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53593497" name="Picture 2" descr="A black background with blue text"/>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757600" cy="748800"/>
                  </a:xfrm>
                  <a:prstGeom prst="rect">
                    <a:avLst/>
                  </a:prstGeom>
                  <a:noFill/>
                  <a:ln>
                    <a:noFill/>
                  </a:ln>
                </pic:spPr>
              </pic:pic>
            </a:graphicData>
          </a:graphic>
          <wp14:sizeRelH relativeFrom="margin">
            <wp14:pctWidth>0</wp14:pctWidth>
          </wp14:sizeRelH>
          <wp14:sizeRelV relativeFrom="margin">
            <wp14:pctHeight>0</wp14:pctHeight>
          </wp14:sizeRelV>
        </wp:anchor>
      </w:drawing>
    </w:r>
    <w:sdt>
      <w:sdtPr>
        <w:rPr>
          <w:rStyle w:val="CorporateStyle2"/>
        </w:rPr>
        <w:alias w:val="Choose the Meeting"/>
        <w:tag w:val="Choose the Meeting"/>
        <w:id w:val="275833954"/>
        <w:lock w:val="sdtLocked"/>
        <w:placeholder>
          <w:docPart w:val="0C4E3201377C4179AD02E9119F1325AE"/>
        </w:placeholder>
        <w15:color w:val="000000"/>
        <w:dropDownList>
          <w:listItem w:displayText="Choose the Meeting" w:value="Choose the Meeting"/>
          <w:listItem w:displayText="SBUHB Board" w:value="SBUHB Board"/>
          <w:listItem w:displayText="SBUHB In-Committee Board" w:value="SBUHB In-Committee Board"/>
          <w:listItem w:displayText="Audit Committee" w:value="Audit Committee"/>
          <w:listItem w:displayText="Audit In-Committee" w:value="Audit In-Committee"/>
          <w:listItem w:displayText="Quality &amp; Safety Committee" w:value="Quality &amp; Safety Committee"/>
          <w:listItem w:displayText="Quality &amp; Safety In-Committee" w:value="Quality &amp; Safety In-Committee"/>
          <w:listItem w:displayText="Population Health Committee" w:value="Population Health Committee"/>
          <w:listItem w:displayText="Population Health In-Committee" w:value="Population Health In-Committee"/>
          <w:listItem w:displayText="Mental Health Legislation Committee" w:value="Mental Health Legislation Committee"/>
          <w:listItem w:displayText="Mental Health Legislation In-Committee" w:value="Mental Health Legislation In-Committee"/>
          <w:listItem w:displayText="Digital, Data, Reasearch and Innovation Committee" w:value="Digital, Data, Reasearch and Innovation Committee"/>
          <w:listItem w:displayText="Digital, Data, Reasearch and Innovation In-Committee" w:value="Digital, Data, Reasearch and Innovation In-Committee"/>
          <w:listItem w:displayText="Charitable Funds Committee" w:value="Charitable Funds Committee"/>
          <w:listItem w:displayText="Chairtable Funds In-Committee" w:value="Chairtable Funds In-Committee"/>
          <w:listItem w:displayText="Workforce and Organisational Development Committee" w:value="Workforce and Organisational Development Committee"/>
          <w:listItem w:displayText="Workforce and Organisational Development In-Committee" w:value="Workforce and Organisational Development In-Committee"/>
          <w:listItem w:displayText="Finance and Performance Committee" w:value="Finance and Performance Committee"/>
          <w:listItem w:displayText="Finance and Performance In-Committee" w:value="Finance and Performance In-Committee"/>
          <w:listItem w:displayText="Regional Joint Committee" w:value="Regional Joint Committee"/>
          <w:listItem w:displayText="Management Board" w:value="Management Board"/>
          <w:listItem w:displayText="Formal Executive Meeting" w:value="Formal Executive Meeting"/>
          <w:listItem w:displayText="Remuneration and Terms of Service Committee" w:value="Remuneration and Terms of Service Committee"/>
        </w:dropDownList>
      </w:sdtPr>
      <w:sdtEndPr>
        <w:rPr>
          <w:rStyle w:val="CorporateStyle2"/>
        </w:rPr>
      </w:sdtEndPr>
      <w:sdtContent>
        <w:r w:rsidR="005C100F">
          <w:rPr>
            <w:rStyle w:val="CorporateStyle2"/>
          </w:rPr>
          <w:t>Finance and Performance Committee</w:t>
        </w:r>
      </w:sdtContent>
    </w:sdt>
  </w:p>
  <w:sdt>
    <w:sdtPr>
      <w:rPr>
        <w:rStyle w:val="CorporateStyle2"/>
      </w:rPr>
      <w:alias w:val="Insert Meeting Date"/>
      <w:tag w:val="Insert Meeting Date"/>
      <w:id w:val="-214423702"/>
      <w:lock w:val="sdtLocked"/>
      <w:placeholder>
        <w:docPart w:val="945F4D6451BE464D87BB20324C3D78B2"/>
      </w:placeholder>
      <w15:color w:val="000000"/>
      <w:date w:fullDate="2026-07-28T00:00:00Z">
        <w:dateFormat w:val="dddd, dd MMMM yyyy"/>
        <w:lid w:val="en-GB"/>
        <w:storeMappedDataAs w:val="dateTime"/>
        <w:calendar w:val="gregorian"/>
      </w:date>
    </w:sdtPr>
    <w:sdtEndPr>
      <w:rPr>
        <w:rStyle w:val="DefaultParagraphFont"/>
        <w:sz w:val="24"/>
        <w:szCs w:val="20"/>
      </w:rPr>
    </w:sdtEndPr>
    <w:sdtContent>
      <w:p w:rsidRPr="0031077C" w:rsidR="0031077C" w:rsidP="0031077C" w:rsidRDefault="005C100F" w14:paraId="6DC782A8" w14:textId="177E56CC">
        <w:pPr>
          <w:pStyle w:val="Footer"/>
          <w:jc w:val="right"/>
          <w:rPr>
            <w:sz w:val="20"/>
            <w:szCs w:val="20"/>
          </w:rPr>
        </w:pPr>
        <w:r>
          <w:rPr>
            <w:rStyle w:val="CorporateStyle2"/>
          </w:rPr>
          <w:t>Tuesday, 28 July 2026</w:t>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4F5847" w:rsidP="00C107F2" w:rsidRDefault="004F5847" w14:paraId="7284802F" w14:textId="77777777">
      <w:pPr>
        <w:spacing w:after="0" w:line="240" w:lineRule="auto"/>
      </w:pPr>
      <w:r>
        <w:separator/>
      </w:r>
    </w:p>
  </w:footnote>
  <w:footnote w:type="continuationSeparator" w:id="0">
    <w:p w:rsidR="004F5847" w:rsidP="00C107F2" w:rsidRDefault="004F5847" w14:paraId="2881296B" w14:textId="7777777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p w:rsidR="00767E3E" w:rsidRDefault="00CA6D65" w14:paraId="6D2904A6" w14:textId="5B462033">
    <w:pPr>
      <w:pStyle w:val="Header"/>
    </w:pPr>
    <w:r>
      <w:rPr>
        <w:noProof/>
        <w:lang w:eastAsia="en-GB"/>
      </w:rPr>
      <w:drawing>
        <wp:anchor distT="0" distB="0" distL="114300" distR="114300" simplePos="0" relativeHeight="251658240" behindDoc="0" locked="0" layoutInCell="1" allowOverlap="1" wp14:anchorId="6D2904AC" wp14:editId="7E9518B9">
          <wp:simplePos x="0" y="0"/>
          <wp:positionH relativeFrom="column">
            <wp:posOffset>1078865</wp:posOffset>
          </wp:positionH>
          <wp:positionV relativeFrom="paragraph">
            <wp:posOffset>-284480</wp:posOffset>
          </wp:positionV>
          <wp:extent cx="3598545" cy="866140"/>
          <wp:effectExtent l="0" t="0" r="1905" b="0"/>
          <wp:wrapNone/>
          <wp:docPr id="1520458766" name="Picture 1520458766"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xmlns:a="http://schemas.openxmlformats.org/drawingml/2006/main"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xmlns:r="http://schemas.openxmlformats.org/officeDocument/2006/relationships" r:embed="rId1" cstate="print">
                    <a:extLst>
                      <a:ext uri="{28A0092B-C50C-407E-A947-70E740481C1C}">
                        <a14:useLocalDpi xmlns:a14="http://schemas.microsoft.com/office/drawing/2010/main" val="0"/>
                      </a:ext>
                    </a:extLst>
                  </a:blip>
                  <a:srcRect/>
                  <a:stretch>
                    <a:fillRect/>
                  </a:stretch>
                </pic:blipFill>
                <pic:spPr bwMode="auto">
                  <a:xfrm>
                    <a:off x="0" y="0"/>
                    <a:ext cx="3598545" cy="8661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DEF3879"/>
    <w:multiLevelType w:val="hybridMultilevel"/>
    <w:tmpl w:val="982C74A6"/>
    <w:lvl w:ilvl="0" w:tplc="7E585394">
      <w:start w:val="2"/>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15627B21"/>
    <w:multiLevelType w:val="hybridMultilevel"/>
    <w:tmpl w:val="61A8C018"/>
    <w:lvl w:ilvl="0" w:tplc="4C1A0E48">
      <w:start w:val="1"/>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163B0B92"/>
    <w:multiLevelType w:val="hybridMultilevel"/>
    <w:tmpl w:val="833E856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18B922AB"/>
    <w:multiLevelType w:val="multilevel"/>
    <w:tmpl w:val="6558470E"/>
    <w:lvl w:ilvl="0">
      <w:start w:val="1"/>
      <w:numFmt w:val="bullet"/>
      <w:lvlText w:val=""/>
      <w:lvlJc w:val="left"/>
      <w:pPr>
        <w:tabs>
          <w:tab w:val="num" w:pos="720"/>
        </w:tabs>
        <w:ind w:left="720" w:hanging="360"/>
      </w:pPr>
      <w:rPr>
        <w:rFonts w:hint="default" w:ascii="Symbol" w:hAnsi="Symbol"/>
        <w:sz w:val="20"/>
      </w:rPr>
    </w:lvl>
    <w:lvl w:ilvl="1">
      <w:start w:val="1"/>
      <w:numFmt w:val="bullet"/>
      <w:lvlText w:val="o"/>
      <w:lvlJc w:val="left"/>
      <w:pPr>
        <w:tabs>
          <w:tab w:val="num" w:pos="1440"/>
        </w:tabs>
        <w:ind w:left="1440" w:hanging="360"/>
      </w:pPr>
      <w:rPr>
        <w:rFonts w:hint="default" w:ascii="Courier New" w:hAnsi="Courier New" w:cs="Times New Roman"/>
        <w:sz w:val="20"/>
      </w:rPr>
    </w:lvl>
    <w:lvl w:ilvl="2">
      <w:start w:val="1"/>
      <w:numFmt w:val="bullet"/>
      <w:lvlText w:val=""/>
      <w:lvlJc w:val="left"/>
      <w:pPr>
        <w:tabs>
          <w:tab w:val="num" w:pos="2160"/>
        </w:tabs>
        <w:ind w:left="2160" w:hanging="360"/>
      </w:pPr>
      <w:rPr>
        <w:rFonts w:hint="default" w:ascii="Wingdings" w:hAnsi="Wingdings"/>
        <w:sz w:val="20"/>
      </w:rPr>
    </w:lvl>
    <w:lvl w:ilvl="3">
      <w:start w:val="1"/>
      <w:numFmt w:val="bullet"/>
      <w:lvlText w:val=""/>
      <w:lvlJc w:val="left"/>
      <w:pPr>
        <w:tabs>
          <w:tab w:val="num" w:pos="2880"/>
        </w:tabs>
        <w:ind w:left="2880" w:hanging="360"/>
      </w:pPr>
      <w:rPr>
        <w:rFonts w:hint="default" w:ascii="Wingdings" w:hAnsi="Wingdings"/>
        <w:sz w:val="20"/>
      </w:rPr>
    </w:lvl>
    <w:lvl w:ilvl="4">
      <w:start w:val="1"/>
      <w:numFmt w:val="bullet"/>
      <w:lvlText w:val=""/>
      <w:lvlJc w:val="left"/>
      <w:pPr>
        <w:tabs>
          <w:tab w:val="num" w:pos="3600"/>
        </w:tabs>
        <w:ind w:left="3600" w:hanging="360"/>
      </w:pPr>
      <w:rPr>
        <w:rFonts w:hint="default" w:ascii="Wingdings" w:hAnsi="Wingdings"/>
        <w:sz w:val="20"/>
      </w:rPr>
    </w:lvl>
    <w:lvl w:ilvl="5">
      <w:start w:val="1"/>
      <w:numFmt w:val="bullet"/>
      <w:lvlText w:val=""/>
      <w:lvlJc w:val="left"/>
      <w:pPr>
        <w:tabs>
          <w:tab w:val="num" w:pos="4320"/>
        </w:tabs>
        <w:ind w:left="4320" w:hanging="360"/>
      </w:pPr>
      <w:rPr>
        <w:rFonts w:hint="default" w:ascii="Wingdings" w:hAnsi="Wingdings"/>
        <w:sz w:val="20"/>
      </w:rPr>
    </w:lvl>
    <w:lvl w:ilvl="6">
      <w:start w:val="1"/>
      <w:numFmt w:val="bullet"/>
      <w:lvlText w:val=""/>
      <w:lvlJc w:val="left"/>
      <w:pPr>
        <w:tabs>
          <w:tab w:val="num" w:pos="5040"/>
        </w:tabs>
        <w:ind w:left="5040" w:hanging="360"/>
      </w:pPr>
      <w:rPr>
        <w:rFonts w:hint="default" w:ascii="Wingdings" w:hAnsi="Wingdings"/>
        <w:sz w:val="20"/>
      </w:rPr>
    </w:lvl>
    <w:lvl w:ilvl="7">
      <w:start w:val="1"/>
      <w:numFmt w:val="bullet"/>
      <w:lvlText w:val=""/>
      <w:lvlJc w:val="left"/>
      <w:pPr>
        <w:tabs>
          <w:tab w:val="num" w:pos="5760"/>
        </w:tabs>
        <w:ind w:left="5760" w:hanging="360"/>
      </w:pPr>
      <w:rPr>
        <w:rFonts w:hint="default" w:ascii="Wingdings" w:hAnsi="Wingdings"/>
        <w:sz w:val="20"/>
      </w:rPr>
    </w:lvl>
    <w:lvl w:ilvl="8">
      <w:start w:val="1"/>
      <w:numFmt w:val="bullet"/>
      <w:lvlText w:val=""/>
      <w:lvlJc w:val="left"/>
      <w:pPr>
        <w:tabs>
          <w:tab w:val="num" w:pos="6480"/>
        </w:tabs>
        <w:ind w:left="6480" w:hanging="360"/>
      </w:pPr>
      <w:rPr>
        <w:rFonts w:hint="default" w:ascii="Wingdings" w:hAnsi="Wingdings"/>
        <w:sz w:val="20"/>
      </w:rPr>
    </w:lvl>
  </w:abstractNum>
  <w:abstractNum w:abstractNumId="4" w15:restartNumberingAfterBreak="0">
    <w:nsid w:val="1BA12FAB"/>
    <w:multiLevelType w:val="hybridMultilevel"/>
    <w:tmpl w:val="E27083C6"/>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6" w15:restartNumberingAfterBreak="0">
    <w:nsid w:val="230A65CD"/>
    <w:multiLevelType w:val="hybridMultilevel"/>
    <w:tmpl w:val="95E4F156"/>
    <w:lvl w:ilvl="0" w:tplc="08090015">
      <w:start w:val="1"/>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2B1E6210"/>
    <w:multiLevelType w:val="multilevel"/>
    <w:tmpl w:val="B1DCD896"/>
    <w:lvl w:ilvl="0">
      <w:start w:val="1"/>
      <w:numFmt w:val="bullet"/>
      <w:lvlText w:val=""/>
      <w:lvlJc w:val="left"/>
      <w:pPr>
        <w:tabs>
          <w:tab w:val="num" w:pos="720"/>
        </w:tabs>
        <w:ind w:left="720" w:hanging="360"/>
      </w:pPr>
      <w:rPr>
        <w:rFonts w:hint="default" w:ascii="Symbol" w:hAnsi="Symbol"/>
        <w:sz w:val="20"/>
      </w:rPr>
    </w:lvl>
    <w:lvl w:ilvl="1">
      <w:start w:val="1"/>
      <w:numFmt w:val="bullet"/>
      <w:lvlText w:val="o"/>
      <w:lvlJc w:val="left"/>
      <w:pPr>
        <w:tabs>
          <w:tab w:val="num" w:pos="1440"/>
        </w:tabs>
        <w:ind w:left="1440" w:hanging="360"/>
      </w:pPr>
      <w:rPr>
        <w:rFonts w:hint="default" w:ascii="Courier New" w:hAnsi="Courier New" w:cs="Times New Roman"/>
        <w:sz w:val="20"/>
      </w:rPr>
    </w:lvl>
    <w:lvl w:ilvl="2">
      <w:start w:val="1"/>
      <w:numFmt w:val="bullet"/>
      <w:lvlText w:val=""/>
      <w:lvlJc w:val="left"/>
      <w:pPr>
        <w:tabs>
          <w:tab w:val="num" w:pos="2160"/>
        </w:tabs>
        <w:ind w:left="2160" w:hanging="360"/>
      </w:pPr>
      <w:rPr>
        <w:rFonts w:hint="default" w:ascii="Wingdings" w:hAnsi="Wingdings"/>
        <w:sz w:val="20"/>
      </w:rPr>
    </w:lvl>
    <w:lvl w:ilvl="3">
      <w:start w:val="1"/>
      <w:numFmt w:val="bullet"/>
      <w:lvlText w:val=""/>
      <w:lvlJc w:val="left"/>
      <w:pPr>
        <w:tabs>
          <w:tab w:val="num" w:pos="2880"/>
        </w:tabs>
        <w:ind w:left="2880" w:hanging="360"/>
      </w:pPr>
      <w:rPr>
        <w:rFonts w:hint="default" w:ascii="Wingdings" w:hAnsi="Wingdings"/>
        <w:sz w:val="20"/>
      </w:rPr>
    </w:lvl>
    <w:lvl w:ilvl="4">
      <w:start w:val="1"/>
      <w:numFmt w:val="bullet"/>
      <w:lvlText w:val=""/>
      <w:lvlJc w:val="left"/>
      <w:pPr>
        <w:tabs>
          <w:tab w:val="num" w:pos="3600"/>
        </w:tabs>
        <w:ind w:left="3600" w:hanging="360"/>
      </w:pPr>
      <w:rPr>
        <w:rFonts w:hint="default" w:ascii="Wingdings" w:hAnsi="Wingdings"/>
        <w:sz w:val="20"/>
      </w:rPr>
    </w:lvl>
    <w:lvl w:ilvl="5">
      <w:start w:val="1"/>
      <w:numFmt w:val="bullet"/>
      <w:lvlText w:val=""/>
      <w:lvlJc w:val="left"/>
      <w:pPr>
        <w:tabs>
          <w:tab w:val="num" w:pos="4320"/>
        </w:tabs>
        <w:ind w:left="4320" w:hanging="360"/>
      </w:pPr>
      <w:rPr>
        <w:rFonts w:hint="default" w:ascii="Wingdings" w:hAnsi="Wingdings"/>
        <w:sz w:val="20"/>
      </w:rPr>
    </w:lvl>
    <w:lvl w:ilvl="6">
      <w:start w:val="1"/>
      <w:numFmt w:val="bullet"/>
      <w:lvlText w:val=""/>
      <w:lvlJc w:val="left"/>
      <w:pPr>
        <w:tabs>
          <w:tab w:val="num" w:pos="5040"/>
        </w:tabs>
        <w:ind w:left="5040" w:hanging="360"/>
      </w:pPr>
      <w:rPr>
        <w:rFonts w:hint="default" w:ascii="Wingdings" w:hAnsi="Wingdings"/>
        <w:sz w:val="20"/>
      </w:rPr>
    </w:lvl>
    <w:lvl w:ilvl="7">
      <w:start w:val="1"/>
      <w:numFmt w:val="bullet"/>
      <w:lvlText w:val=""/>
      <w:lvlJc w:val="left"/>
      <w:pPr>
        <w:tabs>
          <w:tab w:val="num" w:pos="5760"/>
        </w:tabs>
        <w:ind w:left="5760" w:hanging="360"/>
      </w:pPr>
      <w:rPr>
        <w:rFonts w:hint="default" w:ascii="Wingdings" w:hAnsi="Wingdings"/>
        <w:sz w:val="20"/>
      </w:rPr>
    </w:lvl>
    <w:lvl w:ilvl="8">
      <w:start w:val="1"/>
      <w:numFmt w:val="bullet"/>
      <w:lvlText w:val=""/>
      <w:lvlJc w:val="left"/>
      <w:pPr>
        <w:tabs>
          <w:tab w:val="num" w:pos="6480"/>
        </w:tabs>
        <w:ind w:left="6480" w:hanging="360"/>
      </w:pPr>
      <w:rPr>
        <w:rFonts w:hint="default" w:ascii="Wingdings" w:hAnsi="Wingdings"/>
        <w:sz w:val="20"/>
      </w:rPr>
    </w:lvl>
  </w:abstractNum>
  <w:abstractNum w:abstractNumId="8"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9" w15:restartNumberingAfterBreak="0">
    <w:nsid w:val="3E5E6FC0"/>
    <w:multiLevelType w:val="multilevel"/>
    <w:tmpl w:val="E4065B18"/>
    <w:lvl w:ilvl="0">
      <w:start w:val="1"/>
      <w:numFmt w:val="bullet"/>
      <w:lvlText w:val=""/>
      <w:lvlJc w:val="left"/>
      <w:pPr>
        <w:tabs>
          <w:tab w:val="num" w:pos="720"/>
        </w:tabs>
        <w:ind w:left="720" w:hanging="360"/>
      </w:pPr>
      <w:rPr>
        <w:rFonts w:hint="default" w:ascii="Symbol" w:hAnsi="Symbol"/>
        <w:sz w:val="20"/>
      </w:rPr>
    </w:lvl>
    <w:lvl w:ilvl="1">
      <w:start w:val="1"/>
      <w:numFmt w:val="bullet"/>
      <w:lvlText w:val="o"/>
      <w:lvlJc w:val="left"/>
      <w:pPr>
        <w:tabs>
          <w:tab w:val="num" w:pos="1440"/>
        </w:tabs>
        <w:ind w:left="1440" w:hanging="360"/>
      </w:pPr>
      <w:rPr>
        <w:rFonts w:hint="default" w:ascii="Courier New" w:hAnsi="Courier New" w:cs="Times New Roman"/>
        <w:sz w:val="20"/>
      </w:rPr>
    </w:lvl>
    <w:lvl w:ilvl="2">
      <w:start w:val="1"/>
      <w:numFmt w:val="bullet"/>
      <w:lvlText w:val=""/>
      <w:lvlJc w:val="left"/>
      <w:pPr>
        <w:tabs>
          <w:tab w:val="num" w:pos="2160"/>
        </w:tabs>
        <w:ind w:left="2160" w:hanging="360"/>
      </w:pPr>
      <w:rPr>
        <w:rFonts w:hint="default" w:ascii="Wingdings" w:hAnsi="Wingdings"/>
        <w:sz w:val="20"/>
      </w:rPr>
    </w:lvl>
    <w:lvl w:ilvl="3">
      <w:start w:val="1"/>
      <w:numFmt w:val="bullet"/>
      <w:lvlText w:val=""/>
      <w:lvlJc w:val="left"/>
      <w:pPr>
        <w:tabs>
          <w:tab w:val="num" w:pos="2880"/>
        </w:tabs>
        <w:ind w:left="2880" w:hanging="360"/>
      </w:pPr>
      <w:rPr>
        <w:rFonts w:hint="default" w:ascii="Wingdings" w:hAnsi="Wingdings"/>
        <w:sz w:val="20"/>
      </w:rPr>
    </w:lvl>
    <w:lvl w:ilvl="4">
      <w:start w:val="1"/>
      <w:numFmt w:val="bullet"/>
      <w:lvlText w:val=""/>
      <w:lvlJc w:val="left"/>
      <w:pPr>
        <w:tabs>
          <w:tab w:val="num" w:pos="3600"/>
        </w:tabs>
        <w:ind w:left="3600" w:hanging="360"/>
      </w:pPr>
      <w:rPr>
        <w:rFonts w:hint="default" w:ascii="Wingdings" w:hAnsi="Wingdings"/>
        <w:sz w:val="20"/>
      </w:rPr>
    </w:lvl>
    <w:lvl w:ilvl="5">
      <w:start w:val="1"/>
      <w:numFmt w:val="bullet"/>
      <w:lvlText w:val=""/>
      <w:lvlJc w:val="left"/>
      <w:pPr>
        <w:tabs>
          <w:tab w:val="num" w:pos="4320"/>
        </w:tabs>
        <w:ind w:left="4320" w:hanging="360"/>
      </w:pPr>
      <w:rPr>
        <w:rFonts w:hint="default" w:ascii="Wingdings" w:hAnsi="Wingdings"/>
        <w:sz w:val="20"/>
      </w:rPr>
    </w:lvl>
    <w:lvl w:ilvl="6">
      <w:start w:val="1"/>
      <w:numFmt w:val="bullet"/>
      <w:lvlText w:val=""/>
      <w:lvlJc w:val="left"/>
      <w:pPr>
        <w:tabs>
          <w:tab w:val="num" w:pos="5040"/>
        </w:tabs>
        <w:ind w:left="5040" w:hanging="360"/>
      </w:pPr>
      <w:rPr>
        <w:rFonts w:hint="default" w:ascii="Wingdings" w:hAnsi="Wingdings"/>
        <w:sz w:val="20"/>
      </w:rPr>
    </w:lvl>
    <w:lvl w:ilvl="7">
      <w:start w:val="1"/>
      <w:numFmt w:val="bullet"/>
      <w:lvlText w:val=""/>
      <w:lvlJc w:val="left"/>
      <w:pPr>
        <w:tabs>
          <w:tab w:val="num" w:pos="5760"/>
        </w:tabs>
        <w:ind w:left="5760" w:hanging="360"/>
      </w:pPr>
      <w:rPr>
        <w:rFonts w:hint="default" w:ascii="Wingdings" w:hAnsi="Wingdings"/>
        <w:sz w:val="20"/>
      </w:rPr>
    </w:lvl>
    <w:lvl w:ilvl="8">
      <w:start w:val="1"/>
      <w:numFmt w:val="bullet"/>
      <w:lvlText w:val=""/>
      <w:lvlJc w:val="left"/>
      <w:pPr>
        <w:tabs>
          <w:tab w:val="num" w:pos="6480"/>
        </w:tabs>
        <w:ind w:left="6480" w:hanging="360"/>
      </w:pPr>
      <w:rPr>
        <w:rFonts w:hint="default" w:ascii="Wingdings" w:hAnsi="Wingdings"/>
        <w:sz w:val="20"/>
      </w:rPr>
    </w:lvl>
  </w:abstractNum>
  <w:abstractNum w:abstractNumId="10" w15:restartNumberingAfterBreak="0">
    <w:nsid w:val="4D131DE6"/>
    <w:multiLevelType w:val="hybridMultilevel"/>
    <w:tmpl w:val="4A700400"/>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1" w15:restartNumberingAfterBreak="0">
    <w:nsid w:val="4E666DAD"/>
    <w:multiLevelType w:val="multilevel"/>
    <w:tmpl w:val="CD3E5A58"/>
    <w:lvl w:ilvl="0">
      <w:start w:val="1"/>
      <w:numFmt w:val="bullet"/>
      <w:lvlText w:val=""/>
      <w:lvlJc w:val="left"/>
      <w:pPr>
        <w:tabs>
          <w:tab w:val="num" w:pos="720"/>
        </w:tabs>
        <w:ind w:left="720" w:hanging="360"/>
      </w:pPr>
      <w:rPr>
        <w:rFonts w:hint="default" w:ascii="Symbol" w:hAnsi="Symbol"/>
        <w:sz w:val="20"/>
      </w:rPr>
    </w:lvl>
    <w:lvl w:ilvl="1">
      <w:start w:val="1"/>
      <w:numFmt w:val="bullet"/>
      <w:lvlText w:val="o"/>
      <w:lvlJc w:val="left"/>
      <w:pPr>
        <w:tabs>
          <w:tab w:val="num" w:pos="1440"/>
        </w:tabs>
        <w:ind w:left="1440" w:hanging="360"/>
      </w:pPr>
      <w:rPr>
        <w:rFonts w:hint="default" w:ascii="Courier New" w:hAnsi="Courier New" w:cs="Times New Roman"/>
        <w:sz w:val="20"/>
      </w:rPr>
    </w:lvl>
    <w:lvl w:ilvl="2">
      <w:start w:val="1"/>
      <w:numFmt w:val="bullet"/>
      <w:lvlText w:val=""/>
      <w:lvlJc w:val="left"/>
      <w:pPr>
        <w:tabs>
          <w:tab w:val="num" w:pos="2160"/>
        </w:tabs>
        <w:ind w:left="2160" w:hanging="360"/>
      </w:pPr>
      <w:rPr>
        <w:rFonts w:hint="default" w:ascii="Wingdings" w:hAnsi="Wingdings"/>
        <w:sz w:val="20"/>
      </w:rPr>
    </w:lvl>
    <w:lvl w:ilvl="3">
      <w:start w:val="1"/>
      <w:numFmt w:val="bullet"/>
      <w:lvlText w:val=""/>
      <w:lvlJc w:val="left"/>
      <w:pPr>
        <w:tabs>
          <w:tab w:val="num" w:pos="2880"/>
        </w:tabs>
        <w:ind w:left="2880" w:hanging="360"/>
      </w:pPr>
      <w:rPr>
        <w:rFonts w:hint="default" w:ascii="Wingdings" w:hAnsi="Wingdings"/>
        <w:sz w:val="20"/>
      </w:rPr>
    </w:lvl>
    <w:lvl w:ilvl="4">
      <w:start w:val="1"/>
      <w:numFmt w:val="bullet"/>
      <w:lvlText w:val=""/>
      <w:lvlJc w:val="left"/>
      <w:pPr>
        <w:tabs>
          <w:tab w:val="num" w:pos="3600"/>
        </w:tabs>
        <w:ind w:left="3600" w:hanging="360"/>
      </w:pPr>
      <w:rPr>
        <w:rFonts w:hint="default" w:ascii="Wingdings" w:hAnsi="Wingdings"/>
        <w:sz w:val="20"/>
      </w:rPr>
    </w:lvl>
    <w:lvl w:ilvl="5">
      <w:start w:val="1"/>
      <w:numFmt w:val="bullet"/>
      <w:lvlText w:val=""/>
      <w:lvlJc w:val="left"/>
      <w:pPr>
        <w:tabs>
          <w:tab w:val="num" w:pos="4320"/>
        </w:tabs>
        <w:ind w:left="4320" w:hanging="360"/>
      </w:pPr>
      <w:rPr>
        <w:rFonts w:hint="default" w:ascii="Wingdings" w:hAnsi="Wingdings"/>
        <w:sz w:val="20"/>
      </w:rPr>
    </w:lvl>
    <w:lvl w:ilvl="6">
      <w:start w:val="1"/>
      <w:numFmt w:val="bullet"/>
      <w:lvlText w:val=""/>
      <w:lvlJc w:val="left"/>
      <w:pPr>
        <w:tabs>
          <w:tab w:val="num" w:pos="5040"/>
        </w:tabs>
        <w:ind w:left="5040" w:hanging="360"/>
      </w:pPr>
      <w:rPr>
        <w:rFonts w:hint="default" w:ascii="Wingdings" w:hAnsi="Wingdings"/>
        <w:sz w:val="20"/>
      </w:rPr>
    </w:lvl>
    <w:lvl w:ilvl="7">
      <w:start w:val="1"/>
      <w:numFmt w:val="bullet"/>
      <w:lvlText w:val=""/>
      <w:lvlJc w:val="left"/>
      <w:pPr>
        <w:tabs>
          <w:tab w:val="num" w:pos="5760"/>
        </w:tabs>
        <w:ind w:left="5760" w:hanging="360"/>
      </w:pPr>
      <w:rPr>
        <w:rFonts w:hint="default" w:ascii="Wingdings" w:hAnsi="Wingdings"/>
        <w:sz w:val="20"/>
      </w:rPr>
    </w:lvl>
    <w:lvl w:ilvl="8">
      <w:start w:val="1"/>
      <w:numFmt w:val="bullet"/>
      <w:lvlText w:val=""/>
      <w:lvlJc w:val="left"/>
      <w:pPr>
        <w:tabs>
          <w:tab w:val="num" w:pos="6480"/>
        </w:tabs>
        <w:ind w:left="6480" w:hanging="360"/>
      </w:pPr>
      <w:rPr>
        <w:rFonts w:hint="default" w:ascii="Wingdings" w:hAnsi="Wingdings"/>
        <w:sz w:val="20"/>
      </w:rPr>
    </w:lvl>
  </w:abstractNum>
  <w:abstractNum w:abstractNumId="12" w15:restartNumberingAfterBreak="0">
    <w:nsid w:val="4F8E3BF1"/>
    <w:multiLevelType w:val="multilevel"/>
    <w:tmpl w:val="8CDA2616"/>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13" w15:restartNumberingAfterBreak="0">
    <w:nsid w:val="522518ED"/>
    <w:multiLevelType w:val="multilevel"/>
    <w:tmpl w:val="D20008D2"/>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14" w15:restartNumberingAfterBreak="0">
    <w:nsid w:val="5B2737EB"/>
    <w:multiLevelType w:val="hybridMultilevel"/>
    <w:tmpl w:val="079E7AA4"/>
    <w:lvl w:ilvl="0" w:tplc="D652A226">
      <w:start w:val="9"/>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5" w15:restartNumberingAfterBreak="0">
    <w:nsid w:val="5D0B2F1C"/>
    <w:multiLevelType w:val="multilevel"/>
    <w:tmpl w:val="027A690C"/>
    <w:lvl w:ilvl="0">
      <w:start w:val="1"/>
      <w:numFmt w:val="bullet"/>
      <w:lvlText w:val=""/>
      <w:lvlJc w:val="left"/>
      <w:pPr>
        <w:tabs>
          <w:tab w:val="num" w:pos="720"/>
        </w:tabs>
        <w:ind w:left="720" w:hanging="360"/>
      </w:pPr>
      <w:rPr>
        <w:rFonts w:hint="default" w:ascii="Symbol" w:hAnsi="Symbol"/>
        <w:sz w:val="20"/>
      </w:rPr>
    </w:lvl>
    <w:lvl w:ilvl="1">
      <w:start w:val="1"/>
      <w:numFmt w:val="bullet"/>
      <w:lvlText w:val="o"/>
      <w:lvlJc w:val="left"/>
      <w:pPr>
        <w:tabs>
          <w:tab w:val="num" w:pos="1440"/>
        </w:tabs>
        <w:ind w:left="1440" w:hanging="360"/>
      </w:pPr>
      <w:rPr>
        <w:rFonts w:hint="default" w:ascii="Courier New" w:hAnsi="Courier New" w:cs="Times New Roman"/>
        <w:sz w:val="20"/>
      </w:rPr>
    </w:lvl>
    <w:lvl w:ilvl="2">
      <w:start w:val="1"/>
      <w:numFmt w:val="bullet"/>
      <w:lvlText w:val=""/>
      <w:lvlJc w:val="left"/>
      <w:pPr>
        <w:tabs>
          <w:tab w:val="num" w:pos="2160"/>
        </w:tabs>
        <w:ind w:left="2160" w:hanging="360"/>
      </w:pPr>
      <w:rPr>
        <w:rFonts w:hint="default" w:ascii="Wingdings" w:hAnsi="Wingdings"/>
        <w:sz w:val="20"/>
      </w:rPr>
    </w:lvl>
    <w:lvl w:ilvl="3">
      <w:start w:val="1"/>
      <w:numFmt w:val="bullet"/>
      <w:lvlText w:val=""/>
      <w:lvlJc w:val="left"/>
      <w:pPr>
        <w:tabs>
          <w:tab w:val="num" w:pos="2880"/>
        </w:tabs>
        <w:ind w:left="2880" w:hanging="360"/>
      </w:pPr>
      <w:rPr>
        <w:rFonts w:hint="default" w:ascii="Wingdings" w:hAnsi="Wingdings"/>
        <w:sz w:val="20"/>
      </w:rPr>
    </w:lvl>
    <w:lvl w:ilvl="4">
      <w:start w:val="1"/>
      <w:numFmt w:val="bullet"/>
      <w:lvlText w:val=""/>
      <w:lvlJc w:val="left"/>
      <w:pPr>
        <w:tabs>
          <w:tab w:val="num" w:pos="3600"/>
        </w:tabs>
        <w:ind w:left="3600" w:hanging="360"/>
      </w:pPr>
      <w:rPr>
        <w:rFonts w:hint="default" w:ascii="Wingdings" w:hAnsi="Wingdings"/>
        <w:sz w:val="20"/>
      </w:rPr>
    </w:lvl>
    <w:lvl w:ilvl="5">
      <w:start w:val="1"/>
      <w:numFmt w:val="bullet"/>
      <w:lvlText w:val=""/>
      <w:lvlJc w:val="left"/>
      <w:pPr>
        <w:tabs>
          <w:tab w:val="num" w:pos="4320"/>
        </w:tabs>
        <w:ind w:left="4320" w:hanging="360"/>
      </w:pPr>
      <w:rPr>
        <w:rFonts w:hint="default" w:ascii="Wingdings" w:hAnsi="Wingdings"/>
        <w:sz w:val="20"/>
      </w:rPr>
    </w:lvl>
    <w:lvl w:ilvl="6">
      <w:start w:val="1"/>
      <w:numFmt w:val="bullet"/>
      <w:lvlText w:val=""/>
      <w:lvlJc w:val="left"/>
      <w:pPr>
        <w:tabs>
          <w:tab w:val="num" w:pos="5040"/>
        </w:tabs>
        <w:ind w:left="5040" w:hanging="360"/>
      </w:pPr>
      <w:rPr>
        <w:rFonts w:hint="default" w:ascii="Wingdings" w:hAnsi="Wingdings"/>
        <w:sz w:val="20"/>
      </w:rPr>
    </w:lvl>
    <w:lvl w:ilvl="7">
      <w:start w:val="1"/>
      <w:numFmt w:val="bullet"/>
      <w:lvlText w:val=""/>
      <w:lvlJc w:val="left"/>
      <w:pPr>
        <w:tabs>
          <w:tab w:val="num" w:pos="5760"/>
        </w:tabs>
        <w:ind w:left="5760" w:hanging="360"/>
      </w:pPr>
      <w:rPr>
        <w:rFonts w:hint="default" w:ascii="Wingdings" w:hAnsi="Wingdings"/>
        <w:sz w:val="20"/>
      </w:rPr>
    </w:lvl>
    <w:lvl w:ilvl="8">
      <w:start w:val="1"/>
      <w:numFmt w:val="bullet"/>
      <w:lvlText w:val=""/>
      <w:lvlJc w:val="left"/>
      <w:pPr>
        <w:tabs>
          <w:tab w:val="num" w:pos="6480"/>
        </w:tabs>
        <w:ind w:left="6480" w:hanging="360"/>
      </w:pPr>
      <w:rPr>
        <w:rFonts w:hint="default" w:ascii="Wingdings" w:hAnsi="Wingdings"/>
        <w:sz w:val="20"/>
      </w:rPr>
    </w:lvl>
  </w:abstractNum>
  <w:abstractNum w:abstractNumId="16" w15:restartNumberingAfterBreak="0">
    <w:nsid w:val="63B84A39"/>
    <w:multiLevelType w:val="hybridMultilevel"/>
    <w:tmpl w:val="24DED2A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18" w15:restartNumberingAfterBreak="0">
    <w:nsid w:val="68DE6C77"/>
    <w:multiLevelType w:val="multilevel"/>
    <w:tmpl w:val="A20ACC36"/>
    <w:lvl w:ilvl="0">
      <w:start w:val="1"/>
      <w:numFmt w:val="bullet"/>
      <w:lvlText w:val="o"/>
      <w:lvlJc w:val="left"/>
      <w:pPr>
        <w:tabs>
          <w:tab w:val="num" w:pos="720"/>
        </w:tabs>
        <w:ind w:left="720" w:hanging="360"/>
      </w:pPr>
      <w:rPr>
        <w:rFonts w:hint="default" w:ascii="Courier New" w:hAnsi="Courier New"/>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o"/>
      <w:lvlJc w:val="left"/>
      <w:pPr>
        <w:tabs>
          <w:tab w:val="num" w:pos="2160"/>
        </w:tabs>
        <w:ind w:left="2160" w:hanging="360"/>
      </w:pPr>
      <w:rPr>
        <w:rFonts w:hint="default" w:ascii="Courier New" w:hAnsi="Courier New"/>
        <w:sz w:val="20"/>
      </w:rPr>
    </w:lvl>
    <w:lvl w:ilvl="3" w:tentative="1">
      <w:start w:val="1"/>
      <w:numFmt w:val="bullet"/>
      <w:lvlText w:val="o"/>
      <w:lvlJc w:val="left"/>
      <w:pPr>
        <w:tabs>
          <w:tab w:val="num" w:pos="2880"/>
        </w:tabs>
        <w:ind w:left="2880" w:hanging="360"/>
      </w:pPr>
      <w:rPr>
        <w:rFonts w:hint="default" w:ascii="Courier New" w:hAnsi="Courier New"/>
        <w:sz w:val="20"/>
      </w:rPr>
    </w:lvl>
    <w:lvl w:ilvl="4" w:tentative="1">
      <w:start w:val="1"/>
      <w:numFmt w:val="bullet"/>
      <w:lvlText w:val="o"/>
      <w:lvlJc w:val="left"/>
      <w:pPr>
        <w:tabs>
          <w:tab w:val="num" w:pos="3600"/>
        </w:tabs>
        <w:ind w:left="3600" w:hanging="360"/>
      </w:pPr>
      <w:rPr>
        <w:rFonts w:hint="default" w:ascii="Courier New" w:hAnsi="Courier New"/>
        <w:sz w:val="20"/>
      </w:rPr>
    </w:lvl>
    <w:lvl w:ilvl="5" w:tentative="1">
      <w:start w:val="1"/>
      <w:numFmt w:val="bullet"/>
      <w:lvlText w:val="o"/>
      <w:lvlJc w:val="left"/>
      <w:pPr>
        <w:tabs>
          <w:tab w:val="num" w:pos="4320"/>
        </w:tabs>
        <w:ind w:left="4320" w:hanging="360"/>
      </w:pPr>
      <w:rPr>
        <w:rFonts w:hint="default" w:ascii="Courier New" w:hAnsi="Courier New"/>
        <w:sz w:val="20"/>
      </w:rPr>
    </w:lvl>
    <w:lvl w:ilvl="6" w:tentative="1">
      <w:start w:val="1"/>
      <w:numFmt w:val="bullet"/>
      <w:lvlText w:val="o"/>
      <w:lvlJc w:val="left"/>
      <w:pPr>
        <w:tabs>
          <w:tab w:val="num" w:pos="5040"/>
        </w:tabs>
        <w:ind w:left="5040" w:hanging="360"/>
      </w:pPr>
      <w:rPr>
        <w:rFonts w:hint="default" w:ascii="Courier New" w:hAnsi="Courier New"/>
        <w:sz w:val="20"/>
      </w:rPr>
    </w:lvl>
    <w:lvl w:ilvl="7" w:tentative="1">
      <w:start w:val="1"/>
      <w:numFmt w:val="bullet"/>
      <w:lvlText w:val="o"/>
      <w:lvlJc w:val="left"/>
      <w:pPr>
        <w:tabs>
          <w:tab w:val="num" w:pos="5760"/>
        </w:tabs>
        <w:ind w:left="5760" w:hanging="360"/>
      </w:pPr>
      <w:rPr>
        <w:rFonts w:hint="default" w:ascii="Courier New" w:hAnsi="Courier New"/>
        <w:sz w:val="20"/>
      </w:rPr>
    </w:lvl>
    <w:lvl w:ilvl="8" w:tentative="1">
      <w:start w:val="1"/>
      <w:numFmt w:val="bullet"/>
      <w:lvlText w:val="o"/>
      <w:lvlJc w:val="left"/>
      <w:pPr>
        <w:tabs>
          <w:tab w:val="num" w:pos="6480"/>
        </w:tabs>
        <w:ind w:left="6480" w:hanging="360"/>
      </w:pPr>
      <w:rPr>
        <w:rFonts w:hint="default" w:ascii="Courier New" w:hAnsi="Courier New"/>
        <w:sz w:val="20"/>
      </w:rPr>
    </w:lvl>
  </w:abstractNum>
  <w:abstractNum w:abstractNumId="19" w15:restartNumberingAfterBreak="0">
    <w:nsid w:val="6D3A1F44"/>
    <w:multiLevelType w:val="multilevel"/>
    <w:tmpl w:val="612C6CF8"/>
    <w:lvl w:ilvl="0">
      <w:start w:val="1"/>
      <w:numFmt w:val="bullet"/>
      <w:lvlText w:val=""/>
      <w:lvlJc w:val="left"/>
      <w:pPr>
        <w:tabs>
          <w:tab w:val="num" w:pos="720"/>
        </w:tabs>
        <w:ind w:left="720" w:hanging="360"/>
      </w:pPr>
      <w:rPr>
        <w:rFonts w:hint="default" w:ascii="Symbol" w:hAnsi="Symbol"/>
        <w:sz w:val="20"/>
      </w:rPr>
    </w:lvl>
    <w:lvl w:ilvl="1">
      <w:start w:val="1"/>
      <w:numFmt w:val="bullet"/>
      <w:lvlText w:val="o"/>
      <w:lvlJc w:val="left"/>
      <w:pPr>
        <w:tabs>
          <w:tab w:val="num" w:pos="1440"/>
        </w:tabs>
        <w:ind w:left="1440" w:hanging="360"/>
      </w:pPr>
      <w:rPr>
        <w:rFonts w:hint="default" w:ascii="Courier New" w:hAnsi="Courier New" w:cs="Times New Roman"/>
        <w:sz w:val="20"/>
      </w:rPr>
    </w:lvl>
    <w:lvl w:ilvl="2">
      <w:start w:val="1"/>
      <w:numFmt w:val="bullet"/>
      <w:lvlText w:val=""/>
      <w:lvlJc w:val="left"/>
      <w:pPr>
        <w:tabs>
          <w:tab w:val="num" w:pos="2160"/>
        </w:tabs>
        <w:ind w:left="2160" w:hanging="360"/>
      </w:pPr>
      <w:rPr>
        <w:rFonts w:hint="default" w:ascii="Wingdings" w:hAnsi="Wingdings"/>
        <w:sz w:val="20"/>
      </w:rPr>
    </w:lvl>
    <w:lvl w:ilvl="3">
      <w:start w:val="1"/>
      <w:numFmt w:val="bullet"/>
      <w:lvlText w:val=""/>
      <w:lvlJc w:val="left"/>
      <w:pPr>
        <w:tabs>
          <w:tab w:val="num" w:pos="2880"/>
        </w:tabs>
        <w:ind w:left="2880" w:hanging="360"/>
      </w:pPr>
      <w:rPr>
        <w:rFonts w:hint="default" w:ascii="Wingdings" w:hAnsi="Wingdings"/>
        <w:sz w:val="20"/>
      </w:rPr>
    </w:lvl>
    <w:lvl w:ilvl="4">
      <w:start w:val="1"/>
      <w:numFmt w:val="bullet"/>
      <w:lvlText w:val=""/>
      <w:lvlJc w:val="left"/>
      <w:pPr>
        <w:tabs>
          <w:tab w:val="num" w:pos="3600"/>
        </w:tabs>
        <w:ind w:left="3600" w:hanging="360"/>
      </w:pPr>
      <w:rPr>
        <w:rFonts w:hint="default" w:ascii="Wingdings" w:hAnsi="Wingdings"/>
        <w:sz w:val="20"/>
      </w:rPr>
    </w:lvl>
    <w:lvl w:ilvl="5">
      <w:start w:val="1"/>
      <w:numFmt w:val="bullet"/>
      <w:lvlText w:val=""/>
      <w:lvlJc w:val="left"/>
      <w:pPr>
        <w:tabs>
          <w:tab w:val="num" w:pos="4320"/>
        </w:tabs>
        <w:ind w:left="4320" w:hanging="360"/>
      </w:pPr>
      <w:rPr>
        <w:rFonts w:hint="default" w:ascii="Wingdings" w:hAnsi="Wingdings"/>
        <w:sz w:val="20"/>
      </w:rPr>
    </w:lvl>
    <w:lvl w:ilvl="6">
      <w:start w:val="1"/>
      <w:numFmt w:val="bullet"/>
      <w:lvlText w:val=""/>
      <w:lvlJc w:val="left"/>
      <w:pPr>
        <w:tabs>
          <w:tab w:val="num" w:pos="5040"/>
        </w:tabs>
        <w:ind w:left="5040" w:hanging="360"/>
      </w:pPr>
      <w:rPr>
        <w:rFonts w:hint="default" w:ascii="Wingdings" w:hAnsi="Wingdings"/>
        <w:sz w:val="20"/>
      </w:rPr>
    </w:lvl>
    <w:lvl w:ilvl="7">
      <w:start w:val="1"/>
      <w:numFmt w:val="bullet"/>
      <w:lvlText w:val=""/>
      <w:lvlJc w:val="left"/>
      <w:pPr>
        <w:tabs>
          <w:tab w:val="num" w:pos="5760"/>
        </w:tabs>
        <w:ind w:left="5760" w:hanging="360"/>
      </w:pPr>
      <w:rPr>
        <w:rFonts w:hint="default" w:ascii="Wingdings" w:hAnsi="Wingdings"/>
        <w:sz w:val="20"/>
      </w:rPr>
    </w:lvl>
    <w:lvl w:ilvl="8">
      <w:start w:val="1"/>
      <w:numFmt w:val="bullet"/>
      <w:lvlText w:val=""/>
      <w:lvlJc w:val="left"/>
      <w:pPr>
        <w:tabs>
          <w:tab w:val="num" w:pos="6480"/>
        </w:tabs>
        <w:ind w:left="6480" w:hanging="360"/>
      </w:pPr>
      <w:rPr>
        <w:rFonts w:hint="default" w:ascii="Wingdings" w:hAnsi="Wingdings"/>
        <w:sz w:val="20"/>
      </w:rPr>
    </w:lvl>
  </w:abstractNum>
  <w:abstractNum w:abstractNumId="20" w15:restartNumberingAfterBreak="0">
    <w:nsid w:val="6DBE69EE"/>
    <w:multiLevelType w:val="hybridMultilevel"/>
    <w:tmpl w:val="4222822A"/>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1" w15:restartNumberingAfterBreak="0">
    <w:nsid w:val="6ED659EA"/>
    <w:multiLevelType w:val="hybridMultilevel"/>
    <w:tmpl w:val="D70A59BE"/>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2" w15:restartNumberingAfterBreak="0">
    <w:nsid w:val="72870839"/>
    <w:multiLevelType w:val="hybridMultilevel"/>
    <w:tmpl w:val="49E2C3FE"/>
    <w:lvl w:ilvl="0" w:tplc="9D568704">
      <w:start w:val="1"/>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3" w15:restartNumberingAfterBreak="0">
    <w:nsid w:val="78261166"/>
    <w:multiLevelType w:val="hybridMultilevel"/>
    <w:tmpl w:val="7916CE1A"/>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4" w15:restartNumberingAfterBreak="0">
    <w:nsid w:val="7B745142"/>
    <w:multiLevelType w:val="hybridMultilevel"/>
    <w:tmpl w:val="19A641E8"/>
    <w:lvl w:ilvl="0" w:tplc="08090005">
      <w:start w:val="1"/>
      <w:numFmt w:val="bullet"/>
      <w:lvlText w:val=""/>
      <w:lvlJc w:val="left"/>
      <w:pPr>
        <w:ind w:left="360" w:hanging="360"/>
      </w:pPr>
      <w:rPr>
        <w:rFonts w:hint="default" w:ascii="Wingdings" w:hAnsi="Wingdings"/>
      </w:rPr>
    </w:lvl>
    <w:lvl w:ilvl="1" w:tplc="08090003" w:tentative="1">
      <w:start w:val="1"/>
      <w:numFmt w:val="bullet"/>
      <w:lvlText w:val="o"/>
      <w:lvlJc w:val="left"/>
      <w:pPr>
        <w:ind w:left="1080" w:hanging="360"/>
      </w:pPr>
      <w:rPr>
        <w:rFonts w:hint="default" w:ascii="Courier New" w:hAnsi="Courier New" w:cs="Courier New"/>
      </w:rPr>
    </w:lvl>
    <w:lvl w:ilvl="2" w:tplc="08090005" w:tentative="1">
      <w:start w:val="1"/>
      <w:numFmt w:val="bullet"/>
      <w:lvlText w:val=""/>
      <w:lvlJc w:val="left"/>
      <w:pPr>
        <w:ind w:left="1800" w:hanging="360"/>
      </w:pPr>
      <w:rPr>
        <w:rFonts w:hint="default" w:ascii="Wingdings" w:hAnsi="Wingdings"/>
      </w:rPr>
    </w:lvl>
    <w:lvl w:ilvl="3" w:tplc="08090001" w:tentative="1">
      <w:start w:val="1"/>
      <w:numFmt w:val="bullet"/>
      <w:lvlText w:val=""/>
      <w:lvlJc w:val="left"/>
      <w:pPr>
        <w:ind w:left="2520" w:hanging="360"/>
      </w:pPr>
      <w:rPr>
        <w:rFonts w:hint="default" w:ascii="Symbol" w:hAnsi="Symbol"/>
      </w:rPr>
    </w:lvl>
    <w:lvl w:ilvl="4" w:tplc="08090003" w:tentative="1">
      <w:start w:val="1"/>
      <w:numFmt w:val="bullet"/>
      <w:lvlText w:val="o"/>
      <w:lvlJc w:val="left"/>
      <w:pPr>
        <w:ind w:left="3240" w:hanging="360"/>
      </w:pPr>
      <w:rPr>
        <w:rFonts w:hint="default" w:ascii="Courier New" w:hAnsi="Courier New" w:cs="Courier New"/>
      </w:rPr>
    </w:lvl>
    <w:lvl w:ilvl="5" w:tplc="08090005" w:tentative="1">
      <w:start w:val="1"/>
      <w:numFmt w:val="bullet"/>
      <w:lvlText w:val=""/>
      <w:lvlJc w:val="left"/>
      <w:pPr>
        <w:ind w:left="3960" w:hanging="360"/>
      </w:pPr>
      <w:rPr>
        <w:rFonts w:hint="default" w:ascii="Wingdings" w:hAnsi="Wingdings"/>
      </w:rPr>
    </w:lvl>
    <w:lvl w:ilvl="6" w:tplc="08090001" w:tentative="1">
      <w:start w:val="1"/>
      <w:numFmt w:val="bullet"/>
      <w:lvlText w:val=""/>
      <w:lvlJc w:val="left"/>
      <w:pPr>
        <w:ind w:left="4680" w:hanging="360"/>
      </w:pPr>
      <w:rPr>
        <w:rFonts w:hint="default" w:ascii="Symbol" w:hAnsi="Symbol"/>
      </w:rPr>
    </w:lvl>
    <w:lvl w:ilvl="7" w:tplc="08090003" w:tentative="1">
      <w:start w:val="1"/>
      <w:numFmt w:val="bullet"/>
      <w:lvlText w:val="o"/>
      <w:lvlJc w:val="left"/>
      <w:pPr>
        <w:ind w:left="5400" w:hanging="360"/>
      </w:pPr>
      <w:rPr>
        <w:rFonts w:hint="default" w:ascii="Courier New" w:hAnsi="Courier New" w:cs="Courier New"/>
      </w:rPr>
    </w:lvl>
    <w:lvl w:ilvl="8" w:tplc="08090005" w:tentative="1">
      <w:start w:val="1"/>
      <w:numFmt w:val="bullet"/>
      <w:lvlText w:val=""/>
      <w:lvlJc w:val="left"/>
      <w:pPr>
        <w:ind w:left="6120" w:hanging="360"/>
      </w:pPr>
      <w:rPr>
        <w:rFonts w:hint="default" w:ascii="Wingdings" w:hAnsi="Wingdings"/>
      </w:rPr>
    </w:lvl>
  </w:abstractNum>
  <w:abstractNum w:abstractNumId="25" w15:restartNumberingAfterBreak="0">
    <w:nsid w:val="7BBC29F8"/>
    <w:multiLevelType w:val="hybridMultilevel"/>
    <w:tmpl w:val="B7443DC6"/>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6"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16cid:durableId="704521321">
    <w:abstractNumId w:val="2"/>
  </w:num>
  <w:num w:numId="2" w16cid:durableId="1731493387">
    <w:abstractNumId w:val="13"/>
  </w:num>
  <w:num w:numId="3" w16cid:durableId="358313792">
    <w:abstractNumId w:val="12"/>
  </w:num>
  <w:num w:numId="4" w16cid:durableId="1144618638">
    <w:abstractNumId w:val="8"/>
  </w:num>
  <w:num w:numId="5" w16cid:durableId="211239042">
    <w:abstractNumId w:val="5"/>
  </w:num>
  <w:num w:numId="6" w16cid:durableId="1874800944">
    <w:abstractNumId w:val="25"/>
  </w:num>
  <w:num w:numId="7" w16cid:durableId="263198079">
    <w:abstractNumId w:val="26"/>
  </w:num>
  <w:num w:numId="8" w16cid:durableId="1535070366">
    <w:abstractNumId w:val="17"/>
  </w:num>
  <w:num w:numId="9" w16cid:durableId="1823614381">
    <w:abstractNumId w:val="18"/>
  </w:num>
  <w:num w:numId="10" w16cid:durableId="875429971">
    <w:abstractNumId w:val="23"/>
  </w:num>
  <w:num w:numId="11" w16cid:durableId="67532869">
    <w:abstractNumId w:val="10"/>
  </w:num>
  <w:num w:numId="12" w16cid:durableId="1398434022">
    <w:abstractNumId w:val="16"/>
  </w:num>
  <w:num w:numId="13" w16cid:durableId="1021980100">
    <w:abstractNumId w:val="21"/>
  </w:num>
  <w:num w:numId="14" w16cid:durableId="1077291870">
    <w:abstractNumId w:val="20"/>
  </w:num>
  <w:num w:numId="15" w16cid:durableId="1688478930">
    <w:abstractNumId w:val="4"/>
  </w:num>
  <w:num w:numId="16" w16cid:durableId="1881745367">
    <w:abstractNumId w:val="0"/>
  </w:num>
  <w:num w:numId="17" w16cid:durableId="188643388">
    <w:abstractNumId w:val="14"/>
  </w:num>
  <w:num w:numId="18" w16cid:durableId="1974870160">
    <w:abstractNumId w:val="7"/>
  </w:num>
  <w:num w:numId="19" w16cid:durableId="1263730976">
    <w:abstractNumId w:val="15"/>
  </w:num>
  <w:num w:numId="20" w16cid:durableId="2048212028">
    <w:abstractNumId w:val="9"/>
  </w:num>
  <w:num w:numId="21" w16cid:durableId="1947034700">
    <w:abstractNumId w:val="3"/>
  </w:num>
  <w:num w:numId="22" w16cid:durableId="1333796047">
    <w:abstractNumId w:val="19"/>
  </w:num>
  <w:num w:numId="23" w16cid:durableId="1893348838">
    <w:abstractNumId w:val="11"/>
  </w:num>
  <w:num w:numId="24" w16cid:durableId="1479809509">
    <w:abstractNumId w:val="1"/>
  </w:num>
  <w:num w:numId="25" w16cid:durableId="2076316975">
    <w:abstractNumId w:val="22"/>
  </w:num>
  <w:num w:numId="26" w16cid:durableId="1868831828">
    <w:abstractNumId w:val="24"/>
  </w:num>
  <w:num w:numId="27" w16cid:durableId="758336091">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dirty"/>
  <w:trackRevisions w:val="false"/>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757"/>
    <w:rsid w:val="00003CA6"/>
    <w:rsid w:val="00010BE9"/>
    <w:rsid w:val="00015859"/>
    <w:rsid w:val="00017807"/>
    <w:rsid w:val="000201F2"/>
    <w:rsid w:val="000203BD"/>
    <w:rsid w:val="00020AF8"/>
    <w:rsid w:val="00021C60"/>
    <w:rsid w:val="000233CA"/>
    <w:rsid w:val="00027BDB"/>
    <w:rsid w:val="00033740"/>
    <w:rsid w:val="00034194"/>
    <w:rsid w:val="00036E13"/>
    <w:rsid w:val="00037342"/>
    <w:rsid w:val="00041CF6"/>
    <w:rsid w:val="0004211A"/>
    <w:rsid w:val="00050CDE"/>
    <w:rsid w:val="00052D01"/>
    <w:rsid w:val="00054F8C"/>
    <w:rsid w:val="00061E86"/>
    <w:rsid w:val="00063BFA"/>
    <w:rsid w:val="00065531"/>
    <w:rsid w:val="00066AFE"/>
    <w:rsid w:val="000718DD"/>
    <w:rsid w:val="00072D3B"/>
    <w:rsid w:val="00074800"/>
    <w:rsid w:val="00080BBD"/>
    <w:rsid w:val="00083FC0"/>
    <w:rsid w:val="0008621D"/>
    <w:rsid w:val="00094060"/>
    <w:rsid w:val="000940E7"/>
    <w:rsid w:val="000A0478"/>
    <w:rsid w:val="000A0751"/>
    <w:rsid w:val="000A0DE2"/>
    <w:rsid w:val="000A2BE0"/>
    <w:rsid w:val="000B5EE5"/>
    <w:rsid w:val="000C3280"/>
    <w:rsid w:val="000C68F4"/>
    <w:rsid w:val="000D0C39"/>
    <w:rsid w:val="000D71A8"/>
    <w:rsid w:val="000E379E"/>
    <w:rsid w:val="000E5193"/>
    <w:rsid w:val="000F25D8"/>
    <w:rsid w:val="000F361B"/>
    <w:rsid w:val="000F46F3"/>
    <w:rsid w:val="00110100"/>
    <w:rsid w:val="00126A55"/>
    <w:rsid w:val="00127C96"/>
    <w:rsid w:val="001336A3"/>
    <w:rsid w:val="00133EA1"/>
    <w:rsid w:val="00134438"/>
    <w:rsid w:val="00146FF7"/>
    <w:rsid w:val="0016096B"/>
    <w:rsid w:val="001640B3"/>
    <w:rsid w:val="0017058D"/>
    <w:rsid w:val="001707C4"/>
    <w:rsid w:val="00173F46"/>
    <w:rsid w:val="0018209C"/>
    <w:rsid w:val="00182C00"/>
    <w:rsid w:val="00184C7C"/>
    <w:rsid w:val="00191800"/>
    <w:rsid w:val="00192A7C"/>
    <w:rsid w:val="001933E2"/>
    <w:rsid w:val="0019450F"/>
    <w:rsid w:val="001A4E1B"/>
    <w:rsid w:val="001B216D"/>
    <w:rsid w:val="001B3120"/>
    <w:rsid w:val="001C06A8"/>
    <w:rsid w:val="001C4EF8"/>
    <w:rsid w:val="001C6C4F"/>
    <w:rsid w:val="001C71A6"/>
    <w:rsid w:val="001C75C8"/>
    <w:rsid w:val="001D41AA"/>
    <w:rsid w:val="001E26AB"/>
    <w:rsid w:val="001E5FC6"/>
    <w:rsid w:val="001E6188"/>
    <w:rsid w:val="001E6F3B"/>
    <w:rsid w:val="001F2857"/>
    <w:rsid w:val="001F48BE"/>
    <w:rsid w:val="001F53D4"/>
    <w:rsid w:val="002010FE"/>
    <w:rsid w:val="00203F67"/>
    <w:rsid w:val="0020539A"/>
    <w:rsid w:val="00205479"/>
    <w:rsid w:val="00207FD2"/>
    <w:rsid w:val="00213907"/>
    <w:rsid w:val="00230111"/>
    <w:rsid w:val="00230231"/>
    <w:rsid w:val="002330AB"/>
    <w:rsid w:val="00233330"/>
    <w:rsid w:val="002335EC"/>
    <w:rsid w:val="00233D58"/>
    <w:rsid w:val="00234AC2"/>
    <w:rsid w:val="00237DD1"/>
    <w:rsid w:val="00240F00"/>
    <w:rsid w:val="00241662"/>
    <w:rsid w:val="002432C6"/>
    <w:rsid w:val="00243803"/>
    <w:rsid w:val="002518B7"/>
    <w:rsid w:val="00255E73"/>
    <w:rsid w:val="00270897"/>
    <w:rsid w:val="00272BD5"/>
    <w:rsid w:val="00287368"/>
    <w:rsid w:val="00290A05"/>
    <w:rsid w:val="00292604"/>
    <w:rsid w:val="002950FF"/>
    <w:rsid w:val="00296CD9"/>
    <w:rsid w:val="002A4275"/>
    <w:rsid w:val="002A706E"/>
    <w:rsid w:val="002B3E2E"/>
    <w:rsid w:val="002B74D2"/>
    <w:rsid w:val="002B782E"/>
    <w:rsid w:val="002B7C9A"/>
    <w:rsid w:val="002C164A"/>
    <w:rsid w:val="002C3DD6"/>
    <w:rsid w:val="002C5406"/>
    <w:rsid w:val="002C79C3"/>
    <w:rsid w:val="002D4B58"/>
    <w:rsid w:val="002D77FE"/>
    <w:rsid w:val="002F798D"/>
    <w:rsid w:val="003005FB"/>
    <w:rsid w:val="00302702"/>
    <w:rsid w:val="0030739E"/>
    <w:rsid w:val="0031077C"/>
    <w:rsid w:val="003109A5"/>
    <w:rsid w:val="003261FD"/>
    <w:rsid w:val="00327324"/>
    <w:rsid w:val="0032747D"/>
    <w:rsid w:val="00331688"/>
    <w:rsid w:val="003324CB"/>
    <w:rsid w:val="0033412F"/>
    <w:rsid w:val="00342D15"/>
    <w:rsid w:val="003464BA"/>
    <w:rsid w:val="00351BE4"/>
    <w:rsid w:val="00366FDD"/>
    <w:rsid w:val="00373952"/>
    <w:rsid w:val="00373C12"/>
    <w:rsid w:val="003742F4"/>
    <w:rsid w:val="00374645"/>
    <w:rsid w:val="00374E4C"/>
    <w:rsid w:val="00375605"/>
    <w:rsid w:val="00377063"/>
    <w:rsid w:val="00383F41"/>
    <w:rsid w:val="003860B1"/>
    <w:rsid w:val="00387A41"/>
    <w:rsid w:val="003A4073"/>
    <w:rsid w:val="003A448E"/>
    <w:rsid w:val="003A589E"/>
    <w:rsid w:val="003B12BC"/>
    <w:rsid w:val="003B31B1"/>
    <w:rsid w:val="003B5941"/>
    <w:rsid w:val="003B6238"/>
    <w:rsid w:val="003C0FF8"/>
    <w:rsid w:val="003C1CD4"/>
    <w:rsid w:val="003D24B9"/>
    <w:rsid w:val="003D5DF9"/>
    <w:rsid w:val="003E6BF6"/>
    <w:rsid w:val="003F7AF3"/>
    <w:rsid w:val="0040753F"/>
    <w:rsid w:val="004140C9"/>
    <w:rsid w:val="00414894"/>
    <w:rsid w:val="00416928"/>
    <w:rsid w:val="004221DC"/>
    <w:rsid w:val="004222DD"/>
    <w:rsid w:val="0042635B"/>
    <w:rsid w:val="004337FB"/>
    <w:rsid w:val="00435CA8"/>
    <w:rsid w:val="00443948"/>
    <w:rsid w:val="00446DB6"/>
    <w:rsid w:val="00450489"/>
    <w:rsid w:val="00461835"/>
    <w:rsid w:val="004634CC"/>
    <w:rsid w:val="004640C6"/>
    <w:rsid w:val="00466612"/>
    <w:rsid w:val="00466F20"/>
    <w:rsid w:val="00466FBD"/>
    <w:rsid w:val="004671D2"/>
    <w:rsid w:val="004711F9"/>
    <w:rsid w:val="00474ADA"/>
    <w:rsid w:val="004754FC"/>
    <w:rsid w:val="00487506"/>
    <w:rsid w:val="004937D3"/>
    <w:rsid w:val="00497FF6"/>
    <w:rsid w:val="004A6CAB"/>
    <w:rsid w:val="004B2C48"/>
    <w:rsid w:val="004B360B"/>
    <w:rsid w:val="004B72DD"/>
    <w:rsid w:val="004C56A6"/>
    <w:rsid w:val="004D4BBC"/>
    <w:rsid w:val="004D6815"/>
    <w:rsid w:val="004E109D"/>
    <w:rsid w:val="004F059E"/>
    <w:rsid w:val="004F2CE4"/>
    <w:rsid w:val="004F5847"/>
    <w:rsid w:val="00507594"/>
    <w:rsid w:val="00517A50"/>
    <w:rsid w:val="0052297E"/>
    <w:rsid w:val="00524839"/>
    <w:rsid w:val="00526B67"/>
    <w:rsid w:val="0053076A"/>
    <w:rsid w:val="005404F4"/>
    <w:rsid w:val="00543E49"/>
    <w:rsid w:val="005506AE"/>
    <w:rsid w:val="005562D7"/>
    <w:rsid w:val="00556711"/>
    <w:rsid w:val="00557E5A"/>
    <w:rsid w:val="0056008D"/>
    <w:rsid w:val="00574BCF"/>
    <w:rsid w:val="00576395"/>
    <w:rsid w:val="005835C5"/>
    <w:rsid w:val="00585277"/>
    <w:rsid w:val="0059332A"/>
    <w:rsid w:val="00594E39"/>
    <w:rsid w:val="005A2541"/>
    <w:rsid w:val="005B0769"/>
    <w:rsid w:val="005B452B"/>
    <w:rsid w:val="005B7775"/>
    <w:rsid w:val="005C08D0"/>
    <w:rsid w:val="005C100F"/>
    <w:rsid w:val="005C3B4B"/>
    <w:rsid w:val="005D1652"/>
    <w:rsid w:val="005D225F"/>
    <w:rsid w:val="005D2C4A"/>
    <w:rsid w:val="005D3DF1"/>
    <w:rsid w:val="005D5AFA"/>
    <w:rsid w:val="005D5E16"/>
    <w:rsid w:val="005D60D8"/>
    <w:rsid w:val="005D65E7"/>
    <w:rsid w:val="005D7981"/>
    <w:rsid w:val="005E0DD3"/>
    <w:rsid w:val="005E1D9E"/>
    <w:rsid w:val="005E6797"/>
    <w:rsid w:val="005F22AC"/>
    <w:rsid w:val="005F38A1"/>
    <w:rsid w:val="005F4E71"/>
    <w:rsid w:val="006038D2"/>
    <w:rsid w:val="00605052"/>
    <w:rsid w:val="00607DCF"/>
    <w:rsid w:val="0061253D"/>
    <w:rsid w:val="00612A2D"/>
    <w:rsid w:val="00616DBF"/>
    <w:rsid w:val="006201D0"/>
    <w:rsid w:val="00625464"/>
    <w:rsid w:val="006254F2"/>
    <w:rsid w:val="00636F67"/>
    <w:rsid w:val="0064147E"/>
    <w:rsid w:val="00641883"/>
    <w:rsid w:val="00646AAE"/>
    <w:rsid w:val="00653737"/>
    <w:rsid w:val="00653AEC"/>
    <w:rsid w:val="00655190"/>
    <w:rsid w:val="00656183"/>
    <w:rsid w:val="00657BB7"/>
    <w:rsid w:val="00662218"/>
    <w:rsid w:val="00662CFB"/>
    <w:rsid w:val="006715A4"/>
    <w:rsid w:val="0067224C"/>
    <w:rsid w:val="006729DA"/>
    <w:rsid w:val="00672A4C"/>
    <w:rsid w:val="00676D6D"/>
    <w:rsid w:val="006774B9"/>
    <w:rsid w:val="00680347"/>
    <w:rsid w:val="00685778"/>
    <w:rsid w:val="00685AE0"/>
    <w:rsid w:val="00687037"/>
    <w:rsid w:val="006A75D1"/>
    <w:rsid w:val="006B56D7"/>
    <w:rsid w:val="006B73EB"/>
    <w:rsid w:val="006D0640"/>
    <w:rsid w:val="006D0E46"/>
    <w:rsid w:val="006D1998"/>
    <w:rsid w:val="006D423A"/>
    <w:rsid w:val="006E09A4"/>
    <w:rsid w:val="006E7F8E"/>
    <w:rsid w:val="006F02B9"/>
    <w:rsid w:val="006F549F"/>
    <w:rsid w:val="006F6339"/>
    <w:rsid w:val="00703D77"/>
    <w:rsid w:val="00707FAD"/>
    <w:rsid w:val="00710114"/>
    <w:rsid w:val="00711095"/>
    <w:rsid w:val="00715A96"/>
    <w:rsid w:val="0072604C"/>
    <w:rsid w:val="007277B5"/>
    <w:rsid w:val="00737883"/>
    <w:rsid w:val="00742ADD"/>
    <w:rsid w:val="0075502E"/>
    <w:rsid w:val="00762BBE"/>
    <w:rsid w:val="00764E36"/>
    <w:rsid w:val="0076650F"/>
    <w:rsid w:val="0076681D"/>
    <w:rsid w:val="007669D8"/>
    <w:rsid w:val="00767E3E"/>
    <w:rsid w:val="0077296F"/>
    <w:rsid w:val="00773704"/>
    <w:rsid w:val="00781653"/>
    <w:rsid w:val="007A1FDB"/>
    <w:rsid w:val="007A3AEB"/>
    <w:rsid w:val="007B683C"/>
    <w:rsid w:val="007B7A63"/>
    <w:rsid w:val="007D313C"/>
    <w:rsid w:val="007E5286"/>
    <w:rsid w:val="007E5BB1"/>
    <w:rsid w:val="007F125F"/>
    <w:rsid w:val="00800AAE"/>
    <w:rsid w:val="00800D54"/>
    <w:rsid w:val="0080158A"/>
    <w:rsid w:val="00804324"/>
    <w:rsid w:val="0081382E"/>
    <w:rsid w:val="00813E9D"/>
    <w:rsid w:val="00820546"/>
    <w:rsid w:val="008267FB"/>
    <w:rsid w:val="008421DA"/>
    <w:rsid w:val="00850C29"/>
    <w:rsid w:val="00857D93"/>
    <w:rsid w:val="00860674"/>
    <w:rsid w:val="008638A9"/>
    <w:rsid w:val="008772A8"/>
    <w:rsid w:val="00885CE9"/>
    <w:rsid w:val="00891BA2"/>
    <w:rsid w:val="00896161"/>
    <w:rsid w:val="008A0E05"/>
    <w:rsid w:val="008A3D89"/>
    <w:rsid w:val="008A7A4D"/>
    <w:rsid w:val="008B01C1"/>
    <w:rsid w:val="008B02FD"/>
    <w:rsid w:val="008B29E7"/>
    <w:rsid w:val="008B71FF"/>
    <w:rsid w:val="008C15D9"/>
    <w:rsid w:val="008C50D5"/>
    <w:rsid w:val="008C7A30"/>
    <w:rsid w:val="008D0747"/>
    <w:rsid w:val="008E13D1"/>
    <w:rsid w:val="008E1522"/>
    <w:rsid w:val="008F442A"/>
    <w:rsid w:val="009023B7"/>
    <w:rsid w:val="009032A5"/>
    <w:rsid w:val="009076B4"/>
    <w:rsid w:val="00910C0A"/>
    <w:rsid w:val="00910D5E"/>
    <w:rsid w:val="009112DC"/>
    <w:rsid w:val="0091196E"/>
    <w:rsid w:val="009175D5"/>
    <w:rsid w:val="00922A65"/>
    <w:rsid w:val="00925DA1"/>
    <w:rsid w:val="00931E6B"/>
    <w:rsid w:val="009331F3"/>
    <w:rsid w:val="0094242E"/>
    <w:rsid w:val="00954E0E"/>
    <w:rsid w:val="00955BAA"/>
    <w:rsid w:val="00962F3F"/>
    <w:rsid w:val="009646D7"/>
    <w:rsid w:val="00971A92"/>
    <w:rsid w:val="0098205D"/>
    <w:rsid w:val="00982988"/>
    <w:rsid w:val="00983F5E"/>
    <w:rsid w:val="009911F2"/>
    <w:rsid w:val="00992DCD"/>
    <w:rsid w:val="009956B4"/>
    <w:rsid w:val="00995AA8"/>
    <w:rsid w:val="00996159"/>
    <w:rsid w:val="0099706D"/>
    <w:rsid w:val="009A1A46"/>
    <w:rsid w:val="009A33EA"/>
    <w:rsid w:val="009A7F5E"/>
    <w:rsid w:val="009B17A7"/>
    <w:rsid w:val="009B18C6"/>
    <w:rsid w:val="009B52E7"/>
    <w:rsid w:val="009C4DC2"/>
    <w:rsid w:val="009C5246"/>
    <w:rsid w:val="009D2A9A"/>
    <w:rsid w:val="009D762F"/>
    <w:rsid w:val="009E14BB"/>
    <w:rsid w:val="009E53B8"/>
    <w:rsid w:val="009E61E2"/>
    <w:rsid w:val="009E7AF7"/>
    <w:rsid w:val="009F587F"/>
    <w:rsid w:val="009F6110"/>
    <w:rsid w:val="009F7421"/>
    <w:rsid w:val="00A02800"/>
    <w:rsid w:val="00A031E7"/>
    <w:rsid w:val="00A04038"/>
    <w:rsid w:val="00A105C0"/>
    <w:rsid w:val="00A1560C"/>
    <w:rsid w:val="00A2221C"/>
    <w:rsid w:val="00A35122"/>
    <w:rsid w:val="00A373FC"/>
    <w:rsid w:val="00A50CFD"/>
    <w:rsid w:val="00A57F3C"/>
    <w:rsid w:val="00A66A05"/>
    <w:rsid w:val="00A671E8"/>
    <w:rsid w:val="00A7456B"/>
    <w:rsid w:val="00A7458C"/>
    <w:rsid w:val="00A83E54"/>
    <w:rsid w:val="00A84941"/>
    <w:rsid w:val="00A8612E"/>
    <w:rsid w:val="00A94002"/>
    <w:rsid w:val="00A97D23"/>
    <w:rsid w:val="00AA4753"/>
    <w:rsid w:val="00AA6BF4"/>
    <w:rsid w:val="00AB0049"/>
    <w:rsid w:val="00AB4B93"/>
    <w:rsid w:val="00AB7DB6"/>
    <w:rsid w:val="00AC4AD4"/>
    <w:rsid w:val="00AD064D"/>
    <w:rsid w:val="00AD40B8"/>
    <w:rsid w:val="00AD486E"/>
    <w:rsid w:val="00AD4BBC"/>
    <w:rsid w:val="00AD71BC"/>
    <w:rsid w:val="00AE0259"/>
    <w:rsid w:val="00AE4739"/>
    <w:rsid w:val="00AF0D73"/>
    <w:rsid w:val="00AF66FE"/>
    <w:rsid w:val="00B0479E"/>
    <w:rsid w:val="00B0564E"/>
    <w:rsid w:val="00B06C73"/>
    <w:rsid w:val="00B105BD"/>
    <w:rsid w:val="00B14EAE"/>
    <w:rsid w:val="00B151A3"/>
    <w:rsid w:val="00B21EDC"/>
    <w:rsid w:val="00B224D7"/>
    <w:rsid w:val="00B22CF9"/>
    <w:rsid w:val="00B22EC6"/>
    <w:rsid w:val="00B259B6"/>
    <w:rsid w:val="00B25C58"/>
    <w:rsid w:val="00B30142"/>
    <w:rsid w:val="00B3430C"/>
    <w:rsid w:val="00B35ECC"/>
    <w:rsid w:val="00B42342"/>
    <w:rsid w:val="00B50ABC"/>
    <w:rsid w:val="00B55DEA"/>
    <w:rsid w:val="00B618A6"/>
    <w:rsid w:val="00B6292E"/>
    <w:rsid w:val="00B64E94"/>
    <w:rsid w:val="00B70ED7"/>
    <w:rsid w:val="00B731A9"/>
    <w:rsid w:val="00B76E87"/>
    <w:rsid w:val="00B904E5"/>
    <w:rsid w:val="00B96B84"/>
    <w:rsid w:val="00BA2507"/>
    <w:rsid w:val="00BA2810"/>
    <w:rsid w:val="00BA5EB1"/>
    <w:rsid w:val="00BB0FB2"/>
    <w:rsid w:val="00BB38FF"/>
    <w:rsid w:val="00BB69D1"/>
    <w:rsid w:val="00BB764F"/>
    <w:rsid w:val="00BC1144"/>
    <w:rsid w:val="00BC241D"/>
    <w:rsid w:val="00BD127F"/>
    <w:rsid w:val="00BF1BB5"/>
    <w:rsid w:val="00BF2CC5"/>
    <w:rsid w:val="00BF76B1"/>
    <w:rsid w:val="00C01CED"/>
    <w:rsid w:val="00C0542C"/>
    <w:rsid w:val="00C05F08"/>
    <w:rsid w:val="00C107F2"/>
    <w:rsid w:val="00C2143D"/>
    <w:rsid w:val="00C22929"/>
    <w:rsid w:val="00C319CA"/>
    <w:rsid w:val="00C33A04"/>
    <w:rsid w:val="00C356CE"/>
    <w:rsid w:val="00C36D19"/>
    <w:rsid w:val="00C40206"/>
    <w:rsid w:val="00C41BE0"/>
    <w:rsid w:val="00C43F7B"/>
    <w:rsid w:val="00C47DE9"/>
    <w:rsid w:val="00C55C8E"/>
    <w:rsid w:val="00C56152"/>
    <w:rsid w:val="00C61658"/>
    <w:rsid w:val="00C65A81"/>
    <w:rsid w:val="00C73C17"/>
    <w:rsid w:val="00C74B0D"/>
    <w:rsid w:val="00C7520F"/>
    <w:rsid w:val="00C77B23"/>
    <w:rsid w:val="00C848E5"/>
    <w:rsid w:val="00C85AF2"/>
    <w:rsid w:val="00C8635C"/>
    <w:rsid w:val="00C9026D"/>
    <w:rsid w:val="00C933BE"/>
    <w:rsid w:val="00C9518E"/>
    <w:rsid w:val="00C95B3C"/>
    <w:rsid w:val="00CA0123"/>
    <w:rsid w:val="00CA1009"/>
    <w:rsid w:val="00CA4A39"/>
    <w:rsid w:val="00CA6D65"/>
    <w:rsid w:val="00CB1C7D"/>
    <w:rsid w:val="00CB5D10"/>
    <w:rsid w:val="00CC048E"/>
    <w:rsid w:val="00CC08AE"/>
    <w:rsid w:val="00CC381D"/>
    <w:rsid w:val="00CD2CCC"/>
    <w:rsid w:val="00CD7AA5"/>
    <w:rsid w:val="00CF1774"/>
    <w:rsid w:val="00CF646C"/>
    <w:rsid w:val="00D00F71"/>
    <w:rsid w:val="00D018ED"/>
    <w:rsid w:val="00D01921"/>
    <w:rsid w:val="00D05B74"/>
    <w:rsid w:val="00D06F7B"/>
    <w:rsid w:val="00D11351"/>
    <w:rsid w:val="00D15F2C"/>
    <w:rsid w:val="00D16C84"/>
    <w:rsid w:val="00D22F88"/>
    <w:rsid w:val="00D25079"/>
    <w:rsid w:val="00D273F6"/>
    <w:rsid w:val="00D337E0"/>
    <w:rsid w:val="00D3630B"/>
    <w:rsid w:val="00D40B91"/>
    <w:rsid w:val="00D42B5F"/>
    <w:rsid w:val="00D44F65"/>
    <w:rsid w:val="00D45B01"/>
    <w:rsid w:val="00D51382"/>
    <w:rsid w:val="00D53020"/>
    <w:rsid w:val="00D6215B"/>
    <w:rsid w:val="00D66332"/>
    <w:rsid w:val="00D6652F"/>
    <w:rsid w:val="00D72706"/>
    <w:rsid w:val="00D914F2"/>
    <w:rsid w:val="00D952B2"/>
    <w:rsid w:val="00DA0F82"/>
    <w:rsid w:val="00DA51E0"/>
    <w:rsid w:val="00DA76AD"/>
    <w:rsid w:val="00DB308E"/>
    <w:rsid w:val="00DB4061"/>
    <w:rsid w:val="00DB5B45"/>
    <w:rsid w:val="00DB5FCF"/>
    <w:rsid w:val="00DB76B3"/>
    <w:rsid w:val="00DC0698"/>
    <w:rsid w:val="00DC291F"/>
    <w:rsid w:val="00DC6D73"/>
    <w:rsid w:val="00DC7C30"/>
    <w:rsid w:val="00DD3BF7"/>
    <w:rsid w:val="00DD41FA"/>
    <w:rsid w:val="00DF3645"/>
    <w:rsid w:val="00E0139B"/>
    <w:rsid w:val="00E02D56"/>
    <w:rsid w:val="00E047EA"/>
    <w:rsid w:val="00E06294"/>
    <w:rsid w:val="00E10124"/>
    <w:rsid w:val="00E105FA"/>
    <w:rsid w:val="00E242E5"/>
    <w:rsid w:val="00E257C8"/>
    <w:rsid w:val="00E31442"/>
    <w:rsid w:val="00E375BF"/>
    <w:rsid w:val="00E3794C"/>
    <w:rsid w:val="00E52C94"/>
    <w:rsid w:val="00E53092"/>
    <w:rsid w:val="00E5555A"/>
    <w:rsid w:val="00E575AE"/>
    <w:rsid w:val="00E57DB6"/>
    <w:rsid w:val="00E61011"/>
    <w:rsid w:val="00E62EAF"/>
    <w:rsid w:val="00E65EF6"/>
    <w:rsid w:val="00E67494"/>
    <w:rsid w:val="00E7135F"/>
    <w:rsid w:val="00E7416D"/>
    <w:rsid w:val="00E87B30"/>
    <w:rsid w:val="00E962F2"/>
    <w:rsid w:val="00EA436A"/>
    <w:rsid w:val="00EA4667"/>
    <w:rsid w:val="00EA70FE"/>
    <w:rsid w:val="00EB04AB"/>
    <w:rsid w:val="00EB4D82"/>
    <w:rsid w:val="00EB6928"/>
    <w:rsid w:val="00EC231A"/>
    <w:rsid w:val="00EC3605"/>
    <w:rsid w:val="00EC7151"/>
    <w:rsid w:val="00ED19FF"/>
    <w:rsid w:val="00ED754B"/>
    <w:rsid w:val="00EE1F70"/>
    <w:rsid w:val="00EF31AD"/>
    <w:rsid w:val="00F06D6F"/>
    <w:rsid w:val="00F11CD2"/>
    <w:rsid w:val="00F1387A"/>
    <w:rsid w:val="00F15187"/>
    <w:rsid w:val="00F16387"/>
    <w:rsid w:val="00F17EB4"/>
    <w:rsid w:val="00F204CE"/>
    <w:rsid w:val="00F31EBA"/>
    <w:rsid w:val="00F4253E"/>
    <w:rsid w:val="00F4574D"/>
    <w:rsid w:val="00F5082D"/>
    <w:rsid w:val="00F516F8"/>
    <w:rsid w:val="00F531BD"/>
    <w:rsid w:val="00F5324A"/>
    <w:rsid w:val="00F55629"/>
    <w:rsid w:val="00F57042"/>
    <w:rsid w:val="00F57C68"/>
    <w:rsid w:val="00F618CD"/>
    <w:rsid w:val="00F7169E"/>
    <w:rsid w:val="00F71C0B"/>
    <w:rsid w:val="00F7288F"/>
    <w:rsid w:val="00F75913"/>
    <w:rsid w:val="00F80E70"/>
    <w:rsid w:val="00F82EA6"/>
    <w:rsid w:val="00F8567E"/>
    <w:rsid w:val="00F86656"/>
    <w:rsid w:val="00F91B06"/>
    <w:rsid w:val="00F97631"/>
    <w:rsid w:val="00F97710"/>
    <w:rsid w:val="00F97C38"/>
    <w:rsid w:val="00FA0CA9"/>
    <w:rsid w:val="00FA1EA9"/>
    <w:rsid w:val="00FA4762"/>
    <w:rsid w:val="00FA5DEC"/>
    <w:rsid w:val="00FB2209"/>
    <w:rsid w:val="00FC01E9"/>
    <w:rsid w:val="00FC21DB"/>
    <w:rsid w:val="00FC43F4"/>
    <w:rsid w:val="00FC531A"/>
    <w:rsid w:val="00FC75FE"/>
    <w:rsid w:val="00FE4024"/>
    <w:rsid w:val="00FE7070"/>
    <w:rsid w:val="00FF41BE"/>
    <w:rsid w:val="12413FBE"/>
    <w:rsid w:val="211DB65C"/>
    <w:rsid w:val="24D01AD7"/>
    <w:rsid w:val="2A31D359"/>
    <w:rsid w:val="2E912847"/>
    <w:rsid w:val="417E2099"/>
    <w:rsid w:val="42A09E9C"/>
    <w:rsid w:val="556B38F9"/>
    <w:rsid w:val="6163AAFF"/>
    <w:rsid w:val="68ABA405"/>
    <w:rsid w:val="6FC5F940"/>
    <w:rsid w:val="7C078191"/>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6D2903DC"/>
  <w15:docId w15:val="{DA5A75FC-DC9C-41FA-99E0-DFCE022DD57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Verdana" w:hAnsi="Verdana" w:cs="Arial" w:eastAsiaTheme="minorHAnsi"/>
        <w:sz w:val="24"/>
        <w:szCs w:val="24"/>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hAnsi="Times New Roman" w:eastAsia="Times New Roman" w:cs="Times New Roman"/>
      <w:b/>
      <w:bCs/>
      <w:sz w:val="36"/>
      <w:szCs w:val="36"/>
      <w:lang w:eastAsia="en-GB"/>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table" w:styleId="TableGrid">
    <w:name w:val="Table Grid"/>
    <w:basedOn w:val="TableNormal"/>
    <w:uiPriority w:val="39"/>
    <w:rsid w:val="00034194"/>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ListParagraph">
    <w:name w:val="List Paragraph"/>
    <w:aliases w:val="Bulleted list,Dot pt,No Spacing1,List Paragraph Char Char Char,Indicator Text,Numbered Para 1,List Paragraph1,Bullet Points,MAIN CONTENT,Bullet 1,List Paragraph11,List Paragraph12,F5 List Paragraph,Colorful List - Accent 11,Bullet Style,L"/>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styleId="CommentTextChar" w:customStyle="1">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styleId="CommentSubjectChar" w:customStyle="1">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styleId="BalloonTextChar" w:customStyle="1">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hAnsi="Times New Roman" w:eastAsia="Times New Roman" w:cs="Times New Roman"/>
      <w:lang w:eastAsia="en-GB"/>
    </w:rPr>
  </w:style>
  <w:style w:type="character" w:styleId="Heading2Char" w:customStyle="1">
    <w:name w:val="Heading 2 Char"/>
    <w:basedOn w:val="DefaultParagraphFont"/>
    <w:link w:val="Heading2"/>
    <w:uiPriority w:val="9"/>
    <w:rsid w:val="0052297E"/>
    <w:rPr>
      <w:rFonts w:ascii="Times New Roman" w:hAnsi="Times New Roman" w:eastAsia="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styleId="icon" w:customStyle="1">
    <w:name w:val="icon"/>
    <w:basedOn w:val="DefaultParagraphFont"/>
    <w:rsid w:val="0052297E"/>
  </w:style>
  <w:style w:type="paragraph" w:styleId="Default" w:customStyle="1">
    <w:name w:val="Default"/>
    <w:rsid w:val="00585277"/>
    <w:pPr>
      <w:autoSpaceDE w:val="0"/>
      <w:autoSpaceDN w:val="0"/>
      <w:adjustRightInd w:val="0"/>
      <w:spacing w:after="0" w:line="240" w:lineRule="auto"/>
    </w:pPr>
    <w:rPr>
      <w:rFonts w:ascii="Calibri" w:hAnsi="Calibri" w:cs="Calibri"/>
      <w:color w:val="000000"/>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styleId="HeaderChar" w:customStyle="1">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styleId="FooterChar" w:customStyle="1">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styleId="Style1" w:customStyle="1">
    <w:name w:val="Style1"/>
    <w:basedOn w:val="DefaultParagraphFont"/>
    <w:uiPriority w:val="1"/>
    <w:rsid w:val="000A0751"/>
    <w:rPr>
      <w:rFonts w:ascii="Verdana" w:hAnsi="Verdana"/>
      <w:sz w:val="24"/>
    </w:rPr>
  </w:style>
  <w:style w:type="character" w:styleId="CorporateFont" w:customStyle="1">
    <w:name w:val="Corporate Font"/>
    <w:basedOn w:val="DefaultParagraphFont"/>
    <w:uiPriority w:val="1"/>
    <w:qFormat/>
    <w:rsid w:val="00F618CD"/>
    <w:rPr>
      <w:rFonts w:ascii="Verdana" w:hAnsi="Verdana"/>
      <w:color w:val="auto"/>
      <w:sz w:val="24"/>
    </w:rPr>
  </w:style>
  <w:style w:type="character" w:styleId="CorporateStyle2" w:customStyle="1">
    <w:name w:val="Corporate Style 2"/>
    <w:basedOn w:val="DefaultParagraphFont"/>
    <w:uiPriority w:val="1"/>
    <w:qFormat/>
    <w:rsid w:val="0031077C"/>
    <w:rPr>
      <w:rFonts w:ascii="Verdana" w:hAnsi="Verdana"/>
      <w:color w:val="auto"/>
      <w:sz w:val="20"/>
    </w:rPr>
  </w:style>
  <w:style w:type="paragraph" w:styleId="Revision">
    <w:name w:val="Revision"/>
    <w:hidden/>
    <w:uiPriority w:val="99"/>
    <w:semiHidden/>
    <w:rsid w:val="00F91B06"/>
    <w:pPr>
      <w:spacing w:after="0" w:line="240" w:lineRule="auto"/>
    </w:pPr>
  </w:style>
  <w:style w:type="character" w:styleId="ListParagraphChar" w:customStyle="1">
    <w:name w:val="List Paragraph Char"/>
    <w:aliases w:val="Bulleted list Char,Dot pt Char,No Spacing1 Char,List Paragraph Char Char Char Char,Indicator Text Char,Numbered Para 1 Char,List Paragraph1 Char,Bullet Points Char,MAIN CONTENT Char,Bullet 1 Char,List Paragraph11 Char,L Char"/>
    <w:basedOn w:val="DefaultParagraphFont"/>
    <w:link w:val="ListParagraph"/>
    <w:uiPriority w:val="34"/>
    <w:qFormat/>
    <w:locked/>
    <w:rsid w:val="00DC7C3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90944298">
      <w:bodyDiv w:val="1"/>
      <w:marLeft w:val="0"/>
      <w:marRight w:val="0"/>
      <w:marTop w:val="0"/>
      <w:marBottom w:val="0"/>
      <w:divBdr>
        <w:top w:val="none" w:sz="0" w:space="0" w:color="auto"/>
        <w:left w:val="none" w:sz="0" w:space="0" w:color="auto"/>
        <w:bottom w:val="none" w:sz="0" w:space="0" w:color="auto"/>
        <w:right w:val="none" w:sz="0" w:space="0" w:color="auto"/>
      </w:divBdr>
    </w:div>
    <w:div w:id="322513077">
      <w:bodyDiv w:val="1"/>
      <w:marLeft w:val="0"/>
      <w:marRight w:val="0"/>
      <w:marTop w:val="0"/>
      <w:marBottom w:val="0"/>
      <w:divBdr>
        <w:top w:val="none" w:sz="0" w:space="0" w:color="auto"/>
        <w:left w:val="none" w:sz="0" w:space="0" w:color="auto"/>
        <w:bottom w:val="none" w:sz="0" w:space="0" w:color="auto"/>
        <w:right w:val="none" w:sz="0" w:space="0" w:color="auto"/>
      </w:divBdr>
    </w:div>
    <w:div w:id="545990687">
      <w:bodyDiv w:val="1"/>
      <w:marLeft w:val="0"/>
      <w:marRight w:val="0"/>
      <w:marTop w:val="0"/>
      <w:marBottom w:val="0"/>
      <w:divBdr>
        <w:top w:val="none" w:sz="0" w:space="0" w:color="auto"/>
        <w:left w:val="none" w:sz="0" w:space="0" w:color="auto"/>
        <w:bottom w:val="none" w:sz="0" w:space="0" w:color="auto"/>
        <w:right w:val="none" w:sz="0" w:space="0" w:color="auto"/>
      </w:divBdr>
      <w:divsChild>
        <w:div w:id="86972069">
          <w:marLeft w:val="0"/>
          <w:marRight w:val="0"/>
          <w:marTop w:val="0"/>
          <w:marBottom w:val="0"/>
          <w:divBdr>
            <w:top w:val="none" w:sz="0" w:space="0" w:color="auto"/>
            <w:left w:val="none" w:sz="0" w:space="0" w:color="auto"/>
            <w:bottom w:val="none" w:sz="0" w:space="0" w:color="auto"/>
            <w:right w:val="none" w:sz="0" w:space="0" w:color="auto"/>
          </w:divBdr>
        </w:div>
        <w:div w:id="630482241">
          <w:marLeft w:val="0"/>
          <w:marRight w:val="0"/>
          <w:marTop w:val="0"/>
          <w:marBottom w:val="0"/>
          <w:divBdr>
            <w:top w:val="none" w:sz="0" w:space="0" w:color="auto"/>
            <w:left w:val="none" w:sz="0" w:space="0" w:color="auto"/>
            <w:bottom w:val="none" w:sz="0" w:space="0" w:color="auto"/>
            <w:right w:val="none" w:sz="0" w:space="0" w:color="auto"/>
          </w:divBdr>
        </w:div>
        <w:div w:id="1265118234">
          <w:marLeft w:val="0"/>
          <w:marRight w:val="0"/>
          <w:marTop w:val="0"/>
          <w:marBottom w:val="0"/>
          <w:divBdr>
            <w:top w:val="none" w:sz="0" w:space="0" w:color="auto"/>
            <w:left w:val="none" w:sz="0" w:space="0" w:color="auto"/>
            <w:bottom w:val="none" w:sz="0" w:space="0" w:color="auto"/>
            <w:right w:val="none" w:sz="0" w:space="0" w:color="auto"/>
          </w:divBdr>
        </w:div>
        <w:div w:id="1351176501">
          <w:marLeft w:val="0"/>
          <w:marRight w:val="0"/>
          <w:marTop w:val="0"/>
          <w:marBottom w:val="0"/>
          <w:divBdr>
            <w:top w:val="none" w:sz="0" w:space="0" w:color="auto"/>
            <w:left w:val="none" w:sz="0" w:space="0" w:color="auto"/>
            <w:bottom w:val="none" w:sz="0" w:space="0" w:color="auto"/>
            <w:right w:val="none" w:sz="0" w:space="0" w:color="auto"/>
          </w:divBdr>
        </w:div>
        <w:div w:id="1725248588">
          <w:marLeft w:val="0"/>
          <w:marRight w:val="0"/>
          <w:marTop w:val="0"/>
          <w:marBottom w:val="0"/>
          <w:divBdr>
            <w:top w:val="none" w:sz="0" w:space="0" w:color="auto"/>
            <w:left w:val="none" w:sz="0" w:space="0" w:color="auto"/>
            <w:bottom w:val="none" w:sz="0" w:space="0" w:color="auto"/>
            <w:right w:val="none" w:sz="0" w:space="0" w:color="auto"/>
          </w:divBdr>
        </w:div>
        <w:div w:id="1847674921">
          <w:marLeft w:val="0"/>
          <w:marRight w:val="0"/>
          <w:marTop w:val="0"/>
          <w:marBottom w:val="0"/>
          <w:divBdr>
            <w:top w:val="none" w:sz="0" w:space="0" w:color="auto"/>
            <w:left w:val="none" w:sz="0" w:space="0" w:color="auto"/>
            <w:bottom w:val="none" w:sz="0" w:space="0" w:color="auto"/>
            <w:right w:val="none" w:sz="0" w:space="0" w:color="auto"/>
          </w:divBdr>
        </w:div>
        <w:div w:id="2053264176">
          <w:marLeft w:val="0"/>
          <w:marRight w:val="0"/>
          <w:marTop w:val="0"/>
          <w:marBottom w:val="0"/>
          <w:divBdr>
            <w:top w:val="none" w:sz="0" w:space="0" w:color="auto"/>
            <w:left w:val="none" w:sz="0" w:space="0" w:color="auto"/>
            <w:bottom w:val="none" w:sz="0" w:space="0" w:color="auto"/>
            <w:right w:val="none" w:sz="0" w:space="0" w:color="auto"/>
          </w:divBdr>
        </w:div>
        <w:div w:id="2129546593">
          <w:marLeft w:val="0"/>
          <w:marRight w:val="0"/>
          <w:marTop w:val="0"/>
          <w:marBottom w:val="0"/>
          <w:divBdr>
            <w:top w:val="none" w:sz="0" w:space="0" w:color="auto"/>
            <w:left w:val="none" w:sz="0" w:space="0" w:color="auto"/>
            <w:bottom w:val="none" w:sz="0" w:space="0" w:color="auto"/>
            <w:right w:val="none" w:sz="0" w:space="0" w:color="auto"/>
          </w:divBdr>
        </w:div>
      </w:divsChild>
    </w:div>
    <w:div w:id="647243440">
      <w:bodyDiv w:val="1"/>
      <w:marLeft w:val="0"/>
      <w:marRight w:val="0"/>
      <w:marTop w:val="0"/>
      <w:marBottom w:val="0"/>
      <w:divBdr>
        <w:top w:val="none" w:sz="0" w:space="0" w:color="auto"/>
        <w:left w:val="none" w:sz="0" w:space="0" w:color="auto"/>
        <w:bottom w:val="none" w:sz="0" w:space="0" w:color="auto"/>
        <w:right w:val="none" w:sz="0" w:space="0" w:color="auto"/>
      </w:divBdr>
      <w:divsChild>
        <w:div w:id="321280529">
          <w:marLeft w:val="0"/>
          <w:marRight w:val="0"/>
          <w:marTop w:val="0"/>
          <w:marBottom w:val="0"/>
          <w:divBdr>
            <w:top w:val="none" w:sz="0" w:space="0" w:color="auto"/>
            <w:left w:val="none" w:sz="0" w:space="0" w:color="auto"/>
            <w:bottom w:val="none" w:sz="0" w:space="0" w:color="auto"/>
            <w:right w:val="none" w:sz="0" w:space="0" w:color="auto"/>
          </w:divBdr>
        </w:div>
        <w:div w:id="897058806">
          <w:marLeft w:val="0"/>
          <w:marRight w:val="0"/>
          <w:marTop w:val="0"/>
          <w:marBottom w:val="0"/>
          <w:divBdr>
            <w:top w:val="none" w:sz="0" w:space="0" w:color="auto"/>
            <w:left w:val="none" w:sz="0" w:space="0" w:color="auto"/>
            <w:bottom w:val="none" w:sz="0" w:space="0" w:color="auto"/>
            <w:right w:val="none" w:sz="0" w:space="0" w:color="auto"/>
          </w:divBdr>
        </w:div>
        <w:div w:id="1359163605">
          <w:marLeft w:val="0"/>
          <w:marRight w:val="0"/>
          <w:marTop w:val="0"/>
          <w:marBottom w:val="0"/>
          <w:divBdr>
            <w:top w:val="none" w:sz="0" w:space="0" w:color="auto"/>
            <w:left w:val="none" w:sz="0" w:space="0" w:color="auto"/>
            <w:bottom w:val="none" w:sz="0" w:space="0" w:color="auto"/>
            <w:right w:val="none" w:sz="0" w:space="0" w:color="auto"/>
          </w:divBdr>
        </w:div>
        <w:div w:id="1633949215">
          <w:marLeft w:val="0"/>
          <w:marRight w:val="0"/>
          <w:marTop w:val="0"/>
          <w:marBottom w:val="0"/>
          <w:divBdr>
            <w:top w:val="none" w:sz="0" w:space="0" w:color="auto"/>
            <w:left w:val="none" w:sz="0" w:space="0" w:color="auto"/>
            <w:bottom w:val="none" w:sz="0" w:space="0" w:color="auto"/>
            <w:right w:val="none" w:sz="0" w:space="0" w:color="auto"/>
          </w:divBdr>
        </w:div>
        <w:div w:id="1686781221">
          <w:marLeft w:val="0"/>
          <w:marRight w:val="0"/>
          <w:marTop w:val="0"/>
          <w:marBottom w:val="0"/>
          <w:divBdr>
            <w:top w:val="none" w:sz="0" w:space="0" w:color="auto"/>
            <w:left w:val="none" w:sz="0" w:space="0" w:color="auto"/>
            <w:bottom w:val="none" w:sz="0" w:space="0" w:color="auto"/>
            <w:right w:val="none" w:sz="0" w:space="0" w:color="auto"/>
          </w:divBdr>
        </w:div>
        <w:div w:id="1862084822">
          <w:marLeft w:val="0"/>
          <w:marRight w:val="0"/>
          <w:marTop w:val="0"/>
          <w:marBottom w:val="0"/>
          <w:divBdr>
            <w:top w:val="none" w:sz="0" w:space="0" w:color="auto"/>
            <w:left w:val="none" w:sz="0" w:space="0" w:color="auto"/>
            <w:bottom w:val="none" w:sz="0" w:space="0" w:color="auto"/>
            <w:right w:val="none" w:sz="0" w:space="0" w:color="auto"/>
          </w:divBdr>
        </w:div>
        <w:div w:id="1871606011">
          <w:marLeft w:val="0"/>
          <w:marRight w:val="0"/>
          <w:marTop w:val="0"/>
          <w:marBottom w:val="0"/>
          <w:divBdr>
            <w:top w:val="none" w:sz="0" w:space="0" w:color="auto"/>
            <w:left w:val="none" w:sz="0" w:space="0" w:color="auto"/>
            <w:bottom w:val="none" w:sz="0" w:space="0" w:color="auto"/>
            <w:right w:val="none" w:sz="0" w:space="0" w:color="auto"/>
          </w:divBdr>
        </w:div>
        <w:div w:id="2119060969">
          <w:marLeft w:val="0"/>
          <w:marRight w:val="0"/>
          <w:marTop w:val="0"/>
          <w:marBottom w:val="0"/>
          <w:divBdr>
            <w:top w:val="none" w:sz="0" w:space="0" w:color="auto"/>
            <w:left w:val="none" w:sz="0" w:space="0" w:color="auto"/>
            <w:bottom w:val="none" w:sz="0" w:space="0" w:color="auto"/>
            <w:right w:val="none" w:sz="0" w:space="0" w:color="auto"/>
          </w:divBdr>
        </w:div>
      </w:divsChild>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205909140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fontTable" Target="fontTable.xml" Id="rId13" /><Relationship Type="http://schemas.openxmlformats.org/officeDocument/2006/relationships/customXml" Target="../customXml/item3.xml" Id="rId3" /><Relationship Type="http://schemas.openxmlformats.org/officeDocument/2006/relationships/settings" Target="settings.xml" Id="rId7" /><Relationship Type="http://schemas.openxmlformats.org/officeDocument/2006/relationships/footer" Target="footer1.xml" Id="rId12" /><Relationship Type="http://schemas.openxmlformats.org/officeDocument/2006/relationships/customXml" Target="../customXml/item2.xml" Id="rId2" /><Relationship Type="http://schemas.openxmlformats.org/officeDocument/2006/relationships/customXml" Target="../customXml/item1.xml" Id="rId1" /><Relationship Type="http://schemas.openxmlformats.org/officeDocument/2006/relationships/styles" Target="styles.xml" Id="rId6" /><Relationship Type="http://schemas.openxmlformats.org/officeDocument/2006/relationships/header" Target="header1.xml" Id="rId11" /><Relationship Type="http://schemas.openxmlformats.org/officeDocument/2006/relationships/numbering" Target="numbering.xml" Id="rId5" /><Relationship Type="http://schemas.openxmlformats.org/officeDocument/2006/relationships/theme" Target="theme/theme1.xml" Id="rId15" /><Relationship Type="http://schemas.openxmlformats.org/officeDocument/2006/relationships/endnotes" Target="endnotes.xml" Id="rId10" /><Relationship Type="http://schemas.openxmlformats.org/officeDocument/2006/relationships/customXml" Target="../customXml/item4.xml" Id="rId4" /><Relationship Type="http://schemas.openxmlformats.org/officeDocument/2006/relationships/footnotes" Target="footnotes.xml" Id="rId9" /><Relationship Type="http://schemas.openxmlformats.org/officeDocument/2006/relationships/glossaryDocument" Target="glossary/document.xml" Id="rId14" /></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DefaultPlaceholder_-1854013438"/>
        <w:category>
          <w:name w:val="General"/>
          <w:gallery w:val="placeholder"/>
        </w:category>
        <w:types>
          <w:type w:val="bbPlcHdr"/>
        </w:types>
        <w:behaviors>
          <w:behavior w:val="content"/>
        </w:behaviors>
        <w:guid w:val="{BC162ED6-F26A-4A04-A399-5E72974BF659}"/>
      </w:docPartPr>
      <w:docPartBody>
        <w:p w:rsidR="00ED754B" w:rsidRDefault="006D0E46">
          <w:r w:rsidRPr="00FA4C04">
            <w:rPr>
              <w:rStyle w:val="PlaceholderText"/>
            </w:rPr>
            <w:t>Choose an item.</w:t>
          </w:r>
        </w:p>
      </w:docPartBody>
    </w:docPart>
    <w:docPart>
      <w:docPartPr>
        <w:name w:val="751D5878A9DB4631BDE7EB878E2E21A8"/>
        <w:category>
          <w:name w:val="General"/>
          <w:gallery w:val="placeholder"/>
        </w:category>
        <w:types>
          <w:type w:val="bbPlcHdr"/>
        </w:types>
        <w:behaviors>
          <w:behavior w:val="content"/>
        </w:behaviors>
        <w:guid w:val="{A2AB877C-4950-41B9-AD07-C94369F00F8D}"/>
      </w:docPartPr>
      <w:docPartBody>
        <w:p w:rsidR="00C3159D" w:rsidP="00ED754B" w:rsidRDefault="00ED754B">
          <w:pPr>
            <w:pStyle w:val="751D5878A9DB4631BDE7EB878E2E21A8"/>
          </w:pPr>
          <w:r w:rsidRPr="00FA4C04">
            <w:rPr>
              <w:rStyle w:val="PlaceholderText"/>
            </w:rPr>
            <w:t>Choose an item.</w:t>
          </w:r>
        </w:p>
      </w:docPartBody>
    </w:docPart>
    <w:docPart>
      <w:docPartPr>
        <w:name w:val="0C4E3201377C4179AD02E9119F1325AE"/>
        <w:category>
          <w:name w:val="General"/>
          <w:gallery w:val="placeholder"/>
        </w:category>
        <w:types>
          <w:type w:val="bbPlcHdr"/>
        </w:types>
        <w:behaviors>
          <w:behavior w:val="content"/>
        </w:behaviors>
        <w:guid w:val="{FFFBA3E8-E4FB-4777-B5BB-1EDBBF06A669}"/>
      </w:docPartPr>
      <w:docPartBody>
        <w:p w:rsidR="00C3159D" w:rsidP="00ED754B" w:rsidRDefault="00ED754B">
          <w:pPr>
            <w:pStyle w:val="0C4E3201377C4179AD02E9119F1325AE"/>
          </w:pPr>
          <w:r w:rsidRPr="00FA4C04">
            <w:rPr>
              <w:rStyle w:val="PlaceholderText"/>
            </w:rPr>
            <w:t>Choose an item.</w:t>
          </w:r>
        </w:p>
      </w:docPartBody>
    </w:docPart>
    <w:docPart>
      <w:docPartPr>
        <w:name w:val="25AF485399C54AF8AF4E2A00CC5AC733"/>
        <w:category>
          <w:name w:val="General"/>
          <w:gallery w:val="placeholder"/>
        </w:category>
        <w:types>
          <w:type w:val="bbPlcHdr"/>
        </w:types>
        <w:behaviors>
          <w:behavior w:val="content"/>
        </w:behaviors>
        <w:guid w:val="{F2F21890-2E02-4D02-85E3-D5CFFCD1699C}"/>
      </w:docPartPr>
      <w:docPartBody>
        <w:p w:rsidR="00524839" w:rsidP="00524839" w:rsidRDefault="00524839">
          <w:pPr>
            <w:pStyle w:val="25AF485399C54AF8AF4E2A00CC5AC733"/>
          </w:pPr>
          <w:r w:rsidRPr="00FA4C04">
            <w:rPr>
              <w:rStyle w:val="PlaceholderText"/>
            </w:rPr>
            <w:t>Choose an item.</w:t>
          </w:r>
        </w:p>
      </w:docPartBody>
    </w:docPart>
    <w:docPart>
      <w:docPartPr>
        <w:name w:val="BD43B74255644DC7BD675B86491A6DD3"/>
        <w:category>
          <w:name w:val="General"/>
          <w:gallery w:val="placeholder"/>
        </w:category>
        <w:types>
          <w:type w:val="bbPlcHdr"/>
        </w:types>
        <w:behaviors>
          <w:behavior w:val="content"/>
        </w:behaviors>
        <w:guid w:val="{853ACBE9-6578-4DC8-B982-338BBB36FA51}"/>
      </w:docPartPr>
      <w:docPartBody>
        <w:p w:rsidR="00591655" w:rsidP="0040753F" w:rsidRDefault="0040753F">
          <w:pPr>
            <w:pStyle w:val="BD43B74255644DC7BD675B86491A6DD3"/>
          </w:pPr>
          <w:r w:rsidRPr="00FA4C04">
            <w:rPr>
              <w:rStyle w:val="PlaceholderText"/>
            </w:rPr>
            <w:t>Choose an item.</w:t>
          </w:r>
        </w:p>
      </w:docPartBody>
    </w:docPart>
    <w:docPart>
      <w:docPartPr>
        <w:name w:val="CE3795E89F6B48CE9FEFED8F7EA4BA20"/>
        <w:category>
          <w:name w:val="General"/>
          <w:gallery w:val="placeholder"/>
        </w:category>
        <w:types>
          <w:type w:val="bbPlcHdr"/>
        </w:types>
        <w:behaviors>
          <w:behavior w:val="content"/>
        </w:behaviors>
        <w:guid w:val="{D6E52B81-D69B-4346-9D77-E949FBD9EE12}"/>
      </w:docPartPr>
      <w:docPartBody>
        <w:p w:rsidR="00591655" w:rsidP="0040753F" w:rsidRDefault="0040753F">
          <w:pPr>
            <w:pStyle w:val="CE3795E89F6B48CE9FEFED8F7EA4BA20"/>
          </w:pPr>
          <w:r w:rsidRPr="00B105BD">
            <w:rPr>
              <w:rStyle w:val="PlaceholderText"/>
            </w:rPr>
            <w:t>Click or tap to enter a date.</w:t>
          </w:r>
        </w:p>
      </w:docPartBody>
    </w:docPart>
    <w:docPart>
      <w:docPartPr>
        <w:name w:val="453E1E0B8AFF4D1F99289921CB762A2D"/>
        <w:category>
          <w:name w:val="General"/>
          <w:gallery w:val="placeholder"/>
        </w:category>
        <w:types>
          <w:type w:val="bbPlcHdr"/>
        </w:types>
        <w:behaviors>
          <w:behavior w:val="content"/>
        </w:behaviors>
        <w:guid w:val="{DFFCD836-D049-4725-B60F-51EF34092387}"/>
      </w:docPartPr>
      <w:docPartBody>
        <w:p w:rsidR="00591655" w:rsidP="0040753F" w:rsidRDefault="0040753F">
          <w:pPr>
            <w:pStyle w:val="453E1E0B8AFF4D1F99289921CB762A2D"/>
          </w:pPr>
          <w:r w:rsidRPr="00B105BD">
            <w:rPr>
              <w:rStyle w:val="PlaceholderText"/>
            </w:rPr>
            <w:t>Click or tap to enter a date.</w:t>
          </w:r>
        </w:p>
      </w:docPartBody>
    </w:docPart>
    <w:docPart>
      <w:docPartPr>
        <w:name w:val="945F4D6451BE464D87BB20324C3D78B2"/>
        <w:category>
          <w:name w:val="General"/>
          <w:gallery w:val="placeholder"/>
        </w:category>
        <w:types>
          <w:type w:val="bbPlcHdr"/>
        </w:types>
        <w:behaviors>
          <w:behavior w:val="content"/>
        </w:behaviors>
        <w:guid w:val="{158DA7A8-523B-4946-950D-666CC4FD3FFE}"/>
      </w:docPartPr>
      <w:docPartBody>
        <w:p w:rsidR="00591655" w:rsidP="0040753F" w:rsidRDefault="0040753F">
          <w:pPr>
            <w:pStyle w:val="945F4D6451BE464D87BB20324C3D78B2"/>
          </w:pPr>
          <w:r w:rsidRPr="001F6C52">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Unicode MS">
    <w:panose1 w:val="020B0604020202020204"/>
    <w:charset w:val="00"/>
    <w:family w:val="roman"/>
    <w:pitch w:val="variable"/>
    <w:sig w:usb0="00000003" w:usb1="00000000" w:usb2="00000000" w:usb3="00000000" w:csb0="00000001"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200247B" w:usb2="00000009" w:usb3="00000000" w:csb0="000001FF" w:csb1="00000000"/>
  </w:font>
  <w:font w:name="Yu Mincho">
    <w:charset w:val="80"/>
    <w:family w:val="roman"/>
    <w:pitch w:val="variable"/>
    <w:sig w:usb0="800002E7" w:usb1="2AC7FCFF" w:usb2="00000012" w:usb3="00000000" w:csb0="0002009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D0E46"/>
    <w:rsid w:val="00066004"/>
    <w:rsid w:val="000F6DD0"/>
    <w:rsid w:val="00110CFE"/>
    <w:rsid w:val="001B0EEF"/>
    <w:rsid w:val="001B3EFE"/>
    <w:rsid w:val="001C6C4F"/>
    <w:rsid w:val="00240F00"/>
    <w:rsid w:val="002B2A64"/>
    <w:rsid w:val="002D7989"/>
    <w:rsid w:val="003261FD"/>
    <w:rsid w:val="00327324"/>
    <w:rsid w:val="00332BDA"/>
    <w:rsid w:val="00387A41"/>
    <w:rsid w:val="0040753F"/>
    <w:rsid w:val="004140C9"/>
    <w:rsid w:val="00452091"/>
    <w:rsid w:val="00467E8C"/>
    <w:rsid w:val="00500DD2"/>
    <w:rsid w:val="00524839"/>
    <w:rsid w:val="00591655"/>
    <w:rsid w:val="00641883"/>
    <w:rsid w:val="00672A4C"/>
    <w:rsid w:val="006D0E46"/>
    <w:rsid w:val="006F549F"/>
    <w:rsid w:val="00756411"/>
    <w:rsid w:val="0076681D"/>
    <w:rsid w:val="00773704"/>
    <w:rsid w:val="007D313C"/>
    <w:rsid w:val="0099706D"/>
    <w:rsid w:val="009A6F66"/>
    <w:rsid w:val="009D762F"/>
    <w:rsid w:val="009E14BB"/>
    <w:rsid w:val="00AD486E"/>
    <w:rsid w:val="00AE5778"/>
    <w:rsid w:val="00B06ACB"/>
    <w:rsid w:val="00B731A9"/>
    <w:rsid w:val="00B904E5"/>
    <w:rsid w:val="00C3159D"/>
    <w:rsid w:val="00CB2F21"/>
    <w:rsid w:val="00CC048E"/>
    <w:rsid w:val="00CE2CD5"/>
    <w:rsid w:val="00D018ED"/>
    <w:rsid w:val="00D914F2"/>
    <w:rsid w:val="00E10124"/>
    <w:rsid w:val="00E62F67"/>
    <w:rsid w:val="00ED19FF"/>
    <w:rsid w:val="00ED754B"/>
    <w:rsid w:val="00F97C38"/>
    <w:rsid w:val="00FB29F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en-GB" w:eastAsia="en-GB"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40753F"/>
    <w:rPr>
      <w:color w:val="808080"/>
    </w:rPr>
  </w:style>
  <w:style w:type="paragraph" w:customStyle="1" w:styleId="751D5878A9DB4631BDE7EB878E2E21A8">
    <w:name w:val="751D5878A9DB4631BDE7EB878E2E21A8"/>
    <w:rsid w:val="00ED754B"/>
  </w:style>
  <w:style w:type="paragraph" w:customStyle="1" w:styleId="0C4E3201377C4179AD02E9119F1325AE">
    <w:name w:val="0C4E3201377C4179AD02E9119F1325AE"/>
    <w:rsid w:val="00ED754B"/>
  </w:style>
  <w:style w:type="paragraph" w:customStyle="1" w:styleId="25AF485399C54AF8AF4E2A00CC5AC733">
    <w:name w:val="25AF485399C54AF8AF4E2A00CC5AC733"/>
    <w:rsid w:val="00524839"/>
  </w:style>
  <w:style w:type="paragraph" w:customStyle="1" w:styleId="BD43B74255644DC7BD675B86491A6DD3">
    <w:name w:val="BD43B74255644DC7BD675B86491A6DD3"/>
    <w:rsid w:val="0040753F"/>
  </w:style>
  <w:style w:type="paragraph" w:customStyle="1" w:styleId="CE3795E89F6B48CE9FEFED8F7EA4BA20">
    <w:name w:val="CE3795E89F6B48CE9FEFED8F7EA4BA20"/>
    <w:rsid w:val="0040753F"/>
    <w:pPr>
      <w:spacing w:line="259" w:lineRule="auto"/>
    </w:pPr>
    <w:rPr>
      <w:rFonts w:ascii="Verdana" w:eastAsiaTheme="minorHAnsi" w:hAnsi="Verdana" w:cs="Arial"/>
      <w:kern w:val="0"/>
      <w:lang w:eastAsia="en-US"/>
      <w14:ligatures w14:val="none"/>
    </w:rPr>
  </w:style>
  <w:style w:type="paragraph" w:customStyle="1" w:styleId="453E1E0B8AFF4D1F99289921CB762A2D">
    <w:name w:val="453E1E0B8AFF4D1F99289921CB762A2D"/>
    <w:rsid w:val="0040753F"/>
    <w:pPr>
      <w:spacing w:line="259" w:lineRule="auto"/>
    </w:pPr>
    <w:rPr>
      <w:rFonts w:ascii="Verdana" w:eastAsiaTheme="minorHAnsi" w:hAnsi="Verdana" w:cs="Arial"/>
      <w:kern w:val="0"/>
      <w:lang w:eastAsia="en-US"/>
      <w14:ligatures w14:val="none"/>
    </w:rPr>
  </w:style>
  <w:style w:type="paragraph" w:customStyle="1" w:styleId="945F4D6451BE464D87BB20324C3D78B2">
    <w:name w:val="945F4D6451BE464D87BB20324C3D78B2"/>
    <w:rsid w:val="0040753F"/>
    <w:pPr>
      <w:tabs>
        <w:tab w:val="center" w:pos="4513"/>
        <w:tab w:val="right" w:pos="9026"/>
      </w:tabs>
      <w:spacing w:after="0" w:line="240" w:lineRule="auto"/>
    </w:pPr>
    <w:rPr>
      <w:rFonts w:ascii="Verdana" w:eastAsiaTheme="minorHAnsi" w:hAnsi="Verdana" w:cs="Arial"/>
      <w:kern w:val="0"/>
      <w:lang w:eastAsia="en-US"/>
      <w14:ligatures w14:val="none"/>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xmlns:thm15="http://schemas.microsoft.com/office/thememl/2012/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2b64952811415c62d0d0df39f3d34ba2">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b85015dbfa83b7beca0f1d5edc8036d9"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D5B8AF64-915F-4214-AC50-6FE220AF1A21}">
  <ds:schemaRefs>
    <ds:schemaRef ds:uri="http://schemas.openxmlformats.org/officeDocument/2006/bibliography"/>
  </ds:schemaRefs>
</ds:datastoreItem>
</file>

<file path=customXml/itemProps2.xml><?xml version="1.0" encoding="utf-8"?>
<ds:datastoreItem xmlns:ds="http://schemas.openxmlformats.org/officeDocument/2006/customXml" ds:itemID="{79EAB5AE-ABCB-4715-A53E-478D0380B3EE}">
  <ds:schemaRefs>
    <ds:schemaRef ds:uri="http://schemas.microsoft.com/office/2006/metadata/properties"/>
    <ds:schemaRef ds:uri="http://schemas.microsoft.com/office/infopath/2007/PartnerControls"/>
    <ds:schemaRef ds:uri="http://schemas.microsoft.com/sharepoint/v3"/>
    <ds:schemaRef ds:uri="60b0568e-e574-4342-a9c0-c22c6fec6509"/>
    <ds:schemaRef ds:uri="fdfaf355-f7ae-47f3-8f93-739a60756710"/>
  </ds:schemaRefs>
</ds:datastoreItem>
</file>

<file path=customXml/itemProps3.xml><?xml version="1.0" encoding="utf-8"?>
<ds:datastoreItem xmlns:ds="http://schemas.openxmlformats.org/officeDocument/2006/customXml" ds:itemID="{8D44790B-8181-4049-897B-5E8674E257A8}">
  <ds:schemaRefs>
    <ds:schemaRef ds:uri="http://schemas.microsoft.com/sharepoint/v3/contenttype/forms"/>
  </ds:schemaRefs>
</ds:datastoreItem>
</file>

<file path=customXml/itemProps4.xml><?xml version="1.0" encoding="utf-8"?>
<ds:datastoreItem xmlns:ds="http://schemas.openxmlformats.org/officeDocument/2006/customXml" ds:itemID="{AEAFA753-BEA1-4578-AF07-3B3639C765A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ABM LHB</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dc:creator>Pamela Wenger (ABM ULHB - Corporate Governance)</dc:creator>
  <keywords/>
  <lastModifiedBy>Sophie Herbert (Swansea Bay UHB - Corporate Governance )</lastModifiedBy>
  <revision>152</revision>
  <dcterms:created xsi:type="dcterms:W3CDTF">2026-07-20T14:23:00.0000000Z</dcterms:created>
  <dcterms:modified xsi:type="dcterms:W3CDTF">2026-07-21T15:26:02.4490560Z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a3bb1a37cf79a368b4d09e41d53d10c83f53d591578fdbcf02d665aa029468a9</vt:lpwstr>
  </property>
  <property fmtid="{D5CDD505-2E9C-101B-9397-08002B2CF9AE}" pid="3" name="ContentTypeId">
    <vt:lpwstr>0x01010001C022EFBB18C64ABE3B9933434D2554</vt:lpwstr>
  </property>
  <property fmtid="{D5CDD505-2E9C-101B-9397-08002B2CF9AE}" pid="4" name="Order">
    <vt:r8>248600</vt:r8>
  </property>
  <property fmtid="{D5CDD505-2E9C-101B-9397-08002B2CF9AE}" pid="5" name="docLang">
    <vt:lpwstr>en</vt:lpwstr>
  </property>
  <property fmtid="{D5CDD505-2E9C-101B-9397-08002B2CF9AE}" pid="6" name="MediaServiceImageTags">
    <vt:lpwstr/>
  </property>
</Properties>
</file>