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90463" w:rsidR="00751DE6" w:rsidP="00E543EE" w:rsidRDefault="00002A1E" w14:paraId="76EA619F" w14:textId="77777777">
      <w:pPr>
        <w:spacing w:before="0" w:after="0"/>
        <w:jc w:val="center"/>
        <w:outlineLvl w:val="0"/>
        <w:rPr>
          <w:rFonts w:ascii="Verdana" w:hAnsi="Verdana" w:eastAsia="Arial Bold" w:cs="Arial"/>
          <w:b/>
          <w:sz w:val="24"/>
          <w:szCs w:val="24"/>
        </w:rPr>
      </w:pPr>
      <w:r w:rsidRPr="00E90463">
        <w:rPr>
          <w:rFonts w:ascii="Verdana" w:hAnsi="Verdana" w:cs="Arial"/>
          <w:b/>
          <w:sz w:val="24"/>
          <w:szCs w:val="24"/>
        </w:rPr>
        <w:t>Swansea Bay</w:t>
      </w:r>
      <w:r w:rsidRPr="00E90463" w:rsidR="00751DE6">
        <w:rPr>
          <w:rFonts w:ascii="Verdana" w:hAnsi="Verdana" w:cs="Arial"/>
          <w:b/>
          <w:sz w:val="24"/>
          <w:szCs w:val="24"/>
        </w:rPr>
        <w:t xml:space="preserve"> University </w:t>
      </w:r>
      <w:r w:rsidRPr="00E90463">
        <w:rPr>
          <w:rFonts w:ascii="Verdana" w:hAnsi="Verdana" w:cs="Arial"/>
          <w:b/>
          <w:sz w:val="24"/>
          <w:szCs w:val="24"/>
        </w:rPr>
        <w:t>Health Board</w:t>
      </w:r>
    </w:p>
    <w:p w:rsidRPr="00E90463" w:rsidR="00165BB8" w:rsidP="008C0EF6" w:rsidRDefault="006F18B4" w14:paraId="18B01157" w14:textId="408ED5D4">
      <w:pPr>
        <w:spacing w:before="0" w:after="0"/>
        <w:jc w:val="center"/>
        <w:rPr>
          <w:rFonts w:ascii="Verdana" w:hAnsi="Verdana" w:cs="Arial"/>
          <w:b/>
          <w:color w:val="FF0000"/>
          <w:sz w:val="24"/>
          <w:szCs w:val="24"/>
        </w:rPr>
      </w:pPr>
      <w:r w:rsidRPr="00E90463">
        <w:rPr>
          <w:rFonts w:ascii="Verdana" w:hAnsi="Verdana" w:cs="Arial"/>
          <w:b/>
          <w:color w:val="FF0000"/>
          <w:sz w:val="24"/>
          <w:szCs w:val="24"/>
        </w:rPr>
        <w:t>Unc</w:t>
      </w:r>
      <w:r w:rsidRPr="00E90463" w:rsidR="00751DE6">
        <w:rPr>
          <w:rFonts w:ascii="Verdana" w:hAnsi="Verdana" w:cs="Arial"/>
          <w:b/>
          <w:color w:val="FF0000"/>
          <w:sz w:val="24"/>
          <w:szCs w:val="24"/>
        </w:rPr>
        <w:t>onfirmed</w:t>
      </w:r>
    </w:p>
    <w:p w:rsidRPr="00224703" w:rsidR="00751DE6" w:rsidP="30CBDF6A" w:rsidRDefault="00751DE6" w14:paraId="359604C2" w14:textId="488A7C96">
      <w:pPr>
        <w:spacing w:before="0" w:after="0"/>
        <w:jc w:val="center"/>
        <w:rPr>
          <w:rFonts w:ascii="Verdana" w:hAnsi="Verdana" w:eastAsia="Arial Bold" w:cs="Arial"/>
          <w:b/>
          <w:bCs/>
          <w:sz w:val="24"/>
          <w:szCs w:val="24"/>
        </w:rPr>
      </w:pPr>
      <w:r w:rsidRPr="5A6AEA18">
        <w:rPr>
          <w:rFonts w:ascii="Verdana" w:hAnsi="Verdana" w:cs="Arial"/>
          <w:b/>
          <w:bCs/>
          <w:sz w:val="24"/>
          <w:szCs w:val="24"/>
        </w:rPr>
        <w:t xml:space="preserve">Minutes of </w:t>
      </w:r>
      <w:r w:rsidRPr="5A6AEA18" w:rsidR="008511D0">
        <w:rPr>
          <w:rFonts w:ascii="Verdana" w:hAnsi="Verdana" w:cs="Arial"/>
          <w:b/>
          <w:bCs/>
          <w:sz w:val="24"/>
          <w:szCs w:val="24"/>
        </w:rPr>
        <w:t xml:space="preserve">the </w:t>
      </w:r>
      <w:r w:rsidRPr="5A6AEA18" w:rsidR="474362B4">
        <w:rPr>
          <w:rFonts w:ascii="Verdana" w:hAnsi="Verdana" w:cs="Arial"/>
          <w:b/>
          <w:bCs/>
          <w:sz w:val="24"/>
          <w:szCs w:val="24"/>
        </w:rPr>
        <w:t xml:space="preserve">Special </w:t>
      </w:r>
      <w:r w:rsidRPr="5A6AEA18" w:rsidR="0024390F">
        <w:rPr>
          <w:rFonts w:ascii="Verdana" w:hAnsi="Verdana" w:cs="Arial"/>
          <w:b/>
          <w:bCs/>
          <w:sz w:val="24"/>
          <w:szCs w:val="24"/>
        </w:rPr>
        <w:t>P</w:t>
      </w:r>
      <w:r w:rsidRPr="5A6AEA18" w:rsidR="00533F54">
        <w:rPr>
          <w:rFonts w:ascii="Verdana" w:hAnsi="Verdana" w:cs="Arial"/>
          <w:b/>
          <w:bCs/>
          <w:sz w:val="24"/>
          <w:szCs w:val="24"/>
        </w:rPr>
        <w:t>erformance and Finance Committee</w:t>
      </w:r>
    </w:p>
    <w:p w:rsidRPr="00224703" w:rsidR="00E543EE" w:rsidP="71569536" w:rsidRDefault="00E543EE" w14:paraId="2AC7324F" w14:textId="6CB8DCD9" w14:noSpellErr="1">
      <w:pPr>
        <w:spacing w:before="0" w:after="0"/>
        <w:jc w:val="center"/>
        <w:rPr>
          <w:rFonts w:ascii="Verdana" w:hAnsi="Verdana" w:cs="Arial"/>
          <w:b w:val="1"/>
          <w:bCs w:val="1"/>
          <w:sz w:val="24"/>
          <w:szCs w:val="24"/>
        </w:rPr>
      </w:pPr>
      <w:r w:rsidRPr="5E01F682" w:rsidR="00E543EE">
        <w:rPr>
          <w:rFonts w:ascii="Verdana" w:hAnsi="Verdana" w:cs="Arial"/>
          <w:b w:val="1"/>
          <w:bCs w:val="1"/>
          <w:sz w:val="24"/>
          <w:szCs w:val="24"/>
        </w:rPr>
        <w:t xml:space="preserve">held on </w:t>
      </w:r>
      <w:r w:rsidRPr="5E01F682" w:rsidR="54EED81D">
        <w:rPr>
          <w:rFonts w:ascii="Verdana" w:hAnsi="Verdana" w:cs="Arial"/>
          <w:b w:val="1"/>
          <w:bCs w:val="1"/>
          <w:sz w:val="24"/>
          <w:szCs w:val="24"/>
        </w:rPr>
        <w:t>Monday, 8 September</w:t>
      </w:r>
      <w:r w:rsidRPr="5E01F682" w:rsidR="003E5FF2">
        <w:rPr>
          <w:rFonts w:ascii="Verdana" w:hAnsi="Verdana" w:cs="Arial"/>
          <w:b w:val="1"/>
          <w:bCs w:val="1"/>
          <w:sz w:val="24"/>
          <w:szCs w:val="24"/>
        </w:rPr>
        <w:t xml:space="preserve"> </w:t>
      </w:r>
      <w:r w:rsidRPr="5E01F682" w:rsidR="007C3186">
        <w:rPr>
          <w:rFonts w:ascii="Verdana" w:hAnsi="Verdana" w:cs="Arial"/>
          <w:b w:val="1"/>
          <w:bCs w:val="1"/>
          <w:sz w:val="24"/>
          <w:szCs w:val="24"/>
        </w:rPr>
        <w:t>202</w:t>
      </w:r>
      <w:r w:rsidRPr="5E01F682" w:rsidR="00E46A7B">
        <w:rPr>
          <w:rFonts w:ascii="Verdana" w:hAnsi="Verdana" w:cs="Arial"/>
          <w:b w:val="1"/>
          <w:bCs w:val="1"/>
          <w:sz w:val="24"/>
          <w:szCs w:val="24"/>
        </w:rPr>
        <w:t>5</w:t>
      </w:r>
    </w:p>
    <w:p w:rsidRPr="00224703" w:rsidR="00E543EE" w:rsidP="00E543EE" w:rsidRDefault="00E543EE" w14:paraId="36E1D5F8" w14:textId="77777777">
      <w:pPr>
        <w:spacing w:before="0" w:after="0"/>
        <w:jc w:val="center"/>
        <w:rPr>
          <w:rFonts w:ascii="Verdana" w:hAnsi="Verdana" w:cs="Arial"/>
          <w:b/>
          <w:sz w:val="24"/>
          <w:szCs w:val="24"/>
        </w:rPr>
      </w:pPr>
      <w:r w:rsidRPr="00224703">
        <w:rPr>
          <w:rFonts w:ascii="Verdana" w:hAnsi="Verdana" w:cs="Arial"/>
          <w:b/>
          <w:sz w:val="24"/>
          <w:szCs w:val="24"/>
        </w:rPr>
        <w:t>Microsoft Teams</w:t>
      </w:r>
    </w:p>
    <w:p w:rsidRPr="00224703" w:rsidR="00AC7E98" w:rsidP="00AC7E98" w:rsidRDefault="00AC7E98" w14:paraId="75E98CEE" w14:textId="7CA06750">
      <w:pPr>
        <w:spacing w:before="0" w:after="0"/>
        <w:rPr>
          <w:rFonts w:ascii="Verdana" w:hAnsi="Verdana" w:cs="Arial"/>
          <w:b/>
          <w:sz w:val="24"/>
          <w:szCs w:val="24"/>
        </w:rPr>
      </w:pPr>
      <w:r>
        <w:rPr>
          <w:rFonts w:ascii="Arial" w:hAnsi="Arial" w:cs="Arial"/>
          <w:b/>
          <w:sz w:val="24"/>
          <w:szCs w:val="24"/>
        </w:rPr>
        <w:t xml:space="preserve">    </w:t>
      </w: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150"/>
        <w:gridCol w:w="1190"/>
        <w:gridCol w:w="5736"/>
      </w:tblGrid>
      <w:tr w:rsidRPr="00ED203F" w:rsidR="00C52BD6" w:rsidTr="6A4FD4A4" w14:paraId="4142A9B4" w14:textId="77777777">
        <w:trPr>
          <w:jc w:val="center"/>
        </w:trPr>
        <w:tc>
          <w:tcPr>
            <w:tcW w:w="10076" w:type="dxa"/>
            <w:gridSpan w:val="3"/>
          </w:tcPr>
          <w:p w:rsidR="00C52BD6" w:rsidP="002522DE" w:rsidRDefault="00C52BD6" w14:paraId="2D02033B" w14:textId="30A852F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00C52BD6">
              <w:rPr>
                <w:rFonts w:ascii="Verdana" w:hAnsi="Verdana" w:eastAsia="Calibri" w:cs="Arial"/>
                <w:b/>
                <w:sz w:val="24"/>
                <w:szCs w:val="24"/>
              </w:rPr>
              <w:t>Present:</w:t>
            </w:r>
          </w:p>
        </w:tc>
      </w:tr>
      <w:tr w:rsidR="713694F4" w:rsidTr="6A4FD4A4" w14:paraId="78F96487" w14:textId="77777777">
        <w:trPr>
          <w:trHeight w:val="300"/>
          <w:jc w:val="center"/>
        </w:trPr>
        <w:tc>
          <w:tcPr>
            <w:tcW w:w="3150" w:type="dxa"/>
          </w:tcPr>
          <w:p w:rsidR="5B72C3E3" w:rsidP="713694F4" w:rsidRDefault="5B72C3E3" w14:paraId="7039A6B8" w14:textId="2C276925">
            <w:pPr>
              <w:rPr>
                <w:rFonts w:ascii="Verdana" w:hAnsi="Verdana" w:cs="Arial" w:eastAsiaTheme="minorEastAsia"/>
                <w:sz w:val="24"/>
                <w:szCs w:val="24"/>
              </w:rPr>
            </w:pPr>
            <w:r w:rsidRPr="713694F4">
              <w:rPr>
                <w:rFonts w:ascii="Verdana" w:hAnsi="Verdana" w:cs="Arial" w:eastAsiaTheme="minorEastAsia"/>
                <w:sz w:val="24"/>
                <w:szCs w:val="24"/>
              </w:rPr>
              <w:t xml:space="preserve">Abigail Harris </w:t>
            </w:r>
          </w:p>
        </w:tc>
        <w:tc>
          <w:tcPr>
            <w:tcW w:w="1190" w:type="dxa"/>
          </w:tcPr>
          <w:p w:rsidR="5B72C3E3" w:rsidP="713694F4" w:rsidRDefault="5B72C3E3" w14:paraId="48BC125B" w14:textId="44F14988">
            <w:pPr>
              <w:jc w:val="center"/>
              <w:rPr>
                <w:rFonts w:ascii="Verdana" w:hAnsi="Verdana" w:eastAsia="Calibri" w:cs="Arial"/>
                <w:sz w:val="24"/>
                <w:szCs w:val="24"/>
              </w:rPr>
            </w:pPr>
            <w:r w:rsidRPr="713694F4">
              <w:rPr>
                <w:rFonts w:ascii="Verdana" w:hAnsi="Verdana" w:eastAsia="Calibri" w:cs="Arial"/>
                <w:sz w:val="24"/>
                <w:szCs w:val="24"/>
              </w:rPr>
              <w:t>(AH)</w:t>
            </w:r>
          </w:p>
        </w:tc>
        <w:tc>
          <w:tcPr>
            <w:tcW w:w="5736" w:type="dxa"/>
          </w:tcPr>
          <w:p w:rsidR="5B72C3E3" w:rsidP="713694F4" w:rsidRDefault="5B72C3E3" w14:paraId="658F5B6D" w14:textId="7297FF30">
            <w:pPr>
              <w:rPr>
                <w:rFonts w:ascii="Verdana" w:hAnsi="Verdana" w:cs="Arial"/>
                <w:sz w:val="24"/>
                <w:szCs w:val="24"/>
              </w:rPr>
            </w:pPr>
            <w:r w:rsidRPr="713694F4">
              <w:rPr>
                <w:rFonts w:ascii="Verdana" w:hAnsi="Verdana" w:cs="Arial"/>
                <w:sz w:val="24"/>
                <w:szCs w:val="24"/>
              </w:rPr>
              <w:t xml:space="preserve">Chief Executive </w:t>
            </w:r>
          </w:p>
        </w:tc>
      </w:tr>
      <w:tr w:rsidR="713694F4" w:rsidTr="6A4FD4A4" w14:paraId="2488E6B0" w14:textId="77777777">
        <w:trPr>
          <w:trHeight w:val="300"/>
          <w:jc w:val="center"/>
        </w:trPr>
        <w:tc>
          <w:tcPr>
            <w:tcW w:w="3150" w:type="dxa"/>
          </w:tcPr>
          <w:p w:rsidR="713694F4" w:rsidP="713694F4" w:rsidRDefault="713694F4" w14:paraId="750AC332" w14:textId="50240AB8">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sz w:val="24"/>
                <w:szCs w:val="24"/>
              </w:rPr>
            </w:pPr>
            <w:r w:rsidRPr="713694F4">
              <w:rPr>
                <w:rFonts w:ascii="Verdana" w:hAnsi="Verdana" w:cs="Arial" w:eastAsiaTheme="minorEastAsia"/>
                <w:sz w:val="24"/>
                <w:szCs w:val="24"/>
              </w:rPr>
              <w:t xml:space="preserve">Jan Williams </w:t>
            </w:r>
          </w:p>
        </w:tc>
        <w:tc>
          <w:tcPr>
            <w:tcW w:w="1190" w:type="dxa"/>
          </w:tcPr>
          <w:p w:rsidR="713694F4" w:rsidP="713694F4" w:rsidRDefault="713694F4" w14:paraId="774CBC23" w14:textId="5F58F024">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eastAsia="Calibri" w:cs="Arial"/>
                <w:sz w:val="24"/>
                <w:szCs w:val="24"/>
              </w:rPr>
            </w:pPr>
            <w:r w:rsidRPr="713694F4">
              <w:rPr>
                <w:rFonts w:ascii="Verdana" w:hAnsi="Verdana" w:eastAsia="Calibri" w:cs="Arial"/>
                <w:sz w:val="24"/>
                <w:szCs w:val="24"/>
              </w:rPr>
              <w:t>(JW)</w:t>
            </w:r>
          </w:p>
        </w:tc>
        <w:tc>
          <w:tcPr>
            <w:tcW w:w="5736" w:type="dxa"/>
          </w:tcPr>
          <w:p w:rsidR="713694F4" w:rsidP="713694F4" w:rsidRDefault="713694F4" w14:paraId="4980A355" w14:textId="53A4C5A5">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713694F4">
              <w:rPr>
                <w:rFonts w:ascii="Verdana" w:hAnsi="Verdana" w:cs="Arial"/>
                <w:sz w:val="24"/>
                <w:szCs w:val="24"/>
              </w:rPr>
              <w:t xml:space="preserve">Chair </w:t>
            </w:r>
          </w:p>
        </w:tc>
      </w:tr>
      <w:tr w:rsidR="477DB187" w:rsidTr="6A4FD4A4" w14:paraId="65B38B29" w14:textId="77777777">
        <w:trPr>
          <w:trHeight w:val="300"/>
          <w:jc w:val="center"/>
        </w:trPr>
        <w:tc>
          <w:tcPr>
            <w:tcW w:w="3150" w:type="dxa"/>
          </w:tcPr>
          <w:p w:rsidR="477DB187" w:rsidP="477DB187" w:rsidRDefault="477DB187" w14:paraId="71A1B691" w14:textId="11A382E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sz w:val="24"/>
                <w:szCs w:val="24"/>
              </w:rPr>
            </w:pPr>
            <w:r w:rsidRPr="477DB187">
              <w:rPr>
                <w:rFonts w:ascii="Verdana" w:hAnsi="Verdana" w:cs="Arial" w:eastAsiaTheme="minorEastAsia"/>
                <w:sz w:val="24"/>
                <w:szCs w:val="24"/>
              </w:rPr>
              <w:t>Stephen Spill</w:t>
            </w:r>
          </w:p>
        </w:tc>
        <w:tc>
          <w:tcPr>
            <w:tcW w:w="1190" w:type="dxa"/>
          </w:tcPr>
          <w:p w:rsidR="477DB187" w:rsidP="477DB187" w:rsidRDefault="477DB187" w14:paraId="09844446" w14:textId="0EB87824">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sz w:val="24"/>
                <w:szCs w:val="24"/>
              </w:rPr>
            </w:pPr>
            <w:r w:rsidRPr="477DB187">
              <w:rPr>
                <w:rFonts w:ascii="Verdana" w:hAnsi="Verdana" w:eastAsia="Calibri" w:cs="Arial"/>
                <w:sz w:val="24"/>
                <w:szCs w:val="24"/>
              </w:rPr>
              <w:t>(SS)</w:t>
            </w:r>
          </w:p>
        </w:tc>
        <w:tc>
          <w:tcPr>
            <w:tcW w:w="5736" w:type="dxa"/>
          </w:tcPr>
          <w:p w:rsidR="477DB187" w:rsidP="477DB187" w:rsidRDefault="477DB187" w14:paraId="08F1A2D4" w14:textId="1789B1F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477DB187">
              <w:rPr>
                <w:rFonts w:ascii="Verdana" w:hAnsi="Verdana" w:cs="Arial"/>
                <w:sz w:val="24"/>
                <w:szCs w:val="24"/>
              </w:rPr>
              <w:t xml:space="preserve">Vice Chair </w:t>
            </w:r>
          </w:p>
        </w:tc>
      </w:tr>
      <w:tr w:rsidRPr="00ED203F" w:rsidR="00E46A7B" w:rsidTr="6A4FD4A4" w14:paraId="6BBB2964" w14:textId="77777777">
        <w:trPr>
          <w:jc w:val="center"/>
        </w:trPr>
        <w:tc>
          <w:tcPr>
            <w:tcW w:w="3150" w:type="dxa"/>
          </w:tcPr>
          <w:p w:rsidRPr="00ED203F" w:rsidR="00E46A7B" w:rsidP="00E46A7B" w:rsidRDefault="00E46A7B" w14:paraId="1F27CA34" w14:textId="2799B77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sz w:val="24"/>
                <w:szCs w:val="24"/>
              </w:rPr>
            </w:pPr>
            <w:r w:rsidRPr="00ED203F">
              <w:rPr>
                <w:rFonts w:ascii="Verdana" w:hAnsi="Verdana" w:cs="Arial" w:eastAsiaTheme="minorHAnsi"/>
                <w:sz w:val="24"/>
                <w:szCs w:val="24"/>
              </w:rPr>
              <w:t>Patricia Price</w:t>
            </w:r>
          </w:p>
        </w:tc>
        <w:tc>
          <w:tcPr>
            <w:tcW w:w="1190" w:type="dxa"/>
          </w:tcPr>
          <w:p w:rsidRPr="00ED203F" w:rsidR="00E46A7B" w:rsidP="00E46A7B" w:rsidRDefault="00E46A7B" w14:paraId="5484F9EA" w14:textId="4F1F9184">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sz w:val="24"/>
                <w:szCs w:val="24"/>
              </w:rPr>
            </w:pPr>
            <w:r w:rsidRPr="00ED203F">
              <w:rPr>
                <w:rFonts w:ascii="Verdana" w:hAnsi="Verdana" w:eastAsia="Calibri" w:cs="Arial"/>
                <w:sz w:val="24"/>
                <w:szCs w:val="24"/>
              </w:rPr>
              <w:t>(PP)</w:t>
            </w:r>
          </w:p>
        </w:tc>
        <w:tc>
          <w:tcPr>
            <w:tcW w:w="5736" w:type="dxa"/>
          </w:tcPr>
          <w:p w:rsidRPr="00ED203F" w:rsidR="00E46A7B" w:rsidP="00E46A7B" w:rsidRDefault="00E46A7B" w14:paraId="0C747BB9" w14:textId="091E4D8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00ED203F">
              <w:rPr>
                <w:rFonts w:ascii="Verdana" w:hAnsi="Verdana" w:cs="Arial"/>
                <w:sz w:val="24"/>
                <w:szCs w:val="24"/>
              </w:rPr>
              <w:t>Independent Member (In the Chair)</w:t>
            </w:r>
          </w:p>
        </w:tc>
      </w:tr>
      <w:tr w:rsidRPr="00ED203F" w:rsidR="00E46A7B" w:rsidTr="6A4FD4A4" w14:paraId="13B15724" w14:textId="77777777">
        <w:trPr>
          <w:jc w:val="center"/>
        </w:trPr>
        <w:tc>
          <w:tcPr>
            <w:tcW w:w="3150" w:type="dxa"/>
          </w:tcPr>
          <w:p w:rsidRPr="00ED203F" w:rsidR="00E46A7B" w:rsidP="00E46A7B" w:rsidRDefault="00E46A7B" w14:paraId="51089B4D"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sz w:val="24"/>
                <w:szCs w:val="24"/>
              </w:rPr>
            </w:pPr>
            <w:r w:rsidRPr="00ED203F">
              <w:rPr>
                <w:rFonts w:ascii="Verdana" w:hAnsi="Verdana" w:cs="Arial" w:eastAsiaTheme="minorHAnsi"/>
                <w:sz w:val="24"/>
                <w:szCs w:val="24"/>
              </w:rPr>
              <w:t>Jean Church</w:t>
            </w:r>
          </w:p>
        </w:tc>
        <w:tc>
          <w:tcPr>
            <w:tcW w:w="1190" w:type="dxa"/>
          </w:tcPr>
          <w:p w:rsidRPr="00ED203F" w:rsidR="00E46A7B" w:rsidP="00E46A7B" w:rsidRDefault="00E46A7B" w14:paraId="523AB0CA" w14:textId="77777777">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sz w:val="24"/>
                <w:szCs w:val="24"/>
              </w:rPr>
            </w:pPr>
            <w:r w:rsidRPr="00ED203F">
              <w:rPr>
                <w:rFonts w:ascii="Verdana" w:hAnsi="Verdana" w:eastAsia="Calibri" w:cs="Arial"/>
                <w:sz w:val="24"/>
                <w:szCs w:val="24"/>
              </w:rPr>
              <w:t>(JC)</w:t>
            </w:r>
          </w:p>
        </w:tc>
        <w:tc>
          <w:tcPr>
            <w:tcW w:w="5736" w:type="dxa"/>
          </w:tcPr>
          <w:p w:rsidRPr="00ED203F" w:rsidR="00E46A7B" w:rsidP="00E46A7B" w:rsidRDefault="00E46A7B" w14:paraId="309D0AB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FF0000"/>
                <w:sz w:val="24"/>
                <w:szCs w:val="24"/>
              </w:rPr>
            </w:pPr>
            <w:r w:rsidRPr="00ED203F">
              <w:rPr>
                <w:rFonts w:ascii="Verdana" w:hAnsi="Verdana" w:cs="Arial" w:eastAsiaTheme="minorHAnsi"/>
                <w:sz w:val="24"/>
                <w:szCs w:val="24"/>
              </w:rPr>
              <w:t>Independent Member</w:t>
            </w:r>
          </w:p>
        </w:tc>
      </w:tr>
      <w:tr w:rsidR="477DB187" w:rsidTr="6A4FD4A4" w14:paraId="203C598B" w14:textId="77777777">
        <w:trPr>
          <w:trHeight w:val="300"/>
          <w:jc w:val="center"/>
        </w:trPr>
        <w:tc>
          <w:tcPr>
            <w:tcW w:w="3150" w:type="dxa"/>
          </w:tcPr>
          <w:p w:rsidR="389667A7" w:rsidP="477DB187" w:rsidRDefault="389667A7" w14:paraId="5EFCA12B" w14:textId="2EA63B04">
            <w:pPr>
              <w:rPr>
                <w:rFonts w:ascii="Verdana" w:hAnsi="Verdana" w:cs="Arial" w:eastAsiaTheme="minorEastAsia"/>
                <w:sz w:val="24"/>
                <w:szCs w:val="24"/>
              </w:rPr>
            </w:pPr>
            <w:r w:rsidRPr="477DB187">
              <w:rPr>
                <w:rFonts w:ascii="Verdana" w:hAnsi="Verdana" w:cs="Arial" w:eastAsiaTheme="minorEastAsia"/>
                <w:sz w:val="24"/>
                <w:szCs w:val="24"/>
              </w:rPr>
              <w:t xml:space="preserve">Anne-Louise Ferguson </w:t>
            </w:r>
          </w:p>
        </w:tc>
        <w:tc>
          <w:tcPr>
            <w:tcW w:w="1190" w:type="dxa"/>
          </w:tcPr>
          <w:p w:rsidR="389667A7" w:rsidP="477DB187" w:rsidRDefault="389667A7" w14:paraId="0ADB32D3" w14:textId="2A178B9B">
            <w:pPr>
              <w:jc w:val="center"/>
              <w:rPr>
                <w:rFonts w:ascii="Verdana" w:hAnsi="Verdana" w:eastAsia="Calibri" w:cs="Arial"/>
                <w:sz w:val="24"/>
                <w:szCs w:val="24"/>
              </w:rPr>
            </w:pPr>
            <w:r w:rsidRPr="477DB187">
              <w:rPr>
                <w:rFonts w:ascii="Verdana" w:hAnsi="Verdana" w:eastAsia="Calibri" w:cs="Arial"/>
                <w:sz w:val="24"/>
                <w:szCs w:val="24"/>
              </w:rPr>
              <w:t>(ALF)</w:t>
            </w:r>
          </w:p>
        </w:tc>
        <w:tc>
          <w:tcPr>
            <w:tcW w:w="5736" w:type="dxa"/>
          </w:tcPr>
          <w:p w:rsidR="389667A7" w:rsidP="477DB187" w:rsidRDefault="389667A7" w14:paraId="04BB238D" w14:textId="03D3C1B7">
            <w:pPr>
              <w:rPr>
                <w:rFonts w:ascii="Verdana" w:hAnsi="Verdana" w:cs="Arial" w:eastAsiaTheme="minorEastAsia"/>
                <w:sz w:val="24"/>
                <w:szCs w:val="24"/>
              </w:rPr>
            </w:pPr>
            <w:r w:rsidRPr="477DB187">
              <w:rPr>
                <w:rFonts w:ascii="Verdana" w:hAnsi="Verdana" w:cs="Arial" w:eastAsiaTheme="minorEastAsia"/>
                <w:sz w:val="24"/>
                <w:szCs w:val="24"/>
              </w:rPr>
              <w:t xml:space="preserve">Independent Member  </w:t>
            </w:r>
          </w:p>
        </w:tc>
      </w:tr>
      <w:tr w:rsidR="713694F4" w:rsidTr="6A4FD4A4" w14:paraId="1D8EF1E1" w14:textId="77777777">
        <w:trPr>
          <w:trHeight w:val="300"/>
          <w:jc w:val="center"/>
        </w:trPr>
        <w:tc>
          <w:tcPr>
            <w:tcW w:w="3150" w:type="dxa"/>
          </w:tcPr>
          <w:p w:rsidR="4BCE18A3" w:rsidP="713694F4" w:rsidRDefault="4BCE18A3" w14:paraId="6072DF19" w14:textId="6A56EFFE">
            <w:pPr>
              <w:rPr>
                <w:rFonts w:ascii="Verdana" w:hAnsi="Verdana" w:cs="Arial" w:eastAsiaTheme="minorEastAsia"/>
                <w:sz w:val="24"/>
                <w:szCs w:val="24"/>
              </w:rPr>
            </w:pPr>
            <w:r w:rsidRPr="713694F4">
              <w:rPr>
                <w:rFonts w:ascii="Verdana" w:hAnsi="Verdana" w:cs="Arial" w:eastAsiaTheme="minorEastAsia"/>
                <w:sz w:val="24"/>
                <w:szCs w:val="24"/>
              </w:rPr>
              <w:t xml:space="preserve">Andrew Griffiths </w:t>
            </w:r>
          </w:p>
        </w:tc>
        <w:tc>
          <w:tcPr>
            <w:tcW w:w="1190" w:type="dxa"/>
          </w:tcPr>
          <w:p w:rsidR="4BCE18A3" w:rsidP="713694F4" w:rsidRDefault="4BCE18A3" w14:paraId="4C45CB6B" w14:textId="2D949688">
            <w:pPr>
              <w:jc w:val="center"/>
              <w:rPr>
                <w:rFonts w:ascii="Verdana" w:hAnsi="Verdana" w:cs="Arial" w:eastAsiaTheme="minorEastAsia"/>
                <w:sz w:val="24"/>
                <w:szCs w:val="24"/>
              </w:rPr>
            </w:pPr>
            <w:r w:rsidRPr="713694F4">
              <w:rPr>
                <w:rFonts w:ascii="Verdana" w:hAnsi="Verdana" w:cs="Arial" w:eastAsiaTheme="minorEastAsia"/>
                <w:sz w:val="24"/>
                <w:szCs w:val="24"/>
              </w:rPr>
              <w:t>(AG)</w:t>
            </w:r>
          </w:p>
        </w:tc>
        <w:tc>
          <w:tcPr>
            <w:tcW w:w="5736" w:type="dxa"/>
          </w:tcPr>
          <w:p w:rsidR="4BCE18A3" w:rsidP="713694F4" w:rsidRDefault="4BCE18A3" w14:paraId="25FABFA4" w14:textId="159D7A3A">
            <w:pPr>
              <w:rPr>
                <w:rFonts w:ascii="Verdana" w:hAnsi="Verdana" w:cs="Arial" w:eastAsiaTheme="minorEastAsia"/>
                <w:sz w:val="24"/>
                <w:szCs w:val="24"/>
              </w:rPr>
            </w:pPr>
            <w:r w:rsidRPr="713694F4">
              <w:rPr>
                <w:rFonts w:ascii="Verdana" w:hAnsi="Verdana" w:cs="Arial" w:eastAsiaTheme="minorEastAsia"/>
                <w:sz w:val="24"/>
                <w:szCs w:val="24"/>
              </w:rPr>
              <w:t xml:space="preserve">Independent Member    </w:t>
            </w:r>
          </w:p>
        </w:tc>
      </w:tr>
      <w:tr w:rsidR="713694F4" w:rsidTr="6A4FD4A4" w14:paraId="4186296B" w14:textId="77777777">
        <w:trPr>
          <w:trHeight w:val="300"/>
          <w:jc w:val="center"/>
        </w:trPr>
        <w:tc>
          <w:tcPr>
            <w:tcW w:w="3150" w:type="dxa"/>
          </w:tcPr>
          <w:p w:rsidR="5438239C" w:rsidP="713694F4" w:rsidRDefault="5438239C" w14:paraId="2A1D2338" w14:textId="23AF8713">
            <w:pPr>
              <w:rPr>
                <w:rFonts w:ascii="Verdana" w:hAnsi="Verdana" w:cs="Arial" w:eastAsiaTheme="minorEastAsia"/>
                <w:sz w:val="24"/>
                <w:szCs w:val="24"/>
              </w:rPr>
            </w:pPr>
            <w:r w:rsidRPr="713694F4">
              <w:rPr>
                <w:rFonts w:ascii="Verdana" w:hAnsi="Verdana" w:cs="Arial" w:eastAsiaTheme="minorEastAsia"/>
                <w:sz w:val="24"/>
                <w:szCs w:val="24"/>
              </w:rPr>
              <w:t xml:space="preserve">Martin David Lloyd </w:t>
            </w:r>
          </w:p>
        </w:tc>
        <w:tc>
          <w:tcPr>
            <w:tcW w:w="1190" w:type="dxa"/>
          </w:tcPr>
          <w:p w:rsidR="5438239C" w:rsidP="713694F4" w:rsidRDefault="5438239C" w14:paraId="299034AB" w14:textId="5547B767">
            <w:pPr>
              <w:jc w:val="center"/>
              <w:rPr>
                <w:rFonts w:ascii="Verdana" w:hAnsi="Verdana" w:cs="Arial" w:eastAsiaTheme="minorEastAsia"/>
                <w:sz w:val="24"/>
                <w:szCs w:val="24"/>
              </w:rPr>
            </w:pPr>
            <w:r w:rsidRPr="713694F4">
              <w:rPr>
                <w:rFonts w:ascii="Verdana" w:hAnsi="Verdana" w:cs="Arial" w:eastAsiaTheme="minorEastAsia"/>
                <w:sz w:val="24"/>
                <w:szCs w:val="24"/>
              </w:rPr>
              <w:t>(MDL)</w:t>
            </w:r>
          </w:p>
        </w:tc>
        <w:tc>
          <w:tcPr>
            <w:tcW w:w="5736" w:type="dxa"/>
          </w:tcPr>
          <w:p w:rsidR="5438239C" w:rsidP="713694F4" w:rsidRDefault="5438239C" w14:paraId="53DD48C2" w14:textId="069F9C97">
            <w:pPr>
              <w:rPr>
                <w:rFonts w:ascii="Verdana" w:hAnsi="Verdana" w:cs="Arial" w:eastAsiaTheme="minorEastAsia"/>
                <w:sz w:val="24"/>
                <w:szCs w:val="24"/>
              </w:rPr>
            </w:pPr>
            <w:r w:rsidRPr="713694F4">
              <w:rPr>
                <w:rFonts w:ascii="Verdana" w:hAnsi="Verdana" w:cs="Arial" w:eastAsiaTheme="minorEastAsia"/>
                <w:sz w:val="24"/>
                <w:szCs w:val="24"/>
              </w:rPr>
              <w:t xml:space="preserve">Independent Member   </w:t>
            </w:r>
          </w:p>
        </w:tc>
      </w:tr>
      <w:tr w:rsidR="477DB187" w:rsidTr="6A4FD4A4" w14:paraId="5304B123" w14:textId="77777777">
        <w:trPr>
          <w:trHeight w:val="300"/>
          <w:jc w:val="center"/>
        </w:trPr>
        <w:tc>
          <w:tcPr>
            <w:tcW w:w="3150" w:type="dxa"/>
          </w:tcPr>
          <w:p w:rsidR="6718B261" w:rsidP="477DB187" w:rsidRDefault="6718B261" w14:paraId="700F0AF0" w14:textId="0EB9B27A">
            <w:pPr>
              <w:rPr>
                <w:rFonts w:ascii="Verdana" w:hAnsi="Verdana" w:cs="Arial" w:eastAsiaTheme="minorEastAsia"/>
                <w:sz w:val="24"/>
                <w:szCs w:val="24"/>
              </w:rPr>
            </w:pPr>
            <w:r w:rsidRPr="477DB187">
              <w:rPr>
                <w:rFonts w:ascii="Verdana" w:hAnsi="Verdana" w:cs="Arial" w:eastAsiaTheme="minorEastAsia"/>
                <w:sz w:val="24"/>
                <w:szCs w:val="24"/>
              </w:rPr>
              <w:t xml:space="preserve">Nuria Zolle </w:t>
            </w:r>
          </w:p>
        </w:tc>
        <w:tc>
          <w:tcPr>
            <w:tcW w:w="1190" w:type="dxa"/>
          </w:tcPr>
          <w:p w:rsidR="6718B261" w:rsidP="477DB187" w:rsidRDefault="6718B261" w14:paraId="1D181A88" w14:textId="34CDE264">
            <w:pPr>
              <w:jc w:val="center"/>
              <w:rPr>
                <w:rFonts w:ascii="Verdana" w:hAnsi="Verdana" w:cs="Arial" w:eastAsiaTheme="minorEastAsia"/>
                <w:sz w:val="24"/>
                <w:szCs w:val="24"/>
              </w:rPr>
            </w:pPr>
            <w:r w:rsidRPr="477DB187">
              <w:rPr>
                <w:rFonts w:ascii="Verdana" w:hAnsi="Verdana" w:cs="Arial" w:eastAsiaTheme="minorEastAsia"/>
                <w:sz w:val="24"/>
                <w:szCs w:val="24"/>
              </w:rPr>
              <w:t>(NZ)</w:t>
            </w:r>
          </w:p>
        </w:tc>
        <w:tc>
          <w:tcPr>
            <w:tcW w:w="5736" w:type="dxa"/>
          </w:tcPr>
          <w:p w:rsidR="6718B261" w:rsidP="477DB187" w:rsidRDefault="6718B261" w14:paraId="5F89C276" w14:textId="707E702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sz w:val="24"/>
                <w:szCs w:val="24"/>
              </w:rPr>
            </w:pPr>
            <w:r w:rsidRPr="477DB187">
              <w:rPr>
                <w:rFonts w:ascii="Verdana" w:hAnsi="Verdana" w:cs="Arial" w:eastAsiaTheme="minorEastAsia"/>
                <w:sz w:val="24"/>
                <w:szCs w:val="24"/>
              </w:rPr>
              <w:t>Independent Member</w:t>
            </w:r>
          </w:p>
        </w:tc>
      </w:tr>
      <w:tr w:rsidRPr="00ED203F" w:rsidR="00E46A7B" w:rsidTr="6A4FD4A4" w14:paraId="1E955F25" w14:textId="77777777">
        <w:trPr>
          <w:jc w:val="center"/>
        </w:trPr>
        <w:tc>
          <w:tcPr>
            <w:tcW w:w="10076" w:type="dxa"/>
            <w:gridSpan w:val="3"/>
          </w:tcPr>
          <w:p w:rsidRPr="00ED203F" w:rsidR="00E46A7B" w:rsidP="00E46A7B" w:rsidRDefault="00E46A7B" w14:paraId="4729830D"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sz w:val="24"/>
                <w:szCs w:val="24"/>
              </w:rPr>
            </w:pPr>
            <w:r w:rsidRPr="00ED203F">
              <w:rPr>
                <w:rFonts w:ascii="Verdana" w:hAnsi="Verdana" w:eastAsia="Calibri" w:cs="Arial"/>
                <w:b/>
                <w:sz w:val="24"/>
                <w:szCs w:val="24"/>
              </w:rPr>
              <w:t>In Attendance:</w:t>
            </w:r>
          </w:p>
        </w:tc>
      </w:tr>
      <w:tr w:rsidR="713694F4" w:rsidTr="6A4FD4A4" w14:paraId="479EA011" w14:textId="77777777">
        <w:trPr>
          <w:trHeight w:val="300"/>
          <w:jc w:val="center"/>
        </w:trPr>
        <w:tc>
          <w:tcPr>
            <w:tcW w:w="3150" w:type="dxa"/>
          </w:tcPr>
          <w:p w:rsidR="3CC1257D" w:rsidP="713694F4" w:rsidRDefault="3CC1257D" w14:paraId="1388A9AE" w14:textId="061018EF">
            <w:pPr>
              <w:rPr>
                <w:rFonts w:ascii="Verdana" w:hAnsi="Verdana" w:cs="Arial"/>
                <w:sz w:val="24"/>
                <w:szCs w:val="24"/>
              </w:rPr>
            </w:pPr>
            <w:r w:rsidRPr="713694F4">
              <w:rPr>
                <w:rFonts w:ascii="Verdana" w:hAnsi="Verdana" w:cs="Arial"/>
                <w:sz w:val="24"/>
                <w:szCs w:val="24"/>
              </w:rPr>
              <w:t xml:space="preserve">Delyth Brushett </w:t>
            </w:r>
          </w:p>
        </w:tc>
        <w:tc>
          <w:tcPr>
            <w:tcW w:w="1190" w:type="dxa"/>
          </w:tcPr>
          <w:p w:rsidR="3CC1257D" w:rsidP="713694F4" w:rsidRDefault="3CC1257D" w14:paraId="02768B89" w14:textId="4B837F23">
            <w:pPr>
              <w:jc w:val="center"/>
              <w:rPr>
                <w:rFonts w:ascii="Verdana" w:hAnsi="Verdana" w:cs="Arial"/>
                <w:sz w:val="24"/>
                <w:szCs w:val="24"/>
              </w:rPr>
            </w:pPr>
            <w:r w:rsidRPr="713694F4">
              <w:rPr>
                <w:rFonts w:ascii="Verdana" w:hAnsi="Verdana" w:cs="Arial"/>
                <w:sz w:val="24"/>
                <w:szCs w:val="24"/>
              </w:rPr>
              <w:t>(DB)</w:t>
            </w:r>
          </w:p>
        </w:tc>
        <w:tc>
          <w:tcPr>
            <w:tcW w:w="5736" w:type="dxa"/>
          </w:tcPr>
          <w:p w:rsidR="3CC1257D" w:rsidP="713694F4" w:rsidRDefault="3CC1257D" w14:paraId="134102AF" w14:textId="0CCF251D">
            <w:pPr>
              <w:rPr>
                <w:rFonts w:ascii="Verdana" w:hAnsi="Verdana" w:cs="Arial"/>
                <w:sz w:val="24"/>
                <w:szCs w:val="24"/>
              </w:rPr>
            </w:pPr>
            <w:r w:rsidRPr="713694F4">
              <w:rPr>
                <w:rFonts w:ascii="Verdana" w:hAnsi="Verdana" w:cs="Arial"/>
                <w:sz w:val="24"/>
                <w:szCs w:val="24"/>
              </w:rPr>
              <w:t xml:space="preserve">Audit Wales </w:t>
            </w:r>
            <w:r w:rsidRPr="713694F4">
              <w:rPr>
                <w:rFonts w:ascii="Verdana" w:hAnsi="Verdana" w:cs="Arial"/>
                <w:b/>
                <w:bCs/>
                <w:sz w:val="24"/>
                <w:szCs w:val="24"/>
              </w:rPr>
              <w:t xml:space="preserve">(Observing) </w:t>
            </w:r>
          </w:p>
        </w:tc>
      </w:tr>
      <w:tr w:rsidR="713694F4" w:rsidTr="6A4FD4A4" w14:paraId="47435670" w14:textId="77777777">
        <w:trPr>
          <w:trHeight w:val="300"/>
          <w:jc w:val="center"/>
        </w:trPr>
        <w:tc>
          <w:tcPr>
            <w:tcW w:w="3150" w:type="dxa"/>
          </w:tcPr>
          <w:p w:rsidR="713694F4" w:rsidP="713694F4" w:rsidRDefault="713694F4" w14:paraId="1D2673BA" w14:textId="6463D64B">
            <w:pPr>
              <w:rPr>
                <w:rFonts w:ascii="Verdana" w:hAnsi="Verdana" w:cs="Arial"/>
                <w:sz w:val="24"/>
                <w:szCs w:val="24"/>
              </w:rPr>
            </w:pPr>
            <w:r w:rsidRPr="713694F4">
              <w:rPr>
                <w:rFonts w:ascii="Verdana" w:hAnsi="Verdana" w:cs="Arial"/>
                <w:sz w:val="24"/>
                <w:szCs w:val="24"/>
              </w:rPr>
              <w:t xml:space="preserve">Simon Carr </w:t>
            </w:r>
          </w:p>
        </w:tc>
        <w:tc>
          <w:tcPr>
            <w:tcW w:w="1190" w:type="dxa"/>
          </w:tcPr>
          <w:p w:rsidR="713694F4" w:rsidP="713694F4" w:rsidRDefault="713694F4" w14:paraId="47A546BA" w14:textId="04AAC082">
            <w:pPr>
              <w:jc w:val="center"/>
              <w:rPr>
                <w:rFonts w:ascii="Verdana" w:hAnsi="Verdana" w:cs="Arial"/>
                <w:sz w:val="24"/>
                <w:szCs w:val="24"/>
              </w:rPr>
            </w:pPr>
            <w:r w:rsidRPr="713694F4">
              <w:rPr>
                <w:rFonts w:ascii="Verdana" w:hAnsi="Verdana" w:cs="Arial"/>
                <w:sz w:val="24"/>
                <w:szCs w:val="24"/>
              </w:rPr>
              <w:t>(SC)</w:t>
            </w:r>
          </w:p>
        </w:tc>
        <w:tc>
          <w:tcPr>
            <w:tcW w:w="5736" w:type="dxa"/>
          </w:tcPr>
          <w:p w:rsidR="713694F4" w:rsidP="713694F4" w:rsidRDefault="39CF796A" w14:paraId="5D95AA8B" w14:textId="5284F8FF">
            <w:pPr>
              <w:rPr>
                <w:rFonts w:ascii="Verdana" w:hAnsi="Verdana" w:cs="Arial"/>
                <w:sz w:val="24"/>
                <w:szCs w:val="24"/>
              </w:rPr>
            </w:pPr>
            <w:r w:rsidRPr="6A4FD4A4">
              <w:rPr>
                <w:rFonts w:ascii="Verdana" w:hAnsi="Verdana" w:cs="Arial"/>
                <w:sz w:val="24"/>
                <w:szCs w:val="24"/>
              </w:rPr>
              <w:t>Deloitte</w:t>
            </w:r>
          </w:p>
        </w:tc>
      </w:tr>
      <w:tr w:rsidR="713694F4" w:rsidTr="6A4FD4A4" w14:paraId="3D6DCEF1" w14:textId="77777777">
        <w:trPr>
          <w:trHeight w:val="300"/>
          <w:jc w:val="center"/>
        </w:trPr>
        <w:tc>
          <w:tcPr>
            <w:tcW w:w="3150" w:type="dxa"/>
          </w:tcPr>
          <w:p w:rsidR="713694F4" w:rsidP="713694F4" w:rsidRDefault="713694F4" w14:paraId="036B124F" w14:textId="6D271C95">
            <w:pPr>
              <w:rPr>
                <w:rFonts w:ascii="Verdana" w:hAnsi="Verdana" w:cs="Arial"/>
                <w:sz w:val="24"/>
                <w:szCs w:val="24"/>
              </w:rPr>
            </w:pPr>
            <w:r w:rsidRPr="713694F4">
              <w:rPr>
                <w:rFonts w:ascii="Verdana" w:hAnsi="Verdana" w:cs="Arial"/>
                <w:sz w:val="24"/>
                <w:szCs w:val="24"/>
              </w:rPr>
              <w:t xml:space="preserve">Richard Evans </w:t>
            </w:r>
          </w:p>
        </w:tc>
        <w:tc>
          <w:tcPr>
            <w:tcW w:w="1190" w:type="dxa"/>
          </w:tcPr>
          <w:p w:rsidR="713694F4" w:rsidP="713694F4" w:rsidRDefault="713694F4" w14:paraId="7AA59B41" w14:textId="595DD1A5">
            <w:pPr>
              <w:jc w:val="center"/>
              <w:rPr>
                <w:rFonts w:ascii="Verdana" w:hAnsi="Verdana" w:cs="Arial"/>
                <w:sz w:val="24"/>
                <w:szCs w:val="24"/>
              </w:rPr>
            </w:pPr>
            <w:r w:rsidRPr="713694F4">
              <w:rPr>
                <w:rFonts w:ascii="Verdana" w:hAnsi="Verdana" w:cs="Arial"/>
                <w:sz w:val="24"/>
                <w:szCs w:val="24"/>
              </w:rPr>
              <w:t>(RE)</w:t>
            </w:r>
          </w:p>
        </w:tc>
        <w:tc>
          <w:tcPr>
            <w:tcW w:w="5736" w:type="dxa"/>
          </w:tcPr>
          <w:p w:rsidR="713694F4" w:rsidP="713694F4" w:rsidRDefault="713694F4" w14:paraId="0A7D524E" w14:textId="56C5B8C0">
            <w:pPr>
              <w:rPr>
                <w:rFonts w:ascii="Verdana" w:hAnsi="Verdana" w:cs="Arial"/>
                <w:sz w:val="24"/>
                <w:szCs w:val="24"/>
              </w:rPr>
            </w:pPr>
            <w:r w:rsidRPr="713694F4">
              <w:rPr>
                <w:rFonts w:ascii="Verdana" w:hAnsi="Verdana" w:cs="Arial"/>
                <w:sz w:val="24"/>
                <w:szCs w:val="24"/>
              </w:rPr>
              <w:t>Executive Medical Director</w:t>
            </w:r>
          </w:p>
        </w:tc>
      </w:tr>
      <w:tr w:rsidR="477DB187" w:rsidTr="6A4FD4A4" w14:paraId="2560EAAF" w14:textId="77777777">
        <w:trPr>
          <w:trHeight w:val="300"/>
          <w:jc w:val="center"/>
        </w:trPr>
        <w:tc>
          <w:tcPr>
            <w:tcW w:w="3150" w:type="dxa"/>
          </w:tcPr>
          <w:p w:rsidR="477DB187" w:rsidP="477DB187" w:rsidRDefault="477DB187" w14:paraId="231BA0C2" w14:textId="405A6105">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477DB187">
              <w:rPr>
                <w:rFonts w:ascii="Verdana" w:hAnsi="Verdana" w:cs="Arial"/>
                <w:sz w:val="24"/>
                <w:szCs w:val="24"/>
              </w:rPr>
              <w:t xml:space="preserve">Darren Griffiths </w:t>
            </w:r>
          </w:p>
        </w:tc>
        <w:tc>
          <w:tcPr>
            <w:tcW w:w="1190" w:type="dxa"/>
          </w:tcPr>
          <w:p w:rsidR="477DB187" w:rsidP="477DB187" w:rsidRDefault="477DB187" w14:paraId="6699F5F3" w14:textId="6648DB4D">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sz w:val="24"/>
                <w:szCs w:val="24"/>
              </w:rPr>
            </w:pPr>
            <w:r w:rsidRPr="477DB187">
              <w:rPr>
                <w:rFonts w:ascii="Verdana" w:hAnsi="Verdana" w:cs="Arial"/>
                <w:sz w:val="24"/>
                <w:szCs w:val="24"/>
              </w:rPr>
              <w:t>(DG)</w:t>
            </w:r>
          </w:p>
        </w:tc>
        <w:tc>
          <w:tcPr>
            <w:tcW w:w="5736" w:type="dxa"/>
          </w:tcPr>
          <w:p w:rsidR="477DB187" w:rsidP="477DB187" w:rsidRDefault="477DB187" w14:paraId="25845EA4" w14:textId="1411F4B0">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477DB187">
              <w:rPr>
                <w:rFonts w:ascii="Verdana" w:hAnsi="Verdana" w:cs="Arial"/>
                <w:sz w:val="24"/>
                <w:szCs w:val="24"/>
              </w:rPr>
              <w:t xml:space="preserve">Director of Finance and Performance </w:t>
            </w:r>
          </w:p>
        </w:tc>
      </w:tr>
      <w:tr w:rsidRPr="00ED203F" w:rsidR="00667ABC" w:rsidTr="6A4FD4A4" w14:paraId="56FBAF00" w14:textId="77777777">
        <w:trPr>
          <w:jc w:val="center"/>
        </w:trPr>
        <w:tc>
          <w:tcPr>
            <w:tcW w:w="3150" w:type="dxa"/>
          </w:tcPr>
          <w:p w:rsidR="00667ABC" w:rsidP="00667ABC" w:rsidRDefault="00667ABC" w14:paraId="5BB10138" w14:textId="51DD6FC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Sophie Herbert</w:t>
            </w:r>
          </w:p>
        </w:tc>
        <w:tc>
          <w:tcPr>
            <w:tcW w:w="1190" w:type="dxa"/>
          </w:tcPr>
          <w:p w:rsidRPr="00ED203F" w:rsidR="00667ABC" w:rsidP="00667ABC" w:rsidRDefault="00667ABC" w14:paraId="3088A96C" w14:textId="05817C57">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(SH)</w:t>
            </w:r>
          </w:p>
        </w:tc>
        <w:tc>
          <w:tcPr>
            <w:tcW w:w="5736" w:type="dxa"/>
          </w:tcPr>
          <w:p w:rsidRPr="00894E06" w:rsidR="00667ABC" w:rsidP="00667ABC" w:rsidRDefault="00667ABC" w14:paraId="05D8532E" w14:textId="51585FD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Corporate Governance Officer </w:t>
            </w:r>
            <w:r w:rsidRPr="00667ABC">
              <w:rPr>
                <w:rFonts w:ascii="Verdana" w:hAnsi="Verdana" w:cs="Arial"/>
                <w:b/>
                <w:sz w:val="24"/>
                <w:szCs w:val="24"/>
              </w:rPr>
              <w:t>(Notes)</w:t>
            </w:r>
          </w:p>
        </w:tc>
      </w:tr>
      <w:tr w:rsidR="713694F4" w:rsidTr="6A4FD4A4" w14:paraId="0317DF17" w14:textId="77777777">
        <w:trPr>
          <w:trHeight w:val="300"/>
          <w:jc w:val="center"/>
        </w:trPr>
        <w:tc>
          <w:tcPr>
            <w:tcW w:w="3150" w:type="dxa"/>
          </w:tcPr>
          <w:p w:rsidR="6A007207" w:rsidP="713694F4" w:rsidRDefault="6A007207" w14:paraId="22D58A7F" w14:textId="7CEB8632">
            <w:pPr>
              <w:rPr>
                <w:rFonts w:ascii="Verdana" w:hAnsi="Verdana" w:cs="Arial"/>
                <w:sz w:val="24"/>
                <w:szCs w:val="24"/>
              </w:rPr>
            </w:pPr>
            <w:r w:rsidRPr="713694F4">
              <w:rPr>
                <w:rFonts w:ascii="Verdana" w:hAnsi="Verdana" w:cs="Arial"/>
                <w:sz w:val="24"/>
                <w:szCs w:val="24"/>
              </w:rPr>
              <w:t>Matt John</w:t>
            </w:r>
          </w:p>
        </w:tc>
        <w:tc>
          <w:tcPr>
            <w:tcW w:w="1190" w:type="dxa"/>
          </w:tcPr>
          <w:p w:rsidR="6A007207" w:rsidP="713694F4" w:rsidRDefault="6A007207" w14:paraId="6AC7E5FF" w14:textId="1902BFA9">
            <w:pPr>
              <w:jc w:val="center"/>
              <w:rPr>
                <w:rFonts w:ascii="Verdana" w:hAnsi="Verdana" w:cs="Arial"/>
                <w:sz w:val="24"/>
                <w:szCs w:val="24"/>
              </w:rPr>
            </w:pPr>
            <w:r w:rsidRPr="713694F4">
              <w:rPr>
                <w:rFonts w:ascii="Verdana" w:hAnsi="Verdana" w:cs="Arial"/>
                <w:sz w:val="24"/>
                <w:szCs w:val="24"/>
              </w:rPr>
              <w:t>(MJ)</w:t>
            </w:r>
          </w:p>
        </w:tc>
        <w:tc>
          <w:tcPr>
            <w:tcW w:w="5736" w:type="dxa"/>
          </w:tcPr>
          <w:p w:rsidR="6A007207" w:rsidP="713694F4" w:rsidRDefault="6A007207" w14:paraId="2810A075" w14:textId="2A7B2A01">
            <w:pPr>
              <w:rPr>
                <w:rFonts w:ascii="Verdana" w:hAnsi="Verdana" w:cs="Arial"/>
                <w:sz w:val="24"/>
                <w:szCs w:val="24"/>
              </w:rPr>
            </w:pPr>
            <w:r w:rsidRPr="713694F4">
              <w:rPr>
                <w:rFonts w:ascii="Verdana" w:hAnsi="Verdana" w:cs="Arial"/>
                <w:sz w:val="24"/>
                <w:szCs w:val="24"/>
              </w:rPr>
              <w:t xml:space="preserve">Director of Digital </w:t>
            </w:r>
          </w:p>
        </w:tc>
      </w:tr>
      <w:tr w:rsidRPr="00ED203F" w:rsidR="003C582B" w:rsidTr="6A4FD4A4" w14:paraId="736B9F95" w14:textId="77777777">
        <w:trPr>
          <w:jc w:val="center"/>
        </w:trPr>
        <w:tc>
          <w:tcPr>
            <w:tcW w:w="3150" w:type="dxa"/>
          </w:tcPr>
          <w:p w:rsidR="003C582B" w:rsidP="00667ABC" w:rsidRDefault="003C582B" w14:paraId="0D5E985F" w14:textId="50999F3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Hazel Lloyd </w:t>
            </w:r>
          </w:p>
        </w:tc>
        <w:tc>
          <w:tcPr>
            <w:tcW w:w="1190" w:type="dxa"/>
          </w:tcPr>
          <w:p w:rsidR="003C582B" w:rsidP="00667ABC" w:rsidRDefault="003C582B" w14:paraId="01082AB0" w14:textId="7E3F6497">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(HL)</w:t>
            </w:r>
          </w:p>
        </w:tc>
        <w:tc>
          <w:tcPr>
            <w:tcW w:w="5736" w:type="dxa"/>
          </w:tcPr>
          <w:p w:rsidR="003C582B" w:rsidP="00667ABC" w:rsidRDefault="003C582B" w14:paraId="315A61ED" w14:textId="574A258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Director of Corporate Governance </w:t>
            </w:r>
          </w:p>
        </w:tc>
      </w:tr>
      <w:tr w:rsidRPr="00ED203F" w:rsidR="00667ABC" w:rsidTr="6A4FD4A4" w14:paraId="14D21185" w14:textId="77777777">
        <w:trPr>
          <w:jc w:val="center"/>
        </w:trPr>
        <w:tc>
          <w:tcPr>
            <w:tcW w:w="3150" w:type="dxa"/>
          </w:tcPr>
          <w:p w:rsidR="00667ABC" w:rsidP="00667ABC" w:rsidRDefault="00667ABC" w14:paraId="622E8C7E" w14:textId="2E8D6A2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Samantha Moss </w:t>
            </w:r>
          </w:p>
        </w:tc>
        <w:tc>
          <w:tcPr>
            <w:tcW w:w="1190" w:type="dxa"/>
          </w:tcPr>
          <w:p w:rsidRPr="00ED203F" w:rsidR="00667ABC" w:rsidP="00667ABC" w:rsidRDefault="00667ABC" w14:paraId="2ED0B0B7" w14:textId="455927C0">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(SM)</w:t>
            </w:r>
          </w:p>
        </w:tc>
        <w:tc>
          <w:tcPr>
            <w:tcW w:w="5736" w:type="dxa"/>
          </w:tcPr>
          <w:p w:rsidRPr="00894E06" w:rsidR="00667ABC" w:rsidP="00667ABC" w:rsidRDefault="00667ABC" w14:paraId="17182863" w14:textId="0D40138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Deputy Director of Finance </w:t>
            </w:r>
          </w:p>
        </w:tc>
      </w:tr>
      <w:tr w:rsidR="477DB187" w:rsidTr="6A4FD4A4" w14:paraId="5BE1044C" w14:textId="77777777">
        <w:trPr>
          <w:trHeight w:val="300"/>
          <w:jc w:val="center"/>
        </w:trPr>
        <w:tc>
          <w:tcPr>
            <w:tcW w:w="3150" w:type="dxa"/>
          </w:tcPr>
          <w:p w:rsidR="771C3ABE" w:rsidP="477DB187" w:rsidRDefault="771C3ABE" w14:paraId="4F46C49E" w14:textId="1CF57547">
            <w:pPr>
              <w:rPr>
                <w:rFonts w:ascii="Verdana" w:hAnsi="Verdana" w:cs="Arial"/>
                <w:sz w:val="24"/>
                <w:szCs w:val="24"/>
              </w:rPr>
            </w:pPr>
            <w:r w:rsidRPr="477DB187">
              <w:rPr>
                <w:rFonts w:ascii="Verdana" w:hAnsi="Verdana" w:cs="Arial"/>
                <w:sz w:val="24"/>
                <w:szCs w:val="24"/>
              </w:rPr>
              <w:lastRenderedPageBreak/>
              <w:t xml:space="preserve">Christine Morrell </w:t>
            </w:r>
          </w:p>
        </w:tc>
        <w:tc>
          <w:tcPr>
            <w:tcW w:w="1190" w:type="dxa"/>
          </w:tcPr>
          <w:p w:rsidR="771C3ABE" w:rsidP="477DB187" w:rsidRDefault="771C3ABE" w14:paraId="52878CB2" w14:textId="0A318275">
            <w:pPr>
              <w:jc w:val="center"/>
              <w:rPr>
                <w:rFonts w:ascii="Verdana" w:hAnsi="Verdana" w:cs="Arial"/>
                <w:sz w:val="24"/>
                <w:szCs w:val="24"/>
              </w:rPr>
            </w:pPr>
            <w:r w:rsidRPr="477DB187">
              <w:rPr>
                <w:rFonts w:ascii="Verdana" w:hAnsi="Verdana" w:cs="Arial"/>
                <w:sz w:val="24"/>
                <w:szCs w:val="24"/>
              </w:rPr>
              <w:t>(CM)</w:t>
            </w:r>
          </w:p>
        </w:tc>
        <w:tc>
          <w:tcPr>
            <w:tcW w:w="5736" w:type="dxa"/>
          </w:tcPr>
          <w:p w:rsidR="771C3ABE" w:rsidP="477DB187" w:rsidRDefault="771C3ABE" w14:paraId="65E73E3C" w14:textId="0D8D8BFE">
            <w:pPr>
              <w:spacing w:before="60" w:after="60"/>
              <w:rPr>
                <w:rFonts w:ascii="Verdana" w:hAnsi="Verdana" w:eastAsia="Verdana" w:cs="Verdana"/>
                <w:sz w:val="24"/>
                <w:szCs w:val="24"/>
              </w:rPr>
            </w:pPr>
            <w:r w:rsidRPr="477DB187">
              <w:rPr>
                <w:rFonts w:ascii="Verdana" w:hAnsi="Verdana" w:eastAsia="Verdana" w:cs="Verdana"/>
                <w:color w:val="000000" w:themeColor="text1"/>
                <w:sz w:val="24"/>
                <w:szCs w:val="24"/>
              </w:rPr>
              <w:t>Executive Director of Allied Health Professions and Health Science</w:t>
            </w:r>
          </w:p>
        </w:tc>
      </w:tr>
      <w:tr w:rsidR="477DB187" w:rsidTr="6A4FD4A4" w14:paraId="20CC25A8" w14:textId="77777777">
        <w:trPr>
          <w:trHeight w:val="300"/>
          <w:jc w:val="center"/>
        </w:trPr>
        <w:tc>
          <w:tcPr>
            <w:tcW w:w="3150" w:type="dxa"/>
          </w:tcPr>
          <w:p w:rsidR="3730679C" w:rsidP="477DB187" w:rsidRDefault="3730679C" w14:paraId="2B7B6BD5" w14:textId="613134F6">
            <w:pPr>
              <w:rPr>
                <w:rFonts w:ascii="Verdana" w:hAnsi="Verdana" w:cs="Arial"/>
                <w:sz w:val="24"/>
                <w:szCs w:val="24"/>
              </w:rPr>
            </w:pPr>
            <w:r w:rsidRPr="477DB187">
              <w:rPr>
                <w:rFonts w:ascii="Verdana" w:hAnsi="Verdana" w:cs="Arial"/>
                <w:sz w:val="24"/>
                <w:szCs w:val="24"/>
              </w:rPr>
              <w:t xml:space="preserve">Gillian Richardson </w:t>
            </w:r>
          </w:p>
        </w:tc>
        <w:tc>
          <w:tcPr>
            <w:tcW w:w="1190" w:type="dxa"/>
          </w:tcPr>
          <w:p w:rsidR="3730679C" w:rsidP="477DB187" w:rsidRDefault="3730679C" w14:paraId="6A67613C" w14:textId="152A8518">
            <w:pPr>
              <w:jc w:val="center"/>
              <w:rPr>
                <w:rFonts w:ascii="Verdana" w:hAnsi="Verdana" w:cs="Arial"/>
                <w:sz w:val="24"/>
                <w:szCs w:val="24"/>
              </w:rPr>
            </w:pPr>
            <w:r w:rsidRPr="477DB187">
              <w:rPr>
                <w:rFonts w:ascii="Verdana" w:hAnsi="Verdana" w:cs="Arial"/>
                <w:sz w:val="24"/>
                <w:szCs w:val="24"/>
              </w:rPr>
              <w:t>(GR)</w:t>
            </w:r>
          </w:p>
        </w:tc>
        <w:tc>
          <w:tcPr>
            <w:tcW w:w="5736" w:type="dxa"/>
          </w:tcPr>
          <w:p w:rsidR="3730679C" w:rsidP="477DB187" w:rsidRDefault="3730679C" w14:paraId="300A22E3" w14:textId="5A686CAC">
            <w:pPr>
              <w:rPr>
                <w:rFonts w:ascii="Verdana" w:hAnsi="Verdana" w:cs="Arial"/>
                <w:sz w:val="24"/>
                <w:szCs w:val="24"/>
              </w:rPr>
            </w:pPr>
            <w:r w:rsidRPr="477DB187">
              <w:rPr>
                <w:rFonts w:ascii="Verdana" w:hAnsi="Verdana" w:cs="Arial"/>
                <w:sz w:val="24"/>
                <w:szCs w:val="24"/>
              </w:rPr>
              <w:t xml:space="preserve">Interim Executive Director of Public Health </w:t>
            </w:r>
          </w:p>
        </w:tc>
      </w:tr>
      <w:tr w:rsidR="713694F4" w:rsidTr="6A4FD4A4" w14:paraId="77EE107C" w14:textId="77777777">
        <w:trPr>
          <w:trHeight w:val="300"/>
          <w:jc w:val="center"/>
        </w:trPr>
        <w:tc>
          <w:tcPr>
            <w:tcW w:w="3150" w:type="dxa"/>
          </w:tcPr>
          <w:p w:rsidR="3D3FB53B" w:rsidP="713694F4" w:rsidRDefault="3D3FB53B" w14:paraId="009DE639" w14:textId="099C1CC6">
            <w:pPr>
              <w:rPr>
                <w:rFonts w:ascii="Verdana" w:hAnsi="Verdana" w:cs="Arial"/>
                <w:sz w:val="24"/>
                <w:szCs w:val="24"/>
              </w:rPr>
            </w:pPr>
            <w:r w:rsidRPr="713694F4">
              <w:rPr>
                <w:rFonts w:ascii="Verdana" w:hAnsi="Verdana" w:cs="Arial"/>
                <w:sz w:val="24"/>
                <w:szCs w:val="24"/>
              </w:rPr>
              <w:t xml:space="preserve">Tina Ricketts </w:t>
            </w:r>
          </w:p>
        </w:tc>
        <w:tc>
          <w:tcPr>
            <w:tcW w:w="1190" w:type="dxa"/>
          </w:tcPr>
          <w:p w:rsidR="3D3FB53B" w:rsidP="713694F4" w:rsidRDefault="3D3FB53B" w14:paraId="5F35FB10" w14:textId="121BE921">
            <w:pPr>
              <w:jc w:val="center"/>
              <w:rPr>
                <w:rFonts w:ascii="Verdana" w:hAnsi="Verdana" w:cs="Arial"/>
                <w:sz w:val="24"/>
                <w:szCs w:val="24"/>
              </w:rPr>
            </w:pPr>
            <w:r w:rsidRPr="713694F4">
              <w:rPr>
                <w:rFonts w:ascii="Verdana" w:hAnsi="Verdana" w:cs="Arial"/>
                <w:sz w:val="24"/>
                <w:szCs w:val="24"/>
              </w:rPr>
              <w:t>(TR)</w:t>
            </w:r>
          </w:p>
        </w:tc>
        <w:tc>
          <w:tcPr>
            <w:tcW w:w="5736" w:type="dxa"/>
          </w:tcPr>
          <w:p w:rsidR="3D3FB53B" w:rsidP="713694F4" w:rsidRDefault="3D3FB53B" w14:paraId="19A7213D" w14:textId="67E89A04">
            <w:pPr>
              <w:rPr>
                <w:rFonts w:ascii="Verdana" w:hAnsi="Verdana" w:cs="Arial"/>
                <w:sz w:val="24"/>
                <w:szCs w:val="24"/>
              </w:rPr>
            </w:pPr>
            <w:r w:rsidRPr="713694F4">
              <w:rPr>
                <w:rFonts w:ascii="Verdana" w:hAnsi="Verdana" w:cs="Arial"/>
                <w:sz w:val="24"/>
                <w:szCs w:val="24"/>
              </w:rPr>
              <w:t>Executive Director of Workforce and OD</w:t>
            </w:r>
          </w:p>
        </w:tc>
      </w:tr>
      <w:tr w:rsidR="713694F4" w:rsidTr="6A4FD4A4" w14:paraId="27358B2F" w14:textId="77777777">
        <w:trPr>
          <w:trHeight w:val="300"/>
          <w:jc w:val="center"/>
        </w:trPr>
        <w:tc>
          <w:tcPr>
            <w:tcW w:w="3150" w:type="dxa"/>
          </w:tcPr>
          <w:p w:rsidR="7E9B7B3C" w:rsidP="713694F4" w:rsidRDefault="7E9B7B3C" w14:paraId="28E976DE" w14:textId="5AFFC426">
            <w:pPr>
              <w:rPr>
                <w:rFonts w:ascii="Verdana" w:hAnsi="Verdana" w:cs="Arial"/>
                <w:sz w:val="24"/>
                <w:szCs w:val="24"/>
              </w:rPr>
            </w:pPr>
            <w:r w:rsidRPr="713694F4">
              <w:rPr>
                <w:rFonts w:ascii="Verdana" w:hAnsi="Verdana" w:cs="Arial"/>
                <w:sz w:val="24"/>
                <w:szCs w:val="24"/>
              </w:rPr>
              <w:t>Hannah Roan</w:t>
            </w:r>
          </w:p>
        </w:tc>
        <w:tc>
          <w:tcPr>
            <w:tcW w:w="1190" w:type="dxa"/>
          </w:tcPr>
          <w:p w:rsidR="7E9B7B3C" w:rsidP="713694F4" w:rsidRDefault="7E9B7B3C" w14:paraId="6EF5A63D" w14:textId="3AD95DB2">
            <w:pPr>
              <w:jc w:val="center"/>
              <w:rPr>
                <w:rFonts w:ascii="Verdana" w:hAnsi="Verdana" w:cs="Arial"/>
                <w:sz w:val="24"/>
                <w:szCs w:val="24"/>
              </w:rPr>
            </w:pPr>
            <w:r w:rsidRPr="713694F4">
              <w:rPr>
                <w:rFonts w:ascii="Verdana" w:hAnsi="Verdana" w:cs="Arial"/>
                <w:sz w:val="24"/>
                <w:szCs w:val="24"/>
              </w:rPr>
              <w:t>(HR)</w:t>
            </w:r>
          </w:p>
        </w:tc>
        <w:tc>
          <w:tcPr>
            <w:tcW w:w="5736" w:type="dxa"/>
          </w:tcPr>
          <w:p w:rsidR="7E9B7B3C" w:rsidP="713694F4" w:rsidRDefault="7E9B7B3C" w14:paraId="1E692174" w14:textId="185699D8">
            <w:pPr>
              <w:rPr>
                <w:rFonts w:ascii="Verdana" w:hAnsi="Verdana" w:cs="Arial"/>
                <w:sz w:val="24"/>
                <w:szCs w:val="24"/>
              </w:rPr>
            </w:pPr>
            <w:r w:rsidRPr="713694F4">
              <w:rPr>
                <w:rFonts w:ascii="Verdana" w:hAnsi="Verdana" w:cs="Arial"/>
                <w:sz w:val="24"/>
                <w:szCs w:val="24"/>
              </w:rPr>
              <w:t xml:space="preserve">Acting Assistant Director of Planning and Partnerships </w:t>
            </w:r>
          </w:p>
        </w:tc>
      </w:tr>
      <w:tr w:rsidR="477DB187" w:rsidTr="6A4FD4A4" w14:paraId="2FA2C687" w14:textId="77777777">
        <w:trPr>
          <w:trHeight w:val="300"/>
          <w:jc w:val="center"/>
        </w:trPr>
        <w:tc>
          <w:tcPr>
            <w:tcW w:w="3150" w:type="dxa"/>
          </w:tcPr>
          <w:p w:rsidR="3730679C" w:rsidP="477DB187" w:rsidRDefault="3730679C" w14:paraId="288A8F57" w14:textId="536BE500">
            <w:pPr>
              <w:rPr>
                <w:rFonts w:ascii="Verdana" w:hAnsi="Verdana" w:cs="Arial"/>
                <w:sz w:val="24"/>
                <w:szCs w:val="24"/>
              </w:rPr>
            </w:pPr>
            <w:r w:rsidRPr="477DB187">
              <w:rPr>
                <w:rFonts w:ascii="Verdana" w:hAnsi="Verdana" w:cs="Arial"/>
                <w:sz w:val="24"/>
                <w:szCs w:val="24"/>
              </w:rPr>
              <w:t xml:space="preserve">Liz Rix </w:t>
            </w:r>
          </w:p>
        </w:tc>
        <w:tc>
          <w:tcPr>
            <w:tcW w:w="1190" w:type="dxa"/>
          </w:tcPr>
          <w:p w:rsidR="3730679C" w:rsidP="477DB187" w:rsidRDefault="3730679C" w14:paraId="290834B5" w14:textId="6ACCA0BF">
            <w:pPr>
              <w:jc w:val="center"/>
              <w:rPr>
                <w:rFonts w:ascii="Verdana" w:hAnsi="Verdana" w:cs="Arial"/>
                <w:sz w:val="24"/>
                <w:szCs w:val="24"/>
              </w:rPr>
            </w:pPr>
            <w:r w:rsidRPr="477DB187">
              <w:rPr>
                <w:rFonts w:ascii="Verdana" w:hAnsi="Verdana" w:cs="Arial"/>
                <w:sz w:val="24"/>
                <w:szCs w:val="24"/>
              </w:rPr>
              <w:t>(LR)</w:t>
            </w:r>
          </w:p>
        </w:tc>
        <w:tc>
          <w:tcPr>
            <w:tcW w:w="5736" w:type="dxa"/>
          </w:tcPr>
          <w:p w:rsidR="3730679C" w:rsidP="477DB187" w:rsidRDefault="3730679C" w14:paraId="7C34F068" w14:textId="497FFE4A">
            <w:pPr>
              <w:rPr>
                <w:rFonts w:ascii="Verdana" w:hAnsi="Verdana" w:cs="Arial"/>
                <w:sz w:val="24"/>
                <w:szCs w:val="24"/>
              </w:rPr>
            </w:pPr>
            <w:r w:rsidRPr="477DB187">
              <w:rPr>
                <w:rFonts w:ascii="Verdana" w:hAnsi="Verdana" w:cs="Arial"/>
                <w:sz w:val="24"/>
                <w:szCs w:val="24"/>
              </w:rPr>
              <w:t xml:space="preserve">Executive Director of Nursing and Patient Experience </w:t>
            </w:r>
          </w:p>
        </w:tc>
      </w:tr>
      <w:tr w:rsidR="713694F4" w:rsidTr="6A4FD4A4" w14:paraId="0F203218" w14:textId="77777777">
        <w:trPr>
          <w:trHeight w:val="300"/>
          <w:jc w:val="center"/>
        </w:trPr>
        <w:tc>
          <w:tcPr>
            <w:tcW w:w="3150" w:type="dxa"/>
          </w:tcPr>
          <w:p w:rsidR="06469672" w:rsidP="713694F4" w:rsidRDefault="06469672" w14:paraId="0975939A" w14:textId="619C1F40">
            <w:pPr>
              <w:rPr>
                <w:rFonts w:ascii="Verdana" w:hAnsi="Verdana" w:cs="Arial"/>
                <w:sz w:val="24"/>
                <w:szCs w:val="24"/>
              </w:rPr>
            </w:pPr>
            <w:r w:rsidRPr="713694F4">
              <w:rPr>
                <w:rFonts w:ascii="Verdana" w:hAnsi="Verdana" w:cs="Arial"/>
                <w:sz w:val="24"/>
                <w:szCs w:val="24"/>
              </w:rPr>
              <w:t xml:space="preserve">Karen Stapleton </w:t>
            </w:r>
          </w:p>
        </w:tc>
        <w:tc>
          <w:tcPr>
            <w:tcW w:w="1190" w:type="dxa"/>
          </w:tcPr>
          <w:p w:rsidR="06469672" w:rsidP="713694F4" w:rsidRDefault="06469672" w14:paraId="4DA6280E" w14:textId="03639A5A">
            <w:pPr>
              <w:jc w:val="center"/>
              <w:rPr>
                <w:rFonts w:ascii="Verdana" w:hAnsi="Verdana" w:cs="Arial"/>
                <w:sz w:val="24"/>
                <w:szCs w:val="24"/>
              </w:rPr>
            </w:pPr>
            <w:r w:rsidRPr="713694F4">
              <w:rPr>
                <w:rFonts w:ascii="Verdana" w:hAnsi="Verdana" w:cs="Arial"/>
                <w:sz w:val="24"/>
                <w:szCs w:val="24"/>
              </w:rPr>
              <w:t>(KS)</w:t>
            </w:r>
          </w:p>
        </w:tc>
        <w:tc>
          <w:tcPr>
            <w:tcW w:w="5736" w:type="dxa"/>
          </w:tcPr>
          <w:p w:rsidR="06469672" w:rsidP="713694F4" w:rsidRDefault="06469672" w14:paraId="0E621AD1" w14:textId="682EF80A">
            <w:pPr>
              <w:rPr>
                <w:rFonts w:ascii="Verdana" w:hAnsi="Verdana" w:cs="Arial"/>
                <w:sz w:val="24"/>
                <w:szCs w:val="24"/>
              </w:rPr>
            </w:pPr>
            <w:r w:rsidRPr="713694F4">
              <w:rPr>
                <w:rFonts w:ascii="Verdana" w:hAnsi="Verdana" w:cs="Arial"/>
                <w:sz w:val="24"/>
                <w:szCs w:val="24"/>
              </w:rPr>
              <w:t xml:space="preserve">Deputy Director Planning and Partnerships  </w:t>
            </w:r>
          </w:p>
        </w:tc>
      </w:tr>
      <w:tr w:rsidR="477DB187" w:rsidTr="6A4FD4A4" w14:paraId="688E2B25" w14:textId="77777777">
        <w:trPr>
          <w:trHeight w:val="300"/>
          <w:jc w:val="center"/>
        </w:trPr>
        <w:tc>
          <w:tcPr>
            <w:tcW w:w="3150" w:type="dxa"/>
          </w:tcPr>
          <w:p w:rsidR="3171905D" w:rsidP="477DB187" w:rsidRDefault="3171905D" w14:paraId="5A4ED20F" w14:textId="078CE5C1">
            <w:pPr>
              <w:rPr>
                <w:rFonts w:ascii="Verdana" w:hAnsi="Verdana" w:cs="Arial"/>
                <w:sz w:val="24"/>
                <w:szCs w:val="24"/>
              </w:rPr>
            </w:pPr>
            <w:r w:rsidRPr="477DB187">
              <w:rPr>
                <w:rFonts w:ascii="Verdana" w:hAnsi="Verdana" w:cs="Arial"/>
                <w:sz w:val="24"/>
                <w:szCs w:val="24"/>
              </w:rPr>
              <w:t xml:space="preserve">Richard Thomas </w:t>
            </w:r>
          </w:p>
        </w:tc>
        <w:tc>
          <w:tcPr>
            <w:tcW w:w="1190" w:type="dxa"/>
          </w:tcPr>
          <w:p w:rsidR="3171905D" w:rsidP="477DB187" w:rsidRDefault="3171905D" w14:paraId="34AA7E78" w14:textId="592191C1">
            <w:pPr>
              <w:jc w:val="center"/>
              <w:rPr>
                <w:rFonts w:ascii="Verdana" w:hAnsi="Verdana" w:cs="Arial"/>
                <w:sz w:val="24"/>
                <w:szCs w:val="24"/>
              </w:rPr>
            </w:pPr>
            <w:r w:rsidRPr="477DB187">
              <w:rPr>
                <w:rFonts w:ascii="Verdana" w:hAnsi="Verdana" w:cs="Arial"/>
                <w:sz w:val="24"/>
                <w:szCs w:val="24"/>
              </w:rPr>
              <w:t xml:space="preserve">(RT) </w:t>
            </w:r>
          </w:p>
        </w:tc>
        <w:tc>
          <w:tcPr>
            <w:tcW w:w="5736" w:type="dxa"/>
          </w:tcPr>
          <w:p w:rsidR="3171905D" w:rsidP="477DB187" w:rsidRDefault="3171905D" w14:paraId="6BA519E6" w14:textId="3D19A810">
            <w:pPr>
              <w:rPr>
                <w:rFonts w:ascii="Verdana" w:hAnsi="Verdana" w:cs="Arial"/>
                <w:sz w:val="24"/>
                <w:szCs w:val="24"/>
              </w:rPr>
            </w:pPr>
            <w:r w:rsidRPr="477DB187">
              <w:rPr>
                <w:rFonts w:ascii="Verdana" w:hAnsi="Verdana" w:cs="Arial"/>
                <w:sz w:val="24"/>
                <w:szCs w:val="24"/>
              </w:rPr>
              <w:t xml:space="preserve">Director of Insight, Communications and Engagement </w:t>
            </w:r>
          </w:p>
        </w:tc>
      </w:tr>
      <w:tr w:rsidR="713694F4" w:rsidTr="6A4FD4A4" w14:paraId="345FB2EE" w14:textId="77777777">
        <w:trPr>
          <w:trHeight w:val="300"/>
          <w:jc w:val="center"/>
        </w:trPr>
        <w:tc>
          <w:tcPr>
            <w:tcW w:w="3150" w:type="dxa"/>
          </w:tcPr>
          <w:p w:rsidR="7DEE111B" w:rsidP="713694F4" w:rsidRDefault="7DEE111B" w14:paraId="35E71152" w14:textId="6ADE5070">
            <w:pPr>
              <w:rPr>
                <w:rFonts w:ascii="Verdana" w:hAnsi="Verdana" w:cs="Arial"/>
                <w:sz w:val="24"/>
                <w:szCs w:val="24"/>
              </w:rPr>
            </w:pPr>
            <w:r w:rsidRPr="713694F4">
              <w:rPr>
                <w:rFonts w:ascii="Verdana" w:hAnsi="Verdana" w:cs="Arial"/>
                <w:sz w:val="24"/>
                <w:szCs w:val="24"/>
              </w:rPr>
              <w:t>Craige Wilson</w:t>
            </w:r>
          </w:p>
        </w:tc>
        <w:tc>
          <w:tcPr>
            <w:tcW w:w="1190" w:type="dxa"/>
          </w:tcPr>
          <w:p w:rsidR="7DEE111B" w:rsidP="713694F4" w:rsidRDefault="7DEE111B" w14:paraId="53D64125" w14:textId="0011934D">
            <w:pPr>
              <w:jc w:val="center"/>
              <w:rPr>
                <w:rFonts w:ascii="Verdana" w:hAnsi="Verdana" w:cs="Arial"/>
                <w:sz w:val="24"/>
                <w:szCs w:val="24"/>
              </w:rPr>
            </w:pPr>
            <w:r w:rsidRPr="713694F4">
              <w:rPr>
                <w:rFonts w:ascii="Verdana" w:hAnsi="Verdana" w:cs="Arial"/>
                <w:sz w:val="24"/>
                <w:szCs w:val="24"/>
              </w:rPr>
              <w:t>(CW)</w:t>
            </w:r>
          </w:p>
        </w:tc>
        <w:tc>
          <w:tcPr>
            <w:tcW w:w="5736" w:type="dxa"/>
          </w:tcPr>
          <w:p w:rsidR="7DEE111B" w:rsidP="713694F4" w:rsidRDefault="7DEE111B" w14:paraId="33E2E5F9" w14:textId="3C69DABE">
            <w:pPr>
              <w:rPr>
                <w:rFonts w:ascii="Verdana" w:hAnsi="Verdana" w:cs="Arial"/>
                <w:sz w:val="24"/>
                <w:szCs w:val="24"/>
              </w:rPr>
            </w:pPr>
            <w:r w:rsidRPr="713694F4">
              <w:rPr>
                <w:rFonts w:ascii="Verdana" w:hAnsi="Verdana" w:cs="Arial"/>
                <w:sz w:val="24"/>
                <w:szCs w:val="24"/>
              </w:rPr>
              <w:t xml:space="preserve">Interim Service Group Director – Primary, Community and Therapies </w:t>
            </w:r>
          </w:p>
        </w:tc>
      </w:tr>
      <w:tr w:rsidR="477DB187" w:rsidTr="6A4FD4A4" w14:paraId="721BD710" w14:textId="77777777">
        <w:trPr>
          <w:trHeight w:val="300"/>
          <w:jc w:val="center"/>
        </w:trPr>
        <w:tc>
          <w:tcPr>
            <w:tcW w:w="10076" w:type="dxa"/>
            <w:gridSpan w:val="3"/>
          </w:tcPr>
          <w:p w:rsidR="79B4EA39" w:rsidP="477DB187" w:rsidRDefault="79B4EA39" w14:paraId="56B2FC13" w14:textId="619409FE">
            <w:pPr>
              <w:rPr>
                <w:rFonts w:ascii="Verdana" w:hAnsi="Verdana" w:cs="Arial"/>
                <w:b/>
                <w:bCs/>
                <w:sz w:val="24"/>
                <w:szCs w:val="24"/>
              </w:rPr>
            </w:pPr>
            <w:r w:rsidRPr="477DB187">
              <w:rPr>
                <w:rFonts w:ascii="Verdana" w:hAnsi="Verdana" w:cs="Arial"/>
                <w:b/>
                <w:bCs/>
                <w:sz w:val="24"/>
                <w:szCs w:val="24"/>
              </w:rPr>
              <w:t>Apologies:</w:t>
            </w:r>
          </w:p>
        </w:tc>
      </w:tr>
      <w:tr w:rsidR="477DB187" w:rsidTr="6A4FD4A4" w14:paraId="0E5FF52E" w14:textId="77777777">
        <w:trPr>
          <w:trHeight w:val="300"/>
          <w:jc w:val="center"/>
        </w:trPr>
        <w:tc>
          <w:tcPr>
            <w:tcW w:w="3150" w:type="dxa"/>
          </w:tcPr>
          <w:p w:rsidR="79B4EA39" w:rsidP="477DB187" w:rsidRDefault="4204D8A2" w14:paraId="4B31FBF5" w14:textId="6ECBF2C1">
            <w:pPr>
              <w:rPr>
                <w:rFonts w:ascii="Verdana" w:hAnsi="Verdana" w:cs="Arial"/>
                <w:sz w:val="24"/>
                <w:szCs w:val="24"/>
              </w:rPr>
            </w:pPr>
            <w:r w:rsidRPr="5A6AEA18">
              <w:rPr>
                <w:rFonts w:ascii="Verdana" w:hAnsi="Verdana" w:cs="Arial"/>
                <w:sz w:val="24"/>
                <w:szCs w:val="24"/>
              </w:rPr>
              <w:t xml:space="preserve">Marie Davies </w:t>
            </w:r>
          </w:p>
        </w:tc>
        <w:tc>
          <w:tcPr>
            <w:tcW w:w="1190" w:type="dxa"/>
          </w:tcPr>
          <w:p w:rsidR="79B4EA39" w:rsidP="477DB187" w:rsidRDefault="79B4EA39" w14:paraId="4107E083" w14:textId="41EEBBC6">
            <w:pPr>
              <w:jc w:val="center"/>
              <w:rPr>
                <w:rFonts w:ascii="Verdana" w:hAnsi="Verdana" w:cs="Arial"/>
                <w:sz w:val="24"/>
                <w:szCs w:val="24"/>
              </w:rPr>
            </w:pPr>
            <w:r w:rsidRPr="5A6AEA18">
              <w:rPr>
                <w:rFonts w:ascii="Verdana" w:hAnsi="Verdana" w:cs="Arial"/>
                <w:sz w:val="24"/>
                <w:szCs w:val="24"/>
              </w:rPr>
              <w:t>(</w:t>
            </w:r>
            <w:r w:rsidRPr="5A6AEA18" w:rsidR="36E4FEC4">
              <w:rPr>
                <w:rFonts w:ascii="Verdana" w:hAnsi="Verdana" w:cs="Arial"/>
                <w:sz w:val="24"/>
                <w:szCs w:val="24"/>
              </w:rPr>
              <w:t>MD</w:t>
            </w:r>
            <w:r w:rsidRPr="5A6AEA18">
              <w:rPr>
                <w:rFonts w:ascii="Verdana" w:hAnsi="Verdana" w:cs="Arial"/>
                <w:sz w:val="24"/>
                <w:szCs w:val="24"/>
              </w:rPr>
              <w:t>)</w:t>
            </w:r>
          </w:p>
        </w:tc>
        <w:tc>
          <w:tcPr>
            <w:tcW w:w="5736" w:type="dxa"/>
          </w:tcPr>
          <w:p w:rsidR="79B4EA39" w:rsidP="5A6AEA18" w:rsidRDefault="07F90436" w14:paraId="3C8F1A30" w14:textId="6830D355">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sz w:val="24"/>
                <w:szCs w:val="24"/>
              </w:rPr>
            </w:pPr>
            <w:r w:rsidRPr="5A6AEA18">
              <w:rPr>
                <w:rFonts w:ascii="Verdana" w:hAnsi="Verdana" w:cs="Arial" w:eastAsiaTheme="minorEastAsia"/>
                <w:sz w:val="24"/>
                <w:szCs w:val="24"/>
              </w:rPr>
              <w:t>Executive Director of Planning and Partnerships</w:t>
            </w:r>
          </w:p>
        </w:tc>
      </w:tr>
      <w:tr w:rsidR="713694F4" w:rsidTr="6A4FD4A4" w14:paraId="42FE84B3" w14:textId="77777777">
        <w:trPr>
          <w:trHeight w:val="300"/>
          <w:jc w:val="center"/>
        </w:trPr>
        <w:tc>
          <w:tcPr>
            <w:tcW w:w="3150" w:type="dxa"/>
          </w:tcPr>
          <w:p w:rsidR="295C9235" w:rsidP="713694F4" w:rsidRDefault="295C9235" w14:paraId="7ACBE467" w14:textId="780D95E2">
            <w:pPr>
              <w:rPr>
                <w:rFonts w:ascii="Verdana" w:hAnsi="Verdana" w:cs="Arial"/>
                <w:sz w:val="24"/>
                <w:szCs w:val="24"/>
              </w:rPr>
            </w:pPr>
            <w:r w:rsidRPr="713694F4">
              <w:rPr>
                <w:rFonts w:ascii="Verdana" w:hAnsi="Verdana" w:cs="Arial"/>
                <w:sz w:val="24"/>
                <w:szCs w:val="24"/>
              </w:rPr>
              <w:t xml:space="preserve">Nicola Matthews </w:t>
            </w:r>
          </w:p>
        </w:tc>
        <w:tc>
          <w:tcPr>
            <w:tcW w:w="1190" w:type="dxa"/>
          </w:tcPr>
          <w:p w:rsidR="295C9235" w:rsidP="713694F4" w:rsidRDefault="295C9235" w14:paraId="64F334F2" w14:textId="4AEE976D">
            <w:pPr>
              <w:jc w:val="center"/>
              <w:rPr>
                <w:rFonts w:ascii="Verdana" w:hAnsi="Verdana" w:cs="Arial"/>
                <w:sz w:val="24"/>
                <w:szCs w:val="24"/>
              </w:rPr>
            </w:pPr>
            <w:r w:rsidRPr="713694F4">
              <w:rPr>
                <w:rFonts w:ascii="Verdana" w:hAnsi="Verdana" w:cs="Arial"/>
                <w:sz w:val="24"/>
                <w:szCs w:val="24"/>
              </w:rPr>
              <w:t>(NM)</w:t>
            </w:r>
          </w:p>
        </w:tc>
        <w:tc>
          <w:tcPr>
            <w:tcW w:w="5736" w:type="dxa"/>
          </w:tcPr>
          <w:p w:rsidR="295C9235" w:rsidP="713694F4" w:rsidRDefault="295C9235" w14:paraId="2DCE7E0F" w14:textId="340F16BA">
            <w:pPr>
              <w:rPr>
                <w:rFonts w:ascii="Verdana" w:hAnsi="Verdana" w:cs="Arial" w:eastAsiaTheme="minorEastAsia"/>
                <w:sz w:val="24"/>
                <w:szCs w:val="24"/>
              </w:rPr>
            </w:pPr>
            <w:r w:rsidRPr="713694F4">
              <w:rPr>
                <w:rFonts w:ascii="Verdana" w:hAnsi="Verdana" w:cs="Arial" w:eastAsiaTheme="minorEastAsia"/>
                <w:sz w:val="24"/>
                <w:szCs w:val="24"/>
              </w:rPr>
              <w:t xml:space="preserve">Independent Member  </w:t>
            </w:r>
          </w:p>
        </w:tc>
      </w:tr>
      <w:tr w:rsidR="713694F4" w:rsidTr="6A4FD4A4" w14:paraId="1FE6E29F" w14:textId="77777777">
        <w:trPr>
          <w:trHeight w:val="300"/>
          <w:jc w:val="center"/>
        </w:trPr>
        <w:tc>
          <w:tcPr>
            <w:tcW w:w="3150" w:type="dxa"/>
          </w:tcPr>
          <w:p w:rsidR="295C9235" w:rsidP="713694F4" w:rsidRDefault="295C9235" w14:paraId="634BDAB9" w14:textId="7EA58C00">
            <w:pPr>
              <w:rPr>
                <w:rFonts w:ascii="Verdana" w:hAnsi="Verdana" w:cs="Arial"/>
                <w:sz w:val="24"/>
                <w:szCs w:val="24"/>
              </w:rPr>
            </w:pPr>
            <w:r w:rsidRPr="713694F4">
              <w:rPr>
                <w:rFonts w:ascii="Verdana" w:hAnsi="Verdana" w:cs="Arial"/>
                <w:sz w:val="24"/>
                <w:szCs w:val="24"/>
              </w:rPr>
              <w:t>Reena Owen</w:t>
            </w:r>
          </w:p>
        </w:tc>
        <w:tc>
          <w:tcPr>
            <w:tcW w:w="1190" w:type="dxa"/>
          </w:tcPr>
          <w:p w:rsidR="295C9235" w:rsidP="713694F4" w:rsidRDefault="295C9235" w14:paraId="152F827F" w14:textId="6A71ADF6">
            <w:pPr>
              <w:jc w:val="center"/>
              <w:rPr>
                <w:rFonts w:ascii="Verdana" w:hAnsi="Verdana" w:cs="Arial"/>
                <w:sz w:val="24"/>
                <w:szCs w:val="24"/>
              </w:rPr>
            </w:pPr>
            <w:r w:rsidRPr="713694F4">
              <w:rPr>
                <w:rFonts w:ascii="Verdana" w:hAnsi="Verdana" w:cs="Arial"/>
                <w:sz w:val="24"/>
                <w:szCs w:val="24"/>
              </w:rPr>
              <w:t>(RO)</w:t>
            </w:r>
          </w:p>
        </w:tc>
        <w:tc>
          <w:tcPr>
            <w:tcW w:w="5736" w:type="dxa"/>
          </w:tcPr>
          <w:p w:rsidR="295C9235" w:rsidP="713694F4" w:rsidRDefault="295C9235" w14:paraId="15038A02" w14:textId="3DEB0401">
            <w:pPr>
              <w:rPr>
                <w:rFonts w:ascii="Verdana" w:hAnsi="Verdana" w:cs="Arial" w:eastAsiaTheme="minorEastAsia"/>
                <w:sz w:val="24"/>
                <w:szCs w:val="24"/>
              </w:rPr>
            </w:pPr>
            <w:r w:rsidRPr="713694F4">
              <w:rPr>
                <w:rFonts w:ascii="Verdana" w:hAnsi="Verdana" w:cs="Arial" w:eastAsiaTheme="minorEastAsia"/>
                <w:sz w:val="24"/>
                <w:szCs w:val="24"/>
              </w:rPr>
              <w:t xml:space="preserve">Independent Member  </w:t>
            </w:r>
          </w:p>
        </w:tc>
      </w:tr>
    </w:tbl>
    <w:p w:rsidR="5A6AEA18" w:rsidRDefault="5A6AEA18" w14:paraId="2D846A40" w14:textId="26BCA17B"/>
    <w:p w:rsidR="71569536" w:rsidRDefault="71569536" w14:paraId="7C96FAA9" w14:textId="37AD8BE4"/>
    <w:p w:rsidR="00042D5B" w:rsidP="00AB49AD" w:rsidRDefault="00042D5B" w14:paraId="7D1E1349" w14:textId="20701694">
      <w:pPr>
        <w:tabs>
          <w:tab w:val="left" w:pos="7686"/>
        </w:tabs>
        <w:spacing w:before="0" w:after="0"/>
        <w:rPr>
          <w:rFonts w:ascii="Verdana" w:hAnsi="Verdana" w:cs="Arial"/>
          <w:b/>
          <w:sz w:val="24"/>
          <w:szCs w:val="24"/>
          <w:u w:val="single"/>
        </w:rPr>
      </w:pPr>
    </w:p>
    <w:p w:rsidR="005452F1" w:rsidP="71569536" w:rsidRDefault="005452F1" w14:paraId="6D6C0DDB" w14:textId="77777777">
      <w:pPr>
        <w:tabs>
          <w:tab w:val="left" w:pos="7686"/>
        </w:tabs>
        <w:spacing w:before="0" w:after="0"/>
        <w:jc w:val="center"/>
        <w:rPr>
          <w:rFonts w:ascii="Verdana" w:hAnsi="Verdana" w:cs="Arial"/>
          <w:i/>
          <w:iCs/>
          <w:sz w:val="24"/>
          <w:szCs w:val="24"/>
          <w:highlight w:val="yellow"/>
        </w:rPr>
      </w:pPr>
    </w:p>
    <w:p w:rsidR="005452F1" w:rsidP="713694F4" w:rsidRDefault="005452F1" w14:paraId="5FE04B31" w14:textId="34CC1248">
      <w:pPr>
        <w:tabs>
          <w:tab w:val="left" w:pos="7686"/>
        </w:tabs>
        <w:spacing w:before="0" w:after="0"/>
        <w:jc w:val="center"/>
        <w:rPr>
          <w:rFonts w:ascii="Verdana" w:hAnsi="Verdana" w:cs="Arial"/>
          <w:i/>
          <w:iCs/>
          <w:sz w:val="24"/>
          <w:szCs w:val="24"/>
        </w:rPr>
      </w:pPr>
      <w:r w:rsidRPr="713694F4">
        <w:rPr>
          <w:rFonts w:ascii="Verdana" w:hAnsi="Verdana" w:cs="Arial"/>
          <w:i/>
          <w:iCs/>
          <w:sz w:val="24"/>
          <w:szCs w:val="24"/>
        </w:rPr>
        <w:t xml:space="preserve">The meeting commenced at </w:t>
      </w:r>
      <w:r w:rsidRPr="713694F4" w:rsidR="282257DD">
        <w:rPr>
          <w:rFonts w:ascii="Verdana" w:hAnsi="Verdana" w:cs="Arial"/>
          <w:i/>
          <w:iCs/>
          <w:sz w:val="24"/>
          <w:szCs w:val="24"/>
        </w:rPr>
        <w:t>11.00</w:t>
      </w:r>
      <w:r w:rsidRPr="713694F4">
        <w:rPr>
          <w:rFonts w:ascii="Verdana" w:hAnsi="Verdana" w:cs="Arial"/>
          <w:i/>
          <w:iCs/>
          <w:sz w:val="24"/>
          <w:szCs w:val="24"/>
        </w:rPr>
        <w:t>am</w:t>
      </w:r>
    </w:p>
    <w:p w:rsidR="005452F1" w:rsidP="1B06F671" w:rsidRDefault="005452F1" w14:paraId="26281BEC" w14:textId="77777777">
      <w:pPr>
        <w:tabs>
          <w:tab w:val="left" w:pos="7686"/>
        </w:tabs>
        <w:spacing w:before="0" w:after="0"/>
        <w:jc w:val="center"/>
        <w:rPr>
          <w:rFonts w:ascii="Verdana" w:hAnsi="Verdana" w:cs="Arial"/>
          <w:i/>
          <w:iCs/>
          <w:sz w:val="24"/>
          <w:szCs w:val="24"/>
        </w:rPr>
      </w:pPr>
    </w:p>
    <w:p w:rsidR="005452F1" w:rsidP="005452F1" w:rsidRDefault="005452F1" w14:paraId="57490916" w14:textId="77777777">
      <w:pPr>
        <w:tabs>
          <w:tab w:val="left" w:pos="7686"/>
        </w:tabs>
        <w:spacing w:before="0" w:after="0"/>
        <w:jc w:val="center"/>
        <w:rPr>
          <w:rFonts w:ascii="Verdana" w:hAnsi="Verdana" w:cs="Arial"/>
          <w:bCs/>
          <w:i/>
          <w:iCs/>
          <w:sz w:val="24"/>
          <w:szCs w:val="24"/>
        </w:rPr>
      </w:pPr>
    </w:p>
    <w:p w:rsidR="005452F1" w:rsidP="5E01F682" w:rsidRDefault="005452F1" w14:paraId="01E9AF05" w14:textId="77777777" w14:noSpellErr="1">
      <w:pPr>
        <w:tabs>
          <w:tab w:val="left" w:pos="7686"/>
        </w:tabs>
        <w:spacing w:before="0" w:after="0"/>
        <w:jc w:val="center"/>
        <w:rPr>
          <w:rFonts w:ascii="Verdana" w:hAnsi="Verdana" w:cs="Arial"/>
          <w:i w:val="1"/>
          <w:iCs w:val="1"/>
          <w:sz w:val="24"/>
          <w:szCs w:val="24"/>
        </w:rPr>
      </w:pPr>
    </w:p>
    <w:p w:rsidR="0046051E" w:rsidP="5E01F682" w:rsidRDefault="0046051E" w14:paraId="7622F3BA" w14:textId="77777777" w14:noSpellErr="1">
      <w:pPr>
        <w:tabs>
          <w:tab w:val="left" w:pos="7686"/>
        </w:tabs>
        <w:spacing w:before="0" w:after="0"/>
        <w:jc w:val="center"/>
        <w:rPr>
          <w:rFonts w:ascii="Verdana" w:hAnsi="Verdana" w:cs="Arial"/>
          <w:i w:val="1"/>
          <w:iCs w:val="1"/>
          <w:sz w:val="24"/>
          <w:szCs w:val="24"/>
        </w:rPr>
      </w:pPr>
    </w:p>
    <w:p w:rsidR="0046051E" w:rsidP="005452F1" w:rsidRDefault="0046051E" w14:paraId="657111A0" w14:textId="77777777">
      <w:pPr>
        <w:tabs>
          <w:tab w:val="left" w:pos="7686"/>
        </w:tabs>
        <w:spacing w:before="0" w:after="0"/>
        <w:jc w:val="center"/>
        <w:rPr>
          <w:rFonts w:ascii="Verdana" w:hAnsi="Verdana" w:cs="Arial"/>
          <w:bCs/>
          <w:i/>
          <w:iCs/>
          <w:sz w:val="24"/>
          <w:szCs w:val="24"/>
        </w:rPr>
      </w:pPr>
    </w:p>
    <w:p w:rsidRPr="005452F1" w:rsidR="005452F1" w:rsidP="005452F1" w:rsidRDefault="005452F1" w14:paraId="03D192E9" w14:textId="77777777">
      <w:pPr>
        <w:tabs>
          <w:tab w:val="left" w:pos="7686"/>
        </w:tabs>
        <w:spacing w:before="0" w:after="0"/>
        <w:jc w:val="center"/>
        <w:rPr>
          <w:rFonts w:ascii="Verdana" w:hAnsi="Verdana" w:cs="Arial"/>
          <w:bCs/>
          <w:i/>
          <w:iCs/>
          <w:sz w:val="24"/>
          <w:szCs w:val="24"/>
        </w:rPr>
      </w:pPr>
    </w:p>
    <w:p w:rsidRPr="00ED203F" w:rsidR="003B0006" w:rsidP="008C1C16" w:rsidRDefault="003B0006" w14:paraId="697C7CD1" w14:textId="7ABB439F">
      <w:pPr>
        <w:tabs>
          <w:tab w:val="left" w:pos="3960"/>
        </w:tabs>
        <w:spacing w:before="0" w:after="0"/>
        <w:rPr>
          <w:rFonts w:ascii="Verdana" w:hAnsi="Verdana" w:cs="Arial"/>
          <w:sz w:val="24"/>
          <w:szCs w:val="24"/>
        </w:rPr>
      </w:pPr>
      <w:r w:rsidRPr="00ED203F">
        <w:rPr>
          <w:rFonts w:ascii="Verdana" w:hAnsi="Verdana" w:cs="Arial"/>
          <w:sz w:val="24"/>
          <w:szCs w:val="24"/>
        </w:rPr>
        <w:tab/>
      </w:r>
      <w:r w:rsidRPr="00ED203F">
        <w:rPr>
          <w:rFonts w:ascii="Verdana" w:hAnsi="Verdana" w:cs="Arial"/>
          <w:sz w:val="24"/>
          <w:szCs w:val="24"/>
        </w:rPr>
        <w:tab/>
      </w:r>
    </w:p>
    <w:tbl>
      <w:tblPr>
        <w:tblpPr w:leftFromText="180" w:rightFromText="180" w:vertAnchor="text" w:tblpX="-289" w:tblpY="1"/>
        <w:tblOverlap w:val="never"/>
        <w:tblW w:w="109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555"/>
        <w:gridCol w:w="9355"/>
      </w:tblGrid>
      <w:tr w:rsidRPr="00ED203F" w:rsidR="00A23850" w:rsidTr="6A4FD4A4" w14:paraId="2BD65699" w14:textId="4232E52B">
        <w:trPr>
          <w:trHeight w:val="300"/>
        </w:trPr>
        <w:tc>
          <w:tcPr>
            <w:tcW w:w="1555" w:type="dxa"/>
            <w:tcMar>
              <w:top w:w="80" w:type="dxa"/>
              <w:left w:w="80" w:type="dxa"/>
              <w:bottom w:w="80" w:type="dxa"/>
              <w:right w:w="80" w:type="dxa"/>
            </w:tcMar>
            <w:hideMark/>
          </w:tcPr>
          <w:p w:rsidRPr="00ED203F" w:rsidR="00A23850" w:rsidP="00C83D35" w:rsidRDefault="00A23850" w14:paraId="113EA6FB" w14:textId="77777777">
            <w:pPr>
              <w:rPr>
                <w:rFonts w:ascii="Verdana" w:hAnsi="Verdana" w:cs="Arial"/>
                <w:b/>
                <w:sz w:val="24"/>
                <w:szCs w:val="24"/>
              </w:rPr>
            </w:pPr>
            <w:r w:rsidRPr="00ED203F">
              <w:rPr>
                <w:rFonts w:ascii="Verdana" w:hAnsi="Verdana" w:cs="Arial"/>
                <w:b/>
                <w:sz w:val="24"/>
                <w:szCs w:val="24"/>
              </w:rPr>
              <w:lastRenderedPageBreak/>
              <w:t>Minute</w:t>
            </w:r>
          </w:p>
        </w:tc>
        <w:tc>
          <w:tcPr>
            <w:tcW w:w="9355" w:type="dxa"/>
            <w:tcMar>
              <w:top w:w="80" w:type="dxa"/>
              <w:left w:w="80" w:type="dxa"/>
              <w:bottom w:w="80" w:type="dxa"/>
              <w:right w:w="80" w:type="dxa"/>
            </w:tcMar>
            <w:hideMark/>
          </w:tcPr>
          <w:p w:rsidRPr="00ED203F" w:rsidR="00A23850" w:rsidP="00C83D35" w:rsidRDefault="00A23850" w14:paraId="2B98A002" w14:textId="77777777">
            <w:pPr>
              <w:rPr>
                <w:rFonts w:ascii="Verdana" w:hAnsi="Verdana" w:cs="Arial"/>
                <w:b/>
                <w:sz w:val="24"/>
                <w:szCs w:val="24"/>
              </w:rPr>
            </w:pPr>
            <w:r w:rsidRPr="00ED203F">
              <w:rPr>
                <w:rFonts w:ascii="Verdana" w:hAnsi="Verdana" w:cs="Arial"/>
                <w:b/>
                <w:sz w:val="24"/>
                <w:szCs w:val="24"/>
              </w:rPr>
              <w:t xml:space="preserve">Item </w:t>
            </w:r>
          </w:p>
        </w:tc>
      </w:tr>
      <w:tr w:rsidRPr="00ED203F" w:rsidR="00A23850" w:rsidTr="6A4FD4A4" w14:paraId="2FE65988" w14:textId="381E1776">
        <w:trPr>
          <w:trHeight w:val="300"/>
        </w:trPr>
        <w:tc>
          <w:tcPr>
            <w:tcW w:w="1555" w:type="dxa"/>
            <w:tcMar>
              <w:top w:w="80" w:type="dxa"/>
              <w:left w:w="80" w:type="dxa"/>
              <w:bottom w:w="80" w:type="dxa"/>
              <w:right w:w="80" w:type="dxa"/>
            </w:tcMar>
          </w:tcPr>
          <w:p w:rsidRPr="00ED203F" w:rsidR="00A23850" w:rsidP="71569536" w:rsidRDefault="4CCBAA45" w14:paraId="58C5008D" w14:textId="23AF4B72">
            <w:pPr>
              <w:jc w:val="both"/>
              <w:rPr>
                <w:rFonts w:ascii="Verdana" w:hAnsi="Verdana" w:cs="Arial"/>
                <w:b/>
                <w:bCs/>
                <w:sz w:val="24"/>
                <w:szCs w:val="24"/>
              </w:rPr>
            </w:pPr>
            <w:r w:rsidRPr="5A6AEA18">
              <w:rPr>
                <w:rFonts w:ascii="Verdana" w:hAnsi="Verdana" w:cs="Arial"/>
                <w:b/>
                <w:bCs/>
                <w:sz w:val="24"/>
                <w:szCs w:val="24"/>
              </w:rPr>
              <w:t>168/25</w:t>
            </w:r>
          </w:p>
        </w:tc>
        <w:tc>
          <w:tcPr>
            <w:tcW w:w="9355" w:type="dxa"/>
            <w:tcMar>
              <w:top w:w="80" w:type="dxa"/>
              <w:left w:w="80" w:type="dxa"/>
              <w:bottom w:w="80" w:type="dxa"/>
              <w:right w:w="80" w:type="dxa"/>
            </w:tcMar>
          </w:tcPr>
          <w:p w:rsidRPr="00ED203F" w:rsidR="00A23850" w:rsidP="00973246" w:rsidRDefault="00A23850" w14:paraId="18B2FA51" w14:textId="56730369">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Pr="00ED203F" w:rsidR="00A23850" w:rsidTr="6A4FD4A4" w14:paraId="457BF47D" w14:textId="6A0AEAF4">
        <w:trPr>
          <w:trHeight w:val="300"/>
        </w:trPr>
        <w:tc>
          <w:tcPr>
            <w:tcW w:w="1555" w:type="dxa"/>
            <w:tcMar>
              <w:top w:w="80" w:type="dxa"/>
              <w:left w:w="80" w:type="dxa"/>
              <w:bottom w:w="80" w:type="dxa"/>
              <w:right w:w="80" w:type="dxa"/>
            </w:tcMar>
          </w:tcPr>
          <w:p w:rsidRPr="00ED203F" w:rsidR="00A23850" w:rsidP="004C7E38" w:rsidRDefault="00A23850" w14:paraId="330580E3" w14:textId="77777777">
            <w:pPr>
              <w:rPr>
                <w:rFonts w:ascii="Verdana" w:hAnsi="Verdana" w:cs="Arial"/>
                <w:b/>
                <w:sz w:val="24"/>
                <w:szCs w:val="24"/>
              </w:rPr>
            </w:pPr>
          </w:p>
        </w:tc>
        <w:tc>
          <w:tcPr>
            <w:tcW w:w="9355" w:type="dxa"/>
            <w:tcMar>
              <w:top w:w="80" w:type="dxa"/>
              <w:left w:w="80" w:type="dxa"/>
              <w:bottom w:w="80" w:type="dxa"/>
              <w:right w:w="80" w:type="dxa"/>
            </w:tcMar>
          </w:tcPr>
          <w:p w:rsidRPr="00ED203F" w:rsidR="00A23850" w:rsidP="007F63E9" w:rsidRDefault="00210584" w14:paraId="74E6F4D7" w14:textId="35B1D3AC">
            <w:pPr>
              <w:jc w:val="both"/>
              <w:rPr>
                <w:rFonts w:ascii="Verdana" w:hAnsi="Verdana" w:cs="Arial"/>
                <w:sz w:val="24"/>
                <w:szCs w:val="24"/>
              </w:rPr>
            </w:pPr>
            <w:r w:rsidRPr="00ED203F">
              <w:rPr>
                <w:rFonts w:ascii="Verdana" w:hAnsi="Verdana" w:cs="Arial"/>
                <w:sz w:val="24"/>
                <w:szCs w:val="24"/>
              </w:rPr>
              <w:t>PP</w:t>
            </w:r>
            <w:r w:rsidRPr="00ED203F" w:rsidR="003F5EC2">
              <w:rPr>
                <w:rFonts w:ascii="Verdana" w:hAnsi="Verdana" w:cs="Arial"/>
                <w:sz w:val="24"/>
                <w:szCs w:val="24"/>
              </w:rPr>
              <w:t xml:space="preserve"> </w:t>
            </w:r>
            <w:r w:rsidRPr="00ED203F" w:rsidR="00A23850">
              <w:rPr>
                <w:rFonts w:ascii="Verdana" w:hAnsi="Verdana" w:cs="Arial"/>
                <w:sz w:val="24"/>
                <w:szCs w:val="24"/>
              </w:rPr>
              <w:t>opened the meeting and welcomed all present.</w:t>
            </w:r>
          </w:p>
          <w:p w:rsidRPr="00ED203F" w:rsidR="00A23850" w:rsidP="007F63E9" w:rsidRDefault="00A23850" w14:paraId="0C4F85C2" w14:textId="57D49151">
            <w:pPr>
              <w:jc w:val="both"/>
              <w:rPr>
                <w:rFonts w:ascii="Verdana" w:hAnsi="Verdana" w:cs="Arial"/>
                <w:sz w:val="24"/>
                <w:szCs w:val="24"/>
              </w:rPr>
            </w:pPr>
            <w:r w:rsidRPr="00ED203F">
              <w:rPr>
                <w:rFonts w:ascii="Verdana" w:hAnsi="Verdana" w:cs="Arial"/>
                <w:sz w:val="24"/>
                <w:szCs w:val="24"/>
              </w:rPr>
              <w:t>The Committee noted</w:t>
            </w:r>
            <w:r w:rsidR="001D4D47">
              <w:rPr>
                <w:rFonts w:ascii="Verdana" w:hAnsi="Verdana" w:cs="Arial"/>
                <w:sz w:val="24"/>
                <w:szCs w:val="24"/>
              </w:rPr>
              <w:t xml:space="preserve"> the</w:t>
            </w:r>
            <w:r w:rsidRPr="00ED203F">
              <w:rPr>
                <w:rFonts w:ascii="Verdana" w:hAnsi="Verdana" w:cs="Arial"/>
                <w:sz w:val="24"/>
                <w:szCs w:val="24"/>
              </w:rPr>
              <w:t xml:space="preserve"> apologies above</w:t>
            </w:r>
            <w:r w:rsidR="006A414E">
              <w:rPr>
                <w:rFonts w:ascii="Verdana" w:hAnsi="Verdana" w:cs="Arial"/>
                <w:sz w:val="24"/>
                <w:szCs w:val="24"/>
              </w:rPr>
              <w:t>.</w:t>
            </w:r>
          </w:p>
        </w:tc>
      </w:tr>
      <w:tr w:rsidRPr="00ED203F" w:rsidR="00A23850" w:rsidTr="6A4FD4A4" w14:paraId="7AC29F7D" w14:textId="3CFF4FDE">
        <w:trPr>
          <w:trHeight w:val="300"/>
        </w:trPr>
        <w:tc>
          <w:tcPr>
            <w:tcW w:w="1555" w:type="dxa"/>
            <w:tcMar>
              <w:top w:w="80" w:type="dxa"/>
              <w:left w:w="80" w:type="dxa"/>
              <w:bottom w:w="80" w:type="dxa"/>
              <w:right w:w="80" w:type="dxa"/>
            </w:tcMar>
          </w:tcPr>
          <w:p w:rsidRPr="00ED203F" w:rsidR="00A23850" w:rsidP="71569536" w:rsidRDefault="670684B5" w14:paraId="3F5F2F82" w14:textId="36784E48">
            <w:pPr>
              <w:jc w:val="both"/>
              <w:rPr>
                <w:rFonts w:ascii="Verdana" w:hAnsi="Verdana" w:cs="Arial"/>
                <w:b/>
                <w:bCs/>
                <w:sz w:val="24"/>
                <w:szCs w:val="24"/>
              </w:rPr>
            </w:pPr>
            <w:r w:rsidRPr="5A6AEA18">
              <w:rPr>
                <w:rFonts w:ascii="Verdana" w:hAnsi="Verdana" w:cs="Arial"/>
                <w:b/>
                <w:bCs/>
                <w:sz w:val="24"/>
                <w:szCs w:val="24"/>
              </w:rPr>
              <w:t>169/25</w:t>
            </w:r>
          </w:p>
        </w:tc>
        <w:tc>
          <w:tcPr>
            <w:tcW w:w="9355" w:type="dxa"/>
            <w:tcMar>
              <w:top w:w="80" w:type="dxa"/>
              <w:left w:w="80" w:type="dxa"/>
              <w:bottom w:w="80" w:type="dxa"/>
              <w:right w:w="80" w:type="dxa"/>
            </w:tcMar>
          </w:tcPr>
          <w:p w:rsidRPr="00ED203F" w:rsidR="00A23850" w:rsidP="00973246" w:rsidRDefault="00A23850" w14:paraId="41AE6EBC" w14:textId="409B7FB0">
            <w:pPr>
              <w:jc w:val="both"/>
              <w:rPr>
                <w:rFonts w:ascii="Verdana" w:hAnsi="Verdana" w:cs="Arial"/>
                <w:sz w:val="24"/>
                <w:szCs w:val="24"/>
              </w:rPr>
            </w:pPr>
            <w:r w:rsidRPr="00ED203F">
              <w:rPr>
                <w:rFonts w:ascii="Verdana" w:hAnsi="Verdana" w:cs="Arial"/>
                <w:b/>
                <w:sz w:val="24"/>
                <w:szCs w:val="24"/>
              </w:rPr>
              <w:t>DECLARATIONS OF INTEREST</w:t>
            </w:r>
          </w:p>
        </w:tc>
      </w:tr>
      <w:tr w:rsidRPr="00ED203F" w:rsidR="00A23850" w:rsidTr="6A4FD4A4" w14:paraId="1FBB398C" w14:textId="265037C2">
        <w:trPr>
          <w:trHeight w:val="720"/>
        </w:trPr>
        <w:tc>
          <w:tcPr>
            <w:tcW w:w="1555" w:type="dxa"/>
            <w:tcMar>
              <w:top w:w="80" w:type="dxa"/>
              <w:left w:w="80" w:type="dxa"/>
              <w:bottom w:w="80" w:type="dxa"/>
              <w:right w:w="80" w:type="dxa"/>
            </w:tcMar>
          </w:tcPr>
          <w:p w:rsidRPr="00ED203F" w:rsidR="00A23850" w:rsidP="00973246" w:rsidRDefault="00A23850" w14:paraId="176D6DFB" w14:textId="77777777">
            <w:pPr>
              <w:jc w:val="both"/>
              <w:rPr>
                <w:rFonts w:ascii="Verdana" w:hAnsi="Verdana" w:cs="Arial"/>
                <w:b/>
                <w:sz w:val="24"/>
                <w:szCs w:val="24"/>
              </w:rPr>
            </w:pPr>
          </w:p>
        </w:tc>
        <w:tc>
          <w:tcPr>
            <w:tcW w:w="9355" w:type="dxa"/>
            <w:tcMar>
              <w:top w:w="80" w:type="dxa"/>
              <w:left w:w="80" w:type="dxa"/>
              <w:bottom w:w="80" w:type="dxa"/>
              <w:right w:w="80" w:type="dxa"/>
            </w:tcMar>
          </w:tcPr>
          <w:p w:rsidRPr="00ED203F" w:rsidR="00A23850" w:rsidP="004C7E38" w:rsidRDefault="00A23850" w14:paraId="5C20FB7E" w14:textId="174DABB8">
            <w:pPr>
              <w:jc w:val="both"/>
              <w:rPr>
                <w:rFonts w:ascii="Verdana" w:hAnsi="Verdana" w:cs="Arial"/>
                <w:sz w:val="24"/>
                <w:szCs w:val="24"/>
              </w:rPr>
            </w:pPr>
            <w:r w:rsidRPr="00ED203F">
              <w:rPr>
                <w:rFonts w:ascii="Verdana" w:hAnsi="Verdana" w:cs="Arial"/>
                <w:sz w:val="24"/>
                <w:szCs w:val="24"/>
              </w:rPr>
              <w:t xml:space="preserve">There were no </w:t>
            </w:r>
            <w:r w:rsidR="003264D4">
              <w:rPr>
                <w:rFonts w:ascii="Verdana" w:hAnsi="Verdana" w:cs="Arial"/>
                <w:sz w:val="24"/>
                <w:szCs w:val="24"/>
              </w:rPr>
              <w:t xml:space="preserve">additional </w:t>
            </w:r>
            <w:r w:rsidRPr="00ED203F">
              <w:rPr>
                <w:rFonts w:ascii="Verdana" w:hAnsi="Verdana" w:cs="Arial"/>
                <w:sz w:val="24"/>
                <w:szCs w:val="24"/>
              </w:rPr>
              <w:t>declarations of interest</w:t>
            </w:r>
            <w:r w:rsidR="003264D4">
              <w:rPr>
                <w:rFonts w:ascii="Verdana" w:hAnsi="Verdana" w:cs="Arial"/>
                <w:sz w:val="24"/>
                <w:szCs w:val="24"/>
              </w:rPr>
              <w:t xml:space="preserve"> to note</w:t>
            </w:r>
            <w:r w:rsidRPr="00ED203F">
              <w:rPr>
                <w:rFonts w:ascii="Verdana" w:hAnsi="Verdana" w:cs="Arial"/>
                <w:sz w:val="24"/>
                <w:szCs w:val="24"/>
              </w:rPr>
              <w:t xml:space="preserve"> outside</w:t>
            </w:r>
            <w:r w:rsidR="003264D4">
              <w:rPr>
                <w:rFonts w:ascii="Verdana" w:hAnsi="Verdana" w:cs="Arial"/>
                <w:sz w:val="24"/>
                <w:szCs w:val="24"/>
              </w:rPr>
              <w:t xml:space="preserve"> of</w:t>
            </w:r>
            <w:r w:rsidRPr="00ED203F">
              <w:rPr>
                <w:rFonts w:ascii="Verdana" w:hAnsi="Verdana" w:cs="Arial"/>
                <w:sz w:val="24"/>
                <w:szCs w:val="24"/>
              </w:rPr>
              <w:t xml:space="preserve"> those already declared on the Declarations of Interest Register.</w:t>
            </w:r>
          </w:p>
        </w:tc>
      </w:tr>
      <w:tr w:rsidRPr="00ED203F" w:rsidR="004A4EAC" w:rsidTr="6A4FD4A4" w14:paraId="0EA3EEFB" w14:textId="77777777">
        <w:trPr>
          <w:trHeight w:val="300"/>
        </w:trPr>
        <w:tc>
          <w:tcPr>
            <w:tcW w:w="1555" w:type="dxa"/>
            <w:tcMar>
              <w:top w:w="80" w:type="dxa"/>
              <w:left w:w="80" w:type="dxa"/>
              <w:bottom w:w="80" w:type="dxa"/>
              <w:right w:w="80" w:type="dxa"/>
            </w:tcMar>
          </w:tcPr>
          <w:p w:rsidRPr="00ED203F" w:rsidR="004A4EAC" w:rsidP="71569536" w:rsidRDefault="07CA91A0" w14:paraId="0B0AE2DB" w14:textId="115439C2">
            <w:pPr>
              <w:rPr>
                <w:rFonts w:ascii="Verdana" w:hAnsi="Verdana" w:cs="Arial"/>
                <w:b/>
                <w:bCs/>
                <w:sz w:val="24"/>
                <w:szCs w:val="24"/>
              </w:rPr>
            </w:pPr>
            <w:r w:rsidRPr="5A6AEA18">
              <w:rPr>
                <w:rFonts w:ascii="Verdana" w:hAnsi="Verdana" w:cs="Arial"/>
                <w:b/>
                <w:bCs/>
                <w:sz w:val="24"/>
                <w:szCs w:val="24"/>
              </w:rPr>
              <w:t>170/25</w:t>
            </w:r>
          </w:p>
        </w:tc>
        <w:tc>
          <w:tcPr>
            <w:tcW w:w="9355" w:type="dxa"/>
            <w:tcMar>
              <w:top w:w="80" w:type="dxa"/>
              <w:left w:w="80" w:type="dxa"/>
              <w:bottom w:w="80" w:type="dxa"/>
              <w:right w:w="80" w:type="dxa"/>
            </w:tcMar>
          </w:tcPr>
          <w:p w:rsidRPr="00DD31C9" w:rsidR="004A4EAC" w:rsidP="00350352" w:rsidRDefault="00CAC023" w14:paraId="3BAD9E6F" w14:textId="29CBFC90">
            <w:pPr>
              <w:rPr>
                <w:rFonts w:ascii="Verdana" w:hAnsi="Verdana" w:cs="Arial"/>
                <w:b/>
                <w:bCs/>
                <w:sz w:val="24"/>
                <w:szCs w:val="24"/>
              </w:rPr>
            </w:pPr>
            <w:r w:rsidRPr="5A6AEA18">
              <w:rPr>
                <w:rFonts w:ascii="Verdana" w:hAnsi="Verdana" w:cs="Arial"/>
                <w:b/>
                <w:bCs/>
                <w:sz w:val="24"/>
                <w:szCs w:val="24"/>
              </w:rPr>
              <w:t>HEALTH BOARD’S FINANCIAL AND SAVINGS PLAN</w:t>
            </w:r>
          </w:p>
        </w:tc>
      </w:tr>
      <w:tr w:rsidRPr="00ED203F" w:rsidR="004A4EAC" w:rsidTr="6A4FD4A4" w14:paraId="0C3B0D71" w14:textId="77777777">
        <w:trPr>
          <w:trHeight w:val="300"/>
        </w:trPr>
        <w:tc>
          <w:tcPr>
            <w:tcW w:w="1555" w:type="dxa"/>
            <w:tcMar>
              <w:top w:w="80" w:type="dxa"/>
              <w:left w:w="80" w:type="dxa"/>
              <w:bottom w:w="80" w:type="dxa"/>
              <w:right w:w="80" w:type="dxa"/>
            </w:tcMar>
          </w:tcPr>
          <w:p w:rsidRPr="00ED203F" w:rsidR="004A4EAC" w:rsidP="00350352" w:rsidRDefault="004A4EAC" w14:paraId="037AD3F0" w14:textId="77777777">
            <w:pPr>
              <w:rPr>
                <w:rFonts w:ascii="Verdana" w:hAnsi="Verdana" w:cs="Arial"/>
                <w:b/>
                <w:sz w:val="24"/>
                <w:szCs w:val="24"/>
              </w:rPr>
            </w:pPr>
          </w:p>
        </w:tc>
        <w:tc>
          <w:tcPr>
            <w:tcW w:w="9355" w:type="dxa"/>
            <w:tcMar>
              <w:top w:w="80" w:type="dxa"/>
              <w:left w:w="80" w:type="dxa"/>
              <w:bottom w:w="80" w:type="dxa"/>
              <w:right w:w="80" w:type="dxa"/>
            </w:tcMar>
          </w:tcPr>
          <w:p w:rsidR="004A4EAC" w:rsidP="1B06F671" w:rsidRDefault="7961407B" w14:paraId="2ED92683" w14:textId="6349CA95">
            <w:pPr>
              <w:jc w:val="both"/>
              <w:rPr>
                <w:rFonts w:ascii="Verdana" w:hAnsi="Verdana" w:eastAsia="Verdana" w:cs="Verdana"/>
                <w:sz w:val="24"/>
                <w:szCs w:val="24"/>
              </w:rPr>
            </w:pPr>
            <w:r w:rsidRPr="713694F4">
              <w:rPr>
                <w:rFonts w:ascii="Verdana" w:hAnsi="Verdana" w:cs="Arial"/>
                <w:sz w:val="24"/>
                <w:szCs w:val="24"/>
              </w:rPr>
              <w:t>The Committee</w:t>
            </w:r>
            <w:r w:rsidRPr="713694F4" w:rsidR="6D5120E8">
              <w:rPr>
                <w:rFonts w:ascii="Verdana" w:hAnsi="Verdana" w:cs="Arial"/>
                <w:sz w:val="24"/>
                <w:szCs w:val="24"/>
              </w:rPr>
              <w:t xml:space="preserve"> </w:t>
            </w:r>
            <w:r w:rsidRPr="713694F4" w:rsidR="3F339BE7">
              <w:rPr>
                <w:rFonts w:ascii="Verdana" w:hAnsi="Verdana" w:cs="Arial"/>
                <w:b/>
                <w:bCs/>
                <w:sz w:val="24"/>
                <w:szCs w:val="24"/>
              </w:rPr>
              <w:t>RECIEVED</w:t>
            </w:r>
            <w:r w:rsidRPr="713694F4" w:rsidR="3F339BE7">
              <w:rPr>
                <w:rFonts w:ascii="Verdana" w:hAnsi="Verdana" w:cs="Arial"/>
                <w:sz w:val="24"/>
                <w:szCs w:val="24"/>
              </w:rPr>
              <w:t xml:space="preserve"> </w:t>
            </w:r>
            <w:r w:rsidRPr="713694F4" w:rsidR="527EB280">
              <w:rPr>
                <w:rFonts w:ascii="Verdana" w:hAnsi="Verdana" w:eastAsia="Verdana" w:cs="Verdana"/>
                <w:color w:val="000000" w:themeColor="text1"/>
                <w:sz w:val="24"/>
                <w:szCs w:val="24"/>
              </w:rPr>
              <w:t xml:space="preserve">an update on </w:t>
            </w:r>
            <w:r w:rsidRPr="713694F4" w:rsidR="0F84D743">
              <w:rPr>
                <w:rFonts w:ascii="Verdana" w:hAnsi="Verdana" w:eastAsia="Verdana" w:cs="Verdana"/>
                <w:color w:val="000000" w:themeColor="text1"/>
                <w:sz w:val="24"/>
                <w:szCs w:val="24"/>
              </w:rPr>
              <w:t>the Health Board’s Financial and Savings Plan</w:t>
            </w:r>
            <w:r w:rsidRPr="713694F4" w:rsidR="6EF69121">
              <w:rPr>
                <w:rFonts w:ascii="Verdana" w:hAnsi="Verdana" w:eastAsia="Verdana" w:cs="Verdana"/>
                <w:color w:val="000000" w:themeColor="text1"/>
                <w:sz w:val="24"/>
                <w:szCs w:val="24"/>
              </w:rPr>
              <w:t>.</w:t>
            </w:r>
          </w:p>
          <w:p w:rsidR="1DB16290" w:rsidP="713694F4" w:rsidRDefault="1DB16290" w14:paraId="63D54CDB" w14:textId="6F50137B">
            <w:pPr>
              <w:jc w:val="both"/>
              <w:rPr>
                <w:rFonts w:ascii="Verdana" w:hAnsi="Verdana" w:eastAsia="Verdana" w:cs="Verdana"/>
                <w:color w:val="000000" w:themeColor="text1"/>
                <w:sz w:val="24"/>
                <w:szCs w:val="24"/>
              </w:rPr>
            </w:pPr>
            <w:r w:rsidRPr="713694F4">
              <w:rPr>
                <w:rFonts w:ascii="Verdana" w:hAnsi="Verdana" w:eastAsia="Verdana" w:cs="Verdana"/>
                <w:color w:val="000000" w:themeColor="text1"/>
                <w:sz w:val="24"/>
                <w:szCs w:val="24"/>
              </w:rPr>
              <w:t xml:space="preserve">PP </w:t>
            </w:r>
            <w:r w:rsidRPr="713694F4" w:rsidR="5F92D4F7">
              <w:rPr>
                <w:rFonts w:ascii="Verdana" w:hAnsi="Verdana" w:eastAsia="Verdana" w:cs="Verdana"/>
                <w:color w:val="000000" w:themeColor="text1"/>
                <w:sz w:val="24"/>
                <w:szCs w:val="24"/>
              </w:rPr>
              <w:t>enquired about the level of confidence in the savings presented, particularly in Sections B and C, and sought clarification on the assumptions and underlying work supporting that confidence.</w:t>
            </w:r>
          </w:p>
          <w:p w:rsidR="5F92D4F7" w:rsidP="713694F4" w:rsidRDefault="5F92D4F7" w14:paraId="7D6FC40D" w14:textId="1EEABD43">
            <w:pPr>
              <w:jc w:val="both"/>
            </w:pPr>
            <w:r w:rsidRPr="713694F4">
              <w:rPr>
                <w:rFonts w:ascii="Verdana" w:hAnsi="Verdana" w:eastAsia="Verdana" w:cs="Verdana"/>
                <w:color w:val="000000" w:themeColor="text1"/>
                <w:sz w:val="24"/>
                <w:szCs w:val="24"/>
              </w:rPr>
              <w:t>She raised concerns regarding the accuracy of the quantification of issues and risks outlined on Slide nine, noting their material impact.</w:t>
            </w:r>
          </w:p>
          <w:p w:rsidR="5F92D4F7" w:rsidP="713694F4" w:rsidRDefault="5F92D4F7" w14:paraId="6CA9DF5E" w14:textId="1780B957">
            <w:pPr>
              <w:jc w:val="both"/>
              <w:rPr>
                <w:rFonts w:ascii="Verdana" w:hAnsi="Verdana" w:eastAsia="Verdana" w:cs="Verdana"/>
                <w:color w:val="000000" w:themeColor="text1"/>
                <w:sz w:val="24"/>
                <w:szCs w:val="24"/>
              </w:rPr>
            </w:pPr>
            <w:r w:rsidRPr="713694F4">
              <w:rPr>
                <w:rFonts w:ascii="Verdana" w:hAnsi="Verdana" w:eastAsia="Verdana" w:cs="Verdana"/>
                <w:color w:val="000000" w:themeColor="text1"/>
                <w:sz w:val="24"/>
                <w:szCs w:val="24"/>
              </w:rPr>
              <w:t>PP emphasised the importance of focusing on the overall deficit target of £58.7m, rather than solely the £55.4m in savings. She highlighted the requirement for approximately £90.9m in savings for 2025/26, of which £77.4m is recurrent, and expressed concern about the lack of clear visibility towards achieving that level.</w:t>
            </w:r>
          </w:p>
          <w:p w:rsidR="5F92D4F7" w:rsidP="713694F4" w:rsidRDefault="5F92D4F7" w14:paraId="27AAB55C" w14:textId="6249CF4B">
            <w:pPr>
              <w:jc w:val="both"/>
              <w:rPr>
                <w:rFonts w:ascii="Verdana" w:hAnsi="Verdana" w:eastAsia="Verdana" w:cs="Verdana"/>
                <w:color w:val="000000" w:themeColor="text1"/>
                <w:sz w:val="24"/>
                <w:szCs w:val="24"/>
              </w:rPr>
            </w:pPr>
            <w:r w:rsidRPr="713694F4">
              <w:rPr>
                <w:rFonts w:ascii="Verdana" w:hAnsi="Verdana" w:eastAsia="Verdana" w:cs="Verdana"/>
                <w:color w:val="000000" w:themeColor="text1"/>
                <w:sz w:val="24"/>
                <w:szCs w:val="24"/>
              </w:rPr>
              <w:t>DG confirmed that the current plan totals £55.4m, with the assessment of recurrency nearing £60m. He explained the composition of recurrent and new solutions, and described the methodology used to assess confidence levels in the green and amber schemes. He acknowledged that the red and pipeline schemes were less certain but noted that they were actively being developed.</w:t>
            </w:r>
          </w:p>
          <w:p w:rsidR="5F92D4F7" w:rsidP="713694F4" w:rsidRDefault="5F92D4F7" w14:paraId="650158EF" w14:textId="1DF6C348">
            <w:pPr>
              <w:jc w:val="both"/>
              <w:rPr>
                <w:rFonts w:ascii="Verdana" w:hAnsi="Verdana" w:eastAsia="Verdana" w:cs="Verdana"/>
                <w:color w:val="000000" w:themeColor="text1"/>
                <w:sz w:val="24"/>
                <w:szCs w:val="24"/>
              </w:rPr>
            </w:pPr>
            <w:r w:rsidRPr="713694F4">
              <w:rPr>
                <w:rFonts w:ascii="Verdana" w:hAnsi="Verdana" w:eastAsia="Verdana" w:cs="Verdana"/>
                <w:color w:val="000000" w:themeColor="text1"/>
                <w:sz w:val="24"/>
                <w:szCs w:val="24"/>
              </w:rPr>
              <w:t xml:space="preserve">In relation to the </w:t>
            </w:r>
            <w:r w:rsidR="00890D5F">
              <w:rPr>
                <w:rFonts w:ascii="Verdana" w:hAnsi="Verdana" w:eastAsia="Verdana" w:cs="Verdana"/>
                <w:color w:val="000000" w:themeColor="text1"/>
                <w:sz w:val="24"/>
                <w:szCs w:val="24"/>
              </w:rPr>
              <w:t xml:space="preserve">issues and </w:t>
            </w:r>
            <w:r w:rsidRPr="713694F4">
              <w:rPr>
                <w:rFonts w:ascii="Verdana" w:hAnsi="Verdana" w:eastAsia="Verdana" w:cs="Verdana"/>
                <w:color w:val="000000" w:themeColor="text1"/>
                <w:sz w:val="24"/>
                <w:szCs w:val="24"/>
              </w:rPr>
              <w:t xml:space="preserve">risks identified on Slide nine, DG outlined the key areas of concern, </w:t>
            </w:r>
            <w:r w:rsidR="00890D5F">
              <w:rPr>
                <w:rFonts w:ascii="Verdana" w:hAnsi="Verdana" w:eastAsia="Verdana" w:cs="Verdana"/>
                <w:color w:val="000000" w:themeColor="text1"/>
                <w:sz w:val="24"/>
                <w:szCs w:val="24"/>
              </w:rPr>
              <w:t xml:space="preserve">that significantly include the National Insurance gap, nurse steaming, mental health and learning disabilities run rate issues, mental health long-term placements, Swansea’s share of the Welsh Risk Pool national £42m increase, and workforce challenges. </w:t>
            </w:r>
            <w:r w:rsidRPr="713694F4">
              <w:rPr>
                <w:rFonts w:ascii="Verdana" w:hAnsi="Verdana" w:eastAsia="Verdana" w:cs="Verdana"/>
                <w:color w:val="000000" w:themeColor="text1"/>
                <w:sz w:val="24"/>
                <w:szCs w:val="24"/>
              </w:rPr>
              <w:t xml:space="preserve">He </w:t>
            </w:r>
            <w:r w:rsidR="00890D5F">
              <w:rPr>
                <w:rFonts w:ascii="Verdana" w:hAnsi="Verdana" w:eastAsia="Verdana" w:cs="Verdana"/>
                <w:color w:val="000000" w:themeColor="text1"/>
                <w:sz w:val="24"/>
                <w:szCs w:val="24"/>
              </w:rPr>
              <w:t xml:space="preserve">noted that currently </w:t>
            </w:r>
            <w:r w:rsidR="00890D5F">
              <w:rPr>
                <w:rFonts w:ascii="Verdana" w:hAnsi="Verdana" w:eastAsia="Verdana" w:cs="Verdana"/>
                <w:color w:val="000000" w:themeColor="text1"/>
                <w:sz w:val="24"/>
                <w:szCs w:val="24"/>
              </w:rPr>
              <w:lastRenderedPageBreak/>
              <w:t>the Health Board had no plans on the table to mitigate these issues and risks</w:t>
            </w:r>
            <w:r w:rsidR="00F96069">
              <w:rPr>
                <w:rFonts w:ascii="Verdana" w:hAnsi="Verdana" w:eastAsia="Verdana" w:cs="Verdana"/>
                <w:color w:val="000000" w:themeColor="text1"/>
                <w:sz w:val="24"/>
                <w:szCs w:val="24"/>
              </w:rPr>
              <w:t xml:space="preserve">, the worst-case scenario being £35m and that the HB would continue to work on this during the rest of the year. However, the </w:t>
            </w:r>
            <w:proofErr w:type="gramStart"/>
            <w:r w:rsidR="00F96069">
              <w:rPr>
                <w:rFonts w:ascii="Verdana" w:hAnsi="Verdana" w:eastAsia="Verdana" w:cs="Verdana"/>
                <w:color w:val="000000" w:themeColor="text1"/>
                <w:sz w:val="24"/>
                <w:szCs w:val="24"/>
              </w:rPr>
              <w:t>first priority</w:t>
            </w:r>
            <w:proofErr w:type="gramEnd"/>
            <w:r w:rsidR="00F96069">
              <w:rPr>
                <w:rFonts w:ascii="Verdana" w:hAnsi="Verdana" w:eastAsia="Verdana" w:cs="Verdana"/>
                <w:color w:val="000000" w:themeColor="text1"/>
                <w:sz w:val="24"/>
                <w:szCs w:val="24"/>
              </w:rPr>
              <w:t xml:space="preserve"> for the HB supported by Deloitte’s was to de-risk the full delivery of the £55.4m savings included in the HB’s financial plan for 2025-26.</w:t>
            </w:r>
          </w:p>
          <w:p w:rsidR="5F92D4F7" w:rsidP="713694F4" w:rsidRDefault="5F92D4F7" w14:paraId="044FCEBA" w14:textId="64868EAF">
            <w:pPr>
              <w:jc w:val="both"/>
              <w:rPr>
                <w:rFonts w:ascii="Verdana" w:hAnsi="Verdana" w:eastAsia="Verdana" w:cs="Verdana"/>
                <w:color w:val="000000" w:themeColor="text1"/>
                <w:sz w:val="24"/>
                <w:szCs w:val="24"/>
              </w:rPr>
            </w:pPr>
            <w:r w:rsidRPr="713694F4">
              <w:rPr>
                <w:rFonts w:ascii="Verdana" w:hAnsi="Verdana" w:eastAsia="Verdana" w:cs="Verdana"/>
                <w:color w:val="000000" w:themeColor="text1"/>
                <w:sz w:val="24"/>
                <w:szCs w:val="24"/>
              </w:rPr>
              <w:t>SC added that the savings themes were appropriate, focusing on operational efficiency. He stated that the figures presented were realistic and recurrent, with no duplication. He emphasised that the values reflected assured, deliverable savings rather than speculative or inflated estimates.</w:t>
            </w:r>
          </w:p>
          <w:p w:rsidR="5ED054C2" w:rsidP="713694F4" w:rsidRDefault="5ED054C2" w14:paraId="7D509E20" w14:textId="29527ADC">
            <w:pPr>
              <w:jc w:val="both"/>
              <w:rPr>
                <w:rFonts w:ascii="Verdana" w:hAnsi="Verdana" w:eastAsia="Verdana" w:cs="Verdana"/>
                <w:color w:val="000000" w:themeColor="text1"/>
                <w:sz w:val="24"/>
                <w:szCs w:val="24"/>
              </w:rPr>
            </w:pPr>
            <w:r w:rsidRPr="713694F4">
              <w:rPr>
                <w:rFonts w:ascii="Verdana" w:hAnsi="Verdana" w:eastAsia="Verdana" w:cs="Verdana"/>
                <w:color w:val="000000" w:themeColor="text1"/>
                <w:sz w:val="24"/>
                <w:szCs w:val="24"/>
              </w:rPr>
              <w:t>DG</w:t>
            </w:r>
            <w:r w:rsidRPr="713694F4" w:rsidR="7A5D7300">
              <w:rPr>
                <w:rFonts w:ascii="Verdana" w:hAnsi="Verdana" w:eastAsia="Verdana" w:cs="Verdana"/>
                <w:color w:val="000000" w:themeColor="text1"/>
                <w:sz w:val="24"/>
                <w:szCs w:val="24"/>
              </w:rPr>
              <w:t xml:space="preserve"> extended his thanks to the Committee for convening the special meeting in advance of the Board meeting, emphasising the importance of enabling a full and frank exchange regarding the financial plan. He expressed appreciation to members and colleagues who had provided comments on the slide deck and draft document over the weekend, noting that amendments had been made to reflect those contributions.</w:t>
            </w:r>
          </w:p>
          <w:p w:rsidR="7A5D7300" w:rsidP="713694F4" w:rsidRDefault="7A5D7300" w14:paraId="02E2158D" w14:textId="01B7DB65">
            <w:pPr>
              <w:jc w:val="both"/>
            </w:pPr>
            <w:r w:rsidRPr="713694F4">
              <w:rPr>
                <w:rFonts w:ascii="Verdana" w:hAnsi="Verdana" w:eastAsia="Verdana" w:cs="Verdana"/>
                <w:color w:val="000000" w:themeColor="text1"/>
                <w:sz w:val="24"/>
                <w:szCs w:val="24"/>
              </w:rPr>
              <w:t>DG highlighted that the materials presented were the result of significant collaborative effort involving the Executive Team, Deloitte, and Service Groups, and confirmed that feedback from members had been incorporated into the latest version.</w:t>
            </w:r>
          </w:p>
          <w:p w:rsidRPr="00C95180" w:rsidR="004A4EAC" w:rsidP="713694F4" w:rsidRDefault="0FBA4D0F" w14:paraId="5AD65443" w14:textId="28E20430">
            <w:pPr>
              <w:rPr>
                <w:rFonts w:ascii="Verdana" w:hAnsi="Verdana"/>
                <w:sz w:val="24"/>
                <w:szCs w:val="24"/>
              </w:rPr>
            </w:pPr>
            <w:r w:rsidRPr="713694F4">
              <w:rPr>
                <w:rFonts w:ascii="Verdana" w:hAnsi="Verdana"/>
                <w:sz w:val="24"/>
                <w:szCs w:val="24"/>
              </w:rPr>
              <w:t>DG then introduced the slide pack on the Health Board’s (HB) Financial and Savings Plan, noting its purpose was to inform the Executive Team and support the preparation of Board papers. He confirmed that the updates reflected recent member feedback.</w:t>
            </w:r>
          </w:p>
          <w:p w:rsidRPr="00C95180" w:rsidR="004A4EAC" w:rsidP="713694F4" w:rsidRDefault="0FBA4D0F" w14:paraId="26FDDA04" w14:textId="38C25C7A">
            <w:pPr>
              <w:rPr>
                <w:rFonts w:ascii="Verdana" w:hAnsi="Verdana"/>
                <w:sz w:val="24"/>
                <w:szCs w:val="24"/>
              </w:rPr>
            </w:pPr>
            <w:r w:rsidRPr="713694F4">
              <w:rPr>
                <w:rFonts w:ascii="Verdana" w:hAnsi="Verdana"/>
                <w:sz w:val="24"/>
                <w:szCs w:val="24"/>
              </w:rPr>
              <w:t>He explained that the slides outlined the current financial position, savings plan, risk assessment, and the actions required to deliver the plan, including both new and recurrent savings.</w:t>
            </w:r>
          </w:p>
          <w:p w:rsidRPr="00C95180" w:rsidR="004A4EAC" w:rsidP="713694F4" w:rsidRDefault="0FBA4D0F" w14:paraId="7100E49A" w14:textId="45EF75A9">
            <w:r w:rsidRPr="713694F4">
              <w:rPr>
                <w:rFonts w:ascii="Verdana" w:hAnsi="Verdana"/>
                <w:sz w:val="24"/>
                <w:szCs w:val="24"/>
              </w:rPr>
              <w:t>DG advised that some slides had been updated or added earlier that morning to incorporate the latest discussions and data. He apologised for any discrepancies between the presented version and the previously circulated pack.</w:t>
            </w:r>
          </w:p>
          <w:p w:rsidRPr="00C95180" w:rsidR="004A4EAC" w:rsidP="713694F4" w:rsidRDefault="0FBA4D0F" w14:paraId="16B36CDB" w14:textId="3CC7B0C2">
            <w:pPr>
              <w:rPr>
                <w:rFonts w:ascii="Verdana" w:hAnsi="Verdana"/>
                <w:sz w:val="24"/>
                <w:szCs w:val="24"/>
              </w:rPr>
            </w:pPr>
            <w:r w:rsidRPr="713694F4">
              <w:rPr>
                <w:rFonts w:ascii="Verdana" w:hAnsi="Verdana"/>
                <w:sz w:val="24"/>
                <w:szCs w:val="24"/>
              </w:rPr>
              <w:t>He described the structure of the savings plan, detailing its components, Parts B and C, pipeline items, and further opportunities, and provided an overview of the confidence levels and methodology applied to each section.</w:t>
            </w:r>
          </w:p>
          <w:p w:rsidRPr="00C95180" w:rsidR="004A4EAC" w:rsidP="713694F4" w:rsidRDefault="0FBA4D0F" w14:paraId="55BDD390" w14:textId="76EAB8B9">
            <w:pPr>
              <w:rPr>
                <w:rFonts w:ascii="Verdana" w:hAnsi="Verdana"/>
                <w:sz w:val="24"/>
                <w:szCs w:val="24"/>
              </w:rPr>
            </w:pPr>
            <w:r w:rsidRPr="713694F4">
              <w:rPr>
                <w:rFonts w:ascii="Verdana" w:hAnsi="Verdana"/>
                <w:sz w:val="24"/>
                <w:szCs w:val="24"/>
              </w:rPr>
              <w:t>DG highlighted that the appendices contained granular detail on each executive-led workstream, including associated risk assessments and milestones.</w:t>
            </w:r>
          </w:p>
          <w:p w:rsidRPr="00C95180" w:rsidR="004A4EAC" w:rsidP="713694F4" w:rsidRDefault="0FBA4D0F" w14:paraId="6C7D0E70" w14:textId="2C6E168E">
            <w:r w:rsidRPr="713694F4">
              <w:rPr>
                <w:rFonts w:ascii="Verdana" w:hAnsi="Verdana"/>
                <w:sz w:val="24"/>
                <w:szCs w:val="24"/>
              </w:rPr>
              <w:lastRenderedPageBreak/>
              <w:t>He concluded by stating that the slides represented a live reflection of ongoing work and would be further refined in response to Committee and Executive feedback.</w:t>
            </w:r>
          </w:p>
          <w:p w:rsidRPr="00C95180" w:rsidR="004A4EAC" w:rsidP="713694F4" w:rsidRDefault="1E7027CE" w14:paraId="70D852BB" w14:textId="679A15C1">
            <w:pPr>
              <w:rPr>
                <w:rFonts w:ascii="Verdana" w:hAnsi="Verdana"/>
                <w:sz w:val="24"/>
                <w:szCs w:val="24"/>
              </w:rPr>
            </w:pPr>
            <w:r w:rsidRPr="713694F4">
              <w:rPr>
                <w:rFonts w:ascii="Verdana" w:hAnsi="Verdana"/>
                <w:sz w:val="24"/>
                <w:szCs w:val="24"/>
              </w:rPr>
              <w:t xml:space="preserve">SC supported the focus on operational efficiency savings, emphasising that the existing programme structure and thematic approach were appropriate for achieving substantial and recurrent savings. It was highlighted that the workstreams were Executive-led, thereby ensuring clear lines of accountability. He </w:t>
            </w:r>
            <w:r w:rsidRPr="713694F4" w:rsidR="2A46CF2F">
              <w:rPr>
                <w:rFonts w:ascii="Verdana" w:hAnsi="Verdana"/>
                <w:sz w:val="24"/>
                <w:szCs w:val="24"/>
              </w:rPr>
              <w:t>clarified that the identified savings were based on genuine operational efficiency rather than one-off or non-recurrent interventions. He noted that certain areas, such as Urgent and Emergency Care (UEC), showed zero values due to the inclusion of previously accounted, red-rated schemes, thereby avoiding any risk of double counting.</w:t>
            </w:r>
          </w:p>
          <w:p w:rsidRPr="00C95180" w:rsidR="004A4EAC" w:rsidP="713694F4" w:rsidRDefault="4A7B7B97" w14:paraId="57CAD767" w14:textId="19B47A6B">
            <w:pPr>
              <w:rPr>
                <w:rFonts w:ascii="Verdana" w:hAnsi="Verdana"/>
                <w:sz w:val="24"/>
                <w:szCs w:val="24"/>
              </w:rPr>
            </w:pPr>
            <w:r w:rsidRPr="713694F4">
              <w:rPr>
                <w:rFonts w:ascii="Verdana" w:hAnsi="Verdana"/>
                <w:sz w:val="24"/>
                <w:szCs w:val="24"/>
              </w:rPr>
              <w:t>SC stressed that the importance of presenting realistic and assured figures for productivity improvements was paramount. Members acknowledged that some opportunities may require multiple iterations to be fully realised. The figures currently presented reflected what could be delivered with confidence, rather than over-optimistic projections.</w:t>
            </w:r>
          </w:p>
          <w:p w:rsidRPr="00C95180" w:rsidR="004A4EAC" w:rsidP="713694F4" w:rsidRDefault="2B580FB7" w14:paraId="510DF5C6" w14:textId="4952FD72">
            <w:pPr>
              <w:rPr>
                <w:rFonts w:ascii="Verdana" w:hAnsi="Verdana"/>
                <w:sz w:val="24"/>
                <w:szCs w:val="24"/>
              </w:rPr>
            </w:pPr>
            <w:r w:rsidRPr="713694F4">
              <w:rPr>
                <w:rFonts w:ascii="Verdana" w:hAnsi="Verdana"/>
                <w:sz w:val="24"/>
                <w:szCs w:val="24"/>
              </w:rPr>
              <w:t>PP thanked DG and SC, then welcomed questions.</w:t>
            </w:r>
          </w:p>
          <w:p w:rsidRPr="00C95180" w:rsidR="004A4EAC" w:rsidP="713694F4" w:rsidRDefault="2B580FB7" w14:paraId="154B9F99" w14:textId="75D35BF3">
            <w:pPr>
              <w:rPr>
                <w:rFonts w:ascii="Verdana" w:hAnsi="Verdana"/>
                <w:sz w:val="24"/>
                <w:szCs w:val="24"/>
              </w:rPr>
            </w:pPr>
            <w:r w:rsidRPr="713694F4">
              <w:rPr>
                <w:rFonts w:ascii="Verdana" w:hAnsi="Verdana"/>
                <w:sz w:val="24"/>
                <w:szCs w:val="24"/>
              </w:rPr>
              <w:t>SS</w:t>
            </w:r>
            <w:r w:rsidRPr="713694F4" w:rsidR="600E8960">
              <w:rPr>
                <w:rFonts w:ascii="Verdana" w:hAnsi="Verdana"/>
                <w:sz w:val="24"/>
                <w:szCs w:val="24"/>
              </w:rPr>
              <w:t xml:space="preserve"> acknowledged the significant amount of work undertaken by the team and extended his congratulations to all those involved. He described the approach as being predominantly centralised and top-down in nature.</w:t>
            </w:r>
          </w:p>
          <w:p w:rsidRPr="00C95180" w:rsidR="004A4EAC" w:rsidP="713694F4" w:rsidRDefault="575555F7" w14:paraId="45F32BED" w14:textId="3753082B">
            <w:pPr>
              <w:rPr>
                <w:rFonts w:ascii="Verdana" w:hAnsi="Verdana"/>
                <w:sz w:val="24"/>
                <w:szCs w:val="24"/>
              </w:rPr>
            </w:pPr>
            <w:r w:rsidRPr="713694F4">
              <w:rPr>
                <w:rFonts w:ascii="Verdana" w:hAnsi="Verdana"/>
                <w:sz w:val="24"/>
                <w:szCs w:val="24"/>
              </w:rPr>
              <w:t xml:space="preserve">SS raised a query regarding whether SG Leaders now had a clear line of sight to achieving the required savings and run rate reductions. Reference was made to previous meetings where </w:t>
            </w:r>
            <w:r w:rsidR="00F96069">
              <w:rPr>
                <w:rFonts w:ascii="Verdana" w:hAnsi="Verdana"/>
                <w:sz w:val="24"/>
                <w:szCs w:val="24"/>
              </w:rPr>
              <w:t xml:space="preserve">SG </w:t>
            </w:r>
            <w:r w:rsidRPr="713694F4">
              <w:rPr>
                <w:rFonts w:ascii="Verdana" w:hAnsi="Verdana"/>
                <w:sz w:val="24"/>
                <w:szCs w:val="24"/>
              </w:rPr>
              <w:t xml:space="preserve">leaders had expressed a lack of confidence in delivering the necessary savings. It was asked whether, considering the revised projections, SG Leaders would now be able to express confidence in meeting their targets. DG </w:t>
            </w:r>
            <w:r w:rsidRPr="713694F4" w:rsidR="182DA5BF">
              <w:rPr>
                <w:rFonts w:ascii="Verdana" w:hAnsi="Verdana"/>
                <w:sz w:val="24"/>
                <w:szCs w:val="24"/>
              </w:rPr>
              <w:t xml:space="preserve">responded that, while full line of sight had not yet been achieved for all SG Leaders, progress had been made. He noted that the current structure allowed for improved distribution and realisation of benefits. </w:t>
            </w:r>
          </w:p>
          <w:p w:rsidRPr="00C95180" w:rsidR="004A4EAC" w:rsidP="713694F4" w:rsidRDefault="182DA5BF" w14:paraId="2BCE2F56" w14:textId="000FCFE9">
            <w:pPr>
              <w:rPr>
                <w:rFonts w:ascii="Verdana" w:hAnsi="Verdana"/>
                <w:sz w:val="24"/>
                <w:szCs w:val="24"/>
              </w:rPr>
            </w:pPr>
            <w:r w:rsidRPr="713694F4">
              <w:rPr>
                <w:rFonts w:ascii="Verdana" w:hAnsi="Verdana"/>
                <w:sz w:val="24"/>
                <w:szCs w:val="24"/>
              </w:rPr>
              <w:t>SC</w:t>
            </w:r>
            <w:r w:rsidRPr="713694F4" w:rsidR="37721306">
              <w:rPr>
                <w:rFonts w:ascii="Verdana" w:hAnsi="Verdana"/>
                <w:sz w:val="24"/>
                <w:szCs w:val="24"/>
              </w:rPr>
              <w:t xml:space="preserve"> observed a notable increase in engagement from SG Leaders, particularly in challenging areas such as UEC. He indicated that this reflected growing organisational buy-in for the financial recovery programme.</w:t>
            </w:r>
          </w:p>
          <w:p w:rsidRPr="00C95180" w:rsidR="004A4EAC" w:rsidP="713694F4" w:rsidRDefault="41CA6169" w14:paraId="5048E861" w14:textId="5C4985F0">
            <w:pPr>
              <w:rPr>
                <w:rFonts w:ascii="Verdana" w:hAnsi="Verdana"/>
                <w:sz w:val="24"/>
                <w:szCs w:val="24"/>
              </w:rPr>
            </w:pPr>
            <w:r w:rsidRPr="713694F4">
              <w:rPr>
                <w:rFonts w:ascii="Verdana" w:hAnsi="Verdana"/>
                <w:sz w:val="24"/>
                <w:szCs w:val="24"/>
              </w:rPr>
              <w:t>AG sought clarification on the treatment of the £</w:t>
            </w:r>
            <w:r w:rsidR="006C04D3">
              <w:rPr>
                <w:rFonts w:ascii="Verdana" w:hAnsi="Verdana"/>
                <w:sz w:val="24"/>
                <w:szCs w:val="24"/>
              </w:rPr>
              <w:t>35.6</w:t>
            </w:r>
            <w:r w:rsidRPr="713694F4">
              <w:rPr>
                <w:rFonts w:ascii="Verdana" w:hAnsi="Verdana"/>
                <w:sz w:val="24"/>
                <w:szCs w:val="24"/>
              </w:rPr>
              <w:t xml:space="preserve">m in identified risks, specifically referencing the National Insurance shortfall, temporary adult placements, and </w:t>
            </w:r>
            <w:r w:rsidRPr="713694F4" w:rsidR="1C0F7064">
              <w:rPr>
                <w:rFonts w:ascii="Verdana" w:hAnsi="Verdana"/>
                <w:sz w:val="24"/>
                <w:szCs w:val="24"/>
              </w:rPr>
              <w:t>M</w:t>
            </w:r>
            <w:r w:rsidRPr="713694F4">
              <w:rPr>
                <w:rFonts w:ascii="Verdana" w:hAnsi="Verdana"/>
                <w:sz w:val="24"/>
                <w:szCs w:val="24"/>
              </w:rPr>
              <w:t xml:space="preserve">ental </w:t>
            </w:r>
            <w:r w:rsidRPr="713694F4" w:rsidR="02188CDD">
              <w:rPr>
                <w:rFonts w:ascii="Verdana" w:hAnsi="Verdana"/>
                <w:sz w:val="24"/>
                <w:szCs w:val="24"/>
              </w:rPr>
              <w:t>H</w:t>
            </w:r>
            <w:r w:rsidRPr="713694F4">
              <w:rPr>
                <w:rFonts w:ascii="Verdana" w:hAnsi="Verdana"/>
                <w:sz w:val="24"/>
                <w:szCs w:val="24"/>
              </w:rPr>
              <w:t>ealth pressures. He queried whether the financial plan assumed the full amount would materialise</w:t>
            </w:r>
            <w:r w:rsidRPr="713694F4" w:rsidR="5337CA53">
              <w:rPr>
                <w:rFonts w:ascii="Verdana" w:hAnsi="Verdana"/>
                <w:sz w:val="24"/>
                <w:szCs w:val="24"/>
              </w:rPr>
              <w:t>.</w:t>
            </w:r>
          </w:p>
          <w:p w:rsidRPr="00C95180" w:rsidR="004A4EAC" w:rsidP="713694F4" w:rsidRDefault="5337CA53" w14:paraId="76DE6A05" w14:textId="4602BC04">
            <w:pPr>
              <w:rPr>
                <w:rFonts w:ascii="Verdana" w:hAnsi="Verdana"/>
                <w:sz w:val="24"/>
                <w:szCs w:val="24"/>
              </w:rPr>
            </w:pPr>
            <w:r w:rsidRPr="713694F4">
              <w:rPr>
                <w:rFonts w:ascii="Verdana" w:hAnsi="Verdana"/>
                <w:sz w:val="24"/>
                <w:szCs w:val="24"/>
              </w:rPr>
              <w:lastRenderedPageBreak/>
              <w:t>He further raised a concern regarding the potential for double counting within the deficit position and asked whether there were opportunities to reduce the £</w:t>
            </w:r>
            <w:r w:rsidR="006C04D3">
              <w:rPr>
                <w:rFonts w:ascii="Verdana" w:hAnsi="Verdana"/>
                <w:sz w:val="24"/>
                <w:szCs w:val="24"/>
              </w:rPr>
              <w:t>35.6</w:t>
            </w:r>
            <w:r w:rsidRPr="713694F4">
              <w:rPr>
                <w:rFonts w:ascii="Verdana" w:hAnsi="Verdana"/>
                <w:sz w:val="24"/>
                <w:szCs w:val="24"/>
              </w:rPr>
              <w:t>m risk.</w:t>
            </w:r>
          </w:p>
          <w:p w:rsidRPr="00C95180" w:rsidR="004A4EAC" w:rsidP="713694F4" w:rsidRDefault="5337CA53" w14:paraId="3E31C5B1" w14:textId="625E9D67">
            <w:pPr>
              <w:rPr>
                <w:rFonts w:ascii="Verdana" w:hAnsi="Verdana"/>
                <w:sz w:val="24"/>
                <w:szCs w:val="24"/>
              </w:rPr>
            </w:pPr>
            <w:r w:rsidRPr="713694F4">
              <w:rPr>
                <w:rFonts w:ascii="Verdana" w:hAnsi="Verdana"/>
                <w:sz w:val="24"/>
                <w:szCs w:val="24"/>
              </w:rPr>
              <w:t>Additionally, AG inquired about the inclusion of sickness reduction within Part C of the plan. He questioned whether this was simply a rephrasing of variable pay reduction and asked how this approach differed, given the known challenges in reducing variable pay.</w:t>
            </w:r>
          </w:p>
          <w:p w:rsidRPr="00C95180" w:rsidR="004A4EAC" w:rsidP="713694F4" w:rsidRDefault="5337CA53" w14:paraId="2B17C1CF" w14:textId="60FF2149">
            <w:pPr>
              <w:rPr>
                <w:rFonts w:ascii="Verdana" w:hAnsi="Verdana"/>
                <w:sz w:val="24"/>
                <w:szCs w:val="24"/>
              </w:rPr>
            </w:pPr>
            <w:r w:rsidRPr="713694F4">
              <w:rPr>
                <w:rFonts w:ascii="Verdana" w:hAnsi="Verdana"/>
                <w:sz w:val="24"/>
                <w:szCs w:val="24"/>
              </w:rPr>
              <w:t>In response, SM confirmed that the three key risk areas were being reflected in the year-to-date financial position, with actual spend being tracked and opportunities identified to mitigate the risks. He noted that underspending in some SG’s could contribute to reducing the overall risk exposure.</w:t>
            </w:r>
          </w:p>
          <w:p w:rsidRPr="00C95180" w:rsidR="004A4EAC" w:rsidP="713694F4" w:rsidRDefault="5337CA53" w14:paraId="55E9D0DB" w14:textId="03CF7CD0">
            <w:pPr>
              <w:rPr>
                <w:rFonts w:ascii="Verdana" w:hAnsi="Verdana"/>
                <w:sz w:val="24"/>
                <w:szCs w:val="24"/>
              </w:rPr>
            </w:pPr>
            <w:r w:rsidRPr="713694F4">
              <w:rPr>
                <w:rFonts w:ascii="Verdana" w:hAnsi="Verdana"/>
                <w:sz w:val="24"/>
                <w:szCs w:val="24"/>
              </w:rPr>
              <w:t>On the issue of double counting, SM assured that no duplication was present and that active efforts were underway to reduce the risk value through underspending and other measures.</w:t>
            </w:r>
          </w:p>
          <w:p w:rsidRPr="00C95180" w:rsidR="004A4EAC" w:rsidP="713694F4" w:rsidRDefault="5337CA53" w14:paraId="0E19BDC0" w14:textId="5462212B">
            <w:pPr>
              <w:rPr>
                <w:rFonts w:ascii="Verdana" w:hAnsi="Verdana"/>
                <w:sz w:val="24"/>
                <w:szCs w:val="24"/>
              </w:rPr>
            </w:pPr>
            <w:r w:rsidRPr="713694F4">
              <w:rPr>
                <w:rFonts w:ascii="Verdana" w:hAnsi="Verdana"/>
                <w:sz w:val="24"/>
                <w:szCs w:val="24"/>
              </w:rPr>
              <w:t>Regarding sickness reduction, TR explained that the in-year value had been set to zero to avoid double counting, as related schemes were already embedded within SG plans. She clarified that the approach targeted both variable pay and cultural change, with increased adherence to the sickness absence policy and active case management. SC added that variable pay attributable to sickness was being separated from other controls to ensure clarity in the reported figures.</w:t>
            </w:r>
          </w:p>
          <w:p w:rsidRPr="00C95180" w:rsidR="004A4EAC" w:rsidP="713694F4" w:rsidRDefault="56B282DA" w14:paraId="4986FE82" w14:textId="4C40AEB4">
            <w:pPr>
              <w:rPr>
                <w:rFonts w:ascii="Verdana" w:hAnsi="Verdana"/>
                <w:sz w:val="24"/>
                <w:szCs w:val="24"/>
              </w:rPr>
            </w:pPr>
            <w:r w:rsidRPr="713694F4">
              <w:rPr>
                <w:rFonts w:ascii="Verdana" w:hAnsi="Verdana"/>
                <w:sz w:val="24"/>
                <w:szCs w:val="24"/>
              </w:rPr>
              <w:t>JC</w:t>
            </w:r>
            <w:r w:rsidRPr="713694F4" w:rsidR="12F087DD">
              <w:rPr>
                <w:rFonts w:ascii="Verdana" w:hAnsi="Verdana"/>
                <w:sz w:val="24"/>
                <w:szCs w:val="24"/>
              </w:rPr>
              <w:t xml:space="preserve"> expressed scepticism regarding the confidence in the figures presented and emphasised the importance of robust leadership and effective performance management to achieve the financial and sickness absence targets.</w:t>
            </w:r>
          </w:p>
          <w:p w:rsidRPr="00C95180" w:rsidR="004A4EAC" w:rsidP="713694F4" w:rsidRDefault="12F087DD" w14:paraId="4409EA1F" w14:textId="18B62C6D">
            <w:r w:rsidRPr="713694F4">
              <w:rPr>
                <w:rFonts w:ascii="Verdana" w:hAnsi="Verdana"/>
                <w:sz w:val="24"/>
                <w:szCs w:val="24"/>
              </w:rPr>
              <w:t>She queried the feasibility of delivering the £6.25m variable pay reduction, particularly considering anticipated winter pressures, and enquired whether the figures had been sense-checked against historical winter expenditure.</w:t>
            </w:r>
          </w:p>
          <w:p w:rsidRPr="00C95180" w:rsidR="004A4EAC" w:rsidP="713694F4" w:rsidRDefault="12F087DD" w14:paraId="5CF47511" w14:textId="18F32D81">
            <w:r w:rsidRPr="713694F4">
              <w:rPr>
                <w:rFonts w:ascii="Verdana" w:hAnsi="Verdana"/>
                <w:sz w:val="24"/>
                <w:szCs w:val="24"/>
              </w:rPr>
              <w:t>Further concerns were raised by JC regarding the timeline for achieving the £2m non-recurrent non-pay savings. She noted that many of the proposed actions had been under discussion since the outset and questioned whether any materially new initiatives had been identified to support the savings delivery.</w:t>
            </w:r>
          </w:p>
          <w:p w:rsidRPr="00C95180" w:rsidR="004A4EAC" w:rsidP="713694F4" w:rsidRDefault="12F087DD" w14:paraId="766449E2" w14:textId="20563682">
            <w:r w:rsidRPr="713694F4">
              <w:rPr>
                <w:rFonts w:ascii="Verdana" w:hAnsi="Verdana"/>
                <w:sz w:val="24"/>
                <w:szCs w:val="24"/>
              </w:rPr>
              <w:t>In response, SC clarified that although the savings themes were not new, the current focus was on accelerating implementation and rigorously applying challenging changes, particularly those aimed at improving operational efficiency and productivity.</w:t>
            </w:r>
          </w:p>
          <w:p w:rsidRPr="00C95180" w:rsidR="004A4EAC" w:rsidP="713694F4" w:rsidRDefault="12F087DD" w14:paraId="791125D4" w14:textId="7F16CEFA">
            <w:r w:rsidRPr="713694F4">
              <w:rPr>
                <w:rFonts w:ascii="Verdana" w:hAnsi="Verdana"/>
                <w:sz w:val="24"/>
                <w:szCs w:val="24"/>
              </w:rPr>
              <w:lastRenderedPageBreak/>
              <w:t>TR added that the organisation was prioritising foundational improvements before progressing to transformational change, with a strong emphasis on grip, control, and building capacity for future developments.</w:t>
            </w:r>
          </w:p>
          <w:p w:rsidRPr="00C95180" w:rsidR="004A4EAC" w:rsidP="713694F4" w:rsidRDefault="6F753FDE" w14:paraId="180527E0" w14:textId="52F80681">
            <w:pPr>
              <w:rPr>
                <w:rFonts w:ascii="Verdana" w:hAnsi="Verdana"/>
                <w:sz w:val="24"/>
                <w:szCs w:val="24"/>
              </w:rPr>
            </w:pPr>
            <w:r w:rsidRPr="713694F4">
              <w:rPr>
                <w:rFonts w:ascii="Verdana" w:hAnsi="Verdana"/>
                <w:sz w:val="24"/>
                <w:szCs w:val="24"/>
              </w:rPr>
              <w:t>PP</w:t>
            </w:r>
            <w:r w:rsidRPr="713694F4" w:rsidR="513BC54E">
              <w:rPr>
                <w:rFonts w:ascii="Verdana" w:hAnsi="Verdana"/>
                <w:sz w:val="24"/>
                <w:szCs w:val="24"/>
              </w:rPr>
              <w:t xml:space="preserve"> raised a query regarding the pipeline of newly qualified nurses. She observed that the organisation was already relatively well-staffed in comparison to others and emphasised that a key strategic priority was the reduction of staffing levels. However, she noted that this objective was not currently reflected in the workforce plan. She acknowledged that addressing this issue would likely be contentious. DG responded by confirming the arrival of newly qualified nurses. He explained that maintaining a fully established register would offer greater flexibility to support areas experiencing operational pressure, particularly during the winter period. This approach could potentially reduce reliance on temporary staffing solutions</w:t>
            </w:r>
          </w:p>
          <w:p w:rsidRPr="00C95180" w:rsidR="004A4EAC" w:rsidP="713694F4" w:rsidRDefault="69BF9457" w14:paraId="4CDD0D90" w14:textId="35EEA632">
            <w:pPr>
              <w:rPr>
                <w:rFonts w:ascii="Verdana" w:hAnsi="Verdana"/>
                <w:sz w:val="24"/>
                <w:szCs w:val="24"/>
              </w:rPr>
            </w:pPr>
            <w:r w:rsidRPr="713694F4">
              <w:rPr>
                <w:rFonts w:ascii="Verdana" w:hAnsi="Verdana"/>
                <w:sz w:val="24"/>
                <w:szCs w:val="24"/>
              </w:rPr>
              <w:t>JW emphasised the importance of confirming the underlying deficit at the start of the financial year, highlighting the need for clarity regarding the impact of previous investments on the current financial position. Concerns were raised about the capability and readiness of budget holders to deliver the required savings. Questions were posed as to whether sufficient training and development opportunities had been provided to support them in this responsibility.</w:t>
            </w:r>
          </w:p>
          <w:p w:rsidRPr="00C95180" w:rsidR="004A4EAC" w:rsidP="713694F4" w:rsidRDefault="69BF9457" w14:paraId="1F2F0FDC" w14:textId="4D1AD9B1">
            <w:pPr>
              <w:rPr>
                <w:rFonts w:ascii="Verdana" w:hAnsi="Verdana"/>
                <w:sz w:val="24"/>
                <w:szCs w:val="24"/>
              </w:rPr>
            </w:pPr>
            <w:r w:rsidRPr="713694F4">
              <w:rPr>
                <w:rFonts w:ascii="Verdana" w:hAnsi="Verdana"/>
                <w:sz w:val="24"/>
                <w:szCs w:val="24"/>
              </w:rPr>
              <w:t>JW further noted the necessity of understanding overall expenditure, including how resources were allocated across the organisation. Specific reference was made to whether operational factors, such as split site working, were impeding efficiency. She highlighted the need for a strategic approach to productivity and efficiency was stressed. Enquiries were made as to whether work was underway to define optimal productivity levels and identify opportunities for cost reduction.</w:t>
            </w:r>
          </w:p>
          <w:p w:rsidRPr="00C95180" w:rsidR="004A4EAC" w:rsidP="713694F4" w:rsidRDefault="69BF9457" w14:paraId="28239F69" w14:textId="4CB5ACD8">
            <w:pPr>
              <w:rPr>
                <w:rFonts w:ascii="Verdana" w:hAnsi="Verdana"/>
                <w:sz w:val="24"/>
                <w:szCs w:val="24"/>
              </w:rPr>
            </w:pPr>
            <w:r w:rsidRPr="713694F4">
              <w:rPr>
                <w:rFonts w:ascii="Verdana" w:hAnsi="Verdana"/>
                <w:sz w:val="24"/>
                <w:szCs w:val="24"/>
              </w:rPr>
              <w:t>Finally, JW highlighted the urgency of accelerating in-year delivery, underscoring the importance of timely action to meet financial objectives.</w:t>
            </w:r>
          </w:p>
          <w:p w:rsidRPr="00C95180" w:rsidR="004A4EAC" w:rsidP="713694F4" w:rsidRDefault="2E316EE5" w14:paraId="1587E8F9" w14:textId="6555C13B">
            <w:pPr>
              <w:rPr>
                <w:rFonts w:ascii="Verdana" w:hAnsi="Verdana"/>
                <w:sz w:val="24"/>
                <w:szCs w:val="24"/>
              </w:rPr>
            </w:pPr>
            <w:r w:rsidRPr="713694F4">
              <w:rPr>
                <w:rFonts w:ascii="Verdana" w:hAnsi="Verdana"/>
                <w:sz w:val="24"/>
                <w:szCs w:val="24"/>
              </w:rPr>
              <w:t>AH acknowledged that progress on foundational elements and productivity had been slower than anticipated. She noted that support from Deloitte had helped clarify the necessary actions and how to engage with SG’s to implement appropriate mechanisms.</w:t>
            </w:r>
          </w:p>
          <w:p w:rsidRPr="00C95180" w:rsidR="004A4EAC" w:rsidP="713694F4" w:rsidRDefault="2E316EE5" w14:paraId="6CC36488" w14:textId="7487DB89">
            <w:pPr>
              <w:rPr>
                <w:rFonts w:ascii="Verdana" w:hAnsi="Verdana"/>
                <w:sz w:val="24"/>
                <w:szCs w:val="24"/>
              </w:rPr>
            </w:pPr>
            <w:r w:rsidRPr="713694F4">
              <w:rPr>
                <w:rFonts w:ascii="Verdana" w:hAnsi="Verdana"/>
                <w:sz w:val="24"/>
                <w:szCs w:val="24"/>
              </w:rPr>
              <w:t xml:space="preserve">She stated that the HB was not currently structured to deliver effectively, citing excessive hierarchical layers between the Executive Team and frontline staff, as well as unclear budget ownership and management responsibilities. Plans were outlined to reorganise for success and </w:t>
            </w:r>
            <w:r w:rsidRPr="713694F4">
              <w:rPr>
                <w:rFonts w:ascii="Verdana" w:hAnsi="Verdana"/>
                <w:sz w:val="24"/>
                <w:szCs w:val="24"/>
              </w:rPr>
              <w:lastRenderedPageBreak/>
              <w:t>reconfigure SG’s, with the aim of being operationally ready by the next financial year.</w:t>
            </w:r>
          </w:p>
          <w:p w:rsidRPr="00C95180" w:rsidR="004A4EAC" w:rsidP="713694F4" w:rsidRDefault="2E316EE5" w14:paraId="691837D8" w14:textId="4BF9F083">
            <w:pPr>
              <w:rPr>
                <w:rFonts w:ascii="Verdana" w:hAnsi="Verdana"/>
                <w:sz w:val="24"/>
                <w:szCs w:val="24"/>
              </w:rPr>
            </w:pPr>
            <w:r w:rsidRPr="713694F4">
              <w:rPr>
                <w:rFonts w:ascii="Verdana" w:hAnsi="Verdana"/>
                <w:sz w:val="24"/>
                <w:szCs w:val="24"/>
              </w:rPr>
              <w:t>AH emphasised the importance of fully understanding the underlying deficit. She referenced DG’s initial benchmarking work and stressed the need to analyse service configuration, split-site inefficiencies, and productivity challenges. She further highlighted the necessity of continued engagement with the Welsh Government and policy support to address these cost drivers.</w:t>
            </w:r>
          </w:p>
          <w:p w:rsidRPr="00C95180" w:rsidR="004A4EAC" w:rsidP="713694F4" w:rsidRDefault="57C17824" w14:paraId="096CFC12" w14:textId="5BC18AD6">
            <w:pPr>
              <w:rPr>
                <w:rFonts w:ascii="Verdana" w:hAnsi="Verdana"/>
                <w:sz w:val="24"/>
                <w:szCs w:val="24"/>
              </w:rPr>
            </w:pPr>
            <w:r w:rsidRPr="713694F4">
              <w:rPr>
                <w:rFonts w:ascii="Verdana" w:hAnsi="Verdana"/>
                <w:sz w:val="24"/>
                <w:szCs w:val="24"/>
              </w:rPr>
              <w:t>SC</w:t>
            </w:r>
            <w:r w:rsidRPr="713694F4" w:rsidR="2D9B4EC1">
              <w:rPr>
                <w:rFonts w:ascii="Verdana" w:hAnsi="Verdana"/>
                <w:sz w:val="24"/>
                <w:szCs w:val="24"/>
              </w:rPr>
              <w:t xml:space="preserve"> explained that part of Deloitte’s engagement was focused on identifying the most mission-critical areas for enhancing delivery capability and capacity within the organisation. He reported that a rapid and wide-ranging assessment of governance arrangements had been initiated, with the aim of providing feedback on potential changes required to better support delivery.</w:t>
            </w:r>
          </w:p>
          <w:p w:rsidRPr="00C95180" w:rsidR="004A4EAC" w:rsidP="713694F4" w:rsidRDefault="2D9B4EC1" w14:paraId="207A7601" w14:textId="1CEFB80E">
            <w:r w:rsidRPr="713694F4">
              <w:rPr>
                <w:rFonts w:ascii="Verdana" w:hAnsi="Verdana"/>
                <w:sz w:val="24"/>
                <w:szCs w:val="24"/>
              </w:rPr>
              <w:t>SC also noted that Deloitte was bringing in targeted expertise to support Mental Health benchmarking, recognising it as a particularly complex and challenging area.</w:t>
            </w:r>
          </w:p>
          <w:p w:rsidRPr="00C95180" w:rsidR="004A4EAC" w:rsidP="713694F4" w:rsidRDefault="2F31FEAA" w14:paraId="3B8CCBC1" w14:textId="6E872253">
            <w:pPr>
              <w:rPr>
                <w:rFonts w:ascii="Verdana" w:hAnsi="Verdana"/>
                <w:sz w:val="24"/>
                <w:szCs w:val="24"/>
              </w:rPr>
            </w:pPr>
            <w:r w:rsidRPr="713694F4">
              <w:rPr>
                <w:rFonts w:ascii="Verdana" w:hAnsi="Verdana"/>
                <w:sz w:val="24"/>
                <w:szCs w:val="24"/>
              </w:rPr>
              <w:t>PP stated that the plan for Special Board on 11 September 2025 must focus on achieving a sustainable deficit position of £58.7m. However, she noted that there remained a significant gap due to identified risks and issues - £35.</w:t>
            </w:r>
            <w:r w:rsidR="006C04D3">
              <w:rPr>
                <w:rFonts w:ascii="Verdana" w:hAnsi="Verdana"/>
                <w:sz w:val="24"/>
                <w:szCs w:val="24"/>
              </w:rPr>
              <w:t>6</w:t>
            </w:r>
            <w:r w:rsidRPr="713694F4">
              <w:rPr>
                <w:rFonts w:ascii="Verdana" w:hAnsi="Verdana"/>
                <w:sz w:val="24"/>
                <w:szCs w:val="24"/>
              </w:rPr>
              <w:t xml:space="preserve">m </w:t>
            </w:r>
            <w:r w:rsidR="006C04D3">
              <w:rPr>
                <w:rFonts w:ascii="Verdana" w:hAnsi="Verdana"/>
                <w:sz w:val="24"/>
                <w:szCs w:val="24"/>
              </w:rPr>
              <w:t xml:space="preserve">that had emerged </w:t>
            </w:r>
            <w:r w:rsidRPr="713694F4">
              <w:rPr>
                <w:rFonts w:ascii="Verdana" w:hAnsi="Verdana"/>
                <w:sz w:val="24"/>
                <w:szCs w:val="24"/>
              </w:rPr>
              <w:t>in-year and £18.1m recurrently, which must be acknowledged and addressed within the submission</w:t>
            </w:r>
            <w:r w:rsidR="00AD08E1">
              <w:rPr>
                <w:rFonts w:ascii="Verdana" w:hAnsi="Verdana"/>
                <w:sz w:val="24"/>
                <w:szCs w:val="24"/>
              </w:rPr>
              <w:t xml:space="preserve"> to Board</w:t>
            </w:r>
            <w:r w:rsidRPr="713694F4">
              <w:rPr>
                <w:rFonts w:ascii="Verdana" w:hAnsi="Verdana"/>
                <w:sz w:val="24"/>
                <w:szCs w:val="24"/>
              </w:rPr>
              <w:t>.</w:t>
            </w:r>
            <w:r w:rsidRPr="713694F4" w:rsidR="62A80F5D">
              <w:rPr>
                <w:rFonts w:ascii="Verdana" w:hAnsi="Verdana"/>
                <w:sz w:val="24"/>
                <w:szCs w:val="24"/>
              </w:rPr>
              <w:t xml:space="preserve"> </w:t>
            </w:r>
          </w:p>
          <w:p w:rsidRPr="00C95180" w:rsidR="004A4EAC" w:rsidP="713694F4" w:rsidRDefault="62A80F5D" w14:paraId="3F370CC6" w14:textId="3C1A3623">
            <w:pPr>
              <w:rPr>
                <w:rFonts w:ascii="Verdana" w:hAnsi="Verdana"/>
                <w:sz w:val="24"/>
                <w:szCs w:val="24"/>
              </w:rPr>
            </w:pPr>
            <w:r w:rsidRPr="713694F4">
              <w:rPr>
                <w:rFonts w:ascii="Verdana" w:hAnsi="Verdana"/>
                <w:sz w:val="24"/>
                <w:szCs w:val="24"/>
              </w:rPr>
              <w:t xml:space="preserve">DG confirmed that the financial plan would be submitted reflecting the proposed level of savings alongside the recognised gap. He explained that this had been discussed openly with the Welsh Government, acknowledging that </w:t>
            </w:r>
            <w:proofErr w:type="gramStart"/>
            <w:r w:rsidR="006C04D3">
              <w:rPr>
                <w:rFonts w:ascii="Verdana" w:hAnsi="Verdana"/>
                <w:sz w:val="24"/>
                <w:szCs w:val="24"/>
              </w:rPr>
              <w:t>a number of</w:t>
            </w:r>
            <w:proofErr w:type="gramEnd"/>
            <w:r w:rsidR="006C04D3">
              <w:rPr>
                <w:rFonts w:ascii="Verdana" w:hAnsi="Verdana"/>
                <w:sz w:val="24"/>
                <w:szCs w:val="24"/>
              </w:rPr>
              <w:t xml:space="preserve"> the issues and </w:t>
            </w:r>
            <w:r w:rsidRPr="713694F4">
              <w:rPr>
                <w:rFonts w:ascii="Verdana" w:hAnsi="Verdana"/>
                <w:sz w:val="24"/>
                <w:szCs w:val="24"/>
              </w:rPr>
              <w:t>risks were not unique to the organisation but were shared across Wales. The importance of maintaining transparency regarding the financial gap was emphasised.</w:t>
            </w:r>
          </w:p>
          <w:p w:rsidRPr="00C95180" w:rsidR="004A4EAC" w:rsidP="713694F4" w:rsidRDefault="2987F883" w14:paraId="5CB12595" w14:textId="0541819B">
            <w:pPr>
              <w:rPr>
                <w:rFonts w:ascii="Verdana" w:hAnsi="Verdana"/>
                <w:sz w:val="24"/>
                <w:szCs w:val="24"/>
              </w:rPr>
            </w:pPr>
            <w:r w:rsidRPr="713694F4">
              <w:rPr>
                <w:rFonts w:ascii="Verdana" w:hAnsi="Verdana"/>
                <w:sz w:val="24"/>
                <w:szCs w:val="24"/>
              </w:rPr>
              <w:t xml:space="preserve">JW </w:t>
            </w:r>
            <w:r w:rsidRPr="713694F4" w:rsidR="1E8DFBFE">
              <w:rPr>
                <w:rFonts w:ascii="Verdana" w:hAnsi="Verdana"/>
                <w:sz w:val="24"/>
                <w:szCs w:val="24"/>
              </w:rPr>
              <w:t>sought clarification on the actions being requested of the Board at the upcoming Thursday meeting. She referenced the Board’s previous decision not to approve a financial plan reflecting a £58.7m deficit and questioned whether the Board could now be assured of achieving that figure, given the risks that had since materialised. She requested clarity on the content of the submission and the recommendations that would be presented to the Board.</w:t>
            </w:r>
          </w:p>
          <w:p w:rsidRPr="00C95180" w:rsidR="004A4EAC" w:rsidP="713694F4" w:rsidRDefault="1E8DFBFE" w14:paraId="0DDDF768" w14:textId="599D810F">
            <w:pPr>
              <w:rPr>
                <w:rFonts w:ascii="Verdana" w:hAnsi="Verdana"/>
                <w:sz w:val="24"/>
                <w:szCs w:val="24"/>
              </w:rPr>
            </w:pPr>
            <w:r w:rsidRPr="713694F4">
              <w:rPr>
                <w:rFonts w:ascii="Verdana" w:hAnsi="Verdana"/>
                <w:sz w:val="24"/>
                <w:szCs w:val="24"/>
              </w:rPr>
              <w:t xml:space="preserve">In response, DG confirmed that the Board would be presented with a portfolio of savings and opportunities totalling £55.4m. He noted that this portfolio would have enabled achievement of the £58.7m deficit target but acknowledged the presence of additional </w:t>
            </w:r>
            <w:r w:rsidR="006C04D3">
              <w:rPr>
                <w:rFonts w:ascii="Verdana" w:hAnsi="Verdana"/>
                <w:sz w:val="24"/>
                <w:szCs w:val="24"/>
              </w:rPr>
              <w:t xml:space="preserve">issues and </w:t>
            </w:r>
            <w:r w:rsidRPr="713694F4">
              <w:rPr>
                <w:rFonts w:ascii="Verdana" w:hAnsi="Verdana"/>
                <w:sz w:val="24"/>
                <w:szCs w:val="24"/>
              </w:rPr>
              <w:t xml:space="preserve">risks. The plan would </w:t>
            </w:r>
            <w:r w:rsidRPr="713694F4">
              <w:rPr>
                <w:rFonts w:ascii="Verdana" w:hAnsi="Verdana"/>
                <w:sz w:val="24"/>
                <w:szCs w:val="24"/>
              </w:rPr>
              <w:lastRenderedPageBreak/>
              <w:t xml:space="preserve">include risk mitigation actions; however, he advised that, at present, there was not a suite of measures to close the gap. He emphasised that, in his professional view, there was not yet a clear line of sight to achieving the </w:t>
            </w:r>
            <w:r w:rsidR="006C04D3">
              <w:rPr>
                <w:rFonts w:ascii="Verdana" w:hAnsi="Verdana"/>
                <w:sz w:val="24"/>
                <w:szCs w:val="24"/>
              </w:rPr>
              <w:t xml:space="preserve">£58.7m </w:t>
            </w:r>
            <w:r w:rsidRPr="713694F4">
              <w:rPr>
                <w:rFonts w:ascii="Verdana" w:hAnsi="Verdana"/>
                <w:sz w:val="24"/>
                <w:szCs w:val="24"/>
              </w:rPr>
              <w:t>target under those circumstances.</w:t>
            </w:r>
          </w:p>
          <w:p w:rsidRPr="00C95180" w:rsidR="004A4EAC" w:rsidP="713694F4" w:rsidRDefault="1E8DFBFE" w14:paraId="788B1B82" w14:textId="48310E98">
            <w:pPr>
              <w:rPr>
                <w:rFonts w:ascii="Verdana" w:hAnsi="Verdana"/>
                <w:sz w:val="24"/>
                <w:szCs w:val="24"/>
              </w:rPr>
            </w:pPr>
            <w:r w:rsidRPr="713694F4">
              <w:rPr>
                <w:rFonts w:ascii="Verdana" w:hAnsi="Verdana"/>
                <w:sz w:val="24"/>
                <w:szCs w:val="24"/>
              </w:rPr>
              <w:t>PP summarised that the organisation did not currently have a clear line of sight to achieving the £58.7m deficit target.</w:t>
            </w:r>
            <w:r w:rsidR="00AD08E1">
              <w:rPr>
                <w:rFonts w:ascii="Verdana" w:hAnsi="Verdana"/>
                <w:sz w:val="24"/>
                <w:szCs w:val="24"/>
              </w:rPr>
              <w:t xml:space="preserve"> However, she noted the scale of savings currently planned that had a FYE of £59m was very substantial especially as this came on top of the c.£40m of recurrent savings made in the previous financial year.</w:t>
            </w:r>
          </w:p>
          <w:p w:rsidRPr="00C95180" w:rsidR="004A4EAC" w:rsidP="713694F4" w:rsidRDefault="63CF7D61" w14:paraId="62522A73" w14:textId="0ACC0D9D">
            <w:pPr>
              <w:rPr>
                <w:rFonts w:ascii="Verdana" w:hAnsi="Verdana"/>
                <w:sz w:val="24"/>
                <w:szCs w:val="24"/>
              </w:rPr>
            </w:pPr>
            <w:r w:rsidRPr="713694F4">
              <w:rPr>
                <w:rFonts w:ascii="Verdana" w:hAnsi="Verdana"/>
                <w:sz w:val="24"/>
                <w:szCs w:val="24"/>
              </w:rPr>
              <w:t>AH emphasised that the financial plan must clearly articulate the level of risk associated with its delivery. She stated that the strongest message to convey is that there is not yet full confidence or a clear line of sight to achieving the £58.7m deficit target. However, the commitment remain</w:t>
            </w:r>
            <w:r w:rsidRPr="713694F4" w:rsidR="4C5BCE74">
              <w:rPr>
                <w:rFonts w:ascii="Verdana" w:hAnsi="Verdana"/>
                <w:sz w:val="24"/>
                <w:szCs w:val="24"/>
              </w:rPr>
              <w:t xml:space="preserve">ed </w:t>
            </w:r>
            <w:r w:rsidRPr="713694F4">
              <w:rPr>
                <w:rFonts w:ascii="Verdana" w:hAnsi="Verdana"/>
                <w:sz w:val="24"/>
                <w:szCs w:val="24"/>
              </w:rPr>
              <w:t>to reach that target, and the plan w</w:t>
            </w:r>
            <w:r w:rsidRPr="713694F4" w:rsidR="3C6C220E">
              <w:rPr>
                <w:rFonts w:ascii="Verdana" w:hAnsi="Verdana"/>
                <w:sz w:val="24"/>
                <w:szCs w:val="24"/>
              </w:rPr>
              <w:t xml:space="preserve">ould </w:t>
            </w:r>
            <w:r w:rsidRPr="713694F4">
              <w:rPr>
                <w:rFonts w:ascii="Verdana" w:hAnsi="Verdana"/>
                <w:sz w:val="24"/>
                <w:szCs w:val="24"/>
              </w:rPr>
              <w:t>detail the actions being taken and the current level of confidence in managing the associated risks.</w:t>
            </w:r>
          </w:p>
          <w:p w:rsidRPr="00C95180" w:rsidR="004A4EAC" w:rsidP="713694F4" w:rsidRDefault="12383D99" w14:paraId="49DA2023" w14:textId="1CDA3718">
            <w:pPr>
              <w:rPr>
                <w:rFonts w:ascii="Verdana" w:hAnsi="Verdana"/>
                <w:sz w:val="24"/>
                <w:szCs w:val="24"/>
              </w:rPr>
            </w:pPr>
            <w:r w:rsidRPr="6A4FD4A4">
              <w:rPr>
                <w:rFonts w:ascii="Verdana" w:hAnsi="Verdana"/>
                <w:sz w:val="24"/>
                <w:szCs w:val="24"/>
              </w:rPr>
              <w:t>JW stated that DG would need to liaise with Hywel Jones</w:t>
            </w:r>
            <w:r w:rsidRPr="6A4FD4A4" w:rsidR="00EB733A">
              <w:rPr>
                <w:rFonts w:ascii="Verdana" w:hAnsi="Verdana"/>
                <w:sz w:val="24"/>
                <w:szCs w:val="24"/>
              </w:rPr>
              <w:t xml:space="preserve">, Director of the NHS Wales Finance Delivery Unit </w:t>
            </w:r>
            <w:r w:rsidRPr="6A4FD4A4">
              <w:rPr>
                <w:rFonts w:ascii="Verdana" w:hAnsi="Verdana"/>
                <w:sz w:val="24"/>
                <w:szCs w:val="24"/>
              </w:rPr>
              <w:t>regarding his professional advice to the Board. She emphasised that the Board must take this advice into account when determining whether there is a clear line of sight to achieving the £58.7m deficit target, particularly considering the outstanding risks and the absence of clearly defined mitigations.</w:t>
            </w:r>
          </w:p>
          <w:p w:rsidRPr="00C95180" w:rsidR="004A4EAC" w:rsidP="713694F4" w:rsidRDefault="1EF80637" w14:paraId="67D1869A" w14:textId="3E9DB4C3">
            <w:pPr>
              <w:rPr>
                <w:rFonts w:ascii="Verdana" w:hAnsi="Verdana"/>
                <w:sz w:val="24"/>
                <w:szCs w:val="24"/>
              </w:rPr>
            </w:pPr>
            <w:r w:rsidRPr="713694F4">
              <w:rPr>
                <w:rFonts w:ascii="Verdana" w:hAnsi="Verdana"/>
                <w:sz w:val="24"/>
                <w:szCs w:val="24"/>
              </w:rPr>
              <w:t>SS</w:t>
            </w:r>
            <w:r w:rsidRPr="713694F4" w:rsidR="19E240A9">
              <w:rPr>
                <w:rFonts w:ascii="Verdana" w:hAnsi="Verdana"/>
                <w:sz w:val="24"/>
                <w:szCs w:val="24"/>
              </w:rPr>
              <w:t xml:space="preserve"> stated that there was not a clear line of sight to achieving the £58.7m deficit target. He questioned what further actions would be taken to address the shortfall, specifically referencing the additional savings requirement of £42.5m, which had not yet been addressed during the discussion.</w:t>
            </w:r>
          </w:p>
          <w:p w:rsidRPr="00C95180" w:rsidR="004A4EAC" w:rsidP="713694F4" w:rsidRDefault="19E240A9" w14:paraId="30120D47" w14:textId="6E8ED126">
            <w:r w:rsidRPr="713694F4">
              <w:rPr>
                <w:rFonts w:ascii="Verdana" w:hAnsi="Verdana"/>
                <w:sz w:val="24"/>
                <w:szCs w:val="24"/>
              </w:rPr>
              <w:t xml:space="preserve">In response, AH advised that the </w:t>
            </w:r>
            <w:r w:rsidRPr="713694F4" w:rsidR="40AC87F6">
              <w:rPr>
                <w:rFonts w:ascii="Verdana" w:hAnsi="Verdana"/>
                <w:sz w:val="24"/>
                <w:szCs w:val="24"/>
              </w:rPr>
              <w:t>E</w:t>
            </w:r>
            <w:r w:rsidRPr="713694F4">
              <w:rPr>
                <w:rFonts w:ascii="Verdana" w:hAnsi="Verdana"/>
                <w:sz w:val="24"/>
                <w:szCs w:val="24"/>
              </w:rPr>
              <w:t xml:space="preserve">xecutive </w:t>
            </w:r>
            <w:r w:rsidRPr="713694F4" w:rsidR="219EFDB2">
              <w:rPr>
                <w:rFonts w:ascii="Verdana" w:hAnsi="Verdana"/>
                <w:sz w:val="24"/>
                <w:szCs w:val="24"/>
              </w:rPr>
              <w:t>T</w:t>
            </w:r>
            <w:r w:rsidRPr="713694F4">
              <w:rPr>
                <w:rFonts w:ascii="Verdana" w:hAnsi="Verdana"/>
                <w:sz w:val="24"/>
                <w:szCs w:val="24"/>
              </w:rPr>
              <w:t xml:space="preserve">eam was </w:t>
            </w:r>
            <w:r w:rsidR="00AD08E1">
              <w:rPr>
                <w:rFonts w:ascii="Verdana" w:hAnsi="Verdana"/>
                <w:sz w:val="24"/>
                <w:szCs w:val="24"/>
              </w:rPr>
              <w:t xml:space="preserve">focusing on the original £58.7m target and </w:t>
            </w:r>
            <w:r w:rsidRPr="713694F4">
              <w:rPr>
                <w:rFonts w:ascii="Verdana" w:hAnsi="Verdana"/>
                <w:sz w:val="24"/>
                <w:szCs w:val="24"/>
              </w:rPr>
              <w:t>actively considering a range of challenging mitigation options</w:t>
            </w:r>
            <w:r w:rsidR="00AD08E1">
              <w:rPr>
                <w:rFonts w:ascii="Verdana" w:hAnsi="Verdana"/>
                <w:sz w:val="24"/>
                <w:szCs w:val="24"/>
              </w:rPr>
              <w:t xml:space="preserve"> however she noted that these would mean difficult decisions that could be difficult to implement in the short term</w:t>
            </w:r>
            <w:r w:rsidRPr="713694F4">
              <w:rPr>
                <w:rFonts w:ascii="Verdana" w:hAnsi="Verdana"/>
                <w:sz w:val="24"/>
                <w:szCs w:val="24"/>
              </w:rPr>
              <w:t>. She confirmed that these options would be brought forward to the Board for consideration.</w:t>
            </w:r>
          </w:p>
          <w:p w:rsidRPr="00C95180" w:rsidR="004A4EAC" w:rsidP="713694F4" w:rsidRDefault="372FB451" w14:paraId="1A215809" w14:textId="29AE7DB9">
            <w:pPr>
              <w:rPr>
                <w:rFonts w:ascii="Verdana" w:hAnsi="Verdana"/>
                <w:sz w:val="24"/>
                <w:szCs w:val="24"/>
              </w:rPr>
            </w:pPr>
            <w:r w:rsidRPr="713694F4">
              <w:rPr>
                <w:rFonts w:ascii="Verdana" w:hAnsi="Verdana"/>
                <w:sz w:val="24"/>
                <w:szCs w:val="24"/>
              </w:rPr>
              <w:t>JW</w:t>
            </w:r>
            <w:r w:rsidRPr="713694F4" w:rsidR="1DD41AA0">
              <w:rPr>
                <w:rFonts w:ascii="Verdana" w:hAnsi="Verdana"/>
                <w:sz w:val="24"/>
                <w:szCs w:val="24"/>
              </w:rPr>
              <w:t xml:space="preserve"> stated that the paper for the Special Board meeting held on 11 September should be finalised by the end of the day and circulated no later than the following morning. She acknowledged that this timeline was already beyond the ideal governance timeframe.</w:t>
            </w:r>
          </w:p>
        </w:tc>
      </w:tr>
      <w:tr w:rsidRPr="00ED203F" w:rsidR="00A23850" w:rsidTr="6A4FD4A4" w14:paraId="006E0271" w14:textId="381A699E">
        <w:trPr>
          <w:trHeight w:val="300"/>
        </w:trPr>
        <w:tc>
          <w:tcPr>
            <w:tcW w:w="1555" w:type="dxa"/>
            <w:tcMar>
              <w:top w:w="80" w:type="dxa"/>
              <w:left w:w="80" w:type="dxa"/>
              <w:bottom w:w="80" w:type="dxa"/>
              <w:right w:w="80" w:type="dxa"/>
            </w:tcMar>
          </w:tcPr>
          <w:p w:rsidRPr="00ED203F" w:rsidR="00A23850" w:rsidP="71569536" w:rsidRDefault="1DA2CCD7" w14:paraId="57AA9335" w14:textId="66A3673F">
            <w:pPr>
              <w:rPr>
                <w:rFonts w:ascii="Verdana" w:hAnsi="Verdana" w:cs="Arial"/>
                <w:b/>
                <w:bCs/>
                <w:sz w:val="24"/>
                <w:szCs w:val="24"/>
              </w:rPr>
            </w:pPr>
            <w:r w:rsidRPr="5A6AEA18">
              <w:rPr>
                <w:rFonts w:ascii="Verdana" w:hAnsi="Verdana" w:cs="Arial"/>
                <w:b/>
                <w:bCs/>
                <w:sz w:val="24"/>
                <w:szCs w:val="24"/>
              </w:rPr>
              <w:lastRenderedPageBreak/>
              <w:t>171/25</w:t>
            </w:r>
          </w:p>
        </w:tc>
        <w:tc>
          <w:tcPr>
            <w:tcW w:w="9355" w:type="dxa"/>
            <w:tcMar>
              <w:top w:w="80" w:type="dxa"/>
              <w:left w:w="80" w:type="dxa"/>
              <w:bottom w:w="80" w:type="dxa"/>
              <w:right w:w="80" w:type="dxa"/>
            </w:tcMar>
          </w:tcPr>
          <w:p w:rsidRPr="00ED203F" w:rsidR="00A23850" w:rsidP="00A3050E" w:rsidRDefault="00A23850" w14:paraId="45DE3457" w14:textId="77777777">
            <w:pPr>
              <w:rPr>
                <w:rFonts w:ascii="Verdana" w:hAnsi="Verdana" w:cs="Arial"/>
                <w:b/>
                <w:sz w:val="24"/>
                <w:szCs w:val="24"/>
              </w:rPr>
            </w:pPr>
            <w:r w:rsidRPr="00ED203F">
              <w:rPr>
                <w:rFonts w:ascii="Verdana" w:hAnsi="Verdana" w:cs="Arial"/>
                <w:b/>
                <w:sz w:val="24"/>
                <w:szCs w:val="24"/>
              </w:rPr>
              <w:t>DATE OF NEXT MEETING</w:t>
            </w:r>
          </w:p>
        </w:tc>
      </w:tr>
      <w:tr w:rsidRPr="00ED203F" w:rsidR="002F0C32" w:rsidTr="6A4FD4A4" w14:paraId="1F257D9D" w14:textId="458CBE82">
        <w:trPr>
          <w:trHeight w:val="300"/>
        </w:trPr>
        <w:tc>
          <w:tcPr>
            <w:tcW w:w="10910" w:type="dxa"/>
            <w:gridSpan w:val="2"/>
            <w:tcMar>
              <w:top w:w="80" w:type="dxa"/>
              <w:left w:w="80" w:type="dxa"/>
              <w:bottom w:w="80" w:type="dxa"/>
              <w:right w:w="80" w:type="dxa"/>
            </w:tcMar>
          </w:tcPr>
          <w:p w:rsidRPr="00ED203F" w:rsidR="002F0C32" w:rsidP="71569536" w:rsidRDefault="1F264799" w14:paraId="66BEF93B" w14:textId="02A6A6E3">
            <w:pPr>
              <w:jc w:val="center"/>
              <w:rPr>
                <w:rFonts w:ascii="Verdana" w:hAnsi="Verdana" w:cs="Arial"/>
                <w:sz w:val="24"/>
                <w:szCs w:val="24"/>
              </w:rPr>
            </w:pPr>
            <w:r w:rsidRPr="5A6AEA18">
              <w:rPr>
                <w:rFonts w:ascii="Verdana" w:hAnsi="Verdana" w:cs="Arial"/>
                <w:sz w:val="24"/>
                <w:szCs w:val="24"/>
              </w:rPr>
              <w:lastRenderedPageBreak/>
              <w:t>Tuesday, 2</w:t>
            </w:r>
            <w:r w:rsidRPr="5A6AEA18" w:rsidR="7A55CE0B">
              <w:rPr>
                <w:rFonts w:ascii="Verdana" w:hAnsi="Verdana" w:cs="Arial"/>
                <w:sz w:val="24"/>
                <w:szCs w:val="24"/>
              </w:rPr>
              <w:t>3 September</w:t>
            </w:r>
            <w:r w:rsidRPr="5A6AEA18">
              <w:rPr>
                <w:rFonts w:ascii="Verdana" w:hAnsi="Verdana" w:cs="Arial"/>
                <w:sz w:val="24"/>
                <w:szCs w:val="24"/>
              </w:rPr>
              <w:t xml:space="preserve"> 2025.</w:t>
            </w:r>
          </w:p>
        </w:tc>
      </w:tr>
    </w:tbl>
    <w:p w:rsidRPr="00ED203F" w:rsidR="004B2CF2" w:rsidP="009A5120" w:rsidRDefault="004B2CF2" w14:paraId="7C50BA96" w14:textId="77777777">
      <w:pPr>
        <w:tabs>
          <w:tab w:val="left" w:pos="6420"/>
        </w:tabs>
        <w:rPr>
          <w:rFonts w:ascii="Verdana" w:hAnsi="Verdana" w:cs="Arial"/>
          <w:sz w:val="24"/>
          <w:szCs w:val="24"/>
          <w:lang w:eastAsia="en-GB"/>
        </w:rPr>
      </w:pPr>
    </w:p>
    <w:sectPr w:rsidRPr="00ED203F" w:rsidR="004B2CF2" w:rsidSect="00AA73D8">
      <w:headerReference w:type="default" r:id="rId11"/>
      <w:footerReference w:type="default" r:id="rId12"/>
      <w:pgSz w:w="12240" w:h="15840" w:orient="portrait"/>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1650F0" w:rsidP="00DE2CEF" w:rsidRDefault="001650F0" w14:paraId="7B76FC8D" w14:textId="77777777">
      <w:r>
        <w:separator/>
      </w:r>
    </w:p>
  </w:endnote>
  <w:endnote w:type="continuationSeparator" w:id="0">
    <w:p w:rsidR="001650F0" w:rsidP="00DE2CEF" w:rsidRDefault="001650F0" w14:paraId="520C7559" w14:textId="77777777">
      <w:r>
        <w:continuationSeparator/>
      </w:r>
    </w:p>
  </w:endnote>
  <w:endnote w:type="continuationNotice" w:id="1">
    <w:p w:rsidR="001650F0" w:rsidRDefault="001650F0" w14:paraId="42BCB5AE" w14:textId="77777777">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2"/>
        <w:szCs w:val="22"/>
      </w:rPr>
      <w:id w:val="-2000423554"/>
      <w:docPartObj>
        <w:docPartGallery w:val="Page Numbers (Bottom of Page)"/>
        <w:docPartUnique/>
      </w:docPartObj>
    </w:sdtPr>
    <w:sdtEndPr>
      <w:rPr>
        <w:sz w:val="22"/>
        <w:szCs w:val="22"/>
      </w:rPr>
    </w:sdtEndPr>
    <w:sdtContent>
      <w:sdt>
        <w:sdtPr>
          <w:rPr>
            <w:sz w:val="22"/>
            <w:szCs w:val="22"/>
          </w:rPr>
          <w:id w:val="-1769616900"/>
          <w:docPartObj>
            <w:docPartGallery w:val="Page Numbers (Top of Page)"/>
            <w:docPartUnique/>
          </w:docPartObj>
        </w:sdtPr>
        <w:sdtEndPr>
          <w:rPr>
            <w:sz w:val="22"/>
            <w:szCs w:val="22"/>
          </w:rPr>
        </w:sdtEndPr>
        <w:sdtContent>
          <w:p w:rsidRPr="0090575E" w:rsidR="0090575E" w:rsidRDefault="0090575E" w14:paraId="21ABF5E6" w14:textId="06FFACC7">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rsidR="00BA5AEC" w:rsidRDefault="00BA5AEC" w14:paraId="186F880A" w14:textId="051A8D21">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1650F0" w:rsidP="00DE2CEF" w:rsidRDefault="001650F0" w14:paraId="3AA72295" w14:textId="77777777">
      <w:r>
        <w:separator/>
      </w:r>
    </w:p>
  </w:footnote>
  <w:footnote w:type="continuationSeparator" w:id="0">
    <w:p w:rsidR="001650F0" w:rsidP="00DE2CEF" w:rsidRDefault="001650F0" w14:paraId="7F17C578" w14:textId="77777777">
      <w:r>
        <w:continuationSeparator/>
      </w:r>
    </w:p>
  </w:footnote>
  <w:footnote w:type="continuationNotice" w:id="1">
    <w:p w:rsidR="001650F0" w:rsidRDefault="001650F0" w14:paraId="5F4AC58B" w14:textId="77777777">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BA5AEC" w:rsidP="00DD24BB" w:rsidRDefault="00D80E82" w14:paraId="76DCAD50" w14:textId="0D122A9A">
    <w:pPr>
      <w:pStyle w:val="Header"/>
      <w:tabs>
        <w:tab w:val="center" w:pos="5310"/>
        <w:tab w:val="left" w:pos="6650"/>
      </w:tabs>
    </w:pPr>
    <w:sdt>
      <w:sdtPr>
        <w:id w:val="435329182"/>
        <w:docPartObj>
          <w:docPartGallery w:val="Watermarks"/>
          <w:docPartUnique/>
        </w:docPartObj>
      </w:sdtPr>
      <w:sdtEnd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style="position:absolute;margin-left:0;margin-top:0;width:412.4pt;height:247.45pt;rotation:315;z-index:-251658240;mso-position-horizontal:center;mso-position-horizontal-relative:margin;mso-position-vertical:center;mso-position-vertical-relative:margin" o:spid="_x0000_s1025" o:allowincell="f" fillcolor="silver" stroked="f" type="#_x0000_t136">
              <v:fill opacity=".5"/>
              <v:textpath style="font-family:&quot;Calibri&quot;;font-size:1pt" string="DRAFT"/>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rsidR="00BA5AEC" w:rsidP="003E45D8" w:rsidRDefault="00BA5AEC" w14:paraId="55C7611C" w14:textId="21097DA6">
    <w:pPr>
      <w:pStyle w:val="Header"/>
      <w:jc w:val="center"/>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1"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 w15:restartNumberingAfterBreak="0">
    <w:nsid w:val="102E5E11"/>
    <w:multiLevelType w:val="multilevel"/>
    <w:tmpl w:val="D988B73A"/>
    <w:styleLink w:val="List31"/>
    <w:lvl w:ilvl="0">
      <w:numFmt w:val="bullet"/>
      <w:lvlText w:val="−"/>
      <w:lvlJc w:val="left"/>
      <w:pPr>
        <w:tabs>
          <w:tab w:val="num" w:pos="720"/>
        </w:tabs>
        <w:ind w:left="720" w:hanging="30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A270116"/>
    <w:multiLevelType w:val="multilevel"/>
    <w:tmpl w:val="C7D496EC"/>
    <w:styleLink w:val="List41"/>
    <w:lvl w:ilvl="0">
      <w:numFmt w:val="bullet"/>
      <w:lvlText w:val="−"/>
      <w:lvlJc w:val="left"/>
      <w:pPr>
        <w:tabs>
          <w:tab w:val="num" w:pos="720"/>
        </w:tabs>
        <w:ind w:left="720" w:hanging="302"/>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9"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 w15:restartNumberingAfterBreak="0">
    <w:nsid w:val="57AA626B"/>
    <w:multiLevelType w:val="multilevel"/>
    <w:tmpl w:val="BEEC1ED2"/>
    <w:styleLink w:val="List2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12"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16"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17"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num w:numId="1" w16cid:durableId="1409304351">
    <w:abstractNumId w:val="7"/>
  </w:num>
  <w:num w:numId="2" w16cid:durableId="1550648283">
    <w:abstractNumId w:val="14"/>
  </w:num>
  <w:num w:numId="3" w16cid:durableId="1006325508">
    <w:abstractNumId w:val="0"/>
  </w:num>
  <w:num w:numId="4" w16cid:durableId="1188370461">
    <w:abstractNumId w:val="11"/>
  </w:num>
  <w:num w:numId="5" w16cid:durableId="1522936155">
    <w:abstractNumId w:val="6"/>
  </w:num>
  <w:num w:numId="6" w16cid:durableId="1877279675">
    <w:abstractNumId w:val="13"/>
  </w:num>
  <w:num w:numId="7" w16cid:durableId="1068000157">
    <w:abstractNumId w:val="12"/>
  </w:num>
  <w:num w:numId="8" w16cid:durableId="1217087506">
    <w:abstractNumId w:val="10"/>
  </w:num>
  <w:num w:numId="9" w16cid:durableId="659777284">
    <w:abstractNumId w:val="2"/>
  </w:num>
  <w:num w:numId="10" w16cid:durableId="1400324833">
    <w:abstractNumId w:val="4"/>
  </w:num>
  <w:num w:numId="11" w16cid:durableId="1929734122">
    <w:abstractNumId w:val="3"/>
  </w:num>
  <w:num w:numId="12" w16cid:durableId="1892693896">
    <w:abstractNumId w:val="17"/>
  </w:num>
  <w:num w:numId="13" w16cid:durableId="797382290">
    <w:abstractNumId w:val="16"/>
  </w:num>
  <w:num w:numId="14" w16cid:durableId="955022140">
    <w:abstractNumId w:val="18"/>
  </w:num>
  <w:num w:numId="15" w16cid:durableId="1772318104">
    <w:abstractNumId w:val="8"/>
  </w:num>
  <w:num w:numId="16" w16cid:durableId="275211206">
    <w:abstractNumId w:val="5"/>
  </w:num>
  <w:num w:numId="17" w16cid:durableId="538468216">
    <w:abstractNumId w:val="9"/>
  </w:num>
  <w:num w:numId="18" w16cid:durableId="443888864">
    <w:abstractNumId w:val="1"/>
  </w:num>
  <w:num w:numId="19" w16cid:durableId="1968463773">
    <w:abstractNumId w:val="15"/>
  </w:num>
  <w:numIdMacAtCleanup w:val="19"/>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2C8"/>
    <w:rsid w:val="00003317"/>
    <w:rsid w:val="0000347B"/>
    <w:rsid w:val="000035C1"/>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6417"/>
    <w:rsid w:val="00006891"/>
    <w:rsid w:val="00006BFB"/>
    <w:rsid w:val="00006E2B"/>
    <w:rsid w:val="0000756F"/>
    <w:rsid w:val="00007989"/>
    <w:rsid w:val="00007B6C"/>
    <w:rsid w:val="00010183"/>
    <w:rsid w:val="0001039A"/>
    <w:rsid w:val="00010B9C"/>
    <w:rsid w:val="00011000"/>
    <w:rsid w:val="000115FB"/>
    <w:rsid w:val="000116CA"/>
    <w:rsid w:val="00011826"/>
    <w:rsid w:val="00011B40"/>
    <w:rsid w:val="00011D69"/>
    <w:rsid w:val="00012650"/>
    <w:rsid w:val="00012FC7"/>
    <w:rsid w:val="0001326B"/>
    <w:rsid w:val="000132EC"/>
    <w:rsid w:val="0001352B"/>
    <w:rsid w:val="00013591"/>
    <w:rsid w:val="00013B84"/>
    <w:rsid w:val="0001405A"/>
    <w:rsid w:val="000140B6"/>
    <w:rsid w:val="0001419B"/>
    <w:rsid w:val="00014229"/>
    <w:rsid w:val="00014B83"/>
    <w:rsid w:val="00014BA2"/>
    <w:rsid w:val="00014EE1"/>
    <w:rsid w:val="0001548F"/>
    <w:rsid w:val="000154F6"/>
    <w:rsid w:val="00015737"/>
    <w:rsid w:val="0001583A"/>
    <w:rsid w:val="00016913"/>
    <w:rsid w:val="00016B55"/>
    <w:rsid w:val="000171A1"/>
    <w:rsid w:val="000174BB"/>
    <w:rsid w:val="00017726"/>
    <w:rsid w:val="000178C2"/>
    <w:rsid w:val="00017933"/>
    <w:rsid w:val="00017E36"/>
    <w:rsid w:val="00017F91"/>
    <w:rsid w:val="00020007"/>
    <w:rsid w:val="000200E2"/>
    <w:rsid w:val="00020488"/>
    <w:rsid w:val="000204D4"/>
    <w:rsid w:val="0002054C"/>
    <w:rsid w:val="000206F7"/>
    <w:rsid w:val="00020F6D"/>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526"/>
    <w:rsid w:val="00024945"/>
    <w:rsid w:val="000249ED"/>
    <w:rsid w:val="00024A04"/>
    <w:rsid w:val="00024BA1"/>
    <w:rsid w:val="00024CB0"/>
    <w:rsid w:val="00025245"/>
    <w:rsid w:val="00025613"/>
    <w:rsid w:val="00025ABC"/>
    <w:rsid w:val="00025EA3"/>
    <w:rsid w:val="00025F11"/>
    <w:rsid w:val="00026A3E"/>
    <w:rsid w:val="00026B4D"/>
    <w:rsid w:val="00027561"/>
    <w:rsid w:val="0002767E"/>
    <w:rsid w:val="00027F41"/>
    <w:rsid w:val="00027FDF"/>
    <w:rsid w:val="00030092"/>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448"/>
    <w:rsid w:val="000333C7"/>
    <w:rsid w:val="000334D1"/>
    <w:rsid w:val="00033526"/>
    <w:rsid w:val="00033624"/>
    <w:rsid w:val="00033728"/>
    <w:rsid w:val="000339E2"/>
    <w:rsid w:val="00033BC6"/>
    <w:rsid w:val="00033C29"/>
    <w:rsid w:val="000343F3"/>
    <w:rsid w:val="00034771"/>
    <w:rsid w:val="000349E4"/>
    <w:rsid w:val="000351A7"/>
    <w:rsid w:val="000351E7"/>
    <w:rsid w:val="00035630"/>
    <w:rsid w:val="00035EAB"/>
    <w:rsid w:val="00035F3E"/>
    <w:rsid w:val="000361EB"/>
    <w:rsid w:val="000372DF"/>
    <w:rsid w:val="00037B1B"/>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31E"/>
    <w:rsid w:val="00042457"/>
    <w:rsid w:val="00042492"/>
    <w:rsid w:val="00042803"/>
    <w:rsid w:val="00042D5B"/>
    <w:rsid w:val="00042D7F"/>
    <w:rsid w:val="00042E46"/>
    <w:rsid w:val="00043E6E"/>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1DB1"/>
    <w:rsid w:val="0005218B"/>
    <w:rsid w:val="0005233A"/>
    <w:rsid w:val="00052342"/>
    <w:rsid w:val="000526F6"/>
    <w:rsid w:val="0005285D"/>
    <w:rsid w:val="00052AE5"/>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DDB"/>
    <w:rsid w:val="00062148"/>
    <w:rsid w:val="000622FE"/>
    <w:rsid w:val="000624D7"/>
    <w:rsid w:val="00062B94"/>
    <w:rsid w:val="00062D1C"/>
    <w:rsid w:val="000634AF"/>
    <w:rsid w:val="00063516"/>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BC5"/>
    <w:rsid w:val="00065DF3"/>
    <w:rsid w:val="00065FAB"/>
    <w:rsid w:val="00066143"/>
    <w:rsid w:val="000662E1"/>
    <w:rsid w:val="00066468"/>
    <w:rsid w:val="00066FA7"/>
    <w:rsid w:val="0006705B"/>
    <w:rsid w:val="00067069"/>
    <w:rsid w:val="00067288"/>
    <w:rsid w:val="000675BC"/>
    <w:rsid w:val="000679C2"/>
    <w:rsid w:val="00067C08"/>
    <w:rsid w:val="00070103"/>
    <w:rsid w:val="00070581"/>
    <w:rsid w:val="00070C19"/>
    <w:rsid w:val="0007188F"/>
    <w:rsid w:val="00071BD5"/>
    <w:rsid w:val="00071DA3"/>
    <w:rsid w:val="00071FCB"/>
    <w:rsid w:val="000722D7"/>
    <w:rsid w:val="00072345"/>
    <w:rsid w:val="0007264C"/>
    <w:rsid w:val="0007279C"/>
    <w:rsid w:val="00072969"/>
    <w:rsid w:val="00072A0A"/>
    <w:rsid w:val="00073660"/>
    <w:rsid w:val="000739ED"/>
    <w:rsid w:val="00073CD6"/>
    <w:rsid w:val="00074333"/>
    <w:rsid w:val="00074517"/>
    <w:rsid w:val="000745FC"/>
    <w:rsid w:val="00074908"/>
    <w:rsid w:val="00074B15"/>
    <w:rsid w:val="00074C38"/>
    <w:rsid w:val="00074E4F"/>
    <w:rsid w:val="00074F83"/>
    <w:rsid w:val="0007505D"/>
    <w:rsid w:val="000751DD"/>
    <w:rsid w:val="000751FC"/>
    <w:rsid w:val="000758BA"/>
    <w:rsid w:val="000759BE"/>
    <w:rsid w:val="00075AC4"/>
    <w:rsid w:val="00075B90"/>
    <w:rsid w:val="00075C1E"/>
    <w:rsid w:val="00075CDD"/>
    <w:rsid w:val="00076274"/>
    <w:rsid w:val="00076560"/>
    <w:rsid w:val="00076653"/>
    <w:rsid w:val="00076749"/>
    <w:rsid w:val="0007677B"/>
    <w:rsid w:val="000768F2"/>
    <w:rsid w:val="00076A9B"/>
    <w:rsid w:val="00077BDF"/>
    <w:rsid w:val="00077D2F"/>
    <w:rsid w:val="000800BD"/>
    <w:rsid w:val="00080D7B"/>
    <w:rsid w:val="00080DD4"/>
    <w:rsid w:val="00080E31"/>
    <w:rsid w:val="00080FB3"/>
    <w:rsid w:val="00081154"/>
    <w:rsid w:val="00081251"/>
    <w:rsid w:val="00081EC0"/>
    <w:rsid w:val="00081EE2"/>
    <w:rsid w:val="0008231F"/>
    <w:rsid w:val="00082378"/>
    <w:rsid w:val="00082AF5"/>
    <w:rsid w:val="00082B07"/>
    <w:rsid w:val="00082ED6"/>
    <w:rsid w:val="000830C2"/>
    <w:rsid w:val="000830C4"/>
    <w:rsid w:val="000830D6"/>
    <w:rsid w:val="000831B7"/>
    <w:rsid w:val="0008332C"/>
    <w:rsid w:val="0008337D"/>
    <w:rsid w:val="00083967"/>
    <w:rsid w:val="00084073"/>
    <w:rsid w:val="0008422C"/>
    <w:rsid w:val="000842C3"/>
    <w:rsid w:val="0008456E"/>
    <w:rsid w:val="0008482B"/>
    <w:rsid w:val="00084901"/>
    <w:rsid w:val="00084AFD"/>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BF3"/>
    <w:rsid w:val="00087F1C"/>
    <w:rsid w:val="0009042B"/>
    <w:rsid w:val="000905F2"/>
    <w:rsid w:val="000906CA"/>
    <w:rsid w:val="00090797"/>
    <w:rsid w:val="000907FA"/>
    <w:rsid w:val="00090AC9"/>
    <w:rsid w:val="00090B83"/>
    <w:rsid w:val="00090C8C"/>
    <w:rsid w:val="00090CA7"/>
    <w:rsid w:val="00090D20"/>
    <w:rsid w:val="0009134F"/>
    <w:rsid w:val="000913CA"/>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72E"/>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F62"/>
    <w:rsid w:val="000A234E"/>
    <w:rsid w:val="000A2469"/>
    <w:rsid w:val="000A260C"/>
    <w:rsid w:val="000A337B"/>
    <w:rsid w:val="000A3421"/>
    <w:rsid w:val="000A3461"/>
    <w:rsid w:val="000A36FA"/>
    <w:rsid w:val="000A39CB"/>
    <w:rsid w:val="000A39D1"/>
    <w:rsid w:val="000A3A8E"/>
    <w:rsid w:val="000A3B1B"/>
    <w:rsid w:val="000A3D02"/>
    <w:rsid w:val="000A4063"/>
    <w:rsid w:val="000A4523"/>
    <w:rsid w:val="000A45BD"/>
    <w:rsid w:val="000A4688"/>
    <w:rsid w:val="000A4E60"/>
    <w:rsid w:val="000A4E95"/>
    <w:rsid w:val="000A4ECA"/>
    <w:rsid w:val="000A51D5"/>
    <w:rsid w:val="000A5A27"/>
    <w:rsid w:val="000A5B00"/>
    <w:rsid w:val="000A6061"/>
    <w:rsid w:val="000A6073"/>
    <w:rsid w:val="000A610A"/>
    <w:rsid w:val="000A61DF"/>
    <w:rsid w:val="000A6826"/>
    <w:rsid w:val="000A69F7"/>
    <w:rsid w:val="000A6AE8"/>
    <w:rsid w:val="000A6B88"/>
    <w:rsid w:val="000A6F81"/>
    <w:rsid w:val="000A73F1"/>
    <w:rsid w:val="000A7420"/>
    <w:rsid w:val="000A76EF"/>
    <w:rsid w:val="000A78F4"/>
    <w:rsid w:val="000A7BFF"/>
    <w:rsid w:val="000A7DA8"/>
    <w:rsid w:val="000A7F53"/>
    <w:rsid w:val="000A7FB9"/>
    <w:rsid w:val="000AD57A"/>
    <w:rsid w:val="000B0210"/>
    <w:rsid w:val="000B0303"/>
    <w:rsid w:val="000B07A0"/>
    <w:rsid w:val="000B0A14"/>
    <w:rsid w:val="000B0A83"/>
    <w:rsid w:val="000B0A9C"/>
    <w:rsid w:val="000B0BC2"/>
    <w:rsid w:val="000B0D97"/>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6BC"/>
    <w:rsid w:val="000B4855"/>
    <w:rsid w:val="000B4C8C"/>
    <w:rsid w:val="000B50FD"/>
    <w:rsid w:val="000B5232"/>
    <w:rsid w:val="000B5415"/>
    <w:rsid w:val="000B548B"/>
    <w:rsid w:val="000B56E6"/>
    <w:rsid w:val="000B5C9E"/>
    <w:rsid w:val="000B5CB6"/>
    <w:rsid w:val="000B5E7E"/>
    <w:rsid w:val="000B5F69"/>
    <w:rsid w:val="000B6046"/>
    <w:rsid w:val="000B6233"/>
    <w:rsid w:val="000B6590"/>
    <w:rsid w:val="000B7789"/>
    <w:rsid w:val="000C0A0F"/>
    <w:rsid w:val="000C0B64"/>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726"/>
    <w:rsid w:val="000C4B22"/>
    <w:rsid w:val="000C4DCC"/>
    <w:rsid w:val="000C5148"/>
    <w:rsid w:val="000C56C0"/>
    <w:rsid w:val="000C58BF"/>
    <w:rsid w:val="000C58FD"/>
    <w:rsid w:val="000C593E"/>
    <w:rsid w:val="000C59FE"/>
    <w:rsid w:val="000C5F92"/>
    <w:rsid w:val="000C612F"/>
    <w:rsid w:val="000C644E"/>
    <w:rsid w:val="000C65BB"/>
    <w:rsid w:val="000C67E0"/>
    <w:rsid w:val="000C68CD"/>
    <w:rsid w:val="000C68DD"/>
    <w:rsid w:val="000C704A"/>
    <w:rsid w:val="000C7454"/>
    <w:rsid w:val="000C759C"/>
    <w:rsid w:val="000C75A4"/>
    <w:rsid w:val="000C76CF"/>
    <w:rsid w:val="000C77B0"/>
    <w:rsid w:val="000C7CCF"/>
    <w:rsid w:val="000D07B5"/>
    <w:rsid w:val="000D0C33"/>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4A9"/>
    <w:rsid w:val="000D44F4"/>
    <w:rsid w:val="000D4516"/>
    <w:rsid w:val="000D454D"/>
    <w:rsid w:val="000D4575"/>
    <w:rsid w:val="000D469A"/>
    <w:rsid w:val="000D4729"/>
    <w:rsid w:val="000D49D0"/>
    <w:rsid w:val="000D4F08"/>
    <w:rsid w:val="000D50FC"/>
    <w:rsid w:val="000D51BD"/>
    <w:rsid w:val="000D5471"/>
    <w:rsid w:val="000D552B"/>
    <w:rsid w:val="000D5600"/>
    <w:rsid w:val="000D564A"/>
    <w:rsid w:val="000D59BC"/>
    <w:rsid w:val="000D5D79"/>
    <w:rsid w:val="000D5F4F"/>
    <w:rsid w:val="000D5F87"/>
    <w:rsid w:val="000D6354"/>
    <w:rsid w:val="000D63EC"/>
    <w:rsid w:val="000D6893"/>
    <w:rsid w:val="000D6E1E"/>
    <w:rsid w:val="000D7578"/>
    <w:rsid w:val="000D7805"/>
    <w:rsid w:val="000D7BC3"/>
    <w:rsid w:val="000E0783"/>
    <w:rsid w:val="000E08F3"/>
    <w:rsid w:val="000E0959"/>
    <w:rsid w:val="000E09BB"/>
    <w:rsid w:val="000E0AFE"/>
    <w:rsid w:val="000E0C83"/>
    <w:rsid w:val="000E0FDB"/>
    <w:rsid w:val="000E1421"/>
    <w:rsid w:val="000E16F4"/>
    <w:rsid w:val="000E1929"/>
    <w:rsid w:val="000E1D06"/>
    <w:rsid w:val="000E1FBD"/>
    <w:rsid w:val="000E20D5"/>
    <w:rsid w:val="000E2164"/>
    <w:rsid w:val="000E24DA"/>
    <w:rsid w:val="000E2A59"/>
    <w:rsid w:val="000E3624"/>
    <w:rsid w:val="000E36A4"/>
    <w:rsid w:val="000E3AB8"/>
    <w:rsid w:val="000E3B5F"/>
    <w:rsid w:val="000E3CE0"/>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4"/>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64"/>
    <w:rsid w:val="000F5E42"/>
    <w:rsid w:val="000F6475"/>
    <w:rsid w:val="000F670D"/>
    <w:rsid w:val="000F6766"/>
    <w:rsid w:val="000F6A48"/>
    <w:rsid w:val="000F6C2A"/>
    <w:rsid w:val="000F6C59"/>
    <w:rsid w:val="000F6D4B"/>
    <w:rsid w:val="000F6FB2"/>
    <w:rsid w:val="000F70A1"/>
    <w:rsid w:val="000F7583"/>
    <w:rsid w:val="000F77BE"/>
    <w:rsid w:val="000F7A27"/>
    <w:rsid w:val="000F7BB2"/>
    <w:rsid w:val="000F7C18"/>
    <w:rsid w:val="00100066"/>
    <w:rsid w:val="00100104"/>
    <w:rsid w:val="001001E6"/>
    <w:rsid w:val="0010023B"/>
    <w:rsid w:val="0010026C"/>
    <w:rsid w:val="00100F4E"/>
    <w:rsid w:val="001012EF"/>
    <w:rsid w:val="001013C6"/>
    <w:rsid w:val="001017C0"/>
    <w:rsid w:val="001019A9"/>
    <w:rsid w:val="00101CCA"/>
    <w:rsid w:val="001020A2"/>
    <w:rsid w:val="001021D8"/>
    <w:rsid w:val="001026EE"/>
    <w:rsid w:val="00102F5E"/>
    <w:rsid w:val="00103053"/>
    <w:rsid w:val="001034E2"/>
    <w:rsid w:val="00103973"/>
    <w:rsid w:val="00103D06"/>
    <w:rsid w:val="00104415"/>
    <w:rsid w:val="00104CFE"/>
    <w:rsid w:val="00104E75"/>
    <w:rsid w:val="00104E97"/>
    <w:rsid w:val="00104E99"/>
    <w:rsid w:val="00105194"/>
    <w:rsid w:val="001052E1"/>
    <w:rsid w:val="001056E9"/>
    <w:rsid w:val="0010594A"/>
    <w:rsid w:val="00106392"/>
    <w:rsid w:val="00106424"/>
    <w:rsid w:val="00106489"/>
    <w:rsid w:val="00106BF6"/>
    <w:rsid w:val="00106CD2"/>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E2"/>
    <w:rsid w:val="00113E3C"/>
    <w:rsid w:val="001145D2"/>
    <w:rsid w:val="00114732"/>
    <w:rsid w:val="0011475A"/>
    <w:rsid w:val="001149A9"/>
    <w:rsid w:val="00114D69"/>
    <w:rsid w:val="001152A1"/>
    <w:rsid w:val="00115DA8"/>
    <w:rsid w:val="00116010"/>
    <w:rsid w:val="0011657D"/>
    <w:rsid w:val="001169DC"/>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81D"/>
    <w:rsid w:val="001268F6"/>
    <w:rsid w:val="001269B9"/>
    <w:rsid w:val="001269BB"/>
    <w:rsid w:val="00126BD4"/>
    <w:rsid w:val="00126F42"/>
    <w:rsid w:val="00126FD5"/>
    <w:rsid w:val="001270D1"/>
    <w:rsid w:val="00127B01"/>
    <w:rsid w:val="00130094"/>
    <w:rsid w:val="0013154A"/>
    <w:rsid w:val="001318BE"/>
    <w:rsid w:val="001318E2"/>
    <w:rsid w:val="00131A53"/>
    <w:rsid w:val="00132B2B"/>
    <w:rsid w:val="00132DF2"/>
    <w:rsid w:val="001331E8"/>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ABF"/>
    <w:rsid w:val="00136CC8"/>
    <w:rsid w:val="00136DC8"/>
    <w:rsid w:val="00136E5D"/>
    <w:rsid w:val="00136E7E"/>
    <w:rsid w:val="00136EF8"/>
    <w:rsid w:val="001372BC"/>
    <w:rsid w:val="00137935"/>
    <w:rsid w:val="00137A38"/>
    <w:rsid w:val="00137AE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B89"/>
    <w:rsid w:val="00144EC2"/>
    <w:rsid w:val="001450E4"/>
    <w:rsid w:val="00145638"/>
    <w:rsid w:val="00145A55"/>
    <w:rsid w:val="00145DB8"/>
    <w:rsid w:val="00145DEB"/>
    <w:rsid w:val="0014638D"/>
    <w:rsid w:val="0014641B"/>
    <w:rsid w:val="00146492"/>
    <w:rsid w:val="00146716"/>
    <w:rsid w:val="00146838"/>
    <w:rsid w:val="001468C4"/>
    <w:rsid w:val="001469DF"/>
    <w:rsid w:val="00146DD9"/>
    <w:rsid w:val="00146FA8"/>
    <w:rsid w:val="00147397"/>
    <w:rsid w:val="001474F7"/>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5385"/>
    <w:rsid w:val="001554A0"/>
    <w:rsid w:val="00155CE5"/>
    <w:rsid w:val="00155E6C"/>
    <w:rsid w:val="00156389"/>
    <w:rsid w:val="001564EC"/>
    <w:rsid w:val="0015717A"/>
    <w:rsid w:val="00157C6D"/>
    <w:rsid w:val="00157DA5"/>
    <w:rsid w:val="00157FFD"/>
    <w:rsid w:val="00160451"/>
    <w:rsid w:val="00160957"/>
    <w:rsid w:val="00161023"/>
    <w:rsid w:val="0016146D"/>
    <w:rsid w:val="001614DB"/>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CC1"/>
    <w:rsid w:val="00164EE4"/>
    <w:rsid w:val="00164F3F"/>
    <w:rsid w:val="00164FD8"/>
    <w:rsid w:val="001650F0"/>
    <w:rsid w:val="00165213"/>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2146"/>
    <w:rsid w:val="00172634"/>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321"/>
    <w:rsid w:val="001763F3"/>
    <w:rsid w:val="00176AAC"/>
    <w:rsid w:val="00176E06"/>
    <w:rsid w:val="00176F54"/>
    <w:rsid w:val="00177781"/>
    <w:rsid w:val="001778B0"/>
    <w:rsid w:val="001779BE"/>
    <w:rsid w:val="00177A9B"/>
    <w:rsid w:val="00177B82"/>
    <w:rsid w:val="00177C3A"/>
    <w:rsid w:val="00177C51"/>
    <w:rsid w:val="0017FA21"/>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3EB2"/>
    <w:rsid w:val="0018473D"/>
    <w:rsid w:val="00184AFA"/>
    <w:rsid w:val="00184C13"/>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54F"/>
    <w:rsid w:val="0018767D"/>
    <w:rsid w:val="0018774D"/>
    <w:rsid w:val="00187E12"/>
    <w:rsid w:val="00190623"/>
    <w:rsid w:val="00190B02"/>
    <w:rsid w:val="00190CB7"/>
    <w:rsid w:val="001911A9"/>
    <w:rsid w:val="00191435"/>
    <w:rsid w:val="00191518"/>
    <w:rsid w:val="001916AD"/>
    <w:rsid w:val="0019202E"/>
    <w:rsid w:val="0019223C"/>
    <w:rsid w:val="001928D0"/>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64"/>
    <w:rsid w:val="0019682B"/>
    <w:rsid w:val="001971CB"/>
    <w:rsid w:val="0019757F"/>
    <w:rsid w:val="001976CF"/>
    <w:rsid w:val="0019783B"/>
    <w:rsid w:val="00197886"/>
    <w:rsid w:val="00197AA4"/>
    <w:rsid w:val="00197C2C"/>
    <w:rsid w:val="00197DB8"/>
    <w:rsid w:val="00197F62"/>
    <w:rsid w:val="00197F7F"/>
    <w:rsid w:val="001A0151"/>
    <w:rsid w:val="001A042D"/>
    <w:rsid w:val="001A059E"/>
    <w:rsid w:val="001A06C4"/>
    <w:rsid w:val="001A0A4C"/>
    <w:rsid w:val="001A0AFE"/>
    <w:rsid w:val="001A0C0C"/>
    <w:rsid w:val="001A0DA3"/>
    <w:rsid w:val="001A0E6E"/>
    <w:rsid w:val="001A108D"/>
    <w:rsid w:val="001A1266"/>
    <w:rsid w:val="001A156B"/>
    <w:rsid w:val="001A1631"/>
    <w:rsid w:val="001A1C10"/>
    <w:rsid w:val="001A2632"/>
    <w:rsid w:val="001A28D7"/>
    <w:rsid w:val="001A2CBB"/>
    <w:rsid w:val="001A334B"/>
    <w:rsid w:val="001A352F"/>
    <w:rsid w:val="001A3A65"/>
    <w:rsid w:val="001A3BD2"/>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5DA"/>
    <w:rsid w:val="001A7727"/>
    <w:rsid w:val="001A78A8"/>
    <w:rsid w:val="001A78F0"/>
    <w:rsid w:val="001A7C3A"/>
    <w:rsid w:val="001B012C"/>
    <w:rsid w:val="001B0163"/>
    <w:rsid w:val="001B018C"/>
    <w:rsid w:val="001B021F"/>
    <w:rsid w:val="001B024C"/>
    <w:rsid w:val="001B0395"/>
    <w:rsid w:val="001B0DC5"/>
    <w:rsid w:val="001B0FA7"/>
    <w:rsid w:val="001B115F"/>
    <w:rsid w:val="001B1188"/>
    <w:rsid w:val="001B1257"/>
    <w:rsid w:val="001B1483"/>
    <w:rsid w:val="001B1528"/>
    <w:rsid w:val="001B19A6"/>
    <w:rsid w:val="001B19C1"/>
    <w:rsid w:val="001B1DBB"/>
    <w:rsid w:val="001B1DD8"/>
    <w:rsid w:val="001B21A1"/>
    <w:rsid w:val="001B22C0"/>
    <w:rsid w:val="001B2B05"/>
    <w:rsid w:val="001B2B11"/>
    <w:rsid w:val="001B2F8E"/>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27"/>
    <w:rsid w:val="001B7C50"/>
    <w:rsid w:val="001B7CEF"/>
    <w:rsid w:val="001C0446"/>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B40"/>
    <w:rsid w:val="001C5CEE"/>
    <w:rsid w:val="001C5CFD"/>
    <w:rsid w:val="001C611B"/>
    <w:rsid w:val="001C644D"/>
    <w:rsid w:val="001C667D"/>
    <w:rsid w:val="001C69CD"/>
    <w:rsid w:val="001C6CB2"/>
    <w:rsid w:val="001C7119"/>
    <w:rsid w:val="001C72D2"/>
    <w:rsid w:val="001C7B44"/>
    <w:rsid w:val="001C7EBD"/>
    <w:rsid w:val="001C7F6E"/>
    <w:rsid w:val="001D0A36"/>
    <w:rsid w:val="001D148F"/>
    <w:rsid w:val="001D18C2"/>
    <w:rsid w:val="001D1C3C"/>
    <w:rsid w:val="001D23E6"/>
    <w:rsid w:val="001D2B9A"/>
    <w:rsid w:val="001D2C22"/>
    <w:rsid w:val="001D2C4B"/>
    <w:rsid w:val="001D2D14"/>
    <w:rsid w:val="001D2DC8"/>
    <w:rsid w:val="001D3066"/>
    <w:rsid w:val="001D3175"/>
    <w:rsid w:val="001D3196"/>
    <w:rsid w:val="001D3365"/>
    <w:rsid w:val="001D34F9"/>
    <w:rsid w:val="001D3ACF"/>
    <w:rsid w:val="001D3EC1"/>
    <w:rsid w:val="001D4348"/>
    <w:rsid w:val="001D4788"/>
    <w:rsid w:val="001D4A8E"/>
    <w:rsid w:val="001D4AA7"/>
    <w:rsid w:val="001D4D47"/>
    <w:rsid w:val="001D51D5"/>
    <w:rsid w:val="001D5358"/>
    <w:rsid w:val="001D5359"/>
    <w:rsid w:val="001D5471"/>
    <w:rsid w:val="001D5A8E"/>
    <w:rsid w:val="001D5AEA"/>
    <w:rsid w:val="001D5D35"/>
    <w:rsid w:val="001D6200"/>
    <w:rsid w:val="001D64A3"/>
    <w:rsid w:val="001D64FB"/>
    <w:rsid w:val="001D6BB7"/>
    <w:rsid w:val="001D702B"/>
    <w:rsid w:val="001D7758"/>
    <w:rsid w:val="001D77C1"/>
    <w:rsid w:val="001D7B2F"/>
    <w:rsid w:val="001D7BB2"/>
    <w:rsid w:val="001D7EE8"/>
    <w:rsid w:val="001E0C74"/>
    <w:rsid w:val="001E1063"/>
    <w:rsid w:val="001E1077"/>
    <w:rsid w:val="001E15A4"/>
    <w:rsid w:val="001E1A4E"/>
    <w:rsid w:val="001E1AC1"/>
    <w:rsid w:val="001E1EE1"/>
    <w:rsid w:val="001E247D"/>
    <w:rsid w:val="001E2936"/>
    <w:rsid w:val="001E2CB0"/>
    <w:rsid w:val="001E2E0B"/>
    <w:rsid w:val="001E2FA6"/>
    <w:rsid w:val="001E315F"/>
    <w:rsid w:val="001E33A0"/>
    <w:rsid w:val="001E340E"/>
    <w:rsid w:val="001E35AF"/>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C1A"/>
    <w:rsid w:val="001F3D45"/>
    <w:rsid w:val="001F3ED4"/>
    <w:rsid w:val="001F41E7"/>
    <w:rsid w:val="001F426E"/>
    <w:rsid w:val="001F44AA"/>
    <w:rsid w:val="001F44B3"/>
    <w:rsid w:val="001F4639"/>
    <w:rsid w:val="001F4647"/>
    <w:rsid w:val="001F4825"/>
    <w:rsid w:val="001F4BB5"/>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10A1"/>
    <w:rsid w:val="0020122C"/>
    <w:rsid w:val="002015C3"/>
    <w:rsid w:val="00201771"/>
    <w:rsid w:val="00201CFC"/>
    <w:rsid w:val="00201EDB"/>
    <w:rsid w:val="00201FC2"/>
    <w:rsid w:val="00201FFC"/>
    <w:rsid w:val="00202381"/>
    <w:rsid w:val="002023D3"/>
    <w:rsid w:val="002024FF"/>
    <w:rsid w:val="0020290A"/>
    <w:rsid w:val="00202EAB"/>
    <w:rsid w:val="00202F1D"/>
    <w:rsid w:val="00203231"/>
    <w:rsid w:val="0020396E"/>
    <w:rsid w:val="002039FA"/>
    <w:rsid w:val="0020407A"/>
    <w:rsid w:val="0020421F"/>
    <w:rsid w:val="002045DE"/>
    <w:rsid w:val="00204D24"/>
    <w:rsid w:val="00205000"/>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84D"/>
    <w:rsid w:val="00211908"/>
    <w:rsid w:val="00211B24"/>
    <w:rsid w:val="00211C15"/>
    <w:rsid w:val="00211CAF"/>
    <w:rsid w:val="00211E58"/>
    <w:rsid w:val="00212178"/>
    <w:rsid w:val="00212411"/>
    <w:rsid w:val="002128B2"/>
    <w:rsid w:val="002128BD"/>
    <w:rsid w:val="00212905"/>
    <w:rsid w:val="00212C2C"/>
    <w:rsid w:val="00212EDC"/>
    <w:rsid w:val="002130B2"/>
    <w:rsid w:val="00213637"/>
    <w:rsid w:val="00213C1C"/>
    <w:rsid w:val="00213F59"/>
    <w:rsid w:val="002140A8"/>
    <w:rsid w:val="00214168"/>
    <w:rsid w:val="002147EF"/>
    <w:rsid w:val="0021492D"/>
    <w:rsid w:val="00214B54"/>
    <w:rsid w:val="00214BEF"/>
    <w:rsid w:val="00215226"/>
    <w:rsid w:val="00215356"/>
    <w:rsid w:val="002156E1"/>
    <w:rsid w:val="00215CA6"/>
    <w:rsid w:val="00215CA9"/>
    <w:rsid w:val="00215E7C"/>
    <w:rsid w:val="00215FCB"/>
    <w:rsid w:val="002162EB"/>
    <w:rsid w:val="00216317"/>
    <w:rsid w:val="002164B7"/>
    <w:rsid w:val="00216555"/>
    <w:rsid w:val="0021663D"/>
    <w:rsid w:val="0021687E"/>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A46"/>
    <w:rsid w:val="00223BE0"/>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63BA"/>
    <w:rsid w:val="00226673"/>
    <w:rsid w:val="00226B62"/>
    <w:rsid w:val="00226BC5"/>
    <w:rsid w:val="00226D2C"/>
    <w:rsid w:val="00226D99"/>
    <w:rsid w:val="00226E0B"/>
    <w:rsid w:val="00226FFC"/>
    <w:rsid w:val="002271BF"/>
    <w:rsid w:val="00227217"/>
    <w:rsid w:val="002273D6"/>
    <w:rsid w:val="00227510"/>
    <w:rsid w:val="0022774F"/>
    <w:rsid w:val="00227E77"/>
    <w:rsid w:val="00230497"/>
    <w:rsid w:val="002305B9"/>
    <w:rsid w:val="0023060F"/>
    <w:rsid w:val="0023086C"/>
    <w:rsid w:val="0023091F"/>
    <w:rsid w:val="00230AFA"/>
    <w:rsid w:val="00230D73"/>
    <w:rsid w:val="00230D90"/>
    <w:rsid w:val="002310E0"/>
    <w:rsid w:val="00231126"/>
    <w:rsid w:val="00231282"/>
    <w:rsid w:val="0023146C"/>
    <w:rsid w:val="0023161F"/>
    <w:rsid w:val="00231742"/>
    <w:rsid w:val="00231867"/>
    <w:rsid w:val="002319B2"/>
    <w:rsid w:val="00231A5D"/>
    <w:rsid w:val="00231B5C"/>
    <w:rsid w:val="00231D6E"/>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79B"/>
    <w:rsid w:val="002378AC"/>
    <w:rsid w:val="00237B85"/>
    <w:rsid w:val="0024014B"/>
    <w:rsid w:val="002401EE"/>
    <w:rsid w:val="00240263"/>
    <w:rsid w:val="002402D5"/>
    <w:rsid w:val="0024043D"/>
    <w:rsid w:val="002406F6"/>
    <w:rsid w:val="00240A31"/>
    <w:rsid w:val="00240CCD"/>
    <w:rsid w:val="00240D3C"/>
    <w:rsid w:val="00240EAB"/>
    <w:rsid w:val="00240F13"/>
    <w:rsid w:val="0024114C"/>
    <w:rsid w:val="00241291"/>
    <w:rsid w:val="00241573"/>
    <w:rsid w:val="002417DD"/>
    <w:rsid w:val="00241A65"/>
    <w:rsid w:val="00241BCE"/>
    <w:rsid w:val="00241D7F"/>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132"/>
    <w:rsid w:val="00244247"/>
    <w:rsid w:val="00244838"/>
    <w:rsid w:val="00244B47"/>
    <w:rsid w:val="00244D4F"/>
    <w:rsid w:val="002450EA"/>
    <w:rsid w:val="0024541F"/>
    <w:rsid w:val="00245C5F"/>
    <w:rsid w:val="00245DCA"/>
    <w:rsid w:val="00245ED7"/>
    <w:rsid w:val="00245F2E"/>
    <w:rsid w:val="00246160"/>
    <w:rsid w:val="00246495"/>
    <w:rsid w:val="00246A0B"/>
    <w:rsid w:val="00246E0B"/>
    <w:rsid w:val="00247473"/>
    <w:rsid w:val="0024748E"/>
    <w:rsid w:val="00247536"/>
    <w:rsid w:val="002475E3"/>
    <w:rsid w:val="00247AE1"/>
    <w:rsid w:val="00247CD7"/>
    <w:rsid w:val="00247D39"/>
    <w:rsid w:val="00247F96"/>
    <w:rsid w:val="00250439"/>
    <w:rsid w:val="00250CCC"/>
    <w:rsid w:val="00251350"/>
    <w:rsid w:val="00251840"/>
    <w:rsid w:val="002518CF"/>
    <w:rsid w:val="00251AB5"/>
    <w:rsid w:val="00251B14"/>
    <w:rsid w:val="00251BCA"/>
    <w:rsid w:val="00251F5F"/>
    <w:rsid w:val="00252052"/>
    <w:rsid w:val="002520E8"/>
    <w:rsid w:val="0025212A"/>
    <w:rsid w:val="002521B0"/>
    <w:rsid w:val="002522DE"/>
    <w:rsid w:val="002523D9"/>
    <w:rsid w:val="00252480"/>
    <w:rsid w:val="00252A0F"/>
    <w:rsid w:val="00252CE8"/>
    <w:rsid w:val="00252FC3"/>
    <w:rsid w:val="0025314E"/>
    <w:rsid w:val="00253390"/>
    <w:rsid w:val="002535E0"/>
    <w:rsid w:val="002536D1"/>
    <w:rsid w:val="002538BA"/>
    <w:rsid w:val="00253ACB"/>
    <w:rsid w:val="00253BB1"/>
    <w:rsid w:val="00253D15"/>
    <w:rsid w:val="00254444"/>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66F6"/>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83C"/>
    <w:rsid w:val="00260B83"/>
    <w:rsid w:val="00260ED9"/>
    <w:rsid w:val="0026176F"/>
    <w:rsid w:val="002617A6"/>
    <w:rsid w:val="00261B84"/>
    <w:rsid w:val="00261F5B"/>
    <w:rsid w:val="002620B5"/>
    <w:rsid w:val="00262360"/>
    <w:rsid w:val="00262BC0"/>
    <w:rsid w:val="00262F25"/>
    <w:rsid w:val="002630FA"/>
    <w:rsid w:val="002631F3"/>
    <w:rsid w:val="00263208"/>
    <w:rsid w:val="00263612"/>
    <w:rsid w:val="00263A84"/>
    <w:rsid w:val="00263EED"/>
    <w:rsid w:val="0026405B"/>
    <w:rsid w:val="00264198"/>
    <w:rsid w:val="002648BF"/>
    <w:rsid w:val="00265306"/>
    <w:rsid w:val="0026576A"/>
    <w:rsid w:val="00265AF1"/>
    <w:rsid w:val="00265C42"/>
    <w:rsid w:val="00265F99"/>
    <w:rsid w:val="00265FCB"/>
    <w:rsid w:val="00266698"/>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CF1"/>
    <w:rsid w:val="00271E99"/>
    <w:rsid w:val="00271F6E"/>
    <w:rsid w:val="002720C3"/>
    <w:rsid w:val="0027229C"/>
    <w:rsid w:val="00272680"/>
    <w:rsid w:val="00272786"/>
    <w:rsid w:val="00272BA2"/>
    <w:rsid w:val="002730FF"/>
    <w:rsid w:val="00273204"/>
    <w:rsid w:val="00273219"/>
    <w:rsid w:val="0027351F"/>
    <w:rsid w:val="002735BF"/>
    <w:rsid w:val="00273B44"/>
    <w:rsid w:val="0027423D"/>
    <w:rsid w:val="00274BB8"/>
    <w:rsid w:val="00274BFC"/>
    <w:rsid w:val="00274C02"/>
    <w:rsid w:val="00274D0A"/>
    <w:rsid w:val="00274D50"/>
    <w:rsid w:val="00274F05"/>
    <w:rsid w:val="002750E5"/>
    <w:rsid w:val="002752BB"/>
    <w:rsid w:val="00275B91"/>
    <w:rsid w:val="00275F84"/>
    <w:rsid w:val="00275FA2"/>
    <w:rsid w:val="0027612A"/>
    <w:rsid w:val="00276303"/>
    <w:rsid w:val="0027670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0944"/>
    <w:rsid w:val="002812FE"/>
    <w:rsid w:val="00281A91"/>
    <w:rsid w:val="00281B50"/>
    <w:rsid w:val="00281EE2"/>
    <w:rsid w:val="002820B7"/>
    <w:rsid w:val="002820D7"/>
    <w:rsid w:val="00282272"/>
    <w:rsid w:val="0028290B"/>
    <w:rsid w:val="00282ABA"/>
    <w:rsid w:val="00282D5B"/>
    <w:rsid w:val="00283296"/>
    <w:rsid w:val="00283429"/>
    <w:rsid w:val="00283E5D"/>
    <w:rsid w:val="002841C2"/>
    <w:rsid w:val="00284B27"/>
    <w:rsid w:val="00284CA2"/>
    <w:rsid w:val="00284DA5"/>
    <w:rsid w:val="00284E35"/>
    <w:rsid w:val="0028506B"/>
    <w:rsid w:val="002850C4"/>
    <w:rsid w:val="002855CD"/>
    <w:rsid w:val="00285AB1"/>
    <w:rsid w:val="00285CD6"/>
    <w:rsid w:val="0028601D"/>
    <w:rsid w:val="002860CF"/>
    <w:rsid w:val="00286372"/>
    <w:rsid w:val="00286551"/>
    <w:rsid w:val="002866EC"/>
    <w:rsid w:val="002867D4"/>
    <w:rsid w:val="0028701B"/>
    <w:rsid w:val="00287110"/>
    <w:rsid w:val="0028739B"/>
    <w:rsid w:val="00287577"/>
    <w:rsid w:val="002875C0"/>
    <w:rsid w:val="0028787D"/>
    <w:rsid w:val="00287C74"/>
    <w:rsid w:val="00287E56"/>
    <w:rsid w:val="002905A7"/>
    <w:rsid w:val="002906EB"/>
    <w:rsid w:val="002909B5"/>
    <w:rsid w:val="00290C7F"/>
    <w:rsid w:val="00290FD5"/>
    <w:rsid w:val="002910A0"/>
    <w:rsid w:val="002911B1"/>
    <w:rsid w:val="002912CE"/>
    <w:rsid w:val="002912E8"/>
    <w:rsid w:val="00291344"/>
    <w:rsid w:val="002913DA"/>
    <w:rsid w:val="00291893"/>
    <w:rsid w:val="00291D51"/>
    <w:rsid w:val="00292255"/>
    <w:rsid w:val="00292549"/>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2BD"/>
    <w:rsid w:val="00297407"/>
    <w:rsid w:val="002977F6"/>
    <w:rsid w:val="00297917"/>
    <w:rsid w:val="00297C24"/>
    <w:rsid w:val="00297DFC"/>
    <w:rsid w:val="002A02E1"/>
    <w:rsid w:val="002A0324"/>
    <w:rsid w:val="002A07D4"/>
    <w:rsid w:val="002A0924"/>
    <w:rsid w:val="002A11BF"/>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4AC8"/>
    <w:rsid w:val="002A4CED"/>
    <w:rsid w:val="002A5339"/>
    <w:rsid w:val="002A5509"/>
    <w:rsid w:val="002A59AC"/>
    <w:rsid w:val="002A5B80"/>
    <w:rsid w:val="002A5C02"/>
    <w:rsid w:val="002A5D3C"/>
    <w:rsid w:val="002A6037"/>
    <w:rsid w:val="002A60A1"/>
    <w:rsid w:val="002A6203"/>
    <w:rsid w:val="002A62A4"/>
    <w:rsid w:val="002A640B"/>
    <w:rsid w:val="002A646A"/>
    <w:rsid w:val="002A6C68"/>
    <w:rsid w:val="002A6D4A"/>
    <w:rsid w:val="002A6DC7"/>
    <w:rsid w:val="002A758D"/>
    <w:rsid w:val="002A76A5"/>
    <w:rsid w:val="002A77D1"/>
    <w:rsid w:val="002B0117"/>
    <w:rsid w:val="002B020F"/>
    <w:rsid w:val="002B0646"/>
    <w:rsid w:val="002B074A"/>
    <w:rsid w:val="002B0A04"/>
    <w:rsid w:val="002B0C3A"/>
    <w:rsid w:val="002B0D96"/>
    <w:rsid w:val="002B0DD5"/>
    <w:rsid w:val="002B0F35"/>
    <w:rsid w:val="002B1178"/>
    <w:rsid w:val="002B1271"/>
    <w:rsid w:val="002B16DF"/>
    <w:rsid w:val="002B1991"/>
    <w:rsid w:val="002B1AD9"/>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6E5C"/>
    <w:rsid w:val="002C705B"/>
    <w:rsid w:val="002C73A9"/>
    <w:rsid w:val="002C73AB"/>
    <w:rsid w:val="002C7D54"/>
    <w:rsid w:val="002D0157"/>
    <w:rsid w:val="002D0232"/>
    <w:rsid w:val="002D06B0"/>
    <w:rsid w:val="002D06DF"/>
    <w:rsid w:val="002D0A2F"/>
    <w:rsid w:val="002D0C6A"/>
    <w:rsid w:val="002D0CCE"/>
    <w:rsid w:val="002D0DDB"/>
    <w:rsid w:val="002D1078"/>
    <w:rsid w:val="002D1A92"/>
    <w:rsid w:val="002D1B63"/>
    <w:rsid w:val="002D1CC5"/>
    <w:rsid w:val="002D1E24"/>
    <w:rsid w:val="002D2289"/>
    <w:rsid w:val="002D2394"/>
    <w:rsid w:val="002D239E"/>
    <w:rsid w:val="002D25A6"/>
    <w:rsid w:val="002D2668"/>
    <w:rsid w:val="002D2B98"/>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5C79"/>
    <w:rsid w:val="002D6203"/>
    <w:rsid w:val="002D63E2"/>
    <w:rsid w:val="002D65E1"/>
    <w:rsid w:val="002D67B0"/>
    <w:rsid w:val="002D67BE"/>
    <w:rsid w:val="002D67F3"/>
    <w:rsid w:val="002D6A2E"/>
    <w:rsid w:val="002D6AFD"/>
    <w:rsid w:val="002D6E86"/>
    <w:rsid w:val="002D6F3E"/>
    <w:rsid w:val="002D6F7C"/>
    <w:rsid w:val="002D734C"/>
    <w:rsid w:val="002D7694"/>
    <w:rsid w:val="002D7846"/>
    <w:rsid w:val="002D794E"/>
    <w:rsid w:val="002D7B3F"/>
    <w:rsid w:val="002D7F32"/>
    <w:rsid w:val="002E0345"/>
    <w:rsid w:val="002E0946"/>
    <w:rsid w:val="002E0AD4"/>
    <w:rsid w:val="002E0D2D"/>
    <w:rsid w:val="002E0E75"/>
    <w:rsid w:val="002E10D0"/>
    <w:rsid w:val="002E1332"/>
    <w:rsid w:val="002E17AB"/>
    <w:rsid w:val="002E19A1"/>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4569"/>
    <w:rsid w:val="002E48F0"/>
    <w:rsid w:val="002E4920"/>
    <w:rsid w:val="002E50A9"/>
    <w:rsid w:val="002E51BE"/>
    <w:rsid w:val="002E53B0"/>
    <w:rsid w:val="002E5A13"/>
    <w:rsid w:val="002E5E70"/>
    <w:rsid w:val="002E6050"/>
    <w:rsid w:val="002E6111"/>
    <w:rsid w:val="002E6812"/>
    <w:rsid w:val="002E6BEE"/>
    <w:rsid w:val="002E6D06"/>
    <w:rsid w:val="002E70EE"/>
    <w:rsid w:val="002E7209"/>
    <w:rsid w:val="002E7421"/>
    <w:rsid w:val="002E7D03"/>
    <w:rsid w:val="002E7D47"/>
    <w:rsid w:val="002F00B4"/>
    <w:rsid w:val="002F055D"/>
    <w:rsid w:val="002F086A"/>
    <w:rsid w:val="002F0BA4"/>
    <w:rsid w:val="002F0C32"/>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88E"/>
    <w:rsid w:val="002F6A85"/>
    <w:rsid w:val="002F6B7F"/>
    <w:rsid w:val="002F6C31"/>
    <w:rsid w:val="002F6D3A"/>
    <w:rsid w:val="002F7548"/>
    <w:rsid w:val="002F7B71"/>
    <w:rsid w:val="003004EA"/>
    <w:rsid w:val="003008DB"/>
    <w:rsid w:val="00300F79"/>
    <w:rsid w:val="00301260"/>
    <w:rsid w:val="00301852"/>
    <w:rsid w:val="003019E9"/>
    <w:rsid w:val="00301A76"/>
    <w:rsid w:val="00301D00"/>
    <w:rsid w:val="00301DBB"/>
    <w:rsid w:val="00302236"/>
    <w:rsid w:val="003026D7"/>
    <w:rsid w:val="00302706"/>
    <w:rsid w:val="0030297A"/>
    <w:rsid w:val="00302A3C"/>
    <w:rsid w:val="00302C0E"/>
    <w:rsid w:val="00302E9F"/>
    <w:rsid w:val="00303302"/>
    <w:rsid w:val="0030344A"/>
    <w:rsid w:val="00303655"/>
    <w:rsid w:val="00303BA1"/>
    <w:rsid w:val="00303E2A"/>
    <w:rsid w:val="00303E79"/>
    <w:rsid w:val="00303F7B"/>
    <w:rsid w:val="003041C3"/>
    <w:rsid w:val="003044A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D8B"/>
    <w:rsid w:val="00306E08"/>
    <w:rsid w:val="00306F4F"/>
    <w:rsid w:val="00307044"/>
    <w:rsid w:val="0030713A"/>
    <w:rsid w:val="0030717E"/>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6"/>
    <w:rsid w:val="0031540B"/>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2037"/>
    <w:rsid w:val="00322468"/>
    <w:rsid w:val="0032253F"/>
    <w:rsid w:val="003226E7"/>
    <w:rsid w:val="00322847"/>
    <w:rsid w:val="00322AD6"/>
    <w:rsid w:val="00322EFB"/>
    <w:rsid w:val="0032305B"/>
    <w:rsid w:val="0032308E"/>
    <w:rsid w:val="00323267"/>
    <w:rsid w:val="00323673"/>
    <w:rsid w:val="0032448B"/>
    <w:rsid w:val="00324BD2"/>
    <w:rsid w:val="00324F57"/>
    <w:rsid w:val="00325431"/>
    <w:rsid w:val="003255E7"/>
    <w:rsid w:val="00325849"/>
    <w:rsid w:val="00325944"/>
    <w:rsid w:val="00325A58"/>
    <w:rsid w:val="00325ECB"/>
    <w:rsid w:val="00325FCF"/>
    <w:rsid w:val="003263A0"/>
    <w:rsid w:val="00326454"/>
    <w:rsid w:val="003264D4"/>
    <w:rsid w:val="003268B8"/>
    <w:rsid w:val="003269B2"/>
    <w:rsid w:val="003269B6"/>
    <w:rsid w:val="00326CFE"/>
    <w:rsid w:val="003270B7"/>
    <w:rsid w:val="003270EA"/>
    <w:rsid w:val="003271C1"/>
    <w:rsid w:val="00327303"/>
    <w:rsid w:val="00327369"/>
    <w:rsid w:val="00327403"/>
    <w:rsid w:val="00327DB0"/>
    <w:rsid w:val="003302A5"/>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419A"/>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71B"/>
    <w:rsid w:val="00336E60"/>
    <w:rsid w:val="00336EE3"/>
    <w:rsid w:val="00337172"/>
    <w:rsid w:val="00337602"/>
    <w:rsid w:val="00337FA8"/>
    <w:rsid w:val="00340A78"/>
    <w:rsid w:val="00340B67"/>
    <w:rsid w:val="003417EE"/>
    <w:rsid w:val="00341966"/>
    <w:rsid w:val="00341F33"/>
    <w:rsid w:val="00342A3D"/>
    <w:rsid w:val="00342B93"/>
    <w:rsid w:val="00342C58"/>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EA9"/>
    <w:rsid w:val="00345EDA"/>
    <w:rsid w:val="003460EF"/>
    <w:rsid w:val="00346149"/>
    <w:rsid w:val="003463CE"/>
    <w:rsid w:val="003465D6"/>
    <w:rsid w:val="0034689B"/>
    <w:rsid w:val="003468F5"/>
    <w:rsid w:val="00346A20"/>
    <w:rsid w:val="00346CAB"/>
    <w:rsid w:val="00346EF7"/>
    <w:rsid w:val="00346FD7"/>
    <w:rsid w:val="0034711C"/>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E02"/>
    <w:rsid w:val="00351E18"/>
    <w:rsid w:val="00352193"/>
    <w:rsid w:val="00352A99"/>
    <w:rsid w:val="00352C5E"/>
    <w:rsid w:val="0035325D"/>
    <w:rsid w:val="00353449"/>
    <w:rsid w:val="00353478"/>
    <w:rsid w:val="00353743"/>
    <w:rsid w:val="00353AF9"/>
    <w:rsid w:val="00353C96"/>
    <w:rsid w:val="00353EEC"/>
    <w:rsid w:val="00353FCD"/>
    <w:rsid w:val="00354088"/>
    <w:rsid w:val="0035408A"/>
    <w:rsid w:val="00354521"/>
    <w:rsid w:val="0035467C"/>
    <w:rsid w:val="0035497F"/>
    <w:rsid w:val="00354E86"/>
    <w:rsid w:val="00354FC0"/>
    <w:rsid w:val="0035518A"/>
    <w:rsid w:val="003551A0"/>
    <w:rsid w:val="00355307"/>
    <w:rsid w:val="00355B3E"/>
    <w:rsid w:val="00355DD2"/>
    <w:rsid w:val="00356014"/>
    <w:rsid w:val="003560D6"/>
    <w:rsid w:val="00356153"/>
    <w:rsid w:val="003564A4"/>
    <w:rsid w:val="0035658A"/>
    <w:rsid w:val="003565AE"/>
    <w:rsid w:val="003566A1"/>
    <w:rsid w:val="00356BCE"/>
    <w:rsid w:val="0035702C"/>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B"/>
    <w:rsid w:val="003613EB"/>
    <w:rsid w:val="003617FC"/>
    <w:rsid w:val="003618E6"/>
    <w:rsid w:val="00361DCC"/>
    <w:rsid w:val="00362356"/>
    <w:rsid w:val="00362572"/>
    <w:rsid w:val="0036275F"/>
    <w:rsid w:val="00362CC9"/>
    <w:rsid w:val="003634EF"/>
    <w:rsid w:val="00363ACB"/>
    <w:rsid w:val="00363FD8"/>
    <w:rsid w:val="0036485D"/>
    <w:rsid w:val="003650CD"/>
    <w:rsid w:val="003651E5"/>
    <w:rsid w:val="00365478"/>
    <w:rsid w:val="00365668"/>
    <w:rsid w:val="00365773"/>
    <w:rsid w:val="003657A2"/>
    <w:rsid w:val="00365B1F"/>
    <w:rsid w:val="00365B92"/>
    <w:rsid w:val="0036619E"/>
    <w:rsid w:val="00366E23"/>
    <w:rsid w:val="0036723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A1A"/>
    <w:rsid w:val="00371D86"/>
    <w:rsid w:val="003720E4"/>
    <w:rsid w:val="00372107"/>
    <w:rsid w:val="00372452"/>
    <w:rsid w:val="003725C4"/>
    <w:rsid w:val="003728D9"/>
    <w:rsid w:val="00372EC7"/>
    <w:rsid w:val="00372F77"/>
    <w:rsid w:val="003731AA"/>
    <w:rsid w:val="003731D2"/>
    <w:rsid w:val="003731F4"/>
    <w:rsid w:val="003737A5"/>
    <w:rsid w:val="00373C4C"/>
    <w:rsid w:val="00374742"/>
    <w:rsid w:val="00374759"/>
    <w:rsid w:val="0037484A"/>
    <w:rsid w:val="00374981"/>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71D"/>
    <w:rsid w:val="003777B1"/>
    <w:rsid w:val="003779A5"/>
    <w:rsid w:val="00377AE8"/>
    <w:rsid w:val="00380164"/>
    <w:rsid w:val="00380190"/>
    <w:rsid w:val="003803B8"/>
    <w:rsid w:val="003807A1"/>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AE3"/>
    <w:rsid w:val="00385072"/>
    <w:rsid w:val="00385101"/>
    <w:rsid w:val="0038532F"/>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4D7"/>
    <w:rsid w:val="00392A03"/>
    <w:rsid w:val="00392BB6"/>
    <w:rsid w:val="00392BD3"/>
    <w:rsid w:val="00392F3B"/>
    <w:rsid w:val="00392FA5"/>
    <w:rsid w:val="00393BD6"/>
    <w:rsid w:val="00394175"/>
    <w:rsid w:val="0039422C"/>
    <w:rsid w:val="00394388"/>
    <w:rsid w:val="00394A11"/>
    <w:rsid w:val="00394E95"/>
    <w:rsid w:val="003950D3"/>
    <w:rsid w:val="00395891"/>
    <w:rsid w:val="00395946"/>
    <w:rsid w:val="00395ECA"/>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69"/>
    <w:rsid w:val="003A2347"/>
    <w:rsid w:val="003A25CD"/>
    <w:rsid w:val="003A272E"/>
    <w:rsid w:val="003A2942"/>
    <w:rsid w:val="003A2A33"/>
    <w:rsid w:val="003A2F41"/>
    <w:rsid w:val="003A3181"/>
    <w:rsid w:val="003A32BA"/>
    <w:rsid w:val="003A3A78"/>
    <w:rsid w:val="003A3E26"/>
    <w:rsid w:val="003A3F3A"/>
    <w:rsid w:val="003A4674"/>
    <w:rsid w:val="003A4747"/>
    <w:rsid w:val="003A4A90"/>
    <w:rsid w:val="003A4F8F"/>
    <w:rsid w:val="003A50DB"/>
    <w:rsid w:val="003A5141"/>
    <w:rsid w:val="003A52B7"/>
    <w:rsid w:val="003A53E8"/>
    <w:rsid w:val="003A5413"/>
    <w:rsid w:val="003A5872"/>
    <w:rsid w:val="003A5A5B"/>
    <w:rsid w:val="003A5E35"/>
    <w:rsid w:val="003A61F1"/>
    <w:rsid w:val="003A643A"/>
    <w:rsid w:val="003A65E1"/>
    <w:rsid w:val="003A661E"/>
    <w:rsid w:val="003A6B29"/>
    <w:rsid w:val="003A6B9D"/>
    <w:rsid w:val="003A6D24"/>
    <w:rsid w:val="003A70F3"/>
    <w:rsid w:val="003A7497"/>
    <w:rsid w:val="003A7626"/>
    <w:rsid w:val="003A7900"/>
    <w:rsid w:val="003A7956"/>
    <w:rsid w:val="003A7EB8"/>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E39"/>
    <w:rsid w:val="003B3F1A"/>
    <w:rsid w:val="003B427F"/>
    <w:rsid w:val="003B42E9"/>
    <w:rsid w:val="003B4448"/>
    <w:rsid w:val="003B4E3D"/>
    <w:rsid w:val="003B4E6F"/>
    <w:rsid w:val="003B4F30"/>
    <w:rsid w:val="003B4FA3"/>
    <w:rsid w:val="003B5329"/>
    <w:rsid w:val="003B5681"/>
    <w:rsid w:val="003B5720"/>
    <w:rsid w:val="003B5802"/>
    <w:rsid w:val="003B5A89"/>
    <w:rsid w:val="003B6263"/>
    <w:rsid w:val="003B660F"/>
    <w:rsid w:val="003B6AE1"/>
    <w:rsid w:val="003B6B41"/>
    <w:rsid w:val="003B6F0F"/>
    <w:rsid w:val="003B6F23"/>
    <w:rsid w:val="003B70B2"/>
    <w:rsid w:val="003B7D93"/>
    <w:rsid w:val="003C003C"/>
    <w:rsid w:val="003C0344"/>
    <w:rsid w:val="003C03BB"/>
    <w:rsid w:val="003C09D0"/>
    <w:rsid w:val="003C0BBD"/>
    <w:rsid w:val="003C0C29"/>
    <w:rsid w:val="003C0CFB"/>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E1B"/>
    <w:rsid w:val="003C3FEA"/>
    <w:rsid w:val="003C4307"/>
    <w:rsid w:val="003C4731"/>
    <w:rsid w:val="003C4B9E"/>
    <w:rsid w:val="003C50A0"/>
    <w:rsid w:val="003C53AF"/>
    <w:rsid w:val="003C55CB"/>
    <w:rsid w:val="003C5655"/>
    <w:rsid w:val="003C56CB"/>
    <w:rsid w:val="003C582B"/>
    <w:rsid w:val="003C587C"/>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62"/>
    <w:rsid w:val="003D0F88"/>
    <w:rsid w:val="003D0FAE"/>
    <w:rsid w:val="003D0FB5"/>
    <w:rsid w:val="003D15C2"/>
    <w:rsid w:val="003D180A"/>
    <w:rsid w:val="003D186D"/>
    <w:rsid w:val="003D19B0"/>
    <w:rsid w:val="003D1AC4"/>
    <w:rsid w:val="003D1C33"/>
    <w:rsid w:val="003D256E"/>
    <w:rsid w:val="003D26C5"/>
    <w:rsid w:val="003D2AC3"/>
    <w:rsid w:val="003D2B76"/>
    <w:rsid w:val="003D2E7F"/>
    <w:rsid w:val="003D2EAA"/>
    <w:rsid w:val="003D3207"/>
    <w:rsid w:val="003D376F"/>
    <w:rsid w:val="003D3794"/>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E0017"/>
    <w:rsid w:val="003E068E"/>
    <w:rsid w:val="003E0B59"/>
    <w:rsid w:val="003E0C80"/>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5FF2"/>
    <w:rsid w:val="003E610C"/>
    <w:rsid w:val="003E63A6"/>
    <w:rsid w:val="003E655E"/>
    <w:rsid w:val="003E677D"/>
    <w:rsid w:val="003E6DC7"/>
    <w:rsid w:val="003E745D"/>
    <w:rsid w:val="003E746D"/>
    <w:rsid w:val="003E783D"/>
    <w:rsid w:val="003E7A02"/>
    <w:rsid w:val="003E7A1A"/>
    <w:rsid w:val="003E7D48"/>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FFE"/>
    <w:rsid w:val="003F5B23"/>
    <w:rsid w:val="003F5D19"/>
    <w:rsid w:val="003F5EC2"/>
    <w:rsid w:val="003F65D3"/>
    <w:rsid w:val="003F69C0"/>
    <w:rsid w:val="003F6AF5"/>
    <w:rsid w:val="003F706F"/>
    <w:rsid w:val="003F7154"/>
    <w:rsid w:val="003F785B"/>
    <w:rsid w:val="003F799F"/>
    <w:rsid w:val="003F7A19"/>
    <w:rsid w:val="003F7B5F"/>
    <w:rsid w:val="004001E1"/>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2F4E"/>
    <w:rsid w:val="00402F55"/>
    <w:rsid w:val="0040393C"/>
    <w:rsid w:val="00403E3E"/>
    <w:rsid w:val="004040BC"/>
    <w:rsid w:val="00404776"/>
    <w:rsid w:val="004048FF"/>
    <w:rsid w:val="00404962"/>
    <w:rsid w:val="00404A75"/>
    <w:rsid w:val="00404ED7"/>
    <w:rsid w:val="0040519D"/>
    <w:rsid w:val="004054C7"/>
    <w:rsid w:val="004055CB"/>
    <w:rsid w:val="00405FEB"/>
    <w:rsid w:val="0040643D"/>
    <w:rsid w:val="0040672B"/>
    <w:rsid w:val="004068F4"/>
    <w:rsid w:val="0040691D"/>
    <w:rsid w:val="00406F5E"/>
    <w:rsid w:val="004072DC"/>
    <w:rsid w:val="004072F3"/>
    <w:rsid w:val="004078A0"/>
    <w:rsid w:val="004078D4"/>
    <w:rsid w:val="004102FE"/>
    <w:rsid w:val="00410456"/>
    <w:rsid w:val="004106D7"/>
    <w:rsid w:val="00410781"/>
    <w:rsid w:val="004109C4"/>
    <w:rsid w:val="00410B8B"/>
    <w:rsid w:val="00410D42"/>
    <w:rsid w:val="00410EF6"/>
    <w:rsid w:val="00411652"/>
    <w:rsid w:val="004118A8"/>
    <w:rsid w:val="00411984"/>
    <w:rsid w:val="00411A0F"/>
    <w:rsid w:val="00411AF3"/>
    <w:rsid w:val="00411C5D"/>
    <w:rsid w:val="0041280A"/>
    <w:rsid w:val="004128A3"/>
    <w:rsid w:val="00412956"/>
    <w:rsid w:val="00412E27"/>
    <w:rsid w:val="00412E5B"/>
    <w:rsid w:val="004130CD"/>
    <w:rsid w:val="004133BB"/>
    <w:rsid w:val="004136BC"/>
    <w:rsid w:val="004137F6"/>
    <w:rsid w:val="00413876"/>
    <w:rsid w:val="00413A1D"/>
    <w:rsid w:val="00413D29"/>
    <w:rsid w:val="00414086"/>
    <w:rsid w:val="00414907"/>
    <w:rsid w:val="0041496E"/>
    <w:rsid w:val="00414D2F"/>
    <w:rsid w:val="004150C3"/>
    <w:rsid w:val="004151EC"/>
    <w:rsid w:val="00415274"/>
    <w:rsid w:val="0041528F"/>
    <w:rsid w:val="004152DC"/>
    <w:rsid w:val="0041572B"/>
    <w:rsid w:val="0041578F"/>
    <w:rsid w:val="00415A9A"/>
    <w:rsid w:val="004162A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507"/>
    <w:rsid w:val="004226C8"/>
    <w:rsid w:val="004228AE"/>
    <w:rsid w:val="00422A7D"/>
    <w:rsid w:val="00422B57"/>
    <w:rsid w:val="0042335C"/>
    <w:rsid w:val="0042348C"/>
    <w:rsid w:val="0042351A"/>
    <w:rsid w:val="004235F9"/>
    <w:rsid w:val="004243B8"/>
    <w:rsid w:val="004244B2"/>
    <w:rsid w:val="004247B4"/>
    <w:rsid w:val="00424A61"/>
    <w:rsid w:val="00424DA5"/>
    <w:rsid w:val="0042516B"/>
    <w:rsid w:val="0042554A"/>
    <w:rsid w:val="004259CB"/>
    <w:rsid w:val="00425BFC"/>
    <w:rsid w:val="00425C07"/>
    <w:rsid w:val="00425C59"/>
    <w:rsid w:val="0042606A"/>
    <w:rsid w:val="004261FD"/>
    <w:rsid w:val="00426A2A"/>
    <w:rsid w:val="004271EA"/>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3"/>
    <w:rsid w:val="004327EB"/>
    <w:rsid w:val="00432A12"/>
    <w:rsid w:val="00433351"/>
    <w:rsid w:val="00433ADE"/>
    <w:rsid w:val="00433C72"/>
    <w:rsid w:val="00433E35"/>
    <w:rsid w:val="004342C2"/>
    <w:rsid w:val="00434589"/>
    <w:rsid w:val="00434795"/>
    <w:rsid w:val="0043480A"/>
    <w:rsid w:val="00434A98"/>
    <w:rsid w:val="00434D5F"/>
    <w:rsid w:val="00434D64"/>
    <w:rsid w:val="00434D68"/>
    <w:rsid w:val="00435542"/>
    <w:rsid w:val="004355C4"/>
    <w:rsid w:val="0043584D"/>
    <w:rsid w:val="00435A2D"/>
    <w:rsid w:val="00435D0B"/>
    <w:rsid w:val="00435F3B"/>
    <w:rsid w:val="00436571"/>
    <w:rsid w:val="004365A6"/>
    <w:rsid w:val="004365C7"/>
    <w:rsid w:val="00436889"/>
    <w:rsid w:val="004368C5"/>
    <w:rsid w:val="00436AAD"/>
    <w:rsid w:val="00436CFB"/>
    <w:rsid w:val="00436F91"/>
    <w:rsid w:val="0043759A"/>
    <w:rsid w:val="004375AA"/>
    <w:rsid w:val="004376A7"/>
    <w:rsid w:val="00437870"/>
    <w:rsid w:val="00437B10"/>
    <w:rsid w:val="00437DA2"/>
    <w:rsid w:val="00437E8F"/>
    <w:rsid w:val="0044010E"/>
    <w:rsid w:val="004402E3"/>
    <w:rsid w:val="004404B7"/>
    <w:rsid w:val="00440556"/>
    <w:rsid w:val="00440A67"/>
    <w:rsid w:val="004410A6"/>
    <w:rsid w:val="004419F4"/>
    <w:rsid w:val="00442530"/>
    <w:rsid w:val="0044277F"/>
    <w:rsid w:val="0044281F"/>
    <w:rsid w:val="00442C5B"/>
    <w:rsid w:val="00442DF3"/>
    <w:rsid w:val="00442FAF"/>
    <w:rsid w:val="00442FF7"/>
    <w:rsid w:val="0044336A"/>
    <w:rsid w:val="00443494"/>
    <w:rsid w:val="0044358C"/>
    <w:rsid w:val="00443874"/>
    <w:rsid w:val="00443910"/>
    <w:rsid w:val="00443942"/>
    <w:rsid w:val="0044396A"/>
    <w:rsid w:val="00443CB5"/>
    <w:rsid w:val="00444332"/>
    <w:rsid w:val="0044448B"/>
    <w:rsid w:val="00444789"/>
    <w:rsid w:val="0044482B"/>
    <w:rsid w:val="00444BB1"/>
    <w:rsid w:val="00444E57"/>
    <w:rsid w:val="0044513F"/>
    <w:rsid w:val="00445757"/>
    <w:rsid w:val="00445C4F"/>
    <w:rsid w:val="00445C51"/>
    <w:rsid w:val="00445DA7"/>
    <w:rsid w:val="00446383"/>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16F3"/>
    <w:rsid w:val="00451EAB"/>
    <w:rsid w:val="004524CB"/>
    <w:rsid w:val="00452594"/>
    <w:rsid w:val="004527AC"/>
    <w:rsid w:val="004529DC"/>
    <w:rsid w:val="00452D66"/>
    <w:rsid w:val="00453192"/>
    <w:rsid w:val="00453606"/>
    <w:rsid w:val="00453C4B"/>
    <w:rsid w:val="00453D8D"/>
    <w:rsid w:val="00453E24"/>
    <w:rsid w:val="00453FCC"/>
    <w:rsid w:val="0045437E"/>
    <w:rsid w:val="004549CA"/>
    <w:rsid w:val="00454CF0"/>
    <w:rsid w:val="00454D73"/>
    <w:rsid w:val="00454D90"/>
    <w:rsid w:val="0045541D"/>
    <w:rsid w:val="00455F11"/>
    <w:rsid w:val="004565C4"/>
    <w:rsid w:val="004569AB"/>
    <w:rsid w:val="00456A20"/>
    <w:rsid w:val="00456B36"/>
    <w:rsid w:val="004570EA"/>
    <w:rsid w:val="004574FB"/>
    <w:rsid w:val="00457A40"/>
    <w:rsid w:val="00457B91"/>
    <w:rsid w:val="00457D65"/>
    <w:rsid w:val="00460341"/>
    <w:rsid w:val="0046051E"/>
    <w:rsid w:val="00460903"/>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ED1"/>
    <w:rsid w:val="00465FCE"/>
    <w:rsid w:val="00466221"/>
    <w:rsid w:val="0046657F"/>
    <w:rsid w:val="004666A1"/>
    <w:rsid w:val="00466739"/>
    <w:rsid w:val="00466803"/>
    <w:rsid w:val="00466836"/>
    <w:rsid w:val="0046683D"/>
    <w:rsid w:val="00466D79"/>
    <w:rsid w:val="0046753C"/>
    <w:rsid w:val="0046761A"/>
    <w:rsid w:val="004676F8"/>
    <w:rsid w:val="00467A25"/>
    <w:rsid w:val="00467A2A"/>
    <w:rsid w:val="00467C58"/>
    <w:rsid w:val="004700E3"/>
    <w:rsid w:val="00470118"/>
    <w:rsid w:val="0047020D"/>
    <w:rsid w:val="0047037C"/>
    <w:rsid w:val="00470C3A"/>
    <w:rsid w:val="00470C5F"/>
    <w:rsid w:val="00470D87"/>
    <w:rsid w:val="00470DD4"/>
    <w:rsid w:val="00470E2C"/>
    <w:rsid w:val="00470ECA"/>
    <w:rsid w:val="00471094"/>
    <w:rsid w:val="0047168A"/>
    <w:rsid w:val="00471AB6"/>
    <w:rsid w:val="0047278D"/>
    <w:rsid w:val="00472909"/>
    <w:rsid w:val="00472EF9"/>
    <w:rsid w:val="00472F1A"/>
    <w:rsid w:val="00472FCB"/>
    <w:rsid w:val="0047305F"/>
    <w:rsid w:val="00473121"/>
    <w:rsid w:val="004737DA"/>
    <w:rsid w:val="00473C4E"/>
    <w:rsid w:val="00473D7C"/>
    <w:rsid w:val="00473F59"/>
    <w:rsid w:val="00474392"/>
    <w:rsid w:val="004755D2"/>
    <w:rsid w:val="004756BA"/>
    <w:rsid w:val="00475732"/>
    <w:rsid w:val="00475F97"/>
    <w:rsid w:val="00476690"/>
    <w:rsid w:val="00476E20"/>
    <w:rsid w:val="00476F66"/>
    <w:rsid w:val="0047737A"/>
    <w:rsid w:val="0047739F"/>
    <w:rsid w:val="004776B2"/>
    <w:rsid w:val="0048023D"/>
    <w:rsid w:val="0048094D"/>
    <w:rsid w:val="00480AA6"/>
    <w:rsid w:val="00480B1B"/>
    <w:rsid w:val="00480DD4"/>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A14"/>
    <w:rsid w:val="00486B28"/>
    <w:rsid w:val="00486C09"/>
    <w:rsid w:val="00486C8D"/>
    <w:rsid w:val="00486EFE"/>
    <w:rsid w:val="00486F3A"/>
    <w:rsid w:val="004870D5"/>
    <w:rsid w:val="00487970"/>
    <w:rsid w:val="004904A4"/>
    <w:rsid w:val="00490A2F"/>
    <w:rsid w:val="00490AEA"/>
    <w:rsid w:val="00490C1E"/>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6264"/>
    <w:rsid w:val="00496764"/>
    <w:rsid w:val="004967CE"/>
    <w:rsid w:val="0049687C"/>
    <w:rsid w:val="00496A70"/>
    <w:rsid w:val="00497032"/>
    <w:rsid w:val="00497045"/>
    <w:rsid w:val="004970EF"/>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8E6"/>
    <w:rsid w:val="004A4945"/>
    <w:rsid w:val="004A49D2"/>
    <w:rsid w:val="004A4EAC"/>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B03A0"/>
    <w:rsid w:val="004B07E0"/>
    <w:rsid w:val="004B0C60"/>
    <w:rsid w:val="004B0C96"/>
    <w:rsid w:val="004B0C9F"/>
    <w:rsid w:val="004B1257"/>
    <w:rsid w:val="004B1271"/>
    <w:rsid w:val="004B1371"/>
    <w:rsid w:val="004B1A12"/>
    <w:rsid w:val="004B1B98"/>
    <w:rsid w:val="004B1D92"/>
    <w:rsid w:val="004B2092"/>
    <w:rsid w:val="004B25A0"/>
    <w:rsid w:val="004B2784"/>
    <w:rsid w:val="004B280F"/>
    <w:rsid w:val="004B2CF2"/>
    <w:rsid w:val="004B314B"/>
    <w:rsid w:val="004B3569"/>
    <w:rsid w:val="004B3608"/>
    <w:rsid w:val="004B36C2"/>
    <w:rsid w:val="004B381B"/>
    <w:rsid w:val="004B3A0F"/>
    <w:rsid w:val="004B3B31"/>
    <w:rsid w:val="004B4708"/>
    <w:rsid w:val="004B48AA"/>
    <w:rsid w:val="004B48C5"/>
    <w:rsid w:val="004B4E87"/>
    <w:rsid w:val="004B544D"/>
    <w:rsid w:val="004B59B7"/>
    <w:rsid w:val="004B5CA6"/>
    <w:rsid w:val="004B5F47"/>
    <w:rsid w:val="004B621A"/>
    <w:rsid w:val="004B643D"/>
    <w:rsid w:val="004B6623"/>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6E"/>
    <w:rsid w:val="004C2275"/>
    <w:rsid w:val="004C2737"/>
    <w:rsid w:val="004C2AA8"/>
    <w:rsid w:val="004C3035"/>
    <w:rsid w:val="004C30EE"/>
    <w:rsid w:val="004C3242"/>
    <w:rsid w:val="004C3ACA"/>
    <w:rsid w:val="004C3B05"/>
    <w:rsid w:val="004C3FFA"/>
    <w:rsid w:val="004C403F"/>
    <w:rsid w:val="004C40F5"/>
    <w:rsid w:val="004C4533"/>
    <w:rsid w:val="004C462A"/>
    <w:rsid w:val="004C50F9"/>
    <w:rsid w:val="004C5406"/>
    <w:rsid w:val="004C577D"/>
    <w:rsid w:val="004C5AC2"/>
    <w:rsid w:val="004C61AD"/>
    <w:rsid w:val="004C6313"/>
    <w:rsid w:val="004C675F"/>
    <w:rsid w:val="004C69EC"/>
    <w:rsid w:val="004C6A6A"/>
    <w:rsid w:val="004C6B41"/>
    <w:rsid w:val="004C75B1"/>
    <w:rsid w:val="004C7A82"/>
    <w:rsid w:val="004C7E38"/>
    <w:rsid w:val="004D0052"/>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D96"/>
    <w:rsid w:val="004D3ED8"/>
    <w:rsid w:val="004D3FFF"/>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CA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7E6"/>
    <w:rsid w:val="004F2C43"/>
    <w:rsid w:val="004F2DAE"/>
    <w:rsid w:val="004F3B28"/>
    <w:rsid w:val="004F3D20"/>
    <w:rsid w:val="004F3F2A"/>
    <w:rsid w:val="004F420E"/>
    <w:rsid w:val="004F4448"/>
    <w:rsid w:val="004F4714"/>
    <w:rsid w:val="004F4E1D"/>
    <w:rsid w:val="004F5105"/>
    <w:rsid w:val="004F5183"/>
    <w:rsid w:val="004F54B7"/>
    <w:rsid w:val="004F588C"/>
    <w:rsid w:val="004F5BC3"/>
    <w:rsid w:val="004F5FBE"/>
    <w:rsid w:val="004F6254"/>
    <w:rsid w:val="004F6310"/>
    <w:rsid w:val="004F63EF"/>
    <w:rsid w:val="004F6417"/>
    <w:rsid w:val="004F6543"/>
    <w:rsid w:val="004F67EC"/>
    <w:rsid w:val="004F69A8"/>
    <w:rsid w:val="004F6F6D"/>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2271"/>
    <w:rsid w:val="005022BD"/>
    <w:rsid w:val="0050240A"/>
    <w:rsid w:val="0050297F"/>
    <w:rsid w:val="00503AF5"/>
    <w:rsid w:val="00503C62"/>
    <w:rsid w:val="00503F5C"/>
    <w:rsid w:val="00504359"/>
    <w:rsid w:val="00504629"/>
    <w:rsid w:val="00504A19"/>
    <w:rsid w:val="00504E7C"/>
    <w:rsid w:val="00505438"/>
    <w:rsid w:val="005054EE"/>
    <w:rsid w:val="005057BE"/>
    <w:rsid w:val="00505866"/>
    <w:rsid w:val="00505957"/>
    <w:rsid w:val="005060F2"/>
    <w:rsid w:val="00506375"/>
    <w:rsid w:val="00506570"/>
    <w:rsid w:val="00506621"/>
    <w:rsid w:val="00506AE0"/>
    <w:rsid w:val="00506B82"/>
    <w:rsid w:val="00506BA6"/>
    <w:rsid w:val="00506C2B"/>
    <w:rsid w:val="00506E08"/>
    <w:rsid w:val="00506E8B"/>
    <w:rsid w:val="00507586"/>
    <w:rsid w:val="00507684"/>
    <w:rsid w:val="0050769C"/>
    <w:rsid w:val="00507B10"/>
    <w:rsid w:val="00507C24"/>
    <w:rsid w:val="00507E58"/>
    <w:rsid w:val="00507F25"/>
    <w:rsid w:val="0051009E"/>
    <w:rsid w:val="005103D6"/>
    <w:rsid w:val="005103D9"/>
    <w:rsid w:val="00510440"/>
    <w:rsid w:val="00510B2B"/>
    <w:rsid w:val="00510B46"/>
    <w:rsid w:val="00510B6A"/>
    <w:rsid w:val="0051103B"/>
    <w:rsid w:val="005111E1"/>
    <w:rsid w:val="005115D0"/>
    <w:rsid w:val="00511A78"/>
    <w:rsid w:val="00511C8A"/>
    <w:rsid w:val="00511F6D"/>
    <w:rsid w:val="00511F9B"/>
    <w:rsid w:val="0051215F"/>
    <w:rsid w:val="00512167"/>
    <w:rsid w:val="00512221"/>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B5"/>
    <w:rsid w:val="005172CA"/>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C1"/>
    <w:rsid w:val="005234FD"/>
    <w:rsid w:val="00523873"/>
    <w:rsid w:val="00523885"/>
    <w:rsid w:val="00523F3C"/>
    <w:rsid w:val="005244A0"/>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FED"/>
    <w:rsid w:val="005303D9"/>
    <w:rsid w:val="00530BE5"/>
    <w:rsid w:val="00530CB4"/>
    <w:rsid w:val="00531522"/>
    <w:rsid w:val="005315B7"/>
    <w:rsid w:val="0053170C"/>
    <w:rsid w:val="00531C3A"/>
    <w:rsid w:val="0053269F"/>
    <w:rsid w:val="005326F4"/>
    <w:rsid w:val="00532E1A"/>
    <w:rsid w:val="00532F76"/>
    <w:rsid w:val="00533301"/>
    <w:rsid w:val="00533736"/>
    <w:rsid w:val="005338A3"/>
    <w:rsid w:val="00533EA2"/>
    <w:rsid w:val="00533EC8"/>
    <w:rsid w:val="00533F54"/>
    <w:rsid w:val="00534B0A"/>
    <w:rsid w:val="0053500B"/>
    <w:rsid w:val="00535054"/>
    <w:rsid w:val="0053519C"/>
    <w:rsid w:val="005356E4"/>
    <w:rsid w:val="005357F5"/>
    <w:rsid w:val="00535A9C"/>
    <w:rsid w:val="00535B84"/>
    <w:rsid w:val="00535E41"/>
    <w:rsid w:val="00535F25"/>
    <w:rsid w:val="005362E4"/>
    <w:rsid w:val="005367B3"/>
    <w:rsid w:val="00536F7C"/>
    <w:rsid w:val="00536FA7"/>
    <w:rsid w:val="00537352"/>
    <w:rsid w:val="00537FE8"/>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5F5"/>
    <w:rsid w:val="0054367E"/>
    <w:rsid w:val="005439A7"/>
    <w:rsid w:val="00543AA1"/>
    <w:rsid w:val="00543FBC"/>
    <w:rsid w:val="00544132"/>
    <w:rsid w:val="00544325"/>
    <w:rsid w:val="005443F2"/>
    <w:rsid w:val="00544408"/>
    <w:rsid w:val="00544662"/>
    <w:rsid w:val="00544793"/>
    <w:rsid w:val="005448BF"/>
    <w:rsid w:val="005452F1"/>
    <w:rsid w:val="005456E3"/>
    <w:rsid w:val="00545E54"/>
    <w:rsid w:val="00545F98"/>
    <w:rsid w:val="005462AE"/>
    <w:rsid w:val="005466D4"/>
    <w:rsid w:val="00546B7A"/>
    <w:rsid w:val="00546FE3"/>
    <w:rsid w:val="0054734B"/>
    <w:rsid w:val="00547436"/>
    <w:rsid w:val="00547A1F"/>
    <w:rsid w:val="00547AA4"/>
    <w:rsid w:val="00550003"/>
    <w:rsid w:val="0055003A"/>
    <w:rsid w:val="00550483"/>
    <w:rsid w:val="005504CA"/>
    <w:rsid w:val="005504D1"/>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C44"/>
    <w:rsid w:val="00554C60"/>
    <w:rsid w:val="00555014"/>
    <w:rsid w:val="0055545C"/>
    <w:rsid w:val="0055549B"/>
    <w:rsid w:val="005555EF"/>
    <w:rsid w:val="00555693"/>
    <w:rsid w:val="00555DE0"/>
    <w:rsid w:val="005561A7"/>
    <w:rsid w:val="00556633"/>
    <w:rsid w:val="0055675B"/>
    <w:rsid w:val="00556AB4"/>
    <w:rsid w:val="00556B72"/>
    <w:rsid w:val="00556E33"/>
    <w:rsid w:val="005572DE"/>
    <w:rsid w:val="005575F3"/>
    <w:rsid w:val="00557A56"/>
    <w:rsid w:val="00560379"/>
    <w:rsid w:val="00560677"/>
    <w:rsid w:val="00560AE3"/>
    <w:rsid w:val="00560EEA"/>
    <w:rsid w:val="00561458"/>
    <w:rsid w:val="005616B0"/>
    <w:rsid w:val="00561D8B"/>
    <w:rsid w:val="005622B6"/>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EA3"/>
    <w:rsid w:val="00566F6E"/>
    <w:rsid w:val="00567214"/>
    <w:rsid w:val="00567498"/>
    <w:rsid w:val="0056778C"/>
    <w:rsid w:val="00567D28"/>
    <w:rsid w:val="00567F39"/>
    <w:rsid w:val="005707C1"/>
    <w:rsid w:val="00570CF1"/>
    <w:rsid w:val="00570D8A"/>
    <w:rsid w:val="00570E89"/>
    <w:rsid w:val="005711CB"/>
    <w:rsid w:val="00571386"/>
    <w:rsid w:val="005713AD"/>
    <w:rsid w:val="005716C6"/>
    <w:rsid w:val="00571C23"/>
    <w:rsid w:val="00571E38"/>
    <w:rsid w:val="005722A1"/>
    <w:rsid w:val="00572313"/>
    <w:rsid w:val="0057268D"/>
    <w:rsid w:val="00572B82"/>
    <w:rsid w:val="00572E69"/>
    <w:rsid w:val="00572F35"/>
    <w:rsid w:val="005730DF"/>
    <w:rsid w:val="005732C3"/>
    <w:rsid w:val="005732CB"/>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093"/>
    <w:rsid w:val="0057613E"/>
    <w:rsid w:val="00576144"/>
    <w:rsid w:val="005769AD"/>
    <w:rsid w:val="00576CA8"/>
    <w:rsid w:val="00576CD3"/>
    <w:rsid w:val="00576DF1"/>
    <w:rsid w:val="005773CB"/>
    <w:rsid w:val="00577440"/>
    <w:rsid w:val="0057764C"/>
    <w:rsid w:val="00577DA5"/>
    <w:rsid w:val="00577F5C"/>
    <w:rsid w:val="0058054D"/>
    <w:rsid w:val="00580960"/>
    <w:rsid w:val="00580CD6"/>
    <w:rsid w:val="00581640"/>
    <w:rsid w:val="0058174E"/>
    <w:rsid w:val="0058274C"/>
    <w:rsid w:val="00582A4D"/>
    <w:rsid w:val="00583038"/>
    <w:rsid w:val="005831FB"/>
    <w:rsid w:val="00583309"/>
    <w:rsid w:val="00583838"/>
    <w:rsid w:val="005838E6"/>
    <w:rsid w:val="00583CB4"/>
    <w:rsid w:val="00583DD8"/>
    <w:rsid w:val="00583EA2"/>
    <w:rsid w:val="00584202"/>
    <w:rsid w:val="00584780"/>
    <w:rsid w:val="0058478B"/>
    <w:rsid w:val="0058480E"/>
    <w:rsid w:val="00584A5C"/>
    <w:rsid w:val="00584C4E"/>
    <w:rsid w:val="00585355"/>
    <w:rsid w:val="005854CC"/>
    <w:rsid w:val="0058554F"/>
    <w:rsid w:val="00585A23"/>
    <w:rsid w:val="00585B76"/>
    <w:rsid w:val="00585B94"/>
    <w:rsid w:val="00585BCC"/>
    <w:rsid w:val="0058659E"/>
    <w:rsid w:val="00586B6B"/>
    <w:rsid w:val="0058711F"/>
    <w:rsid w:val="0058772B"/>
    <w:rsid w:val="00587A59"/>
    <w:rsid w:val="00587DF9"/>
    <w:rsid w:val="005900F9"/>
    <w:rsid w:val="0059013E"/>
    <w:rsid w:val="0059049E"/>
    <w:rsid w:val="0059051D"/>
    <w:rsid w:val="00590C14"/>
    <w:rsid w:val="00590C24"/>
    <w:rsid w:val="00590E63"/>
    <w:rsid w:val="005910FC"/>
    <w:rsid w:val="0059127E"/>
    <w:rsid w:val="005912CB"/>
    <w:rsid w:val="005914A8"/>
    <w:rsid w:val="005915AE"/>
    <w:rsid w:val="0059230B"/>
    <w:rsid w:val="0059281F"/>
    <w:rsid w:val="00592A18"/>
    <w:rsid w:val="00592EFE"/>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B09"/>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49DA"/>
    <w:rsid w:val="005A4B77"/>
    <w:rsid w:val="005A4B82"/>
    <w:rsid w:val="005A4BE1"/>
    <w:rsid w:val="005A50BC"/>
    <w:rsid w:val="005A5ADE"/>
    <w:rsid w:val="005A636F"/>
    <w:rsid w:val="005A6430"/>
    <w:rsid w:val="005A659A"/>
    <w:rsid w:val="005A6928"/>
    <w:rsid w:val="005A69FA"/>
    <w:rsid w:val="005A6E37"/>
    <w:rsid w:val="005A6EB1"/>
    <w:rsid w:val="005A6FDB"/>
    <w:rsid w:val="005A705F"/>
    <w:rsid w:val="005A7785"/>
    <w:rsid w:val="005A77BE"/>
    <w:rsid w:val="005A7883"/>
    <w:rsid w:val="005B01CA"/>
    <w:rsid w:val="005B0A55"/>
    <w:rsid w:val="005B1151"/>
    <w:rsid w:val="005B1F03"/>
    <w:rsid w:val="005B243E"/>
    <w:rsid w:val="005B25A3"/>
    <w:rsid w:val="005B25CD"/>
    <w:rsid w:val="005B2C74"/>
    <w:rsid w:val="005B3536"/>
    <w:rsid w:val="005B38FF"/>
    <w:rsid w:val="005B3A34"/>
    <w:rsid w:val="005B3B80"/>
    <w:rsid w:val="005B3B91"/>
    <w:rsid w:val="005B3F90"/>
    <w:rsid w:val="005B411C"/>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E0"/>
    <w:rsid w:val="005C2BA4"/>
    <w:rsid w:val="005C2CAE"/>
    <w:rsid w:val="005C2F74"/>
    <w:rsid w:val="005C32DB"/>
    <w:rsid w:val="005C3A66"/>
    <w:rsid w:val="005C3C40"/>
    <w:rsid w:val="005C3F2F"/>
    <w:rsid w:val="005C440C"/>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43"/>
    <w:rsid w:val="005D41FF"/>
    <w:rsid w:val="005D451A"/>
    <w:rsid w:val="005D467E"/>
    <w:rsid w:val="005D4C0B"/>
    <w:rsid w:val="005D4E85"/>
    <w:rsid w:val="005D4F44"/>
    <w:rsid w:val="005D536C"/>
    <w:rsid w:val="005D5627"/>
    <w:rsid w:val="005D57E5"/>
    <w:rsid w:val="005D5B77"/>
    <w:rsid w:val="005D5D78"/>
    <w:rsid w:val="005D5EF1"/>
    <w:rsid w:val="005D65E3"/>
    <w:rsid w:val="005D66C8"/>
    <w:rsid w:val="005D6C58"/>
    <w:rsid w:val="005D6D6F"/>
    <w:rsid w:val="005D7699"/>
    <w:rsid w:val="005D782C"/>
    <w:rsid w:val="005D7832"/>
    <w:rsid w:val="005D786C"/>
    <w:rsid w:val="005D7978"/>
    <w:rsid w:val="005D7A0D"/>
    <w:rsid w:val="005D7A83"/>
    <w:rsid w:val="005E006E"/>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875"/>
    <w:rsid w:val="005E2A09"/>
    <w:rsid w:val="005E2A40"/>
    <w:rsid w:val="005E340D"/>
    <w:rsid w:val="005E3658"/>
    <w:rsid w:val="005E39CE"/>
    <w:rsid w:val="005E3B89"/>
    <w:rsid w:val="005E3C1E"/>
    <w:rsid w:val="005E3EC1"/>
    <w:rsid w:val="005E3F3D"/>
    <w:rsid w:val="005E3F93"/>
    <w:rsid w:val="005E444A"/>
    <w:rsid w:val="005E4623"/>
    <w:rsid w:val="005E4B14"/>
    <w:rsid w:val="005E4B70"/>
    <w:rsid w:val="005E500F"/>
    <w:rsid w:val="005E53EE"/>
    <w:rsid w:val="005E560B"/>
    <w:rsid w:val="005E5643"/>
    <w:rsid w:val="005E5942"/>
    <w:rsid w:val="005E5CBC"/>
    <w:rsid w:val="005E5CDC"/>
    <w:rsid w:val="005E5D8E"/>
    <w:rsid w:val="005E5DC5"/>
    <w:rsid w:val="005E5EE2"/>
    <w:rsid w:val="005E5EF4"/>
    <w:rsid w:val="005E60FA"/>
    <w:rsid w:val="005E617D"/>
    <w:rsid w:val="005E6426"/>
    <w:rsid w:val="005E6926"/>
    <w:rsid w:val="005E6996"/>
    <w:rsid w:val="005E6A83"/>
    <w:rsid w:val="005E6AAE"/>
    <w:rsid w:val="005E6B4C"/>
    <w:rsid w:val="005E6C0F"/>
    <w:rsid w:val="005E6C71"/>
    <w:rsid w:val="005E6EF2"/>
    <w:rsid w:val="005E70B0"/>
    <w:rsid w:val="005E730D"/>
    <w:rsid w:val="005E7E61"/>
    <w:rsid w:val="005E7F68"/>
    <w:rsid w:val="005E7F89"/>
    <w:rsid w:val="005F0288"/>
    <w:rsid w:val="005F0336"/>
    <w:rsid w:val="005F0814"/>
    <w:rsid w:val="005F09D7"/>
    <w:rsid w:val="005F0A28"/>
    <w:rsid w:val="005F0B32"/>
    <w:rsid w:val="005F0C9E"/>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BA"/>
    <w:rsid w:val="005F3E71"/>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5FA4C0"/>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E5E"/>
    <w:rsid w:val="0060408A"/>
    <w:rsid w:val="006043A4"/>
    <w:rsid w:val="006047A1"/>
    <w:rsid w:val="0060493B"/>
    <w:rsid w:val="00604B65"/>
    <w:rsid w:val="00604E0C"/>
    <w:rsid w:val="0060557C"/>
    <w:rsid w:val="006056CA"/>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EA5"/>
    <w:rsid w:val="00613F65"/>
    <w:rsid w:val="00614085"/>
    <w:rsid w:val="0061426D"/>
    <w:rsid w:val="006144E3"/>
    <w:rsid w:val="00614BCE"/>
    <w:rsid w:val="00614E91"/>
    <w:rsid w:val="0061520F"/>
    <w:rsid w:val="00615DF8"/>
    <w:rsid w:val="00616507"/>
    <w:rsid w:val="006167C2"/>
    <w:rsid w:val="006169F7"/>
    <w:rsid w:val="00616D6B"/>
    <w:rsid w:val="006170FC"/>
    <w:rsid w:val="0061751F"/>
    <w:rsid w:val="00617663"/>
    <w:rsid w:val="0061766B"/>
    <w:rsid w:val="00617996"/>
    <w:rsid w:val="00617B52"/>
    <w:rsid w:val="00617CD1"/>
    <w:rsid w:val="00617F8B"/>
    <w:rsid w:val="00617FB5"/>
    <w:rsid w:val="006209BB"/>
    <w:rsid w:val="00620DBB"/>
    <w:rsid w:val="00620DFD"/>
    <w:rsid w:val="006211B7"/>
    <w:rsid w:val="006211D1"/>
    <w:rsid w:val="00621281"/>
    <w:rsid w:val="006214FE"/>
    <w:rsid w:val="00621B77"/>
    <w:rsid w:val="00621EDD"/>
    <w:rsid w:val="00622215"/>
    <w:rsid w:val="00622D4C"/>
    <w:rsid w:val="006232C6"/>
    <w:rsid w:val="006235E6"/>
    <w:rsid w:val="006237E2"/>
    <w:rsid w:val="0062393B"/>
    <w:rsid w:val="00623FBE"/>
    <w:rsid w:val="00624CF0"/>
    <w:rsid w:val="00624D0C"/>
    <w:rsid w:val="00624E19"/>
    <w:rsid w:val="00624FD8"/>
    <w:rsid w:val="00625548"/>
    <w:rsid w:val="00625A12"/>
    <w:rsid w:val="00625EF5"/>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9A8"/>
    <w:rsid w:val="00634C5C"/>
    <w:rsid w:val="00634CE8"/>
    <w:rsid w:val="00635033"/>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2CF"/>
    <w:rsid w:val="00640310"/>
    <w:rsid w:val="0064080A"/>
    <w:rsid w:val="00641058"/>
    <w:rsid w:val="006410B3"/>
    <w:rsid w:val="0064152F"/>
    <w:rsid w:val="00641561"/>
    <w:rsid w:val="00641660"/>
    <w:rsid w:val="006417BF"/>
    <w:rsid w:val="00641A45"/>
    <w:rsid w:val="00641C07"/>
    <w:rsid w:val="0064233D"/>
    <w:rsid w:val="006428F7"/>
    <w:rsid w:val="00642A1B"/>
    <w:rsid w:val="00642EB3"/>
    <w:rsid w:val="00643435"/>
    <w:rsid w:val="00643445"/>
    <w:rsid w:val="006437EE"/>
    <w:rsid w:val="006444BA"/>
    <w:rsid w:val="00644993"/>
    <w:rsid w:val="00644A6D"/>
    <w:rsid w:val="00644BCB"/>
    <w:rsid w:val="00644C39"/>
    <w:rsid w:val="0064511C"/>
    <w:rsid w:val="006454D4"/>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5BF"/>
    <w:rsid w:val="006516D9"/>
    <w:rsid w:val="006527B7"/>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5C5E"/>
    <w:rsid w:val="006562DA"/>
    <w:rsid w:val="00656463"/>
    <w:rsid w:val="00656586"/>
    <w:rsid w:val="00656960"/>
    <w:rsid w:val="00656B46"/>
    <w:rsid w:val="00656DB3"/>
    <w:rsid w:val="00656E0A"/>
    <w:rsid w:val="00656E28"/>
    <w:rsid w:val="00656E33"/>
    <w:rsid w:val="00656E54"/>
    <w:rsid w:val="00656F06"/>
    <w:rsid w:val="006573AD"/>
    <w:rsid w:val="006576AE"/>
    <w:rsid w:val="006578EF"/>
    <w:rsid w:val="00657AC1"/>
    <w:rsid w:val="00657C88"/>
    <w:rsid w:val="00657DEB"/>
    <w:rsid w:val="00657F48"/>
    <w:rsid w:val="0066040E"/>
    <w:rsid w:val="006607B1"/>
    <w:rsid w:val="00660846"/>
    <w:rsid w:val="006608EE"/>
    <w:rsid w:val="006611F7"/>
    <w:rsid w:val="00661659"/>
    <w:rsid w:val="0066182C"/>
    <w:rsid w:val="00661D23"/>
    <w:rsid w:val="00661FCF"/>
    <w:rsid w:val="0066290E"/>
    <w:rsid w:val="00662C15"/>
    <w:rsid w:val="00662D04"/>
    <w:rsid w:val="00662D61"/>
    <w:rsid w:val="00662D82"/>
    <w:rsid w:val="00663054"/>
    <w:rsid w:val="006631BF"/>
    <w:rsid w:val="006633DA"/>
    <w:rsid w:val="00663E08"/>
    <w:rsid w:val="006641B4"/>
    <w:rsid w:val="006642E5"/>
    <w:rsid w:val="006646E6"/>
    <w:rsid w:val="00664B4A"/>
    <w:rsid w:val="00665627"/>
    <w:rsid w:val="006656D6"/>
    <w:rsid w:val="00665CF7"/>
    <w:rsid w:val="00665FD0"/>
    <w:rsid w:val="006660EB"/>
    <w:rsid w:val="00666383"/>
    <w:rsid w:val="006665A2"/>
    <w:rsid w:val="00666D8C"/>
    <w:rsid w:val="006671A3"/>
    <w:rsid w:val="0066734B"/>
    <w:rsid w:val="006674AA"/>
    <w:rsid w:val="00667515"/>
    <w:rsid w:val="00667A44"/>
    <w:rsid w:val="00667ABC"/>
    <w:rsid w:val="00667D44"/>
    <w:rsid w:val="00667FC1"/>
    <w:rsid w:val="006700D4"/>
    <w:rsid w:val="006700FD"/>
    <w:rsid w:val="006701E7"/>
    <w:rsid w:val="0067038F"/>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5A4"/>
    <w:rsid w:val="006749F1"/>
    <w:rsid w:val="00674D2E"/>
    <w:rsid w:val="00674DB8"/>
    <w:rsid w:val="0067534D"/>
    <w:rsid w:val="0067590A"/>
    <w:rsid w:val="0067596F"/>
    <w:rsid w:val="006759C6"/>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38"/>
    <w:rsid w:val="006810C6"/>
    <w:rsid w:val="006812F2"/>
    <w:rsid w:val="00681519"/>
    <w:rsid w:val="00681845"/>
    <w:rsid w:val="00681EC5"/>
    <w:rsid w:val="00682319"/>
    <w:rsid w:val="006825E0"/>
    <w:rsid w:val="00682AF6"/>
    <w:rsid w:val="006831B9"/>
    <w:rsid w:val="006836AF"/>
    <w:rsid w:val="00683752"/>
    <w:rsid w:val="006839A2"/>
    <w:rsid w:val="00683F2E"/>
    <w:rsid w:val="006846D4"/>
    <w:rsid w:val="0068474D"/>
    <w:rsid w:val="00684FB6"/>
    <w:rsid w:val="00685432"/>
    <w:rsid w:val="00685539"/>
    <w:rsid w:val="0068556C"/>
    <w:rsid w:val="0068560B"/>
    <w:rsid w:val="00685BE6"/>
    <w:rsid w:val="00685C98"/>
    <w:rsid w:val="00685FEB"/>
    <w:rsid w:val="00686287"/>
    <w:rsid w:val="00686803"/>
    <w:rsid w:val="00686A0C"/>
    <w:rsid w:val="00686AAA"/>
    <w:rsid w:val="00686AD6"/>
    <w:rsid w:val="00686C6E"/>
    <w:rsid w:val="00686E53"/>
    <w:rsid w:val="00686E76"/>
    <w:rsid w:val="00686F4A"/>
    <w:rsid w:val="0068721E"/>
    <w:rsid w:val="00687421"/>
    <w:rsid w:val="00687874"/>
    <w:rsid w:val="00687C6E"/>
    <w:rsid w:val="00687D0A"/>
    <w:rsid w:val="00690351"/>
    <w:rsid w:val="00690356"/>
    <w:rsid w:val="00690639"/>
    <w:rsid w:val="006908A2"/>
    <w:rsid w:val="00690AB0"/>
    <w:rsid w:val="006914C0"/>
    <w:rsid w:val="00691AD6"/>
    <w:rsid w:val="00691D31"/>
    <w:rsid w:val="00692190"/>
    <w:rsid w:val="0069270E"/>
    <w:rsid w:val="00692874"/>
    <w:rsid w:val="00692D59"/>
    <w:rsid w:val="0069314F"/>
    <w:rsid w:val="00693300"/>
    <w:rsid w:val="00693429"/>
    <w:rsid w:val="00693605"/>
    <w:rsid w:val="00693919"/>
    <w:rsid w:val="006939D5"/>
    <w:rsid w:val="00693B4B"/>
    <w:rsid w:val="006944B9"/>
    <w:rsid w:val="00694C35"/>
    <w:rsid w:val="00694E1F"/>
    <w:rsid w:val="00694F22"/>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BA5"/>
    <w:rsid w:val="00697D65"/>
    <w:rsid w:val="00697E78"/>
    <w:rsid w:val="006A05BF"/>
    <w:rsid w:val="006A0BBA"/>
    <w:rsid w:val="006A0BFA"/>
    <w:rsid w:val="006A0C36"/>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14E"/>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5779"/>
    <w:rsid w:val="006B57EF"/>
    <w:rsid w:val="006B57F6"/>
    <w:rsid w:val="006B59D1"/>
    <w:rsid w:val="006B5FEA"/>
    <w:rsid w:val="006B60AE"/>
    <w:rsid w:val="006B69B5"/>
    <w:rsid w:val="006B6C08"/>
    <w:rsid w:val="006B6DC8"/>
    <w:rsid w:val="006B74E7"/>
    <w:rsid w:val="006B78B1"/>
    <w:rsid w:val="006B7C49"/>
    <w:rsid w:val="006B7D78"/>
    <w:rsid w:val="006B7ED9"/>
    <w:rsid w:val="006C0007"/>
    <w:rsid w:val="006C001B"/>
    <w:rsid w:val="006C0025"/>
    <w:rsid w:val="006C0162"/>
    <w:rsid w:val="006C04D3"/>
    <w:rsid w:val="006C0E67"/>
    <w:rsid w:val="006C1524"/>
    <w:rsid w:val="006C166C"/>
    <w:rsid w:val="006C19D3"/>
    <w:rsid w:val="006C1AE2"/>
    <w:rsid w:val="006C1D4F"/>
    <w:rsid w:val="006C1DC7"/>
    <w:rsid w:val="006C225F"/>
    <w:rsid w:val="006C2523"/>
    <w:rsid w:val="006C26E4"/>
    <w:rsid w:val="006C2A9A"/>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BE8"/>
    <w:rsid w:val="006C7C81"/>
    <w:rsid w:val="006D0592"/>
    <w:rsid w:val="006D068B"/>
    <w:rsid w:val="006D08B7"/>
    <w:rsid w:val="006D0AB7"/>
    <w:rsid w:val="006D0BBA"/>
    <w:rsid w:val="006D0C49"/>
    <w:rsid w:val="006D0EB6"/>
    <w:rsid w:val="006D1098"/>
    <w:rsid w:val="006D11D0"/>
    <w:rsid w:val="006D1349"/>
    <w:rsid w:val="006D18FA"/>
    <w:rsid w:val="006D1A0C"/>
    <w:rsid w:val="006D1A31"/>
    <w:rsid w:val="006D1CF1"/>
    <w:rsid w:val="006D2142"/>
    <w:rsid w:val="006D2A40"/>
    <w:rsid w:val="006D2AAD"/>
    <w:rsid w:val="006D2AC0"/>
    <w:rsid w:val="006D2E8F"/>
    <w:rsid w:val="006D2EDA"/>
    <w:rsid w:val="006D3514"/>
    <w:rsid w:val="006D3731"/>
    <w:rsid w:val="006D3DC9"/>
    <w:rsid w:val="006D3F7B"/>
    <w:rsid w:val="006D4379"/>
    <w:rsid w:val="006D44CC"/>
    <w:rsid w:val="006D49DD"/>
    <w:rsid w:val="006D504D"/>
    <w:rsid w:val="006D5240"/>
    <w:rsid w:val="006D579B"/>
    <w:rsid w:val="006D5A8C"/>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E0216"/>
    <w:rsid w:val="006E0413"/>
    <w:rsid w:val="006E0690"/>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9CB"/>
    <w:rsid w:val="006E4C06"/>
    <w:rsid w:val="006E4F0F"/>
    <w:rsid w:val="006E5014"/>
    <w:rsid w:val="006E5341"/>
    <w:rsid w:val="006E541D"/>
    <w:rsid w:val="006E56D2"/>
    <w:rsid w:val="006E5796"/>
    <w:rsid w:val="006E5D3C"/>
    <w:rsid w:val="006E5D44"/>
    <w:rsid w:val="006E66DB"/>
    <w:rsid w:val="006E6840"/>
    <w:rsid w:val="006E6EE8"/>
    <w:rsid w:val="006E7077"/>
    <w:rsid w:val="006E7478"/>
    <w:rsid w:val="006E78BE"/>
    <w:rsid w:val="006E7B4E"/>
    <w:rsid w:val="006F02F0"/>
    <w:rsid w:val="006F07F5"/>
    <w:rsid w:val="006F08A5"/>
    <w:rsid w:val="006F0ABB"/>
    <w:rsid w:val="006F0E36"/>
    <w:rsid w:val="006F0EAB"/>
    <w:rsid w:val="006F0EE5"/>
    <w:rsid w:val="006F146A"/>
    <w:rsid w:val="006F18B4"/>
    <w:rsid w:val="006F193A"/>
    <w:rsid w:val="006F1C18"/>
    <w:rsid w:val="006F1D13"/>
    <w:rsid w:val="006F2152"/>
    <w:rsid w:val="006F2CED"/>
    <w:rsid w:val="006F2DBC"/>
    <w:rsid w:val="006F42A9"/>
    <w:rsid w:val="006F4626"/>
    <w:rsid w:val="006F4D4B"/>
    <w:rsid w:val="006F52B5"/>
    <w:rsid w:val="006F5619"/>
    <w:rsid w:val="006F598A"/>
    <w:rsid w:val="006F5A70"/>
    <w:rsid w:val="006F5FB5"/>
    <w:rsid w:val="006F6899"/>
    <w:rsid w:val="006F6C0D"/>
    <w:rsid w:val="006F6D84"/>
    <w:rsid w:val="006F74FC"/>
    <w:rsid w:val="006F755C"/>
    <w:rsid w:val="006F75FB"/>
    <w:rsid w:val="006F76D8"/>
    <w:rsid w:val="006F771D"/>
    <w:rsid w:val="006F771E"/>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F2B"/>
    <w:rsid w:val="00702FAB"/>
    <w:rsid w:val="007030B5"/>
    <w:rsid w:val="007031E3"/>
    <w:rsid w:val="0070347B"/>
    <w:rsid w:val="007035CA"/>
    <w:rsid w:val="00703C03"/>
    <w:rsid w:val="00703D91"/>
    <w:rsid w:val="00703F14"/>
    <w:rsid w:val="00703FE3"/>
    <w:rsid w:val="0070418A"/>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10443"/>
    <w:rsid w:val="0071054B"/>
    <w:rsid w:val="007105F7"/>
    <w:rsid w:val="007108D3"/>
    <w:rsid w:val="00710CEF"/>
    <w:rsid w:val="00710DED"/>
    <w:rsid w:val="00710E21"/>
    <w:rsid w:val="007112AF"/>
    <w:rsid w:val="00711B1B"/>
    <w:rsid w:val="00711F98"/>
    <w:rsid w:val="00711FE0"/>
    <w:rsid w:val="0071216D"/>
    <w:rsid w:val="00712599"/>
    <w:rsid w:val="007125A8"/>
    <w:rsid w:val="007129B4"/>
    <w:rsid w:val="00712A4D"/>
    <w:rsid w:val="00712D6B"/>
    <w:rsid w:val="00712E96"/>
    <w:rsid w:val="007130EF"/>
    <w:rsid w:val="0071330D"/>
    <w:rsid w:val="0071385C"/>
    <w:rsid w:val="00713D13"/>
    <w:rsid w:val="007146A4"/>
    <w:rsid w:val="00714952"/>
    <w:rsid w:val="00714EE5"/>
    <w:rsid w:val="0071534B"/>
    <w:rsid w:val="0071578A"/>
    <w:rsid w:val="00715C4D"/>
    <w:rsid w:val="00715DE0"/>
    <w:rsid w:val="00715E38"/>
    <w:rsid w:val="00715E54"/>
    <w:rsid w:val="00716001"/>
    <w:rsid w:val="0071609D"/>
    <w:rsid w:val="007161EF"/>
    <w:rsid w:val="007161F0"/>
    <w:rsid w:val="0071650D"/>
    <w:rsid w:val="00716A48"/>
    <w:rsid w:val="00716D2B"/>
    <w:rsid w:val="00717158"/>
    <w:rsid w:val="0071740E"/>
    <w:rsid w:val="007175A6"/>
    <w:rsid w:val="007177AA"/>
    <w:rsid w:val="007179D5"/>
    <w:rsid w:val="00717CD9"/>
    <w:rsid w:val="00720270"/>
    <w:rsid w:val="0072030E"/>
    <w:rsid w:val="00720421"/>
    <w:rsid w:val="007206B7"/>
    <w:rsid w:val="00720973"/>
    <w:rsid w:val="00720AE8"/>
    <w:rsid w:val="00720BF4"/>
    <w:rsid w:val="00720F6C"/>
    <w:rsid w:val="0072172A"/>
    <w:rsid w:val="007218BF"/>
    <w:rsid w:val="00721A29"/>
    <w:rsid w:val="00721FDF"/>
    <w:rsid w:val="00722034"/>
    <w:rsid w:val="0072238C"/>
    <w:rsid w:val="007223CB"/>
    <w:rsid w:val="007226EA"/>
    <w:rsid w:val="00722BCA"/>
    <w:rsid w:val="00722EAF"/>
    <w:rsid w:val="00723019"/>
    <w:rsid w:val="007232BC"/>
    <w:rsid w:val="00723753"/>
    <w:rsid w:val="00723876"/>
    <w:rsid w:val="00723CC5"/>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9C1"/>
    <w:rsid w:val="00727BAB"/>
    <w:rsid w:val="00727D80"/>
    <w:rsid w:val="00727DD8"/>
    <w:rsid w:val="00727EF1"/>
    <w:rsid w:val="0073020D"/>
    <w:rsid w:val="00730315"/>
    <w:rsid w:val="00730491"/>
    <w:rsid w:val="0073082B"/>
    <w:rsid w:val="0073087A"/>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613"/>
    <w:rsid w:val="00733624"/>
    <w:rsid w:val="00733B44"/>
    <w:rsid w:val="00733D90"/>
    <w:rsid w:val="00734010"/>
    <w:rsid w:val="00734048"/>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37B4B"/>
    <w:rsid w:val="00740062"/>
    <w:rsid w:val="00740315"/>
    <w:rsid w:val="007403C8"/>
    <w:rsid w:val="00740629"/>
    <w:rsid w:val="00740AC4"/>
    <w:rsid w:val="00740D03"/>
    <w:rsid w:val="00740E45"/>
    <w:rsid w:val="0074178D"/>
    <w:rsid w:val="007419F7"/>
    <w:rsid w:val="00741BDC"/>
    <w:rsid w:val="007422B2"/>
    <w:rsid w:val="0074238E"/>
    <w:rsid w:val="0074256E"/>
    <w:rsid w:val="007429A8"/>
    <w:rsid w:val="00742FE9"/>
    <w:rsid w:val="007438F3"/>
    <w:rsid w:val="00743C13"/>
    <w:rsid w:val="00743F2C"/>
    <w:rsid w:val="00744087"/>
    <w:rsid w:val="0074431E"/>
    <w:rsid w:val="00744544"/>
    <w:rsid w:val="00744962"/>
    <w:rsid w:val="00744B4B"/>
    <w:rsid w:val="00744C7C"/>
    <w:rsid w:val="0074502C"/>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DE6"/>
    <w:rsid w:val="00751DF7"/>
    <w:rsid w:val="00751EE7"/>
    <w:rsid w:val="00751FDE"/>
    <w:rsid w:val="0075205C"/>
    <w:rsid w:val="00752285"/>
    <w:rsid w:val="00752781"/>
    <w:rsid w:val="00752A62"/>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7D"/>
    <w:rsid w:val="00760B0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530"/>
    <w:rsid w:val="00763971"/>
    <w:rsid w:val="00763A76"/>
    <w:rsid w:val="0076422D"/>
    <w:rsid w:val="0076461D"/>
    <w:rsid w:val="00764A20"/>
    <w:rsid w:val="00764CDA"/>
    <w:rsid w:val="00764E87"/>
    <w:rsid w:val="007652DD"/>
    <w:rsid w:val="00765BF4"/>
    <w:rsid w:val="00765CC8"/>
    <w:rsid w:val="0076604F"/>
    <w:rsid w:val="00766A48"/>
    <w:rsid w:val="00766B88"/>
    <w:rsid w:val="00767006"/>
    <w:rsid w:val="00767034"/>
    <w:rsid w:val="00767607"/>
    <w:rsid w:val="00767666"/>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EF6"/>
    <w:rsid w:val="007741EB"/>
    <w:rsid w:val="00774223"/>
    <w:rsid w:val="00774805"/>
    <w:rsid w:val="0077493B"/>
    <w:rsid w:val="00774B77"/>
    <w:rsid w:val="0077505D"/>
    <w:rsid w:val="0077516B"/>
    <w:rsid w:val="00775736"/>
    <w:rsid w:val="00775950"/>
    <w:rsid w:val="00775A8E"/>
    <w:rsid w:val="00776552"/>
    <w:rsid w:val="007767EA"/>
    <w:rsid w:val="00776872"/>
    <w:rsid w:val="00776AAC"/>
    <w:rsid w:val="00776D64"/>
    <w:rsid w:val="007773BF"/>
    <w:rsid w:val="00777451"/>
    <w:rsid w:val="0077752E"/>
    <w:rsid w:val="007778BB"/>
    <w:rsid w:val="00777EA6"/>
    <w:rsid w:val="007801AD"/>
    <w:rsid w:val="00780231"/>
    <w:rsid w:val="007803EA"/>
    <w:rsid w:val="00780AF0"/>
    <w:rsid w:val="00780B35"/>
    <w:rsid w:val="00780CA9"/>
    <w:rsid w:val="00780D97"/>
    <w:rsid w:val="0078151C"/>
    <w:rsid w:val="00781977"/>
    <w:rsid w:val="007825B5"/>
    <w:rsid w:val="0078266F"/>
    <w:rsid w:val="007829FC"/>
    <w:rsid w:val="00782C11"/>
    <w:rsid w:val="00782C66"/>
    <w:rsid w:val="00782F60"/>
    <w:rsid w:val="00783733"/>
    <w:rsid w:val="007837BD"/>
    <w:rsid w:val="00783987"/>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90557"/>
    <w:rsid w:val="007905F4"/>
    <w:rsid w:val="0079067B"/>
    <w:rsid w:val="00790694"/>
    <w:rsid w:val="00790AFD"/>
    <w:rsid w:val="00790C23"/>
    <w:rsid w:val="00790D85"/>
    <w:rsid w:val="00790EDE"/>
    <w:rsid w:val="00790F62"/>
    <w:rsid w:val="007911B2"/>
    <w:rsid w:val="00791352"/>
    <w:rsid w:val="00791B83"/>
    <w:rsid w:val="00791E77"/>
    <w:rsid w:val="0079212D"/>
    <w:rsid w:val="00792369"/>
    <w:rsid w:val="00792672"/>
    <w:rsid w:val="007927EA"/>
    <w:rsid w:val="00792CE9"/>
    <w:rsid w:val="00792D75"/>
    <w:rsid w:val="00792E47"/>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FE"/>
    <w:rsid w:val="00797130"/>
    <w:rsid w:val="00797214"/>
    <w:rsid w:val="00797260"/>
    <w:rsid w:val="007973B7"/>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41A0"/>
    <w:rsid w:val="007A43C1"/>
    <w:rsid w:val="007A441B"/>
    <w:rsid w:val="007A4679"/>
    <w:rsid w:val="007A4ABE"/>
    <w:rsid w:val="007A4B81"/>
    <w:rsid w:val="007A4D17"/>
    <w:rsid w:val="007A5016"/>
    <w:rsid w:val="007A5066"/>
    <w:rsid w:val="007A50F5"/>
    <w:rsid w:val="007A57F4"/>
    <w:rsid w:val="007A5905"/>
    <w:rsid w:val="007A5B9C"/>
    <w:rsid w:val="007A6208"/>
    <w:rsid w:val="007A663D"/>
    <w:rsid w:val="007A6B7E"/>
    <w:rsid w:val="007A6D85"/>
    <w:rsid w:val="007A7318"/>
    <w:rsid w:val="007A788F"/>
    <w:rsid w:val="007A7968"/>
    <w:rsid w:val="007A7A1C"/>
    <w:rsid w:val="007A7A4E"/>
    <w:rsid w:val="007A7B65"/>
    <w:rsid w:val="007B003D"/>
    <w:rsid w:val="007B0222"/>
    <w:rsid w:val="007B02C2"/>
    <w:rsid w:val="007B03E7"/>
    <w:rsid w:val="007B05E7"/>
    <w:rsid w:val="007B06E7"/>
    <w:rsid w:val="007B0D03"/>
    <w:rsid w:val="007B112E"/>
    <w:rsid w:val="007B1817"/>
    <w:rsid w:val="007B1AE8"/>
    <w:rsid w:val="007B1C83"/>
    <w:rsid w:val="007B1D2F"/>
    <w:rsid w:val="007B1FD4"/>
    <w:rsid w:val="007B21F5"/>
    <w:rsid w:val="007B2690"/>
    <w:rsid w:val="007B2FBD"/>
    <w:rsid w:val="007B3371"/>
    <w:rsid w:val="007B3C48"/>
    <w:rsid w:val="007B3CC7"/>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C22"/>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DE2"/>
    <w:rsid w:val="007C5F38"/>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6FAC"/>
    <w:rsid w:val="007D724E"/>
    <w:rsid w:val="007D7391"/>
    <w:rsid w:val="007D7903"/>
    <w:rsid w:val="007D7952"/>
    <w:rsid w:val="007D7C5E"/>
    <w:rsid w:val="007D7EE3"/>
    <w:rsid w:val="007E0266"/>
    <w:rsid w:val="007E0267"/>
    <w:rsid w:val="007E02F9"/>
    <w:rsid w:val="007E0488"/>
    <w:rsid w:val="007E09A9"/>
    <w:rsid w:val="007E0FFA"/>
    <w:rsid w:val="007E1024"/>
    <w:rsid w:val="007E1709"/>
    <w:rsid w:val="007E1BFA"/>
    <w:rsid w:val="007E2193"/>
    <w:rsid w:val="007E234D"/>
    <w:rsid w:val="007E2743"/>
    <w:rsid w:val="007E2DBA"/>
    <w:rsid w:val="007E31E4"/>
    <w:rsid w:val="007E335F"/>
    <w:rsid w:val="007E33F0"/>
    <w:rsid w:val="007E391B"/>
    <w:rsid w:val="007E3A3E"/>
    <w:rsid w:val="007E42B0"/>
    <w:rsid w:val="007E448A"/>
    <w:rsid w:val="007E4A65"/>
    <w:rsid w:val="007E4BC3"/>
    <w:rsid w:val="007E4D3A"/>
    <w:rsid w:val="007E4D95"/>
    <w:rsid w:val="007E4EFA"/>
    <w:rsid w:val="007E5097"/>
    <w:rsid w:val="007E527E"/>
    <w:rsid w:val="007E53EB"/>
    <w:rsid w:val="007E569E"/>
    <w:rsid w:val="007E5B1D"/>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EF"/>
    <w:rsid w:val="007F543A"/>
    <w:rsid w:val="007F5A1A"/>
    <w:rsid w:val="007F605F"/>
    <w:rsid w:val="007F63E9"/>
    <w:rsid w:val="007F6D14"/>
    <w:rsid w:val="007F7034"/>
    <w:rsid w:val="007F79F2"/>
    <w:rsid w:val="007F7DB3"/>
    <w:rsid w:val="007F7DF9"/>
    <w:rsid w:val="007F7E18"/>
    <w:rsid w:val="00800293"/>
    <w:rsid w:val="008005C4"/>
    <w:rsid w:val="008008B5"/>
    <w:rsid w:val="008009D5"/>
    <w:rsid w:val="00800C14"/>
    <w:rsid w:val="00800E36"/>
    <w:rsid w:val="00800F56"/>
    <w:rsid w:val="0080117D"/>
    <w:rsid w:val="00801425"/>
    <w:rsid w:val="0080155B"/>
    <w:rsid w:val="008016B0"/>
    <w:rsid w:val="00801C6C"/>
    <w:rsid w:val="00801D13"/>
    <w:rsid w:val="008020B0"/>
    <w:rsid w:val="00802962"/>
    <w:rsid w:val="008029FE"/>
    <w:rsid w:val="00802A33"/>
    <w:rsid w:val="00802DC2"/>
    <w:rsid w:val="00802E63"/>
    <w:rsid w:val="00802EE1"/>
    <w:rsid w:val="00803382"/>
    <w:rsid w:val="0080361E"/>
    <w:rsid w:val="00803A64"/>
    <w:rsid w:val="00803F56"/>
    <w:rsid w:val="0080403F"/>
    <w:rsid w:val="00804458"/>
    <w:rsid w:val="0080469B"/>
    <w:rsid w:val="00804A74"/>
    <w:rsid w:val="00804AB1"/>
    <w:rsid w:val="00804B38"/>
    <w:rsid w:val="00804E93"/>
    <w:rsid w:val="00804EC7"/>
    <w:rsid w:val="0080507E"/>
    <w:rsid w:val="00805179"/>
    <w:rsid w:val="008052AB"/>
    <w:rsid w:val="00805443"/>
    <w:rsid w:val="008054D7"/>
    <w:rsid w:val="00805E5C"/>
    <w:rsid w:val="008060F0"/>
    <w:rsid w:val="0080635C"/>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2449"/>
    <w:rsid w:val="0081252E"/>
    <w:rsid w:val="008127AC"/>
    <w:rsid w:val="00812C02"/>
    <w:rsid w:val="00812F73"/>
    <w:rsid w:val="0081331E"/>
    <w:rsid w:val="00813434"/>
    <w:rsid w:val="00813435"/>
    <w:rsid w:val="00813548"/>
    <w:rsid w:val="00813C67"/>
    <w:rsid w:val="00814365"/>
    <w:rsid w:val="008143F2"/>
    <w:rsid w:val="0081484D"/>
    <w:rsid w:val="00814877"/>
    <w:rsid w:val="00814B15"/>
    <w:rsid w:val="00814BBD"/>
    <w:rsid w:val="00814DCC"/>
    <w:rsid w:val="00815036"/>
    <w:rsid w:val="00815039"/>
    <w:rsid w:val="008153A8"/>
    <w:rsid w:val="00815B71"/>
    <w:rsid w:val="00815CE0"/>
    <w:rsid w:val="00815F23"/>
    <w:rsid w:val="00816047"/>
    <w:rsid w:val="008165DC"/>
    <w:rsid w:val="00816671"/>
    <w:rsid w:val="0081673D"/>
    <w:rsid w:val="00816E0F"/>
    <w:rsid w:val="00817137"/>
    <w:rsid w:val="008175D0"/>
    <w:rsid w:val="00817BE2"/>
    <w:rsid w:val="00817E01"/>
    <w:rsid w:val="008201F4"/>
    <w:rsid w:val="00820246"/>
    <w:rsid w:val="00820577"/>
    <w:rsid w:val="00820FD1"/>
    <w:rsid w:val="0082122E"/>
    <w:rsid w:val="00821406"/>
    <w:rsid w:val="00821499"/>
    <w:rsid w:val="00821586"/>
    <w:rsid w:val="0082174A"/>
    <w:rsid w:val="00821768"/>
    <w:rsid w:val="00821C62"/>
    <w:rsid w:val="0082232A"/>
    <w:rsid w:val="00822378"/>
    <w:rsid w:val="00822A5E"/>
    <w:rsid w:val="00822B6B"/>
    <w:rsid w:val="00822E41"/>
    <w:rsid w:val="00823073"/>
    <w:rsid w:val="008230A0"/>
    <w:rsid w:val="00823BDD"/>
    <w:rsid w:val="00823BF1"/>
    <w:rsid w:val="008242F4"/>
    <w:rsid w:val="0082431C"/>
    <w:rsid w:val="008249FA"/>
    <w:rsid w:val="00824BFB"/>
    <w:rsid w:val="00824DA9"/>
    <w:rsid w:val="008251A3"/>
    <w:rsid w:val="008256C7"/>
    <w:rsid w:val="00825714"/>
    <w:rsid w:val="00825889"/>
    <w:rsid w:val="00825F2E"/>
    <w:rsid w:val="00825F4B"/>
    <w:rsid w:val="008264D2"/>
    <w:rsid w:val="008268BE"/>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895"/>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C29"/>
    <w:rsid w:val="00840FB2"/>
    <w:rsid w:val="00841246"/>
    <w:rsid w:val="0084150A"/>
    <w:rsid w:val="008417E8"/>
    <w:rsid w:val="00841A04"/>
    <w:rsid w:val="00842484"/>
    <w:rsid w:val="00842CB1"/>
    <w:rsid w:val="00842D1C"/>
    <w:rsid w:val="008431D9"/>
    <w:rsid w:val="008433EE"/>
    <w:rsid w:val="0084351A"/>
    <w:rsid w:val="00843B26"/>
    <w:rsid w:val="00843CF5"/>
    <w:rsid w:val="00843EF9"/>
    <w:rsid w:val="008440E4"/>
    <w:rsid w:val="008446B8"/>
    <w:rsid w:val="008449D7"/>
    <w:rsid w:val="00844EF5"/>
    <w:rsid w:val="00845276"/>
    <w:rsid w:val="00845BAC"/>
    <w:rsid w:val="00845DAB"/>
    <w:rsid w:val="00845FC9"/>
    <w:rsid w:val="00846125"/>
    <w:rsid w:val="008462FD"/>
    <w:rsid w:val="008466BA"/>
    <w:rsid w:val="008466C2"/>
    <w:rsid w:val="008468C0"/>
    <w:rsid w:val="00847491"/>
    <w:rsid w:val="008476B1"/>
    <w:rsid w:val="00847A12"/>
    <w:rsid w:val="00847DBF"/>
    <w:rsid w:val="00850044"/>
    <w:rsid w:val="00850056"/>
    <w:rsid w:val="00850658"/>
    <w:rsid w:val="008506EC"/>
    <w:rsid w:val="008507BF"/>
    <w:rsid w:val="00850B19"/>
    <w:rsid w:val="00850B79"/>
    <w:rsid w:val="008511D0"/>
    <w:rsid w:val="00851294"/>
    <w:rsid w:val="008519CC"/>
    <w:rsid w:val="00851AAD"/>
    <w:rsid w:val="00852AC5"/>
    <w:rsid w:val="00853059"/>
    <w:rsid w:val="008530EB"/>
    <w:rsid w:val="008537D4"/>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816"/>
    <w:rsid w:val="00856E6D"/>
    <w:rsid w:val="00856F60"/>
    <w:rsid w:val="008570EB"/>
    <w:rsid w:val="00857271"/>
    <w:rsid w:val="008572C4"/>
    <w:rsid w:val="0085762B"/>
    <w:rsid w:val="00857B75"/>
    <w:rsid w:val="00857E93"/>
    <w:rsid w:val="0086036C"/>
    <w:rsid w:val="00860BEC"/>
    <w:rsid w:val="00860DF9"/>
    <w:rsid w:val="008618DA"/>
    <w:rsid w:val="00861CAB"/>
    <w:rsid w:val="008620C2"/>
    <w:rsid w:val="00862220"/>
    <w:rsid w:val="008622EB"/>
    <w:rsid w:val="008626FB"/>
    <w:rsid w:val="00862A55"/>
    <w:rsid w:val="008631F1"/>
    <w:rsid w:val="00863544"/>
    <w:rsid w:val="00863726"/>
    <w:rsid w:val="00863832"/>
    <w:rsid w:val="00863AB4"/>
    <w:rsid w:val="00863D08"/>
    <w:rsid w:val="00863E04"/>
    <w:rsid w:val="00864583"/>
    <w:rsid w:val="00864732"/>
    <w:rsid w:val="0086481D"/>
    <w:rsid w:val="00864917"/>
    <w:rsid w:val="0086501A"/>
    <w:rsid w:val="0086538F"/>
    <w:rsid w:val="008655B0"/>
    <w:rsid w:val="00866111"/>
    <w:rsid w:val="0086662B"/>
    <w:rsid w:val="008667F7"/>
    <w:rsid w:val="00866965"/>
    <w:rsid w:val="00866D7C"/>
    <w:rsid w:val="00867877"/>
    <w:rsid w:val="00867E4F"/>
    <w:rsid w:val="00870202"/>
    <w:rsid w:val="00870346"/>
    <w:rsid w:val="00870615"/>
    <w:rsid w:val="00870697"/>
    <w:rsid w:val="0087087C"/>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A1F"/>
    <w:rsid w:val="00876AEF"/>
    <w:rsid w:val="008772EB"/>
    <w:rsid w:val="00877414"/>
    <w:rsid w:val="008774A8"/>
    <w:rsid w:val="008777F4"/>
    <w:rsid w:val="008778EB"/>
    <w:rsid w:val="00877969"/>
    <w:rsid w:val="00877C1A"/>
    <w:rsid w:val="00877FA6"/>
    <w:rsid w:val="00880084"/>
    <w:rsid w:val="008801C0"/>
    <w:rsid w:val="00880538"/>
    <w:rsid w:val="008807B8"/>
    <w:rsid w:val="00880A15"/>
    <w:rsid w:val="00880BD2"/>
    <w:rsid w:val="00880E80"/>
    <w:rsid w:val="00880E9D"/>
    <w:rsid w:val="00880F15"/>
    <w:rsid w:val="00880F4B"/>
    <w:rsid w:val="00880F5D"/>
    <w:rsid w:val="008810CA"/>
    <w:rsid w:val="00881BAC"/>
    <w:rsid w:val="00881CBC"/>
    <w:rsid w:val="00881EAC"/>
    <w:rsid w:val="0088243D"/>
    <w:rsid w:val="0088246E"/>
    <w:rsid w:val="0088275A"/>
    <w:rsid w:val="00882C76"/>
    <w:rsid w:val="00883240"/>
    <w:rsid w:val="00883358"/>
    <w:rsid w:val="00883513"/>
    <w:rsid w:val="00883524"/>
    <w:rsid w:val="00883916"/>
    <w:rsid w:val="00883935"/>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DB"/>
    <w:rsid w:val="008903D4"/>
    <w:rsid w:val="008906A6"/>
    <w:rsid w:val="008908BC"/>
    <w:rsid w:val="008909A2"/>
    <w:rsid w:val="00890D5F"/>
    <w:rsid w:val="00890E79"/>
    <w:rsid w:val="008914D7"/>
    <w:rsid w:val="008914DE"/>
    <w:rsid w:val="00891512"/>
    <w:rsid w:val="00891531"/>
    <w:rsid w:val="00891679"/>
    <w:rsid w:val="008917B2"/>
    <w:rsid w:val="008918A6"/>
    <w:rsid w:val="00891A16"/>
    <w:rsid w:val="008922C0"/>
    <w:rsid w:val="00892338"/>
    <w:rsid w:val="008924DB"/>
    <w:rsid w:val="008924E5"/>
    <w:rsid w:val="00892695"/>
    <w:rsid w:val="0089284C"/>
    <w:rsid w:val="0089288F"/>
    <w:rsid w:val="008929EB"/>
    <w:rsid w:val="008932B5"/>
    <w:rsid w:val="00893486"/>
    <w:rsid w:val="008935C6"/>
    <w:rsid w:val="0089367A"/>
    <w:rsid w:val="008936ED"/>
    <w:rsid w:val="00893AA8"/>
    <w:rsid w:val="0089406D"/>
    <w:rsid w:val="00894311"/>
    <w:rsid w:val="008947BA"/>
    <w:rsid w:val="00894B9A"/>
    <w:rsid w:val="00894BBE"/>
    <w:rsid w:val="00894E06"/>
    <w:rsid w:val="0089534B"/>
    <w:rsid w:val="008953F6"/>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874"/>
    <w:rsid w:val="008A1C04"/>
    <w:rsid w:val="008A1CB2"/>
    <w:rsid w:val="008A2051"/>
    <w:rsid w:val="008A21A8"/>
    <w:rsid w:val="008A2431"/>
    <w:rsid w:val="008A25CC"/>
    <w:rsid w:val="008A261F"/>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67F0"/>
    <w:rsid w:val="008B747C"/>
    <w:rsid w:val="008B75AD"/>
    <w:rsid w:val="008B770E"/>
    <w:rsid w:val="008B7770"/>
    <w:rsid w:val="008B777D"/>
    <w:rsid w:val="008B7A8A"/>
    <w:rsid w:val="008B7BD0"/>
    <w:rsid w:val="008C04C8"/>
    <w:rsid w:val="008C0655"/>
    <w:rsid w:val="008C06C3"/>
    <w:rsid w:val="008C07B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79B"/>
    <w:rsid w:val="008C2B69"/>
    <w:rsid w:val="008C2CC3"/>
    <w:rsid w:val="008C35E0"/>
    <w:rsid w:val="008C37F4"/>
    <w:rsid w:val="008C42CE"/>
    <w:rsid w:val="008C57B6"/>
    <w:rsid w:val="008C58E3"/>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D46"/>
    <w:rsid w:val="008D3FB8"/>
    <w:rsid w:val="008D4A7B"/>
    <w:rsid w:val="008D4BD8"/>
    <w:rsid w:val="008D4CAA"/>
    <w:rsid w:val="008D4CB1"/>
    <w:rsid w:val="008D4D9D"/>
    <w:rsid w:val="008D4DFF"/>
    <w:rsid w:val="008D4F02"/>
    <w:rsid w:val="008D55C1"/>
    <w:rsid w:val="008D59EB"/>
    <w:rsid w:val="008D5AE9"/>
    <w:rsid w:val="008D5B97"/>
    <w:rsid w:val="008D5D95"/>
    <w:rsid w:val="008D62B5"/>
    <w:rsid w:val="008D6357"/>
    <w:rsid w:val="008D63F2"/>
    <w:rsid w:val="008D6437"/>
    <w:rsid w:val="008D671F"/>
    <w:rsid w:val="008D67F4"/>
    <w:rsid w:val="008D6F81"/>
    <w:rsid w:val="008D723E"/>
    <w:rsid w:val="008D72C8"/>
    <w:rsid w:val="008D797A"/>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B18"/>
    <w:rsid w:val="008E3BCE"/>
    <w:rsid w:val="008E4A2B"/>
    <w:rsid w:val="008E4EDD"/>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6B9"/>
    <w:rsid w:val="008E7858"/>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3062"/>
    <w:rsid w:val="008F30C3"/>
    <w:rsid w:val="008F30F5"/>
    <w:rsid w:val="008F3448"/>
    <w:rsid w:val="008F3461"/>
    <w:rsid w:val="008F3B13"/>
    <w:rsid w:val="008F3E6B"/>
    <w:rsid w:val="008F3F18"/>
    <w:rsid w:val="008F414B"/>
    <w:rsid w:val="008F45D0"/>
    <w:rsid w:val="008F4631"/>
    <w:rsid w:val="008F472F"/>
    <w:rsid w:val="008F47E8"/>
    <w:rsid w:val="008F48A3"/>
    <w:rsid w:val="008F5164"/>
    <w:rsid w:val="008F5202"/>
    <w:rsid w:val="008F56AD"/>
    <w:rsid w:val="008F58C1"/>
    <w:rsid w:val="008F5DBB"/>
    <w:rsid w:val="008F5E50"/>
    <w:rsid w:val="008F628E"/>
    <w:rsid w:val="008F6292"/>
    <w:rsid w:val="008F6495"/>
    <w:rsid w:val="008F6722"/>
    <w:rsid w:val="008F6E27"/>
    <w:rsid w:val="008F6FF5"/>
    <w:rsid w:val="008F777F"/>
    <w:rsid w:val="008F7CDA"/>
    <w:rsid w:val="00900179"/>
    <w:rsid w:val="00900308"/>
    <w:rsid w:val="00900351"/>
    <w:rsid w:val="0090054E"/>
    <w:rsid w:val="00900692"/>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C49"/>
    <w:rsid w:val="00907071"/>
    <w:rsid w:val="0090767B"/>
    <w:rsid w:val="00907734"/>
    <w:rsid w:val="0090790A"/>
    <w:rsid w:val="00907D86"/>
    <w:rsid w:val="00907E06"/>
    <w:rsid w:val="00910983"/>
    <w:rsid w:val="00910AEB"/>
    <w:rsid w:val="00910E33"/>
    <w:rsid w:val="00910F98"/>
    <w:rsid w:val="00911524"/>
    <w:rsid w:val="00911A2D"/>
    <w:rsid w:val="00911B60"/>
    <w:rsid w:val="0091244C"/>
    <w:rsid w:val="00912F4A"/>
    <w:rsid w:val="009130E5"/>
    <w:rsid w:val="0091352E"/>
    <w:rsid w:val="0091360D"/>
    <w:rsid w:val="00914218"/>
    <w:rsid w:val="009142DE"/>
    <w:rsid w:val="0091434C"/>
    <w:rsid w:val="00914527"/>
    <w:rsid w:val="0091452D"/>
    <w:rsid w:val="009146DB"/>
    <w:rsid w:val="00914AB8"/>
    <w:rsid w:val="00914D64"/>
    <w:rsid w:val="00914E97"/>
    <w:rsid w:val="00915027"/>
    <w:rsid w:val="0091504B"/>
    <w:rsid w:val="00915C5F"/>
    <w:rsid w:val="00915DE9"/>
    <w:rsid w:val="0091604D"/>
    <w:rsid w:val="0091614E"/>
    <w:rsid w:val="009166CD"/>
    <w:rsid w:val="00916862"/>
    <w:rsid w:val="00916D3B"/>
    <w:rsid w:val="00917017"/>
    <w:rsid w:val="009172C2"/>
    <w:rsid w:val="009174BA"/>
    <w:rsid w:val="00920394"/>
    <w:rsid w:val="0092096E"/>
    <w:rsid w:val="00920DCE"/>
    <w:rsid w:val="00920F49"/>
    <w:rsid w:val="00920F4F"/>
    <w:rsid w:val="00921186"/>
    <w:rsid w:val="009215E8"/>
    <w:rsid w:val="009217D0"/>
    <w:rsid w:val="0092189C"/>
    <w:rsid w:val="00921959"/>
    <w:rsid w:val="00921AA0"/>
    <w:rsid w:val="00922A3E"/>
    <w:rsid w:val="00923772"/>
    <w:rsid w:val="009239B9"/>
    <w:rsid w:val="00923B1A"/>
    <w:rsid w:val="00923C5B"/>
    <w:rsid w:val="00923C6C"/>
    <w:rsid w:val="00923FE4"/>
    <w:rsid w:val="00924178"/>
    <w:rsid w:val="00924224"/>
    <w:rsid w:val="0092449C"/>
    <w:rsid w:val="0092476D"/>
    <w:rsid w:val="00924A70"/>
    <w:rsid w:val="00924B8C"/>
    <w:rsid w:val="0092506A"/>
    <w:rsid w:val="009252D0"/>
    <w:rsid w:val="00925602"/>
    <w:rsid w:val="009256E5"/>
    <w:rsid w:val="0092570A"/>
    <w:rsid w:val="00925795"/>
    <w:rsid w:val="00925B6F"/>
    <w:rsid w:val="0092651C"/>
    <w:rsid w:val="009267F8"/>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C4"/>
    <w:rsid w:val="00935362"/>
    <w:rsid w:val="00935520"/>
    <w:rsid w:val="00935613"/>
    <w:rsid w:val="009356CA"/>
    <w:rsid w:val="00935A51"/>
    <w:rsid w:val="009361A5"/>
    <w:rsid w:val="009361AA"/>
    <w:rsid w:val="00936285"/>
    <w:rsid w:val="0093638A"/>
    <w:rsid w:val="009366B0"/>
    <w:rsid w:val="00936906"/>
    <w:rsid w:val="009369ED"/>
    <w:rsid w:val="00936D6E"/>
    <w:rsid w:val="00936D97"/>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5F01"/>
    <w:rsid w:val="0094604F"/>
    <w:rsid w:val="009462B3"/>
    <w:rsid w:val="009466C5"/>
    <w:rsid w:val="00946E1C"/>
    <w:rsid w:val="00947670"/>
    <w:rsid w:val="009477E5"/>
    <w:rsid w:val="00947B7B"/>
    <w:rsid w:val="00950525"/>
    <w:rsid w:val="0095087C"/>
    <w:rsid w:val="00950A20"/>
    <w:rsid w:val="00950E64"/>
    <w:rsid w:val="00950F18"/>
    <w:rsid w:val="00950F8F"/>
    <w:rsid w:val="009511A7"/>
    <w:rsid w:val="00951327"/>
    <w:rsid w:val="0095142A"/>
    <w:rsid w:val="00951745"/>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EB2"/>
    <w:rsid w:val="00952FE5"/>
    <w:rsid w:val="0095345E"/>
    <w:rsid w:val="009537F2"/>
    <w:rsid w:val="0095399B"/>
    <w:rsid w:val="009539DD"/>
    <w:rsid w:val="00953DFE"/>
    <w:rsid w:val="00953E73"/>
    <w:rsid w:val="00954808"/>
    <w:rsid w:val="00954C3B"/>
    <w:rsid w:val="00954F32"/>
    <w:rsid w:val="009552CC"/>
    <w:rsid w:val="009553C6"/>
    <w:rsid w:val="00955453"/>
    <w:rsid w:val="00955679"/>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9B3"/>
    <w:rsid w:val="00964C62"/>
    <w:rsid w:val="00964F2B"/>
    <w:rsid w:val="009650A7"/>
    <w:rsid w:val="009650C6"/>
    <w:rsid w:val="00965D23"/>
    <w:rsid w:val="00966133"/>
    <w:rsid w:val="009662DE"/>
    <w:rsid w:val="009665A8"/>
    <w:rsid w:val="00966C0D"/>
    <w:rsid w:val="00966F47"/>
    <w:rsid w:val="00966F50"/>
    <w:rsid w:val="009672FA"/>
    <w:rsid w:val="0096770C"/>
    <w:rsid w:val="009677A3"/>
    <w:rsid w:val="00967CB9"/>
    <w:rsid w:val="00967CE3"/>
    <w:rsid w:val="00967E59"/>
    <w:rsid w:val="009702F5"/>
    <w:rsid w:val="00970512"/>
    <w:rsid w:val="00970537"/>
    <w:rsid w:val="00970676"/>
    <w:rsid w:val="00970A5B"/>
    <w:rsid w:val="00970C02"/>
    <w:rsid w:val="00970C4B"/>
    <w:rsid w:val="00970CCA"/>
    <w:rsid w:val="00970D63"/>
    <w:rsid w:val="009712A4"/>
    <w:rsid w:val="009712EB"/>
    <w:rsid w:val="00971503"/>
    <w:rsid w:val="0097187F"/>
    <w:rsid w:val="009718D5"/>
    <w:rsid w:val="00971BB8"/>
    <w:rsid w:val="00971F0D"/>
    <w:rsid w:val="009723CB"/>
    <w:rsid w:val="00972A6C"/>
    <w:rsid w:val="00972B18"/>
    <w:rsid w:val="00972C65"/>
    <w:rsid w:val="00972E24"/>
    <w:rsid w:val="00973246"/>
    <w:rsid w:val="0097366E"/>
    <w:rsid w:val="0097385A"/>
    <w:rsid w:val="00973B8C"/>
    <w:rsid w:val="00973EAD"/>
    <w:rsid w:val="00974096"/>
    <w:rsid w:val="00974140"/>
    <w:rsid w:val="009743A7"/>
    <w:rsid w:val="00974475"/>
    <w:rsid w:val="009748DC"/>
    <w:rsid w:val="00974C88"/>
    <w:rsid w:val="0097512F"/>
    <w:rsid w:val="00975677"/>
    <w:rsid w:val="00975966"/>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B84"/>
    <w:rsid w:val="00980F9B"/>
    <w:rsid w:val="0098118C"/>
    <w:rsid w:val="0098147B"/>
    <w:rsid w:val="00981772"/>
    <w:rsid w:val="00981A4B"/>
    <w:rsid w:val="00981E04"/>
    <w:rsid w:val="00981ED9"/>
    <w:rsid w:val="0098201C"/>
    <w:rsid w:val="0098230B"/>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CE3"/>
    <w:rsid w:val="00984E42"/>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D11"/>
    <w:rsid w:val="00987F5A"/>
    <w:rsid w:val="00987FC5"/>
    <w:rsid w:val="009901F4"/>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CA"/>
    <w:rsid w:val="0099379E"/>
    <w:rsid w:val="00993BD2"/>
    <w:rsid w:val="00993BE7"/>
    <w:rsid w:val="009941C9"/>
    <w:rsid w:val="00994214"/>
    <w:rsid w:val="009945C5"/>
    <w:rsid w:val="009947FB"/>
    <w:rsid w:val="009948C8"/>
    <w:rsid w:val="00994B7B"/>
    <w:rsid w:val="00994C7D"/>
    <w:rsid w:val="0099568E"/>
    <w:rsid w:val="00995768"/>
    <w:rsid w:val="0099583D"/>
    <w:rsid w:val="00995971"/>
    <w:rsid w:val="00995CF9"/>
    <w:rsid w:val="00996250"/>
    <w:rsid w:val="00996479"/>
    <w:rsid w:val="009965CD"/>
    <w:rsid w:val="00996663"/>
    <w:rsid w:val="009966C5"/>
    <w:rsid w:val="00996C88"/>
    <w:rsid w:val="009978BF"/>
    <w:rsid w:val="00997923"/>
    <w:rsid w:val="00997A0B"/>
    <w:rsid w:val="00997A63"/>
    <w:rsid w:val="00997A85"/>
    <w:rsid w:val="00997E21"/>
    <w:rsid w:val="009A02A3"/>
    <w:rsid w:val="009A058B"/>
    <w:rsid w:val="009A059E"/>
    <w:rsid w:val="009A0E8F"/>
    <w:rsid w:val="009A1078"/>
    <w:rsid w:val="009A1460"/>
    <w:rsid w:val="009A1BCC"/>
    <w:rsid w:val="009A2076"/>
    <w:rsid w:val="009A2110"/>
    <w:rsid w:val="009A213A"/>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ADC"/>
    <w:rsid w:val="009A3C04"/>
    <w:rsid w:val="009A3D4E"/>
    <w:rsid w:val="009A4120"/>
    <w:rsid w:val="009A44B3"/>
    <w:rsid w:val="009A4953"/>
    <w:rsid w:val="009A4AB9"/>
    <w:rsid w:val="009A4DB6"/>
    <w:rsid w:val="009A4E2D"/>
    <w:rsid w:val="009A5042"/>
    <w:rsid w:val="009A5061"/>
    <w:rsid w:val="009A5120"/>
    <w:rsid w:val="009A5250"/>
    <w:rsid w:val="009A549D"/>
    <w:rsid w:val="009A5592"/>
    <w:rsid w:val="009A57A5"/>
    <w:rsid w:val="009A5B4E"/>
    <w:rsid w:val="009A5F48"/>
    <w:rsid w:val="009A61B8"/>
    <w:rsid w:val="009A6388"/>
    <w:rsid w:val="009A63D3"/>
    <w:rsid w:val="009A653D"/>
    <w:rsid w:val="009A65BB"/>
    <w:rsid w:val="009A65BD"/>
    <w:rsid w:val="009A68C0"/>
    <w:rsid w:val="009A74E5"/>
    <w:rsid w:val="009A7C30"/>
    <w:rsid w:val="009A7C82"/>
    <w:rsid w:val="009A7ECA"/>
    <w:rsid w:val="009B00BF"/>
    <w:rsid w:val="009B02BB"/>
    <w:rsid w:val="009B08CF"/>
    <w:rsid w:val="009B08E7"/>
    <w:rsid w:val="009B0E48"/>
    <w:rsid w:val="009B13E3"/>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F5C"/>
    <w:rsid w:val="009C0067"/>
    <w:rsid w:val="009C0080"/>
    <w:rsid w:val="009C076D"/>
    <w:rsid w:val="009C0CC9"/>
    <w:rsid w:val="009C0D62"/>
    <w:rsid w:val="009C0DFE"/>
    <w:rsid w:val="009C11E9"/>
    <w:rsid w:val="009C1217"/>
    <w:rsid w:val="009C1C5C"/>
    <w:rsid w:val="009C1F88"/>
    <w:rsid w:val="009C2165"/>
    <w:rsid w:val="009C25BE"/>
    <w:rsid w:val="009C2661"/>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52"/>
    <w:rsid w:val="009D31CD"/>
    <w:rsid w:val="009D37C6"/>
    <w:rsid w:val="009D3A1C"/>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F1F"/>
    <w:rsid w:val="009E027B"/>
    <w:rsid w:val="009E0517"/>
    <w:rsid w:val="009E0CAF"/>
    <w:rsid w:val="009E0D9E"/>
    <w:rsid w:val="009E0ECF"/>
    <w:rsid w:val="009E1180"/>
    <w:rsid w:val="009E11B3"/>
    <w:rsid w:val="009E1974"/>
    <w:rsid w:val="009E1BAB"/>
    <w:rsid w:val="009E1E2D"/>
    <w:rsid w:val="009E20F0"/>
    <w:rsid w:val="009E223B"/>
    <w:rsid w:val="009E24E2"/>
    <w:rsid w:val="009E2643"/>
    <w:rsid w:val="009E2B85"/>
    <w:rsid w:val="009E2BCA"/>
    <w:rsid w:val="009E2E41"/>
    <w:rsid w:val="009E2F4C"/>
    <w:rsid w:val="009E3000"/>
    <w:rsid w:val="009E32B2"/>
    <w:rsid w:val="009E3576"/>
    <w:rsid w:val="009E3666"/>
    <w:rsid w:val="009E395B"/>
    <w:rsid w:val="009E39C6"/>
    <w:rsid w:val="009E3B6F"/>
    <w:rsid w:val="009E3BA8"/>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FD"/>
    <w:rsid w:val="009E6A4E"/>
    <w:rsid w:val="009E6BC8"/>
    <w:rsid w:val="009E6CE3"/>
    <w:rsid w:val="009E6D64"/>
    <w:rsid w:val="009E6FDA"/>
    <w:rsid w:val="009E7327"/>
    <w:rsid w:val="009E7592"/>
    <w:rsid w:val="009E77D4"/>
    <w:rsid w:val="009E7A1C"/>
    <w:rsid w:val="009E7B2E"/>
    <w:rsid w:val="009E7E96"/>
    <w:rsid w:val="009F008E"/>
    <w:rsid w:val="009F0A40"/>
    <w:rsid w:val="009F1077"/>
    <w:rsid w:val="009F1235"/>
    <w:rsid w:val="009F1283"/>
    <w:rsid w:val="009F13F6"/>
    <w:rsid w:val="009F14C9"/>
    <w:rsid w:val="009F2128"/>
    <w:rsid w:val="009F234D"/>
    <w:rsid w:val="009F26B9"/>
    <w:rsid w:val="009F2C41"/>
    <w:rsid w:val="009F2C59"/>
    <w:rsid w:val="009F2CA6"/>
    <w:rsid w:val="009F2D9C"/>
    <w:rsid w:val="009F31A0"/>
    <w:rsid w:val="009F37D7"/>
    <w:rsid w:val="009F4CE8"/>
    <w:rsid w:val="009F4F0D"/>
    <w:rsid w:val="009F4F58"/>
    <w:rsid w:val="009F528F"/>
    <w:rsid w:val="009F57FA"/>
    <w:rsid w:val="009F59B9"/>
    <w:rsid w:val="009F5D76"/>
    <w:rsid w:val="009F6759"/>
    <w:rsid w:val="009F7056"/>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E73"/>
    <w:rsid w:val="00A010C9"/>
    <w:rsid w:val="00A01839"/>
    <w:rsid w:val="00A01BA7"/>
    <w:rsid w:val="00A0232E"/>
    <w:rsid w:val="00A0235C"/>
    <w:rsid w:val="00A02439"/>
    <w:rsid w:val="00A02790"/>
    <w:rsid w:val="00A02B81"/>
    <w:rsid w:val="00A02F46"/>
    <w:rsid w:val="00A03143"/>
    <w:rsid w:val="00A031B8"/>
    <w:rsid w:val="00A034DB"/>
    <w:rsid w:val="00A034F0"/>
    <w:rsid w:val="00A037A8"/>
    <w:rsid w:val="00A03845"/>
    <w:rsid w:val="00A03B39"/>
    <w:rsid w:val="00A03BB8"/>
    <w:rsid w:val="00A03D3E"/>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771"/>
    <w:rsid w:val="00A06BDF"/>
    <w:rsid w:val="00A06C21"/>
    <w:rsid w:val="00A06D21"/>
    <w:rsid w:val="00A06FDB"/>
    <w:rsid w:val="00A0714F"/>
    <w:rsid w:val="00A075EB"/>
    <w:rsid w:val="00A0771A"/>
    <w:rsid w:val="00A07B07"/>
    <w:rsid w:val="00A07B11"/>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AC8"/>
    <w:rsid w:val="00A16113"/>
    <w:rsid w:val="00A1672D"/>
    <w:rsid w:val="00A16890"/>
    <w:rsid w:val="00A168F7"/>
    <w:rsid w:val="00A16940"/>
    <w:rsid w:val="00A1698E"/>
    <w:rsid w:val="00A16B02"/>
    <w:rsid w:val="00A16ED2"/>
    <w:rsid w:val="00A1715C"/>
    <w:rsid w:val="00A17302"/>
    <w:rsid w:val="00A173D8"/>
    <w:rsid w:val="00A17ADF"/>
    <w:rsid w:val="00A17CFE"/>
    <w:rsid w:val="00A17D37"/>
    <w:rsid w:val="00A2050B"/>
    <w:rsid w:val="00A20564"/>
    <w:rsid w:val="00A2090B"/>
    <w:rsid w:val="00A20A36"/>
    <w:rsid w:val="00A20D2B"/>
    <w:rsid w:val="00A20E4A"/>
    <w:rsid w:val="00A20E8C"/>
    <w:rsid w:val="00A20F28"/>
    <w:rsid w:val="00A21001"/>
    <w:rsid w:val="00A2150D"/>
    <w:rsid w:val="00A2174D"/>
    <w:rsid w:val="00A21CEA"/>
    <w:rsid w:val="00A22637"/>
    <w:rsid w:val="00A226A1"/>
    <w:rsid w:val="00A227FA"/>
    <w:rsid w:val="00A22A4E"/>
    <w:rsid w:val="00A22D20"/>
    <w:rsid w:val="00A2308E"/>
    <w:rsid w:val="00A235F4"/>
    <w:rsid w:val="00A236B0"/>
    <w:rsid w:val="00A23702"/>
    <w:rsid w:val="00A23776"/>
    <w:rsid w:val="00A23850"/>
    <w:rsid w:val="00A23B78"/>
    <w:rsid w:val="00A24285"/>
    <w:rsid w:val="00A242CC"/>
    <w:rsid w:val="00A242D0"/>
    <w:rsid w:val="00A242F0"/>
    <w:rsid w:val="00A24728"/>
    <w:rsid w:val="00A2496A"/>
    <w:rsid w:val="00A24B19"/>
    <w:rsid w:val="00A25096"/>
    <w:rsid w:val="00A250F9"/>
    <w:rsid w:val="00A25106"/>
    <w:rsid w:val="00A2522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50E"/>
    <w:rsid w:val="00A30669"/>
    <w:rsid w:val="00A3071A"/>
    <w:rsid w:val="00A3079D"/>
    <w:rsid w:val="00A30D22"/>
    <w:rsid w:val="00A30FC4"/>
    <w:rsid w:val="00A31211"/>
    <w:rsid w:val="00A31213"/>
    <w:rsid w:val="00A3195F"/>
    <w:rsid w:val="00A31A74"/>
    <w:rsid w:val="00A31AFA"/>
    <w:rsid w:val="00A32121"/>
    <w:rsid w:val="00A321A3"/>
    <w:rsid w:val="00A3289B"/>
    <w:rsid w:val="00A33176"/>
    <w:rsid w:val="00A331AE"/>
    <w:rsid w:val="00A332F6"/>
    <w:rsid w:val="00A33496"/>
    <w:rsid w:val="00A33B58"/>
    <w:rsid w:val="00A34160"/>
    <w:rsid w:val="00A341A5"/>
    <w:rsid w:val="00A34356"/>
    <w:rsid w:val="00A34537"/>
    <w:rsid w:val="00A347E6"/>
    <w:rsid w:val="00A34EF8"/>
    <w:rsid w:val="00A351B8"/>
    <w:rsid w:val="00A35297"/>
    <w:rsid w:val="00A355CD"/>
    <w:rsid w:val="00A3563D"/>
    <w:rsid w:val="00A35945"/>
    <w:rsid w:val="00A35C0C"/>
    <w:rsid w:val="00A35E4E"/>
    <w:rsid w:val="00A363BA"/>
    <w:rsid w:val="00A3663A"/>
    <w:rsid w:val="00A3694C"/>
    <w:rsid w:val="00A369F3"/>
    <w:rsid w:val="00A36B93"/>
    <w:rsid w:val="00A36BA7"/>
    <w:rsid w:val="00A36CB1"/>
    <w:rsid w:val="00A37027"/>
    <w:rsid w:val="00A37441"/>
    <w:rsid w:val="00A374CB"/>
    <w:rsid w:val="00A37597"/>
    <w:rsid w:val="00A37815"/>
    <w:rsid w:val="00A37B2F"/>
    <w:rsid w:val="00A37F7E"/>
    <w:rsid w:val="00A37F8B"/>
    <w:rsid w:val="00A400A3"/>
    <w:rsid w:val="00A401C0"/>
    <w:rsid w:val="00A40F57"/>
    <w:rsid w:val="00A413EB"/>
    <w:rsid w:val="00A4141F"/>
    <w:rsid w:val="00A41610"/>
    <w:rsid w:val="00A41627"/>
    <w:rsid w:val="00A41670"/>
    <w:rsid w:val="00A41B62"/>
    <w:rsid w:val="00A42118"/>
    <w:rsid w:val="00A42164"/>
    <w:rsid w:val="00A42267"/>
    <w:rsid w:val="00A4287E"/>
    <w:rsid w:val="00A43000"/>
    <w:rsid w:val="00A435A2"/>
    <w:rsid w:val="00A43718"/>
    <w:rsid w:val="00A437FC"/>
    <w:rsid w:val="00A43BFF"/>
    <w:rsid w:val="00A43C14"/>
    <w:rsid w:val="00A43CBC"/>
    <w:rsid w:val="00A43E21"/>
    <w:rsid w:val="00A447CE"/>
    <w:rsid w:val="00A44E99"/>
    <w:rsid w:val="00A44F6D"/>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46C"/>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4E7E"/>
    <w:rsid w:val="00A55225"/>
    <w:rsid w:val="00A5549D"/>
    <w:rsid w:val="00A5574B"/>
    <w:rsid w:val="00A55753"/>
    <w:rsid w:val="00A55C77"/>
    <w:rsid w:val="00A56034"/>
    <w:rsid w:val="00A5640C"/>
    <w:rsid w:val="00A56628"/>
    <w:rsid w:val="00A56827"/>
    <w:rsid w:val="00A56BE8"/>
    <w:rsid w:val="00A56CAD"/>
    <w:rsid w:val="00A57124"/>
    <w:rsid w:val="00A571C5"/>
    <w:rsid w:val="00A571E2"/>
    <w:rsid w:val="00A577C5"/>
    <w:rsid w:val="00A579E8"/>
    <w:rsid w:val="00A57D59"/>
    <w:rsid w:val="00A57D77"/>
    <w:rsid w:val="00A602AD"/>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EEA"/>
    <w:rsid w:val="00A64FFC"/>
    <w:rsid w:val="00A65313"/>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70192"/>
    <w:rsid w:val="00A7028E"/>
    <w:rsid w:val="00A7079B"/>
    <w:rsid w:val="00A70840"/>
    <w:rsid w:val="00A70874"/>
    <w:rsid w:val="00A70C09"/>
    <w:rsid w:val="00A7129B"/>
    <w:rsid w:val="00A7129C"/>
    <w:rsid w:val="00A71356"/>
    <w:rsid w:val="00A713C5"/>
    <w:rsid w:val="00A7168A"/>
    <w:rsid w:val="00A71699"/>
    <w:rsid w:val="00A7217C"/>
    <w:rsid w:val="00A7218A"/>
    <w:rsid w:val="00A72505"/>
    <w:rsid w:val="00A726B9"/>
    <w:rsid w:val="00A72AAF"/>
    <w:rsid w:val="00A72EAE"/>
    <w:rsid w:val="00A73135"/>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60EA"/>
    <w:rsid w:val="00A96385"/>
    <w:rsid w:val="00A964B2"/>
    <w:rsid w:val="00A96512"/>
    <w:rsid w:val="00A965AB"/>
    <w:rsid w:val="00A96B83"/>
    <w:rsid w:val="00A96E1C"/>
    <w:rsid w:val="00A96EE5"/>
    <w:rsid w:val="00A96F13"/>
    <w:rsid w:val="00A96FC1"/>
    <w:rsid w:val="00A97178"/>
    <w:rsid w:val="00A971FC"/>
    <w:rsid w:val="00A97237"/>
    <w:rsid w:val="00A976DE"/>
    <w:rsid w:val="00A978BE"/>
    <w:rsid w:val="00AA0409"/>
    <w:rsid w:val="00AA0676"/>
    <w:rsid w:val="00AA08D4"/>
    <w:rsid w:val="00AA09D6"/>
    <w:rsid w:val="00AA0CE4"/>
    <w:rsid w:val="00AA0D77"/>
    <w:rsid w:val="00AA0F94"/>
    <w:rsid w:val="00AA0FF7"/>
    <w:rsid w:val="00AA111E"/>
    <w:rsid w:val="00AA1372"/>
    <w:rsid w:val="00AA16A9"/>
    <w:rsid w:val="00AA189C"/>
    <w:rsid w:val="00AA1AFE"/>
    <w:rsid w:val="00AA1B1F"/>
    <w:rsid w:val="00AA28E9"/>
    <w:rsid w:val="00AA2911"/>
    <w:rsid w:val="00AA2F8A"/>
    <w:rsid w:val="00AA3099"/>
    <w:rsid w:val="00AA32EE"/>
    <w:rsid w:val="00AA346E"/>
    <w:rsid w:val="00AA36E8"/>
    <w:rsid w:val="00AA39A5"/>
    <w:rsid w:val="00AA3E39"/>
    <w:rsid w:val="00AA4294"/>
    <w:rsid w:val="00AA46A3"/>
    <w:rsid w:val="00AA4928"/>
    <w:rsid w:val="00AA4A13"/>
    <w:rsid w:val="00AA564F"/>
    <w:rsid w:val="00AA64CB"/>
    <w:rsid w:val="00AA6513"/>
    <w:rsid w:val="00AA653C"/>
    <w:rsid w:val="00AA654E"/>
    <w:rsid w:val="00AA700C"/>
    <w:rsid w:val="00AA712A"/>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F3"/>
    <w:rsid w:val="00AB20AD"/>
    <w:rsid w:val="00AB20CA"/>
    <w:rsid w:val="00AB227E"/>
    <w:rsid w:val="00AB2381"/>
    <w:rsid w:val="00AB23B6"/>
    <w:rsid w:val="00AB2728"/>
    <w:rsid w:val="00AB2748"/>
    <w:rsid w:val="00AB2C21"/>
    <w:rsid w:val="00AB32C8"/>
    <w:rsid w:val="00AB362D"/>
    <w:rsid w:val="00AB3857"/>
    <w:rsid w:val="00AB3C97"/>
    <w:rsid w:val="00AB3FC2"/>
    <w:rsid w:val="00AB4073"/>
    <w:rsid w:val="00AB40F4"/>
    <w:rsid w:val="00AB41CF"/>
    <w:rsid w:val="00AB452D"/>
    <w:rsid w:val="00AB4628"/>
    <w:rsid w:val="00AB4904"/>
    <w:rsid w:val="00AB49AD"/>
    <w:rsid w:val="00AB4BF4"/>
    <w:rsid w:val="00AB4CCB"/>
    <w:rsid w:val="00AB4E6D"/>
    <w:rsid w:val="00AB5124"/>
    <w:rsid w:val="00AB5188"/>
    <w:rsid w:val="00AB52BF"/>
    <w:rsid w:val="00AB558D"/>
    <w:rsid w:val="00AB5770"/>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108C"/>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7DF"/>
    <w:rsid w:val="00AD08E1"/>
    <w:rsid w:val="00AD0B71"/>
    <w:rsid w:val="00AD0BC6"/>
    <w:rsid w:val="00AD0CB4"/>
    <w:rsid w:val="00AD11F4"/>
    <w:rsid w:val="00AD16AC"/>
    <w:rsid w:val="00AD182F"/>
    <w:rsid w:val="00AD1862"/>
    <w:rsid w:val="00AD187D"/>
    <w:rsid w:val="00AD20C6"/>
    <w:rsid w:val="00AD2101"/>
    <w:rsid w:val="00AD248F"/>
    <w:rsid w:val="00AD26D7"/>
    <w:rsid w:val="00AD2C1E"/>
    <w:rsid w:val="00AD2DD1"/>
    <w:rsid w:val="00AD33CF"/>
    <w:rsid w:val="00AD3486"/>
    <w:rsid w:val="00AD3D19"/>
    <w:rsid w:val="00AD4537"/>
    <w:rsid w:val="00AD454D"/>
    <w:rsid w:val="00AD46C9"/>
    <w:rsid w:val="00AD4916"/>
    <w:rsid w:val="00AD4A65"/>
    <w:rsid w:val="00AD4F34"/>
    <w:rsid w:val="00AD4F6E"/>
    <w:rsid w:val="00AD4FA0"/>
    <w:rsid w:val="00AD4FD7"/>
    <w:rsid w:val="00AD5266"/>
    <w:rsid w:val="00AD5283"/>
    <w:rsid w:val="00AD5775"/>
    <w:rsid w:val="00AD5ECC"/>
    <w:rsid w:val="00AD5F1F"/>
    <w:rsid w:val="00AD5FB7"/>
    <w:rsid w:val="00AD62B2"/>
    <w:rsid w:val="00AD66C5"/>
    <w:rsid w:val="00AD696B"/>
    <w:rsid w:val="00AD6A88"/>
    <w:rsid w:val="00AD6F2B"/>
    <w:rsid w:val="00AD6F7E"/>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2E6"/>
    <w:rsid w:val="00AE38C9"/>
    <w:rsid w:val="00AE3DA9"/>
    <w:rsid w:val="00AE3F35"/>
    <w:rsid w:val="00AE4184"/>
    <w:rsid w:val="00AE49C9"/>
    <w:rsid w:val="00AE49D8"/>
    <w:rsid w:val="00AE4AE3"/>
    <w:rsid w:val="00AE4C73"/>
    <w:rsid w:val="00AE536D"/>
    <w:rsid w:val="00AE5484"/>
    <w:rsid w:val="00AE67A8"/>
    <w:rsid w:val="00AE6A96"/>
    <w:rsid w:val="00AE7221"/>
    <w:rsid w:val="00AE76E7"/>
    <w:rsid w:val="00AE77C3"/>
    <w:rsid w:val="00AE784E"/>
    <w:rsid w:val="00AE7A04"/>
    <w:rsid w:val="00AE7B9A"/>
    <w:rsid w:val="00AE7BB5"/>
    <w:rsid w:val="00AE7DC2"/>
    <w:rsid w:val="00AE7E43"/>
    <w:rsid w:val="00AF0B4A"/>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4352"/>
    <w:rsid w:val="00AF4415"/>
    <w:rsid w:val="00AF44C4"/>
    <w:rsid w:val="00AF4665"/>
    <w:rsid w:val="00AF4CBC"/>
    <w:rsid w:val="00AF4DDB"/>
    <w:rsid w:val="00AF4E60"/>
    <w:rsid w:val="00AF4F87"/>
    <w:rsid w:val="00AF4F97"/>
    <w:rsid w:val="00AF5327"/>
    <w:rsid w:val="00AF567D"/>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7AC"/>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40"/>
    <w:rsid w:val="00B07B84"/>
    <w:rsid w:val="00B10078"/>
    <w:rsid w:val="00B100CD"/>
    <w:rsid w:val="00B100E9"/>
    <w:rsid w:val="00B1042C"/>
    <w:rsid w:val="00B10A22"/>
    <w:rsid w:val="00B10C10"/>
    <w:rsid w:val="00B10C89"/>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634"/>
    <w:rsid w:val="00B146E0"/>
    <w:rsid w:val="00B148E8"/>
    <w:rsid w:val="00B1493F"/>
    <w:rsid w:val="00B14945"/>
    <w:rsid w:val="00B14A33"/>
    <w:rsid w:val="00B14BD7"/>
    <w:rsid w:val="00B14EAD"/>
    <w:rsid w:val="00B152D5"/>
    <w:rsid w:val="00B1533F"/>
    <w:rsid w:val="00B15733"/>
    <w:rsid w:val="00B15A2C"/>
    <w:rsid w:val="00B15C73"/>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A7"/>
    <w:rsid w:val="00B17BEB"/>
    <w:rsid w:val="00B17E0B"/>
    <w:rsid w:val="00B20711"/>
    <w:rsid w:val="00B20E02"/>
    <w:rsid w:val="00B20FB4"/>
    <w:rsid w:val="00B210D1"/>
    <w:rsid w:val="00B2119C"/>
    <w:rsid w:val="00B21ADF"/>
    <w:rsid w:val="00B22323"/>
    <w:rsid w:val="00B2281C"/>
    <w:rsid w:val="00B22AAF"/>
    <w:rsid w:val="00B22C7B"/>
    <w:rsid w:val="00B22D0A"/>
    <w:rsid w:val="00B22D2F"/>
    <w:rsid w:val="00B22FB9"/>
    <w:rsid w:val="00B23239"/>
    <w:rsid w:val="00B23530"/>
    <w:rsid w:val="00B239F3"/>
    <w:rsid w:val="00B23AC6"/>
    <w:rsid w:val="00B23DB6"/>
    <w:rsid w:val="00B23EFB"/>
    <w:rsid w:val="00B24243"/>
    <w:rsid w:val="00B242B7"/>
    <w:rsid w:val="00B24599"/>
    <w:rsid w:val="00B245E0"/>
    <w:rsid w:val="00B2473C"/>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946"/>
    <w:rsid w:val="00B31ABE"/>
    <w:rsid w:val="00B322A6"/>
    <w:rsid w:val="00B322D3"/>
    <w:rsid w:val="00B32467"/>
    <w:rsid w:val="00B32624"/>
    <w:rsid w:val="00B327C0"/>
    <w:rsid w:val="00B32894"/>
    <w:rsid w:val="00B32E59"/>
    <w:rsid w:val="00B33727"/>
    <w:rsid w:val="00B3381E"/>
    <w:rsid w:val="00B338F9"/>
    <w:rsid w:val="00B33C04"/>
    <w:rsid w:val="00B33C34"/>
    <w:rsid w:val="00B33D67"/>
    <w:rsid w:val="00B33E3C"/>
    <w:rsid w:val="00B33EA9"/>
    <w:rsid w:val="00B344EA"/>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E1A"/>
    <w:rsid w:val="00B370E6"/>
    <w:rsid w:val="00B37948"/>
    <w:rsid w:val="00B37951"/>
    <w:rsid w:val="00B37AC2"/>
    <w:rsid w:val="00B40020"/>
    <w:rsid w:val="00B40030"/>
    <w:rsid w:val="00B40034"/>
    <w:rsid w:val="00B4008A"/>
    <w:rsid w:val="00B40883"/>
    <w:rsid w:val="00B40D9B"/>
    <w:rsid w:val="00B4123C"/>
    <w:rsid w:val="00B412E2"/>
    <w:rsid w:val="00B4130B"/>
    <w:rsid w:val="00B4174B"/>
    <w:rsid w:val="00B41830"/>
    <w:rsid w:val="00B41AB3"/>
    <w:rsid w:val="00B42058"/>
    <w:rsid w:val="00B422E7"/>
    <w:rsid w:val="00B4237D"/>
    <w:rsid w:val="00B424D3"/>
    <w:rsid w:val="00B42AD6"/>
    <w:rsid w:val="00B42E76"/>
    <w:rsid w:val="00B42FA3"/>
    <w:rsid w:val="00B4303C"/>
    <w:rsid w:val="00B430BE"/>
    <w:rsid w:val="00B43256"/>
    <w:rsid w:val="00B4370F"/>
    <w:rsid w:val="00B43F54"/>
    <w:rsid w:val="00B43FE8"/>
    <w:rsid w:val="00B44102"/>
    <w:rsid w:val="00B442AF"/>
    <w:rsid w:val="00B44728"/>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50943"/>
    <w:rsid w:val="00B5100F"/>
    <w:rsid w:val="00B513FD"/>
    <w:rsid w:val="00B5162D"/>
    <w:rsid w:val="00B51A17"/>
    <w:rsid w:val="00B51C1C"/>
    <w:rsid w:val="00B51F96"/>
    <w:rsid w:val="00B52291"/>
    <w:rsid w:val="00B5275E"/>
    <w:rsid w:val="00B52A88"/>
    <w:rsid w:val="00B52F87"/>
    <w:rsid w:val="00B5308F"/>
    <w:rsid w:val="00B532AD"/>
    <w:rsid w:val="00B53623"/>
    <w:rsid w:val="00B538E1"/>
    <w:rsid w:val="00B53B17"/>
    <w:rsid w:val="00B53E01"/>
    <w:rsid w:val="00B53FB1"/>
    <w:rsid w:val="00B545AF"/>
    <w:rsid w:val="00B54D4E"/>
    <w:rsid w:val="00B55799"/>
    <w:rsid w:val="00B55D2A"/>
    <w:rsid w:val="00B56095"/>
    <w:rsid w:val="00B564B1"/>
    <w:rsid w:val="00B56699"/>
    <w:rsid w:val="00B56E4C"/>
    <w:rsid w:val="00B5722F"/>
    <w:rsid w:val="00B575D3"/>
    <w:rsid w:val="00B578A7"/>
    <w:rsid w:val="00B57B5C"/>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EC"/>
    <w:rsid w:val="00B63118"/>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07"/>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246"/>
    <w:rsid w:val="00B72286"/>
    <w:rsid w:val="00B72290"/>
    <w:rsid w:val="00B72630"/>
    <w:rsid w:val="00B72D9C"/>
    <w:rsid w:val="00B72F8B"/>
    <w:rsid w:val="00B73745"/>
    <w:rsid w:val="00B73843"/>
    <w:rsid w:val="00B7396D"/>
    <w:rsid w:val="00B73C2F"/>
    <w:rsid w:val="00B73E00"/>
    <w:rsid w:val="00B74170"/>
    <w:rsid w:val="00B74384"/>
    <w:rsid w:val="00B743AD"/>
    <w:rsid w:val="00B74415"/>
    <w:rsid w:val="00B7441A"/>
    <w:rsid w:val="00B74539"/>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5E93"/>
    <w:rsid w:val="00B76497"/>
    <w:rsid w:val="00B76660"/>
    <w:rsid w:val="00B76698"/>
    <w:rsid w:val="00B767AB"/>
    <w:rsid w:val="00B76830"/>
    <w:rsid w:val="00B768AD"/>
    <w:rsid w:val="00B76B4C"/>
    <w:rsid w:val="00B76DE4"/>
    <w:rsid w:val="00B76F96"/>
    <w:rsid w:val="00B772E3"/>
    <w:rsid w:val="00B773FC"/>
    <w:rsid w:val="00B77629"/>
    <w:rsid w:val="00B77B26"/>
    <w:rsid w:val="00B77D27"/>
    <w:rsid w:val="00B77E91"/>
    <w:rsid w:val="00B803A1"/>
    <w:rsid w:val="00B804B5"/>
    <w:rsid w:val="00B80700"/>
    <w:rsid w:val="00B80A5E"/>
    <w:rsid w:val="00B8120F"/>
    <w:rsid w:val="00B81831"/>
    <w:rsid w:val="00B8190C"/>
    <w:rsid w:val="00B819A8"/>
    <w:rsid w:val="00B820B4"/>
    <w:rsid w:val="00B8227D"/>
    <w:rsid w:val="00B82395"/>
    <w:rsid w:val="00B826AA"/>
    <w:rsid w:val="00B8277F"/>
    <w:rsid w:val="00B82891"/>
    <w:rsid w:val="00B82926"/>
    <w:rsid w:val="00B8336B"/>
    <w:rsid w:val="00B8352C"/>
    <w:rsid w:val="00B838D3"/>
    <w:rsid w:val="00B838FA"/>
    <w:rsid w:val="00B83B45"/>
    <w:rsid w:val="00B83E48"/>
    <w:rsid w:val="00B83E77"/>
    <w:rsid w:val="00B8406A"/>
    <w:rsid w:val="00B840A0"/>
    <w:rsid w:val="00B84145"/>
    <w:rsid w:val="00B841CD"/>
    <w:rsid w:val="00B84794"/>
    <w:rsid w:val="00B84ABB"/>
    <w:rsid w:val="00B84C45"/>
    <w:rsid w:val="00B84CD0"/>
    <w:rsid w:val="00B84D79"/>
    <w:rsid w:val="00B8530E"/>
    <w:rsid w:val="00B856B1"/>
    <w:rsid w:val="00B8594B"/>
    <w:rsid w:val="00B85E67"/>
    <w:rsid w:val="00B86DA5"/>
    <w:rsid w:val="00B86E3C"/>
    <w:rsid w:val="00B86E43"/>
    <w:rsid w:val="00B87111"/>
    <w:rsid w:val="00B87113"/>
    <w:rsid w:val="00B874D2"/>
    <w:rsid w:val="00B904AA"/>
    <w:rsid w:val="00B90553"/>
    <w:rsid w:val="00B905CF"/>
    <w:rsid w:val="00B911E4"/>
    <w:rsid w:val="00B9159F"/>
    <w:rsid w:val="00B915CF"/>
    <w:rsid w:val="00B918EA"/>
    <w:rsid w:val="00B91970"/>
    <w:rsid w:val="00B9203C"/>
    <w:rsid w:val="00B92255"/>
    <w:rsid w:val="00B92B6D"/>
    <w:rsid w:val="00B92C9A"/>
    <w:rsid w:val="00B93306"/>
    <w:rsid w:val="00B934F2"/>
    <w:rsid w:val="00B937B3"/>
    <w:rsid w:val="00B93854"/>
    <w:rsid w:val="00B93E2F"/>
    <w:rsid w:val="00B93E70"/>
    <w:rsid w:val="00B947CF"/>
    <w:rsid w:val="00B94D01"/>
    <w:rsid w:val="00B94DA2"/>
    <w:rsid w:val="00B9514C"/>
    <w:rsid w:val="00B957BB"/>
    <w:rsid w:val="00B9590A"/>
    <w:rsid w:val="00B95A39"/>
    <w:rsid w:val="00B95CA7"/>
    <w:rsid w:val="00B966EE"/>
    <w:rsid w:val="00B96FBE"/>
    <w:rsid w:val="00B97549"/>
    <w:rsid w:val="00B978D3"/>
    <w:rsid w:val="00B97BE7"/>
    <w:rsid w:val="00B97F51"/>
    <w:rsid w:val="00BA0115"/>
    <w:rsid w:val="00BA083B"/>
    <w:rsid w:val="00BA0D9F"/>
    <w:rsid w:val="00BA10A0"/>
    <w:rsid w:val="00BA160B"/>
    <w:rsid w:val="00BA1988"/>
    <w:rsid w:val="00BA1C01"/>
    <w:rsid w:val="00BA1E33"/>
    <w:rsid w:val="00BA1F42"/>
    <w:rsid w:val="00BA20B8"/>
    <w:rsid w:val="00BA22B5"/>
    <w:rsid w:val="00BA28D3"/>
    <w:rsid w:val="00BA2F7D"/>
    <w:rsid w:val="00BA31F7"/>
    <w:rsid w:val="00BA32DE"/>
    <w:rsid w:val="00BA3320"/>
    <w:rsid w:val="00BA340E"/>
    <w:rsid w:val="00BA3A4B"/>
    <w:rsid w:val="00BA3AB1"/>
    <w:rsid w:val="00BA3B8C"/>
    <w:rsid w:val="00BA3D10"/>
    <w:rsid w:val="00BA3DBD"/>
    <w:rsid w:val="00BA3DCB"/>
    <w:rsid w:val="00BA3ECC"/>
    <w:rsid w:val="00BA4274"/>
    <w:rsid w:val="00BA4613"/>
    <w:rsid w:val="00BA4627"/>
    <w:rsid w:val="00BA46F7"/>
    <w:rsid w:val="00BA4723"/>
    <w:rsid w:val="00BA499C"/>
    <w:rsid w:val="00BA4F9B"/>
    <w:rsid w:val="00BA518E"/>
    <w:rsid w:val="00BA53C6"/>
    <w:rsid w:val="00BA5923"/>
    <w:rsid w:val="00BA5A64"/>
    <w:rsid w:val="00BA5AEC"/>
    <w:rsid w:val="00BA5B0C"/>
    <w:rsid w:val="00BA6310"/>
    <w:rsid w:val="00BA6412"/>
    <w:rsid w:val="00BA653C"/>
    <w:rsid w:val="00BA6675"/>
    <w:rsid w:val="00BA6792"/>
    <w:rsid w:val="00BA6A69"/>
    <w:rsid w:val="00BA6DB3"/>
    <w:rsid w:val="00BA7344"/>
    <w:rsid w:val="00BA7B3C"/>
    <w:rsid w:val="00BA7BD6"/>
    <w:rsid w:val="00BB0219"/>
    <w:rsid w:val="00BB02DE"/>
    <w:rsid w:val="00BB0445"/>
    <w:rsid w:val="00BB04A1"/>
    <w:rsid w:val="00BB083E"/>
    <w:rsid w:val="00BB0D14"/>
    <w:rsid w:val="00BB15BF"/>
    <w:rsid w:val="00BB1738"/>
    <w:rsid w:val="00BB1A89"/>
    <w:rsid w:val="00BB2424"/>
    <w:rsid w:val="00BB2430"/>
    <w:rsid w:val="00BB2556"/>
    <w:rsid w:val="00BB25C0"/>
    <w:rsid w:val="00BB274A"/>
    <w:rsid w:val="00BB287C"/>
    <w:rsid w:val="00BB2CD0"/>
    <w:rsid w:val="00BB2E5C"/>
    <w:rsid w:val="00BB300F"/>
    <w:rsid w:val="00BB31E3"/>
    <w:rsid w:val="00BB3426"/>
    <w:rsid w:val="00BB3488"/>
    <w:rsid w:val="00BB35DD"/>
    <w:rsid w:val="00BB3890"/>
    <w:rsid w:val="00BB38C0"/>
    <w:rsid w:val="00BB3BE0"/>
    <w:rsid w:val="00BB47D4"/>
    <w:rsid w:val="00BB4B90"/>
    <w:rsid w:val="00BB4FD8"/>
    <w:rsid w:val="00BB557A"/>
    <w:rsid w:val="00BB557E"/>
    <w:rsid w:val="00BB564D"/>
    <w:rsid w:val="00BB57DE"/>
    <w:rsid w:val="00BB5CB6"/>
    <w:rsid w:val="00BB5DE8"/>
    <w:rsid w:val="00BB6469"/>
    <w:rsid w:val="00BB65FB"/>
    <w:rsid w:val="00BB682D"/>
    <w:rsid w:val="00BB6A26"/>
    <w:rsid w:val="00BB6A2D"/>
    <w:rsid w:val="00BB6CB2"/>
    <w:rsid w:val="00BB71BF"/>
    <w:rsid w:val="00BB7382"/>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872"/>
    <w:rsid w:val="00BC1A24"/>
    <w:rsid w:val="00BC1BD7"/>
    <w:rsid w:val="00BC1D7F"/>
    <w:rsid w:val="00BC2541"/>
    <w:rsid w:val="00BC2766"/>
    <w:rsid w:val="00BC289A"/>
    <w:rsid w:val="00BC28F4"/>
    <w:rsid w:val="00BC2961"/>
    <w:rsid w:val="00BC29AB"/>
    <w:rsid w:val="00BC2C7E"/>
    <w:rsid w:val="00BC3049"/>
    <w:rsid w:val="00BC31EC"/>
    <w:rsid w:val="00BC332C"/>
    <w:rsid w:val="00BC34C9"/>
    <w:rsid w:val="00BC359C"/>
    <w:rsid w:val="00BC3F68"/>
    <w:rsid w:val="00BC46A7"/>
    <w:rsid w:val="00BC4A13"/>
    <w:rsid w:val="00BC4E5B"/>
    <w:rsid w:val="00BC4F7E"/>
    <w:rsid w:val="00BC56B2"/>
    <w:rsid w:val="00BC5D78"/>
    <w:rsid w:val="00BC5F28"/>
    <w:rsid w:val="00BC612F"/>
    <w:rsid w:val="00BC6528"/>
    <w:rsid w:val="00BC6576"/>
    <w:rsid w:val="00BC6C5E"/>
    <w:rsid w:val="00BC6D7A"/>
    <w:rsid w:val="00BC6DEC"/>
    <w:rsid w:val="00BC7AE6"/>
    <w:rsid w:val="00BC7DBE"/>
    <w:rsid w:val="00BD035E"/>
    <w:rsid w:val="00BD0D68"/>
    <w:rsid w:val="00BD0E68"/>
    <w:rsid w:val="00BD170B"/>
    <w:rsid w:val="00BD1EC8"/>
    <w:rsid w:val="00BD1FA6"/>
    <w:rsid w:val="00BD205E"/>
    <w:rsid w:val="00BD2267"/>
    <w:rsid w:val="00BD2629"/>
    <w:rsid w:val="00BD2F06"/>
    <w:rsid w:val="00BD3212"/>
    <w:rsid w:val="00BD3399"/>
    <w:rsid w:val="00BD3A01"/>
    <w:rsid w:val="00BD3C31"/>
    <w:rsid w:val="00BD3CC5"/>
    <w:rsid w:val="00BD3E3A"/>
    <w:rsid w:val="00BD3F47"/>
    <w:rsid w:val="00BD409B"/>
    <w:rsid w:val="00BD4147"/>
    <w:rsid w:val="00BD4289"/>
    <w:rsid w:val="00BD4698"/>
    <w:rsid w:val="00BD4D6A"/>
    <w:rsid w:val="00BD4DBB"/>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22A1"/>
    <w:rsid w:val="00BE2665"/>
    <w:rsid w:val="00BE26AF"/>
    <w:rsid w:val="00BE29E6"/>
    <w:rsid w:val="00BE2AE8"/>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2D"/>
    <w:rsid w:val="00BF0D6D"/>
    <w:rsid w:val="00BF15BD"/>
    <w:rsid w:val="00BF16DB"/>
    <w:rsid w:val="00BF1CF7"/>
    <w:rsid w:val="00BF1D07"/>
    <w:rsid w:val="00BF1DED"/>
    <w:rsid w:val="00BF2B71"/>
    <w:rsid w:val="00BF2F96"/>
    <w:rsid w:val="00BF3204"/>
    <w:rsid w:val="00BF3539"/>
    <w:rsid w:val="00BF38E9"/>
    <w:rsid w:val="00BF38F0"/>
    <w:rsid w:val="00BF3A73"/>
    <w:rsid w:val="00BF3D3C"/>
    <w:rsid w:val="00BF3D3E"/>
    <w:rsid w:val="00BF4FD1"/>
    <w:rsid w:val="00BF5123"/>
    <w:rsid w:val="00BF537A"/>
    <w:rsid w:val="00BF54F9"/>
    <w:rsid w:val="00BF5917"/>
    <w:rsid w:val="00BF59FF"/>
    <w:rsid w:val="00BF5E0A"/>
    <w:rsid w:val="00BF650B"/>
    <w:rsid w:val="00BF6A7D"/>
    <w:rsid w:val="00BF6D4F"/>
    <w:rsid w:val="00BF6D75"/>
    <w:rsid w:val="00BF6E30"/>
    <w:rsid w:val="00BF6E59"/>
    <w:rsid w:val="00BF74D5"/>
    <w:rsid w:val="00BF75F2"/>
    <w:rsid w:val="00BF7627"/>
    <w:rsid w:val="00BF76B5"/>
    <w:rsid w:val="00BF7724"/>
    <w:rsid w:val="00BF778D"/>
    <w:rsid w:val="00C00104"/>
    <w:rsid w:val="00C00117"/>
    <w:rsid w:val="00C003E3"/>
    <w:rsid w:val="00C00406"/>
    <w:rsid w:val="00C007F2"/>
    <w:rsid w:val="00C00BB2"/>
    <w:rsid w:val="00C00F86"/>
    <w:rsid w:val="00C01307"/>
    <w:rsid w:val="00C013B8"/>
    <w:rsid w:val="00C01688"/>
    <w:rsid w:val="00C01DF9"/>
    <w:rsid w:val="00C0311E"/>
    <w:rsid w:val="00C03150"/>
    <w:rsid w:val="00C032A6"/>
    <w:rsid w:val="00C03386"/>
    <w:rsid w:val="00C0352A"/>
    <w:rsid w:val="00C0358D"/>
    <w:rsid w:val="00C0386E"/>
    <w:rsid w:val="00C038FB"/>
    <w:rsid w:val="00C042FD"/>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C1F"/>
    <w:rsid w:val="00C07CD7"/>
    <w:rsid w:val="00C100B6"/>
    <w:rsid w:val="00C100CF"/>
    <w:rsid w:val="00C105F5"/>
    <w:rsid w:val="00C107C6"/>
    <w:rsid w:val="00C10D5D"/>
    <w:rsid w:val="00C10E20"/>
    <w:rsid w:val="00C10F94"/>
    <w:rsid w:val="00C11239"/>
    <w:rsid w:val="00C11369"/>
    <w:rsid w:val="00C11DF7"/>
    <w:rsid w:val="00C121D9"/>
    <w:rsid w:val="00C12206"/>
    <w:rsid w:val="00C13156"/>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B00"/>
    <w:rsid w:val="00C15BFF"/>
    <w:rsid w:val="00C15D1A"/>
    <w:rsid w:val="00C167F0"/>
    <w:rsid w:val="00C168B1"/>
    <w:rsid w:val="00C1728C"/>
    <w:rsid w:val="00C177FA"/>
    <w:rsid w:val="00C17CE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F65"/>
    <w:rsid w:val="00C240E0"/>
    <w:rsid w:val="00C2469E"/>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30282"/>
    <w:rsid w:val="00C302E2"/>
    <w:rsid w:val="00C30444"/>
    <w:rsid w:val="00C304B7"/>
    <w:rsid w:val="00C3068F"/>
    <w:rsid w:val="00C30B7B"/>
    <w:rsid w:val="00C311E2"/>
    <w:rsid w:val="00C311F4"/>
    <w:rsid w:val="00C31A0D"/>
    <w:rsid w:val="00C31B71"/>
    <w:rsid w:val="00C31DBC"/>
    <w:rsid w:val="00C322A1"/>
    <w:rsid w:val="00C322FE"/>
    <w:rsid w:val="00C325C7"/>
    <w:rsid w:val="00C326E7"/>
    <w:rsid w:val="00C327DC"/>
    <w:rsid w:val="00C32813"/>
    <w:rsid w:val="00C32E47"/>
    <w:rsid w:val="00C32E4F"/>
    <w:rsid w:val="00C332DD"/>
    <w:rsid w:val="00C33375"/>
    <w:rsid w:val="00C33430"/>
    <w:rsid w:val="00C33AE4"/>
    <w:rsid w:val="00C34205"/>
    <w:rsid w:val="00C343F0"/>
    <w:rsid w:val="00C34EBC"/>
    <w:rsid w:val="00C3517B"/>
    <w:rsid w:val="00C3517F"/>
    <w:rsid w:val="00C35219"/>
    <w:rsid w:val="00C35262"/>
    <w:rsid w:val="00C353A2"/>
    <w:rsid w:val="00C356C8"/>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933"/>
    <w:rsid w:val="00C43934"/>
    <w:rsid w:val="00C4414F"/>
    <w:rsid w:val="00C448A0"/>
    <w:rsid w:val="00C448CE"/>
    <w:rsid w:val="00C44928"/>
    <w:rsid w:val="00C44CCF"/>
    <w:rsid w:val="00C44F3E"/>
    <w:rsid w:val="00C44F64"/>
    <w:rsid w:val="00C453A6"/>
    <w:rsid w:val="00C45750"/>
    <w:rsid w:val="00C45A71"/>
    <w:rsid w:val="00C45AB8"/>
    <w:rsid w:val="00C463C2"/>
    <w:rsid w:val="00C4649B"/>
    <w:rsid w:val="00C464C2"/>
    <w:rsid w:val="00C469CB"/>
    <w:rsid w:val="00C46ACB"/>
    <w:rsid w:val="00C46F23"/>
    <w:rsid w:val="00C470EB"/>
    <w:rsid w:val="00C47F59"/>
    <w:rsid w:val="00C50349"/>
    <w:rsid w:val="00C506D7"/>
    <w:rsid w:val="00C509AB"/>
    <w:rsid w:val="00C509FE"/>
    <w:rsid w:val="00C50C3E"/>
    <w:rsid w:val="00C51775"/>
    <w:rsid w:val="00C517D5"/>
    <w:rsid w:val="00C5198B"/>
    <w:rsid w:val="00C520B5"/>
    <w:rsid w:val="00C520C5"/>
    <w:rsid w:val="00C522F9"/>
    <w:rsid w:val="00C52372"/>
    <w:rsid w:val="00C5265F"/>
    <w:rsid w:val="00C529AC"/>
    <w:rsid w:val="00C529FA"/>
    <w:rsid w:val="00C52BD6"/>
    <w:rsid w:val="00C53372"/>
    <w:rsid w:val="00C53430"/>
    <w:rsid w:val="00C53569"/>
    <w:rsid w:val="00C535D7"/>
    <w:rsid w:val="00C53FD0"/>
    <w:rsid w:val="00C5424C"/>
    <w:rsid w:val="00C54258"/>
    <w:rsid w:val="00C5430C"/>
    <w:rsid w:val="00C5458B"/>
    <w:rsid w:val="00C5476A"/>
    <w:rsid w:val="00C54BE8"/>
    <w:rsid w:val="00C55565"/>
    <w:rsid w:val="00C5563B"/>
    <w:rsid w:val="00C5593B"/>
    <w:rsid w:val="00C55A2C"/>
    <w:rsid w:val="00C560D0"/>
    <w:rsid w:val="00C56301"/>
    <w:rsid w:val="00C56510"/>
    <w:rsid w:val="00C56B66"/>
    <w:rsid w:val="00C570FD"/>
    <w:rsid w:val="00C57417"/>
    <w:rsid w:val="00C57EB9"/>
    <w:rsid w:val="00C601B3"/>
    <w:rsid w:val="00C603BE"/>
    <w:rsid w:val="00C60B78"/>
    <w:rsid w:val="00C610EF"/>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73F"/>
    <w:rsid w:val="00C64904"/>
    <w:rsid w:val="00C6493A"/>
    <w:rsid w:val="00C64B2B"/>
    <w:rsid w:val="00C64B7A"/>
    <w:rsid w:val="00C64C55"/>
    <w:rsid w:val="00C64DF3"/>
    <w:rsid w:val="00C64F10"/>
    <w:rsid w:val="00C650A2"/>
    <w:rsid w:val="00C65A1E"/>
    <w:rsid w:val="00C65A6C"/>
    <w:rsid w:val="00C660DE"/>
    <w:rsid w:val="00C66137"/>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8AD"/>
    <w:rsid w:val="00C74B17"/>
    <w:rsid w:val="00C74B6D"/>
    <w:rsid w:val="00C74BCD"/>
    <w:rsid w:val="00C74DA8"/>
    <w:rsid w:val="00C74E23"/>
    <w:rsid w:val="00C74EC6"/>
    <w:rsid w:val="00C754E9"/>
    <w:rsid w:val="00C759D7"/>
    <w:rsid w:val="00C75BFA"/>
    <w:rsid w:val="00C75DE1"/>
    <w:rsid w:val="00C7608A"/>
    <w:rsid w:val="00C7643F"/>
    <w:rsid w:val="00C765BD"/>
    <w:rsid w:val="00C76DA7"/>
    <w:rsid w:val="00C76EF4"/>
    <w:rsid w:val="00C77144"/>
    <w:rsid w:val="00C776E5"/>
    <w:rsid w:val="00C77C75"/>
    <w:rsid w:val="00C77D70"/>
    <w:rsid w:val="00C77E40"/>
    <w:rsid w:val="00C77F8A"/>
    <w:rsid w:val="00C80083"/>
    <w:rsid w:val="00C80492"/>
    <w:rsid w:val="00C81656"/>
    <w:rsid w:val="00C81A5C"/>
    <w:rsid w:val="00C81E4A"/>
    <w:rsid w:val="00C8248F"/>
    <w:rsid w:val="00C82F52"/>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A74"/>
    <w:rsid w:val="00C90058"/>
    <w:rsid w:val="00C90094"/>
    <w:rsid w:val="00C90164"/>
    <w:rsid w:val="00C90205"/>
    <w:rsid w:val="00C9051C"/>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7B0"/>
    <w:rsid w:val="00C92850"/>
    <w:rsid w:val="00C92E82"/>
    <w:rsid w:val="00C92F6C"/>
    <w:rsid w:val="00C935F1"/>
    <w:rsid w:val="00C93C30"/>
    <w:rsid w:val="00C93E15"/>
    <w:rsid w:val="00C93E36"/>
    <w:rsid w:val="00C942E1"/>
    <w:rsid w:val="00C9479B"/>
    <w:rsid w:val="00C94A37"/>
    <w:rsid w:val="00C94FC6"/>
    <w:rsid w:val="00C95180"/>
    <w:rsid w:val="00C95256"/>
    <w:rsid w:val="00C952F4"/>
    <w:rsid w:val="00C95329"/>
    <w:rsid w:val="00C955D6"/>
    <w:rsid w:val="00C95905"/>
    <w:rsid w:val="00C95A3A"/>
    <w:rsid w:val="00C95B1D"/>
    <w:rsid w:val="00C95CFB"/>
    <w:rsid w:val="00C96A78"/>
    <w:rsid w:val="00C96C13"/>
    <w:rsid w:val="00C96D8C"/>
    <w:rsid w:val="00C97018"/>
    <w:rsid w:val="00C9711C"/>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2E61"/>
    <w:rsid w:val="00CA33C8"/>
    <w:rsid w:val="00CA341A"/>
    <w:rsid w:val="00CA3822"/>
    <w:rsid w:val="00CA3CDF"/>
    <w:rsid w:val="00CA3F36"/>
    <w:rsid w:val="00CA4144"/>
    <w:rsid w:val="00CA4CF5"/>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AC02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F1F"/>
    <w:rsid w:val="00CB231D"/>
    <w:rsid w:val="00CB23F9"/>
    <w:rsid w:val="00CB2979"/>
    <w:rsid w:val="00CB2D10"/>
    <w:rsid w:val="00CB3178"/>
    <w:rsid w:val="00CB33B7"/>
    <w:rsid w:val="00CB363C"/>
    <w:rsid w:val="00CB364C"/>
    <w:rsid w:val="00CB37A6"/>
    <w:rsid w:val="00CB3C92"/>
    <w:rsid w:val="00CB413D"/>
    <w:rsid w:val="00CB4194"/>
    <w:rsid w:val="00CB428D"/>
    <w:rsid w:val="00CB468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5B"/>
    <w:rsid w:val="00CC08DB"/>
    <w:rsid w:val="00CC097A"/>
    <w:rsid w:val="00CC0A19"/>
    <w:rsid w:val="00CC0A5D"/>
    <w:rsid w:val="00CC0F9A"/>
    <w:rsid w:val="00CC0FD1"/>
    <w:rsid w:val="00CC1037"/>
    <w:rsid w:val="00CC1271"/>
    <w:rsid w:val="00CC13BA"/>
    <w:rsid w:val="00CC1571"/>
    <w:rsid w:val="00CC18D9"/>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FE9"/>
    <w:rsid w:val="00CC54FA"/>
    <w:rsid w:val="00CC583F"/>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AC5"/>
    <w:rsid w:val="00CC7B25"/>
    <w:rsid w:val="00CC7F8F"/>
    <w:rsid w:val="00CD02A7"/>
    <w:rsid w:val="00CD0390"/>
    <w:rsid w:val="00CD07D4"/>
    <w:rsid w:val="00CD1006"/>
    <w:rsid w:val="00CD11D9"/>
    <w:rsid w:val="00CD162E"/>
    <w:rsid w:val="00CD1C5A"/>
    <w:rsid w:val="00CD1CA6"/>
    <w:rsid w:val="00CD1CBB"/>
    <w:rsid w:val="00CD24EC"/>
    <w:rsid w:val="00CD253D"/>
    <w:rsid w:val="00CD2A35"/>
    <w:rsid w:val="00CD2A6C"/>
    <w:rsid w:val="00CD2B9C"/>
    <w:rsid w:val="00CD2BD8"/>
    <w:rsid w:val="00CD31B7"/>
    <w:rsid w:val="00CD3523"/>
    <w:rsid w:val="00CD35DC"/>
    <w:rsid w:val="00CD37A1"/>
    <w:rsid w:val="00CD3BE1"/>
    <w:rsid w:val="00CD3BEA"/>
    <w:rsid w:val="00CD3EA0"/>
    <w:rsid w:val="00CD41FB"/>
    <w:rsid w:val="00CD43B0"/>
    <w:rsid w:val="00CD4546"/>
    <w:rsid w:val="00CD45ED"/>
    <w:rsid w:val="00CD4804"/>
    <w:rsid w:val="00CD48A6"/>
    <w:rsid w:val="00CD4BC6"/>
    <w:rsid w:val="00CD4E37"/>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C6C"/>
    <w:rsid w:val="00CF0CE4"/>
    <w:rsid w:val="00CF0FD0"/>
    <w:rsid w:val="00CF1197"/>
    <w:rsid w:val="00CF11CE"/>
    <w:rsid w:val="00CF1943"/>
    <w:rsid w:val="00CF1B7D"/>
    <w:rsid w:val="00CF1B96"/>
    <w:rsid w:val="00CF1C95"/>
    <w:rsid w:val="00CF327E"/>
    <w:rsid w:val="00CF3327"/>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CFB85D"/>
    <w:rsid w:val="00D00189"/>
    <w:rsid w:val="00D0020E"/>
    <w:rsid w:val="00D0065E"/>
    <w:rsid w:val="00D00726"/>
    <w:rsid w:val="00D00D07"/>
    <w:rsid w:val="00D00D1E"/>
    <w:rsid w:val="00D012D0"/>
    <w:rsid w:val="00D01431"/>
    <w:rsid w:val="00D0143A"/>
    <w:rsid w:val="00D01863"/>
    <w:rsid w:val="00D01ECA"/>
    <w:rsid w:val="00D020E6"/>
    <w:rsid w:val="00D0246F"/>
    <w:rsid w:val="00D026B4"/>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88F"/>
    <w:rsid w:val="00D048ED"/>
    <w:rsid w:val="00D04C02"/>
    <w:rsid w:val="00D04C68"/>
    <w:rsid w:val="00D04E28"/>
    <w:rsid w:val="00D0501C"/>
    <w:rsid w:val="00D05772"/>
    <w:rsid w:val="00D059F3"/>
    <w:rsid w:val="00D05C5B"/>
    <w:rsid w:val="00D05ED8"/>
    <w:rsid w:val="00D06455"/>
    <w:rsid w:val="00D06510"/>
    <w:rsid w:val="00D069ED"/>
    <w:rsid w:val="00D06DD2"/>
    <w:rsid w:val="00D071AB"/>
    <w:rsid w:val="00D075BB"/>
    <w:rsid w:val="00D075E8"/>
    <w:rsid w:val="00D07767"/>
    <w:rsid w:val="00D07CED"/>
    <w:rsid w:val="00D07DA0"/>
    <w:rsid w:val="00D103F5"/>
    <w:rsid w:val="00D10581"/>
    <w:rsid w:val="00D108A1"/>
    <w:rsid w:val="00D11357"/>
    <w:rsid w:val="00D11D38"/>
    <w:rsid w:val="00D12153"/>
    <w:rsid w:val="00D12291"/>
    <w:rsid w:val="00D12691"/>
    <w:rsid w:val="00D12764"/>
    <w:rsid w:val="00D13CB0"/>
    <w:rsid w:val="00D13CD5"/>
    <w:rsid w:val="00D13D78"/>
    <w:rsid w:val="00D13E9A"/>
    <w:rsid w:val="00D13EF2"/>
    <w:rsid w:val="00D14515"/>
    <w:rsid w:val="00D145B7"/>
    <w:rsid w:val="00D14A46"/>
    <w:rsid w:val="00D14C13"/>
    <w:rsid w:val="00D14DB3"/>
    <w:rsid w:val="00D15139"/>
    <w:rsid w:val="00D152AF"/>
    <w:rsid w:val="00D15701"/>
    <w:rsid w:val="00D157FF"/>
    <w:rsid w:val="00D15AC3"/>
    <w:rsid w:val="00D15D19"/>
    <w:rsid w:val="00D15E75"/>
    <w:rsid w:val="00D16471"/>
    <w:rsid w:val="00D16881"/>
    <w:rsid w:val="00D16979"/>
    <w:rsid w:val="00D16A92"/>
    <w:rsid w:val="00D16B59"/>
    <w:rsid w:val="00D16B5F"/>
    <w:rsid w:val="00D16CDA"/>
    <w:rsid w:val="00D170CC"/>
    <w:rsid w:val="00D1793A"/>
    <w:rsid w:val="00D17E13"/>
    <w:rsid w:val="00D17F3E"/>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89"/>
    <w:rsid w:val="00D24E9E"/>
    <w:rsid w:val="00D24EC8"/>
    <w:rsid w:val="00D252D6"/>
    <w:rsid w:val="00D2531C"/>
    <w:rsid w:val="00D253CA"/>
    <w:rsid w:val="00D25675"/>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25CA"/>
    <w:rsid w:val="00D32A6E"/>
    <w:rsid w:val="00D32A94"/>
    <w:rsid w:val="00D32AEA"/>
    <w:rsid w:val="00D32B12"/>
    <w:rsid w:val="00D32C1C"/>
    <w:rsid w:val="00D32D11"/>
    <w:rsid w:val="00D32EE8"/>
    <w:rsid w:val="00D32FF6"/>
    <w:rsid w:val="00D331C3"/>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D59"/>
    <w:rsid w:val="00D36E4C"/>
    <w:rsid w:val="00D37238"/>
    <w:rsid w:val="00D375E4"/>
    <w:rsid w:val="00D3771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3F06"/>
    <w:rsid w:val="00D440A1"/>
    <w:rsid w:val="00D44B77"/>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0DAE"/>
    <w:rsid w:val="00D6158B"/>
    <w:rsid w:val="00D61626"/>
    <w:rsid w:val="00D61A61"/>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B6"/>
    <w:rsid w:val="00D663F0"/>
    <w:rsid w:val="00D66415"/>
    <w:rsid w:val="00D66989"/>
    <w:rsid w:val="00D66BC4"/>
    <w:rsid w:val="00D66FAC"/>
    <w:rsid w:val="00D672BA"/>
    <w:rsid w:val="00D673C7"/>
    <w:rsid w:val="00D67875"/>
    <w:rsid w:val="00D67A1F"/>
    <w:rsid w:val="00D67AA1"/>
    <w:rsid w:val="00D67C9D"/>
    <w:rsid w:val="00D67EE5"/>
    <w:rsid w:val="00D7014F"/>
    <w:rsid w:val="00D702BF"/>
    <w:rsid w:val="00D70324"/>
    <w:rsid w:val="00D70C04"/>
    <w:rsid w:val="00D70DB8"/>
    <w:rsid w:val="00D70E1E"/>
    <w:rsid w:val="00D70E3F"/>
    <w:rsid w:val="00D7128E"/>
    <w:rsid w:val="00D71523"/>
    <w:rsid w:val="00D71B22"/>
    <w:rsid w:val="00D71D14"/>
    <w:rsid w:val="00D71D67"/>
    <w:rsid w:val="00D722BD"/>
    <w:rsid w:val="00D72AC4"/>
    <w:rsid w:val="00D72FB9"/>
    <w:rsid w:val="00D73015"/>
    <w:rsid w:val="00D73788"/>
    <w:rsid w:val="00D738AB"/>
    <w:rsid w:val="00D73BDA"/>
    <w:rsid w:val="00D73D2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74A6"/>
    <w:rsid w:val="00D775DB"/>
    <w:rsid w:val="00D77657"/>
    <w:rsid w:val="00D7797A"/>
    <w:rsid w:val="00D801AC"/>
    <w:rsid w:val="00D8035F"/>
    <w:rsid w:val="00D80D0D"/>
    <w:rsid w:val="00D80E82"/>
    <w:rsid w:val="00D81149"/>
    <w:rsid w:val="00D81938"/>
    <w:rsid w:val="00D81DE7"/>
    <w:rsid w:val="00D81E7C"/>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7E"/>
    <w:rsid w:val="00D873D7"/>
    <w:rsid w:val="00D87501"/>
    <w:rsid w:val="00D87601"/>
    <w:rsid w:val="00D87817"/>
    <w:rsid w:val="00D87BA5"/>
    <w:rsid w:val="00D87BC1"/>
    <w:rsid w:val="00D87D4E"/>
    <w:rsid w:val="00D87D74"/>
    <w:rsid w:val="00D90111"/>
    <w:rsid w:val="00D90278"/>
    <w:rsid w:val="00D902A2"/>
    <w:rsid w:val="00D90331"/>
    <w:rsid w:val="00D90DC4"/>
    <w:rsid w:val="00D90DE3"/>
    <w:rsid w:val="00D91559"/>
    <w:rsid w:val="00D916A1"/>
    <w:rsid w:val="00D9198C"/>
    <w:rsid w:val="00D91CEE"/>
    <w:rsid w:val="00D9244A"/>
    <w:rsid w:val="00D92521"/>
    <w:rsid w:val="00D9294C"/>
    <w:rsid w:val="00D9294E"/>
    <w:rsid w:val="00D92A31"/>
    <w:rsid w:val="00D92C22"/>
    <w:rsid w:val="00D92D26"/>
    <w:rsid w:val="00D92D83"/>
    <w:rsid w:val="00D9356D"/>
    <w:rsid w:val="00D9417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8BA"/>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9DB"/>
    <w:rsid w:val="00DB3EDC"/>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AB1"/>
    <w:rsid w:val="00DB7B09"/>
    <w:rsid w:val="00DB7BD4"/>
    <w:rsid w:val="00DB7BDE"/>
    <w:rsid w:val="00DB7ECA"/>
    <w:rsid w:val="00DC0208"/>
    <w:rsid w:val="00DC065A"/>
    <w:rsid w:val="00DC09B4"/>
    <w:rsid w:val="00DC1212"/>
    <w:rsid w:val="00DC1372"/>
    <w:rsid w:val="00DC148B"/>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F5C"/>
    <w:rsid w:val="00DD10A3"/>
    <w:rsid w:val="00DD134D"/>
    <w:rsid w:val="00DD13A1"/>
    <w:rsid w:val="00DD1605"/>
    <w:rsid w:val="00DD1B1A"/>
    <w:rsid w:val="00DD1F1B"/>
    <w:rsid w:val="00DD204E"/>
    <w:rsid w:val="00DD240F"/>
    <w:rsid w:val="00DD24BB"/>
    <w:rsid w:val="00DD310D"/>
    <w:rsid w:val="00DD31C9"/>
    <w:rsid w:val="00DD3501"/>
    <w:rsid w:val="00DD377C"/>
    <w:rsid w:val="00DD38C7"/>
    <w:rsid w:val="00DD3D72"/>
    <w:rsid w:val="00DD3DD0"/>
    <w:rsid w:val="00DD3E1C"/>
    <w:rsid w:val="00DD3F04"/>
    <w:rsid w:val="00DD48E9"/>
    <w:rsid w:val="00DD4BCD"/>
    <w:rsid w:val="00DD4CC7"/>
    <w:rsid w:val="00DD4CD9"/>
    <w:rsid w:val="00DD4DFB"/>
    <w:rsid w:val="00DD5BFA"/>
    <w:rsid w:val="00DD5C35"/>
    <w:rsid w:val="00DD66C8"/>
    <w:rsid w:val="00DD6816"/>
    <w:rsid w:val="00DD6892"/>
    <w:rsid w:val="00DD6974"/>
    <w:rsid w:val="00DD6A33"/>
    <w:rsid w:val="00DD784B"/>
    <w:rsid w:val="00DD7884"/>
    <w:rsid w:val="00DE0334"/>
    <w:rsid w:val="00DE04F4"/>
    <w:rsid w:val="00DE05FE"/>
    <w:rsid w:val="00DE0B1D"/>
    <w:rsid w:val="00DE0BBF"/>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DC5"/>
    <w:rsid w:val="00DE42D1"/>
    <w:rsid w:val="00DE45FB"/>
    <w:rsid w:val="00DE4602"/>
    <w:rsid w:val="00DE471C"/>
    <w:rsid w:val="00DE4B00"/>
    <w:rsid w:val="00DE4E58"/>
    <w:rsid w:val="00DE50B2"/>
    <w:rsid w:val="00DE5103"/>
    <w:rsid w:val="00DE5160"/>
    <w:rsid w:val="00DE524E"/>
    <w:rsid w:val="00DE55C3"/>
    <w:rsid w:val="00DE5AA7"/>
    <w:rsid w:val="00DE5BA4"/>
    <w:rsid w:val="00DE5D0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595"/>
    <w:rsid w:val="00E045B5"/>
    <w:rsid w:val="00E04F25"/>
    <w:rsid w:val="00E050F6"/>
    <w:rsid w:val="00E054AE"/>
    <w:rsid w:val="00E0572A"/>
    <w:rsid w:val="00E06110"/>
    <w:rsid w:val="00E0658B"/>
    <w:rsid w:val="00E067EB"/>
    <w:rsid w:val="00E07350"/>
    <w:rsid w:val="00E07547"/>
    <w:rsid w:val="00E07769"/>
    <w:rsid w:val="00E07C65"/>
    <w:rsid w:val="00E07EB3"/>
    <w:rsid w:val="00E1048D"/>
    <w:rsid w:val="00E107E4"/>
    <w:rsid w:val="00E107EC"/>
    <w:rsid w:val="00E108A9"/>
    <w:rsid w:val="00E1092A"/>
    <w:rsid w:val="00E10C6B"/>
    <w:rsid w:val="00E10D28"/>
    <w:rsid w:val="00E10E4C"/>
    <w:rsid w:val="00E11DF4"/>
    <w:rsid w:val="00E11FF1"/>
    <w:rsid w:val="00E127D8"/>
    <w:rsid w:val="00E12A86"/>
    <w:rsid w:val="00E12EC8"/>
    <w:rsid w:val="00E13171"/>
    <w:rsid w:val="00E1346C"/>
    <w:rsid w:val="00E13AED"/>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005"/>
    <w:rsid w:val="00E21543"/>
    <w:rsid w:val="00E21573"/>
    <w:rsid w:val="00E215E9"/>
    <w:rsid w:val="00E21AA7"/>
    <w:rsid w:val="00E21C54"/>
    <w:rsid w:val="00E21F92"/>
    <w:rsid w:val="00E220EE"/>
    <w:rsid w:val="00E22541"/>
    <w:rsid w:val="00E22BD0"/>
    <w:rsid w:val="00E22C3E"/>
    <w:rsid w:val="00E22F27"/>
    <w:rsid w:val="00E241C3"/>
    <w:rsid w:val="00E243A0"/>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2CF"/>
    <w:rsid w:val="00E276A6"/>
    <w:rsid w:val="00E2773B"/>
    <w:rsid w:val="00E27747"/>
    <w:rsid w:val="00E2781C"/>
    <w:rsid w:val="00E278DC"/>
    <w:rsid w:val="00E27D18"/>
    <w:rsid w:val="00E30026"/>
    <w:rsid w:val="00E302AC"/>
    <w:rsid w:val="00E30399"/>
    <w:rsid w:val="00E3062B"/>
    <w:rsid w:val="00E30647"/>
    <w:rsid w:val="00E30749"/>
    <w:rsid w:val="00E30AC5"/>
    <w:rsid w:val="00E310C3"/>
    <w:rsid w:val="00E31848"/>
    <w:rsid w:val="00E318BD"/>
    <w:rsid w:val="00E319E7"/>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1D7"/>
    <w:rsid w:val="00E35389"/>
    <w:rsid w:val="00E356A0"/>
    <w:rsid w:val="00E35B9C"/>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E5F"/>
    <w:rsid w:val="00E4100F"/>
    <w:rsid w:val="00E41464"/>
    <w:rsid w:val="00E417F0"/>
    <w:rsid w:val="00E4187B"/>
    <w:rsid w:val="00E41A7D"/>
    <w:rsid w:val="00E41B1F"/>
    <w:rsid w:val="00E41BBE"/>
    <w:rsid w:val="00E41F58"/>
    <w:rsid w:val="00E42B86"/>
    <w:rsid w:val="00E42EDD"/>
    <w:rsid w:val="00E42FF0"/>
    <w:rsid w:val="00E432E4"/>
    <w:rsid w:val="00E436E9"/>
    <w:rsid w:val="00E436F1"/>
    <w:rsid w:val="00E439CD"/>
    <w:rsid w:val="00E439D5"/>
    <w:rsid w:val="00E43AC3"/>
    <w:rsid w:val="00E43C5A"/>
    <w:rsid w:val="00E450C7"/>
    <w:rsid w:val="00E4560B"/>
    <w:rsid w:val="00E45973"/>
    <w:rsid w:val="00E45A07"/>
    <w:rsid w:val="00E45E42"/>
    <w:rsid w:val="00E45F26"/>
    <w:rsid w:val="00E46128"/>
    <w:rsid w:val="00E461CC"/>
    <w:rsid w:val="00E46329"/>
    <w:rsid w:val="00E463D9"/>
    <w:rsid w:val="00E4649D"/>
    <w:rsid w:val="00E464F0"/>
    <w:rsid w:val="00E465CB"/>
    <w:rsid w:val="00E469A5"/>
    <w:rsid w:val="00E46A7B"/>
    <w:rsid w:val="00E46AE1"/>
    <w:rsid w:val="00E46F6D"/>
    <w:rsid w:val="00E47A38"/>
    <w:rsid w:val="00E47AE6"/>
    <w:rsid w:val="00E47E88"/>
    <w:rsid w:val="00E47F88"/>
    <w:rsid w:val="00E47FBB"/>
    <w:rsid w:val="00E50288"/>
    <w:rsid w:val="00E50384"/>
    <w:rsid w:val="00E50612"/>
    <w:rsid w:val="00E50625"/>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F20"/>
    <w:rsid w:val="00E551D0"/>
    <w:rsid w:val="00E552F2"/>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7E3"/>
    <w:rsid w:val="00E6221E"/>
    <w:rsid w:val="00E622BA"/>
    <w:rsid w:val="00E626FC"/>
    <w:rsid w:val="00E62C10"/>
    <w:rsid w:val="00E62D68"/>
    <w:rsid w:val="00E62E6C"/>
    <w:rsid w:val="00E62E6D"/>
    <w:rsid w:val="00E636EE"/>
    <w:rsid w:val="00E63A19"/>
    <w:rsid w:val="00E64CBD"/>
    <w:rsid w:val="00E64CC0"/>
    <w:rsid w:val="00E65626"/>
    <w:rsid w:val="00E65C8A"/>
    <w:rsid w:val="00E664AE"/>
    <w:rsid w:val="00E66998"/>
    <w:rsid w:val="00E66A0D"/>
    <w:rsid w:val="00E66D15"/>
    <w:rsid w:val="00E67070"/>
    <w:rsid w:val="00E67209"/>
    <w:rsid w:val="00E673EA"/>
    <w:rsid w:val="00E673F1"/>
    <w:rsid w:val="00E676B5"/>
    <w:rsid w:val="00E67CA0"/>
    <w:rsid w:val="00E704B0"/>
    <w:rsid w:val="00E70533"/>
    <w:rsid w:val="00E70652"/>
    <w:rsid w:val="00E70B85"/>
    <w:rsid w:val="00E70E06"/>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E56"/>
    <w:rsid w:val="00E73EE3"/>
    <w:rsid w:val="00E741BD"/>
    <w:rsid w:val="00E74517"/>
    <w:rsid w:val="00E74607"/>
    <w:rsid w:val="00E74863"/>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123E"/>
    <w:rsid w:val="00E81980"/>
    <w:rsid w:val="00E81C3A"/>
    <w:rsid w:val="00E81D1B"/>
    <w:rsid w:val="00E81E08"/>
    <w:rsid w:val="00E82155"/>
    <w:rsid w:val="00E82E04"/>
    <w:rsid w:val="00E82F7E"/>
    <w:rsid w:val="00E830C0"/>
    <w:rsid w:val="00E83184"/>
    <w:rsid w:val="00E8327F"/>
    <w:rsid w:val="00E83386"/>
    <w:rsid w:val="00E834EF"/>
    <w:rsid w:val="00E83F6E"/>
    <w:rsid w:val="00E83FEA"/>
    <w:rsid w:val="00E84048"/>
    <w:rsid w:val="00E8442B"/>
    <w:rsid w:val="00E8442F"/>
    <w:rsid w:val="00E847C6"/>
    <w:rsid w:val="00E85214"/>
    <w:rsid w:val="00E85249"/>
    <w:rsid w:val="00E853AE"/>
    <w:rsid w:val="00E8551F"/>
    <w:rsid w:val="00E85680"/>
    <w:rsid w:val="00E8570C"/>
    <w:rsid w:val="00E8628B"/>
    <w:rsid w:val="00E86948"/>
    <w:rsid w:val="00E86A8E"/>
    <w:rsid w:val="00E86E72"/>
    <w:rsid w:val="00E86F37"/>
    <w:rsid w:val="00E86FAF"/>
    <w:rsid w:val="00E90463"/>
    <w:rsid w:val="00E90A17"/>
    <w:rsid w:val="00E90B89"/>
    <w:rsid w:val="00E90F0A"/>
    <w:rsid w:val="00E91306"/>
    <w:rsid w:val="00E91499"/>
    <w:rsid w:val="00E91870"/>
    <w:rsid w:val="00E92616"/>
    <w:rsid w:val="00E92659"/>
    <w:rsid w:val="00E92823"/>
    <w:rsid w:val="00E9282E"/>
    <w:rsid w:val="00E92968"/>
    <w:rsid w:val="00E92A6B"/>
    <w:rsid w:val="00E92E30"/>
    <w:rsid w:val="00E9340F"/>
    <w:rsid w:val="00E93AAA"/>
    <w:rsid w:val="00E93BEF"/>
    <w:rsid w:val="00E93C3A"/>
    <w:rsid w:val="00E940E8"/>
    <w:rsid w:val="00E943C3"/>
    <w:rsid w:val="00E94F3E"/>
    <w:rsid w:val="00E94FEB"/>
    <w:rsid w:val="00E95305"/>
    <w:rsid w:val="00E953C9"/>
    <w:rsid w:val="00E95B19"/>
    <w:rsid w:val="00E95DBC"/>
    <w:rsid w:val="00E95DD5"/>
    <w:rsid w:val="00E95ED1"/>
    <w:rsid w:val="00E96182"/>
    <w:rsid w:val="00E9620C"/>
    <w:rsid w:val="00E96928"/>
    <w:rsid w:val="00E96AC3"/>
    <w:rsid w:val="00E96B2F"/>
    <w:rsid w:val="00E96BC5"/>
    <w:rsid w:val="00E96EB8"/>
    <w:rsid w:val="00E9712B"/>
    <w:rsid w:val="00E971E4"/>
    <w:rsid w:val="00E977D1"/>
    <w:rsid w:val="00E978E3"/>
    <w:rsid w:val="00E9797B"/>
    <w:rsid w:val="00E97A6E"/>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E58"/>
    <w:rsid w:val="00EA2246"/>
    <w:rsid w:val="00EA248C"/>
    <w:rsid w:val="00EA269B"/>
    <w:rsid w:val="00EA2982"/>
    <w:rsid w:val="00EA2CE4"/>
    <w:rsid w:val="00EA3417"/>
    <w:rsid w:val="00EA356C"/>
    <w:rsid w:val="00EA3A24"/>
    <w:rsid w:val="00EA3A9C"/>
    <w:rsid w:val="00EA3B8D"/>
    <w:rsid w:val="00EA3CC2"/>
    <w:rsid w:val="00EA4169"/>
    <w:rsid w:val="00EA4C93"/>
    <w:rsid w:val="00EA4D6D"/>
    <w:rsid w:val="00EA4FB9"/>
    <w:rsid w:val="00EA4FD3"/>
    <w:rsid w:val="00EA5458"/>
    <w:rsid w:val="00EA56B1"/>
    <w:rsid w:val="00EA570B"/>
    <w:rsid w:val="00EA5748"/>
    <w:rsid w:val="00EA5ED4"/>
    <w:rsid w:val="00EA5F05"/>
    <w:rsid w:val="00EA5F1E"/>
    <w:rsid w:val="00EA6031"/>
    <w:rsid w:val="00EA60BA"/>
    <w:rsid w:val="00EA62DB"/>
    <w:rsid w:val="00EA63B1"/>
    <w:rsid w:val="00EA65FA"/>
    <w:rsid w:val="00EA66B0"/>
    <w:rsid w:val="00EA66C4"/>
    <w:rsid w:val="00EA6DA2"/>
    <w:rsid w:val="00EA731D"/>
    <w:rsid w:val="00EA74C0"/>
    <w:rsid w:val="00EA754B"/>
    <w:rsid w:val="00EA7649"/>
    <w:rsid w:val="00EA76D0"/>
    <w:rsid w:val="00EA77BA"/>
    <w:rsid w:val="00EA78AA"/>
    <w:rsid w:val="00EA7E44"/>
    <w:rsid w:val="00EB0AC7"/>
    <w:rsid w:val="00EB0C04"/>
    <w:rsid w:val="00EB0D3F"/>
    <w:rsid w:val="00EB0E8B"/>
    <w:rsid w:val="00EB16D6"/>
    <w:rsid w:val="00EB20E3"/>
    <w:rsid w:val="00EB2857"/>
    <w:rsid w:val="00EB285C"/>
    <w:rsid w:val="00EB3003"/>
    <w:rsid w:val="00EB3980"/>
    <w:rsid w:val="00EB3CBA"/>
    <w:rsid w:val="00EB498F"/>
    <w:rsid w:val="00EB49D9"/>
    <w:rsid w:val="00EB4C31"/>
    <w:rsid w:val="00EB5916"/>
    <w:rsid w:val="00EB5CA4"/>
    <w:rsid w:val="00EB5DC6"/>
    <w:rsid w:val="00EB625F"/>
    <w:rsid w:val="00EB6492"/>
    <w:rsid w:val="00EB668A"/>
    <w:rsid w:val="00EB6900"/>
    <w:rsid w:val="00EB6B6C"/>
    <w:rsid w:val="00EB6C23"/>
    <w:rsid w:val="00EB6D44"/>
    <w:rsid w:val="00EB71EF"/>
    <w:rsid w:val="00EB733A"/>
    <w:rsid w:val="00EB7739"/>
    <w:rsid w:val="00EB774E"/>
    <w:rsid w:val="00EB782A"/>
    <w:rsid w:val="00EB7CCB"/>
    <w:rsid w:val="00EC00EC"/>
    <w:rsid w:val="00EC0203"/>
    <w:rsid w:val="00EC02FB"/>
    <w:rsid w:val="00EC0B7A"/>
    <w:rsid w:val="00EC0BD9"/>
    <w:rsid w:val="00EC19DD"/>
    <w:rsid w:val="00EC1C1A"/>
    <w:rsid w:val="00EC1E9C"/>
    <w:rsid w:val="00EC1F62"/>
    <w:rsid w:val="00EC2184"/>
    <w:rsid w:val="00EC25DA"/>
    <w:rsid w:val="00EC2C30"/>
    <w:rsid w:val="00EC2C3C"/>
    <w:rsid w:val="00EC2D65"/>
    <w:rsid w:val="00EC2E66"/>
    <w:rsid w:val="00EC33B0"/>
    <w:rsid w:val="00EC3439"/>
    <w:rsid w:val="00EC3DB6"/>
    <w:rsid w:val="00EC3E6F"/>
    <w:rsid w:val="00EC4076"/>
    <w:rsid w:val="00EC47CB"/>
    <w:rsid w:val="00EC4947"/>
    <w:rsid w:val="00EC49AA"/>
    <w:rsid w:val="00EC4A74"/>
    <w:rsid w:val="00EC4D03"/>
    <w:rsid w:val="00EC4E9D"/>
    <w:rsid w:val="00EC5724"/>
    <w:rsid w:val="00EC5905"/>
    <w:rsid w:val="00EC615D"/>
    <w:rsid w:val="00EC61AA"/>
    <w:rsid w:val="00EC66D6"/>
    <w:rsid w:val="00EC69CA"/>
    <w:rsid w:val="00EC6AF4"/>
    <w:rsid w:val="00EC6F36"/>
    <w:rsid w:val="00EC7001"/>
    <w:rsid w:val="00EC7838"/>
    <w:rsid w:val="00EC7985"/>
    <w:rsid w:val="00EC7C80"/>
    <w:rsid w:val="00EC7CB8"/>
    <w:rsid w:val="00EC7F16"/>
    <w:rsid w:val="00ED00CD"/>
    <w:rsid w:val="00ED01BC"/>
    <w:rsid w:val="00ED0559"/>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42E8"/>
    <w:rsid w:val="00ED448B"/>
    <w:rsid w:val="00ED46E1"/>
    <w:rsid w:val="00ED4802"/>
    <w:rsid w:val="00ED4811"/>
    <w:rsid w:val="00ED48F9"/>
    <w:rsid w:val="00ED491D"/>
    <w:rsid w:val="00ED4D55"/>
    <w:rsid w:val="00ED4E00"/>
    <w:rsid w:val="00ED5339"/>
    <w:rsid w:val="00ED5438"/>
    <w:rsid w:val="00ED5D3D"/>
    <w:rsid w:val="00ED5D9C"/>
    <w:rsid w:val="00ED5F85"/>
    <w:rsid w:val="00ED5FB7"/>
    <w:rsid w:val="00ED6522"/>
    <w:rsid w:val="00ED6E13"/>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87E"/>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F2"/>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8"/>
    <w:rsid w:val="00EF6D33"/>
    <w:rsid w:val="00EF6E3C"/>
    <w:rsid w:val="00EF713F"/>
    <w:rsid w:val="00EF736E"/>
    <w:rsid w:val="00EF7729"/>
    <w:rsid w:val="00EF7EAA"/>
    <w:rsid w:val="00EF7FDE"/>
    <w:rsid w:val="00F0008A"/>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13D"/>
    <w:rsid w:val="00F141DF"/>
    <w:rsid w:val="00F147F3"/>
    <w:rsid w:val="00F148B5"/>
    <w:rsid w:val="00F153AF"/>
    <w:rsid w:val="00F15437"/>
    <w:rsid w:val="00F15908"/>
    <w:rsid w:val="00F15D27"/>
    <w:rsid w:val="00F15D9A"/>
    <w:rsid w:val="00F16332"/>
    <w:rsid w:val="00F16BF7"/>
    <w:rsid w:val="00F16EE7"/>
    <w:rsid w:val="00F16F8E"/>
    <w:rsid w:val="00F1704D"/>
    <w:rsid w:val="00F17552"/>
    <w:rsid w:val="00F17B43"/>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A70"/>
    <w:rsid w:val="00F2428A"/>
    <w:rsid w:val="00F24295"/>
    <w:rsid w:val="00F24DBB"/>
    <w:rsid w:val="00F2510E"/>
    <w:rsid w:val="00F251E6"/>
    <w:rsid w:val="00F25321"/>
    <w:rsid w:val="00F2558B"/>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46"/>
    <w:rsid w:val="00F3179A"/>
    <w:rsid w:val="00F3192E"/>
    <w:rsid w:val="00F31C23"/>
    <w:rsid w:val="00F3212D"/>
    <w:rsid w:val="00F32231"/>
    <w:rsid w:val="00F3238B"/>
    <w:rsid w:val="00F32AC7"/>
    <w:rsid w:val="00F32EB2"/>
    <w:rsid w:val="00F33237"/>
    <w:rsid w:val="00F3328F"/>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C1E"/>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4133"/>
    <w:rsid w:val="00F44187"/>
    <w:rsid w:val="00F44370"/>
    <w:rsid w:val="00F44395"/>
    <w:rsid w:val="00F449D9"/>
    <w:rsid w:val="00F44FEE"/>
    <w:rsid w:val="00F4515D"/>
    <w:rsid w:val="00F452C1"/>
    <w:rsid w:val="00F4532F"/>
    <w:rsid w:val="00F4581A"/>
    <w:rsid w:val="00F45858"/>
    <w:rsid w:val="00F45A21"/>
    <w:rsid w:val="00F45CAD"/>
    <w:rsid w:val="00F45D2C"/>
    <w:rsid w:val="00F45D71"/>
    <w:rsid w:val="00F46005"/>
    <w:rsid w:val="00F4601D"/>
    <w:rsid w:val="00F463EE"/>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340"/>
    <w:rsid w:val="00F639B8"/>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0F5"/>
    <w:rsid w:val="00F701B2"/>
    <w:rsid w:val="00F703A8"/>
    <w:rsid w:val="00F70406"/>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CBE"/>
    <w:rsid w:val="00F770A5"/>
    <w:rsid w:val="00F77115"/>
    <w:rsid w:val="00F772A1"/>
    <w:rsid w:val="00F77F45"/>
    <w:rsid w:val="00F8026B"/>
    <w:rsid w:val="00F809BF"/>
    <w:rsid w:val="00F80A6E"/>
    <w:rsid w:val="00F80AD6"/>
    <w:rsid w:val="00F80B85"/>
    <w:rsid w:val="00F80C7D"/>
    <w:rsid w:val="00F80F8A"/>
    <w:rsid w:val="00F8160F"/>
    <w:rsid w:val="00F81848"/>
    <w:rsid w:val="00F81D2A"/>
    <w:rsid w:val="00F81D82"/>
    <w:rsid w:val="00F81EDF"/>
    <w:rsid w:val="00F820CA"/>
    <w:rsid w:val="00F82207"/>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4C6"/>
    <w:rsid w:val="00F868AC"/>
    <w:rsid w:val="00F86AEA"/>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069"/>
    <w:rsid w:val="00F9632B"/>
    <w:rsid w:val="00F9638D"/>
    <w:rsid w:val="00F96795"/>
    <w:rsid w:val="00F96A97"/>
    <w:rsid w:val="00F9711E"/>
    <w:rsid w:val="00F97735"/>
    <w:rsid w:val="00F9794D"/>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769"/>
    <w:rsid w:val="00FA4804"/>
    <w:rsid w:val="00FA48AB"/>
    <w:rsid w:val="00FA4E72"/>
    <w:rsid w:val="00FA5579"/>
    <w:rsid w:val="00FA5655"/>
    <w:rsid w:val="00FA575C"/>
    <w:rsid w:val="00FA58AA"/>
    <w:rsid w:val="00FA58D0"/>
    <w:rsid w:val="00FA5AEB"/>
    <w:rsid w:val="00FA5FEC"/>
    <w:rsid w:val="00FA6450"/>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67C7"/>
    <w:rsid w:val="00FB686E"/>
    <w:rsid w:val="00FB6AD4"/>
    <w:rsid w:val="00FB6C8A"/>
    <w:rsid w:val="00FB7301"/>
    <w:rsid w:val="00FB734F"/>
    <w:rsid w:val="00FB73D0"/>
    <w:rsid w:val="00FB742C"/>
    <w:rsid w:val="00FB7775"/>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137"/>
    <w:rsid w:val="00FE0394"/>
    <w:rsid w:val="00FE03AF"/>
    <w:rsid w:val="00FE1723"/>
    <w:rsid w:val="00FE1922"/>
    <w:rsid w:val="00FE1979"/>
    <w:rsid w:val="00FE260C"/>
    <w:rsid w:val="00FE270E"/>
    <w:rsid w:val="00FE3736"/>
    <w:rsid w:val="00FE3A19"/>
    <w:rsid w:val="00FE3CA6"/>
    <w:rsid w:val="00FE3EFB"/>
    <w:rsid w:val="00FE451A"/>
    <w:rsid w:val="00FE4558"/>
    <w:rsid w:val="00FE4B76"/>
    <w:rsid w:val="00FE5003"/>
    <w:rsid w:val="00FE5429"/>
    <w:rsid w:val="00FE56E6"/>
    <w:rsid w:val="00FE5750"/>
    <w:rsid w:val="00FE57C5"/>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DD2"/>
    <w:rsid w:val="00FF2EA7"/>
    <w:rsid w:val="00FF30B4"/>
    <w:rsid w:val="00FF3102"/>
    <w:rsid w:val="00FF336F"/>
    <w:rsid w:val="00FF338C"/>
    <w:rsid w:val="00FF33F0"/>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205"/>
    <w:rsid w:val="00FF67FC"/>
    <w:rsid w:val="00FF687F"/>
    <w:rsid w:val="00FF6C1F"/>
    <w:rsid w:val="00FF71C4"/>
    <w:rsid w:val="00FF724F"/>
    <w:rsid w:val="00FF75C5"/>
    <w:rsid w:val="00FF7B3C"/>
    <w:rsid w:val="00FF7B79"/>
    <w:rsid w:val="010893CD"/>
    <w:rsid w:val="01F47281"/>
    <w:rsid w:val="01F711C2"/>
    <w:rsid w:val="01FD27C4"/>
    <w:rsid w:val="02188CDD"/>
    <w:rsid w:val="0223BB6E"/>
    <w:rsid w:val="022E8064"/>
    <w:rsid w:val="0279CD6D"/>
    <w:rsid w:val="02ADD34F"/>
    <w:rsid w:val="02B04392"/>
    <w:rsid w:val="02C45F8F"/>
    <w:rsid w:val="02CA5CBA"/>
    <w:rsid w:val="02CC5A2A"/>
    <w:rsid w:val="02DBCBD4"/>
    <w:rsid w:val="02EA3028"/>
    <w:rsid w:val="02FF6F16"/>
    <w:rsid w:val="030AA1AE"/>
    <w:rsid w:val="03304F6C"/>
    <w:rsid w:val="037C6BB3"/>
    <w:rsid w:val="0409C9BF"/>
    <w:rsid w:val="04BB0377"/>
    <w:rsid w:val="04D80EC0"/>
    <w:rsid w:val="05116DFC"/>
    <w:rsid w:val="054F28A0"/>
    <w:rsid w:val="055E4F5A"/>
    <w:rsid w:val="055FF7BF"/>
    <w:rsid w:val="056381CC"/>
    <w:rsid w:val="058276BC"/>
    <w:rsid w:val="0592F9B6"/>
    <w:rsid w:val="05A13E06"/>
    <w:rsid w:val="05C46D18"/>
    <w:rsid w:val="05DBBE0C"/>
    <w:rsid w:val="0607933E"/>
    <w:rsid w:val="06370C46"/>
    <w:rsid w:val="06469672"/>
    <w:rsid w:val="066C9FDF"/>
    <w:rsid w:val="0672CC71"/>
    <w:rsid w:val="0681764B"/>
    <w:rsid w:val="069C2A8D"/>
    <w:rsid w:val="06AE50FF"/>
    <w:rsid w:val="06DC6162"/>
    <w:rsid w:val="077633AE"/>
    <w:rsid w:val="07B7484D"/>
    <w:rsid w:val="07CA91A0"/>
    <w:rsid w:val="07F0AF8E"/>
    <w:rsid w:val="07F90436"/>
    <w:rsid w:val="080CC200"/>
    <w:rsid w:val="08246D84"/>
    <w:rsid w:val="08AD200F"/>
    <w:rsid w:val="08EF5850"/>
    <w:rsid w:val="09570ADA"/>
    <w:rsid w:val="096A97E1"/>
    <w:rsid w:val="09A13153"/>
    <w:rsid w:val="09E10A4F"/>
    <w:rsid w:val="0A2D3E79"/>
    <w:rsid w:val="0A310357"/>
    <w:rsid w:val="0A5CFF5B"/>
    <w:rsid w:val="0AEFDF17"/>
    <w:rsid w:val="0B0447B7"/>
    <w:rsid w:val="0BABC319"/>
    <w:rsid w:val="0BEF8ECA"/>
    <w:rsid w:val="0C286D4B"/>
    <w:rsid w:val="0C538C0D"/>
    <w:rsid w:val="0C72C0F9"/>
    <w:rsid w:val="0C89277D"/>
    <w:rsid w:val="0CDF956F"/>
    <w:rsid w:val="0D0F0D2C"/>
    <w:rsid w:val="0D58186A"/>
    <w:rsid w:val="0D60D967"/>
    <w:rsid w:val="0D6AD0A2"/>
    <w:rsid w:val="0D789ACE"/>
    <w:rsid w:val="0D8CF3F4"/>
    <w:rsid w:val="0DA59300"/>
    <w:rsid w:val="0DAD5589"/>
    <w:rsid w:val="0DE5FBB9"/>
    <w:rsid w:val="0E2211D2"/>
    <w:rsid w:val="0E52DB84"/>
    <w:rsid w:val="0F035753"/>
    <w:rsid w:val="0F712DBC"/>
    <w:rsid w:val="0F84D743"/>
    <w:rsid w:val="0F8C52EE"/>
    <w:rsid w:val="0FBA4D0F"/>
    <w:rsid w:val="0FCD4FCA"/>
    <w:rsid w:val="0FD48697"/>
    <w:rsid w:val="0FE979CF"/>
    <w:rsid w:val="1022CF89"/>
    <w:rsid w:val="10442FFB"/>
    <w:rsid w:val="10494664"/>
    <w:rsid w:val="1068E742"/>
    <w:rsid w:val="10C4700C"/>
    <w:rsid w:val="10F641F8"/>
    <w:rsid w:val="11B8A257"/>
    <w:rsid w:val="1209EF03"/>
    <w:rsid w:val="12383D99"/>
    <w:rsid w:val="124267D2"/>
    <w:rsid w:val="1264162E"/>
    <w:rsid w:val="1267B461"/>
    <w:rsid w:val="127424E0"/>
    <w:rsid w:val="12B74A0A"/>
    <w:rsid w:val="12E43EA7"/>
    <w:rsid w:val="12ED9F45"/>
    <w:rsid w:val="12F087DD"/>
    <w:rsid w:val="130CC9D5"/>
    <w:rsid w:val="133056A3"/>
    <w:rsid w:val="13641C02"/>
    <w:rsid w:val="1370E8B1"/>
    <w:rsid w:val="13BE3371"/>
    <w:rsid w:val="14003449"/>
    <w:rsid w:val="1438848F"/>
    <w:rsid w:val="14441ADF"/>
    <w:rsid w:val="145DC2C9"/>
    <w:rsid w:val="1463FD16"/>
    <w:rsid w:val="146C9902"/>
    <w:rsid w:val="1471F2A6"/>
    <w:rsid w:val="1473C0D5"/>
    <w:rsid w:val="148565A5"/>
    <w:rsid w:val="14EAC077"/>
    <w:rsid w:val="14FFB56F"/>
    <w:rsid w:val="15190985"/>
    <w:rsid w:val="15BB6A9E"/>
    <w:rsid w:val="15BD0A96"/>
    <w:rsid w:val="165156B4"/>
    <w:rsid w:val="167D1AD4"/>
    <w:rsid w:val="169940B8"/>
    <w:rsid w:val="16B486EA"/>
    <w:rsid w:val="16D2F9B5"/>
    <w:rsid w:val="172D0A1B"/>
    <w:rsid w:val="17C81918"/>
    <w:rsid w:val="18289EA7"/>
    <w:rsid w:val="182DA5BF"/>
    <w:rsid w:val="184D7B48"/>
    <w:rsid w:val="18CE89AC"/>
    <w:rsid w:val="18F107BE"/>
    <w:rsid w:val="191D1FCD"/>
    <w:rsid w:val="1921C17B"/>
    <w:rsid w:val="19737353"/>
    <w:rsid w:val="19E240A9"/>
    <w:rsid w:val="1A1F515F"/>
    <w:rsid w:val="1A2544B2"/>
    <w:rsid w:val="1A86984A"/>
    <w:rsid w:val="1ABFC3FF"/>
    <w:rsid w:val="1AC3890A"/>
    <w:rsid w:val="1B06F671"/>
    <w:rsid w:val="1B0A145B"/>
    <w:rsid w:val="1B0F87AC"/>
    <w:rsid w:val="1B2158F6"/>
    <w:rsid w:val="1BB920C5"/>
    <w:rsid w:val="1C08EF51"/>
    <w:rsid w:val="1C0F7064"/>
    <w:rsid w:val="1C2F5613"/>
    <w:rsid w:val="1C59E910"/>
    <w:rsid w:val="1CA6E3EB"/>
    <w:rsid w:val="1CCC5924"/>
    <w:rsid w:val="1CE4A818"/>
    <w:rsid w:val="1CF7AE38"/>
    <w:rsid w:val="1D6A4859"/>
    <w:rsid w:val="1DA2CCD7"/>
    <w:rsid w:val="1DB16290"/>
    <w:rsid w:val="1DB21382"/>
    <w:rsid w:val="1DB47CE9"/>
    <w:rsid w:val="1DD41AA0"/>
    <w:rsid w:val="1DE52FA4"/>
    <w:rsid w:val="1DF3D608"/>
    <w:rsid w:val="1E1942F9"/>
    <w:rsid w:val="1E7027CE"/>
    <w:rsid w:val="1E8DFBFE"/>
    <w:rsid w:val="1EAE2CDD"/>
    <w:rsid w:val="1EF80637"/>
    <w:rsid w:val="1F264799"/>
    <w:rsid w:val="1F30A664"/>
    <w:rsid w:val="1F4A86EC"/>
    <w:rsid w:val="1F6C1094"/>
    <w:rsid w:val="1F829C94"/>
    <w:rsid w:val="200CD93E"/>
    <w:rsid w:val="202ABC32"/>
    <w:rsid w:val="20471A77"/>
    <w:rsid w:val="2050D10B"/>
    <w:rsid w:val="20A4B7F1"/>
    <w:rsid w:val="20BCA5F7"/>
    <w:rsid w:val="219EFDB2"/>
    <w:rsid w:val="22068835"/>
    <w:rsid w:val="22A461B4"/>
    <w:rsid w:val="22B3B5C9"/>
    <w:rsid w:val="22C7316B"/>
    <w:rsid w:val="2309C695"/>
    <w:rsid w:val="233AA695"/>
    <w:rsid w:val="23440BD0"/>
    <w:rsid w:val="236AE3AF"/>
    <w:rsid w:val="23803BAB"/>
    <w:rsid w:val="23841B5D"/>
    <w:rsid w:val="23C815D8"/>
    <w:rsid w:val="23FBD5CF"/>
    <w:rsid w:val="2400F05D"/>
    <w:rsid w:val="242E80CA"/>
    <w:rsid w:val="24E85839"/>
    <w:rsid w:val="2565AA18"/>
    <w:rsid w:val="2568B6EC"/>
    <w:rsid w:val="258A449E"/>
    <w:rsid w:val="258C2217"/>
    <w:rsid w:val="25C57773"/>
    <w:rsid w:val="25EC8F8E"/>
    <w:rsid w:val="25EFA6D6"/>
    <w:rsid w:val="25F9C31B"/>
    <w:rsid w:val="2669DEA2"/>
    <w:rsid w:val="26D903F7"/>
    <w:rsid w:val="2710076E"/>
    <w:rsid w:val="2741A2F3"/>
    <w:rsid w:val="27427999"/>
    <w:rsid w:val="276DFF23"/>
    <w:rsid w:val="27D617C2"/>
    <w:rsid w:val="27E4347C"/>
    <w:rsid w:val="282257DD"/>
    <w:rsid w:val="284D2F8C"/>
    <w:rsid w:val="2850E920"/>
    <w:rsid w:val="285DAF5D"/>
    <w:rsid w:val="28894363"/>
    <w:rsid w:val="28CBACDB"/>
    <w:rsid w:val="28CF8258"/>
    <w:rsid w:val="2911DE4A"/>
    <w:rsid w:val="2916D997"/>
    <w:rsid w:val="2918DEA1"/>
    <w:rsid w:val="291DEDA7"/>
    <w:rsid w:val="295C9235"/>
    <w:rsid w:val="295F38A2"/>
    <w:rsid w:val="29777413"/>
    <w:rsid w:val="2987F883"/>
    <w:rsid w:val="29C478AA"/>
    <w:rsid w:val="29C5D6FA"/>
    <w:rsid w:val="2A13A6A3"/>
    <w:rsid w:val="2A46CF2F"/>
    <w:rsid w:val="2A519253"/>
    <w:rsid w:val="2A52233B"/>
    <w:rsid w:val="2A587163"/>
    <w:rsid w:val="2A593332"/>
    <w:rsid w:val="2AB325F4"/>
    <w:rsid w:val="2AB497BB"/>
    <w:rsid w:val="2B3E92B1"/>
    <w:rsid w:val="2B4E81D6"/>
    <w:rsid w:val="2B580FB7"/>
    <w:rsid w:val="2B686A4A"/>
    <w:rsid w:val="2B703053"/>
    <w:rsid w:val="2B74B9C8"/>
    <w:rsid w:val="2B7B06D2"/>
    <w:rsid w:val="2BBE1E31"/>
    <w:rsid w:val="2BD75C2D"/>
    <w:rsid w:val="2C6377AD"/>
    <w:rsid w:val="2C82FA85"/>
    <w:rsid w:val="2CDB4016"/>
    <w:rsid w:val="2CEFD31E"/>
    <w:rsid w:val="2D9B4EC1"/>
    <w:rsid w:val="2DCC9B69"/>
    <w:rsid w:val="2DED48A9"/>
    <w:rsid w:val="2E316EE5"/>
    <w:rsid w:val="2E6E00C5"/>
    <w:rsid w:val="2EE35EF7"/>
    <w:rsid w:val="2EF1B117"/>
    <w:rsid w:val="2F04B47E"/>
    <w:rsid w:val="2F2EC55E"/>
    <w:rsid w:val="2F31FEAA"/>
    <w:rsid w:val="2F494ED7"/>
    <w:rsid w:val="2FA13F9D"/>
    <w:rsid w:val="2FD5A634"/>
    <w:rsid w:val="3096CB1E"/>
    <w:rsid w:val="309DE47C"/>
    <w:rsid w:val="30A1DD89"/>
    <w:rsid w:val="30C53EC5"/>
    <w:rsid w:val="30CBDF6A"/>
    <w:rsid w:val="30CF9889"/>
    <w:rsid w:val="30DAF780"/>
    <w:rsid w:val="30F6A90E"/>
    <w:rsid w:val="313F2330"/>
    <w:rsid w:val="3171905D"/>
    <w:rsid w:val="31768109"/>
    <w:rsid w:val="31B33BFD"/>
    <w:rsid w:val="31BFCAEC"/>
    <w:rsid w:val="31CA269E"/>
    <w:rsid w:val="31CFDC02"/>
    <w:rsid w:val="31DCC139"/>
    <w:rsid w:val="324B893A"/>
    <w:rsid w:val="3258A7B8"/>
    <w:rsid w:val="325BAFA7"/>
    <w:rsid w:val="325D83E5"/>
    <w:rsid w:val="3270F23D"/>
    <w:rsid w:val="3272F6F5"/>
    <w:rsid w:val="32B9F05B"/>
    <w:rsid w:val="331E31AE"/>
    <w:rsid w:val="3368D98A"/>
    <w:rsid w:val="337CCDD0"/>
    <w:rsid w:val="3385C9AB"/>
    <w:rsid w:val="342FF009"/>
    <w:rsid w:val="34359813"/>
    <w:rsid w:val="346AA300"/>
    <w:rsid w:val="3477FAC8"/>
    <w:rsid w:val="3480AD31"/>
    <w:rsid w:val="34BCE699"/>
    <w:rsid w:val="34D2A78A"/>
    <w:rsid w:val="3555CED8"/>
    <w:rsid w:val="356A4CFD"/>
    <w:rsid w:val="35A01EC0"/>
    <w:rsid w:val="35BAE0F8"/>
    <w:rsid w:val="35BF93B3"/>
    <w:rsid w:val="35E0F119"/>
    <w:rsid w:val="35F866E9"/>
    <w:rsid w:val="360E6165"/>
    <w:rsid w:val="36679D22"/>
    <w:rsid w:val="3667B91B"/>
    <w:rsid w:val="36998C28"/>
    <w:rsid w:val="36A53CB7"/>
    <w:rsid w:val="36D91558"/>
    <w:rsid w:val="36E4FEC4"/>
    <w:rsid w:val="372FB451"/>
    <w:rsid w:val="3730679C"/>
    <w:rsid w:val="3768D88C"/>
    <w:rsid w:val="3770DF79"/>
    <w:rsid w:val="37721306"/>
    <w:rsid w:val="37726E3C"/>
    <w:rsid w:val="37856D99"/>
    <w:rsid w:val="37B0D92C"/>
    <w:rsid w:val="37FB630A"/>
    <w:rsid w:val="3816A12C"/>
    <w:rsid w:val="381E928D"/>
    <w:rsid w:val="389667A7"/>
    <w:rsid w:val="38C48E44"/>
    <w:rsid w:val="39A42DF8"/>
    <w:rsid w:val="39CF796A"/>
    <w:rsid w:val="3A05382A"/>
    <w:rsid w:val="3A1028FD"/>
    <w:rsid w:val="3A5C4FC9"/>
    <w:rsid w:val="3A6D9A99"/>
    <w:rsid w:val="3A804EB5"/>
    <w:rsid w:val="3A82881E"/>
    <w:rsid w:val="3A9681DB"/>
    <w:rsid w:val="3AB9DE71"/>
    <w:rsid w:val="3ABF1A93"/>
    <w:rsid w:val="3AF6C85B"/>
    <w:rsid w:val="3AF97ECA"/>
    <w:rsid w:val="3B1A786D"/>
    <w:rsid w:val="3B515031"/>
    <w:rsid w:val="3B53E8FE"/>
    <w:rsid w:val="3B673415"/>
    <w:rsid w:val="3B6C4285"/>
    <w:rsid w:val="3B9B1026"/>
    <w:rsid w:val="3BEF8F36"/>
    <w:rsid w:val="3C086B37"/>
    <w:rsid w:val="3C165E86"/>
    <w:rsid w:val="3C2207EB"/>
    <w:rsid w:val="3C3B3E05"/>
    <w:rsid w:val="3C5CF19C"/>
    <w:rsid w:val="3C6007ED"/>
    <w:rsid w:val="3C626DEC"/>
    <w:rsid w:val="3C63991F"/>
    <w:rsid w:val="3C6C220E"/>
    <w:rsid w:val="3CA71E8F"/>
    <w:rsid w:val="3CC1257D"/>
    <w:rsid w:val="3CC79CA8"/>
    <w:rsid w:val="3D290252"/>
    <w:rsid w:val="3D3980F3"/>
    <w:rsid w:val="3D3FB53B"/>
    <w:rsid w:val="3D7C995F"/>
    <w:rsid w:val="3D7CB08F"/>
    <w:rsid w:val="3D98AA39"/>
    <w:rsid w:val="3D9A27DA"/>
    <w:rsid w:val="3DD47E6B"/>
    <w:rsid w:val="3DF71B52"/>
    <w:rsid w:val="3E1CAE70"/>
    <w:rsid w:val="3EF06DF2"/>
    <w:rsid w:val="3F307AC8"/>
    <w:rsid w:val="3F339BE7"/>
    <w:rsid w:val="3F3E47B0"/>
    <w:rsid w:val="3F6083FF"/>
    <w:rsid w:val="3F69098B"/>
    <w:rsid w:val="3F79A5E1"/>
    <w:rsid w:val="3F7F747F"/>
    <w:rsid w:val="3F8E9821"/>
    <w:rsid w:val="3FAC10A9"/>
    <w:rsid w:val="3FBC45A3"/>
    <w:rsid w:val="3FC985CD"/>
    <w:rsid w:val="40238C3F"/>
    <w:rsid w:val="4023F5CB"/>
    <w:rsid w:val="40578C6E"/>
    <w:rsid w:val="40AC87F6"/>
    <w:rsid w:val="40AD8447"/>
    <w:rsid w:val="410CCF93"/>
    <w:rsid w:val="41527ED2"/>
    <w:rsid w:val="41789207"/>
    <w:rsid w:val="4189D944"/>
    <w:rsid w:val="41926DF6"/>
    <w:rsid w:val="4197BC0F"/>
    <w:rsid w:val="41CA6169"/>
    <w:rsid w:val="4204D8A2"/>
    <w:rsid w:val="42290FAA"/>
    <w:rsid w:val="422FB7CC"/>
    <w:rsid w:val="42A1FAA0"/>
    <w:rsid w:val="42F0CED6"/>
    <w:rsid w:val="4313FFC6"/>
    <w:rsid w:val="43556CF5"/>
    <w:rsid w:val="43971C35"/>
    <w:rsid w:val="443B80AA"/>
    <w:rsid w:val="443BC6C3"/>
    <w:rsid w:val="444FE171"/>
    <w:rsid w:val="446837F0"/>
    <w:rsid w:val="446A2F21"/>
    <w:rsid w:val="446D6B84"/>
    <w:rsid w:val="44A6A174"/>
    <w:rsid w:val="44AFC624"/>
    <w:rsid w:val="44C34145"/>
    <w:rsid w:val="44D2D18B"/>
    <w:rsid w:val="44DA996C"/>
    <w:rsid w:val="44EB4E1F"/>
    <w:rsid w:val="44F11BD9"/>
    <w:rsid w:val="44F5DD8E"/>
    <w:rsid w:val="452787C9"/>
    <w:rsid w:val="4532A02C"/>
    <w:rsid w:val="4577BA2F"/>
    <w:rsid w:val="457BA441"/>
    <w:rsid w:val="45ABD6FA"/>
    <w:rsid w:val="45FEDFD4"/>
    <w:rsid w:val="46014161"/>
    <w:rsid w:val="460BFD3C"/>
    <w:rsid w:val="461E0392"/>
    <w:rsid w:val="46379F78"/>
    <w:rsid w:val="4653B3B4"/>
    <w:rsid w:val="465C204E"/>
    <w:rsid w:val="467BD4DE"/>
    <w:rsid w:val="46AF1D37"/>
    <w:rsid w:val="46D3C085"/>
    <w:rsid w:val="46E19007"/>
    <w:rsid w:val="471F9FB8"/>
    <w:rsid w:val="4720E1AD"/>
    <w:rsid w:val="4734C56E"/>
    <w:rsid w:val="474362B4"/>
    <w:rsid w:val="474F1994"/>
    <w:rsid w:val="4769D0A4"/>
    <w:rsid w:val="47749BB5"/>
    <w:rsid w:val="477DB187"/>
    <w:rsid w:val="478C23EE"/>
    <w:rsid w:val="47A8AAD8"/>
    <w:rsid w:val="47D73C7D"/>
    <w:rsid w:val="481C19EC"/>
    <w:rsid w:val="484A57CF"/>
    <w:rsid w:val="487EFD46"/>
    <w:rsid w:val="4928E173"/>
    <w:rsid w:val="49404548"/>
    <w:rsid w:val="49B51851"/>
    <w:rsid w:val="49BBF3F1"/>
    <w:rsid w:val="4A69BBF7"/>
    <w:rsid w:val="4A7B7B97"/>
    <w:rsid w:val="4AA16514"/>
    <w:rsid w:val="4AAE11B9"/>
    <w:rsid w:val="4AB50647"/>
    <w:rsid w:val="4AFC49F5"/>
    <w:rsid w:val="4B3D36D2"/>
    <w:rsid w:val="4B73E4D8"/>
    <w:rsid w:val="4BCE18A3"/>
    <w:rsid w:val="4BEC621A"/>
    <w:rsid w:val="4C07E6A0"/>
    <w:rsid w:val="4C5BCE74"/>
    <w:rsid w:val="4CCBAA45"/>
    <w:rsid w:val="4D03CFE5"/>
    <w:rsid w:val="4D0945DB"/>
    <w:rsid w:val="4D371B29"/>
    <w:rsid w:val="4D6B9BA5"/>
    <w:rsid w:val="4D8183D1"/>
    <w:rsid w:val="4DE97F67"/>
    <w:rsid w:val="4E0143C2"/>
    <w:rsid w:val="4E142592"/>
    <w:rsid w:val="4E41A97B"/>
    <w:rsid w:val="4EE68936"/>
    <w:rsid w:val="4F0ABA98"/>
    <w:rsid w:val="4F0CBAF2"/>
    <w:rsid w:val="4F190085"/>
    <w:rsid w:val="4F3396A7"/>
    <w:rsid w:val="4F343755"/>
    <w:rsid w:val="50113AD0"/>
    <w:rsid w:val="501CCA1E"/>
    <w:rsid w:val="504B570C"/>
    <w:rsid w:val="508E7DCC"/>
    <w:rsid w:val="5094AF3E"/>
    <w:rsid w:val="50CD7CFA"/>
    <w:rsid w:val="513BC54E"/>
    <w:rsid w:val="5175AB77"/>
    <w:rsid w:val="5229E22C"/>
    <w:rsid w:val="525A16F3"/>
    <w:rsid w:val="527EB280"/>
    <w:rsid w:val="528AE882"/>
    <w:rsid w:val="5337CA53"/>
    <w:rsid w:val="5354133F"/>
    <w:rsid w:val="53833CBC"/>
    <w:rsid w:val="540569DF"/>
    <w:rsid w:val="54089C3A"/>
    <w:rsid w:val="54224165"/>
    <w:rsid w:val="5438239C"/>
    <w:rsid w:val="549A0AE0"/>
    <w:rsid w:val="54AB78C1"/>
    <w:rsid w:val="54B494B3"/>
    <w:rsid w:val="54E5BD1D"/>
    <w:rsid w:val="54EED81D"/>
    <w:rsid w:val="550BAFAF"/>
    <w:rsid w:val="556C9DB5"/>
    <w:rsid w:val="5592D97B"/>
    <w:rsid w:val="55A70715"/>
    <w:rsid w:val="55EFC6A7"/>
    <w:rsid w:val="56515035"/>
    <w:rsid w:val="566C0A09"/>
    <w:rsid w:val="5693BCC3"/>
    <w:rsid w:val="56B282DA"/>
    <w:rsid w:val="56C11A11"/>
    <w:rsid w:val="5708E7D1"/>
    <w:rsid w:val="5725E973"/>
    <w:rsid w:val="57300D22"/>
    <w:rsid w:val="575555F7"/>
    <w:rsid w:val="5763A6F6"/>
    <w:rsid w:val="577955D1"/>
    <w:rsid w:val="57960904"/>
    <w:rsid w:val="57A0EAB6"/>
    <w:rsid w:val="57A3CB18"/>
    <w:rsid w:val="57B1BA67"/>
    <w:rsid w:val="57BB5DAD"/>
    <w:rsid w:val="57C17824"/>
    <w:rsid w:val="57C1B4CF"/>
    <w:rsid w:val="58052FC5"/>
    <w:rsid w:val="581715CF"/>
    <w:rsid w:val="583DDF52"/>
    <w:rsid w:val="585616CA"/>
    <w:rsid w:val="58B012D4"/>
    <w:rsid w:val="592DA412"/>
    <w:rsid w:val="5958361F"/>
    <w:rsid w:val="59830716"/>
    <w:rsid w:val="59A3D0C5"/>
    <w:rsid w:val="59EA3D30"/>
    <w:rsid w:val="5A185328"/>
    <w:rsid w:val="5A1D7E16"/>
    <w:rsid w:val="5A254E0F"/>
    <w:rsid w:val="5A330AE2"/>
    <w:rsid w:val="5A38F21D"/>
    <w:rsid w:val="5A6AEA18"/>
    <w:rsid w:val="5A81FB48"/>
    <w:rsid w:val="5AF673A1"/>
    <w:rsid w:val="5B038AFC"/>
    <w:rsid w:val="5B665C0C"/>
    <w:rsid w:val="5B72C3E3"/>
    <w:rsid w:val="5BC6B05D"/>
    <w:rsid w:val="5BCC0A97"/>
    <w:rsid w:val="5C63EEDF"/>
    <w:rsid w:val="5CBC1BAF"/>
    <w:rsid w:val="5CC7A5D4"/>
    <w:rsid w:val="5D06BB34"/>
    <w:rsid w:val="5D2DA710"/>
    <w:rsid w:val="5D39E1B1"/>
    <w:rsid w:val="5D3D9B66"/>
    <w:rsid w:val="5D5AFC13"/>
    <w:rsid w:val="5D69E3AD"/>
    <w:rsid w:val="5D764B06"/>
    <w:rsid w:val="5D8A2FAB"/>
    <w:rsid w:val="5D9DF782"/>
    <w:rsid w:val="5DB08825"/>
    <w:rsid w:val="5DFE0674"/>
    <w:rsid w:val="5E01F682"/>
    <w:rsid w:val="5E6D45BD"/>
    <w:rsid w:val="5E96258C"/>
    <w:rsid w:val="5E9BC0ED"/>
    <w:rsid w:val="5EA37C1D"/>
    <w:rsid w:val="5EA780D5"/>
    <w:rsid w:val="5ED054C2"/>
    <w:rsid w:val="5F1618C5"/>
    <w:rsid w:val="5F92D4F7"/>
    <w:rsid w:val="5FC3503C"/>
    <w:rsid w:val="5FD3A88E"/>
    <w:rsid w:val="5FFC81DA"/>
    <w:rsid w:val="600E8960"/>
    <w:rsid w:val="606568AD"/>
    <w:rsid w:val="60799D0B"/>
    <w:rsid w:val="608946FD"/>
    <w:rsid w:val="60A2ABAF"/>
    <w:rsid w:val="60A70A08"/>
    <w:rsid w:val="60AE7DE3"/>
    <w:rsid w:val="60B358D2"/>
    <w:rsid w:val="612C10EE"/>
    <w:rsid w:val="61B160BF"/>
    <w:rsid w:val="622BF364"/>
    <w:rsid w:val="624289EA"/>
    <w:rsid w:val="62A80F5D"/>
    <w:rsid w:val="62B8F952"/>
    <w:rsid w:val="62E1C20D"/>
    <w:rsid w:val="62E25DA2"/>
    <w:rsid w:val="630BE274"/>
    <w:rsid w:val="631B5C73"/>
    <w:rsid w:val="63662CDF"/>
    <w:rsid w:val="636F8352"/>
    <w:rsid w:val="637AAA17"/>
    <w:rsid w:val="63806449"/>
    <w:rsid w:val="63CF7D61"/>
    <w:rsid w:val="641FB3B7"/>
    <w:rsid w:val="644CF19E"/>
    <w:rsid w:val="6453945F"/>
    <w:rsid w:val="64973758"/>
    <w:rsid w:val="64B67E5F"/>
    <w:rsid w:val="64C2D09D"/>
    <w:rsid w:val="64DEF676"/>
    <w:rsid w:val="64E35652"/>
    <w:rsid w:val="64ED1859"/>
    <w:rsid w:val="6507EF57"/>
    <w:rsid w:val="650B57BD"/>
    <w:rsid w:val="651A447D"/>
    <w:rsid w:val="65C05070"/>
    <w:rsid w:val="65D5E470"/>
    <w:rsid w:val="65F18358"/>
    <w:rsid w:val="661E0EA2"/>
    <w:rsid w:val="668C530E"/>
    <w:rsid w:val="67059EAC"/>
    <w:rsid w:val="670684B5"/>
    <w:rsid w:val="6718B261"/>
    <w:rsid w:val="676CBC88"/>
    <w:rsid w:val="6773F898"/>
    <w:rsid w:val="6777EF97"/>
    <w:rsid w:val="679E07B5"/>
    <w:rsid w:val="67B411E1"/>
    <w:rsid w:val="682B6973"/>
    <w:rsid w:val="685C9543"/>
    <w:rsid w:val="685F9C7E"/>
    <w:rsid w:val="689CDF71"/>
    <w:rsid w:val="68D177B7"/>
    <w:rsid w:val="68DBFAD6"/>
    <w:rsid w:val="68DED141"/>
    <w:rsid w:val="6903F09C"/>
    <w:rsid w:val="69590E65"/>
    <w:rsid w:val="69BD308F"/>
    <w:rsid w:val="69BF9457"/>
    <w:rsid w:val="6A007207"/>
    <w:rsid w:val="6A0DEA00"/>
    <w:rsid w:val="6A4FD4A4"/>
    <w:rsid w:val="6A9BCD0C"/>
    <w:rsid w:val="6AAC616F"/>
    <w:rsid w:val="6ADC7792"/>
    <w:rsid w:val="6B1CF109"/>
    <w:rsid w:val="6B1EFC14"/>
    <w:rsid w:val="6B4FDAA2"/>
    <w:rsid w:val="6B9AFB8A"/>
    <w:rsid w:val="6B9EB627"/>
    <w:rsid w:val="6BAD6EA3"/>
    <w:rsid w:val="6BC5904F"/>
    <w:rsid w:val="6BDF1923"/>
    <w:rsid w:val="6C179B15"/>
    <w:rsid w:val="6C1E4C0B"/>
    <w:rsid w:val="6C2B4B47"/>
    <w:rsid w:val="6C416878"/>
    <w:rsid w:val="6C425484"/>
    <w:rsid w:val="6CBD63AE"/>
    <w:rsid w:val="6CCD1F73"/>
    <w:rsid w:val="6CDEEFD1"/>
    <w:rsid w:val="6D5120E8"/>
    <w:rsid w:val="6D7CF6AC"/>
    <w:rsid w:val="6DCDCC7B"/>
    <w:rsid w:val="6DEB5AC0"/>
    <w:rsid w:val="6DEB5DFC"/>
    <w:rsid w:val="6E678015"/>
    <w:rsid w:val="6E9972E0"/>
    <w:rsid w:val="6EA0ED56"/>
    <w:rsid w:val="6EB2CA5A"/>
    <w:rsid w:val="6EC2E74A"/>
    <w:rsid w:val="6EE42A29"/>
    <w:rsid w:val="6EF69121"/>
    <w:rsid w:val="6F198BDC"/>
    <w:rsid w:val="6F2BD878"/>
    <w:rsid w:val="6F5CF89B"/>
    <w:rsid w:val="6F753FDE"/>
    <w:rsid w:val="6F9663A9"/>
    <w:rsid w:val="6FB28F14"/>
    <w:rsid w:val="70063849"/>
    <w:rsid w:val="7019978C"/>
    <w:rsid w:val="703241D4"/>
    <w:rsid w:val="70AD2F54"/>
    <w:rsid w:val="70B1D718"/>
    <w:rsid w:val="70D72CE6"/>
    <w:rsid w:val="70FB58F4"/>
    <w:rsid w:val="712041D1"/>
    <w:rsid w:val="713694F4"/>
    <w:rsid w:val="7143B921"/>
    <w:rsid w:val="71569536"/>
    <w:rsid w:val="71775E9A"/>
    <w:rsid w:val="71D5B737"/>
    <w:rsid w:val="72083AFE"/>
    <w:rsid w:val="724B0377"/>
    <w:rsid w:val="7255404B"/>
    <w:rsid w:val="726CE415"/>
    <w:rsid w:val="72A1D1D1"/>
    <w:rsid w:val="72DE2366"/>
    <w:rsid w:val="735B547D"/>
    <w:rsid w:val="73B2996F"/>
    <w:rsid w:val="73E168D9"/>
    <w:rsid w:val="73E460FA"/>
    <w:rsid w:val="73E8121C"/>
    <w:rsid w:val="74687289"/>
    <w:rsid w:val="74D72928"/>
    <w:rsid w:val="74EB1AA9"/>
    <w:rsid w:val="7503F5A4"/>
    <w:rsid w:val="752A6F1C"/>
    <w:rsid w:val="75554655"/>
    <w:rsid w:val="7560660E"/>
    <w:rsid w:val="75CC1E01"/>
    <w:rsid w:val="75D44171"/>
    <w:rsid w:val="7658317F"/>
    <w:rsid w:val="76E858FD"/>
    <w:rsid w:val="771C3ABE"/>
    <w:rsid w:val="7733A4FB"/>
    <w:rsid w:val="77775853"/>
    <w:rsid w:val="779038F4"/>
    <w:rsid w:val="77A8CE54"/>
    <w:rsid w:val="77E88B68"/>
    <w:rsid w:val="77F8B9AD"/>
    <w:rsid w:val="78105F49"/>
    <w:rsid w:val="788AE34C"/>
    <w:rsid w:val="78D8DC13"/>
    <w:rsid w:val="791B1976"/>
    <w:rsid w:val="79441B1D"/>
    <w:rsid w:val="7947B8FD"/>
    <w:rsid w:val="7961407B"/>
    <w:rsid w:val="7962319E"/>
    <w:rsid w:val="796F64F3"/>
    <w:rsid w:val="79B4EA39"/>
    <w:rsid w:val="79BEA251"/>
    <w:rsid w:val="79F5618B"/>
    <w:rsid w:val="79F8DB3A"/>
    <w:rsid w:val="7A01A05C"/>
    <w:rsid w:val="7A55CE0B"/>
    <w:rsid w:val="7A5D7300"/>
    <w:rsid w:val="7AC37E90"/>
    <w:rsid w:val="7AE17B12"/>
    <w:rsid w:val="7AE8547B"/>
    <w:rsid w:val="7AE9A2C9"/>
    <w:rsid w:val="7AF6EAC2"/>
    <w:rsid w:val="7AF80674"/>
    <w:rsid w:val="7B07D27B"/>
    <w:rsid w:val="7B2BEFDA"/>
    <w:rsid w:val="7BD3ED54"/>
    <w:rsid w:val="7BDECD87"/>
    <w:rsid w:val="7BEB3CD3"/>
    <w:rsid w:val="7C48ACFC"/>
    <w:rsid w:val="7C7A0897"/>
    <w:rsid w:val="7CC1E89B"/>
    <w:rsid w:val="7CD9B2BF"/>
    <w:rsid w:val="7D285896"/>
    <w:rsid w:val="7D2B5739"/>
    <w:rsid w:val="7D33F77A"/>
    <w:rsid w:val="7D8644CD"/>
    <w:rsid w:val="7D9DC27D"/>
    <w:rsid w:val="7DCAB7A6"/>
    <w:rsid w:val="7DEE111B"/>
    <w:rsid w:val="7DF25FD6"/>
    <w:rsid w:val="7DF398F9"/>
    <w:rsid w:val="7E27C863"/>
    <w:rsid w:val="7E2DC625"/>
    <w:rsid w:val="7E36BD75"/>
    <w:rsid w:val="7E6EA992"/>
    <w:rsid w:val="7E9B7B3C"/>
    <w:rsid w:val="7EEC896A"/>
    <w:rsid w:val="7F1A3565"/>
    <w:rsid w:val="7FBF18CE"/>
    <w:rsid w:val="7FC01DDD"/>
    <w:rsid w:val="7FC41A8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76E01E2F-DBEA-4765-AB39-028D77F1D5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258A8"/>
    <w:rPr>
      <w:rFonts w:eastAsia="Times New Roman" w:asciiTheme="minorHAnsi" w:hAnsiTheme="minorHAnsi" w:cstheme="minorBidi"/>
      <w:sz w:val="22"/>
      <w:szCs w:val="22"/>
      <w:bdr w:val="none" w:color="auto" w:sz="0" w:space="0"/>
      <w:lang w:eastAsia="en-US"/>
    </w:rPr>
  </w:style>
  <w:style w:type="paragraph" w:styleId="Heading1">
    <w:name w:val="heading 1"/>
    <w:basedOn w:val="Normal"/>
    <w:next w:val="Normal"/>
    <w:link w:val="Heading1Char"/>
    <w:qFormat/>
    <w:rsid w:val="006C4CD9"/>
    <w:pPr>
      <w:keepNext/>
      <w:keepLines/>
      <w:pBdr>
        <w:top w:val="none" w:color="auto" w:sz="0" w:space="0"/>
        <w:left w:val="none" w:color="auto" w:sz="0" w:space="0"/>
        <w:bottom w:val="none" w:color="auto" w:sz="0" w:space="0"/>
        <w:right w:val="none" w:color="auto" w:sz="0" w:space="0"/>
        <w:between w:val="none" w:color="auto" w:sz="0" w:space="0"/>
        <w:bar w:val="none" w:color="auto" w:sz="0"/>
      </w:pBdr>
      <w:spacing w:before="240" w:after="0"/>
      <w:outlineLvl w:val="0"/>
    </w:pPr>
    <w:rPr>
      <w:rFonts w:asciiTheme="majorHAnsi" w:hAnsiTheme="majorHAnsi" w:eastAsiaTheme="majorEastAsia" w:cstheme="majorBidi"/>
      <w:color w:val="365F91" w:themeColor="accent1" w:themeShade="BF"/>
      <w:sz w:val="32"/>
      <w:szCs w:val="3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hAnsi="Arial" w:eastAsia="Arial" w:cs="Arial"/>
      <w:color w:val="000000"/>
      <w:sz w:val="24"/>
      <w:szCs w:val="24"/>
      <w:u w:color="000000"/>
      <w:lang w:val="en-US"/>
    </w:rPr>
  </w:style>
  <w:style w:type="paragraph" w:styleId="Body" w:customStyle="1">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styleId="ImportedStyle1" w:customStyle="1">
    <w:name w:val="Imported Style 1"/>
    <w:rsid w:val="00DE2CEF"/>
    <w:pPr>
      <w:numPr>
        <w:numId w:val="1"/>
      </w:numPr>
    </w:pPr>
  </w:style>
  <w:style w:type="numbering" w:styleId="ImportedStyle2" w:customStyle="1">
    <w:name w:val="Imported Style 2"/>
    <w:rsid w:val="00DE2CEF"/>
    <w:pPr>
      <w:numPr>
        <w:numId w:val="2"/>
      </w:numPr>
    </w:pPr>
  </w:style>
  <w:style w:type="numbering" w:styleId="List0" w:customStyle="1">
    <w:name w:val="List 0"/>
    <w:basedOn w:val="ImportedStyle3"/>
    <w:rsid w:val="00DE2CEF"/>
    <w:pPr>
      <w:numPr>
        <w:numId w:val="3"/>
      </w:numPr>
    </w:pPr>
  </w:style>
  <w:style w:type="numbering" w:styleId="ImportedStyle3" w:customStyle="1">
    <w:name w:val="Imported Style 3"/>
    <w:rsid w:val="00DE2CEF"/>
  </w:style>
  <w:style w:type="numbering" w:styleId="List1" w:customStyle="1">
    <w:name w:val="List 1"/>
    <w:basedOn w:val="ImportedStyle3"/>
    <w:rsid w:val="00DE2CEF"/>
    <w:pPr>
      <w:numPr>
        <w:numId w:val="4"/>
      </w:numPr>
    </w:pPr>
  </w:style>
  <w:style w:type="numbering" w:styleId="ImportedStyle4" w:customStyle="1">
    <w:name w:val="Imported Style 4"/>
    <w:rsid w:val="00DE2CEF"/>
    <w:pPr>
      <w:numPr>
        <w:numId w:val="5"/>
      </w:numPr>
    </w:pPr>
  </w:style>
  <w:style w:type="numbering" w:styleId="ImportedStyle5" w:customStyle="1">
    <w:name w:val="Imported Style 5"/>
    <w:rsid w:val="00DE2CEF"/>
    <w:pPr>
      <w:numPr>
        <w:numId w:val="6"/>
      </w:numPr>
    </w:pPr>
  </w:style>
  <w:style w:type="numbering" w:styleId="ImportedStyle6" w:customStyle="1">
    <w:name w:val="Imported Style 6"/>
    <w:rsid w:val="00DE2CEF"/>
    <w:pPr>
      <w:numPr>
        <w:numId w:val="7"/>
      </w:numPr>
    </w:pPr>
  </w:style>
  <w:style w:type="numbering" w:styleId="List21" w:customStyle="1">
    <w:name w:val="List 21"/>
    <w:basedOn w:val="ImportedStyle6"/>
    <w:rsid w:val="00DE2CEF"/>
    <w:pPr>
      <w:numPr>
        <w:numId w:val="8"/>
      </w:numPr>
    </w:pPr>
  </w:style>
  <w:style w:type="numbering" w:styleId="List31" w:customStyle="1">
    <w:name w:val="List 31"/>
    <w:basedOn w:val="ImportedStyle6"/>
    <w:rsid w:val="00DE2CEF"/>
    <w:pPr>
      <w:numPr>
        <w:numId w:val="9"/>
      </w:numPr>
    </w:pPr>
  </w:style>
  <w:style w:type="numbering" w:styleId="List41" w:customStyle="1">
    <w:name w:val="List 41"/>
    <w:basedOn w:val="ImportedStyle6"/>
    <w:rsid w:val="00DE2CEF"/>
    <w:pPr>
      <w:numPr>
        <w:numId w:val="10"/>
      </w:numPr>
    </w:pPr>
  </w:style>
  <w:style w:type="numbering" w:styleId="ImportedStyle7" w:customStyle="1">
    <w:name w:val="Imported Style 7"/>
    <w:rsid w:val="00DE2CEF"/>
    <w:pPr>
      <w:numPr>
        <w:numId w:val="11"/>
      </w:numPr>
    </w:pPr>
  </w:style>
  <w:style w:type="numbering" w:styleId="ImportedStyle8" w:customStyle="1">
    <w:name w:val="Imported Style 8"/>
    <w:rsid w:val="00DE2CEF"/>
    <w:pPr>
      <w:numPr>
        <w:numId w:val="12"/>
      </w:numPr>
    </w:pPr>
  </w:style>
  <w:style w:type="numbering" w:styleId="ImportedStyle9" w:customStyle="1">
    <w:name w:val="Imported Style 9"/>
    <w:rsid w:val="00DE2CEF"/>
    <w:pPr>
      <w:numPr>
        <w:numId w:val="13"/>
      </w:numPr>
    </w:pPr>
  </w:style>
  <w:style w:type="numbering" w:styleId="List51" w:customStyle="1">
    <w:name w:val="List 51"/>
    <w:basedOn w:val="ImportedStyle10"/>
    <w:rsid w:val="00DE2CEF"/>
    <w:pPr>
      <w:numPr>
        <w:numId w:val="14"/>
      </w:numPr>
    </w:pPr>
  </w:style>
  <w:style w:type="numbering" w:styleId="ImportedStyle10" w:customStyle="1">
    <w:name w:val="Imported Style 10"/>
    <w:rsid w:val="00DE2CEF"/>
  </w:style>
  <w:style w:type="numbering" w:styleId="List6" w:customStyle="1">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styleId="ImportedStyle11" w:customStyle="1">
    <w:name w:val="Imported Style 11"/>
    <w:rsid w:val="00DE2CEF"/>
    <w:pPr>
      <w:numPr>
        <w:numId w:val="16"/>
      </w:numPr>
    </w:pPr>
  </w:style>
  <w:style w:type="numbering" w:styleId="ImportedStyle12" w:customStyle="1">
    <w:name w:val="Imported Style 12"/>
    <w:rsid w:val="00DE2CEF"/>
    <w:pPr>
      <w:numPr>
        <w:numId w:val="17"/>
      </w:numPr>
    </w:pPr>
  </w:style>
  <w:style w:type="numbering" w:styleId="ImportedStyle13" w:customStyle="1">
    <w:name w:val="Imported Style 13"/>
    <w:rsid w:val="00DE2CEF"/>
    <w:pPr>
      <w:numPr>
        <w:numId w:val="18"/>
      </w:numPr>
    </w:pPr>
  </w:style>
  <w:style w:type="numbering" w:styleId="ImportedStyle130" w:customStyle="1">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styleId="BalloonTextChar" w:customStyle="1">
    <w:name w:val="Balloon Text Char"/>
    <w:basedOn w:val="DefaultParagraphFont"/>
    <w:link w:val="BalloonText"/>
    <w:uiPriority w:val="99"/>
    <w:semiHidden/>
    <w:rsid w:val="009A1078"/>
    <w:rPr>
      <w:rFonts w:ascii="Tahoma" w:hAnsi="Tahoma" w:cs="Tahoma"/>
      <w:sz w:val="16"/>
      <w:szCs w:val="16"/>
      <w:lang w:val="en-US" w:eastAsia="en-US"/>
    </w:rPr>
  </w:style>
  <w:style w:type="character" w:styleId="FooterChar" w:customStyle="1">
    <w:name w:val="Footer Char"/>
    <w:basedOn w:val="DefaultParagraphFont"/>
    <w:link w:val="Footer"/>
    <w:uiPriority w:val="99"/>
    <w:rsid w:val="009A1078"/>
    <w:rPr>
      <w:rFonts w:ascii="Arial" w:hAnsi="Arial" w:eastAsia="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styleId="CommentTextChar" w:customStyle="1">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styleId="CommentSubjectChar" w:customStyle="1">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styleId="ListParagraphChar" w:customStyle="1">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Default" w:customStyle="1">
    <w:name w:val="Default"/>
    <w:rsid w:val="003D4A69"/>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spacing w:before="0" w:after="0"/>
    </w:pPr>
    <w:rPr>
      <w:rFonts w:ascii="Calibri" w:hAnsi="Calibri" w:cs="Calibri" w:eastAsiaTheme="minorHAnsi"/>
      <w:color w:val="000000"/>
      <w:sz w:val="24"/>
      <w:szCs w:val="24"/>
      <w:bdr w:val="none" w:color="auto" w:sz="0" w:space="0"/>
      <w:lang w:eastAsia="en-US"/>
    </w:rPr>
  </w:style>
  <w:style w:type="paragraph" w:styleId="BodyA" w:customStyle="1">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color="auto" w:sz="0" w:space="0"/>
        <w:left w:val="none" w:color="auto" w:sz="0" w:space="0"/>
        <w:bottom w:val="none" w:color="auto" w:sz="0" w:space="0"/>
        <w:right w:val="none" w:color="auto" w:sz="0" w:space="0"/>
        <w:between w:val="none" w:color="auto" w:sz="0" w:space="0"/>
        <w:bar w:val="none" w:color="auto" w:sz="0"/>
      </w:pBdr>
      <w:spacing w:before="0" w:after="0"/>
    </w:pPr>
    <w:rPr>
      <w:rFonts w:asciiTheme="minorHAnsi" w:hAnsiTheme="minorHAnsi" w:eastAsiaTheme="minorHAnsi" w:cstheme="minorBidi"/>
      <w:sz w:val="22"/>
      <w:szCs w:val="22"/>
      <w:bdr w:val="none" w:color="auto" w:sz="0" w:space="0"/>
      <w:lang w:eastAsia="en-US"/>
    </w:rPr>
  </w:style>
  <w:style w:type="character" w:styleId="Characterstyleboldcyan" w:customStyle="1">
    <w:name w:val="Character style: bold cyan"/>
    <w:uiPriority w:val="1"/>
    <w:qFormat/>
    <w:rsid w:val="00476E20"/>
    <w:rPr>
      <w:rFonts w:ascii="Arial" w:hAnsi="Arial"/>
      <w:b/>
      <w:color w:val="27AAE1"/>
    </w:rPr>
  </w:style>
  <w:style w:type="character" w:styleId="eop" w:customStyle="1">
    <w:name w:val="eop"/>
    <w:basedOn w:val="DefaultParagraphFont"/>
    <w:rsid w:val="00811B9B"/>
  </w:style>
  <w:style w:type="character" w:styleId="Strong">
    <w:name w:val="Strong"/>
    <w:basedOn w:val="DefaultParagraphFont"/>
    <w:uiPriority w:val="22"/>
    <w:qFormat/>
    <w:rsid w:val="005B6FC3"/>
    <w:rPr>
      <w:b/>
      <w:bCs/>
    </w:rPr>
  </w:style>
  <w:style w:type="paragraph" w:styleId="TableParagraph" w:customStyle="1">
    <w:name w:val="Table Paragraph"/>
    <w:basedOn w:val="Normal"/>
    <w:uiPriority w:val="1"/>
    <w:qFormat/>
    <w:rsid w:val="003E486E"/>
    <w:pPr>
      <w:widowControl w:val="0"/>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spacing w:before="0" w:after="0"/>
    </w:pPr>
    <w:rPr>
      <w:rFonts w:ascii="Arial" w:hAnsi="Arial" w:eastAsia="Arial" w:cs="Arial"/>
      <w:lang w:eastAsia="en-GB" w:bidi="en-GB"/>
    </w:rPr>
  </w:style>
  <w:style w:type="paragraph" w:styleId="BodyText">
    <w:name w:val="Body Text"/>
    <w:basedOn w:val="Normal"/>
    <w:link w:val="BodyTextChar"/>
    <w:uiPriority w:val="1"/>
    <w:qFormat/>
    <w:rsid w:val="00AF258D"/>
    <w:pPr>
      <w:widowControl w:val="0"/>
      <w:pBdr>
        <w:top w:val="none" w:color="auto" w:sz="0" w:space="0"/>
        <w:left w:val="none" w:color="auto" w:sz="0" w:space="0"/>
        <w:bottom w:val="none" w:color="auto" w:sz="0" w:space="0"/>
        <w:right w:val="none" w:color="auto" w:sz="0" w:space="0"/>
        <w:between w:val="none" w:color="auto" w:sz="0" w:space="0"/>
        <w:bar w:val="none" w:color="auto" w:sz="0"/>
      </w:pBdr>
      <w:spacing w:before="0" w:after="0"/>
      <w:ind w:left="140"/>
    </w:pPr>
    <w:rPr>
      <w:rFonts w:ascii="Verdana" w:hAnsi="Verdana" w:eastAsia="Verdana" w:cs="Times New Roman"/>
      <w:sz w:val="24"/>
      <w:szCs w:val="24"/>
      <w:lang w:val="en-US"/>
    </w:rPr>
  </w:style>
  <w:style w:type="character" w:styleId="BodyTextChar" w:customStyle="1">
    <w:name w:val="Body Text Char"/>
    <w:basedOn w:val="DefaultParagraphFont"/>
    <w:link w:val="BodyText"/>
    <w:uiPriority w:val="1"/>
    <w:rsid w:val="00AF258D"/>
    <w:rPr>
      <w:rFonts w:ascii="Verdana" w:hAnsi="Verdana" w:eastAsia="Verdana"/>
      <w:sz w:val="24"/>
      <w:szCs w:val="24"/>
      <w:bdr w:val="none" w:color="auto" w:sz="0" w:space="0"/>
      <w:lang w:val="en-US" w:eastAsia="en-US"/>
    </w:rPr>
  </w:style>
  <w:style w:type="character" w:styleId="Heading1Char" w:customStyle="1">
    <w:name w:val="Heading 1 Char"/>
    <w:basedOn w:val="DefaultParagraphFont"/>
    <w:link w:val="Heading1"/>
    <w:rsid w:val="006C4CD9"/>
    <w:rPr>
      <w:rFonts w:asciiTheme="majorHAnsi" w:hAnsiTheme="majorHAnsi" w:eastAsiaTheme="majorEastAsia" w:cstheme="majorBidi"/>
      <w:color w:val="365F91" w:themeColor="accent1" w:themeShade="BF"/>
      <w:sz w:val="32"/>
      <w:szCs w:val="32"/>
      <w:bdr w:val="none" w:color="auto" w:sz="0" w:space="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10928503">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microsoft.com/office/2020/10/relationships/intelligence" Target="intelligence2.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microsoft.com/office/2011/relationships/people" Target="people.xml" Id="rId14"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24EAB9F-1CF4-40B4-9ADB-56B0CA868F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customXml/itemProps3.xml><?xml version="1.0" encoding="utf-8"?>
<ds:datastoreItem xmlns:ds="http://schemas.openxmlformats.org/officeDocument/2006/customXml" ds:itemID="{73C92FBE-7608-400A-A174-6B33A243435C}">
  <ds:schemaRefs>
    <ds:schemaRef ds:uri="http://purl.org/dc/terms/"/>
    <ds:schemaRef ds:uri="60b0568e-e574-4342-a9c0-c22c6fec6509"/>
    <ds:schemaRef ds:uri="http://purl.org/dc/elements/1.1/"/>
    <ds:schemaRef ds:uri="http://schemas.microsoft.com/sharepoint/v3"/>
    <ds:schemaRef ds:uri="http://purl.org/dc/dcmitype/"/>
    <ds:schemaRef ds:uri="http://schemas.microsoft.com/office/2006/documentManagement/types"/>
    <ds:schemaRef ds:uri="http://schemas.microsoft.com/office/infopath/2007/PartnerControls"/>
    <ds:schemaRef ds:uri="http://www.w3.org/XML/1998/namespace"/>
    <ds:schemaRef ds:uri="http://schemas.openxmlformats.org/package/2006/metadata/core-properties"/>
    <ds:schemaRef ds:uri="fdfaf355-f7ae-47f3-8f93-739a60756710"/>
    <ds:schemaRef ds:uri="http://schemas.microsoft.com/office/2006/metadata/properties"/>
  </ds:schemaRefs>
</ds:datastoreItem>
</file>

<file path=customXml/itemProps4.xml><?xml version="1.0" encoding="utf-8"?>
<ds:datastoreItem xmlns:ds="http://schemas.openxmlformats.org/officeDocument/2006/customXml" ds:itemID="{C8077484-07C2-492E-99A7-1D14854A86E5}">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ABMU NHS Trust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el080356</dc:creator>
  <keywords/>
  <dc:description/>
  <lastModifiedBy>Sophie Herbert (Swansea Bay UHB - Corporate Governance )</lastModifiedBy>
  <revision>3</revision>
  <lastPrinted>2022-12-12T15:20:00.0000000Z</lastPrinted>
  <dcterms:created xsi:type="dcterms:W3CDTF">2025-09-25T12:39:00.0000000Z</dcterms:created>
  <dcterms:modified xsi:type="dcterms:W3CDTF">2025-10-21T11:11:05.4806181Z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11057000</vt:r8>
  </property>
  <property fmtid="{D5CDD505-2E9C-101B-9397-08002B2CF9AE}" pid="4" name="MediaServiceImageTags">
    <vt:lpwstr/>
  </property>
  <property fmtid="{D5CDD505-2E9C-101B-9397-08002B2CF9AE}" pid="5" name="docLang">
    <vt:lpwstr>en</vt:lpwstr>
  </property>
</Properties>
</file>