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body>
    <w:p w:rsidR="0052297E" w:rsidP="00FF1234" w:rsidRDefault="0072604C" w14:paraId="6D2903DC" w14:textId="77777777">
      <w:pPr>
        <w:adjustRightInd w:val="0"/>
        <w:spacing w:before="100" w:beforeAutospacing="1" w:after="100" w:afterAutospacing="1" w:line="240" w:lineRule="auto"/>
        <w:jc w:val="both"/>
        <w:rPr>
          <w:rFonts w:ascii="Times New Roman" w:hAnsi="Times New Roman" w:eastAsia="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rsidRPr="00853E6A" w:rsidR="00AD064D" w:rsidRDefault="00AD064D" w14:paraId="6D2903DD" w14:textId="77777777">
      <w:pPr>
        <w:rPr>
          <w:rFonts w:ascii="Verdana" w:hAnsi="Verdana"/>
          <w:sz w:val="24"/>
          <w:szCs w:val="24"/>
        </w:rPr>
      </w:pPr>
    </w:p>
    <w:tbl>
      <w:tblPr>
        <w:tblStyle w:val="TableGrid"/>
        <w:tblW w:w="0" w:type="auto"/>
        <w:tblLayout w:type="fixed"/>
        <w:tblLook w:val="04A0" w:firstRow="1" w:lastRow="0" w:firstColumn="1" w:lastColumn="0" w:noHBand="0" w:noVBand="1"/>
      </w:tblPr>
      <w:tblGrid>
        <w:gridCol w:w="2263"/>
        <w:gridCol w:w="1853"/>
        <w:gridCol w:w="1691"/>
        <w:gridCol w:w="32"/>
        <w:gridCol w:w="1661"/>
        <w:gridCol w:w="675"/>
        <w:gridCol w:w="841"/>
      </w:tblGrid>
      <w:tr w:rsidRPr="00853E6A" w:rsidR="00083FC0" w:rsidTr="68F743CD" w14:paraId="6D2903E2" w14:textId="77777777">
        <w:tc>
          <w:tcPr>
            <w:tcW w:w="2263" w:type="dxa"/>
            <w:tcMar/>
          </w:tcPr>
          <w:p w:rsidRPr="00853E6A" w:rsidR="00F5082D" w:rsidP="00FA0CA9" w:rsidRDefault="00F5082D" w14:paraId="6D2903DE" w14:textId="77777777">
            <w:pPr>
              <w:rPr>
                <w:rFonts w:ascii="Verdana" w:hAnsi="Verdana" w:cs="Arial"/>
                <w:b/>
                <w:sz w:val="24"/>
                <w:szCs w:val="24"/>
              </w:rPr>
            </w:pPr>
            <w:r w:rsidRPr="00853E6A">
              <w:rPr>
                <w:rFonts w:ascii="Verdana" w:hAnsi="Verdana" w:cs="Arial"/>
                <w:b/>
                <w:sz w:val="24"/>
                <w:szCs w:val="24"/>
              </w:rPr>
              <w:t>Meeting Date</w:t>
            </w:r>
          </w:p>
        </w:tc>
        <w:sdt>
          <w:sdtPr>
            <w:rPr>
              <w:rFonts w:ascii="Verdana" w:hAnsi="Verdana" w:cs="Arial"/>
              <w:b/>
              <w:sz w:val="24"/>
              <w:szCs w:val="24"/>
            </w:rPr>
            <w:id w:val="-1682499800"/>
            <w:placeholder>
              <w:docPart w:val="DefaultPlaceholder_-1854013438"/>
            </w:placeholder>
            <w:date w:fullDate="2025-11-25T00:00:00Z">
              <w:dateFormat w:val="dd MMMM yyyy"/>
              <w:lid w:val="en-GB"/>
              <w:storeMappedDataAs w:val="dateTime"/>
              <w:calendar w:val="gregorian"/>
            </w:date>
          </w:sdtPr>
          <w:sdtEndPr/>
          <w:sdtContent>
            <w:tc>
              <w:tcPr>
                <w:tcW w:w="3544" w:type="dxa"/>
                <w:gridSpan w:val="2"/>
                <w:tcMar/>
              </w:tcPr>
              <w:p w:rsidRPr="00853E6A" w:rsidR="00F5082D" w:rsidP="00FA0CA9" w:rsidRDefault="00193B19" w14:paraId="6D2903DF" w14:textId="00CA3061">
                <w:pPr>
                  <w:rPr>
                    <w:rFonts w:ascii="Verdana" w:hAnsi="Verdana" w:cs="Arial"/>
                    <w:b/>
                    <w:sz w:val="24"/>
                    <w:szCs w:val="24"/>
                  </w:rPr>
                </w:pPr>
                <w:r>
                  <w:rPr>
                    <w:rFonts w:ascii="Verdana" w:hAnsi="Verdana" w:cs="Arial"/>
                    <w:b/>
                    <w:sz w:val="24"/>
                    <w:szCs w:val="24"/>
                  </w:rPr>
                  <w:t>25 November 2025</w:t>
                </w:r>
              </w:p>
            </w:tc>
          </w:sdtContent>
        </w:sdt>
        <w:tc>
          <w:tcPr>
            <w:tcW w:w="2368" w:type="dxa"/>
            <w:gridSpan w:val="3"/>
            <w:tcMar/>
          </w:tcPr>
          <w:p w:rsidRPr="00853E6A" w:rsidR="00F5082D" w:rsidP="00FA0CA9" w:rsidRDefault="00F5082D" w14:paraId="6D2903E0" w14:textId="77777777">
            <w:pPr>
              <w:rPr>
                <w:rFonts w:ascii="Verdana" w:hAnsi="Verdana" w:cs="Arial"/>
                <w:b/>
                <w:sz w:val="24"/>
                <w:szCs w:val="24"/>
              </w:rPr>
            </w:pPr>
            <w:r w:rsidRPr="00853E6A">
              <w:rPr>
                <w:rFonts w:ascii="Verdana" w:hAnsi="Verdana" w:cs="Arial"/>
                <w:b/>
                <w:sz w:val="24"/>
                <w:szCs w:val="24"/>
              </w:rPr>
              <w:t>Agenda Item</w:t>
            </w:r>
          </w:p>
        </w:tc>
        <w:tc>
          <w:tcPr>
            <w:tcW w:w="841" w:type="dxa"/>
            <w:tcMar/>
          </w:tcPr>
          <w:p w:rsidRPr="00853E6A" w:rsidR="00F5082D" w:rsidP="7651F855" w:rsidRDefault="00F5082D" w14:paraId="6D2903E1" w14:textId="5915D264">
            <w:pPr>
              <w:rPr>
                <w:rFonts w:ascii="Verdana" w:hAnsi="Verdana" w:cs="Arial"/>
                <w:b w:val="1"/>
                <w:bCs w:val="1"/>
                <w:sz w:val="24"/>
                <w:szCs w:val="24"/>
              </w:rPr>
            </w:pPr>
            <w:r w:rsidRPr="68F743CD" w:rsidR="6C6482A2">
              <w:rPr>
                <w:rFonts w:ascii="Verdana" w:hAnsi="Verdana" w:cs="Arial"/>
                <w:b w:val="1"/>
                <w:bCs w:val="1"/>
                <w:sz w:val="24"/>
                <w:szCs w:val="24"/>
              </w:rPr>
              <w:t>2.3</w:t>
            </w:r>
          </w:p>
        </w:tc>
      </w:tr>
      <w:tr w:rsidRPr="00853E6A" w:rsidR="00C77B0D" w:rsidTr="68F743CD" w14:paraId="6D07A6C5" w14:textId="77777777">
        <w:tc>
          <w:tcPr>
            <w:tcW w:w="2263" w:type="dxa"/>
            <w:tcMar/>
          </w:tcPr>
          <w:p w:rsidRPr="00853E6A" w:rsidR="00C77B0D" w:rsidP="00FA0CA9" w:rsidRDefault="00C77B0D" w14:paraId="123806C7" w14:textId="63C5D712">
            <w:pPr>
              <w:rPr>
                <w:rFonts w:ascii="Verdana" w:hAnsi="Verdana" w:cs="Arial"/>
                <w:b/>
                <w:sz w:val="24"/>
                <w:szCs w:val="24"/>
              </w:rPr>
            </w:pPr>
            <w:r w:rsidRPr="00853E6A">
              <w:rPr>
                <w:rFonts w:ascii="Verdana" w:hAnsi="Verdana" w:cs="Arial"/>
                <w:b/>
                <w:sz w:val="24"/>
                <w:szCs w:val="24"/>
              </w:rPr>
              <w:t>Name of Meeting</w:t>
            </w:r>
          </w:p>
        </w:tc>
        <w:tc>
          <w:tcPr>
            <w:tcW w:w="6753" w:type="dxa"/>
            <w:gridSpan w:val="6"/>
            <w:tcMar/>
          </w:tcPr>
          <w:p w:rsidRPr="00853E6A" w:rsidR="00C77B0D" w:rsidP="00FA0CA9" w:rsidRDefault="00646733" w14:paraId="0A68AED4" w14:textId="3BEB2815">
            <w:pPr>
              <w:rPr>
                <w:rFonts w:ascii="Verdana" w:hAnsi="Verdana" w:cs="Arial"/>
                <w:b/>
                <w:sz w:val="24"/>
                <w:szCs w:val="24"/>
              </w:rPr>
            </w:pPr>
            <w:r w:rsidRPr="00853E6A">
              <w:rPr>
                <w:rFonts w:ascii="Verdana" w:hAnsi="Verdana" w:cs="Arial"/>
                <w:b/>
                <w:sz w:val="24"/>
                <w:szCs w:val="24"/>
              </w:rPr>
              <w:t>Performance and Finance Committee</w:t>
            </w:r>
          </w:p>
        </w:tc>
      </w:tr>
      <w:tr w:rsidRPr="00853E6A" w:rsidR="00083FC0" w:rsidTr="68F743CD" w14:paraId="6D2903E5" w14:textId="77777777">
        <w:tc>
          <w:tcPr>
            <w:tcW w:w="2263" w:type="dxa"/>
            <w:tcMar/>
          </w:tcPr>
          <w:p w:rsidRPr="00853E6A" w:rsidR="00034194" w:rsidP="00FA0CA9" w:rsidRDefault="00034194" w14:paraId="6D2903E3" w14:textId="77777777">
            <w:pPr>
              <w:rPr>
                <w:rFonts w:ascii="Verdana" w:hAnsi="Verdana" w:cs="Arial"/>
                <w:b/>
                <w:sz w:val="24"/>
                <w:szCs w:val="24"/>
              </w:rPr>
            </w:pPr>
            <w:r w:rsidRPr="00853E6A">
              <w:rPr>
                <w:rFonts w:ascii="Verdana" w:hAnsi="Verdana" w:cs="Arial"/>
                <w:b/>
                <w:sz w:val="24"/>
                <w:szCs w:val="24"/>
              </w:rPr>
              <w:t>Report Title</w:t>
            </w:r>
          </w:p>
        </w:tc>
        <w:tc>
          <w:tcPr>
            <w:tcW w:w="6753" w:type="dxa"/>
            <w:gridSpan w:val="6"/>
            <w:tcMar/>
          </w:tcPr>
          <w:p w:rsidR="00034194" w:rsidP="00FA0CA9" w:rsidRDefault="00165722" w14:paraId="29800338" w14:textId="77777777">
            <w:pPr>
              <w:rPr>
                <w:rFonts w:ascii="Verdana" w:hAnsi="Verdana" w:cs="Arial"/>
                <w:b/>
                <w:sz w:val="24"/>
                <w:szCs w:val="24"/>
              </w:rPr>
            </w:pPr>
            <w:r w:rsidRPr="00853E6A">
              <w:rPr>
                <w:rFonts w:ascii="Verdana" w:hAnsi="Verdana" w:cs="Arial"/>
                <w:b/>
                <w:sz w:val="24"/>
                <w:szCs w:val="24"/>
              </w:rPr>
              <w:t xml:space="preserve">Monthly </w:t>
            </w:r>
            <w:r w:rsidRPr="00E95557" w:rsidR="00E95557">
              <w:rPr>
                <w:rFonts w:ascii="Verdana" w:hAnsi="Verdana" w:cs="Arial"/>
                <w:b/>
                <w:sz w:val="24"/>
                <w:szCs w:val="24"/>
              </w:rPr>
              <w:t xml:space="preserve">Recovery and Sustainability </w:t>
            </w:r>
            <w:r w:rsidR="00E95557">
              <w:rPr>
                <w:rFonts w:ascii="Verdana" w:hAnsi="Verdana" w:cs="Arial"/>
                <w:b/>
                <w:sz w:val="24"/>
                <w:szCs w:val="24"/>
              </w:rPr>
              <w:t>U</w:t>
            </w:r>
            <w:r w:rsidRPr="00E95557" w:rsidR="00E95557">
              <w:rPr>
                <w:rFonts w:ascii="Verdana" w:hAnsi="Verdana" w:cs="Arial"/>
                <w:b/>
                <w:sz w:val="24"/>
                <w:szCs w:val="24"/>
              </w:rPr>
              <w:t xml:space="preserve">pdate </w:t>
            </w:r>
          </w:p>
          <w:p w:rsidRPr="00853E6A" w:rsidR="00E95557" w:rsidP="00FA0CA9" w:rsidRDefault="00E95557" w14:paraId="6D2903E4" w14:textId="3FEAB073">
            <w:pPr>
              <w:rPr>
                <w:rFonts w:ascii="Verdana" w:hAnsi="Verdana" w:cs="Arial"/>
                <w:b/>
                <w:sz w:val="24"/>
                <w:szCs w:val="24"/>
              </w:rPr>
            </w:pPr>
          </w:p>
        </w:tc>
      </w:tr>
      <w:tr w:rsidRPr="00853E6A" w:rsidR="00083FC0" w:rsidTr="68F743CD" w14:paraId="6D2903E8" w14:textId="77777777">
        <w:tc>
          <w:tcPr>
            <w:tcW w:w="2263" w:type="dxa"/>
            <w:tcMar/>
          </w:tcPr>
          <w:p w:rsidRPr="00853E6A" w:rsidR="00034194" w:rsidP="00FA0CA9" w:rsidRDefault="00034194" w14:paraId="6D2903E6" w14:textId="77777777">
            <w:pPr>
              <w:rPr>
                <w:rFonts w:ascii="Verdana" w:hAnsi="Verdana" w:cs="Arial"/>
                <w:b/>
                <w:sz w:val="24"/>
                <w:szCs w:val="24"/>
              </w:rPr>
            </w:pPr>
            <w:r w:rsidRPr="00853E6A">
              <w:rPr>
                <w:rFonts w:ascii="Verdana" w:hAnsi="Verdana" w:cs="Arial"/>
                <w:b/>
                <w:sz w:val="24"/>
                <w:szCs w:val="24"/>
              </w:rPr>
              <w:t>Report Author</w:t>
            </w:r>
          </w:p>
        </w:tc>
        <w:tc>
          <w:tcPr>
            <w:tcW w:w="6753" w:type="dxa"/>
            <w:gridSpan w:val="6"/>
            <w:tcMar/>
          </w:tcPr>
          <w:p w:rsidR="008C13A5" w:rsidP="00FA0CA9" w:rsidRDefault="00C12827" w14:paraId="705E1CE3" w14:textId="77777777">
            <w:pPr>
              <w:rPr>
                <w:rFonts w:ascii="Verdana" w:hAnsi="Verdana" w:cs="Arial"/>
                <w:sz w:val="24"/>
                <w:szCs w:val="24"/>
              </w:rPr>
            </w:pPr>
            <w:r>
              <w:rPr>
                <w:rFonts w:ascii="Verdana" w:hAnsi="Verdana" w:cs="Arial"/>
                <w:sz w:val="24"/>
                <w:szCs w:val="24"/>
              </w:rPr>
              <w:t xml:space="preserve">Deborah Longman – Head of </w:t>
            </w:r>
            <w:r w:rsidRPr="00853E6A" w:rsidR="006131A8">
              <w:rPr>
                <w:rFonts w:ascii="Verdana" w:hAnsi="Verdana" w:cs="Arial"/>
                <w:sz w:val="24"/>
                <w:szCs w:val="24"/>
              </w:rPr>
              <w:t>Recovery and Sustainability</w:t>
            </w:r>
          </w:p>
          <w:p w:rsidRPr="00853E6A" w:rsidR="0011409C" w:rsidP="00FA0CA9" w:rsidRDefault="0011409C" w14:paraId="6D2903E7" w14:textId="0C10A1AB">
            <w:pPr>
              <w:rPr>
                <w:rFonts w:ascii="Verdana" w:hAnsi="Verdana" w:cs="Arial"/>
                <w:sz w:val="24"/>
                <w:szCs w:val="24"/>
              </w:rPr>
            </w:pPr>
            <w:r>
              <w:rPr>
                <w:rFonts w:ascii="Verdana" w:hAnsi="Verdana" w:cs="Arial"/>
                <w:sz w:val="24"/>
                <w:szCs w:val="24"/>
              </w:rPr>
              <w:t xml:space="preserve">Samantha Moss – Deputy </w:t>
            </w:r>
            <w:r w:rsidRPr="0011409C">
              <w:rPr>
                <w:rFonts w:ascii="Verdana" w:hAnsi="Verdana" w:cs="Arial"/>
                <w:sz w:val="24"/>
                <w:szCs w:val="24"/>
              </w:rPr>
              <w:t>Director of Finance</w:t>
            </w:r>
          </w:p>
        </w:tc>
      </w:tr>
      <w:tr w:rsidRPr="00853E6A" w:rsidR="00762BBE" w:rsidTr="68F743CD" w14:paraId="6D2903EB" w14:textId="77777777">
        <w:tc>
          <w:tcPr>
            <w:tcW w:w="2263" w:type="dxa"/>
            <w:tcMar/>
          </w:tcPr>
          <w:p w:rsidRPr="00853E6A" w:rsidR="00762BBE" w:rsidP="00762BBE" w:rsidRDefault="00762BBE" w14:paraId="6D2903E9" w14:textId="77777777">
            <w:pPr>
              <w:rPr>
                <w:rFonts w:ascii="Verdana" w:hAnsi="Verdana" w:cs="Arial"/>
                <w:b/>
                <w:sz w:val="24"/>
                <w:szCs w:val="24"/>
              </w:rPr>
            </w:pPr>
            <w:r w:rsidRPr="00853E6A">
              <w:rPr>
                <w:rFonts w:ascii="Verdana" w:hAnsi="Verdana" w:cs="Arial"/>
                <w:b/>
                <w:sz w:val="24"/>
                <w:szCs w:val="24"/>
              </w:rPr>
              <w:t>Report Sponsor</w:t>
            </w:r>
          </w:p>
        </w:tc>
        <w:tc>
          <w:tcPr>
            <w:tcW w:w="6753" w:type="dxa"/>
            <w:gridSpan w:val="6"/>
            <w:tcMar/>
          </w:tcPr>
          <w:p w:rsidR="00762BBE" w:rsidP="00762BBE" w:rsidRDefault="0011409C" w14:paraId="084E2532" w14:textId="77777777">
            <w:pPr>
              <w:rPr>
                <w:rFonts w:ascii="Verdana" w:hAnsi="Verdana" w:cs="Arial"/>
                <w:sz w:val="24"/>
                <w:szCs w:val="24"/>
              </w:rPr>
            </w:pPr>
            <w:r w:rsidRPr="0011409C">
              <w:rPr>
                <w:rFonts w:ascii="Verdana" w:hAnsi="Verdana" w:cs="Arial"/>
                <w:sz w:val="24"/>
                <w:szCs w:val="24"/>
              </w:rPr>
              <w:t xml:space="preserve">Darren Griffiths, Executive Director of Finance and Performance </w:t>
            </w:r>
          </w:p>
          <w:p w:rsidRPr="00853E6A" w:rsidR="005A5256" w:rsidP="00762BBE" w:rsidRDefault="005A5256" w14:paraId="6D2903EA" w14:textId="5E627E55">
            <w:pPr>
              <w:rPr>
                <w:rFonts w:ascii="Verdana" w:hAnsi="Verdana" w:cs="Arial"/>
                <w:sz w:val="24"/>
                <w:szCs w:val="24"/>
              </w:rPr>
            </w:pPr>
          </w:p>
        </w:tc>
      </w:tr>
      <w:tr w:rsidRPr="00853E6A" w:rsidR="00E84999" w:rsidTr="68F743CD" w14:paraId="6D2903EE" w14:textId="77777777">
        <w:trPr>
          <w:trHeight w:val="393"/>
        </w:trPr>
        <w:tc>
          <w:tcPr>
            <w:tcW w:w="2263" w:type="dxa"/>
            <w:tcMar/>
          </w:tcPr>
          <w:p w:rsidRPr="00853E6A" w:rsidR="00E84999" w:rsidP="00E84999" w:rsidRDefault="00E84999" w14:paraId="6D2903EC" w14:textId="77777777">
            <w:pPr>
              <w:rPr>
                <w:rFonts w:ascii="Verdana" w:hAnsi="Verdana" w:cs="Arial"/>
                <w:b/>
                <w:sz w:val="24"/>
                <w:szCs w:val="24"/>
              </w:rPr>
            </w:pPr>
            <w:r w:rsidRPr="00853E6A">
              <w:rPr>
                <w:rFonts w:ascii="Verdana" w:hAnsi="Verdana" w:cs="Arial"/>
                <w:b/>
                <w:sz w:val="24"/>
                <w:szCs w:val="24"/>
              </w:rPr>
              <w:t>Presented by</w:t>
            </w:r>
          </w:p>
        </w:tc>
        <w:tc>
          <w:tcPr>
            <w:tcW w:w="6753" w:type="dxa"/>
            <w:gridSpan w:val="6"/>
            <w:tcMar/>
          </w:tcPr>
          <w:p w:rsidRPr="00853E6A" w:rsidR="00E84999" w:rsidP="00E84999" w:rsidRDefault="0073699E" w14:paraId="6D2903ED" w14:textId="29EFAD79">
            <w:pPr>
              <w:rPr>
                <w:rFonts w:ascii="Verdana" w:hAnsi="Verdana" w:cs="Arial"/>
                <w:sz w:val="24"/>
                <w:szCs w:val="24"/>
              </w:rPr>
            </w:pPr>
            <w:r>
              <w:rPr>
                <w:rFonts w:ascii="Verdana" w:hAnsi="Verdana" w:cs="Arial"/>
                <w:sz w:val="24"/>
                <w:szCs w:val="24"/>
              </w:rPr>
              <w:t xml:space="preserve">Samantha Moss – Deputy </w:t>
            </w:r>
            <w:r w:rsidRPr="0011409C">
              <w:rPr>
                <w:rFonts w:ascii="Verdana" w:hAnsi="Verdana" w:cs="Arial"/>
                <w:sz w:val="24"/>
                <w:szCs w:val="24"/>
              </w:rPr>
              <w:t>Director of Finance</w:t>
            </w:r>
          </w:p>
        </w:tc>
      </w:tr>
      <w:tr w:rsidRPr="00853E6A" w:rsidR="00E84999" w:rsidTr="68F743CD" w14:paraId="6D2903F1" w14:textId="77777777">
        <w:tc>
          <w:tcPr>
            <w:tcW w:w="2263" w:type="dxa"/>
            <w:tcMar/>
          </w:tcPr>
          <w:p w:rsidRPr="00853E6A" w:rsidR="00E84999" w:rsidP="00E84999" w:rsidRDefault="00E84999" w14:paraId="6D2903EF" w14:textId="77777777">
            <w:pPr>
              <w:rPr>
                <w:rFonts w:ascii="Verdana" w:hAnsi="Verdana" w:cs="Arial"/>
                <w:b/>
                <w:sz w:val="24"/>
                <w:szCs w:val="24"/>
              </w:rPr>
            </w:pPr>
            <w:r w:rsidRPr="00853E6A">
              <w:rPr>
                <w:rFonts w:ascii="Verdana" w:hAnsi="Verdana" w:cs="Arial"/>
                <w:b/>
                <w:sz w:val="24"/>
                <w:szCs w:val="24"/>
              </w:rPr>
              <w:t xml:space="preserve">Freedom of Information </w:t>
            </w:r>
          </w:p>
        </w:tc>
        <w:tc>
          <w:tcPr>
            <w:tcW w:w="6753" w:type="dxa"/>
            <w:gridSpan w:val="6"/>
            <w:tcMar/>
          </w:tcPr>
          <w:p w:rsidRPr="00853E6A" w:rsidR="00E84999" w:rsidP="00E84999" w:rsidRDefault="00E84999" w14:paraId="6D2903F0" w14:textId="46D20CF2">
            <w:pPr>
              <w:rPr>
                <w:rFonts w:ascii="Verdana" w:hAnsi="Verdana" w:cs="Arial"/>
                <w:sz w:val="24"/>
                <w:szCs w:val="24"/>
              </w:rPr>
            </w:pPr>
            <w:r w:rsidRPr="00853E6A">
              <w:rPr>
                <w:rFonts w:ascii="Verdana" w:hAnsi="Verdana" w:cs="Arial"/>
                <w:sz w:val="24"/>
                <w:szCs w:val="24"/>
              </w:rPr>
              <w:t xml:space="preserve">Open </w:t>
            </w:r>
          </w:p>
        </w:tc>
      </w:tr>
      <w:tr w:rsidRPr="00853E6A" w:rsidR="00E84999" w:rsidTr="68F743CD" w14:paraId="6D2903F8" w14:textId="77777777">
        <w:tc>
          <w:tcPr>
            <w:tcW w:w="2263" w:type="dxa"/>
            <w:tcMar/>
          </w:tcPr>
          <w:p w:rsidRPr="00853E6A" w:rsidR="00E84999" w:rsidP="00E84999" w:rsidRDefault="00E84999" w14:paraId="6D2903F2" w14:textId="77777777">
            <w:pPr>
              <w:rPr>
                <w:rFonts w:ascii="Verdana" w:hAnsi="Verdana" w:cs="Arial"/>
                <w:b/>
                <w:sz w:val="24"/>
                <w:szCs w:val="24"/>
              </w:rPr>
            </w:pPr>
            <w:r w:rsidRPr="00853E6A">
              <w:rPr>
                <w:rFonts w:ascii="Verdana" w:hAnsi="Verdana" w:cs="Arial"/>
                <w:b/>
                <w:sz w:val="24"/>
                <w:szCs w:val="24"/>
              </w:rPr>
              <w:t>Purpose of the Report</w:t>
            </w:r>
          </w:p>
        </w:tc>
        <w:tc>
          <w:tcPr>
            <w:tcW w:w="6753" w:type="dxa"/>
            <w:gridSpan w:val="6"/>
            <w:tcMar/>
          </w:tcPr>
          <w:p w:rsidRPr="00853E6A" w:rsidR="00E84999" w:rsidP="00E84999" w:rsidRDefault="00E84999" w14:paraId="4F1C9C6C" w14:textId="115C1D7A">
            <w:pPr>
              <w:ind w:right="96"/>
              <w:rPr>
                <w:rFonts w:ascii="Verdana" w:hAnsi="Verdana" w:cs="Arial"/>
                <w:sz w:val="24"/>
                <w:szCs w:val="24"/>
              </w:rPr>
            </w:pPr>
            <w:r w:rsidRPr="68F743CD" w:rsidR="00E84999">
              <w:rPr>
                <w:rFonts w:ascii="Verdana" w:hAnsi="Verdana" w:cs="Arial"/>
                <w:sz w:val="24"/>
                <w:szCs w:val="24"/>
              </w:rPr>
              <w:t>The report is provided to update the</w:t>
            </w:r>
            <w:r w:rsidRPr="68F743CD" w:rsidR="0073699E">
              <w:rPr>
                <w:rFonts w:ascii="Verdana" w:hAnsi="Verdana" w:cs="Arial"/>
                <w:sz w:val="24"/>
                <w:szCs w:val="24"/>
              </w:rPr>
              <w:t xml:space="preserve"> Performance &amp; Finance C</w:t>
            </w:r>
            <w:r w:rsidRPr="68F743CD" w:rsidR="00E84999">
              <w:rPr>
                <w:rFonts w:ascii="Verdana" w:hAnsi="Verdana" w:cs="Arial"/>
                <w:sz w:val="24"/>
                <w:szCs w:val="24"/>
              </w:rPr>
              <w:t xml:space="preserve">ommittee on the current actions and work in progress of the Recovery &amp; Sustainability </w:t>
            </w:r>
            <w:r w:rsidRPr="68F743CD" w:rsidR="796E447B">
              <w:rPr>
                <w:rFonts w:ascii="Verdana" w:hAnsi="Verdana" w:cs="Arial"/>
                <w:sz w:val="24"/>
                <w:szCs w:val="24"/>
              </w:rPr>
              <w:t xml:space="preserve">(R&amp;S) </w:t>
            </w:r>
            <w:r w:rsidRPr="68F743CD" w:rsidR="00E84999">
              <w:rPr>
                <w:rFonts w:ascii="Verdana" w:hAnsi="Verdana" w:cs="Arial"/>
                <w:sz w:val="24"/>
                <w:szCs w:val="24"/>
              </w:rPr>
              <w:t>Board</w:t>
            </w:r>
            <w:r w:rsidRPr="68F743CD" w:rsidR="00E84999">
              <w:rPr>
                <w:rFonts w:ascii="Verdana" w:hAnsi="Verdana" w:cs="Arial"/>
                <w:sz w:val="24"/>
                <w:szCs w:val="24"/>
              </w:rPr>
              <w:t>.</w:t>
            </w:r>
          </w:p>
          <w:p w:rsidRPr="00853E6A" w:rsidR="00E84999" w:rsidP="00E84999" w:rsidRDefault="00E84999" w14:paraId="6D2903F7" w14:textId="4AA4344E">
            <w:pPr>
              <w:ind w:right="57"/>
              <w:jc w:val="both"/>
              <w:rPr>
                <w:rFonts w:ascii="Verdana" w:hAnsi="Verdana" w:cs="Arial"/>
                <w:sz w:val="24"/>
                <w:szCs w:val="24"/>
              </w:rPr>
            </w:pPr>
          </w:p>
        </w:tc>
      </w:tr>
      <w:tr w:rsidRPr="00853E6A" w:rsidR="00E84999" w:rsidTr="68F743CD" w14:paraId="6D290402" w14:textId="77777777">
        <w:tc>
          <w:tcPr>
            <w:tcW w:w="2263" w:type="dxa"/>
            <w:tcMar/>
          </w:tcPr>
          <w:p w:rsidRPr="00853E6A" w:rsidR="00E84999" w:rsidP="00E84999" w:rsidRDefault="00E84999" w14:paraId="6D2903F9" w14:textId="77777777">
            <w:pPr>
              <w:rPr>
                <w:rFonts w:ascii="Verdana" w:hAnsi="Verdana" w:cs="Arial"/>
                <w:b/>
                <w:sz w:val="24"/>
                <w:szCs w:val="24"/>
              </w:rPr>
            </w:pPr>
            <w:r w:rsidRPr="00853E6A">
              <w:rPr>
                <w:rFonts w:ascii="Verdana" w:hAnsi="Verdana" w:cs="Arial"/>
                <w:b/>
                <w:sz w:val="24"/>
                <w:szCs w:val="24"/>
              </w:rPr>
              <w:t>Key Issues</w:t>
            </w:r>
          </w:p>
          <w:p w:rsidRPr="00853E6A" w:rsidR="00E84999" w:rsidP="00E84999" w:rsidRDefault="00E84999" w14:paraId="6D2903FA" w14:textId="77777777">
            <w:pPr>
              <w:rPr>
                <w:rFonts w:ascii="Verdana" w:hAnsi="Verdana" w:cs="Arial"/>
                <w:b/>
                <w:sz w:val="24"/>
                <w:szCs w:val="24"/>
              </w:rPr>
            </w:pPr>
          </w:p>
          <w:p w:rsidRPr="00853E6A" w:rsidR="00E84999" w:rsidP="00E84999" w:rsidRDefault="00E84999" w14:paraId="6D2903FB" w14:textId="77777777">
            <w:pPr>
              <w:rPr>
                <w:rFonts w:ascii="Verdana" w:hAnsi="Verdana" w:cs="Arial"/>
                <w:b/>
                <w:sz w:val="24"/>
                <w:szCs w:val="24"/>
              </w:rPr>
            </w:pPr>
          </w:p>
          <w:p w:rsidRPr="00853E6A" w:rsidR="00E84999" w:rsidP="00E84999" w:rsidRDefault="00E84999" w14:paraId="6D2903FC" w14:textId="77777777">
            <w:pPr>
              <w:rPr>
                <w:rFonts w:ascii="Verdana" w:hAnsi="Verdana" w:cs="Arial"/>
                <w:b/>
                <w:sz w:val="24"/>
                <w:szCs w:val="24"/>
              </w:rPr>
            </w:pPr>
          </w:p>
        </w:tc>
        <w:tc>
          <w:tcPr>
            <w:tcW w:w="6753" w:type="dxa"/>
            <w:gridSpan w:val="6"/>
            <w:tcMar/>
          </w:tcPr>
          <w:p w:rsidRPr="00B349AA" w:rsidR="00E84999" w:rsidP="00E84999" w:rsidRDefault="00E84999" w14:paraId="68C149C9" w14:textId="10F04ED1">
            <w:pPr>
              <w:autoSpaceDE w:val="0"/>
              <w:autoSpaceDN w:val="0"/>
              <w:adjustRightInd w:val="0"/>
              <w:jc w:val="both"/>
              <w:rPr>
                <w:rFonts w:ascii="Verdana" w:hAnsi="Verdana" w:cs="Arial"/>
                <w:sz w:val="24"/>
                <w:szCs w:val="24"/>
              </w:rPr>
            </w:pPr>
            <w:r>
              <w:rPr>
                <w:rFonts w:ascii="Verdana" w:hAnsi="Verdana" w:cs="Arial"/>
                <w:sz w:val="24"/>
                <w:szCs w:val="24"/>
              </w:rPr>
              <w:t xml:space="preserve">The </w:t>
            </w:r>
            <w:r w:rsidRPr="00B349AA">
              <w:rPr>
                <w:rFonts w:ascii="Verdana" w:hAnsi="Verdana" w:cs="Arial"/>
                <w:sz w:val="24"/>
                <w:szCs w:val="24"/>
              </w:rPr>
              <w:t xml:space="preserve">report invites the Performance &amp; Finance Committee to note the </w:t>
            </w:r>
            <w:r>
              <w:rPr>
                <w:rFonts w:ascii="Verdana" w:hAnsi="Verdana" w:cs="Arial"/>
                <w:sz w:val="24"/>
                <w:szCs w:val="24"/>
              </w:rPr>
              <w:t xml:space="preserve">work undertaken by the Recovery &amp; Sustainability programme, overseen by the </w:t>
            </w:r>
            <w:r w:rsidRPr="00B349AA">
              <w:rPr>
                <w:rFonts w:ascii="Verdana" w:hAnsi="Verdana" w:cs="Arial"/>
                <w:sz w:val="24"/>
                <w:szCs w:val="24"/>
              </w:rPr>
              <w:t>Recovery &amp; Sustainability</w:t>
            </w:r>
            <w:r>
              <w:rPr>
                <w:rFonts w:ascii="Verdana" w:hAnsi="Verdana" w:cs="Arial"/>
                <w:sz w:val="24"/>
                <w:szCs w:val="24"/>
              </w:rPr>
              <w:t xml:space="preserve"> Board.</w:t>
            </w:r>
          </w:p>
          <w:p w:rsidRPr="00B349AA" w:rsidR="00E84999" w:rsidP="00E84999" w:rsidRDefault="00E84999" w14:paraId="5A389C6E" w14:textId="77777777">
            <w:pPr>
              <w:autoSpaceDE w:val="0"/>
              <w:autoSpaceDN w:val="0"/>
              <w:adjustRightInd w:val="0"/>
              <w:jc w:val="both"/>
              <w:rPr>
                <w:rFonts w:ascii="Verdana" w:hAnsi="Verdana" w:cs="Arial"/>
                <w:sz w:val="24"/>
                <w:szCs w:val="24"/>
              </w:rPr>
            </w:pPr>
          </w:p>
          <w:p w:rsidR="00E84999" w:rsidP="00E84999" w:rsidRDefault="00E84999" w14:paraId="46B951CD" w14:textId="6B63A7FD">
            <w:pPr>
              <w:autoSpaceDE w:val="0"/>
              <w:autoSpaceDN w:val="0"/>
              <w:adjustRightInd w:val="0"/>
              <w:jc w:val="both"/>
              <w:rPr>
                <w:rFonts w:ascii="Verdana" w:hAnsi="Verdana" w:cs="Arial"/>
                <w:sz w:val="24"/>
                <w:szCs w:val="24"/>
              </w:rPr>
            </w:pPr>
            <w:r w:rsidRPr="00B349AA">
              <w:rPr>
                <w:rFonts w:ascii="Verdana" w:hAnsi="Verdana" w:cs="Arial"/>
                <w:sz w:val="24"/>
                <w:szCs w:val="24"/>
              </w:rPr>
              <w:t>The report includes a</w:t>
            </w:r>
            <w:r>
              <w:rPr>
                <w:rFonts w:ascii="Verdana" w:hAnsi="Verdana" w:cs="Arial"/>
                <w:sz w:val="24"/>
                <w:szCs w:val="24"/>
              </w:rPr>
              <w:t xml:space="preserve">n overview of the key actions arising from the latest </w:t>
            </w:r>
            <w:r w:rsidRPr="00B349AA">
              <w:rPr>
                <w:rFonts w:ascii="Verdana" w:hAnsi="Verdana" w:cs="Arial"/>
                <w:sz w:val="24"/>
                <w:szCs w:val="24"/>
              </w:rPr>
              <w:t>Recovery &amp; Sustainability</w:t>
            </w:r>
            <w:r>
              <w:rPr>
                <w:rFonts w:ascii="Verdana" w:hAnsi="Verdana" w:cs="Arial"/>
                <w:sz w:val="24"/>
                <w:szCs w:val="24"/>
              </w:rPr>
              <w:t xml:space="preserve"> Boards as well as an update on the thematic programmes. </w:t>
            </w:r>
            <w:r w:rsidRPr="00B349AA">
              <w:rPr>
                <w:rFonts w:ascii="Verdana" w:hAnsi="Verdana" w:cs="Arial"/>
                <w:sz w:val="24"/>
                <w:szCs w:val="24"/>
              </w:rPr>
              <w:t xml:space="preserve">It also provides </w:t>
            </w:r>
            <w:r>
              <w:rPr>
                <w:rFonts w:ascii="Verdana" w:hAnsi="Verdana" w:cs="Arial"/>
                <w:sz w:val="24"/>
                <w:szCs w:val="24"/>
              </w:rPr>
              <w:t xml:space="preserve">high level </w:t>
            </w:r>
            <w:r w:rsidRPr="00B349AA">
              <w:rPr>
                <w:rFonts w:ascii="Verdana" w:hAnsi="Verdana" w:cs="Arial"/>
                <w:sz w:val="24"/>
                <w:szCs w:val="24"/>
              </w:rPr>
              <w:t>information o</w:t>
            </w:r>
            <w:r>
              <w:rPr>
                <w:rFonts w:ascii="Verdana" w:hAnsi="Verdana" w:cs="Arial"/>
                <w:sz w:val="24"/>
                <w:szCs w:val="24"/>
              </w:rPr>
              <w:t>n</w:t>
            </w:r>
            <w:r w:rsidRPr="00B349AA">
              <w:rPr>
                <w:rFonts w:ascii="Verdana" w:hAnsi="Verdana" w:cs="Arial"/>
                <w:sz w:val="24"/>
                <w:szCs w:val="24"/>
              </w:rPr>
              <w:t xml:space="preserve"> the </w:t>
            </w:r>
            <w:r>
              <w:rPr>
                <w:rFonts w:ascii="Verdana" w:hAnsi="Verdana" w:cs="Arial"/>
                <w:sz w:val="24"/>
                <w:szCs w:val="24"/>
              </w:rPr>
              <w:t xml:space="preserve">delivery </w:t>
            </w:r>
            <w:r w:rsidRPr="00B349AA">
              <w:rPr>
                <w:rFonts w:ascii="Verdana" w:hAnsi="Verdana" w:cs="Arial"/>
                <w:sz w:val="24"/>
                <w:szCs w:val="24"/>
              </w:rPr>
              <w:t>regard</w:t>
            </w:r>
            <w:r>
              <w:rPr>
                <w:rFonts w:ascii="Verdana" w:hAnsi="Verdana" w:cs="Arial"/>
                <w:sz w:val="24"/>
                <w:szCs w:val="24"/>
              </w:rPr>
              <w:t>ing</w:t>
            </w:r>
            <w:r w:rsidRPr="00B349AA">
              <w:rPr>
                <w:rFonts w:ascii="Verdana" w:hAnsi="Verdana" w:cs="Arial"/>
                <w:sz w:val="24"/>
                <w:szCs w:val="24"/>
              </w:rPr>
              <w:t xml:space="preserve"> t</w:t>
            </w:r>
            <w:r>
              <w:rPr>
                <w:rFonts w:ascii="Verdana" w:hAnsi="Verdana" w:cs="Arial"/>
                <w:sz w:val="24"/>
                <w:szCs w:val="24"/>
              </w:rPr>
              <w:t>he</w:t>
            </w:r>
            <w:r w:rsidRPr="00B349AA">
              <w:rPr>
                <w:rFonts w:ascii="Verdana" w:hAnsi="Verdana" w:cs="Arial"/>
                <w:sz w:val="24"/>
                <w:szCs w:val="24"/>
              </w:rPr>
              <w:t xml:space="preserve"> Health Board </w:t>
            </w:r>
            <w:r>
              <w:rPr>
                <w:rFonts w:ascii="Verdana" w:hAnsi="Verdana" w:cs="Arial"/>
                <w:sz w:val="24"/>
                <w:szCs w:val="24"/>
              </w:rPr>
              <w:t xml:space="preserve">savings. </w:t>
            </w:r>
          </w:p>
          <w:p w:rsidRPr="00853E6A" w:rsidR="00E84999" w:rsidP="00E84999" w:rsidRDefault="00E84999" w14:paraId="6D290401" w14:textId="2D04DAD9">
            <w:pPr>
              <w:autoSpaceDE w:val="0"/>
              <w:autoSpaceDN w:val="0"/>
              <w:adjustRightInd w:val="0"/>
              <w:jc w:val="both"/>
              <w:rPr>
                <w:rFonts w:ascii="Verdana" w:hAnsi="Verdana" w:cs="Arial"/>
                <w:sz w:val="24"/>
                <w:szCs w:val="24"/>
              </w:rPr>
            </w:pPr>
          </w:p>
        </w:tc>
      </w:tr>
      <w:tr w:rsidRPr="00853E6A" w:rsidR="00E84999" w:rsidTr="68F743CD" w14:paraId="6D290409" w14:textId="77777777">
        <w:trPr>
          <w:trHeight w:val="97"/>
        </w:trPr>
        <w:tc>
          <w:tcPr>
            <w:tcW w:w="2263" w:type="dxa"/>
            <w:vMerge w:val="restart"/>
            <w:tcMar/>
          </w:tcPr>
          <w:p w:rsidRPr="00853E6A" w:rsidR="00E84999" w:rsidP="00E84999" w:rsidRDefault="00E84999" w14:paraId="6D290403" w14:textId="77777777">
            <w:pPr>
              <w:rPr>
                <w:rFonts w:ascii="Verdana" w:hAnsi="Verdana" w:cs="Arial"/>
                <w:b/>
                <w:sz w:val="24"/>
                <w:szCs w:val="24"/>
              </w:rPr>
            </w:pPr>
            <w:r w:rsidRPr="00853E6A">
              <w:rPr>
                <w:rFonts w:ascii="Verdana" w:hAnsi="Verdana" w:cs="Arial"/>
                <w:b/>
                <w:sz w:val="24"/>
                <w:szCs w:val="24"/>
              </w:rPr>
              <w:t xml:space="preserve">Specific Action Required </w:t>
            </w:r>
          </w:p>
          <w:p w:rsidRPr="00853E6A" w:rsidR="00E84999" w:rsidP="00E84999" w:rsidRDefault="00E84999" w14:paraId="6D290404" w14:textId="77777777">
            <w:pPr>
              <w:rPr>
                <w:rFonts w:ascii="Verdana" w:hAnsi="Verdana" w:cs="Arial"/>
                <w:b/>
                <w:i/>
                <w:sz w:val="24"/>
                <w:szCs w:val="24"/>
              </w:rPr>
            </w:pPr>
            <w:r w:rsidRPr="00853E6A">
              <w:rPr>
                <w:rFonts w:ascii="Verdana" w:hAnsi="Verdana" w:cs="Arial"/>
                <w:b/>
                <w:i/>
                <w:sz w:val="24"/>
                <w:szCs w:val="24"/>
              </w:rPr>
              <w:t>(please choose one only)</w:t>
            </w:r>
          </w:p>
        </w:tc>
        <w:tc>
          <w:tcPr>
            <w:tcW w:w="1853" w:type="dxa"/>
            <w:shd w:val="clear" w:color="auto" w:fill="D5DCE4" w:themeFill="text2" w:themeFillTint="33"/>
            <w:tcMar/>
          </w:tcPr>
          <w:p w:rsidRPr="00853E6A" w:rsidR="00E84999" w:rsidP="00E84999" w:rsidRDefault="00E84999" w14:paraId="6D290405" w14:textId="77777777">
            <w:pPr>
              <w:rPr>
                <w:rFonts w:ascii="Verdana" w:hAnsi="Verdana" w:cs="Arial"/>
                <w:b/>
                <w:sz w:val="24"/>
                <w:szCs w:val="24"/>
              </w:rPr>
            </w:pPr>
            <w:r w:rsidRPr="00853E6A">
              <w:rPr>
                <w:rFonts w:ascii="Verdana" w:hAnsi="Verdana" w:cs="Arial"/>
                <w:b/>
                <w:sz w:val="24"/>
                <w:szCs w:val="24"/>
              </w:rPr>
              <w:t>Information</w:t>
            </w:r>
          </w:p>
        </w:tc>
        <w:tc>
          <w:tcPr>
            <w:tcW w:w="1723" w:type="dxa"/>
            <w:gridSpan w:val="2"/>
            <w:shd w:val="clear" w:color="auto" w:fill="D5DCE4" w:themeFill="text2" w:themeFillTint="33"/>
            <w:tcMar/>
          </w:tcPr>
          <w:p w:rsidRPr="00853E6A" w:rsidR="00E84999" w:rsidP="00E84999" w:rsidRDefault="00E84999" w14:paraId="6D290406" w14:textId="77777777">
            <w:pPr>
              <w:rPr>
                <w:rFonts w:ascii="Verdana" w:hAnsi="Verdana" w:cs="Arial"/>
                <w:b/>
                <w:sz w:val="24"/>
                <w:szCs w:val="24"/>
              </w:rPr>
            </w:pPr>
            <w:r w:rsidRPr="00853E6A">
              <w:rPr>
                <w:rFonts w:ascii="Verdana" w:hAnsi="Verdana" w:cs="Arial"/>
                <w:b/>
                <w:sz w:val="24"/>
                <w:szCs w:val="24"/>
              </w:rPr>
              <w:t>Discussion</w:t>
            </w:r>
          </w:p>
        </w:tc>
        <w:tc>
          <w:tcPr>
            <w:tcW w:w="1661" w:type="dxa"/>
            <w:shd w:val="clear" w:color="auto" w:fill="D5DCE4" w:themeFill="text2" w:themeFillTint="33"/>
            <w:tcMar/>
          </w:tcPr>
          <w:p w:rsidRPr="00853E6A" w:rsidR="00E84999" w:rsidP="00E84999" w:rsidRDefault="00E84999" w14:paraId="6D290407" w14:textId="77777777">
            <w:pPr>
              <w:rPr>
                <w:rFonts w:ascii="Verdana" w:hAnsi="Verdana" w:cs="Arial"/>
                <w:b/>
                <w:sz w:val="24"/>
                <w:szCs w:val="24"/>
              </w:rPr>
            </w:pPr>
            <w:r w:rsidRPr="00853E6A">
              <w:rPr>
                <w:rFonts w:ascii="Verdana" w:hAnsi="Verdana" w:cs="Arial"/>
                <w:b/>
                <w:sz w:val="24"/>
                <w:szCs w:val="24"/>
              </w:rPr>
              <w:t>Assurance</w:t>
            </w:r>
          </w:p>
        </w:tc>
        <w:tc>
          <w:tcPr>
            <w:tcW w:w="1516" w:type="dxa"/>
            <w:gridSpan w:val="2"/>
            <w:shd w:val="clear" w:color="auto" w:fill="D5DCE4" w:themeFill="text2" w:themeFillTint="33"/>
            <w:tcMar/>
          </w:tcPr>
          <w:p w:rsidRPr="00853E6A" w:rsidR="00E84999" w:rsidP="00E84999" w:rsidRDefault="00E84999" w14:paraId="6D290408" w14:textId="77777777">
            <w:pPr>
              <w:rPr>
                <w:rFonts w:ascii="Verdana" w:hAnsi="Verdana" w:cs="Arial"/>
                <w:b/>
                <w:sz w:val="24"/>
                <w:szCs w:val="24"/>
              </w:rPr>
            </w:pPr>
            <w:r w:rsidRPr="00853E6A">
              <w:rPr>
                <w:rFonts w:ascii="Verdana" w:hAnsi="Verdana" w:cs="Arial"/>
                <w:b/>
                <w:sz w:val="24"/>
                <w:szCs w:val="24"/>
              </w:rPr>
              <w:t>Approval</w:t>
            </w:r>
          </w:p>
        </w:tc>
      </w:tr>
      <w:tr w:rsidRPr="00853E6A" w:rsidR="00E84999" w:rsidTr="68F743CD" w14:paraId="6D29040F" w14:textId="77777777">
        <w:trPr>
          <w:trHeight w:val="96"/>
        </w:trPr>
        <w:tc>
          <w:tcPr>
            <w:tcW w:w="2263" w:type="dxa"/>
            <w:vMerge/>
            <w:tcMar/>
          </w:tcPr>
          <w:p w:rsidRPr="00853E6A" w:rsidR="00E84999" w:rsidP="00E84999" w:rsidRDefault="00E84999"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EndPr>
            <w:rPr>
              <w:rFonts w:ascii="Verdana" w:hAnsi="Verdana" w:cs="Arial"/>
              <w:sz w:val="24"/>
              <w:szCs w:val="24"/>
            </w:rPr>
          </w:sdtEndPr>
          <w:sdtContent>
            <w:tc>
              <w:tcPr>
                <w:tcW w:w="1853" w:type="dxa"/>
                <w:tcMar/>
              </w:tcPr>
              <w:p w:rsidRPr="00853E6A" w:rsidR="00E84999" w:rsidP="00E84999" w:rsidRDefault="00E84999" w14:paraId="6D29040B" w14:textId="77777777">
                <w:pPr>
                  <w:ind w:right="96"/>
                  <w:jc w:val="center"/>
                  <w:rPr>
                    <w:rFonts w:ascii="Verdana" w:hAnsi="Verdana" w:cs="Arial"/>
                    <w:sz w:val="24"/>
                    <w:szCs w:val="24"/>
                  </w:rPr>
                </w:pPr>
                <w:r w:rsidRPr="00853E6A">
                  <w:rPr>
                    <w:rFonts w:ascii="Segoe UI Symbol" w:hAnsi="Segoe UI Symbol" w:eastAsia="MS Gothic"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rPr>
              <w:rFonts w:ascii="Verdana" w:hAnsi="Verdana" w:cs="Arial"/>
              <w:sz w:val="24"/>
              <w:szCs w:val="24"/>
            </w:rPr>
          </w:sdtEndPr>
          <w:sdtContent>
            <w:tc>
              <w:tcPr>
                <w:tcW w:w="1723" w:type="dxa"/>
                <w:gridSpan w:val="2"/>
                <w:tcMar/>
              </w:tcPr>
              <w:p w:rsidRPr="00853E6A" w:rsidR="00E84999" w:rsidP="00E84999" w:rsidRDefault="00E84999" w14:paraId="6D29040C" w14:textId="6E046612">
                <w:pPr>
                  <w:ind w:right="96"/>
                  <w:jc w:val="center"/>
                  <w:rPr>
                    <w:rFonts w:ascii="Verdana" w:hAnsi="Verdana" w:cs="Arial"/>
                    <w:sz w:val="24"/>
                    <w:szCs w:val="24"/>
                  </w:rPr>
                </w:pPr>
                <w:r w:rsidRPr="00853E6A">
                  <w:rPr>
                    <w:rFonts w:ascii="Segoe UI Symbol" w:hAnsi="Segoe UI Symbol" w:eastAsia="MS Gothic" w:cs="Segoe UI Symbol"/>
                    <w:sz w:val="24"/>
                    <w:szCs w:val="24"/>
                  </w:rPr>
                  <w:t>☐</w:t>
                </w:r>
              </w:p>
            </w:tc>
          </w:sdtContent>
        </w:sdt>
        <w:sdt>
          <w:sdtPr>
            <w:rPr>
              <w:rFonts w:ascii="Verdana" w:hAnsi="Verdana" w:cs="Arial"/>
              <w:sz w:val="24"/>
              <w:szCs w:val="24"/>
            </w:rPr>
            <w:id w:val="-49540097"/>
            <w14:checkbox>
              <w14:checked w14:val="1"/>
              <w14:checkedState w14:val="2612" w14:font="MS Gothic"/>
              <w14:uncheckedState w14:val="2610" w14:font="MS Gothic"/>
            </w14:checkbox>
          </w:sdtPr>
          <w:sdtEndPr>
            <w:rPr>
              <w:rFonts w:ascii="Verdana" w:hAnsi="Verdana" w:cs="Arial"/>
              <w:sz w:val="24"/>
              <w:szCs w:val="24"/>
            </w:rPr>
          </w:sdtEndPr>
          <w:sdtContent>
            <w:tc>
              <w:tcPr>
                <w:tcW w:w="1661" w:type="dxa"/>
                <w:tcMar/>
              </w:tcPr>
              <w:p w:rsidRPr="00853E6A" w:rsidR="00E84999" w:rsidP="00E84999" w:rsidRDefault="00E84999" w14:paraId="6D29040D" w14:textId="5CF8A729">
                <w:pPr>
                  <w:ind w:right="96"/>
                  <w:jc w:val="center"/>
                  <w:rPr>
                    <w:rFonts w:ascii="Verdana" w:hAnsi="Verdana" w:cs="Arial"/>
                    <w:sz w:val="24"/>
                    <w:szCs w:val="24"/>
                  </w:rPr>
                </w:pPr>
                <w:r w:rsidRPr="00853E6A">
                  <w:rPr>
                    <w:rFonts w:ascii="Segoe UI Symbol" w:hAnsi="Segoe UI Symbol" w:eastAsia="MS Gothic" w:cs="Segoe UI Symbol"/>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rPr>
              <w:rFonts w:ascii="Verdana" w:hAnsi="Verdana" w:cs="Arial"/>
              <w:sz w:val="24"/>
              <w:szCs w:val="24"/>
            </w:rPr>
          </w:sdtEndPr>
          <w:sdtContent>
            <w:tc>
              <w:tcPr>
                <w:tcW w:w="1516" w:type="dxa"/>
                <w:gridSpan w:val="2"/>
                <w:tcMar/>
              </w:tcPr>
              <w:p w:rsidRPr="00853E6A" w:rsidR="00E84999" w:rsidP="00E84999" w:rsidRDefault="00E84999" w14:paraId="6D29040E" w14:textId="0DA71C03">
                <w:pPr>
                  <w:ind w:right="96"/>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E84999" w:rsidTr="68F743CD" w14:paraId="6D290418" w14:textId="77777777">
        <w:tc>
          <w:tcPr>
            <w:tcW w:w="2263" w:type="dxa"/>
            <w:tcMar/>
          </w:tcPr>
          <w:p w:rsidRPr="00853E6A" w:rsidR="00E84999" w:rsidP="00E84999" w:rsidRDefault="00E84999" w14:paraId="6D290410" w14:textId="77777777">
            <w:pPr>
              <w:rPr>
                <w:rFonts w:ascii="Verdana" w:hAnsi="Verdana" w:cs="Arial"/>
                <w:b/>
                <w:sz w:val="24"/>
                <w:szCs w:val="24"/>
              </w:rPr>
            </w:pPr>
            <w:r w:rsidRPr="00853E6A">
              <w:rPr>
                <w:rFonts w:ascii="Verdana" w:hAnsi="Verdana" w:cs="Arial"/>
                <w:b/>
                <w:sz w:val="24"/>
                <w:szCs w:val="24"/>
              </w:rPr>
              <w:t>Recommendations</w:t>
            </w:r>
          </w:p>
          <w:p w:rsidRPr="00853E6A" w:rsidR="00E84999" w:rsidP="00E84999" w:rsidRDefault="00E84999" w14:paraId="6D290411" w14:textId="77777777">
            <w:pPr>
              <w:rPr>
                <w:rFonts w:ascii="Verdana" w:hAnsi="Verdana" w:cs="Arial"/>
                <w:b/>
                <w:sz w:val="24"/>
                <w:szCs w:val="24"/>
              </w:rPr>
            </w:pPr>
          </w:p>
        </w:tc>
        <w:tc>
          <w:tcPr>
            <w:tcW w:w="6753" w:type="dxa"/>
            <w:gridSpan w:val="6"/>
            <w:tcMar/>
          </w:tcPr>
          <w:p w:rsidRPr="00853E6A" w:rsidR="00E84999" w:rsidP="00E84999" w:rsidRDefault="00E84999" w14:paraId="1E0BDD0D" w14:textId="77777777">
            <w:pPr>
              <w:keepLines/>
              <w:ind w:left="318" w:right="138" w:hanging="318"/>
              <w:jc w:val="both"/>
              <w:rPr>
                <w:rFonts w:ascii="Verdana" w:hAnsi="Verdana" w:eastAsia="Times New Roman" w:cs="Arial"/>
                <w:sz w:val="24"/>
                <w:szCs w:val="24"/>
                <w:lang w:eastAsia="en-GB"/>
              </w:rPr>
            </w:pPr>
            <w:r w:rsidRPr="00853E6A">
              <w:rPr>
                <w:rFonts w:ascii="Verdana" w:hAnsi="Verdana" w:eastAsia="Times New Roman" w:cs="Arial"/>
                <w:sz w:val="24"/>
                <w:szCs w:val="24"/>
                <w:lang w:eastAsia="en-GB"/>
              </w:rPr>
              <w:t>Members are asked to: -</w:t>
            </w:r>
          </w:p>
          <w:p w:rsidRPr="00853E6A" w:rsidR="00E84999" w:rsidP="00E84999" w:rsidRDefault="00E84999" w14:paraId="28FC6FE6" w14:textId="1D47A865">
            <w:pPr>
              <w:pStyle w:val="ListParagraph"/>
              <w:keepLines/>
              <w:numPr>
                <w:ilvl w:val="0"/>
                <w:numId w:val="2"/>
              </w:numPr>
              <w:ind w:right="138"/>
              <w:jc w:val="both"/>
              <w:rPr>
                <w:rFonts w:ascii="Verdana" w:hAnsi="Verdana" w:eastAsia="Times New Roman" w:cs="Arial"/>
                <w:sz w:val="24"/>
                <w:szCs w:val="24"/>
                <w:lang w:eastAsia="en-GB"/>
              </w:rPr>
            </w:pPr>
            <w:r>
              <w:rPr>
                <w:rFonts w:ascii="Verdana" w:hAnsi="Verdana" w:cs="Arial"/>
                <w:b/>
                <w:sz w:val="24"/>
                <w:szCs w:val="24"/>
              </w:rPr>
              <w:t>ACKNOWLEDGE</w:t>
            </w:r>
            <w:r w:rsidRPr="00853E6A">
              <w:rPr>
                <w:rFonts w:ascii="Verdana" w:hAnsi="Verdana" w:cs="Arial"/>
                <w:bCs/>
                <w:sz w:val="24"/>
                <w:szCs w:val="24"/>
              </w:rPr>
              <w:t xml:space="preserve"> the updated report for </w:t>
            </w:r>
            <w:r w:rsidRPr="00853E6A">
              <w:rPr>
                <w:rFonts w:ascii="Verdana" w:hAnsi="Verdana" w:cs="Arial"/>
                <w:b/>
                <w:sz w:val="24"/>
                <w:szCs w:val="24"/>
              </w:rPr>
              <w:t>ASSURANCE</w:t>
            </w:r>
            <w:r w:rsidRPr="00853E6A">
              <w:rPr>
                <w:rFonts w:ascii="Verdana" w:hAnsi="Verdana" w:cs="Arial"/>
                <w:bCs/>
                <w:sz w:val="24"/>
                <w:szCs w:val="24"/>
              </w:rPr>
              <w:t xml:space="preserve"> of ongoing delivery associated with the Recovery and Sustainability Programme</w:t>
            </w:r>
          </w:p>
          <w:p w:rsidRPr="00853E6A" w:rsidR="00E84999" w:rsidP="00E84999" w:rsidRDefault="00E84999" w14:paraId="6D290417" w14:textId="6FC0DBC9">
            <w:pPr>
              <w:pStyle w:val="ListParagraph"/>
              <w:keepLines/>
              <w:ind w:left="709" w:right="57"/>
              <w:jc w:val="both"/>
              <w:rPr>
                <w:rFonts w:ascii="Verdana" w:hAnsi="Verdana" w:cs="Arial"/>
                <w:sz w:val="24"/>
                <w:szCs w:val="24"/>
              </w:rPr>
            </w:pPr>
          </w:p>
        </w:tc>
      </w:tr>
    </w:tbl>
    <w:p w:rsidR="00853E6A" w:rsidP="00433D62" w:rsidRDefault="0020539A" w14:paraId="4F26DB2D" w14:textId="3104F5BF">
      <w:pPr>
        <w:tabs>
          <w:tab w:val="left" w:pos="1710"/>
        </w:tabs>
        <w:spacing w:after="0" w:line="240" w:lineRule="auto"/>
        <w:rPr>
          <w:rFonts w:ascii="Verdana" w:hAnsi="Verdana" w:cs="Arial"/>
          <w:b/>
          <w:sz w:val="24"/>
          <w:szCs w:val="24"/>
        </w:rPr>
      </w:pPr>
      <w:r w:rsidRPr="00853E6A">
        <w:rPr>
          <w:rFonts w:ascii="Verdana" w:hAnsi="Verdana"/>
          <w:sz w:val="24"/>
          <w:szCs w:val="24"/>
        </w:rPr>
        <w:br w:type="page"/>
      </w:r>
      <w:r w:rsidRPr="00853E6A" w:rsidR="00853E6A">
        <w:rPr>
          <w:rFonts w:ascii="Verdana" w:hAnsi="Verdana" w:cs="Arial"/>
          <w:b/>
          <w:sz w:val="24"/>
          <w:szCs w:val="24"/>
        </w:rPr>
        <w:lastRenderedPageBreak/>
        <w:t>MONTHLY RECOVERY &amp; SUSTAINABILITY PROGRAMME UPDATE</w:t>
      </w:r>
    </w:p>
    <w:p w:rsidR="00853E6A" w:rsidP="00853E6A" w:rsidRDefault="00853E6A" w14:paraId="517A6EAD" w14:textId="77777777">
      <w:pPr>
        <w:spacing w:after="0" w:line="240" w:lineRule="auto"/>
        <w:rPr>
          <w:rFonts w:ascii="Verdana" w:hAnsi="Verdana" w:cs="Arial"/>
          <w:b/>
          <w:sz w:val="24"/>
          <w:szCs w:val="24"/>
        </w:rPr>
      </w:pPr>
    </w:p>
    <w:p w:rsidRPr="00853E6A" w:rsidR="00853E6A" w:rsidP="00433D62" w:rsidRDefault="00853E6A" w14:paraId="26EF0982" w14:textId="77777777">
      <w:pPr>
        <w:spacing w:after="0" w:line="240" w:lineRule="auto"/>
        <w:jc w:val="both"/>
        <w:rPr>
          <w:rFonts w:ascii="Verdana" w:hAnsi="Verdana" w:cs="Arial"/>
          <w:b/>
          <w:sz w:val="24"/>
          <w:szCs w:val="24"/>
        </w:rPr>
      </w:pPr>
    </w:p>
    <w:p w:rsidRPr="00853E6A" w:rsidR="00653AEC" w:rsidP="00433D62" w:rsidRDefault="006867F4" w14:paraId="6D29041C" w14:textId="24BACB56">
      <w:pPr>
        <w:pStyle w:val="ListParagraph"/>
        <w:numPr>
          <w:ilvl w:val="0"/>
          <w:numId w:val="1"/>
        </w:numPr>
        <w:spacing w:after="0" w:line="240" w:lineRule="auto"/>
        <w:jc w:val="both"/>
        <w:rPr>
          <w:rFonts w:ascii="Verdana" w:hAnsi="Verdana" w:cs="Arial"/>
          <w:b/>
          <w:sz w:val="24"/>
          <w:szCs w:val="24"/>
        </w:rPr>
      </w:pPr>
      <w:r>
        <w:rPr>
          <w:rFonts w:ascii="Verdana" w:hAnsi="Verdana" w:cs="Arial"/>
          <w:b/>
          <w:sz w:val="24"/>
          <w:szCs w:val="24"/>
        </w:rPr>
        <w:t>PURPOSE</w:t>
      </w:r>
    </w:p>
    <w:p w:rsidRPr="00F905DA" w:rsidR="00357423" w:rsidP="00433D62" w:rsidRDefault="009D714C" w14:paraId="60AAF966" w14:textId="116972BF">
      <w:pPr>
        <w:spacing w:after="0" w:line="240" w:lineRule="auto"/>
        <w:jc w:val="both"/>
        <w:rPr>
          <w:rFonts w:ascii="Verdana" w:hAnsi="Verdana" w:cs="Arial"/>
          <w:sz w:val="24"/>
          <w:szCs w:val="24"/>
        </w:rPr>
      </w:pPr>
      <w:r w:rsidRPr="00F905DA">
        <w:rPr>
          <w:rFonts w:ascii="Verdana" w:hAnsi="Verdana" w:cs="Arial"/>
          <w:sz w:val="24"/>
          <w:szCs w:val="24"/>
        </w:rPr>
        <w:t>The paper</w:t>
      </w:r>
      <w:r w:rsidRPr="00F905DA" w:rsidR="00A30281">
        <w:rPr>
          <w:rFonts w:ascii="Verdana" w:hAnsi="Verdana" w:cs="Arial"/>
          <w:sz w:val="24"/>
          <w:szCs w:val="24"/>
        </w:rPr>
        <w:t xml:space="preserve"> provides </w:t>
      </w:r>
      <w:r w:rsidRPr="00F905DA" w:rsidR="00357423">
        <w:rPr>
          <w:rFonts w:ascii="Verdana" w:hAnsi="Verdana" w:cs="Arial"/>
          <w:sz w:val="24"/>
          <w:szCs w:val="24"/>
        </w:rPr>
        <w:t xml:space="preserve">the monthly formal </w:t>
      </w:r>
      <w:r w:rsidRPr="00F905DA" w:rsidR="004450E1">
        <w:rPr>
          <w:rFonts w:ascii="Verdana" w:hAnsi="Verdana" w:cs="Arial"/>
          <w:sz w:val="24"/>
          <w:szCs w:val="24"/>
        </w:rPr>
        <w:t>update to the committe</w:t>
      </w:r>
      <w:r w:rsidRPr="00F905DA" w:rsidR="00CF36C7">
        <w:rPr>
          <w:rFonts w:ascii="Verdana" w:hAnsi="Verdana" w:cs="Arial"/>
          <w:sz w:val="24"/>
          <w:szCs w:val="24"/>
        </w:rPr>
        <w:t xml:space="preserve">e </w:t>
      </w:r>
      <w:r w:rsidRPr="00F905DA" w:rsidR="00F24D2B">
        <w:rPr>
          <w:rFonts w:ascii="Verdana" w:hAnsi="Verdana" w:cs="Arial"/>
          <w:sz w:val="24"/>
          <w:szCs w:val="24"/>
        </w:rPr>
        <w:t xml:space="preserve">regarding the </w:t>
      </w:r>
      <w:r w:rsidRPr="00F905DA" w:rsidR="00CF36C7">
        <w:rPr>
          <w:rFonts w:ascii="Verdana" w:hAnsi="Verdana" w:cs="Arial"/>
          <w:sz w:val="24"/>
          <w:szCs w:val="24"/>
        </w:rPr>
        <w:t xml:space="preserve">actions and progress </w:t>
      </w:r>
      <w:r w:rsidRPr="00F905DA" w:rsidR="0014055A">
        <w:rPr>
          <w:rFonts w:ascii="Verdana" w:hAnsi="Verdana" w:cs="Arial"/>
          <w:sz w:val="24"/>
          <w:szCs w:val="24"/>
        </w:rPr>
        <w:t>within the Recovery and Sustainability programme.</w:t>
      </w:r>
    </w:p>
    <w:p w:rsidR="00930643" w:rsidP="00433D62" w:rsidRDefault="00930643" w14:paraId="74B82E0F" w14:textId="77777777">
      <w:pPr>
        <w:spacing w:after="0" w:line="240" w:lineRule="auto"/>
        <w:jc w:val="both"/>
        <w:rPr>
          <w:rFonts w:ascii="Verdana" w:hAnsi="Verdana" w:cs="Arial"/>
          <w:sz w:val="24"/>
          <w:szCs w:val="24"/>
        </w:rPr>
      </w:pPr>
    </w:p>
    <w:p w:rsidRPr="00F905DA" w:rsidR="00433D62" w:rsidP="00433D62" w:rsidRDefault="00433D62" w14:paraId="0146231E" w14:textId="77777777">
      <w:pPr>
        <w:spacing w:after="0" w:line="240" w:lineRule="auto"/>
        <w:jc w:val="both"/>
        <w:rPr>
          <w:rFonts w:ascii="Verdana" w:hAnsi="Verdana" w:cs="Arial"/>
          <w:sz w:val="24"/>
          <w:szCs w:val="24"/>
        </w:rPr>
      </w:pPr>
    </w:p>
    <w:p w:rsidRPr="00F905DA" w:rsidR="00653AEC" w:rsidP="00433D62" w:rsidRDefault="006867F4" w14:paraId="6D29041F" w14:textId="7CE415E2">
      <w:pPr>
        <w:pStyle w:val="ListParagraph"/>
        <w:numPr>
          <w:ilvl w:val="0"/>
          <w:numId w:val="1"/>
        </w:numPr>
        <w:spacing w:after="0" w:line="240" w:lineRule="auto"/>
        <w:jc w:val="both"/>
        <w:rPr>
          <w:rFonts w:ascii="Verdana" w:hAnsi="Verdana" w:cs="Arial"/>
          <w:b/>
          <w:sz w:val="24"/>
          <w:szCs w:val="24"/>
        </w:rPr>
      </w:pPr>
      <w:r w:rsidRPr="00F905DA">
        <w:rPr>
          <w:rFonts w:ascii="Verdana" w:hAnsi="Verdana" w:cs="Arial"/>
          <w:b/>
          <w:sz w:val="24"/>
          <w:szCs w:val="24"/>
        </w:rPr>
        <w:t>INTRODUCTION</w:t>
      </w:r>
    </w:p>
    <w:p w:rsidRPr="001A2089" w:rsidR="00F905DA" w:rsidP="68F743CD" w:rsidRDefault="00DC5BA4" w14:paraId="45169E37" w14:textId="6CCF75EC">
      <w:pPr>
        <w:pStyle w:val="nospacingabove"/>
        <w:shd w:val="clear" w:color="auto" w:fill="FFFFFF" w:themeFill="background1"/>
        <w:spacing w:before="0" w:beforeAutospacing="off" w:after="0" w:afterAutospacing="off"/>
        <w:jc w:val="both"/>
        <w:rPr>
          <w:rFonts w:ascii="Verdana" w:hAnsi="Verdana" w:cs="Arial"/>
        </w:rPr>
      </w:pPr>
      <w:r w:rsidRPr="68F743CD" w:rsidR="00DC5BA4">
        <w:rPr>
          <w:rFonts w:ascii="Verdana" w:hAnsi="Verdana" w:cs="Arial"/>
        </w:rPr>
        <w:t>Phase 1 of the e</w:t>
      </w:r>
      <w:r w:rsidRPr="68F743CD" w:rsidR="006867F4">
        <w:rPr>
          <w:rFonts w:ascii="Verdana" w:hAnsi="Verdana" w:cs="Arial"/>
        </w:rPr>
        <w:t xml:space="preserve">xternal </w:t>
      </w:r>
      <w:r w:rsidRPr="68F743CD" w:rsidR="00C5171C">
        <w:rPr>
          <w:rFonts w:ascii="Verdana" w:hAnsi="Verdana" w:cs="Arial"/>
        </w:rPr>
        <w:t xml:space="preserve">strategic </w:t>
      </w:r>
      <w:r w:rsidRPr="68F743CD" w:rsidR="006867F4">
        <w:rPr>
          <w:rFonts w:ascii="Verdana" w:hAnsi="Verdana" w:cs="Arial"/>
        </w:rPr>
        <w:t xml:space="preserve">support commissioned by the Health Board in collaboration with </w:t>
      </w:r>
      <w:r w:rsidRPr="68F743CD" w:rsidR="654F85ED">
        <w:rPr>
          <w:rFonts w:ascii="Verdana" w:hAnsi="Verdana" w:cs="Arial"/>
        </w:rPr>
        <w:t xml:space="preserve">the </w:t>
      </w:r>
      <w:r w:rsidRPr="68F743CD" w:rsidR="006867F4">
        <w:rPr>
          <w:rFonts w:ascii="Verdana" w:hAnsi="Verdana" w:cs="Arial"/>
        </w:rPr>
        <w:t xml:space="preserve">Welsh Government </w:t>
      </w:r>
      <w:r w:rsidRPr="68F743CD" w:rsidR="006867F4">
        <w:rPr>
          <w:rFonts w:ascii="Verdana" w:hAnsi="Verdana" w:cs="Arial"/>
        </w:rPr>
        <w:t>commenced</w:t>
      </w:r>
      <w:r w:rsidRPr="68F743CD" w:rsidR="006867F4">
        <w:rPr>
          <w:rFonts w:ascii="Verdana" w:hAnsi="Verdana" w:cs="Arial"/>
        </w:rPr>
        <w:t xml:space="preserve"> in July</w:t>
      </w:r>
      <w:r w:rsidRPr="68F743CD" w:rsidR="00C1598A">
        <w:rPr>
          <w:rFonts w:ascii="Verdana" w:hAnsi="Verdana" w:cs="Arial"/>
        </w:rPr>
        <w:t xml:space="preserve"> 2025</w:t>
      </w:r>
      <w:r w:rsidRPr="68F743CD" w:rsidR="00DC5BA4">
        <w:rPr>
          <w:rFonts w:ascii="Verdana" w:hAnsi="Verdana" w:cs="Arial"/>
        </w:rPr>
        <w:t xml:space="preserve">. There were </w:t>
      </w:r>
      <w:r w:rsidRPr="68F743CD" w:rsidR="494EFE3D">
        <w:rPr>
          <w:rFonts w:ascii="Verdana" w:hAnsi="Verdana" w:cs="Arial"/>
        </w:rPr>
        <w:t>nine</w:t>
      </w:r>
      <w:r w:rsidRPr="68F743CD" w:rsidR="00DC5BA4">
        <w:rPr>
          <w:rFonts w:ascii="Verdana" w:hAnsi="Verdana" w:cs="Arial"/>
        </w:rPr>
        <w:t xml:space="preserve"> deliverables from Phase 1, which are summarised below a</w:t>
      </w:r>
      <w:r w:rsidRPr="68F743CD" w:rsidR="001A2089">
        <w:rPr>
          <w:rFonts w:ascii="Verdana" w:hAnsi="Verdana" w:cs="Arial"/>
        </w:rPr>
        <w:t xml:space="preserve">longside latest information of the outputs: </w:t>
      </w:r>
    </w:p>
    <w:p w:rsidRPr="001A2089" w:rsidR="001A2089" w:rsidP="00433D62" w:rsidRDefault="001A2089" w14:paraId="6E591E93" w14:textId="77777777">
      <w:pPr>
        <w:pStyle w:val="nospacingabove"/>
        <w:shd w:val="clear" w:color="auto" w:fill="FFFFFF"/>
        <w:spacing w:before="0" w:beforeAutospacing="0" w:after="0" w:afterAutospacing="0"/>
        <w:jc w:val="both"/>
        <w:rPr>
          <w:rFonts w:ascii="Verdana" w:hAnsi="Verdana" w:cs="Arial"/>
        </w:rPr>
      </w:pPr>
    </w:p>
    <w:tbl>
      <w:tblPr>
        <w:tblStyle w:val="TableGrid"/>
        <w:tblW w:w="0" w:type="auto"/>
        <w:tblLook w:val="04A0" w:firstRow="1" w:lastRow="0" w:firstColumn="1" w:lastColumn="0" w:noHBand="0" w:noVBand="1"/>
      </w:tblPr>
      <w:tblGrid>
        <w:gridCol w:w="4508"/>
        <w:gridCol w:w="4508"/>
      </w:tblGrid>
      <w:tr w:rsidR="001A2089" w:rsidTr="005A5256" w14:paraId="417E773B" w14:textId="77777777">
        <w:tc>
          <w:tcPr>
            <w:tcW w:w="4508" w:type="dxa"/>
            <w:shd w:val="clear" w:color="auto" w:fill="BFBFBF" w:themeFill="background1" w:themeFillShade="BF"/>
          </w:tcPr>
          <w:p w:rsidRPr="001A2089" w:rsidR="001A2089" w:rsidP="001A2089" w:rsidRDefault="001A2089" w14:paraId="2FE0D877" w14:textId="55D0A765">
            <w:pPr>
              <w:pStyle w:val="nospacingabove"/>
              <w:spacing w:before="0" w:beforeAutospacing="0" w:after="0" w:afterAutospacing="0"/>
              <w:jc w:val="center"/>
              <w:rPr>
                <w:rFonts w:ascii="Verdana" w:hAnsi="Verdana" w:cs="Arial"/>
                <w:b/>
                <w:bCs/>
              </w:rPr>
            </w:pPr>
            <w:r w:rsidRPr="001A2089">
              <w:rPr>
                <w:rFonts w:ascii="Verdana" w:hAnsi="Verdana" w:cs="Arial"/>
                <w:b/>
                <w:bCs/>
              </w:rPr>
              <w:t>Deliverable</w:t>
            </w:r>
          </w:p>
        </w:tc>
        <w:tc>
          <w:tcPr>
            <w:tcW w:w="4508" w:type="dxa"/>
            <w:shd w:val="clear" w:color="auto" w:fill="BFBFBF" w:themeFill="background1" w:themeFillShade="BF"/>
          </w:tcPr>
          <w:p w:rsidRPr="001A2089" w:rsidR="001A2089" w:rsidP="001A2089" w:rsidRDefault="001A2089" w14:paraId="5FDD226C" w14:textId="2A9DF588">
            <w:pPr>
              <w:pStyle w:val="nospacingabove"/>
              <w:spacing w:before="0" w:beforeAutospacing="0" w:after="0" w:afterAutospacing="0"/>
              <w:jc w:val="center"/>
              <w:rPr>
                <w:rFonts w:ascii="Verdana" w:hAnsi="Verdana" w:cs="Arial"/>
                <w:b/>
                <w:bCs/>
              </w:rPr>
            </w:pPr>
            <w:r w:rsidRPr="001A2089">
              <w:rPr>
                <w:rFonts w:ascii="Verdana" w:hAnsi="Verdana" w:cs="Arial"/>
                <w:b/>
                <w:bCs/>
              </w:rPr>
              <w:t>Update On Output</w:t>
            </w:r>
            <w:r>
              <w:rPr>
                <w:rFonts w:ascii="Verdana" w:hAnsi="Verdana" w:cs="Arial"/>
                <w:b/>
                <w:bCs/>
              </w:rPr>
              <w:t>s</w:t>
            </w:r>
          </w:p>
        </w:tc>
      </w:tr>
      <w:tr w:rsidR="001A2089" w:rsidTr="005A5256" w14:paraId="5EE54984" w14:textId="77777777">
        <w:tc>
          <w:tcPr>
            <w:tcW w:w="4508" w:type="dxa"/>
          </w:tcPr>
          <w:p w:rsidRPr="001A2089" w:rsidR="001A2089" w:rsidP="001A2089" w:rsidRDefault="001A2089" w14:paraId="2BB0DEC9" w14:textId="6F1B7CC3">
            <w:pPr>
              <w:pStyle w:val="nospacingabove"/>
              <w:numPr>
                <w:ilvl w:val="0"/>
                <w:numId w:val="13"/>
              </w:numPr>
              <w:spacing w:before="0" w:beforeAutospacing="0" w:after="0" w:afterAutospacing="0"/>
              <w:jc w:val="both"/>
              <w:rPr>
                <w:rFonts w:ascii="Verdana" w:hAnsi="Verdana" w:cs="Arial"/>
              </w:rPr>
            </w:pPr>
            <w:r w:rsidRPr="001A2089">
              <w:rPr>
                <w:rFonts w:ascii="Verdana" w:hAnsi="Verdana" w:cs="Arial"/>
              </w:rPr>
              <w:t>Assessment of the quality and effectiveness of the Board’s delivery structures</w:t>
            </w:r>
          </w:p>
        </w:tc>
        <w:tc>
          <w:tcPr>
            <w:tcW w:w="4508" w:type="dxa"/>
            <w:shd w:val="clear" w:color="auto" w:fill="auto"/>
          </w:tcPr>
          <w:p w:rsidRPr="001A2089" w:rsidR="001A2089" w:rsidP="00433D62" w:rsidRDefault="005A5256" w14:paraId="3B5FA261" w14:textId="0E4B44F0">
            <w:pPr>
              <w:pStyle w:val="nospacingabove"/>
              <w:spacing w:before="0" w:beforeAutospacing="0" w:after="0" w:afterAutospacing="0"/>
              <w:jc w:val="both"/>
              <w:rPr>
                <w:rFonts w:ascii="Verdana" w:hAnsi="Verdana" w:cs="Arial"/>
              </w:rPr>
            </w:pPr>
            <w:r>
              <w:rPr>
                <w:rFonts w:ascii="Verdana" w:hAnsi="Verdana" w:cs="Arial"/>
              </w:rPr>
              <w:t>Document complete – final Quality Assurance (QA) underway</w:t>
            </w:r>
          </w:p>
        </w:tc>
      </w:tr>
      <w:tr w:rsidR="001A2089" w:rsidTr="005A5256" w14:paraId="33570EA7" w14:textId="77777777">
        <w:tc>
          <w:tcPr>
            <w:tcW w:w="4508" w:type="dxa"/>
          </w:tcPr>
          <w:p w:rsidRPr="001A2089" w:rsidR="001A2089" w:rsidP="001A2089" w:rsidRDefault="001A2089" w14:paraId="1D422479" w14:textId="3808C3DD">
            <w:pPr>
              <w:pStyle w:val="nospacingabove"/>
              <w:numPr>
                <w:ilvl w:val="0"/>
                <w:numId w:val="13"/>
              </w:numPr>
              <w:spacing w:before="0" w:beforeAutospacing="0" w:after="0" w:afterAutospacing="0"/>
              <w:jc w:val="both"/>
              <w:rPr>
                <w:rFonts w:ascii="Verdana" w:hAnsi="Verdana" w:cs="Arial"/>
              </w:rPr>
            </w:pPr>
            <w:r w:rsidRPr="001A2089">
              <w:rPr>
                <w:rFonts w:ascii="Verdana" w:hAnsi="Verdana" w:cs="Arial"/>
              </w:rPr>
              <w:t>Assessment of the control environment in key material expenditure and risk areas</w:t>
            </w:r>
          </w:p>
        </w:tc>
        <w:tc>
          <w:tcPr>
            <w:tcW w:w="4508" w:type="dxa"/>
            <w:shd w:val="clear" w:color="auto" w:fill="auto"/>
          </w:tcPr>
          <w:p w:rsidRPr="001A2089" w:rsidR="001A2089" w:rsidP="00433D62" w:rsidRDefault="005A5256" w14:paraId="0D7DEF6E" w14:textId="2ADD77D6">
            <w:pPr>
              <w:pStyle w:val="nospacingabove"/>
              <w:spacing w:before="0" w:beforeAutospacing="0" w:after="0" w:afterAutospacing="0"/>
              <w:jc w:val="both"/>
              <w:rPr>
                <w:rFonts w:ascii="Verdana" w:hAnsi="Verdana" w:cs="Arial"/>
              </w:rPr>
            </w:pPr>
            <w:r>
              <w:rPr>
                <w:rFonts w:ascii="Verdana" w:hAnsi="Verdana" w:cs="Arial"/>
              </w:rPr>
              <w:t>Document complete – final Quality Assurance (QA) underway</w:t>
            </w:r>
          </w:p>
        </w:tc>
      </w:tr>
      <w:tr w:rsidR="001A2089" w:rsidTr="005A5256" w14:paraId="2CAED8D7" w14:textId="77777777">
        <w:tc>
          <w:tcPr>
            <w:tcW w:w="4508" w:type="dxa"/>
          </w:tcPr>
          <w:p w:rsidRPr="001A2089" w:rsidR="001A2089" w:rsidP="001A2089" w:rsidRDefault="001A2089" w14:paraId="2DD9DF48" w14:textId="7F25686B">
            <w:pPr>
              <w:pStyle w:val="nospacingabove"/>
              <w:numPr>
                <w:ilvl w:val="0"/>
                <w:numId w:val="13"/>
              </w:numPr>
              <w:spacing w:before="0" w:beforeAutospacing="0" w:after="0" w:afterAutospacing="0"/>
              <w:jc w:val="both"/>
              <w:rPr>
                <w:rFonts w:ascii="Verdana" w:hAnsi="Verdana" w:cs="Arial"/>
              </w:rPr>
            </w:pPr>
            <w:r w:rsidRPr="001A2089">
              <w:rPr>
                <w:rFonts w:ascii="Verdana" w:hAnsi="Verdana" w:cs="Arial"/>
              </w:rPr>
              <w:t>Assessment of financial baseline and deficit drivers</w:t>
            </w:r>
          </w:p>
        </w:tc>
        <w:tc>
          <w:tcPr>
            <w:tcW w:w="4508" w:type="dxa"/>
            <w:shd w:val="clear" w:color="auto" w:fill="auto"/>
          </w:tcPr>
          <w:p w:rsidRPr="001A2089" w:rsidR="001A2089" w:rsidP="00433D62" w:rsidRDefault="005A5256" w14:paraId="1A5792FE" w14:textId="44AFC467">
            <w:pPr>
              <w:pStyle w:val="nospacingabove"/>
              <w:spacing w:before="0" w:beforeAutospacing="0" w:after="0" w:afterAutospacing="0"/>
              <w:jc w:val="both"/>
              <w:rPr>
                <w:rFonts w:ascii="Verdana" w:hAnsi="Verdana" w:cs="Arial"/>
              </w:rPr>
            </w:pPr>
            <w:r>
              <w:rPr>
                <w:rFonts w:ascii="Verdana" w:hAnsi="Verdana" w:cs="Arial"/>
              </w:rPr>
              <w:t>Document at final draft stage</w:t>
            </w:r>
          </w:p>
        </w:tc>
      </w:tr>
      <w:tr w:rsidR="001A2089" w:rsidTr="005A5256" w14:paraId="366394DB" w14:textId="77777777">
        <w:tc>
          <w:tcPr>
            <w:tcW w:w="4508" w:type="dxa"/>
          </w:tcPr>
          <w:p w:rsidRPr="001A2089" w:rsidR="001A2089" w:rsidP="001A2089" w:rsidRDefault="001A2089" w14:paraId="4BAD89E4" w14:textId="56668F6D">
            <w:pPr>
              <w:pStyle w:val="nospacingabove"/>
              <w:numPr>
                <w:ilvl w:val="0"/>
                <w:numId w:val="13"/>
              </w:numPr>
              <w:spacing w:before="0" w:beforeAutospacing="0" w:after="0" w:afterAutospacing="0"/>
              <w:jc w:val="both"/>
              <w:rPr>
                <w:rFonts w:ascii="Verdana" w:hAnsi="Verdana" w:cs="Arial"/>
              </w:rPr>
            </w:pPr>
            <w:r w:rsidRPr="001A2089">
              <w:rPr>
                <w:rFonts w:ascii="Verdana" w:hAnsi="Verdana" w:cs="Arial"/>
              </w:rPr>
              <w:t>Urgent and emergency investment review and service redesign to deliver recurrent savings</w:t>
            </w:r>
          </w:p>
        </w:tc>
        <w:tc>
          <w:tcPr>
            <w:tcW w:w="4508" w:type="dxa"/>
            <w:shd w:val="clear" w:color="auto" w:fill="auto"/>
          </w:tcPr>
          <w:p w:rsidRPr="001A2089" w:rsidR="001A2089" w:rsidP="00433D62" w:rsidRDefault="005A5256" w14:paraId="5B8FCACA" w14:textId="122EAC31">
            <w:pPr>
              <w:pStyle w:val="nospacingabove"/>
              <w:spacing w:before="0" w:beforeAutospacing="0" w:after="0" w:afterAutospacing="0"/>
              <w:jc w:val="both"/>
              <w:rPr>
                <w:rFonts w:ascii="Verdana" w:hAnsi="Verdana" w:cs="Arial"/>
              </w:rPr>
            </w:pPr>
            <w:r>
              <w:rPr>
                <w:rFonts w:ascii="Verdana" w:hAnsi="Verdana" w:cs="Arial"/>
              </w:rPr>
              <w:t>Document complete – final Quality Assurance (QA) underway</w:t>
            </w:r>
          </w:p>
        </w:tc>
      </w:tr>
      <w:tr w:rsidR="001A2089" w:rsidTr="005A5256" w14:paraId="284D6CCA" w14:textId="77777777">
        <w:tc>
          <w:tcPr>
            <w:tcW w:w="4508" w:type="dxa"/>
          </w:tcPr>
          <w:p w:rsidRPr="001A2089" w:rsidR="001A2089" w:rsidP="001A2089" w:rsidRDefault="001A2089" w14:paraId="47B6116B" w14:textId="6587331F">
            <w:pPr>
              <w:pStyle w:val="nospacingabove"/>
              <w:numPr>
                <w:ilvl w:val="0"/>
                <w:numId w:val="13"/>
              </w:numPr>
              <w:spacing w:before="0" w:beforeAutospacing="0" w:after="0" w:afterAutospacing="0"/>
              <w:jc w:val="both"/>
              <w:rPr>
                <w:rFonts w:ascii="Verdana" w:hAnsi="Verdana" w:cs="Arial"/>
              </w:rPr>
            </w:pPr>
            <w:r w:rsidRPr="001A2089">
              <w:rPr>
                <w:rFonts w:ascii="Verdana" w:hAnsi="Verdana" w:cs="Arial"/>
              </w:rPr>
              <w:t>Opportunities for sustainable CHC spend</w:t>
            </w:r>
          </w:p>
        </w:tc>
        <w:tc>
          <w:tcPr>
            <w:tcW w:w="4508" w:type="dxa"/>
            <w:shd w:val="clear" w:color="auto" w:fill="auto"/>
          </w:tcPr>
          <w:p w:rsidRPr="001A2089" w:rsidR="001A2089" w:rsidP="00433D62" w:rsidRDefault="005A5256" w14:paraId="2EC72118" w14:textId="23908089">
            <w:pPr>
              <w:pStyle w:val="nospacingabove"/>
              <w:spacing w:before="0" w:beforeAutospacing="0" w:after="0" w:afterAutospacing="0"/>
              <w:jc w:val="both"/>
              <w:rPr>
                <w:rFonts w:ascii="Verdana" w:hAnsi="Verdana" w:cs="Arial"/>
              </w:rPr>
            </w:pPr>
            <w:r>
              <w:rPr>
                <w:rFonts w:ascii="Verdana" w:hAnsi="Verdana" w:cs="Arial"/>
              </w:rPr>
              <w:t>Document complete – final Quality Assurance (QA) underway</w:t>
            </w:r>
          </w:p>
        </w:tc>
      </w:tr>
      <w:tr w:rsidR="001A2089" w:rsidTr="005A5256" w14:paraId="43B39E5C" w14:textId="77777777">
        <w:tc>
          <w:tcPr>
            <w:tcW w:w="4508" w:type="dxa"/>
          </w:tcPr>
          <w:p w:rsidRPr="001A2089" w:rsidR="001A2089" w:rsidP="001A2089" w:rsidRDefault="001A2089" w14:paraId="4AC17D48" w14:textId="14B8075D">
            <w:pPr>
              <w:pStyle w:val="nospacingabove"/>
              <w:numPr>
                <w:ilvl w:val="0"/>
                <w:numId w:val="13"/>
              </w:numPr>
              <w:spacing w:before="0" w:beforeAutospacing="0" w:after="0" w:afterAutospacing="0"/>
              <w:jc w:val="both"/>
              <w:rPr>
                <w:rFonts w:ascii="Verdana" w:hAnsi="Verdana" w:cs="Arial"/>
              </w:rPr>
            </w:pPr>
            <w:r w:rsidRPr="001A2089">
              <w:rPr>
                <w:rFonts w:ascii="Verdana" w:hAnsi="Verdana" w:cs="Arial"/>
              </w:rPr>
              <w:t>Assessment of Health Board savings plan for 2025/26 (identifying actions for improvement)</w:t>
            </w:r>
          </w:p>
        </w:tc>
        <w:tc>
          <w:tcPr>
            <w:tcW w:w="4508" w:type="dxa"/>
            <w:shd w:val="clear" w:color="auto" w:fill="auto"/>
          </w:tcPr>
          <w:p w:rsidRPr="001A2089" w:rsidR="001A2089" w:rsidP="00433D62" w:rsidRDefault="005A5256" w14:paraId="7BF01070" w14:textId="66E77FA6">
            <w:pPr>
              <w:pStyle w:val="nospacingabove"/>
              <w:spacing w:before="0" w:beforeAutospacing="0" w:after="0" w:afterAutospacing="0"/>
              <w:jc w:val="both"/>
              <w:rPr>
                <w:rFonts w:ascii="Verdana" w:hAnsi="Verdana" w:cs="Arial"/>
              </w:rPr>
            </w:pPr>
            <w:r>
              <w:rPr>
                <w:rFonts w:ascii="Verdana" w:hAnsi="Verdana" w:cs="Arial"/>
              </w:rPr>
              <w:t>Updated document expected 18/11/25</w:t>
            </w:r>
          </w:p>
        </w:tc>
      </w:tr>
      <w:tr w:rsidR="001A2089" w:rsidTr="005A5256" w14:paraId="67FAF588" w14:textId="77777777">
        <w:tc>
          <w:tcPr>
            <w:tcW w:w="4508" w:type="dxa"/>
          </w:tcPr>
          <w:p w:rsidRPr="001A2089" w:rsidR="001A2089" w:rsidP="001A2089" w:rsidRDefault="001A2089" w14:paraId="4B312375" w14:textId="0DFEEF1D">
            <w:pPr>
              <w:pStyle w:val="nospacingabove"/>
              <w:numPr>
                <w:ilvl w:val="0"/>
                <w:numId w:val="13"/>
              </w:numPr>
              <w:spacing w:before="0" w:beforeAutospacing="0" w:after="0" w:afterAutospacing="0"/>
              <w:jc w:val="both"/>
              <w:rPr>
                <w:rFonts w:ascii="Verdana" w:hAnsi="Verdana" w:cs="Arial"/>
              </w:rPr>
            </w:pPr>
            <w:r w:rsidRPr="001A2089">
              <w:rPr>
                <w:rFonts w:ascii="Verdana" w:hAnsi="Verdana" w:cs="Arial"/>
              </w:rPr>
              <w:t xml:space="preserve">Fully identified savings plan for 2025/26  </w:t>
            </w:r>
          </w:p>
        </w:tc>
        <w:tc>
          <w:tcPr>
            <w:tcW w:w="4508" w:type="dxa"/>
            <w:shd w:val="clear" w:color="auto" w:fill="auto"/>
          </w:tcPr>
          <w:p w:rsidRPr="001A2089" w:rsidR="001A2089" w:rsidP="00433D62" w:rsidRDefault="005A5256" w14:paraId="372A2C87" w14:textId="45626F97">
            <w:pPr>
              <w:pStyle w:val="nospacingabove"/>
              <w:spacing w:before="0" w:beforeAutospacing="0" w:after="0" w:afterAutospacing="0"/>
              <w:jc w:val="both"/>
              <w:rPr>
                <w:rFonts w:ascii="Verdana" w:hAnsi="Verdana" w:cs="Arial"/>
              </w:rPr>
            </w:pPr>
            <w:r>
              <w:rPr>
                <w:rFonts w:ascii="Verdana" w:hAnsi="Verdana" w:cs="Arial"/>
              </w:rPr>
              <w:t>Updated document expected 18/11/25</w:t>
            </w:r>
          </w:p>
        </w:tc>
      </w:tr>
      <w:tr w:rsidR="001A2089" w:rsidTr="005A5256" w14:paraId="2D405F09" w14:textId="77777777">
        <w:tc>
          <w:tcPr>
            <w:tcW w:w="4508" w:type="dxa"/>
          </w:tcPr>
          <w:p w:rsidRPr="001A2089" w:rsidR="001A2089" w:rsidP="001A2089" w:rsidRDefault="001A2089" w14:paraId="7D51912D" w14:textId="3B1F8854">
            <w:pPr>
              <w:pStyle w:val="nospacingabove"/>
              <w:numPr>
                <w:ilvl w:val="0"/>
                <w:numId w:val="13"/>
              </w:numPr>
              <w:spacing w:before="0" w:beforeAutospacing="0" w:after="0" w:afterAutospacing="0"/>
              <w:jc w:val="both"/>
              <w:rPr>
                <w:rFonts w:ascii="Verdana" w:hAnsi="Verdana" w:cs="Arial"/>
              </w:rPr>
            </w:pPr>
            <w:r w:rsidRPr="001A2089">
              <w:rPr>
                <w:rFonts w:ascii="Verdana" w:hAnsi="Verdana" w:cs="Arial"/>
              </w:rPr>
              <w:t>Pipeline of further savings options in 2026/27 and 2027/28</w:t>
            </w:r>
          </w:p>
        </w:tc>
        <w:tc>
          <w:tcPr>
            <w:tcW w:w="4508" w:type="dxa"/>
            <w:shd w:val="clear" w:color="auto" w:fill="auto"/>
          </w:tcPr>
          <w:p w:rsidRPr="001A2089" w:rsidR="001A2089" w:rsidP="00433D62" w:rsidRDefault="005A5256" w14:paraId="3D3B7691" w14:textId="4C9C573B">
            <w:pPr>
              <w:pStyle w:val="nospacingabove"/>
              <w:spacing w:before="0" w:beforeAutospacing="0" w:after="0" w:afterAutospacing="0"/>
              <w:jc w:val="both"/>
              <w:rPr>
                <w:rFonts w:ascii="Verdana" w:hAnsi="Verdana" w:cs="Arial"/>
              </w:rPr>
            </w:pPr>
            <w:r>
              <w:rPr>
                <w:rFonts w:ascii="Verdana" w:hAnsi="Verdana" w:cs="Arial"/>
              </w:rPr>
              <w:t>Document at final draft stage</w:t>
            </w:r>
            <w:r>
              <w:rPr>
                <w:rFonts w:ascii="Verdana" w:hAnsi="Verdana" w:cs="Arial"/>
              </w:rPr>
              <w:t xml:space="preserve"> – included in deliverable 3</w:t>
            </w:r>
          </w:p>
        </w:tc>
      </w:tr>
      <w:tr w:rsidR="001A2089" w:rsidTr="005A5256" w14:paraId="5A3D7047" w14:textId="77777777">
        <w:tc>
          <w:tcPr>
            <w:tcW w:w="4508" w:type="dxa"/>
          </w:tcPr>
          <w:p w:rsidRPr="001A2089" w:rsidR="001A2089" w:rsidP="001A2089" w:rsidRDefault="001A2089" w14:paraId="796597DF" w14:textId="4E28D8C0">
            <w:pPr>
              <w:pStyle w:val="nospacingabove"/>
              <w:numPr>
                <w:ilvl w:val="0"/>
                <w:numId w:val="13"/>
              </w:numPr>
              <w:spacing w:before="0" w:beforeAutospacing="0" w:after="0" w:afterAutospacing="0"/>
              <w:jc w:val="both"/>
              <w:rPr>
                <w:rFonts w:ascii="Verdana" w:hAnsi="Verdana" w:cs="Arial"/>
              </w:rPr>
            </w:pPr>
            <w:r w:rsidRPr="001A2089">
              <w:rPr>
                <w:rFonts w:ascii="Verdana" w:hAnsi="Verdana" w:cs="Arial"/>
              </w:rPr>
              <w:t>Plan to support and embed changes for the remainder of 2025/26</w:t>
            </w:r>
          </w:p>
        </w:tc>
        <w:tc>
          <w:tcPr>
            <w:tcW w:w="4508" w:type="dxa"/>
            <w:shd w:val="clear" w:color="auto" w:fill="auto"/>
          </w:tcPr>
          <w:p w:rsidRPr="001A2089" w:rsidR="001A2089" w:rsidP="00433D62" w:rsidRDefault="005A5256" w14:paraId="49804E02" w14:textId="0E03A364">
            <w:pPr>
              <w:pStyle w:val="nospacingabove"/>
              <w:spacing w:before="0" w:beforeAutospacing="0" w:after="0" w:afterAutospacing="0"/>
              <w:jc w:val="both"/>
              <w:rPr>
                <w:rFonts w:ascii="Verdana" w:hAnsi="Verdana" w:cs="Arial"/>
              </w:rPr>
            </w:pPr>
            <w:r>
              <w:rPr>
                <w:rFonts w:ascii="Verdana" w:hAnsi="Verdana" w:cs="Arial"/>
              </w:rPr>
              <w:t>Already in place</w:t>
            </w:r>
          </w:p>
        </w:tc>
      </w:tr>
    </w:tbl>
    <w:p w:rsidRPr="00486C77" w:rsidR="001A2089" w:rsidP="00433D62" w:rsidRDefault="001A2089" w14:paraId="79FDB0F3" w14:textId="77777777">
      <w:pPr>
        <w:pStyle w:val="nospacingabove"/>
        <w:shd w:val="clear" w:color="auto" w:fill="FFFFFF"/>
        <w:spacing w:before="0" w:beforeAutospacing="0" w:after="0" w:afterAutospacing="0"/>
        <w:jc w:val="both"/>
        <w:rPr>
          <w:rFonts w:ascii="Verdana" w:hAnsi="Verdana" w:cs="Arial"/>
          <w:highlight w:val="yellow"/>
        </w:rPr>
      </w:pPr>
    </w:p>
    <w:p w:rsidR="003023A4" w:rsidP="68F743CD" w:rsidRDefault="002902A0" w14:paraId="664B1E8E" w14:textId="1CE2F6C2">
      <w:pPr>
        <w:pStyle w:val="nospacingabove"/>
        <w:shd w:val="clear" w:color="auto" w:fill="FFFFFF" w:themeFill="background1"/>
        <w:spacing w:before="0" w:beforeAutospacing="off" w:after="0" w:afterAutospacing="off"/>
        <w:jc w:val="both"/>
        <w:rPr>
          <w:rFonts w:ascii="Verdana" w:hAnsi="Verdana" w:cs="Arial"/>
        </w:rPr>
      </w:pPr>
      <w:r w:rsidRPr="68F743CD" w:rsidR="002902A0">
        <w:rPr>
          <w:rFonts w:ascii="Verdana" w:hAnsi="Verdana" w:cs="Arial"/>
        </w:rPr>
        <w:t xml:space="preserve">Phase </w:t>
      </w:r>
      <w:r w:rsidRPr="68F743CD" w:rsidR="3FD51632">
        <w:rPr>
          <w:rFonts w:ascii="Verdana" w:hAnsi="Verdana" w:cs="Arial"/>
        </w:rPr>
        <w:t>two</w:t>
      </w:r>
      <w:r w:rsidRPr="68F743CD" w:rsidR="002902A0">
        <w:rPr>
          <w:rFonts w:ascii="Verdana" w:hAnsi="Verdana" w:cs="Arial"/>
        </w:rPr>
        <w:t xml:space="preserve"> of the programme </w:t>
      </w:r>
      <w:r w:rsidRPr="68F743CD" w:rsidR="002902A0">
        <w:rPr>
          <w:rFonts w:ascii="Verdana" w:hAnsi="Verdana" w:cs="Arial"/>
        </w:rPr>
        <w:t>commenced</w:t>
      </w:r>
      <w:r w:rsidRPr="68F743CD" w:rsidR="002902A0">
        <w:rPr>
          <w:rFonts w:ascii="Verdana" w:hAnsi="Verdana" w:cs="Arial"/>
        </w:rPr>
        <w:t xml:space="preserve"> on 6</w:t>
      </w:r>
      <w:r w:rsidRPr="68F743CD" w:rsidR="002902A0">
        <w:rPr>
          <w:rFonts w:ascii="Verdana" w:hAnsi="Verdana" w:cs="Arial"/>
        </w:rPr>
        <w:t xml:space="preserve"> October and it provisionally for a </w:t>
      </w:r>
      <w:r w:rsidRPr="68F743CD" w:rsidR="17ECD3BF">
        <w:rPr>
          <w:rFonts w:ascii="Verdana" w:hAnsi="Verdana" w:cs="Arial"/>
        </w:rPr>
        <w:t>4-week</w:t>
      </w:r>
      <w:r w:rsidRPr="68F743CD" w:rsidR="002902A0">
        <w:rPr>
          <w:rFonts w:ascii="Verdana" w:hAnsi="Verdana" w:cs="Arial"/>
        </w:rPr>
        <w:t xml:space="preserve"> period</w:t>
      </w:r>
      <w:r w:rsidRPr="68F743CD" w:rsidR="001A2089">
        <w:rPr>
          <w:rFonts w:ascii="Verdana" w:hAnsi="Verdana" w:cs="Arial"/>
        </w:rPr>
        <w:t xml:space="preserve">, with further discussions on the </w:t>
      </w:r>
      <w:r w:rsidRPr="68F743CD" w:rsidR="314769F2">
        <w:rPr>
          <w:rFonts w:ascii="Verdana" w:hAnsi="Verdana" w:cs="Arial"/>
        </w:rPr>
        <w:t>medium-term</w:t>
      </w:r>
      <w:r w:rsidRPr="68F743CD" w:rsidR="001A2089">
        <w:rPr>
          <w:rFonts w:ascii="Verdana" w:hAnsi="Verdana" w:cs="Arial"/>
        </w:rPr>
        <w:t xml:space="preserve"> support to be provided</w:t>
      </w:r>
      <w:r w:rsidRPr="68F743CD" w:rsidR="002902A0">
        <w:rPr>
          <w:rFonts w:ascii="Verdana" w:hAnsi="Verdana" w:cs="Arial"/>
        </w:rPr>
        <w:t>.</w:t>
      </w:r>
      <w:r w:rsidRPr="68F743CD" w:rsidR="002902A0">
        <w:rPr>
          <w:rFonts w:ascii="Verdana" w:hAnsi="Verdana" w:cs="Arial"/>
        </w:rPr>
        <w:t xml:space="preserve"> </w:t>
      </w:r>
    </w:p>
    <w:p w:rsidR="00433D62" w:rsidP="00433D62" w:rsidRDefault="00433D62" w14:paraId="3B3C79A9" w14:textId="77777777">
      <w:pPr>
        <w:pStyle w:val="nospacingabove"/>
        <w:shd w:val="clear" w:color="auto" w:fill="FFFFFF"/>
        <w:spacing w:before="0" w:beforeAutospacing="0" w:after="0" w:afterAutospacing="0"/>
        <w:jc w:val="both"/>
        <w:rPr>
          <w:rFonts w:ascii="Verdana" w:hAnsi="Verdana" w:cs="Arial"/>
        </w:rPr>
      </w:pPr>
    </w:p>
    <w:p w:rsidRPr="00F905DA" w:rsidR="002902A0" w:rsidP="00433D62" w:rsidRDefault="002902A0" w14:paraId="61D87D5D" w14:textId="77777777">
      <w:pPr>
        <w:pStyle w:val="nospacingabove"/>
        <w:shd w:val="clear" w:color="auto" w:fill="FFFFFF"/>
        <w:spacing w:before="0" w:beforeAutospacing="0" w:after="0" w:afterAutospacing="0"/>
        <w:jc w:val="both"/>
        <w:rPr>
          <w:rFonts w:ascii="Verdana" w:hAnsi="Verdana" w:cs="Arial"/>
        </w:rPr>
      </w:pPr>
    </w:p>
    <w:p w:rsidRPr="00F905DA" w:rsidR="006867F4" w:rsidP="00433D62" w:rsidRDefault="002E0E42" w14:paraId="6658BD46" w14:textId="171348D8">
      <w:pPr>
        <w:pStyle w:val="nospacingabove"/>
        <w:numPr>
          <w:ilvl w:val="0"/>
          <w:numId w:val="1"/>
        </w:numPr>
        <w:shd w:val="clear" w:color="auto" w:fill="FFFFFF"/>
        <w:spacing w:before="0" w:beforeAutospacing="0" w:after="0" w:afterAutospacing="0"/>
        <w:jc w:val="both"/>
        <w:rPr>
          <w:rFonts w:ascii="Verdana" w:hAnsi="Verdana" w:cs="Arial"/>
          <w:b/>
          <w:bCs/>
        </w:rPr>
      </w:pPr>
      <w:r w:rsidRPr="00F905DA">
        <w:rPr>
          <w:rFonts w:ascii="Verdana" w:hAnsi="Verdana" w:cs="Arial"/>
          <w:b/>
          <w:bCs/>
        </w:rPr>
        <w:lastRenderedPageBreak/>
        <w:t>UPDATES R&amp;S PROGRAMME</w:t>
      </w:r>
    </w:p>
    <w:p w:rsidRPr="00F905DA" w:rsidR="00746032" w:rsidP="00433D62" w:rsidRDefault="00746032" w14:paraId="19BA3502" w14:textId="77777777">
      <w:pPr>
        <w:pStyle w:val="nospacingabove"/>
        <w:shd w:val="clear" w:color="auto" w:fill="FFFFFF"/>
        <w:spacing w:before="0" w:beforeAutospacing="0" w:after="0" w:afterAutospacing="0"/>
        <w:ind w:left="851"/>
        <w:jc w:val="both"/>
        <w:rPr>
          <w:rFonts w:ascii="Verdana" w:hAnsi="Verdana" w:cs="Arial"/>
          <w:b/>
          <w:bCs/>
        </w:rPr>
      </w:pPr>
    </w:p>
    <w:p w:rsidRPr="00F905DA" w:rsidR="00746032" w:rsidP="68F743CD" w:rsidRDefault="00746032" w14:paraId="6A777987" w14:textId="4BDD1582">
      <w:pPr>
        <w:pStyle w:val="nospacingabove"/>
        <w:numPr>
          <w:ilvl w:val="1"/>
          <w:numId w:val="1"/>
        </w:numPr>
        <w:shd w:val="clear" w:color="auto" w:fill="FFFFFF" w:themeFill="background1"/>
        <w:spacing w:before="0" w:beforeAutospacing="off" w:after="0" w:afterAutospacing="off"/>
        <w:ind w:left="432"/>
        <w:jc w:val="both"/>
        <w:rPr>
          <w:rFonts w:ascii="Verdana" w:hAnsi="Verdana" w:cs="Arial"/>
          <w:b w:val="1"/>
          <w:bCs w:val="1"/>
        </w:rPr>
      </w:pPr>
      <w:r w:rsidRPr="68F743CD" w:rsidR="00746032">
        <w:rPr>
          <w:rFonts w:ascii="Verdana" w:hAnsi="Verdana" w:cs="Arial"/>
          <w:b w:val="1"/>
          <w:bCs w:val="1"/>
        </w:rPr>
        <w:t xml:space="preserve">R&amp;S Board </w:t>
      </w:r>
      <w:r w:rsidRPr="68F743CD" w:rsidR="00486C77">
        <w:rPr>
          <w:rFonts w:ascii="Verdana" w:hAnsi="Verdana" w:cs="Arial"/>
          <w:b w:val="1"/>
          <w:bCs w:val="1"/>
        </w:rPr>
        <w:t>12</w:t>
      </w:r>
      <w:r w:rsidRPr="68F743CD" w:rsidR="00486C77">
        <w:rPr>
          <w:rFonts w:ascii="Verdana" w:hAnsi="Verdana" w:cs="Arial"/>
          <w:b w:val="1"/>
          <w:bCs w:val="1"/>
        </w:rPr>
        <w:t xml:space="preserve"> November</w:t>
      </w:r>
      <w:r w:rsidRPr="68F743CD" w:rsidR="00746032">
        <w:rPr>
          <w:rFonts w:ascii="Verdana" w:hAnsi="Verdana" w:cs="Arial"/>
          <w:b w:val="1"/>
          <w:bCs w:val="1"/>
        </w:rPr>
        <w:t xml:space="preserve"> 2025</w:t>
      </w:r>
    </w:p>
    <w:p w:rsidR="003023A4" w:rsidP="00433D62" w:rsidRDefault="002561C6" w14:paraId="56111D26" w14:textId="4C6D1B56">
      <w:pPr>
        <w:pStyle w:val="nospacingabove"/>
        <w:shd w:val="clear" w:color="auto" w:fill="FFFFFF"/>
        <w:spacing w:before="0" w:beforeAutospacing="0" w:after="0" w:afterAutospacing="0"/>
        <w:jc w:val="both"/>
        <w:rPr>
          <w:rFonts w:ascii="Verdana" w:hAnsi="Verdana" w:cs="Arial"/>
        </w:rPr>
      </w:pPr>
      <w:r w:rsidRPr="00F905DA">
        <w:rPr>
          <w:rFonts w:ascii="Verdana" w:hAnsi="Verdana" w:cs="Arial"/>
        </w:rPr>
        <w:t xml:space="preserve">As was the first meeting of the month </w:t>
      </w:r>
      <w:r w:rsidR="00DF3A0C">
        <w:rPr>
          <w:rFonts w:ascii="Verdana" w:hAnsi="Verdana" w:cs="Arial"/>
        </w:rPr>
        <w:t xml:space="preserve">with </w:t>
      </w:r>
      <w:r w:rsidRPr="00F905DA">
        <w:rPr>
          <w:rFonts w:ascii="Verdana" w:hAnsi="Verdana" w:cs="Arial"/>
        </w:rPr>
        <w:t>the f</w:t>
      </w:r>
      <w:r w:rsidRPr="00F905DA" w:rsidR="00F77FB7">
        <w:rPr>
          <w:rFonts w:ascii="Verdana" w:hAnsi="Verdana" w:cs="Arial"/>
        </w:rPr>
        <w:t xml:space="preserve">ocus on the work of the Thematic programmes and </w:t>
      </w:r>
      <w:r w:rsidRPr="00F905DA" w:rsidR="0030777C">
        <w:rPr>
          <w:rFonts w:ascii="Verdana" w:hAnsi="Verdana" w:cs="Arial"/>
        </w:rPr>
        <w:t xml:space="preserve">associated </w:t>
      </w:r>
      <w:r w:rsidRPr="00F905DA" w:rsidR="00F77FB7">
        <w:rPr>
          <w:rFonts w:ascii="Verdana" w:hAnsi="Verdana" w:cs="Arial"/>
        </w:rPr>
        <w:t>schemes</w:t>
      </w:r>
      <w:r w:rsidRPr="00F905DA" w:rsidR="0030777C">
        <w:rPr>
          <w:rFonts w:ascii="Verdana" w:hAnsi="Verdana" w:cs="Arial"/>
        </w:rPr>
        <w:t>.</w:t>
      </w:r>
      <w:r w:rsidRPr="00F905DA" w:rsidR="00F77FB7">
        <w:rPr>
          <w:rFonts w:ascii="Verdana" w:hAnsi="Verdana" w:cs="Arial"/>
        </w:rPr>
        <w:t xml:space="preserve"> Key points</w:t>
      </w:r>
      <w:r w:rsidRPr="00F905DA" w:rsidR="0030777C">
        <w:rPr>
          <w:rFonts w:ascii="Verdana" w:hAnsi="Verdana" w:cs="Arial"/>
        </w:rPr>
        <w:t xml:space="preserve"> included</w:t>
      </w:r>
      <w:r w:rsidRPr="00F905DA" w:rsidR="003023A4">
        <w:rPr>
          <w:rFonts w:ascii="Verdana" w:hAnsi="Verdana" w:cs="Arial"/>
        </w:rPr>
        <w:t>:</w:t>
      </w:r>
    </w:p>
    <w:p w:rsidRPr="00F905DA" w:rsidR="002902A0" w:rsidP="00433D62" w:rsidRDefault="002902A0" w14:paraId="33B636D7" w14:textId="77777777">
      <w:pPr>
        <w:pStyle w:val="nospacingabove"/>
        <w:shd w:val="clear" w:color="auto" w:fill="FFFFFF"/>
        <w:spacing w:before="0" w:beforeAutospacing="0" w:after="0" w:afterAutospacing="0"/>
        <w:jc w:val="both"/>
        <w:rPr>
          <w:rFonts w:ascii="Verdana" w:hAnsi="Verdana" w:cs="Arial"/>
        </w:rPr>
      </w:pPr>
    </w:p>
    <w:p w:rsidR="002902A0" w:rsidP="005A5256" w:rsidRDefault="00264A22" w14:paraId="2462439B" w14:textId="1825DB63">
      <w:pPr>
        <w:pStyle w:val="nospacingabove"/>
        <w:numPr>
          <w:ilvl w:val="0"/>
          <w:numId w:val="3"/>
        </w:numPr>
        <w:shd w:val="clear" w:color="auto" w:fill="FFFFFF"/>
        <w:spacing w:before="0" w:beforeAutospacing="0" w:after="0" w:afterAutospacing="0"/>
        <w:ind w:left="360"/>
        <w:jc w:val="both"/>
        <w:rPr>
          <w:rFonts w:ascii="Verdana" w:hAnsi="Verdana" w:cs="Arial"/>
        </w:rPr>
      </w:pPr>
      <w:r w:rsidRPr="00F905DA">
        <w:rPr>
          <w:rFonts w:ascii="Verdana" w:hAnsi="Verdana" w:cs="Arial"/>
        </w:rPr>
        <w:t xml:space="preserve">A </w:t>
      </w:r>
      <w:r w:rsidRPr="00F905DA" w:rsidR="002561C6">
        <w:rPr>
          <w:rFonts w:ascii="Verdana" w:hAnsi="Verdana" w:cs="Arial"/>
        </w:rPr>
        <w:t>detailed</w:t>
      </w:r>
      <w:r w:rsidRPr="00F905DA">
        <w:rPr>
          <w:rFonts w:ascii="Verdana" w:hAnsi="Verdana" w:cs="Arial"/>
        </w:rPr>
        <w:t xml:space="preserve"> presentation on </w:t>
      </w:r>
      <w:r w:rsidRPr="00F905DA" w:rsidR="002561C6">
        <w:rPr>
          <w:rFonts w:ascii="Verdana" w:hAnsi="Verdana" w:cs="Arial"/>
        </w:rPr>
        <w:t>‘</w:t>
      </w:r>
      <w:r w:rsidR="006C1517">
        <w:rPr>
          <w:rFonts w:ascii="Verdana" w:hAnsi="Verdana" w:cs="Arial"/>
        </w:rPr>
        <w:t>Cost to Serve</w:t>
      </w:r>
      <w:r w:rsidRPr="00F905DA" w:rsidR="002561C6">
        <w:rPr>
          <w:rFonts w:ascii="Verdana" w:hAnsi="Verdana" w:cs="Arial"/>
        </w:rPr>
        <w:t>’</w:t>
      </w:r>
      <w:r w:rsidRPr="00F905DA" w:rsidR="003E706B">
        <w:rPr>
          <w:rFonts w:ascii="Verdana" w:hAnsi="Verdana" w:cs="Arial"/>
        </w:rPr>
        <w:t xml:space="preserve"> </w:t>
      </w:r>
      <w:r w:rsidR="006C1517">
        <w:rPr>
          <w:rFonts w:ascii="Verdana" w:hAnsi="Verdana" w:cs="Arial"/>
        </w:rPr>
        <w:t>by the</w:t>
      </w:r>
      <w:r w:rsidR="00DF3A0C">
        <w:rPr>
          <w:rFonts w:ascii="Verdana" w:hAnsi="Verdana" w:cs="Arial"/>
        </w:rPr>
        <w:t xml:space="preserve"> Health Board strategic </w:t>
      </w:r>
      <w:r w:rsidR="006C1517">
        <w:rPr>
          <w:rFonts w:ascii="Verdana" w:hAnsi="Verdana" w:cs="Arial"/>
        </w:rPr>
        <w:t xml:space="preserve">external support.  </w:t>
      </w:r>
      <w:r w:rsidR="00DF3A0C">
        <w:rPr>
          <w:rFonts w:ascii="Verdana" w:hAnsi="Verdana" w:cs="Arial"/>
        </w:rPr>
        <w:t>This h</w:t>
      </w:r>
      <w:r w:rsidR="006C1517">
        <w:rPr>
          <w:rFonts w:ascii="Verdana" w:hAnsi="Verdana" w:cs="Arial"/>
        </w:rPr>
        <w:t>ighlight</w:t>
      </w:r>
      <w:r w:rsidR="00DF3A0C">
        <w:rPr>
          <w:rFonts w:ascii="Verdana" w:hAnsi="Verdana" w:cs="Arial"/>
        </w:rPr>
        <w:t>ed</w:t>
      </w:r>
      <w:r w:rsidR="006C1517">
        <w:rPr>
          <w:rFonts w:ascii="Verdana" w:hAnsi="Verdana" w:cs="Arial"/>
        </w:rPr>
        <w:t xml:space="preserve"> that our services are costing approximately £49m to deliver than our allocation of funds</w:t>
      </w:r>
      <w:r w:rsidRPr="00F905DA" w:rsidR="002561C6">
        <w:rPr>
          <w:rFonts w:ascii="Verdana" w:hAnsi="Verdana" w:cs="Arial"/>
        </w:rPr>
        <w:t xml:space="preserve">. </w:t>
      </w:r>
      <w:r w:rsidR="0023471B">
        <w:rPr>
          <w:rFonts w:ascii="Verdana" w:hAnsi="Verdana" w:cs="Arial"/>
        </w:rPr>
        <w:t xml:space="preserve"> It was noted that significant </w:t>
      </w:r>
      <w:r w:rsidR="00986DD7">
        <w:rPr>
          <w:rFonts w:ascii="Verdana" w:hAnsi="Verdana" w:cs="Arial"/>
        </w:rPr>
        <w:t xml:space="preserve">additional investigations and </w:t>
      </w:r>
      <w:r w:rsidR="0023471B">
        <w:rPr>
          <w:rFonts w:ascii="Verdana" w:hAnsi="Verdana" w:cs="Arial"/>
        </w:rPr>
        <w:t xml:space="preserve">service reviews will be needed to </w:t>
      </w:r>
      <w:r w:rsidR="00986DD7">
        <w:rPr>
          <w:rFonts w:ascii="Verdana" w:hAnsi="Verdana" w:cs="Arial"/>
        </w:rPr>
        <w:t xml:space="preserve">ensure we are able to run services to </w:t>
      </w:r>
      <w:r w:rsidR="00C742F0">
        <w:rPr>
          <w:rFonts w:ascii="Verdana" w:hAnsi="Verdana" w:cs="Arial"/>
        </w:rPr>
        <w:t>budget.</w:t>
      </w:r>
    </w:p>
    <w:p w:rsidR="00AC2493" w:rsidP="005A5256" w:rsidRDefault="00AC2493" w14:paraId="1F0FF436" w14:textId="77777777">
      <w:pPr>
        <w:pStyle w:val="nospacingabove"/>
        <w:shd w:val="clear" w:color="auto" w:fill="FFFFFF"/>
        <w:spacing w:before="0" w:beforeAutospacing="0" w:after="0" w:afterAutospacing="0"/>
        <w:ind w:left="360"/>
        <w:jc w:val="both"/>
        <w:rPr>
          <w:rFonts w:ascii="Verdana" w:hAnsi="Verdana" w:cs="Arial"/>
        </w:rPr>
      </w:pPr>
    </w:p>
    <w:p w:rsidR="0098473F" w:rsidP="005A5256" w:rsidRDefault="0098473F" w14:paraId="5392F888" w14:textId="5C746F7E">
      <w:pPr>
        <w:pStyle w:val="nospacingabove"/>
        <w:numPr>
          <w:ilvl w:val="0"/>
          <w:numId w:val="3"/>
        </w:numPr>
        <w:shd w:val="clear" w:color="auto" w:fill="FFFFFF"/>
        <w:spacing w:before="0" w:beforeAutospacing="0" w:after="0" w:afterAutospacing="0"/>
        <w:ind w:left="360"/>
        <w:jc w:val="both"/>
        <w:rPr>
          <w:rFonts w:ascii="Verdana" w:hAnsi="Verdana" w:cs="Arial"/>
        </w:rPr>
      </w:pPr>
      <w:r>
        <w:rPr>
          <w:rFonts w:ascii="Verdana" w:hAnsi="Verdana" w:cs="Arial"/>
        </w:rPr>
        <w:t xml:space="preserve">It was noted that savings are still behind where they needed to be, and urgent and </w:t>
      </w:r>
      <w:r w:rsidR="009D13C2">
        <w:rPr>
          <w:rFonts w:ascii="Verdana" w:hAnsi="Verdana" w:cs="Arial"/>
        </w:rPr>
        <w:t>difficult decisions need to be made.  Th</w:t>
      </w:r>
      <w:r w:rsidR="00F321DF">
        <w:rPr>
          <w:rFonts w:ascii="Verdana" w:hAnsi="Verdana" w:cs="Arial"/>
        </w:rPr>
        <w:t>e membership discussed options, with the following decisions made:</w:t>
      </w:r>
    </w:p>
    <w:p w:rsidR="00F321DF" w:rsidP="005A5256" w:rsidRDefault="00B74040" w14:paraId="0E82B865" w14:textId="0A815E44">
      <w:pPr>
        <w:pStyle w:val="nospacingabove"/>
        <w:numPr>
          <w:ilvl w:val="1"/>
          <w:numId w:val="3"/>
        </w:numPr>
        <w:shd w:val="clear" w:color="auto" w:fill="FFFFFF"/>
        <w:spacing w:before="0" w:beforeAutospacing="0" w:after="0" w:afterAutospacing="0"/>
        <w:ind w:left="1080"/>
        <w:jc w:val="both"/>
        <w:rPr>
          <w:rFonts w:ascii="Verdana" w:hAnsi="Verdana" w:cs="Arial"/>
        </w:rPr>
      </w:pPr>
      <w:r>
        <w:rPr>
          <w:rFonts w:ascii="Verdana" w:hAnsi="Verdana" w:cs="Arial"/>
        </w:rPr>
        <w:t>Ban on agency nurse spend with an exception process.</w:t>
      </w:r>
    </w:p>
    <w:p w:rsidR="00B74040" w:rsidP="005A5256" w:rsidRDefault="0043481A" w14:paraId="3A24702E" w14:textId="3E00D0F9">
      <w:pPr>
        <w:pStyle w:val="nospacingabove"/>
        <w:numPr>
          <w:ilvl w:val="1"/>
          <w:numId w:val="3"/>
        </w:numPr>
        <w:shd w:val="clear" w:color="auto" w:fill="FFFFFF"/>
        <w:spacing w:before="0" w:beforeAutospacing="0" w:after="0" w:afterAutospacing="0"/>
        <w:ind w:left="1080"/>
        <w:jc w:val="both"/>
        <w:rPr>
          <w:rFonts w:ascii="Verdana" w:hAnsi="Verdana" w:cs="Arial"/>
        </w:rPr>
      </w:pPr>
      <w:bookmarkStart w:name="_Hlk213923527" w:id="0"/>
      <w:r>
        <w:rPr>
          <w:rFonts w:ascii="Verdana" w:hAnsi="Verdana" w:cs="Arial"/>
        </w:rPr>
        <w:t xml:space="preserve">Continued control on vacancies </w:t>
      </w:r>
      <w:r w:rsidR="0068289E">
        <w:rPr>
          <w:rFonts w:ascii="Verdana" w:hAnsi="Verdana" w:cs="Arial"/>
        </w:rPr>
        <w:t xml:space="preserve">with </w:t>
      </w:r>
      <w:r>
        <w:rPr>
          <w:rFonts w:ascii="Verdana" w:hAnsi="Verdana" w:cs="Arial"/>
        </w:rPr>
        <w:t xml:space="preserve">further considerations to be explored on increasing controls and oversight. </w:t>
      </w:r>
    </w:p>
    <w:bookmarkEnd w:id="0"/>
    <w:p w:rsidR="0068289E" w:rsidP="005A5256" w:rsidRDefault="0043481A" w14:paraId="76D48E91" w14:textId="3CA8A5CB">
      <w:pPr>
        <w:pStyle w:val="nospacingabove"/>
        <w:numPr>
          <w:ilvl w:val="1"/>
          <w:numId w:val="3"/>
        </w:numPr>
        <w:shd w:val="clear" w:color="auto" w:fill="FFFFFF"/>
        <w:spacing w:before="0" w:beforeAutospacing="0" w:after="0" w:afterAutospacing="0"/>
        <w:ind w:left="1080"/>
        <w:jc w:val="both"/>
        <w:rPr>
          <w:rFonts w:ascii="Verdana" w:hAnsi="Verdana" w:cs="Arial"/>
        </w:rPr>
      </w:pPr>
      <w:r>
        <w:rPr>
          <w:rFonts w:ascii="Verdana" w:hAnsi="Verdana" w:cs="Arial"/>
        </w:rPr>
        <w:t>Agreed to explore the c</w:t>
      </w:r>
      <w:r w:rsidR="00764529">
        <w:rPr>
          <w:rFonts w:ascii="Verdana" w:hAnsi="Verdana" w:cs="Arial"/>
        </w:rPr>
        <w:t xml:space="preserve">reation of a COP ward in the Neath Port Talbot Singleton service group to allow </w:t>
      </w:r>
      <w:r w:rsidR="004B0739">
        <w:rPr>
          <w:rFonts w:ascii="Verdana" w:hAnsi="Verdana" w:cs="Arial"/>
        </w:rPr>
        <w:t>decant of IPC patients in Morriston and to prevent deconditioning of COP patients</w:t>
      </w:r>
    </w:p>
    <w:p w:rsidR="00A37EF0" w:rsidP="005A5256" w:rsidRDefault="00A37EF0" w14:paraId="356802E7" w14:textId="39BE82A8">
      <w:pPr>
        <w:pStyle w:val="nospacingabove"/>
        <w:numPr>
          <w:ilvl w:val="1"/>
          <w:numId w:val="3"/>
        </w:numPr>
        <w:shd w:val="clear" w:color="auto" w:fill="FFFFFF"/>
        <w:spacing w:before="0" w:beforeAutospacing="0" w:after="0" w:afterAutospacing="0"/>
        <w:ind w:left="1080"/>
        <w:jc w:val="both"/>
        <w:rPr>
          <w:rFonts w:ascii="Verdana" w:hAnsi="Verdana" w:cs="Arial"/>
        </w:rPr>
      </w:pPr>
      <w:r>
        <w:rPr>
          <w:rFonts w:ascii="Verdana" w:hAnsi="Verdana" w:cs="Arial"/>
        </w:rPr>
        <w:t xml:space="preserve">Increase in authorisation level of </w:t>
      </w:r>
      <w:r w:rsidR="00CA5A43">
        <w:rPr>
          <w:rFonts w:ascii="Verdana" w:hAnsi="Verdana" w:cs="Arial"/>
        </w:rPr>
        <w:t>eight key discretionary spend subjective codes</w:t>
      </w:r>
    </w:p>
    <w:p w:rsidR="00CA5A43" w:rsidP="005A5256" w:rsidRDefault="005B1EB5" w14:paraId="1870512D" w14:textId="5933D944">
      <w:pPr>
        <w:pStyle w:val="nospacingabove"/>
        <w:numPr>
          <w:ilvl w:val="1"/>
          <w:numId w:val="3"/>
        </w:numPr>
        <w:shd w:val="clear" w:color="auto" w:fill="FFFFFF"/>
        <w:spacing w:before="0" w:beforeAutospacing="0" w:after="0" w:afterAutospacing="0"/>
        <w:ind w:left="1080"/>
        <w:jc w:val="both"/>
        <w:rPr>
          <w:rFonts w:ascii="Verdana" w:hAnsi="Verdana" w:cs="Arial"/>
        </w:rPr>
      </w:pPr>
      <w:r>
        <w:rPr>
          <w:rFonts w:ascii="Verdana" w:hAnsi="Verdana" w:cs="Arial"/>
        </w:rPr>
        <w:t>Pre-approval required for non-essential travel</w:t>
      </w:r>
    </w:p>
    <w:p w:rsidR="005B1EB5" w:rsidP="005A5256" w:rsidRDefault="005B1EB5" w14:paraId="169EA0E5" w14:textId="225DA062">
      <w:pPr>
        <w:pStyle w:val="nospacingabove"/>
        <w:numPr>
          <w:ilvl w:val="1"/>
          <w:numId w:val="3"/>
        </w:numPr>
        <w:shd w:val="clear" w:color="auto" w:fill="FFFFFF"/>
        <w:spacing w:before="0" w:beforeAutospacing="0" w:after="0" w:afterAutospacing="0"/>
        <w:ind w:left="1080"/>
        <w:jc w:val="both"/>
        <w:rPr>
          <w:rFonts w:ascii="Verdana" w:hAnsi="Verdana" w:cs="Arial"/>
        </w:rPr>
      </w:pPr>
      <w:r>
        <w:rPr>
          <w:rFonts w:ascii="Verdana" w:hAnsi="Verdana" w:cs="Arial"/>
        </w:rPr>
        <w:t>Review of taxi contracts</w:t>
      </w:r>
    </w:p>
    <w:p w:rsidR="005B1EB5" w:rsidP="005A5256" w:rsidRDefault="006A3A62" w14:paraId="03A45669" w14:textId="01C08B41">
      <w:pPr>
        <w:pStyle w:val="nospacingabove"/>
        <w:numPr>
          <w:ilvl w:val="1"/>
          <w:numId w:val="3"/>
        </w:numPr>
        <w:shd w:val="clear" w:color="auto" w:fill="FFFFFF"/>
        <w:spacing w:before="0" w:beforeAutospacing="0" w:after="0" w:afterAutospacing="0"/>
        <w:ind w:left="1080"/>
        <w:jc w:val="both"/>
        <w:rPr>
          <w:rFonts w:ascii="Verdana" w:hAnsi="Verdana" w:cs="Arial"/>
        </w:rPr>
      </w:pPr>
      <w:r>
        <w:rPr>
          <w:rFonts w:ascii="Verdana" w:hAnsi="Verdana" w:cs="Arial"/>
        </w:rPr>
        <w:t>Training expe</w:t>
      </w:r>
      <w:r w:rsidR="00277617">
        <w:rPr>
          <w:rFonts w:ascii="Verdana" w:hAnsi="Verdana" w:cs="Arial"/>
        </w:rPr>
        <w:t>nditure</w:t>
      </w:r>
      <w:r>
        <w:rPr>
          <w:rFonts w:ascii="Verdana" w:hAnsi="Verdana" w:cs="Arial"/>
        </w:rPr>
        <w:t xml:space="preserve"> ban </w:t>
      </w:r>
      <w:proofErr w:type="gramStart"/>
      <w:r>
        <w:rPr>
          <w:rFonts w:ascii="Verdana" w:hAnsi="Verdana" w:cs="Arial"/>
        </w:rPr>
        <w:t>with the exception of</w:t>
      </w:r>
      <w:proofErr w:type="gramEnd"/>
      <w:r>
        <w:rPr>
          <w:rFonts w:ascii="Verdana" w:hAnsi="Verdana" w:cs="Arial"/>
        </w:rPr>
        <w:t xml:space="preserve"> mandatory </w:t>
      </w:r>
      <w:r w:rsidR="00277617">
        <w:rPr>
          <w:rFonts w:ascii="Verdana" w:hAnsi="Verdana" w:cs="Arial"/>
        </w:rPr>
        <w:t>and clinical delivery training</w:t>
      </w:r>
    </w:p>
    <w:p w:rsidR="00277617" w:rsidP="005A5256" w:rsidRDefault="00277617" w14:paraId="010EC7F3" w14:textId="7E3C9B48">
      <w:pPr>
        <w:pStyle w:val="nospacingabove"/>
        <w:numPr>
          <w:ilvl w:val="1"/>
          <w:numId w:val="3"/>
        </w:numPr>
        <w:shd w:val="clear" w:color="auto" w:fill="FFFFFF"/>
        <w:spacing w:before="0" w:beforeAutospacing="0" w:after="0" w:afterAutospacing="0"/>
        <w:ind w:left="1080"/>
        <w:jc w:val="both"/>
        <w:rPr>
          <w:rFonts w:ascii="Verdana" w:hAnsi="Verdana" w:cs="Arial"/>
        </w:rPr>
      </w:pPr>
      <w:r>
        <w:rPr>
          <w:rFonts w:ascii="Verdana" w:hAnsi="Verdana" w:cs="Arial"/>
        </w:rPr>
        <w:t>Review of removal expenses policy</w:t>
      </w:r>
    </w:p>
    <w:p w:rsidRPr="00F905DA" w:rsidR="003023A4" w:rsidP="00433D62" w:rsidRDefault="003023A4" w14:paraId="58B4EF2F" w14:textId="77777777">
      <w:pPr>
        <w:pStyle w:val="nospacingabove"/>
        <w:shd w:val="clear" w:color="auto" w:fill="FFFFFF"/>
        <w:spacing w:before="0" w:beforeAutospacing="0" w:after="0" w:afterAutospacing="0"/>
        <w:ind w:left="720"/>
        <w:jc w:val="both"/>
        <w:rPr>
          <w:rFonts w:ascii="Verdana" w:hAnsi="Verdana" w:cs="Arial"/>
          <w:b/>
          <w:bCs/>
        </w:rPr>
      </w:pPr>
    </w:p>
    <w:p w:rsidRPr="00F905DA" w:rsidR="00C64C4E" w:rsidP="68F743CD" w:rsidRDefault="00C64C4E" w14:paraId="2A0CB63F" w14:textId="2FF26997">
      <w:pPr>
        <w:pStyle w:val="nospacingabove"/>
        <w:numPr>
          <w:ilvl w:val="1"/>
          <w:numId w:val="1"/>
        </w:numPr>
        <w:shd w:val="clear" w:color="auto" w:fill="FFFFFF" w:themeFill="background1"/>
        <w:spacing w:before="0" w:beforeAutospacing="off" w:after="0" w:afterAutospacing="off"/>
        <w:ind w:left="432"/>
        <w:jc w:val="both"/>
        <w:rPr>
          <w:rFonts w:ascii="Verdana" w:hAnsi="Verdana" w:cs="Arial"/>
          <w:b w:val="1"/>
          <w:bCs w:val="1"/>
        </w:rPr>
      </w:pPr>
      <w:r w:rsidRPr="68F743CD" w:rsidR="00C64C4E">
        <w:rPr>
          <w:rFonts w:ascii="Verdana" w:hAnsi="Verdana" w:cs="Arial"/>
          <w:b w:val="1"/>
          <w:bCs w:val="1"/>
        </w:rPr>
        <w:t>R&amp;S Board 2</w:t>
      </w:r>
      <w:r w:rsidRPr="68F743CD" w:rsidR="009A6AF7">
        <w:rPr>
          <w:rFonts w:ascii="Verdana" w:hAnsi="Verdana" w:cs="Arial"/>
          <w:b w:val="1"/>
          <w:bCs w:val="1"/>
        </w:rPr>
        <w:t>2</w:t>
      </w:r>
      <w:r w:rsidRPr="68F743CD" w:rsidR="009A6AF7">
        <w:rPr>
          <w:rFonts w:ascii="Verdana" w:hAnsi="Verdana" w:cs="Arial"/>
          <w:b w:val="1"/>
          <w:bCs w:val="1"/>
        </w:rPr>
        <w:t xml:space="preserve"> October </w:t>
      </w:r>
      <w:r w:rsidRPr="68F743CD" w:rsidR="00C64C4E">
        <w:rPr>
          <w:rFonts w:ascii="Verdana" w:hAnsi="Verdana" w:cs="Arial"/>
          <w:b w:val="1"/>
          <w:bCs w:val="1"/>
        </w:rPr>
        <w:t>2025</w:t>
      </w:r>
    </w:p>
    <w:p w:rsidRPr="00F905DA" w:rsidR="00746032" w:rsidP="005A5256" w:rsidRDefault="00F77FB7" w14:paraId="2B134E39" w14:textId="591BD881">
      <w:pPr>
        <w:pStyle w:val="nospacingabove"/>
        <w:shd w:val="clear" w:color="auto" w:fill="FFFFFF"/>
        <w:spacing w:before="0" w:beforeAutospacing="0" w:after="0" w:afterAutospacing="0"/>
        <w:jc w:val="both"/>
        <w:rPr>
          <w:rFonts w:ascii="Verdana" w:hAnsi="Verdana" w:cs="Arial"/>
        </w:rPr>
      </w:pPr>
      <w:r w:rsidRPr="00F905DA">
        <w:rPr>
          <w:rFonts w:ascii="Verdana" w:hAnsi="Verdana" w:cs="Arial"/>
        </w:rPr>
        <w:t>Focus of the</w:t>
      </w:r>
      <w:r w:rsidRPr="00F905DA" w:rsidR="0030777C">
        <w:rPr>
          <w:rFonts w:ascii="Verdana" w:hAnsi="Verdana" w:cs="Arial"/>
        </w:rPr>
        <w:t xml:space="preserve"> second meeting of the month is on updates from Service Groups </w:t>
      </w:r>
      <w:r w:rsidR="002902A0">
        <w:rPr>
          <w:rFonts w:ascii="Verdana" w:hAnsi="Verdana" w:cs="Arial"/>
        </w:rPr>
        <w:t xml:space="preserve">and their </w:t>
      </w:r>
      <w:r w:rsidRPr="00F905DA" w:rsidR="0030777C">
        <w:rPr>
          <w:rFonts w:ascii="Verdana" w:hAnsi="Verdana" w:cs="Arial"/>
        </w:rPr>
        <w:t xml:space="preserve">performance against savings target. </w:t>
      </w:r>
      <w:r w:rsidRPr="00F905DA">
        <w:rPr>
          <w:rFonts w:ascii="Verdana" w:hAnsi="Verdana" w:cs="Arial"/>
        </w:rPr>
        <w:t>Key points</w:t>
      </w:r>
      <w:r w:rsidRPr="00F905DA" w:rsidR="00746032">
        <w:rPr>
          <w:rFonts w:ascii="Verdana" w:hAnsi="Verdana" w:cs="Arial"/>
        </w:rPr>
        <w:t>:</w:t>
      </w:r>
    </w:p>
    <w:p w:rsidRPr="00F905DA" w:rsidR="000C50DB" w:rsidP="005A5256" w:rsidRDefault="000C50DB" w14:paraId="14C7D866" w14:textId="77777777">
      <w:pPr>
        <w:pStyle w:val="nospacingabove"/>
        <w:shd w:val="clear" w:color="auto" w:fill="FFFFFF"/>
        <w:spacing w:before="0" w:beforeAutospacing="0" w:after="0" w:afterAutospacing="0"/>
        <w:jc w:val="both"/>
        <w:rPr>
          <w:rFonts w:ascii="Verdana" w:hAnsi="Verdana" w:cs="Arial"/>
        </w:rPr>
      </w:pPr>
    </w:p>
    <w:p w:rsidR="00893D83" w:rsidP="005A5256" w:rsidRDefault="003F2738" w14:paraId="5055B3D2" w14:textId="4E1BE769">
      <w:pPr>
        <w:pStyle w:val="nospacingabove"/>
        <w:numPr>
          <w:ilvl w:val="0"/>
          <w:numId w:val="5"/>
        </w:numPr>
        <w:shd w:val="clear" w:color="auto" w:fill="FFFFFF"/>
        <w:spacing w:before="0" w:beforeAutospacing="0" w:after="0" w:afterAutospacing="0"/>
        <w:ind w:left="360"/>
        <w:jc w:val="both"/>
        <w:rPr>
          <w:rFonts w:ascii="Verdana" w:hAnsi="Verdana" w:cs="Arial"/>
        </w:rPr>
      </w:pPr>
      <w:r>
        <w:rPr>
          <w:rFonts w:ascii="Verdana" w:hAnsi="Verdana" w:cs="Arial"/>
        </w:rPr>
        <w:t>R&amp;S Alignment and support</w:t>
      </w:r>
      <w:r w:rsidR="001E4BCE">
        <w:rPr>
          <w:rFonts w:ascii="Verdana" w:hAnsi="Verdana" w:cs="Arial"/>
        </w:rPr>
        <w:t xml:space="preserve">.  </w:t>
      </w:r>
      <w:r w:rsidRPr="001E4BCE" w:rsidR="001E4BCE">
        <w:rPr>
          <w:rFonts w:ascii="Verdana" w:hAnsi="Verdana" w:cs="Arial"/>
        </w:rPr>
        <w:t>Recovery &amp; Sustainability Team is positioned to support and enable the Service Groups (SGs) in delivering their part of the thematic programmes, and the team are an enabling function with the key focus being on the executive led themes.</w:t>
      </w:r>
    </w:p>
    <w:p w:rsidRPr="00C1598A" w:rsidR="00C1598A" w:rsidP="005A5256" w:rsidRDefault="00C1598A" w14:paraId="5B8F7309" w14:textId="77777777">
      <w:pPr>
        <w:spacing w:after="0" w:line="240" w:lineRule="auto"/>
        <w:ind w:left="720"/>
        <w:jc w:val="both"/>
        <w:rPr>
          <w:rFonts w:ascii="Verdana" w:hAnsi="Verdana" w:eastAsia="Times New Roman" w:cs="Arial"/>
          <w:sz w:val="24"/>
          <w:szCs w:val="24"/>
          <w:lang w:eastAsia="en-GB"/>
        </w:rPr>
      </w:pPr>
    </w:p>
    <w:p w:rsidR="00CF238A" w:rsidP="005A5256" w:rsidRDefault="00063ED9" w14:paraId="11AE7907" w14:textId="55BAC0A1">
      <w:pPr>
        <w:pStyle w:val="nospacingabove"/>
        <w:numPr>
          <w:ilvl w:val="0"/>
          <w:numId w:val="5"/>
        </w:numPr>
        <w:shd w:val="clear" w:color="auto" w:fill="FFFFFF"/>
        <w:spacing w:before="0" w:beforeAutospacing="0" w:after="0" w:afterAutospacing="0"/>
        <w:ind w:left="360"/>
        <w:jc w:val="both"/>
        <w:rPr>
          <w:rFonts w:ascii="Verdana" w:hAnsi="Verdana" w:cs="Arial"/>
        </w:rPr>
      </w:pPr>
      <w:r>
        <w:rPr>
          <w:rFonts w:ascii="Verdana" w:hAnsi="Verdana" w:cs="Arial"/>
        </w:rPr>
        <w:t xml:space="preserve">Oracle approval limits to be halved to </w:t>
      </w:r>
      <w:r w:rsidR="001E5AAB">
        <w:rPr>
          <w:rFonts w:ascii="Verdana" w:hAnsi="Verdana" w:cs="Arial"/>
        </w:rPr>
        <w:t>gain more traction on non-pay spend, with further recommendations to be explored at next board.</w:t>
      </w:r>
    </w:p>
    <w:p w:rsidRPr="00F905DA" w:rsidR="001E5AAB" w:rsidP="005A5256" w:rsidRDefault="001E5AAB" w14:paraId="67C7EEDC" w14:textId="77777777">
      <w:pPr>
        <w:pStyle w:val="nospacingabove"/>
        <w:shd w:val="clear" w:color="auto" w:fill="FFFFFF"/>
        <w:spacing w:before="0" w:beforeAutospacing="0" w:after="0" w:afterAutospacing="0"/>
        <w:jc w:val="both"/>
        <w:rPr>
          <w:rFonts w:ascii="Verdana" w:hAnsi="Verdana" w:cs="Arial"/>
        </w:rPr>
      </w:pPr>
    </w:p>
    <w:p w:rsidR="003A1BE7" w:rsidP="005A5256" w:rsidRDefault="004E51B9" w14:paraId="5E9CB110" w14:textId="5A5437D2">
      <w:pPr>
        <w:pStyle w:val="nospacingabove"/>
        <w:numPr>
          <w:ilvl w:val="0"/>
          <w:numId w:val="5"/>
        </w:numPr>
        <w:shd w:val="clear" w:color="auto" w:fill="FFFFFF"/>
        <w:spacing w:before="0" w:beforeAutospacing="0" w:after="0" w:afterAutospacing="0"/>
        <w:ind w:left="360"/>
        <w:jc w:val="both"/>
        <w:rPr>
          <w:rFonts w:ascii="Verdana" w:hAnsi="Verdana" w:cs="Arial"/>
        </w:rPr>
      </w:pPr>
      <w:r>
        <w:rPr>
          <w:rFonts w:ascii="Verdana" w:hAnsi="Verdana" w:cs="Arial"/>
        </w:rPr>
        <w:t xml:space="preserve">Morriston Service group </w:t>
      </w:r>
      <w:r w:rsidR="00290B9E">
        <w:rPr>
          <w:rFonts w:ascii="Verdana" w:hAnsi="Verdana" w:cs="Arial"/>
        </w:rPr>
        <w:t xml:space="preserve">reported additional schemes totalling £101k moved to green.  </w:t>
      </w:r>
      <w:r w:rsidR="00F96545">
        <w:rPr>
          <w:rFonts w:ascii="Verdana" w:hAnsi="Verdana" w:cs="Arial"/>
        </w:rPr>
        <w:t xml:space="preserve">Although reported concerns around UEC </w:t>
      </w:r>
      <w:r w:rsidR="00315BCC">
        <w:rPr>
          <w:rFonts w:ascii="Verdana" w:hAnsi="Verdana" w:cs="Arial"/>
        </w:rPr>
        <w:t>savings projections in year.</w:t>
      </w:r>
    </w:p>
    <w:p w:rsidR="00315BCC" w:rsidP="005A5256" w:rsidRDefault="00315BCC" w14:paraId="30E67317" w14:textId="77777777">
      <w:pPr>
        <w:pStyle w:val="nospacingabove"/>
        <w:shd w:val="clear" w:color="auto" w:fill="FFFFFF"/>
        <w:spacing w:before="0" w:beforeAutospacing="0" w:after="0" w:afterAutospacing="0"/>
        <w:jc w:val="both"/>
        <w:rPr>
          <w:rFonts w:ascii="Verdana" w:hAnsi="Verdana" w:cs="Arial"/>
        </w:rPr>
      </w:pPr>
    </w:p>
    <w:p w:rsidR="00C96F7A" w:rsidP="005A5256" w:rsidRDefault="00291273" w14:paraId="6F44E7EB" w14:textId="01D08A7C">
      <w:pPr>
        <w:pStyle w:val="ListParagraph"/>
        <w:numPr>
          <w:ilvl w:val="0"/>
          <w:numId w:val="5"/>
        </w:numPr>
        <w:spacing w:after="0" w:line="240" w:lineRule="auto"/>
        <w:ind w:left="360"/>
        <w:rPr>
          <w:rFonts w:ascii="Verdana" w:hAnsi="Verdana" w:eastAsia="Times New Roman" w:cs="Arial"/>
          <w:sz w:val="24"/>
          <w:szCs w:val="24"/>
          <w:lang w:eastAsia="en-GB"/>
        </w:rPr>
      </w:pPr>
      <w:r w:rsidRPr="68F743CD" w:rsidR="00291273">
        <w:rPr>
          <w:rFonts w:ascii="Verdana" w:hAnsi="Verdana" w:eastAsia="Times New Roman" w:cs="Arial"/>
          <w:sz w:val="24"/>
          <w:szCs w:val="24"/>
          <w:lang w:eastAsia="en-GB"/>
        </w:rPr>
        <w:t>N</w:t>
      </w:r>
      <w:r w:rsidRPr="68F743CD" w:rsidR="4BAFE405">
        <w:rPr>
          <w:rFonts w:ascii="Verdana" w:hAnsi="Verdana" w:eastAsia="Times New Roman" w:cs="Arial"/>
          <w:sz w:val="24"/>
          <w:szCs w:val="24"/>
          <w:lang w:eastAsia="en-GB"/>
        </w:rPr>
        <w:t>eath Port Talbot/Singlton</w:t>
      </w:r>
      <w:r w:rsidRPr="68F743CD" w:rsidR="00291273">
        <w:rPr>
          <w:rFonts w:ascii="Verdana" w:hAnsi="Verdana" w:eastAsia="Times New Roman" w:cs="Arial"/>
          <w:sz w:val="24"/>
          <w:szCs w:val="24"/>
          <w:lang w:eastAsia="en-GB"/>
        </w:rPr>
        <w:t xml:space="preserve"> Service group </w:t>
      </w:r>
      <w:r w:rsidRPr="68F743CD" w:rsidR="00C0220A">
        <w:rPr>
          <w:rFonts w:ascii="Verdana" w:hAnsi="Verdana" w:eastAsia="Times New Roman" w:cs="Arial"/>
          <w:sz w:val="24"/>
          <w:szCs w:val="24"/>
          <w:lang w:eastAsia="en-GB"/>
        </w:rPr>
        <w:t xml:space="preserve">reported that </w:t>
      </w:r>
      <w:r w:rsidRPr="68F743CD" w:rsidR="00EA43D1">
        <w:rPr>
          <w:rFonts w:ascii="Verdana" w:hAnsi="Verdana" w:eastAsia="Times New Roman" w:cs="Arial"/>
          <w:sz w:val="24"/>
          <w:szCs w:val="24"/>
          <w:lang w:eastAsia="en-GB"/>
        </w:rPr>
        <w:t xml:space="preserve">forecast delivery had improved from </w:t>
      </w:r>
      <w:r w:rsidRPr="68F743CD" w:rsidR="00804996">
        <w:rPr>
          <w:rFonts w:ascii="Verdana" w:hAnsi="Verdana" w:eastAsia="Times New Roman" w:cs="Arial"/>
          <w:sz w:val="24"/>
          <w:szCs w:val="24"/>
          <w:lang w:eastAsia="en-GB"/>
        </w:rPr>
        <w:t>£7.21m to £7.48m (up £270k); £420k committed through pipeline adjustments. £400k still to be resolved.</w:t>
      </w:r>
    </w:p>
    <w:p w:rsidRPr="00804996" w:rsidR="00804996" w:rsidP="005A5256" w:rsidRDefault="00804996" w14:paraId="75ADF7C2" w14:textId="77777777">
      <w:pPr>
        <w:pStyle w:val="ListParagraph"/>
        <w:spacing w:after="0" w:line="240" w:lineRule="auto"/>
        <w:ind w:left="360"/>
        <w:rPr>
          <w:rFonts w:ascii="Verdana" w:hAnsi="Verdana" w:eastAsia="Times New Roman" w:cs="Arial"/>
          <w:sz w:val="24"/>
          <w:szCs w:val="24"/>
          <w:lang w:eastAsia="en-GB"/>
        </w:rPr>
      </w:pPr>
    </w:p>
    <w:p w:rsidRPr="00BA3616" w:rsidR="00BA3616" w:rsidP="005A5256" w:rsidRDefault="001D3769" w14:paraId="03A86FBE" w14:textId="0E80CA79">
      <w:pPr>
        <w:pStyle w:val="ListParagraph"/>
        <w:numPr>
          <w:ilvl w:val="0"/>
          <w:numId w:val="5"/>
        </w:numPr>
        <w:spacing w:after="0" w:line="240" w:lineRule="auto"/>
        <w:ind w:left="360"/>
        <w:rPr>
          <w:rFonts w:ascii="Verdana" w:hAnsi="Verdana" w:eastAsia="Times New Roman" w:cs="Arial"/>
          <w:sz w:val="24"/>
          <w:szCs w:val="24"/>
          <w:lang w:eastAsia="en-GB"/>
        </w:rPr>
      </w:pPr>
      <w:r w:rsidRPr="68F743CD" w:rsidR="001D3769">
        <w:rPr>
          <w:rFonts w:ascii="Verdana" w:hAnsi="Verdana" w:eastAsia="Times New Roman" w:cs="Arial"/>
          <w:sz w:val="24"/>
          <w:szCs w:val="24"/>
          <w:lang w:eastAsia="en-GB"/>
        </w:rPr>
        <w:t>P</w:t>
      </w:r>
      <w:r w:rsidRPr="68F743CD" w:rsidR="64A27602">
        <w:rPr>
          <w:rFonts w:ascii="Verdana" w:hAnsi="Verdana" w:eastAsia="Times New Roman" w:cs="Arial"/>
          <w:sz w:val="24"/>
          <w:szCs w:val="24"/>
          <w:lang w:eastAsia="en-GB"/>
        </w:rPr>
        <w:t xml:space="preserve">rimary, Community and Therapies </w:t>
      </w:r>
      <w:r w:rsidRPr="68F743CD" w:rsidR="001D3769">
        <w:rPr>
          <w:rFonts w:ascii="Verdana" w:hAnsi="Verdana" w:eastAsia="Times New Roman" w:cs="Arial"/>
          <w:sz w:val="24"/>
          <w:szCs w:val="24"/>
          <w:lang w:eastAsia="en-GB"/>
        </w:rPr>
        <w:t xml:space="preserve">Service group </w:t>
      </w:r>
      <w:r w:rsidRPr="68F743CD" w:rsidR="00481CEB">
        <w:rPr>
          <w:rFonts w:ascii="Verdana" w:hAnsi="Verdana" w:eastAsia="Times New Roman" w:cs="Arial"/>
          <w:sz w:val="24"/>
          <w:szCs w:val="24"/>
          <w:lang w:eastAsia="en-GB"/>
        </w:rPr>
        <w:t xml:space="preserve">reported </w:t>
      </w:r>
      <w:r w:rsidRPr="68F743CD" w:rsidR="00A67A82">
        <w:rPr>
          <w:rFonts w:ascii="Verdana" w:hAnsi="Verdana" w:eastAsia="Times New Roman" w:cs="Arial"/>
          <w:sz w:val="24"/>
          <w:szCs w:val="24"/>
          <w:lang w:eastAsia="en-GB"/>
        </w:rPr>
        <w:t xml:space="preserve">that controls were beginning to show traction </w:t>
      </w:r>
      <w:r w:rsidRPr="68F743CD" w:rsidR="00056213">
        <w:rPr>
          <w:rFonts w:ascii="Verdana" w:hAnsi="Verdana" w:eastAsia="Times New Roman" w:cs="Arial"/>
          <w:sz w:val="24"/>
          <w:szCs w:val="24"/>
          <w:lang w:eastAsia="en-GB"/>
        </w:rPr>
        <w:t>with an £85k reduction in variable pay.</w:t>
      </w:r>
      <w:r w:rsidRPr="68F743CD" w:rsidR="007377BF">
        <w:rPr>
          <w:rFonts w:ascii="Verdana" w:hAnsi="Verdana" w:eastAsia="Times New Roman" w:cs="Arial"/>
          <w:sz w:val="24"/>
          <w:szCs w:val="24"/>
          <w:lang w:eastAsia="en-GB"/>
        </w:rPr>
        <w:t xml:space="preserve">  Run rate and overspend both reduced in </w:t>
      </w:r>
      <w:r w:rsidRPr="68F743CD" w:rsidR="00BA3616">
        <w:rPr>
          <w:rFonts w:ascii="Verdana" w:hAnsi="Verdana" w:eastAsia="Times New Roman" w:cs="Arial"/>
          <w:sz w:val="24"/>
          <w:szCs w:val="24"/>
          <w:lang w:eastAsia="en-GB"/>
        </w:rPr>
        <w:t xml:space="preserve">month </w:t>
      </w:r>
      <w:r w:rsidRPr="68F743CD" w:rsidR="08815550">
        <w:rPr>
          <w:rFonts w:ascii="Verdana" w:hAnsi="Verdana" w:eastAsia="Times New Roman" w:cs="Arial"/>
          <w:sz w:val="24"/>
          <w:szCs w:val="24"/>
          <w:lang w:eastAsia="en-GB"/>
        </w:rPr>
        <w:t>six</w:t>
      </w:r>
      <w:r w:rsidRPr="68F743CD" w:rsidR="00BA3616">
        <w:rPr>
          <w:rFonts w:ascii="Verdana" w:hAnsi="Verdana" w:eastAsia="Times New Roman" w:cs="Arial"/>
          <w:sz w:val="24"/>
          <w:szCs w:val="24"/>
          <w:lang w:eastAsia="en-GB"/>
        </w:rPr>
        <w:t>.</w:t>
      </w:r>
    </w:p>
    <w:p w:rsidRPr="00F905DA" w:rsidR="00C1568F" w:rsidP="005A5256" w:rsidRDefault="00C1568F" w14:paraId="74D44AE0" w14:textId="77777777">
      <w:pPr>
        <w:pStyle w:val="nospacingabove"/>
        <w:shd w:val="clear" w:color="auto" w:fill="FFFFFF"/>
        <w:spacing w:before="0" w:beforeAutospacing="0" w:after="0" w:afterAutospacing="0"/>
        <w:ind w:left="360"/>
        <w:jc w:val="both"/>
        <w:rPr>
          <w:rFonts w:ascii="Verdana" w:hAnsi="Verdana" w:cs="Arial"/>
        </w:rPr>
      </w:pPr>
    </w:p>
    <w:p w:rsidRPr="00596917" w:rsidR="00746032" w:rsidP="005A5256" w:rsidRDefault="00746032" w14:paraId="0BF9A382" w14:textId="05839AAC">
      <w:pPr>
        <w:pStyle w:val="nospacingabove"/>
        <w:numPr>
          <w:ilvl w:val="1"/>
          <w:numId w:val="1"/>
        </w:numPr>
        <w:shd w:val="clear" w:color="auto" w:fill="FFFFFF"/>
        <w:spacing w:before="0" w:beforeAutospacing="0" w:after="0" w:afterAutospacing="0"/>
        <w:ind w:left="432"/>
        <w:jc w:val="both"/>
        <w:rPr>
          <w:rFonts w:ascii="Verdana" w:hAnsi="Verdana" w:cs="Arial"/>
          <w:b/>
          <w:bCs/>
        </w:rPr>
      </w:pPr>
      <w:r w:rsidRPr="00596917">
        <w:rPr>
          <w:rFonts w:ascii="Verdana" w:hAnsi="Verdana" w:cs="Arial"/>
          <w:b/>
          <w:bCs/>
        </w:rPr>
        <w:t xml:space="preserve">Savings Delivery </w:t>
      </w:r>
      <w:r w:rsidRPr="00596917" w:rsidR="00016558">
        <w:rPr>
          <w:rFonts w:ascii="Verdana" w:hAnsi="Verdana" w:cs="Arial"/>
          <w:b/>
          <w:bCs/>
        </w:rPr>
        <w:t xml:space="preserve">and £55.4m </w:t>
      </w:r>
    </w:p>
    <w:p w:rsidR="00016558" w:rsidP="68F743CD" w:rsidRDefault="002902A0" w14:paraId="573B1DCB" w14:textId="2FACF11E">
      <w:pPr>
        <w:spacing w:after="0" w:line="240" w:lineRule="auto"/>
        <w:jc w:val="both"/>
        <w:rPr>
          <w:rFonts w:ascii="Verdana" w:hAnsi="Verdana" w:cs="Arial"/>
          <w:sz w:val="24"/>
          <w:szCs w:val="24"/>
        </w:rPr>
      </w:pPr>
      <w:r w:rsidRPr="68F743CD" w:rsidR="002902A0">
        <w:rPr>
          <w:rFonts w:ascii="Verdana" w:hAnsi="Verdana" w:cs="Arial"/>
          <w:sz w:val="24"/>
          <w:szCs w:val="24"/>
        </w:rPr>
        <w:t xml:space="preserve">At </w:t>
      </w:r>
      <w:r w:rsidRPr="68F743CD" w:rsidR="00596917">
        <w:rPr>
          <w:rFonts w:ascii="Verdana" w:hAnsi="Verdana" w:cs="Arial"/>
          <w:sz w:val="24"/>
          <w:szCs w:val="24"/>
        </w:rPr>
        <w:t xml:space="preserve">Month </w:t>
      </w:r>
      <w:r w:rsidRPr="68F743CD" w:rsidR="37CD0789">
        <w:rPr>
          <w:rFonts w:ascii="Verdana" w:hAnsi="Verdana" w:cs="Arial"/>
          <w:sz w:val="24"/>
          <w:szCs w:val="24"/>
        </w:rPr>
        <w:t>seven</w:t>
      </w:r>
      <w:r w:rsidRPr="68F743CD" w:rsidR="002902A0">
        <w:rPr>
          <w:rFonts w:ascii="Verdana" w:hAnsi="Verdana" w:cs="Arial"/>
          <w:sz w:val="24"/>
          <w:szCs w:val="24"/>
        </w:rPr>
        <w:t xml:space="preserve"> </w:t>
      </w:r>
      <w:r w:rsidRPr="68F743CD" w:rsidR="002902A0">
        <w:rPr>
          <w:rFonts w:ascii="Verdana" w:hAnsi="Verdana" w:cs="Arial"/>
          <w:sz w:val="24"/>
          <w:szCs w:val="24"/>
        </w:rPr>
        <w:t>progress against the £55.4m target aligned to the 11 September plan is summarised in the table below. Fu</w:t>
      </w:r>
      <w:r w:rsidRPr="68F743CD" w:rsidR="00596917">
        <w:rPr>
          <w:rFonts w:ascii="Verdana" w:hAnsi="Verdana" w:cs="Arial"/>
          <w:sz w:val="24"/>
          <w:szCs w:val="24"/>
        </w:rPr>
        <w:t xml:space="preserve">rther </w:t>
      </w:r>
      <w:r w:rsidRPr="68F743CD" w:rsidR="002902A0">
        <w:rPr>
          <w:rFonts w:ascii="Verdana" w:hAnsi="Verdana" w:cs="Arial"/>
          <w:sz w:val="24"/>
          <w:szCs w:val="24"/>
        </w:rPr>
        <w:t xml:space="preserve">details on the savings performance can be found in </w:t>
      </w:r>
      <w:bookmarkStart w:name="_Hlk211343516" w:id="1"/>
      <w:r w:rsidRPr="68F743CD" w:rsidR="00596917">
        <w:rPr>
          <w:rFonts w:ascii="Verdana" w:hAnsi="Verdana" w:cs="Arial"/>
          <w:sz w:val="24"/>
          <w:szCs w:val="24"/>
        </w:rPr>
        <w:t xml:space="preserve">Monthly Financial Performance </w:t>
      </w:r>
      <w:r w:rsidRPr="68F743CD" w:rsidR="00596917">
        <w:rPr>
          <w:rFonts w:ascii="Verdana" w:hAnsi="Verdana" w:cs="Arial"/>
          <w:sz w:val="24"/>
          <w:szCs w:val="24"/>
        </w:rPr>
        <w:t>report</w:t>
      </w:r>
      <w:r w:rsidRPr="68F743CD" w:rsidR="00596917">
        <w:rPr>
          <w:rFonts w:ascii="Verdana" w:hAnsi="Verdana" w:cs="Arial"/>
          <w:sz w:val="24"/>
          <w:szCs w:val="24"/>
        </w:rPr>
        <w:t xml:space="preserve"> </w:t>
      </w:r>
      <w:r w:rsidRPr="68F743CD" w:rsidR="002902A0">
        <w:rPr>
          <w:rFonts w:ascii="Verdana" w:hAnsi="Verdana" w:cs="Arial"/>
          <w:sz w:val="24"/>
          <w:szCs w:val="24"/>
        </w:rPr>
        <w:t>Agenda item 2.2.</w:t>
      </w:r>
      <w:bookmarkEnd w:id="1"/>
    </w:p>
    <w:p w:rsidR="002902A0" w:rsidP="005A5256" w:rsidRDefault="002902A0" w14:paraId="13D62E7A" w14:textId="1AC1C8E0">
      <w:pPr>
        <w:spacing w:after="0" w:line="240" w:lineRule="auto"/>
        <w:jc w:val="both"/>
        <w:rPr>
          <w:rFonts w:ascii="Verdana" w:hAnsi="Verdana" w:cs="Arial"/>
          <w:bCs/>
          <w:sz w:val="24"/>
          <w:szCs w:val="24"/>
        </w:rPr>
      </w:pPr>
    </w:p>
    <w:p w:rsidRPr="002902A0" w:rsidR="002902A0" w:rsidP="00F905DA" w:rsidRDefault="00596917" w14:paraId="174408F4" w14:textId="4A495BFB">
      <w:pPr>
        <w:spacing w:after="0" w:line="240" w:lineRule="auto"/>
        <w:jc w:val="both"/>
        <w:rPr>
          <w:rFonts w:ascii="Verdana" w:hAnsi="Verdana" w:cs="Arial"/>
          <w:bCs/>
          <w:sz w:val="24"/>
          <w:szCs w:val="24"/>
        </w:rPr>
      </w:pPr>
      <w:r>
        <w:rPr>
          <w:rFonts w:ascii="Verdana" w:hAnsi="Verdana" w:cs="Arial"/>
          <w:bCs/>
          <w:noProof/>
          <w:sz w:val="24"/>
          <w:szCs w:val="24"/>
        </w:rPr>
        <w:drawing>
          <wp:inline distT="0" distB="0" distL="0" distR="0" wp14:anchorId="2028995D" wp14:editId="4A76CAA8">
            <wp:extent cx="4828540" cy="3456940"/>
            <wp:effectExtent l="0" t="0" r="0" b="0"/>
            <wp:docPr id="3994475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28540" cy="3456940"/>
                    </a:xfrm>
                    <a:prstGeom prst="rect">
                      <a:avLst/>
                    </a:prstGeom>
                    <a:noFill/>
                  </pic:spPr>
                </pic:pic>
              </a:graphicData>
            </a:graphic>
          </wp:inline>
        </w:drawing>
      </w:r>
    </w:p>
    <w:p w:rsidRPr="002902A0" w:rsidR="00016558" w:rsidP="00F905DA" w:rsidRDefault="00016558" w14:paraId="6BA67294" w14:textId="112DD6C1">
      <w:pPr>
        <w:spacing w:after="0" w:line="240" w:lineRule="auto"/>
        <w:jc w:val="both"/>
        <w:rPr>
          <w:rFonts w:ascii="Verdana" w:hAnsi="Verdana" w:cs="Arial"/>
          <w:bCs/>
          <w:sz w:val="24"/>
          <w:szCs w:val="24"/>
        </w:rPr>
      </w:pPr>
    </w:p>
    <w:p w:rsidRPr="00F905DA" w:rsidR="00166FF9" w:rsidP="00F905DA" w:rsidRDefault="00166FF9" w14:paraId="023D5767" w14:textId="77777777">
      <w:pPr>
        <w:spacing w:after="0" w:line="240" w:lineRule="auto"/>
        <w:jc w:val="both"/>
        <w:rPr>
          <w:rFonts w:ascii="Verdana" w:hAnsi="Verdana" w:cs="Arial"/>
          <w:b/>
          <w:sz w:val="24"/>
          <w:szCs w:val="24"/>
        </w:rPr>
      </w:pPr>
    </w:p>
    <w:p w:rsidRPr="00F905DA" w:rsidR="00653AEC" w:rsidP="00C1598A" w:rsidRDefault="00653AEC" w14:paraId="6D290422" w14:textId="31EC968D">
      <w:pPr>
        <w:pStyle w:val="ListParagraph"/>
        <w:numPr>
          <w:ilvl w:val="0"/>
          <w:numId w:val="1"/>
        </w:numPr>
        <w:spacing w:after="0" w:line="240" w:lineRule="auto"/>
        <w:jc w:val="both"/>
        <w:rPr>
          <w:rFonts w:ascii="Verdana" w:hAnsi="Verdana" w:cs="Arial"/>
          <w:b/>
          <w:sz w:val="24"/>
          <w:szCs w:val="24"/>
        </w:rPr>
      </w:pPr>
      <w:r w:rsidRPr="00F905DA">
        <w:rPr>
          <w:rFonts w:ascii="Verdana" w:hAnsi="Verdana" w:cs="Arial"/>
          <w:b/>
          <w:sz w:val="24"/>
          <w:szCs w:val="24"/>
        </w:rPr>
        <w:t>GOVERNANCE AND RISK ISSUES</w:t>
      </w:r>
    </w:p>
    <w:p w:rsidRPr="00F905DA" w:rsidR="00DA3933" w:rsidP="68F743CD" w:rsidRDefault="003C4DA7" w14:paraId="252D97FC" w14:textId="7667621B">
      <w:pPr>
        <w:spacing w:after="0" w:line="240" w:lineRule="auto"/>
        <w:jc w:val="both"/>
        <w:rPr>
          <w:rFonts w:ascii="Verdana" w:hAnsi="Verdana" w:cs="Arial"/>
          <w:sz w:val="24"/>
          <w:szCs w:val="24"/>
        </w:rPr>
      </w:pPr>
      <w:r w:rsidRPr="68F743CD" w:rsidR="003C4DA7">
        <w:rPr>
          <w:rFonts w:ascii="Verdana" w:hAnsi="Verdana" w:cs="Arial"/>
          <w:sz w:val="24"/>
          <w:szCs w:val="24"/>
        </w:rPr>
        <w:t xml:space="preserve">The work </w:t>
      </w:r>
      <w:r w:rsidRPr="68F743CD" w:rsidR="002902A0">
        <w:rPr>
          <w:rFonts w:ascii="Verdana" w:hAnsi="Verdana" w:cs="Arial"/>
          <w:sz w:val="24"/>
          <w:szCs w:val="24"/>
        </w:rPr>
        <w:t xml:space="preserve">summarised </w:t>
      </w:r>
      <w:r w:rsidRPr="68F743CD" w:rsidR="003C4DA7">
        <w:rPr>
          <w:rFonts w:ascii="Verdana" w:hAnsi="Verdana" w:cs="Arial"/>
          <w:sz w:val="24"/>
          <w:szCs w:val="24"/>
        </w:rPr>
        <w:t>in section 3.</w:t>
      </w:r>
      <w:r w:rsidRPr="68F743CD" w:rsidR="002902A0">
        <w:rPr>
          <w:rFonts w:ascii="Verdana" w:hAnsi="Verdana" w:cs="Arial"/>
          <w:sz w:val="24"/>
          <w:szCs w:val="24"/>
        </w:rPr>
        <w:t>3</w:t>
      </w:r>
      <w:r w:rsidRPr="68F743CD" w:rsidR="003C4DA7">
        <w:rPr>
          <w:rFonts w:ascii="Verdana" w:hAnsi="Verdana" w:cs="Arial"/>
          <w:sz w:val="24"/>
          <w:szCs w:val="24"/>
        </w:rPr>
        <w:t xml:space="preserve"> provides the Heath Board with a line of sight to £55.4m savings </w:t>
      </w:r>
      <w:r w:rsidRPr="68F743CD" w:rsidR="003C4DA7">
        <w:rPr>
          <w:rFonts w:ascii="Verdana" w:hAnsi="Verdana" w:cs="Arial"/>
          <w:sz w:val="24"/>
          <w:szCs w:val="24"/>
        </w:rPr>
        <w:t>required</w:t>
      </w:r>
      <w:r w:rsidRPr="68F743CD" w:rsidR="003C4DA7">
        <w:rPr>
          <w:rFonts w:ascii="Verdana" w:hAnsi="Verdana" w:cs="Arial"/>
          <w:sz w:val="24"/>
          <w:szCs w:val="24"/>
        </w:rPr>
        <w:t xml:space="preserve">, </w:t>
      </w:r>
      <w:r w:rsidRPr="68F743CD" w:rsidR="00166FF9">
        <w:rPr>
          <w:rFonts w:ascii="Verdana" w:hAnsi="Verdana" w:cs="Arial"/>
          <w:sz w:val="24"/>
          <w:szCs w:val="24"/>
        </w:rPr>
        <w:t xml:space="preserve">which </w:t>
      </w:r>
      <w:r w:rsidRPr="68F743CD" w:rsidR="003C4DA7">
        <w:rPr>
          <w:rFonts w:ascii="Verdana" w:hAnsi="Verdana" w:cs="Arial"/>
          <w:sz w:val="24"/>
          <w:szCs w:val="24"/>
        </w:rPr>
        <w:t>address</w:t>
      </w:r>
      <w:r w:rsidRPr="68F743CD" w:rsidR="00166FF9">
        <w:rPr>
          <w:rFonts w:ascii="Verdana" w:hAnsi="Verdana" w:cs="Arial"/>
          <w:sz w:val="24"/>
          <w:szCs w:val="24"/>
        </w:rPr>
        <w:t>es</w:t>
      </w:r>
      <w:r w:rsidRPr="68F743CD" w:rsidR="003C4DA7">
        <w:rPr>
          <w:rFonts w:ascii="Verdana" w:hAnsi="Verdana" w:cs="Arial"/>
          <w:sz w:val="24"/>
          <w:szCs w:val="24"/>
        </w:rPr>
        <w:t xml:space="preserve"> the plan </w:t>
      </w:r>
      <w:r w:rsidRPr="68F743CD" w:rsidR="003C4DA7">
        <w:rPr>
          <w:rFonts w:ascii="Verdana" w:hAnsi="Verdana" w:cs="Arial"/>
          <w:sz w:val="24"/>
          <w:szCs w:val="24"/>
        </w:rPr>
        <w:t>submitted</w:t>
      </w:r>
      <w:r w:rsidRPr="68F743CD" w:rsidR="003C4DA7">
        <w:rPr>
          <w:rFonts w:ascii="Verdana" w:hAnsi="Verdana" w:cs="Arial"/>
          <w:sz w:val="24"/>
          <w:szCs w:val="24"/>
        </w:rPr>
        <w:t xml:space="preserve"> on 31 </w:t>
      </w:r>
      <w:r w:rsidRPr="68F743CD" w:rsidR="00DA3933">
        <w:rPr>
          <w:rFonts w:ascii="Verdana" w:hAnsi="Verdana" w:cs="Arial"/>
          <w:sz w:val="24"/>
          <w:szCs w:val="24"/>
        </w:rPr>
        <w:t>M</w:t>
      </w:r>
      <w:r w:rsidRPr="68F743CD" w:rsidR="003C4DA7">
        <w:rPr>
          <w:rFonts w:ascii="Verdana" w:hAnsi="Verdana" w:cs="Arial"/>
          <w:sz w:val="24"/>
          <w:szCs w:val="24"/>
        </w:rPr>
        <w:t>arch 2025</w:t>
      </w:r>
      <w:r w:rsidRPr="68F743CD" w:rsidR="00577540">
        <w:rPr>
          <w:rFonts w:ascii="Verdana" w:hAnsi="Verdana" w:cs="Arial"/>
          <w:sz w:val="24"/>
          <w:szCs w:val="24"/>
        </w:rPr>
        <w:t>.</w:t>
      </w:r>
      <w:r w:rsidRPr="68F743CD" w:rsidR="003C4DA7">
        <w:rPr>
          <w:rFonts w:ascii="Verdana" w:hAnsi="Verdana" w:cs="Arial"/>
          <w:sz w:val="24"/>
          <w:szCs w:val="24"/>
        </w:rPr>
        <w:t xml:space="preserve"> From </w:t>
      </w:r>
      <w:r w:rsidRPr="68F743CD" w:rsidR="00330FC1">
        <w:rPr>
          <w:rFonts w:ascii="Verdana" w:hAnsi="Verdana" w:cs="Arial"/>
          <w:sz w:val="24"/>
          <w:szCs w:val="24"/>
        </w:rPr>
        <w:t xml:space="preserve">the </w:t>
      </w:r>
      <w:r w:rsidRPr="68F743CD" w:rsidR="003C4DA7">
        <w:rPr>
          <w:rFonts w:ascii="Verdana" w:hAnsi="Verdana" w:cs="Arial"/>
          <w:sz w:val="24"/>
          <w:szCs w:val="24"/>
        </w:rPr>
        <w:t xml:space="preserve">11 September </w:t>
      </w:r>
      <w:r w:rsidRPr="68F743CD" w:rsidR="00166FF9">
        <w:rPr>
          <w:rFonts w:ascii="Verdana" w:hAnsi="Verdana" w:cs="Arial"/>
          <w:sz w:val="24"/>
          <w:szCs w:val="24"/>
        </w:rPr>
        <w:t xml:space="preserve">paper and submission to </w:t>
      </w:r>
      <w:r w:rsidRPr="68F743CD" w:rsidR="3F8B849C">
        <w:rPr>
          <w:rFonts w:ascii="Verdana" w:hAnsi="Verdana" w:cs="Arial"/>
          <w:sz w:val="24"/>
          <w:szCs w:val="24"/>
        </w:rPr>
        <w:t>the Welsh Government</w:t>
      </w:r>
      <w:r w:rsidRPr="68F743CD" w:rsidR="00166FF9">
        <w:rPr>
          <w:rFonts w:ascii="Verdana" w:hAnsi="Verdana" w:cs="Arial"/>
          <w:sz w:val="24"/>
          <w:szCs w:val="24"/>
        </w:rPr>
        <w:t>, which provide</w:t>
      </w:r>
      <w:r w:rsidRPr="68F743CD" w:rsidR="00330FC1">
        <w:rPr>
          <w:rFonts w:ascii="Verdana" w:hAnsi="Verdana" w:cs="Arial"/>
          <w:sz w:val="24"/>
          <w:szCs w:val="24"/>
        </w:rPr>
        <w:t>d</w:t>
      </w:r>
      <w:r w:rsidRPr="68F743CD" w:rsidR="00166FF9">
        <w:rPr>
          <w:rFonts w:ascii="Verdana" w:hAnsi="Verdana" w:cs="Arial"/>
          <w:sz w:val="24"/>
          <w:szCs w:val="24"/>
        </w:rPr>
        <w:t xml:space="preserve"> </w:t>
      </w:r>
      <w:r w:rsidRPr="68F743CD" w:rsidR="00DA3933">
        <w:rPr>
          <w:rFonts w:ascii="Verdana" w:hAnsi="Verdana" w:cs="Arial"/>
          <w:sz w:val="24"/>
          <w:szCs w:val="24"/>
        </w:rPr>
        <w:t xml:space="preserve">plans </w:t>
      </w:r>
      <w:r w:rsidRPr="68F743CD" w:rsidR="00166FF9">
        <w:rPr>
          <w:rFonts w:ascii="Verdana" w:hAnsi="Verdana" w:cs="Arial"/>
          <w:sz w:val="24"/>
          <w:szCs w:val="24"/>
        </w:rPr>
        <w:t xml:space="preserve">with a </w:t>
      </w:r>
      <w:r w:rsidRPr="68F743CD" w:rsidR="00DA3933">
        <w:rPr>
          <w:rFonts w:ascii="Verdana" w:hAnsi="Verdana" w:cs="Arial"/>
          <w:sz w:val="24"/>
          <w:szCs w:val="24"/>
        </w:rPr>
        <w:t>combine</w:t>
      </w:r>
      <w:r w:rsidRPr="68F743CD" w:rsidR="00166FF9">
        <w:rPr>
          <w:rFonts w:ascii="Verdana" w:hAnsi="Verdana" w:cs="Arial"/>
          <w:sz w:val="24"/>
          <w:szCs w:val="24"/>
        </w:rPr>
        <w:t xml:space="preserve">d savings value of </w:t>
      </w:r>
      <w:r w:rsidRPr="68F743CD" w:rsidR="00DA3933">
        <w:rPr>
          <w:rFonts w:ascii="Verdana" w:hAnsi="Verdana" w:cs="Arial"/>
          <w:sz w:val="24"/>
          <w:szCs w:val="24"/>
        </w:rPr>
        <w:t>£55.4m</w:t>
      </w:r>
      <w:r w:rsidRPr="68F743CD" w:rsidR="00166FF9">
        <w:rPr>
          <w:rFonts w:ascii="Verdana" w:hAnsi="Verdana" w:cs="Arial"/>
          <w:sz w:val="24"/>
          <w:szCs w:val="24"/>
        </w:rPr>
        <w:t xml:space="preserve">, work must </w:t>
      </w:r>
      <w:r w:rsidRPr="68F743CD" w:rsidR="002902A0">
        <w:rPr>
          <w:rFonts w:ascii="Verdana" w:hAnsi="Verdana" w:cs="Arial"/>
          <w:sz w:val="24"/>
          <w:szCs w:val="24"/>
        </w:rPr>
        <w:t>ensure this d</w:t>
      </w:r>
      <w:r w:rsidRPr="68F743CD" w:rsidR="00DA3933">
        <w:rPr>
          <w:rFonts w:ascii="Verdana" w:hAnsi="Verdana" w:cs="Arial"/>
          <w:sz w:val="24"/>
          <w:szCs w:val="24"/>
        </w:rPr>
        <w:t>eliver</w:t>
      </w:r>
      <w:r w:rsidRPr="68F743CD" w:rsidR="002902A0">
        <w:rPr>
          <w:rFonts w:ascii="Verdana" w:hAnsi="Verdana" w:cs="Arial"/>
          <w:sz w:val="24"/>
          <w:szCs w:val="24"/>
        </w:rPr>
        <w:t>s</w:t>
      </w:r>
      <w:r w:rsidRPr="68F743CD" w:rsidR="00166FF9">
        <w:rPr>
          <w:rFonts w:ascii="Verdana" w:hAnsi="Verdana" w:cs="Arial"/>
          <w:sz w:val="24"/>
          <w:szCs w:val="24"/>
        </w:rPr>
        <w:t xml:space="preserve"> </w:t>
      </w:r>
      <w:r w:rsidRPr="68F743CD" w:rsidR="00DA3933">
        <w:rPr>
          <w:rFonts w:ascii="Verdana" w:hAnsi="Verdana" w:cs="Arial"/>
          <w:sz w:val="24"/>
          <w:szCs w:val="24"/>
        </w:rPr>
        <w:t>in full.</w:t>
      </w:r>
      <w:r w:rsidRPr="68F743CD" w:rsidR="00166FF9">
        <w:rPr>
          <w:rFonts w:ascii="Verdana" w:hAnsi="Verdana" w:cs="Arial"/>
          <w:sz w:val="24"/>
          <w:szCs w:val="24"/>
        </w:rPr>
        <w:t xml:space="preserve"> </w:t>
      </w:r>
      <w:r w:rsidRPr="68F743CD" w:rsidR="002902A0">
        <w:rPr>
          <w:rFonts w:ascii="Verdana" w:hAnsi="Verdana" w:cs="Arial"/>
          <w:sz w:val="24"/>
          <w:szCs w:val="24"/>
        </w:rPr>
        <w:t xml:space="preserve">The risk on delivery of these are detailed in </w:t>
      </w:r>
      <w:r w:rsidRPr="68F743CD" w:rsidR="00137295">
        <w:rPr>
          <w:rFonts w:ascii="Verdana" w:hAnsi="Verdana" w:cs="Arial"/>
          <w:sz w:val="24"/>
          <w:szCs w:val="24"/>
        </w:rPr>
        <w:t xml:space="preserve">Agenda item 2.2 on </w:t>
      </w:r>
      <w:r w:rsidRPr="68F743CD" w:rsidR="00137295">
        <w:rPr>
          <w:rFonts w:ascii="Verdana" w:hAnsi="Verdana" w:cs="Arial"/>
          <w:sz w:val="24"/>
          <w:szCs w:val="24"/>
        </w:rPr>
        <w:t>the month six financial position</w:t>
      </w:r>
      <w:r w:rsidRPr="68F743CD" w:rsidR="00166FF9">
        <w:rPr>
          <w:rFonts w:ascii="Verdana" w:hAnsi="Verdana" w:cs="Arial"/>
          <w:sz w:val="24"/>
          <w:szCs w:val="24"/>
        </w:rPr>
        <w:t xml:space="preserve">. </w:t>
      </w:r>
      <w:r w:rsidRPr="68F743CD" w:rsidR="00DA3933">
        <w:rPr>
          <w:rFonts w:ascii="Verdana" w:hAnsi="Verdana" w:cs="Arial"/>
          <w:sz w:val="24"/>
          <w:szCs w:val="24"/>
        </w:rPr>
        <w:t xml:space="preserve"> </w:t>
      </w:r>
    </w:p>
    <w:p w:rsidRPr="00F905DA" w:rsidR="00C1598A" w:rsidP="005A5256" w:rsidRDefault="00C1598A" w14:paraId="1AFD7695" w14:textId="77777777">
      <w:pPr>
        <w:spacing w:after="0" w:line="240" w:lineRule="auto"/>
        <w:jc w:val="both"/>
        <w:rPr>
          <w:rFonts w:ascii="Verdana" w:hAnsi="Verdana" w:cs="Arial"/>
          <w:bCs/>
          <w:sz w:val="24"/>
          <w:szCs w:val="24"/>
        </w:rPr>
      </w:pPr>
    </w:p>
    <w:p w:rsidR="0005730A" w:rsidP="68F743CD" w:rsidRDefault="00DA3933" w14:paraId="458C3C46" w14:textId="521CB150">
      <w:pPr>
        <w:spacing w:after="0" w:line="240" w:lineRule="auto"/>
        <w:jc w:val="both"/>
        <w:rPr>
          <w:rFonts w:ascii="Verdana" w:hAnsi="Verdana" w:cs="Arial"/>
          <w:sz w:val="24"/>
          <w:szCs w:val="24"/>
        </w:rPr>
      </w:pPr>
      <w:r w:rsidRPr="68F743CD" w:rsidR="00DA3933">
        <w:rPr>
          <w:rFonts w:ascii="Verdana" w:hAnsi="Verdana" w:cs="Arial"/>
          <w:sz w:val="24"/>
          <w:szCs w:val="24"/>
        </w:rPr>
        <w:t>The 11 September</w:t>
      </w:r>
      <w:r w:rsidRPr="68F743CD" w:rsidR="00137295">
        <w:rPr>
          <w:rFonts w:ascii="Verdana" w:hAnsi="Verdana" w:cs="Arial"/>
          <w:sz w:val="24"/>
          <w:szCs w:val="24"/>
        </w:rPr>
        <w:t xml:space="preserve">, and </w:t>
      </w:r>
      <w:r w:rsidRPr="68F743CD" w:rsidR="00137295">
        <w:rPr>
          <w:rFonts w:ascii="Verdana" w:hAnsi="Verdana" w:cs="Arial"/>
          <w:sz w:val="24"/>
          <w:szCs w:val="24"/>
        </w:rPr>
        <w:t>subsequent</w:t>
      </w:r>
      <w:r w:rsidRPr="68F743CD" w:rsidR="00137295">
        <w:rPr>
          <w:rFonts w:ascii="Verdana" w:hAnsi="Verdana" w:cs="Arial"/>
          <w:sz w:val="24"/>
          <w:szCs w:val="24"/>
        </w:rPr>
        <w:t xml:space="preserve"> monthly financial position</w:t>
      </w:r>
      <w:r w:rsidRPr="68F743CD" w:rsidR="00DA3933">
        <w:rPr>
          <w:rFonts w:ascii="Verdana" w:hAnsi="Verdana" w:cs="Arial"/>
          <w:sz w:val="24"/>
          <w:szCs w:val="24"/>
        </w:rPr>
        <w:t xml:space="preserve"> paper</w:t>
      </w:r>
      <w:r w:rsidRPr="68F743CD" w:rsidR="00137295">
        <w:rPr>
          <w:rFonts w:ascii="Verdana" w:hAnsi="Verdana" w:cs="Arial"/>
          <w:sz w:val="24"/>
          <w:szCs w:val="24"/>
        </w:rPr>
        <w:t>s (Agenda item 2.2)</w:t>
      </w:r>
      <w:r w:rsidRPr="68F743CD" w:rsidR="00DA3933">
        <w:rPr>
          <w:rFonts w:ascii="Verdana" w:hAnsi="Verdana" w:cs="Arial"/>
          <w:sz w:val="24"/>
          <w:szCs w:val="24"/>
        </w:rPr>
        <w:t xml:space="preserve"> also incorporate the full level of financial risks both national and local</w:t>
      </w:r>
      <w:r w:rsidRPr="68F743CD" w:rsidR="00137295">
        <w:rPr>
          <w:rFonts w:ascii="Verdana" w:hAnsi="Verdana" w:cs="Arial"/>
          <w:sz w:val="24"/>
          <w:szCs w:val="24"/>
        </w:rPr>
        <w:t>. A</w:t>
      </w:r>
      <w:r w:rsidRPr="68F743CD" w:rsidR="00DA3933">
        <w:rPr>
          <w:rFonts w:ascii="Verdana" w:hAnsi="Verdana" w:cs="Arial"/>
          <w:sz w:val="24"/>
          <w:szCs w:val="24"/>
        </w:rPr>
        <w:t xml:space="preserve">t Month </w:t>
      </w:r>
      <w:r w:rsidRPr="68F743CD" w:rsidR="5D1327D3">
        <w:rPr>
          <w:rFonts w:ascii="Verdana" w:hAnsi="Verdana" w:cs="Arial"/>
          <w:sz w:val="24"/>
          <w:szCs w:val="24"/>
        </w:rPr>
        <w:t>six</w:t>
      </w:r>
      <w:r w:rsidRPr="68F743CD" w:rsidR="00166FF9">
        <w:rPr>
          <w:rFonts w:ascii="Verdana" w:hAnsi="Verdana" w:cs="Arial"/>
          <w:sz w:val="24"/>
          <w:szCs w:val="24"/>
        </w:rPr>
        <w:t xml:space="preserve"> </w:t>
      </w:r>
      <w:r w:rsidRPr="68F743CD" w:rsidR="00166FF9">
        <w:rPr>
          <w:rFonts w:ascii="Verdana" w:hAnsi="Verdana" w:cs="Arial"/>
          <w:sz w:val="24"/>
          <w:szCs w:val="24"/>
        </w:rPr>
        <w:t>three</w:t>
      </w:r>
      <w:r w:rsidRPr="68F743CD" w:rsidR="00DA3933">
        <w:rPr>
          <w:rFonts w:ascii="Verdana" w:hAnsi="Verdana" w:cs="Arial"/>
          <w:sz w:val="24"/>
          <w:szCs w:val="24"/>
        </w:rPr>
        <w:t xml:space="preserve"> of these risks were materialising through the position. </w:t>
      </w:r>
      <w:r w:rsidRPr="68F743CD" w:rsidR="00137295">
        <w:rPr>
          <w:rFonts w:ascii="Verdana" w:hAnsi="Verdana" w:cs="Arial"/>
          <w:sz w:val="24"/>
          <w:szCs w:val="24"/>
        </w:rPr>
        <w:t xml:space="preserve">There are no detailed plans on how these can be </w:t>
      </w:r>
      <w:r w:rsidRPr="68F743CD" w:rsidR="00137295">
        <w:rPr>
          <w:rFonts w:ascii="Verdana" w:hAnsi="Verdana" w:cs="Arial"/>
          <w:sz w:val="24"/>
          <w:szCs w:val="24"/>
        </w:rPr>
        <w:t xml:space="preserve">mitigated by increasing savings delivery, until the </w:t>
      </w:r>
      <w:r w:rsidRPr="68F743CD" w:rsidR="00137295">
        <w:rPr>
          <w:rFonts w:ascii="Verdana" w:hAnsi="Verdana" w:cs="Arial"/>
          <w:sz w:val="24"/>
          <w:szCs w:val="24"/>
        </w:rPr>
        <w:t>initial</w:t>
      </w:r>
      <w:r w:rsidRPr="68F743CD" w:rsidR="00137295">
        <w:rPr>
          <w:rFonts w:ascii="Verdana" w:hAnsi="Verdana" w:cs="Arial"/>
          <w:sz w:val="24"/>
          <w:szCs w:val="24"/>
        </w:rPr>
        <w:t xml:space="preserve"> £55.4m is addressed. </w:t>
      </w:r>
    </w:p>
    <w:p w:rsidR="00C1598A" w:rsidP="005A5256" w:rsidRDefault="00C1598A" w14:paraId="717FD61D" w14:textId="77777777">
      <w:pPr>
        <w:spacing w:after="0" w:line="240" w:lineRule="auto"/>
        <w:jc w:val="both"/>
        <w:rPr>
          <w:rFonts w:ascii="Verdana" w:hAnsi="Verdana" w:cs="Arial"/>
          <w:bCs/>
          <w:sz w:val="24"/>
          <w:szCs w:val="24"/>
        </w:rPr>
      </w:pPr>
    </w:p>
    <w:p w:rsidR="00C1598A" w:rsidP="005A5256" w:rsidRDefault="00C1598A" w14:paraId="2A22B695" w14:textId="77777777">
      <w:pPr>
        <w:spacing w:after="0" w:line="240" w:lineRule="auto"/>
        <w:jc w:val="both"/>
        <w:rPr>
          <w:rFonts w:ascii="Verdana" w:hAnsi="Verdana" w:cs="Arial"/>
          <w:bCs/>
          <w:sz w:val="24"/>
          <w:szCs w:val="24"/>
        </w:rPr>
      </w:pPr>
    </w:p>
    <w:p w:rsidRPr="00C1598A" w:rsidR="00C1598A" w:rsidP="005A5256" w:rsidRDefault="00C1598A" w14:paraId="2EDBDF8D" w14:textId="676F10C3">
      <w:pPr>
        <w:pStyle w:val="ListParagraph"/>
        <w:numPr>
          <w:ilvl w:val="0"/>
          <w:numId w:val="1"/>
        </w:numPr>
        <w:spacing w:after="0" w:line="240" w:lineRule="auto"/>
        <w:jc w:val="both"/>
        <w:rPr>
          <w:rFonts w:ascii="Verdana" w:hAnsi="Verdana" w:cs="Arial"/>
          <w:b/>
          <w:sz w:val="24"/>
          <w:szCs w:val="24"/>
        </w:rPr>
      </w:pPr>
      <w:r w:rsidRPr="00C1598A">
        <w:rPr>
          <w:rFonts w:ascii="Verdana" w:hAnsi="Verdana" w:cs="Arial"/>
          <w:b/>
          <w:sz w:val="24"/>
          <w:szCs w:val="24"/>
        </w:rPr>
        <w:t>FINANCIAL IMPLICATIONS</w:t>
      </w:r>
    </w:p>
    <w:p w:rsidRPr="00C1598A" w:rsidR="00C1598A" w:rsidP="005A5256" w:rsidRDefault="00C1598A" w14:paraId="6299BFC5" w14:textId="2D565E1C">
      <w:pPr>
        <w:spacing w:after="0" w:line="240" w:lineRule="auto"/>
        <w:jc w:val="both"/>
        <w:rPr>
          <w:rFonts w:ascii="Verdana" w:hAnsi="Verdana" w:cs="Arial"/>
          <w:bCs/>
          <w:sz w:val="24"/>
          <w:szCs w:val="24"/>
        </w:rPr>
      </w:pPr>
      <w:r>
        <w:rPr>
          <w:rFonts w:ascii="Verdana" w:hAnsi="Verdana" w:cs="Arial"/>
          <w:bCs/>
          <w:sz w:val="24"/>
          <w:szCs w:val="24"/>
        </w:rPr>
        <w:t xml:space="preserve">The financial implications of this report are set out within it. </w:t>
      </w:r>
    </w:p>
    <w:p w:rsidR="00853E6A" w:rsidP="005A5256" w:rsidRDefault="00853E6A" w14:paraId="507D1854" w14:textId="77777777">
      <w:pPr>
        <w:spacing w:after="0" w:line="240" w:lineRule="auto"/>
        <w:jc w:val="both"/>
        <w:rPr>
          <w:rFonts w:ascii="Verdana" w:hAnsi="Verdana" w:cs="Arial"/>
          <w:bCs/>
          <w:sz w:val="24"/>
          <w:szCs w:val="24"/>
        </w:rPr>
      </w:pPr>
    </w:p>
    <w:p w:rsidRPr="00F905DA" w:rsidR="00C1598A" w:rsidP="005A5256" w:rsidRDefault="00C1598A" w14:paraId="25AB8E04" w14:textId="77777777">
      <w:pPr>
        <w:spacing w:after="0" w:line="240" w:lineRule="auto"/>
        <w:jc w:val="both"/>
        <w:rPr>
          <w:rFonts w:ascii="Verdana" w:hAnsi="Verdana" w:cs="Arial"/>
          <w:bCs/>
          <w:sz w:val="24"/>
          <w:szCs w:val="24"/>
        </w:rPr>
      </w:pPr>
    </w:p>
    <w:p w:rsidRPr="00F905DA" w:rsidR="00653AEC" w:rsidP="005A5256" w:rsidRDefault="00653AEC" w14:paraId="6D29042A" w14:textId="272B8131">
      <w:pPr>
        <w:pStyle w:val="ListParagraph"/>
        <w:numPr>
          <w:ilvl w:val="0"/>
          <w:numId w:val="1"/>
        </w:numPr>
        <w:spacing w:after="0" w:line="240" w:lineRule="auto"/>
        <w:jc w:val="both"/>
        <w:rPr>
          <w:rFonts w:ascii="Verdana" w:hAnsi="Verdana" w:cs="Arial"/>
          <w:b/>
          <w:sz w:val="24"/>
          <w:szCs w:val="24"/>
        </w:rPr>
      </w:pPr>
      <w:r w:rsidRPr="00F905DA">
        <w:rPr>
          <w:rFonts w:ascii="Verdana" w:hAnsi="Verdana" w:cs="Arial"/>
          <w:b/>
          <w:sz w:val="24"/>
          <w:szCs w:val="24"/>
        </w:rPr>
        <w:t>RECOMMENDATION</w:t>
      </w:r>
    </w:p>
    <w:p w:rsidRPr="00F905DA" w:rsidR="008417F6" w:rsidP="005A5256" w:rsidRDefault="008417F6" w14:paraId="223B66F8" w14:textId="77777777">
      <w:pPr>
        <w:keepLines/>
        <w:spacing w:after="0" w:line="240" w:lineRule="auto"/>
        <w:ind w:right="138"/>
        <w:jc w:val="both"/>
        <w:rPr>
          <w:rFonts w:ascii="Verdana" w:hAnsi="Verdana" w:eastAsia="Times New Roman" w:cs="Arial"/>
          <w:sz w:val="24"/>
          <w:szCs w:val="24"/>
          <w:lang w:eastAsia="en-GB"/>
        </w:rPr>
      </w:pPr>
      <w:r w:rsidRPr="00F905DA">
        <w:rPr>
          <w:rFonts w:ascii="Verdana" w:hAnsi="Verdana" w:eastAsia="Times New Roman" w:cs="Arial"/>
          <w:sz w:val="24"/>
          <w:szCs w:val="24"/>
          <w:lang w:eastAsia="en-GB"/>
        </w:rPr>
        <w:t>Members are asked to:</w:t>
      </w:r>
    </w:p>
    <w:p w:rsidRPr="00F905DA" w:rsidR="00610BE1" w:rsidP="005A5256" w:rsidRDefault="00CB0B96" w14:paraId="45C02153" w14:textId="6AB0EA55">
      <w:pPr>
        <w:pStyle w:val="ListParagraph"/>
        <w:keepLines/>
        <w:numPr>
          <w:ilvl w:val="0"/>
          <w:numId w:val="2"/>
        </w:numPr>
        <w:spacing w:after="0" w:line="240" w:lineRule="auto"/>
        <w:ind w:right="138"/>
        <w:jc w:val="both"/>
        <w:rPr>
          <w:rFonts w:ascii="Verdana" w:hAnsi="Verdana" w:eastAsia="Times New Roman" w:cs="Arial"/>
          <w:sz w:val="24"/>
          <w:szCs w:val="24"/>
          <w:lang w:eastAsia="en-GB"/>
        </w:rPr>
      </w:pPr>
      <w:r w:rsidRPr="00F905DA">
        <w:rPr>
          <w:rFonts w:ascii="Verdana" w:hAnsi="Verdana" w:cs="Arial"/>
          <w:b/>
          <w:sz w:val="24"/>
          <w:szCs w:val="24"/>
        </w:rPr>
        <w:t>ACKNOWLEDGE</w:t>
      </w:r>
      <w:r w:rsidRPr="00F905DA" w:rsidR="00610BE1">
        <w:rPr>
          <w:rFonts w:ascii="Verdana" w:hAnsi="Verdana" w:cs="Arial"/>
          <w:bCs/>
          <w:sz w:val="24"/>
          <w:szCs w:val="24"/>
        </w:rPr>
        <w:t xml:space="preserve"> the updated report for </w:t>
      </w:r>
      <w:r w:rsidRPr="00F905DA" w:rsidR="00853E6A">
        <w:rPr>
          <w:rFonts w:ascii="Verdana" w:hAnsi="Verdana" w:cs="Arial"/>
          <w:b/>
          <w:sz w:val="24"/>
          <w:szCs w:val="24"/>
        </w:rPr>
        <w:t>ASSURANCE</w:t>
      </w:r>
      <w:r w:rsidRPr="00F905DA" w:rsidR="00610BE1">
        <w:rPr>
          <w:rFonts w:ascii="Verdana" w:hAnsi="Verdana" w:cs="Arial"/>
          <w:bCs/>
          <w:sz w:val="24"/>
          <w:szCs w:val="24"/>
        </w:rPr>
        <w:t xml:space="preserve"> of ongoing delivery associated with the Recovery and Sustainability </w:t>
      </w:r>
      <w:r w:rsidRPr="00F905DA" w:rsidR="00166FF9">
        <w:rPr>
          <w:rFonts w:ascii="Verdana" w:hAnsi="Verdana" w:cs="Arial"/>
          <w:bCs/>
          <w:sz w:val="24"/>
          <w:szCs w:val="24"/>
        </w:rPr>
        <w:t>Board.</w:t>
      </w:r>
    </w:p>
    <w:p w:rsidRPr="00F905DA" w:rsidR="003E3478" w:rsidP="005A5256" w:rsidRDefault="003E3478" w14:paraId="5365D408" w14:textId="0484225B">
      <w:pPr>
        <w:spacing w:after="0" w:line="240" w:lineRule="auto"/>
        <w:jc w:val="both"/>
        <w:rPr>
          <w:rFonts w:ascii="Verdana" w:hAnsi="Verdana" w:cs="Arial"/>
          <w:b/>
          <w:sz w:val="24"/>
          <w:szCs w:val="24"/>
        </w:rPr>
      </w:pPr>
    </w:p>
    <w:p w:rsidRPr="00F905DA" w:rsidR="00530AC0" w:rsidP="005A5256" w:rsidRDefault="00530AC0" w14:paraId="0B505859" w14:textId="77777777">
      <w:pPr>
        <w:spacing w:after="0" w:line="240" w:lineRule="auto"/>
        <w:jc w:val="both"/>
        <w:rPr>
          <w:rFonts w:ascii="Verdana" w:hAnsi="Verdana" w:cs="Arial"/>
          <w:b/>
          <w:sz w:val="24"/>
          <w:szCs w:val="24"/>
        </w:rPr>
      </w:pPr>
    </w:p>
    <w:p w:rsidRPr="00F905DA" w:rsidR="00A11B47" w:rsidP="005A5256" w:rsidRDefault="00A11B47" w14:paraId="0F507029" w14:textId="77777777">
      <w:pPr>
        <w:spacing w:after="0" w:line="240" w:lineRule="auto"/>
        <w:jc w:val="both"/>
        <w:rPr>
          <w:rFonts w:ascii="Verdana" w:hAnsi="Verdana" w:cs="Arial"/>
          <w:b/>
          <w:sz w:val="24"/>
          <w:szCs w:val="24"/>
        </w:rPr>
      </w:pPr>
    </w:p>
    <w:p w:rsidRPr="00F905DA" w:rsidR="00CB0B96" w:rsidP="005A5256" w:rsidRDefault="00CB0B96" w14:paraId="30205D71" w14:textId="77777777">
      <w:pPr>
        <w:spacing w:after="0" w:line="240" w:lineRule="auto"/>
        <w:jc w:val="both"/>
        <w:rPr>
          <w:rFonts w:ascii="Verdana" w:hAnsi="Verdana" w:cs="Arial"/>
          <w:b/>
          <w:sz w:val="24"/>
          <w:szCs w:val="24"/>
        </w:rPr>
      </w:pPr>
    </w:p>
    <w:p w:rsidRPr="00F905DA" w:rsidR="00CB0B96" w:rsidP="005A5256" w:rsidRDefault="00CB0B96" w14:paraId="70EB1332" w14:textId="77777777">
      <w:pPr>
        <w:spacing w:after="0" w:line="240" w:lineRule="auto"/>
        <w:jc w:val="both"/>
        <w:rPr>
          <w:rFonts w:ascii="Verdana" w:hAnsi="Verdana" w:cs="Arial"/>
          <w:b/>
          <w:sz w:val="24"/>
          <w:szCs w:val="24"/>
        </w:rPr>
      </w:pPr>
    </w:p>
    <w:p w:rsidRPr="00F905DA" w:rsidR="00CB0B96" w:rsidP="005A5256" w:rsidRDefault="00CB0B96" w14:paraId="5F1BB5FE" w14:textId="77777777">
      <w:pPr>
        <w:spacing w:after="0" w:line="240" w:lineRule="auto"/>
        <w:jc w:val="both"/>
        <w:rPr>
          <w:rFonts w:ascii="Verdana" w:hAnsi="Verdana" w:cs="Arial"/>
          <w:b/>
          <w:sz w:val="24"/>
          <w:szCs w:val="24"/>
        </w:rPr>
      </w:pPr>
    </w:p>
    <w:p w:rsidRPr="00F905DA" w:rsidR="00D20F15" w:rsidP="005A5256" w:rsidRDefault="00D20F15" w14:paraId="05E2769A" w14:textId="77777777">
      <w:pPr>
        <w:spacing w:after="0" w:line="240" w:lineRule="auto"/>
        <w:jc w:val="both"/>
        <w:rPr>
          <w:rFonts w:ascii="Verdana" w:hAnsi="Verdana" w:cs="Arial"/>
          <w:b/>
          <w:sz w:val="24"/>
          <w:szCs w:val="24"/>
        </w:rPr>
      </w:pPr>
    </w:p>
    <w:p w:rsidRPr="00F905DA" w:rsidR="00CB0B96" w:rsidP="005A5256" w:rsidRDefault="00CB0B96" w14:paraId="3CBEAEE2" w14:textId="0489CFF9">
      <w:pPr>
        <w:spacing w:after="0" w:line="240" w:lineRule="auto"/>
        <w:jc w:val="both"/>
        <w:rPr>
          <w:rFonts w:ascii="Verdana" w:hAnsi="Verdana" w:cs="Arial"/>
          <w:b/>
          <w:sz w:val="24"/>
          <w:szCs w:val="24"/>
        </w:rPr>
      </w:pPr>
    </w:p>
    <w:p w:rsidRPr="00F905DA" w:rsidR="009118CF" w:rsidP="00F905DA" w:rsidRDefault="009118CF" w14:paraId="35FC3A15" w14:textId="284CFB11">
      <w:pPr>
        <w:spacing w:line="240" w:lineRule="auto"/>
        <w:jc w:val="both"/>
        <w:rPr>
          <w:rFonts w:ascii="Verdana" w:hAnsi="Verdana" w:cs="Arial"/>
          <w:b/>
          <w:sz w:val="24"/>
          <w:szCs w:val="24"/>
        </w:rPr>
      </w:pPr>
    </w:p>
    <w:p w:rsidRPr="00F905DA" w:rsidR="009118CF" w:rsidP="00F905DA" w:rsidRDefault="009118CF" w14:paraId="2C4880F0" w14:textId="74872EC8">
      <w:pPr>
        <w:spacing w:line="240" w:lineRule="auto"/>
        <w:jc w:val="both"/>
        <w:rPr>
          <w:rFonts w:ascii="Verdana" w:hAnsi="Verdana" w:cs="Arial"/>
          <w:b/>
          <w:sz w:val="24"/>
          <w:szCs w:val="24"/>
        </w:rPr>
      </w:pPr>
    </w:p>
    <w:p w:rsidRPr="00F905DA" w:rsidR="009118CF" w:rsidP="00F905DA" w:rsidRDefault="009118CF" w14:paraId="011AA652" w14:textId="766B4E69">
      <w:pPr>
        <w:spacing w:line="240" w:lineRule="auto"/>
        <w:jc w:val="both"/>
        <w:rPr>
          <w:rFonts w:ascii="Verdana" w:hAnsi="Verdana" w:cs="Arial"/>
          <w:b/>
          <w:sz w:val="24"/>
          <w:szCs w:val="24"/>
        </w:rPr>
      </w:pPr>
    </w:p>
    <w:p w:rsidRPr="00F905DA" w:rsidR="009118CF" w:rsidP="00F905DA" w:rsidRDefault="009118CF" w14:paraId="0DABFBF3" w14:textId="19ED4437">
      <w:pPr>
        <w:spacing w:line="240" w:lineRule="auto"/>
        <w:jc w:val="both"/>
        <w:rPr>
          <w:rFonts w:ascii="Verdana" w:hAnsi="Verdana" w:cs="Arial"/>
          <w:b/>
          <w:sz w:val="24"/>
          <w:szCs w:val="24"/>
        </w:rPr>
      </w:pPr>
    </w:p>
    <w:p w:rsidRPr="00F905DA" w:rsidR="009118CF" w:rsidP="00F905DA" w:rsidRDefault="009118CF" w14:paraId="3E5EA887" w14:textId="507425DF">
      <w:pPr>
        <w:spacing w:line="240" w:lineRule="auto"/>
        <w:jc w:val="both"/>
        <w:rPr>
          <w:rFonts w:ascii="Verdana" w:hAnsi="Verdana" w:cs="Arial"/>
          <w:b/>
          <w:sz w:val="24"/>
          <w:szCs w:val="24"/>
        </w:rPr>
      </w:pPr>
    </w:p>
    <w:p w:rsidRPr="00F905DA" w:rsidR="009118CF" w:rsidP="00F905DA" w:rsidRDefault="009118CF" w14:paraId="12DDCC42" w14:textId="61F1B732">
      <w:pPr>
        <w:spacing w:line="240" w:lineRule="auto"/>
        <w:jc w:val="both"/>
        <w:rPr>
          <w:rFonts w:ascii="Verdana" w:hAnsi="Verdana" w:cs="Arial"/>
          <w:b/>
          <w:sz w:val="24"/>
          <w:szCs w:val="24"/>
        </w:rPr>
      </w:pPr>
    </w:p>
    <w:p w:rsidRPr="00F905DA" w:rsidR="009118CF" w:rsidP="00F905DA" w:rsidRDefault="009118CF" w14:paraId="110DF459" w14:textId="5F63C57C">
      <w:pPr>
        <w:spacing w:line="240" w:lineRule="auto"/>
        <w:jc w:val="both"/>
        <w:rPr>
          <w:rFonts w:ascii="Verdana" w:hAnsi="Verdana" w:cs="Arial"/>
          <w:b/>
          <w:sz w:val="24"/>
          <w:szCs w:val="24"/>
        </w:rPr>
      </w:pPr>
    </w:p>
    <w:p w:rsidR="009118CF" w:rsidP="00F531BD" w:rsidRDefault="009118CF" w14:paraId="119C0702" w14:textId="29C58CDA">
      <w:pPr>
        <w:rPr>
          <w:rFonts w:ascii="Verdana" w:hAnsi="Verdana" w:cs="Arial"/>
          <w:b/>
          <w:sz w:val="24"/>
          <w:szCs w:val="24"/>
        </w:rPr>
      </w:pPr>
    </w:p>
    <w:p w:rsidR="00137295" w:rsidP="00F531BD" w:rsidRDefault="00137295" w14:paraId="61AC72F9" w14:textId="2FC3B604">
      <w:pPr>
        <w:rPr>
          <w:rFonts w:ascii="Verdana" w:hAnsi="Verdana" w:cs="Arial"/>
          <w:b/>
          <w:sz w:val="24"/>
          <w:szCs w:val="24"/>
        </w:rPr>
      </w:pPr>
    </w:p>
    <w:p w:rsidR="00137295" w:rsidP="00F531BD" w:rsidRDefault="00137295" w14:paraId="022A7F17" w14:textId="335A3B58">
      <w:pPr>
        <w:rPr>
          <w:rFonts w:ascii="Verdana" w:hAnsi="Verdana" w:cs="Arial"/>
          <w:b/>
          <w:sz w:val="24"/>
          <w:szCs w:val="24"/>
        </w:rPr>
      </w:pPr>
    </w:p>
    <w:p w:rsidR="00137295" w:rsidP="00F531BD" w:rsidRDefault="00137295" w14:paraId="27A37C55" w14:textId="45E59FCC">
      <w:pPr>
        <w:rPr>
          <w:rFonts w:ascii="Verdana" w:hAnsi="Verdana" w:cs="Arial"/>
          <w:b/>
          <w:sz w:val="24"/>
          <w:szCs w:val="24"/>
        </w:rPr>
      </w:pPr>
    </w:p>
    <w:p w:rsidR="005A5256" w:rsidP="00F531BD" w:rsidRDefault="005A5256" w14:paraId="7D24692C" w14:textId="77777777">
      <w:pPr>
        <w:rPr>
          <w:rFonts w:ascii="Verdana" w:hAnsi="Verdana" w:cs="Arial"/>
          <w:b/>
          <w:sz w:val="24"/>
          <w:szCs w:val="24"/>
        </w:rPr>
      </w:pPr>
    </w:p>
    <w:p w:rsidR="005A5256" w:rsidP="00F531BD" w:rsidRDefault="005A5256" w14:paraId="53707119" w14:textId="77777777">
      <w:pPr>
        <w:rPr>
          <w:rFonts w:ascii="Verdana" w:hAnsi="Verdana" w:cs="Arial"/>
          <w:b/>
          <w:sz w:val="24"/>
          <w:szCs w:val="24"/>
        </w:rPr>
      </w:pPr>
    </w:p>
    <w:p w:rsidR="005A5256" w:rsidP="00F531BD" w:rsidRDefault="005A5256" w14:paraId="3DF2CF98" w14:textId="77777777">
      <w:pPr>
        <w:rPr>
          <w:rFonts w:ascii="Verdana" w:hAnsi="Verdana" w:cs="Arial"/>
          <w:b/>
          <w:sz w:val="24"/>
          <w:szCs w:val="24"/>
        </w:rPr>
      </w:pPr>
    </w:p>
    <w:p w:rsidR="005A5256" w:rsidP="00F531BD" w:rsidRDefault="005A5256" w14:paraId="18809392" w14:textId="77777777">
      <w:pPr>
        <w:rPr>
          <w:rFonts w:ascii="Verdana" w:hAnsi="Verdana" w:cs="Arial"/>
          <w:b/>
          <w:sz w:val="24"/>
          <w:szCs w:val="24"/>
        </w:rPr>
      </w:pPr>
    </w:p>
    <w:p w:rsidR="005A5256" w:rsidP="00F531BD" w:rsidRDefault="005A5256" w14:paraId="7327DA53" w14:textId="77777777">
      <w:pPr>
        <w:rPr>
          <w:rFonts w:ascii="Verdana" w:hAnsi="Verdana" w:cs="Arial"/>
          <w:b/>
          <w:sz w:val="24"/>
          <w:szCs w:val="24"/>
        </w:rPr>
      </w:pPr>
    </w:p>
    <w:p w:rsidR="00137295" w:rsidP="00F531BD" w:rsidRDefault="00137295" w14:paraId="15302390" w14:textId="77777777">
      <w:pPr>
        <w:rPr>
          <w:rFonts w:ascii="Verdana" w:hAnsi="Verdana"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Pr="00853E6A" w:rsidR="00034194" w:rsidTr="68F743CD" w14:paraId="6D290436" w14:textId="77777777">
        <w:tc>
          <w:tcPr>
            <w:tcW w:w="9245" w:type="dxa"/>
            <w:gridSpan w:val="4"/>
            <w:shd w:val="clear" w:color="auto" w:fill="D5DCE4" w:themeFill="text2" w:themeFillTint="33"/>
            <w:tcMar/>
          </w:tcPr>
          <w:p w:rsidRPr="00853E6A" w:rsidR="00034194" w:rsidRDefault="0020539A" w14:paraId="6D290434" w14:textId="77777777">
            <w:pPr>
              <w:rPr>
                <w:rFonts w:ascii="Verdana" w:hAnsi="Verdana" w:cs="Arial"/>
                <w:b/>
                <w:sz w:val="24"/>
                <w:szCs w:val="24"/>
              </w:rPr>
            </w:pPr>
            <w:r w:rsidRPr="00853E6A">
              <w:rPr>
                <w:rFonts w:ascii="Verdana" w:hAnsi="Verdana" w:cs="Arial"/>
                <w:b/>
                <w:sz w:val="24"/>
                <w:szCs w:val="24"/>
              </w:rPr>
              <w:lastRenderedPageBreak/>
              <w:t>Governance and Assurance</w:t>
            </w:r>
          </w:p>
          <w:p w:rsidRPr="00853E6A" w:rsidR="00034194" w:rsidRDefault="00034194" w14:paraId="6D290435" w14:textId="77777777">
            <w:pPr>
              <w:rPr>
                <w:rFonts w:ascii="Verdana" w:hAnsi="Verdana" w:cs="Arial"/>
                <w:sz w:val="24"/>
                <w:szCs w:val="24"/>
              </w:rPr>
            </w:pPr>
          </w:p>
        </w:tc>
      </w:tr>
      <w:tr w:rsidRPr="00853E6A" w:rsidR="00F5324A" w:rsidTr="68F743CD" w14:paraId="6D29043A" w14:textId="77777777">
        <w:tc>
          <w:tcPr>
            <w:tcW w:w="1809" w:type="dxa"/>
            <w:vMerge w:val="restart"/>
            <w:tcMar/>
          </w:tcPr>
          <w:p w:rsidRPr="00853E6A" w:rsidR="00F5324A" w:rsidRDefault="00F5324A" w14:paraId="6D290437" w14:textId="77777777">
            <w:pPr>
              <w:rPr>
                <w:rFonts w:ascii="Verdana" w:hAnsi="Verdana" w:cs="Arial"/>
                <w:b/>
                <w:sz w:val="24"/>
                <w:szCs w:val="24"/>
              </w:rPr>
            </w:pPr>
            <w:r w:rsidRPr="00853E6A">
              <w:rPr>
                <w:rFonts w:ascii="Verdana" w:hAnsi="Verdana" w:cs="Arial"/>
                <w:b/>
                <w:sz w:val="24"/>
                <w:szCs w:val="24"/>
              </w:rPr>
              <w:t>Link to Enabling Objectives</w:t>
            </w:r>
          </w:p>
          <w:p w:rsidRPr="00853E6A" w:rsidR="00F5324A" w:rsidP="00133EA1" w:rsidRDefault="00F5324A" w14:paraId="6D290438" w14:textId="77777777">
            <w:pPr>
              <w:rPr>
                <w:rFonts w:ascii="Verdana" w:hAnsi="Verdana" w:cs="Arial"/>
                <w:b/>
                <w:sz w:val="24"/>
                <w:szCs w:val="24"/>
              </w:rPr>
            </w:pPr>
            <w:r w:rsidRPr="00853E6A">
              <w:rPr>
                <w:rFonts w:ascii="Verdana" w:hAnsi="Verdana" w:cs="Arial"/>
                <w:b/>
                <w:i/>
                <w:sz w:val="24"/>
                <w:szCs w:val="24"/>
              </w:rPr>
              <w:t xml:space="preserve">(please </w:t>
            </w:r>
            <w:r w:rsidRPr="00853E6A" w:rsidR="00133EA1">
              <w:rPr>
                <w:rFonts w:ascii="Verdana" w:hAnsi="Verdana" w:cs="Arial"/>
                <w:b/>
                <w:i/>
                <w:sz w:val="24"/>
                <w:szCs w:val="24"/>
              </w:rPr>
              <w:t>choose</w:t>
            </w:r>
            <w:r w:rsidRPr="00853E6A">
              <w:rPr>
                <w:rFonts w:ascii="Verdana" w:hAnsi="Verdana" w:cs="Arial"/>
                <w:b/>
                <w:i/>
                <w:sz w:val="24"/>
                <w:szCs w:val="24"/>
              </w:rPr>
              <w:t>)</w:t>
            </w:r>
          </w:p>
        </w:tc>
        <w:tc>
          <w:tcPr>
            <w:tcW w:w="7436" w:type="dxa"/>
            <w:gridSpan w:val="3"/>
            <w:shd w:val="clear" w:color="auto" w:fill="BDD6EE" w:themeFill="accent1" w:themeFillTint="66"/>
            <w:tcMar/>
          </w:tcPr>
          <w:p w:rsidRPr="00853E6A" w:rsidR="00F5324A" w:rsidP="00F5324A" w:rsidRDefault="00F5324A" w14:paraId="6D290439" w14:textId="77777777">
            <w:pPr>
              <w:jc w:val="both"/>
              <w:rPr>
                <w:rFonts w:ascii="Verdana" w:hAnsi="Verdana" w:cs="Arial"/>
                <w:b/>
                <w:sz w:val="24"/>
                <w:szCs w:val="24"/>
              </w:rPr>
            </w:pPr>
            <w:r w:rsidRPr="00853E6A">
              <w:rPr>
                <w:rFonts w:ascii="Verdana" w:hAnsi="Verdana" w:cs="Arial"/>
                <w:b/>
                <w:sz w:val="24"/>
                <w:szCs w:val="24"/>
              </w:rPr>
              <w:t>Supporting better health and wellbeing by actively promoting and empowering people to live well in resilient communities</w:t>
            </w:r>
          </w:p>
        </w:tc>
      </w:tr>
      <w:tr w:rsidRPr="00853E6A" w:rsidR="00F5324A" w:rsidTr="68F743CD" w14:paraId="6D29043E" w14:textId="77777777">
        <w:tc>
          <w:tcPr>
            <w:tcW w:w="1809" w:type="dxa"/>
            <w:vMerge/>
            <w:tcMar/>
          </w:tcPr>
          <w:p w:rsidRPr="00853E6A" w:rsidR="00F5324A" w:rsidRDefault="00F5324A" w14:paraId="6D29043B" w14:textId="77777777">
            <w:pPr>
              <w:rPr>
                <w:rFonts w:ascii="Verdana" w:hAnsi="Verdana" w:cs="Arial"/>
                <w:b/>
                <w:sz w:val="24"/>
                <w:szCs w:val="24"/>
              </w:rPr>
            </w:pPr>
          </w:p>
        </w:tc>
        <w:tc>
          <w:tcPr>
            <w:tcW w:w="5812" w:type="dxa"/>
            <w:gridSpan w:val="2"/>
            <w:tcMar/>
          </w:tcPr>
          <w:p w:rsidRPr="00853E6A" w:rsidR="00F5324A" w:rsidP="00F5324A" w:rsidRDefault="00F5324A" w14:paraId="6D29043C" w14:textId="77777777">
            <w:pPr>
              <w:rPr>
                <w:rFonts w:ascii="Verdana" w:hAnsi="Verdana" w:cs="Arial"/>
                <w:sz w:val="24"/>
                <w:szCs w:val="24"/>
              </w:rPr>
            </w:pPr>
            <w:r w:rsidRPr="00853E6A">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20539A" w:rsidRDefault="00F57042" w14:paraId="6D29043D" w14:textId="77777777">
                <w:pPr>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42" w14:textId="77777777">
        <w:tc>
          <w:tcPr>
            <w:tcW w:w="1809" w:type="dxa"/>
            <w:vMerge/>
            <w:tcMar/>
          </w:tcPr>
          <w:p w:rsidRPr="00853E6A" w:rsidR="00F5324A" w:rsidRDefault="00F5324A" w14:paraId="6D29043F" w14:textId="77777777">
            <w:pPr>
              <w:rPr>
                <w:rFonts w:ascii="Verdana" w:hAnsi="Verdana" w:cs="Arial"/>
                <w:b/>
                <w:sz w:val="24"/>
                <w:szCs w:val="24"/>
              </w:rPr>
            </w:pPr>
          </w:p>
        </w:tc>
        <w:tc>
          <w:tcPr>
            <w:tcW w:w="5812" w:type="dxa"/>
            <w:gridSpan w:val="2"/>
            <w:tcMar/>
          </w:tcPr>
          <w:p w:rsidRPr="00853E6A" w:rsidR="00F5324A" w:rsidP="00F5324A" w:rsidRDefault="00F5324A" w14:paraId="6D290440" w14:textId="77777777">
            <w:pPr>
              <w:rPr>
                <w:rFonts w:ascii="Verdana" w:hAnsi="Verdana" w:cs="Arial"/>
                <w:sz w:val="24"/>
                <w:szCs w:val="24"/>
              </w:rPr>
            </w:pPr>
            <w:r w:rsidRPr="00853E6A">
              <w:rPr>
                <w:rFonts w:ascii="Verdana" w:hAnsi="Verdana" w:cs="Arial"/>
                <w:sz w:val="24"/>
                <w:szCs w:val="24"/>
              </w:rPr>
              <w:t>Co-Production and Health Literacy</w:t>
            </w:r>
          </w:p>
        </w:tc>
        <w:sdt>
          <w:sdtPr>
            <w:rPr>
              <w:rFonts w:ascii="Verdana" w:hAnsi="Verdana" w:cs="Arial"/>
              <w:sz w:val="24"/>
              <w:szCs w:val="24"/>
            </w:rPr>
            <w:id w:val="115125296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20539A" w:rsidRDefault="00133EA1" w14:paraId="6D290441" w14:textId="77777777">
                <w:pPr>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46" w14:textId="77777777">
        <w:tc>
          <w:tcPr>
            <w:tcW w:w="1809" w:type="dxa"/>
            <w:vMerge/>
            <w:tcMar/>
          </w:tcPr>
          <w:p w:rsidRPr="00853E6A" w:rsidR="00F5324A" w:rsidRDefault="00F5324A" w14:paraId="6D290443" w14:textId="77777777">
            <w:pPr>
              <w:rPr>
                <w:rFonts w:ascii="Verdana" w:hAnsi="Verdana" w:cs="Arial"/>
                <w:b/>
                <w:sz w:val="24"/>
                <w:szCs w:val="24"/>
              </w:rPr>
            </w:pPr>
          </w:p>
        </w:tc>
        <w:tc>
          <w:tcPr>
            <w:tcW w:w="5812" w:type="dxa"/>
            <w:gridSpan w:val="2"/>
            <w:tcMar/>
          </w:tcPr>
          <w:p w:rsidRPr="00853E6A" w:rsidR="00F5324A" w:rsidP="00F5324A" w:rsidRDefault="00F5324A" w14:paraId="6D290444" w14:textId="77777777">
            <w:pPr>
              <w:jc w:val="both"/>
              <w:rPr>
                <w:rFonts w:ascii="Verdana" w:hAnsi="Verdana" w:cs="Arial"/>
                <w:sz w:val="24"/>
                <w:szCs w:val="24"/>
              </w:rPr>
            </w:pPr>
            <w:r w:rsidRPr="00853E6A">
              <w:rPr>
                <w:rFonts w:ascii="Verdana" w:hAnsi="Verdana" w:cs="Arial"/>
                <w:sz w:val="24"/>
                <w:szCs w:val="24"/>
              </w:rPr>
              <w:t>Digitally Enabled Health and Wellbeing</w:t>
            </w:r>
          </w:p>
        </w:tc>
        <w:sdt>
          <w:sdtPr>
            <w:rPr>
              <w:rFonts w:ascii="Verdana" w:hAnsi="Verdana" w:cs="Arial"/>
              <w:sz w:val="24"/>
              <w:szCs w:val="24"/>
            </w:rPr>
            <w:id w:val="-177384748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20539A" w:rsidRDefault="008C094B" w14:paraId="6D290445" w14:textId="72DECC1F">
                <w:pPr>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49" w14:textId="77777777">
        <w:tc>
          <w:tcPr>
            <w:tcW w:w="1809" w:type="dxa"/>
            <w:vMerge/>
            <w:tcMar/>
          </w:tcPr>
          <w:p w:rsidRPr="00853E6A"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Mar/>
          </w:tcPr>
          <w:p w:rsidRPr="00853E6A" w:rsidR="00F5324A" w:rsidP="00C107F2" w:rsidRDefault="00F5324A" w14:paraId="6D290448" w14:textId="77777777">
            <w:pPr>
              <w:rPr>
                <w:rFonts w:ascii="Verdana" w:hAnsi="Verdana" w:cs="Arial"/>
                <w:b/>
                <w:sz w:val="24"/>
                <w:szCs w:val="24"/>
              </w:rPr>
            </w:pPr>
            <w:r w:rsidRPr="00853E6A">
              <w:rPr>
                <w:rFonts w:ascii="Verdana" w:hAnsi="Verdana" w:cs="Arial"/>
                <w:b/>
                <w:sz w:val="24"/>
                <w:szCs w:val="24"/>
              </w:rPr>
              <w:t xml:space="preserve">Deliver better care through excellent health and care services achieving the outcomes that matter most to people </w:t>
            </w:r>
          </w:p>
        </w:tc>
      </w:tr>
      <w:tr w:rsidRPr="00853E6A" w:rsidR="00F5324A" w:rsidTr="68F743CD" w14:paraId="6D29044D" w14:textId="77777777">
        <w:tc>
          <w:tcPr>
            <w:tcW w:w="1809" w:type="dxa"/>
            <w:vMerge/>
            <w:tcMar/>
          </w:tcPr>
          <w:p w:rsidRPr="00853E6A" w:rsidR="00F5324A" w:rsidP="00C107F2" w:rsidRDefault="00F5324A" w14:paraId="6D29044A" w14:textId="77777777">
            <w:pPr>
              <w:rPr>
                <w:rFonts w:ascii="Verdana" w:hAnsi="Verdana" w:cs="Arial"/>
                <w:b/>
                <w:sz w:val="24"/>
                <w:szCs w:val="24"/>
              </w:rPr>
            </w:pPr>
          </w:p>
        </w:tc>
        <w:tc>
          <w:tcPr>
            <w:tcW w:w="5812" w:type="dxa"/>
            <w:gridSpan w:val="2"/>
            <w:tcMar/>
          </w:tcPr>
          <w:p w:rsidRPr="00853E6A" w:rsidR="00F5324A" w:rsidP="00F5324A" w:rsidRDefault="00F5324A" w14:paraId="6D29044B" w14:textId="3378C3F0">
            <w:pPr>
              <w:rPr>
                <w:rFonts w:ascii="Verdana" w:hAnsi="Verdana" w:cs="Arial"/>
                <w:sz w:val="24"/>
                <w:szCs w:val="24"/>
              </w:rPr>
            </w:pPr>
            <w:r w:rsidRPr="00853E6A">
              <w:rPr>
                <w:rFonts w:ascii="Verdana" w:hAnsi="Verdana" w:cs="Arial"/>
                <w:sz w:val="24"/>
                <w:szCs w:val="24"/>
              </w:rPr>
              <w:t xml:space="preserve">Best Value Outcomes and </w:t>
            </w:r>
            <w:r w:rsidRPr="00853E6A" w:rsidR="0011409C">
              <w:rPr>
                <w:rFonts w:ascii="Verdana" w:hAnsi="Verdana" w:cs="Arial"/>
                <w:sz w:val="24"/>
                <w:szCs w:val="24"/>
              </w:rPr>
              <w:t>High-Quality</w:t>
            </w:r>
            <w:r w:rsidRPr="00853E6A">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133EA1" w:rsidRDefault="008C094B" w14:paraId="6D29044C" w14:textId="6E1480A1">
                <w:pPr>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51" w14:textId="77777777">
        <w:tc>
          <w:tcPr>
            <w:tcW w:w="1809" w:type="dxa"/>
            <w:vMerge/>
            <w:tcMar/>
          </w:tcPr>
          <w:p w:rsidRPr="00853E6A" w:rsidR="00F5324A" w:rsidP="00C107F2" w:rsidRDefault="00F5324A" w14:paraId="6D29044E" w14:textId="77777777">
            <w:pPr>
              <w:rPr>
                <w:rFonts w:ascii="Verdana" w:hAnsi="Verdana" w:cs="Arial"/>
                <w:b/>
                <w:sz w:val="24"/>
                <w:szCs w:val="24"/>
              </w:rPr>
            </w:pPr>
          </w:p>
        </w:tc>
        <w:tc>
          <w:tcPr>
            <w:tcW w:w="5812" w:type="dxa"/>
            <w:gridSpan w:val="2"/>
            <w:tcMar/>
          </w:tcPr>
          <w:p w:rsidRPr="00853E6A" w:rsidR="00F5324A" w:rsidP="00F5324A" w:rsidRDefault="00F5324A" w14:paraId="6D29044F" w14:textId="77777777">
            <w:pPr>
              <w:rPr>
                <w:rFonts w:ascii="Verdana" w:hAnsi="Verdana" w:cs="Arial"/>
                <w:sz w:val="24"/>
                <w:szCs w:val="24"/>
              </w:rPr>
            </w:pPr>
            <w:r w:rsidRPr="00853E6A">
              <w:rPr>
                <w:rFonts w:ascii="Verdana" w:hAnsi="Verdana" w:cs="Arial"/>
                <w:sz w:val="24"/>
                <w:szCs w:val="24"/>
              </w:rPr>
              <w:t>Partnerships for Care</w:t>
            </w:r>
          </w:p>
        </w:tc>
        <w:sdt>
          <w:sdtPr>
            <w:rPr>
              <w:rFonts w:ascii="Verdana" w:hAnsi="Verdana" w:cs="Arial"/>
              <w:sz w:val="24"/>
              <w:szCs w:val="24"/>
            </w:rPr>
            <w:id w:val="83202385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133EA1" w:rsidRDefault="00F57042" w14:paraId="6D290450" w14:textId="77777777">
                <w:pPr>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55" w14:textId="77777777">
        <w:tc>
          <w:tcPr>
            <w:tcW w:w="1809" w:type="dxa"/>
            <w:vMerge/>
            <w:tcMar/>
          </w:tcPr>
          <w:p w:rsidRPr="00853E6A" w:rsidR="00F5324A" w:rsidP="00C107F2" w:rsidRDefault="00F5324A" w14:paraId="6D290452" w14:textId="77777777">
            <w:pPr>
              <w:rPr>
                <w:rFonts w:ascii="Verdana" w:hAnsi="Verdana" w:cs="Arial"/>
                <w:b/>
                <w:sz w:val="24"/>
                <w:szCs w:val="24"/>
              </w:rPr>
            </w:pPr>
          </w:p>
        </w:tc>
        <w:tc>
          <w:tcPr>
            <w:tcW w:w="5812" w:type="dxa"/>
            <w:gridSpan w:val="2"/>
            <w:tcMar/>
          </w:tcPr>
          <w:p w:rsidRPr="00853E6A" w:rsidR="00F5324A" w:rsidP="00F5324A" w:rsidRDefault="00F5324A" w14:paraId="6D290453" w14:textId="77777777">
            <w:pPr>
              <w:rPr>
                <w:rFonts w:ascii="Verdana" w:hAnsi="Verdana" w:cs="Arial"/>
                <w:b/>
                <w:sz w:val="24"/>
                <w:szCs w:val="24"/>
              </w:rPr>
            </w:pPr>
            <w:r w:rsidRPr="00853E6A">
              <w:rPr>
                <w:rFonts w:ascii="Verdana" w:hAnsi="Verdana" w:cs="Arial"/>
                <w:sz w:val="24"/>
                <w:szCs w:val="24"/>
              </w:rPr>
              <w:t>Excellent Staff</w:t>
            </w:r>
          </w:p>
        </w:tc>
        <w:sdt>
          <w:sdtPr>
            <w:rPr>
              <w:rFonts w:ascii="Verdana" w:hAnsi="Verdana" w:cs="Arial"/>
              <w:sz w:val="24"/>
              <w:szCs w:val="24"/>
            </w:rPr>
            <w:id w:val="717472097"/>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133EA1" w:rsidRDefault="00133EA1" w14:paraId="6D290454" w14:textId="77777777">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59" w14:textId="77777777">
        <w:tc>
          <w:tcPr>
            <w:tcW w:w="1809" w:type="dxa"/>
            <w:vMerge/>
            <w:tcMar/>
          </w:tcPr>
          <w:p w:rsidRPr="00853E6A" w:rsidR="00F5324A" w:rsidP="00C107F2" w:rsidRDefault="00F5324A" w14:paraId="6D290456" w14:textId="77777777">
            <w:pPr>
              <w:rPr>
                <w:rFonts w:ascii="Verdana" w:hAnsi="Verdana" w:cs="Arial"/>
                <w:b/>
                <w:sz w:val="24"/>
                <w:szCs w:val="24"/>
              </w:rPr>
            </w:pPr>
          </w:p>
        </w:tc>
        <w:tc>
          <w:tcPr>
            <w:tcW w:w="5812" w:type="dxa"/>
            <w:gridSpan w:val="2"/>
            <w:tcMar/>
          </w:tcPr>
          <w:p w:rsidRPr="00853E6A" w:rsidR="00F5324A" w:rsidP="00F5324A" w:rsidRDefault="00F5324A" w14:paraId="6D290457" w14:textId="77777777">
            <w:pPr>
              <w:rPr>
                <w:rFonts w:ascii="Verdana" w:hAnsi="Verdana" w:cs="Arial"/>
                <w:b/>
                <w:sz w:val="24"/>
                <w:szCs w:val="24"/>
              </w:rPr>
            </w:pPr>
            <w:r w:rsidRPr="00853E6A">
              <w:rPr>
                <w:rFonts w:ascii="Verdana" w:hAnsi="Verdana" w:cs="Arial"/>
                <w:sz w:val="24"/>
                <w:szCs w:val="24"/>
              </w:rPr>
              <w:t>Digitally Enabled Care</w:t>
            </w:r>
          </w:p>
        </w:tc>
        <w:sdt>
          <w:sdtPr>
            <w:rPr>
              <w:rFonts w:ascii="Verdana" w:hAnsi="Verdana" w:cs="Arial"/>
              <w:sz w:val="24"/>
              <w:szCs w:val="24"/>
            </w:rPr>
            <w:id w:val="-12686039"/>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133EA1" w:rsidRDefault="00133EA1" w14:paraId="6D290458" w14:textId="77777777">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5D" w14:textId="77777777">
        <w:tc>
          <w:tcPr>
            <w:tcW w:w="1809" w:type="dxa"/>
            <w:vMerge/>
            <w:tcMar/>
          </w:tcPr>
          <w:p w:rsidRPr="00853E6A" w:rsidR="00F5324A" w:rsidP="00C107F2" w:rsidRDefault="00F5324A" w14:paraId="6D29045A" w14:textId="77777777">
            <w:pPr>
              <w:rPr>
                <w:rFonts w:ascii="Verdana" w:hAnsi="Verdana" w:cs="Arial"/>
                <w:b/>
                <w:sz w:val="24"/>
                <w:szCs w:val="24"/>
              </w:rPr>
            </w:pPr>
          </w:p>
        </w:tc>
        <w:tc>
          <w:tcPr>
            <w:tcW w:w="5812" w:type="dxa"/>
            <w:gridSpan w:val="2"/>
            <w:tcMar/>
          </w:tcPr>
          <w:p w:rsidRPr="00853E6A" w:rsidR="00F5324A" w:rsidP="00F5324A" w:rsidRDefault="00F5324A" w14:paraId="6D29045B" w14:textId="77777777">
            <w:pPr>
              <w:rPr>
                <w:rFonts w:ascii="Verdana" w:hAnsi="Verdana" w:cs="Arial"/>
                <w:b/>
                <w:sz w:val="24"/>
                <w:szCs w:val="24"/>
              </w:rPr>
            </w:pPr>
            <w:r w:rsidRPr="00853E6A">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133EA1" w:rsidRDefault="00133EA1" w14:paraId="6D29045C" w14:textId="77777777">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5F" w14:textId="77777777">
        <w:tc>
          <w:tcPr>
            <w:tcW w:w="9245" w:type="dxa"/>
            <w:gridSpan w:val="4"/>
            <w:shd w:val="clear" w:color="auto" w:fill="D5DCE4" w:themeFill="text2" w:themeFillTint="33"/>
            <w:tcMar/>
          </w:tcPr>
          <w:p w:rsidRPr="00853E6A" w:rsidR="00F5324A" w:rsidP="00C107F2" w:rsidRDefault="00F5324A" w14:paraId="6D29045E" w14:textId="77777777">
            <w:pPr>
              <w:rPr>
                <w:rFonts w:ascii="Verdana" w:hAnsi="Verdana" w:cs="Arial"/>
                <w:b/>
                <w:sz w:val="24"/>
                <w:szCs w:val="24"/>
              </w:rPr>
            </w:pPr>
            <w:r w:rsidRPr="00853E6A">
              <w:rPr>
                <w:rFonts w:ascii="Verdana" w:hAnsi="Verdana" w:cs="Arial"/>
                <w:b/>
                <w:sz w:val="24"/>
                <w:szCs w:val="24"/>
              </w:rPr>
              <w:t>Health and Care Standards</w:t>
            </w:r>
          </w:p>
        </w:tc>
      </w:tr>
      <w:tr w:rsidRPr="00853E6A" w:rsidR="00F5324A" w:rsidTr="68F743CD" w14:paraId="6D290463" w14:textId="77777777">
        <w:tc>
          <w:tcPr>
            <w:tcW w:w="1809" w:type="dxa"/>
            <w:vMerge w:val="restart"/>
            <w:tcMar/>
          </w:tcPr>
          <w:p w:rsidRPr="00853E6A" w:rsidR="00F5324A" w:rsidP="00F5324A" w:rsidRDefault="00133EA1" w14:paraId="6D290460" w14:textId="77777777">
            <w:pPr>
              <w:rPr>
                <w:rFonts w:ascii="Verdana" w:hAnsi="Verdana" w:cs="Arial"/>
                <w:sz w:val="24"/>
                <w:szCs w:val="24"/>
              </w:rPr>
            </w:pPr>
            <w:r w:rsidRPr="00853E6A">
              <w:rPr>
                <w:rFonts w:ascii="Verdana" w:hAnsi="Verdana" w:cs="Arial"/>
                <w:b/>
                <w:i/>
                <w:sz w:val="24"/>
                <w:szCs w:val="24"/>
              </w:rPr>
              <w:t>(please choose)</w:t>
            </w:r>
          </w:p>
        </w:tc>
        <w:tc>
          <w:tcPr>
            <w:tcW w:w="5812" w:type="dxa"/>
            <w:gridSpan w:val="2"/>
            <w:tcMar/>
          </w:tcPr>
          <w:p w:rsidRPr="00853E6A" w:rsidR="00F5324A" w:rsidP="00C107F2" w:rsidRDefault="00F5324A" w14:paraId="6D290461" w14:textId="77777777">
            <w:pPr>
              <w:rPr>
                <w:rFonts w:ascii="Verdana" w:hAnsi="Verdana" w:cs="Arial"/>
                <w:sz w:val="24"/>
                <w:szCs w:val="24"/>
              </w:rPr>
            </w:pPr>
            <w:r w:rsidRPr="00853E6A">
              <w:rPr>
                <w:rFonts w:ascii="Verdana" w:hAnsi="Verdana" w:cs="Arial"/>
                <w:sz w:val="24"/>
                <w:szCs w:val="24"/>
              </w:rPr>
              <w:t>Staying Healthy</w:t>
            </w:r>
          </w:p>
        </w:tc>
        <w:sdt>
          <w:sdtPr>
            <w:rPr>
              <w:rFonts w:ascii="Verdana" w:hAnsi="Verdana" w:cs="Arial"/>
              <w:sz w:val="24"/>
              <w:szCs w:val="24"/>
            </w:rPr>
            <w:id w:val="937573542"/>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133EA1" w:rsidRDefault="00133EA1" w14:paraId="6D290462" w14:textId="77777777">
                <w:pPr>
                  <w:jc w:val="center"/>
                  <w:rPr>
                    <w:rFonts w:ascii="Verdana" w:hAnsi="Verdana" w:cs="Arial"/>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67" w14:textId="77777777">
        <w:tc>
          <w:tcPr>
            <w:tcW w:w="1809" w:type="dxa"/>
            <w:vMerge/>
            <w:tcMar/>
          </w:tcPr>
          <w:p w:rsidRPr="00853E6A" w:rsidR="00F5324A" w:rsidP="00F5324A" w:rsidRDefault="00F5324A" w14:paraId="6D290464" w14:textId="77777777">
            <w:pPr>
              <w:rPr>
                <w:rFonts w:ascii="Verdana" w:hAnsi="Verdana" w:cs="Arial"/>
                <w:b/>
                <w:sz w:val="24"/>
                <w:szCs w:val="24"/>
              </w:rPr>
            </w:pPr>
          </w:p>
        </w:tc>
        <w:tc>
          <w:tcPr>
            <w:tcW w:w="5812" w:type="dxa"/>
            <w:gridSpan w:val="2"/>
            <w:tcMar/>
          </w:tcPr>
          <w:p w:rsidRPr="00853E6A" w:rsidR="00F5324A" w:rsidP="00F5324A" w:rsidRDefault="00F5324A" w14:paraId="6D290465" w14:textId="77777777">
            <w:pPr>
              <w:rPr>
                <w:rFonts w:ascii="Verdana" w:hAnsi="Verdana" w:cs="Arial"/>
                <w:b/>
                <w:sz w:val="24"/>
                <w:szCs w:val="24"/>
              </w:rPr>
            </w:pPr>
            <w:r w:rsidRPr="00853E6A">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133EA1" w:rsidRDefault="00530AC0" w14:paraId="6D290466" w14:textId="3B0B9FEC">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6B" w14:textId="77777777">
        <w:tc>
          <w:tcPr>
            <w:tcW w:w="1809" w:type="dxa"/>
            <w:vMerge/>
            <w:tcMar/>
          </w:tcPr>
          <w:p w:rsidRPr="00853E6A" w:rsidR="00F5324A" w:rsidP="00F5324A" w:rsidRDefault="00F5324A" w14:paraId="6D290468" w14:textId="77777777">
            <w:pPr>
              <w:rPr>
                <w:rFonts w:ascii="Verdana" w:hAnsi="Verdana" w:cs="Arial"/>
                <w:b/>
                <w:sz w:val="24"/>
                <w:szCs w:val="24"/>
              </w:rPr>
            </w:pPr>
          </w:p>
        </w:tc>
        <w:tc>
          <w:tcPr>
            <w:tcW w:w="5812" w:type="dxa"/>
            <w:gridSpan w:val="2"/>
            <w:tcMar/>
          </w:tcPr>
          <w:p w:rsidRPr="00853E6A" w:rsidR="00F5324A" w:rsidP="00F5324A" w:rsidRDefault="00F5324A" w14:paraId="6D290469" w14:textId="77777777">
            <w:pPr>
              <w:rPr>
                <w:rFonts w:ascii="Verdana" w:hAnsi="Verdana" w:cs="Arial"/>
                <w:b/>
                <w:sz w:val="24"/>
                <w:szCs w:val="24"/>
              </w:rPr>
            </w:pPr>
            <w:proofErr w:type="gramStart"/>
            <w:r w:rsidRPr="00853E6A">
              <w:rPr>
                <w:rFonts w:ascii="Verdana" w:hAnsi="Verdana" w:cs="Arial"/>
                <w:sz w:val="24"/>
                <w:szCs w:val="24"/>
              </w:rPr>
              <w:t>Effective  Care</w:t>
            </w:r>
            <w:proofErr w:type="gramEnd"/>
          </w:p>
        </w:tc>
        <w:sdt>
          <w:sdtPr>
            <w:rPr>
              <w:rFonts w:ascii="Verdana" w:hAnsi="Verdana" w:cs="Arial"/>
              <w:sz w:val="24"/>
              <w:szCs w:val="24"/>
            </w:rPr>
            <w:id w:val="-1590772104"/>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133EA1" w:rsidRDefault="00530AC0" w14:paraId="6D29046A" w14:textId="359E7EB7">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6F" w14:textId="77777777">
        <w:tc>
          <w:tcPr>
            <w:tcW w:w="1809" w:type="dxa"/>
            <w:vMerge/>
            <w:tcMar/>
          </w:tcPr>
          <w:p w:rsidRPr="00853E6A" w:rsidR="00F5324A" w:rsidP="00F5324A" w:rsidRDefault="00F5324A" w14:paraId="6D29046C" w14:textId="77777777">
            <w:pPr>
              <w:rPr>
                <w:rFonts w:ascii="Verdana" w:hAnsi="Verdana" w:cs="Arial"/>
                <w:b/>
                <w:sz w:val="24"/>
                <w:szCs w:val="24"/>
              </w:rPr>
            </w:pPr>
          </w:p>
        </w:tc>
        <w:tc>
          <w:tcPr>
            <w:tcW w:w="5812" w:type="dxa"/>
            <w:gridSpan w:val="2"/>
            <w:tcMar/>
          </w:tcPr>
          <w:p w:rsidRPr="00853E6A" w:rsidR="00F5324A" w:rsidP="00F5324A" w:rsidRDefault="00F5324A" w14:paraId="6D29046D" w14:textId="77777777">
            <w:pPr>
              <w:rPr>
                <w:rFonts w:ascii="Verdana" w:hAnsi="Verdana" w:cs="Arial"/>
                <w:b/>
                <w:sz w:val="24"/>
                <w:szCs w:val="24"/>
              </w:rPr>
            </w:pPr>
            <w:r w:rsidRPr="00853E6A">
              <w:rPr>
                <w:rFonts w:ascii="Verdana" w:hAnsi="Verdana" w:cs="Arial"/>
                <w:sz w:val="24"/>
                <w:szCs w:val="24"/>
              </w:rPr>
              <w:t>Dignified Care</w:t>
            </w:r>
          </w:p>
        </w:tc>
        <w:sdt>
          <w:sdtPr>
            <w:rPr>
              <w:rFonts w:ascii="Verdana" w:hAnsi="Verdana" w:cs="Arial"/>
              <w:sz w:val="24"/>
              <w:szCs w:val="24"/>
            </w:rPr>
            <w:id w:val="1427299090"/>
            <w14:checkbox>
              <w14:checked w14:val="0"/>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133EA1" w:rsidRDefault="00133EA1" w14:paraId="6D29046E" w14:textId="77777777">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73" w14:textId="77777777">
        <w:tc>
          <w:tcPr>
            <w:tcW w:w="1809" w:type="dxa"/>
            <w:vMerge/>
            <w:tcMar/>
          </w:tcPr>
          <w:p w:rsidRPr="00853E6A" w:rsidR="00F5324A" w:rsidP="00F5324A" w:rsidRDefault="00F5324A" w14:paraId="6D290470" w14:textId="77777777">
            <w:pPr>
              <w:rPr>
                <w:rFonts w:ascii="Verdana" w:hAnsi="Verdana" w:cs="Arial"/>
                <w:b/>
                <w:sz w:val="24"/>
                <w:szCs w:val="24"/>
              </w:rPr>
            </w:pPr>
          </w:p>
        </w:tc>
        <w:tc>
          <w:tcPr>
            <w:tcW w:w="5812" w:type="dxa"/>
            <w:gridSpan w:val="2"/>
            <w:tcMar/>
          </w:tcPr>
          <w:p w:rsidRPr="00853E6A" w:rsidR="00F5324A" w:rsidP="00F5324A" w:rsidRDefault="00F5324A" w14:paraId="6D290471" w14:textId="77777777">
            <w:pPr>
              <w:rPr>
                <w:rFonts w:ascii="Verdana" w:hAnsi="Verdana" w:cs="Arial"/>
                <w:b/>
                <w:sz w:val="24"/>
                <w:szCs w:val="24"/>
              </w:rPr>
            </w:pPr>
            <w:r w:rsidRPr="00853E6A">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133EA1" w:rsidRDefault="00530AC0" w14:paraId="6D290472" w14:textId="385F72DF">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77" w14:textId="77777777">
        <w:tc>
          <w:tcPr>
            <w:tcW w:w="1809" w:type="dxa"/>
            <w:vMerge/>
            <w:tcMar/>
          </w:tcPr>
          <w:p w:rsidRPr="00853E6A" w:rsidR="00F5324A" w:rsidP="00F5324A" w:rsidRDefault="00F5324A" w14:paraId="6D290474" w14:textId="77777777">
            <w:pPr>
              <w:rPr>
                <w:rFonts w:ascii="Verdana" w:hAnsi="Verdana" w:cs="Arial"/>
                <w:b/>
                <w:sz w:val="24"/>
                <w:szCs w:val="24"/>
              </w:rPr>
            </w:pPr>
          </w:p>
        </w:tc>
        <w:tc>
          <w:tcPr>
            <w:tcW w:w="5812" w:type="dxa"/>
            <w:gridSpan w:val="2"/>
            <w:tcMar/>
          </w:tcPr>
          <w:p w:rsidRPr="00853E6A" w:rsidR="00F5324A" w:rsidP="00F5324A" w:rsidRDefault="00F5324A" w14:paraId="6D290475" w14:textId="77777777">
            <w:pPr>
              <w:rPr>
                <w:rFonts w:ascii="Verdana" w:hAnsi="Verdana" w:cs="Arial"/>
                <w:b/>
                <w:sz w:val="24"/>
                <w:szCs w:val="24"/>
              </w:rPr>
            </w:pPr>
            <w:r w:rsidRPr="00853E6A">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133EA1" w:rsidRDefault="00530AC0" w14:paraId="6D290476" w14:textId="1E321545">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7B" w14:textId="77777777">
        <w:tc>
          <w:tcPr>
            <w:tcW w:w="1809" w:type="dxa"/>
            <w:vMerge/>
            <w:tcMar/>
          </w:tcPr>
          <w:p w:rsidRPr="00853E6A" w:rsidR="00F5324A" w:rsidP="00F5324A" w:rsidRDefault="00F5324A" w14:paraId="6D290478" w14:textId="77777777">
            <w:pPr>
              <w:rPr>
                <w:rFonts w:ascii="Verdana" w:hAnsi="Verdana" w:cs="Arial"/>
                <w:b/>
                <w:sz w:val="24"/>
                <w:szCs w:val="24"/>
              </w:rPr>
            </w:pPr>
          </w:p>
        </w:tc>
        <w:tc>
          <w:tcPr>
            <w:tcW w:w="5812" w:type="dxa"/>
            <w:gridSpan w:val="2"/>
            <w:tcMar/>
          </w:tcPr>
          <w:p w:rsidRPr="00853E6A" w:rsidR="00F5324A" w:rsidP="00F5324A" w:rsidRDefault="00F5324A" w14:paraId="6D290479" w14:textId="77777777">
            <w:pPr>
              <w:rPr>
                <w:rFonts w:ascii="Verdana" w:hAnsi="Verdana" w:cs="Arial"/>
                <w:b/>
                <w:sz w:val="24"/>
                <w:szCs w:val="24"/>
              </w:rPr>
            </w:pPr>
            <w:r w:rsidRPr="00853E6A">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rPr>
              <w:rFonts w:ascii="Verdana" w:hAnsi="Verdana" w:cs="Arial"/>
              <w:sz w:val="24"/>
              <w:szCs w:val="24"/>
            </w:rPr>
          </w:sdtEndPr>
          <w:sdtContent>
            <w:tc>
              <w:tcPr>
                <w:tcW w:w="1624" w:type="dxa"/>
                <w:tcMar/>
              </w:tcPr>
              <w:p w:rsidRPr="00853E6A" w:rsidR="00F5324A" w:rsidP="00133EA1" w:rsidRDefault="008C094B" w14:paraId="6D29047A" w14:textId="0B83920C">
                <w:pPr>
                  <w:jc w:val="center"/>
                  <w:rPr>
                    <w:rFonts w:ascii="Verdana" w:hAnsi="Verdana" w:cs="Arial"/>
                    <w:b/>
                    <w:sz w:val="24"/>
                    <w:szCs w:val="24"/>
                  </w:rPr>
                </w:pPr>
                <w:r w:rsidRPr="00853E6A">
                  <w:rPr>
                    <w:rFonts w:ascii="Segoe UI Symbol" w:hAnsi="Segoe UI Symbol" w:eastAsia="MS Gothic" w:cs="Segoe UI Symbol"/>
                    <w:sz w:val="24"/>
                    <w:szCs w:val="24"/>
                  </w:rPr>
                  <w:t>☒</w:t>
                </w:r>
              </w:p>
            </w:tc>
          </w:sdtContent>
        </w:sdt>
      </w:tr>
      <w:tr w:rsidRPr="00853E6A" w:rsidR="00F5324A" w:rsidTr="68F743CD" w14:paraId="6D29047D" w14:textId="77777777">
        <w:tc>
          <w:tcPr>
            <w:tcW w:w="9245" w:type="dxa"/>
            <w:gridSpan w:val="4"/>
            <w:shd w:val="clear" w:color="auto" w:fill="D5DCE4" w:themeFill="text2" w:themeFillTint="33"/>
            <w:tcMar/>
          </w:tcPr>
          <w:p w:rsidRPr="00853E6A" w:rsidR="00F5324A" w:rsidP="00F5324A" w:rsidRDefault="00F5324A" w14:paraId="6D29047C" w14:textId="77777777">
            <w:pPr>
              <w:rPr>
                <w:rFonts w:ascii="Verdana" w:hAnsi="Verdana" w:cs="Arial"/>
                <w:b/>
                <w:sz w:val="24"/>
                <w:szCs w:val="24"/>
              </w:rPr>
            </w:pPr>
            <w:r w:rsidRPr="00853E6A">
              <w:rPr>
                <w:rFonts w:ascii="Verdana" w:hAnsi="Verdana" w:cs="Arial"/>
                <w:b/>
                <w:sz w:val="24"/>
                <w:szCs w:val="24"/>
              </w:rPr>
              <w:t>Quality, Safety and Patient Experience</w:t>
            </w:r>
          </w:p>
        </w:tc>
      </w:tr>
      <w:tr w:rsidRPr="00853E6A" w:rsidR="008C094B" w:rsidTr="68F743CD" w14:paraId="6D290480" w14:textId="77777777">
        <w:tc>
          <w:tcPr>
            <w:tcW w:w="9245" w:type="dxa"/>
            <w:gridSpan w:val="4"/>
            <w:tcMar/>
          </w:tcPr>
          <w:p w:rsidRPr="00853E6A" w:rsidR="008C094B" w:rsidP="00853E6A" w:rsidRDefault="00853E6A" w14:paraId="6D29047F" w14:textId="19DB945C">
            <w:pPr>
              <w:rPr>
                <w:rFonts w:ascii="Verdana" w:hAnsi="Verdana" w:cs="Arial"/>
                <w:b/>
                <w:sz w:val="24"/>
                <w:szCs w:val="24"/>
              </w:rPr>
            </w:pPr>
            <w:r w:rsidRPr="00853E6A">
              <w:rPr>
                <w:rFonts w:ascii="Verdana" w:hAnsi="Verdana" w:cs="Arial"/>
                <w:sz w:val="24"/>
                <w:szCs w:val="24"/>
              </w:rPr>
              <w:t>No Implications</w:t>
            </w:r>
          </w:p>
        </w:tc>
      </w:tr>
      <w:tr w:rsidRPr="00853E6A" w:rsidR="008C094B" w:rsidTr="68F743CD" w14:paraId="6D290482" w14:textId="77777777">
        <w:tc>
          <w:tcPr>
            <w:tcW w:w="9245" w:type="dxa"/>
            <w:gridSpan w:val="4"/>
            <w:shd w:val="clear" w:color="auto" w:fill="D5DCE4" w:themeFill="text2" w:themeFillTint="33"/>
            <w:tcMar/>
          </w:tcPr>
          <w:p w:rsidRPr="00853E6A" w:rsidR="008C094B" w:rsidP="008C094B" w:rsidRDefault="008C094B" w14:paraId="6D290481" w14:textId="77777777">
            <w:pPr>
              <w:rPr>
                <w:rFonts w:ascii="Verdana" w:hAnsi="Verdana" w:cs="Arial"/>
                <w:b/>
                <w:sz w:val="24"/>
                <w:szCs w:val="24"/>
              </w:rPr>
            </w:pPr>
            <w:r w:rsidRPr="00853E6A">
              <w:rPr>
                <w:rFonts w:ascii="Verdana" w:hAnsi="Verdana" w:cs="Arial"/>
                <w:b/>
                <w:sz w:val="24"/>
                <w:szCs w:val="24"/>
              </w:rPr>
              <w:t>Financial Implications</w:t>
            </w:r>
          </w:p>
        </w:tc>
      </w:tr>
      <w:tr w:rsidRPr="00853E6A" w:rsidR="008C094B" w:rsidTr="68F743CD" w14:paraId="6D290487" w14:textId="77777777">
        <w:tc>
          <w:tcPr>
            <w:tcW w:w="9245" w:type="dxa"/>
            <w:gridSpan w:val="4"/>
            <w:tcMar/>
          </w:tcPr>
          <w:p w:rsidRPr="00853E6A" w:rsidR="008C094B" w:rsidP="008E5701" w:rsidRDefault="00853E6A" w14:paraId="6D290486" w14:textId="1809BEB0">
            <w:pPr>
              <w:ind w:right="96"/>
              <w:jc w:val="both"/>
              <w:rPr>
                <w:rFonts w:ascii="Verdana" w:hAnsi="Verdana" w:cs="Arial"/>
                <w:sz w:val="24"/>
                <w:szCs w:val="24"/>
              </w:rPr>
            </w:pPr>
            <w:r w:rsidRPr="00853E6A">
              <w:rPr>
                <w:rFonts w:ascii="Verdana" w:hAnsi="Verdana" w:cs="Arial"/>
                <w:sz w:val="24"/>
                <w:szCs w:val="24"/>
              </w:rPr>
              <w:t>No Implications</w:t>
            </w:r>
          </w:p>
        </w:tc>
      </w:tr>
      <w:tr w:rsidRPr="00853E6A" w:rsidR="008C094B" w:rsidTr="68F743CD" w14:paraId="6D290489" w14:textId="77777777">
        <w:tc>
          <w:tcPr>
            <w:tcW w:w="9245" w:type="dxa"/>
            <w:gridSpan w:val="4"/>
            <w:shd w:val="clear" w:color="auto" w:fill="D5DCE4" w:themeFill="text2" w:themeFillTint="33"/>
            <w:tcMar/>
          </w:tcPr>
          <w:p w:rsidRPr="00853E6A" w:rsidR="008C094B" w:rsidP="008C094B" w:rsidRDefault="008C094B" w14:paraId="6D290488" w14:textId="77777777">
            <w:pPr>
              <w:keepNext/>
              <w:keepLines/>
              <w:ind w:right="96"/>
              <w:rPr>
                <w:rFonts w:ascii="Verdana" w:hAnsi="Verdana" w:cs="Arial"/>
                <w:b/>
                <w:sz w:val="24"/>
                <w:szCs w:val="24"/>
              </w:rPr>
            </w:pPr>
            <w:r w:rsidRPr="00853E6A">
              <w:rPr>
                <w:rFonts w:ascii="Verdana" w:hAnsi="Verdana" w:cs="Arial"/>
                <w:b/>
                <w:sz w:val="24"/>
                <w:szCs w:val="24"/>
              </w:rPr>
              <w:t>Legal Implications (including equality and diversity assessment)</w:t>
            </w:r>
          </w:p>
        </w:tc>
      </w:tr>
      <w:tr w:rsidRPr="00853E6A" w:rsidR="008C094B" w:rsidTr="68F743CD" w14:paraId="6D29048C" w14:textId="77777777">
        <w:tc>
          <w:tcPr>
            <w:tcW w:w="9245" w:type="dxa"/>
            <w:gridSpan w:val="4"/>
            <w:tcMar/>
          </w:tcPr>
          <w:p w:rsidRPr="00853E6A" w:rsidR="008C094B" w:rsidP="008E5701" w:rsidRDefault="008E5701" w14:paraId="6D29048B" w14:textId="16CE2B06">
            <w:pPr>
              <w:ind w:right="96"/>
              <w:rPr>
                <w:rFonts w:ascii="Verdana" w:hAnsi="Verdana" w:cs="Arial"/>
                <w:sz w:val="24"/>
                <w:szCs w:val="24"/>
              </w:rPr>
            </w:pPr>
            <w:r w:rsidRPr="00853E6A">
              <w:rPr>
                <w:rFonts w:ascii="Verdana" w:hAnsi="Verdana" w:cs="Arial"/>
                <w:sz w:val="24"/>
                <w:szCs w:val="24"/>
              </w:rPr>
              <w:t>No Implications</w:t>
            </w:r>
          </w:p>
        </w:tc>
      </w:tr>
      <w:tr w:rsidRPr="00853E6A" w:rsidR="008C094B" w:rsidTr="68F743CD" w14:paraId="6D29048E" w14:textId="77777777">
        <w:tc>
          <w:tcPr>
            <w:tcW w:w="9245" w:type="dxa"/>
            <w:gridSpan w:val="4"/>
            <w:shd w:val="clear" w:color="auto" w:fill="D5DCE4" w:themeFill="text2" w:themeFillTint="33"/>
            <w:tcMar/>
          </w:tcPr>
          <w:p w:rsidRPr="00853E6A" w:rsidR="008C094B" w:rsidP="008C094B" w:rsidRDefault="008C094B" w14:paraId="6D29048D" w14:textId="77777777">
            <w:pPr>
              <w:ind w:right="96"/>
              <w:rPr>
                <w:rFonts w:ascii="Verdana" w:hAnsi="Verdana" w:cs="Arial"/>
                <w:b/>
                <w:color w:val="FF0000"/>
                <w:sz w:val="24"/>
                <w:szCs w:val="24"/>
              </w:rPr>
            </w:pPr>
            <w:r w:rsidRPr="00853E6A">
              <w:rPr>
                <w:rFonts w:ascii="Verdana" w:hAnsi="Verdana" w:cs="Arial"/>
                <w:b/>
                <w:sz w:val="24"/>
                <w:szCs w:val="24"/>
              </w:rPr>
              <w:t>Staffing Implications</w:t>
            </w:r>
          </w:p>
        </w:tc>
      </w:tr>
      <w:tr w:rsidRPr="00853E6A" w:rsidR="008C094B" w:rsidTr="68F743CD" w14:paraId="6D290491" w14:textId="77777777">
        <w:tc>
          <w:tcPr>
            <w:tcW w:w="9245" w:type="dxa"/>
            <w:gridSpan w:val="4"/>
            <w:tcMar/>
          </w:tcPr>
          <w:p w:rsidRPr="00853E6A" w:rsidR="008C094B" w:rsidP="008E5701" w:rsidRDefault="00853E6A" w14:paraId="6D290490" w14:textId="6AEA97CC">
            <w:pPr>
              <w:ind w:right="96"/>
              <w:jc w:val="both"/>
              <w:rPr>
                <w:rFonts w:ascii="Verdana" w:hAnsi="Verdana" w:cs="Arial"/>
                <w:sz w:val="24"/>
                <w:szCs w:val="24"/>
              </w:rPr>
            </w:pPr>
            <w:r w:rsidRPr="00853E6A">
              <w:rPr>
                <w:rFonts w:ascii="Verdana" w:hAnsi="Verdana" w:cs="Arial"/>
                <w:sz w:val="24"/>
                <w:szCs w:val="24"/>
              </w:rPr>
              <w:t xml:space="preserve">No </w:t>
            </w:r>
            <w:r w:rsidR="00C666F0">
              <w:rPr>
                <w:rFonts w:ascii="Verdana" w:hAnsi="Verdana" w:cs="Arial"/>
                <w:sz w:val="24"/>
                <w:szCs w:val="24"/>
              </w:rPr>
              <w:t xml:space="preserve">Direct </w:t>
            </w:r>
            <w:r w:rsidRPr="00853E6A">
              <w:rPr>
                <w:rFonts w:ascii="Verdana" w:hAnsi="Verdana" w:cs="Arial"/>
                <w:sz w:val="24"/>
                <w:szCs w:val="24"/>
              </w:rPr>
              <w:t>Implications</w:t>
            </w:r>
          </w:p>
        </w:tc>
      </w:tr>
      <w:tr w:rsidRPr="00853E6A" w:rsidR="008C094B" w:rsidTr="68F743CD" w14:paraId="6D290493" w14:textId="77777777">
        <w:tc>
          <w:tcPr>
            <w:tcW w:w="9245" w:type="dxa"/>
            <w:gridSpan w:val="4"/>
            <w:shd w:val="clear" w:color="auto" w:fill="D5DCE4" w:themeFill="text2" w:themeFillTint="33"/>
            <w:tcMar/>
          </w:tcPr>
          <w:p w:rsidRPr="00853E6A" w:rsidR="008C094B" w:rsidP="008C094B" w:rsidRDefault="008C094B" w14:paraId="6D290492" w14:textId="77777777">
            <w:pPr>
              <w:ind w:right="96"/>
              <w:rPr>
                <w:rFonts w:ascii="Verdana" w:hAnsi="Verdana" w:cs="Arial"/>
                <w:b/>
                <w:color w:val="FF0000"/>
                <w:sz w:val="24"/>
                <w:szCs w:val="24"/>
              </w:rPr>
            </w:pPr>
            <w:r w:rsidRPr="00853E6A">
              <w:rPr>
                <w:rFonts w:ascii="Verdana" w:hAnsi="Verdana" w:cs="Arial"/>
                <w:b/>
                <w:sz w:val="24"/>
                <w:szCs w:val="24"/>
              </w:rPr>
              <w:t>Long Term Implications (including the impact of the Well-being of Future Generations (Wales) Act 2015)</w:t>
            </w:r>
          </w:p>
        </w:tc>
      </w:tr>
      <w:tr w:rsidRPr="00853E6A" w:rsidR="008C094B" w:rsidTr="68F743CD" w14:paraId="6D290496" w14:textId="77777777">
        <w:tc>
          <w:tcPr>
            <w:tcW w:w="9245" w:type="dxa"/>
            <w:gridSpan w:val="4"/>
            <w:tcMar/>
          </w:tcPr>
          <w:p w:rsidRPr="005A5256" w:rsidR="008C094B" w:rsidP="008C094B" w:rsidRDefault="008E5701" w14:paraId="6D290495" w14:textId="260769B0">
            <w:pPr>
              <w:ind w:right="96"/>
              <w:rPr>
                <w:rFonts w:ascii="Verdana" w:hAnsi="Verdana" w:cs="Arial"/>
                <w:sz w:val="24"/>
                <w:szCs w:val="24"/>
              </w:rPr>
            </w:pPr>
            <w:r w:rsidRPr="00853E6A">
              <w:rPr>
                <w:rFonts w:ascii="Verdana" w:hAnsi="Verdana" w:cs="Arial"/>
                <w:sz w:val="24"/>
                <w:szCs w:val="24"/>
              </w:rPr>
              <w:t>No Implications</w:t>
            </w:r>
          </w:p>
        </w:tc>
      </w:tr>
      <w:tr w:rsidRPr="00853E6A" w:rsidR="008C094B" w:rsidTr="68F743CD" w14:paraId="6D29049A" w14:textId="77777777">
        <w:tc>
          <w:tcPr>
            <w:tcW w:w="2470" w:type="dxa"/>
            <w:gridSpan w:val="2"/>
            <w:tcMar/>
          </w:tcPr>
          <w:p w:rsidRPr="00853E6A" w:rsidR="008C094B" w:rsidP="008C094B" w:rsidRDefault="008C094B" w14:paraId="6D290497" w14:textId="77777777">
            <w:pPr>
              <w:ind w:right="96"/>
              <w:rPr>
                <w:rFonts w:ascii="Verdana" w:hAnsi="Verdana" w:cs="Arial"/>
                <w:color w:val="FF0000"/>
                <w:sz w:val="24"/>
                <w:szCs w:val="24"/>
              </w:rPr>
            </w:pPr>
            <w:r w:rsidRPr="00853E6A">
              <w:rPr>
                <w:rFonts w:ascii="Verdana" w:hAnsi="Verdana" w:cs="Arial"/>
                <w:b/>
                <w:color w:val="000000" w:themeColor="text1"/>
                <w:sz w:val="24"/>
                <w:szCs w:val="24"/>
              </w:rPr>
              <w:t>Report History</w:t>
            </w:r>
          </w:p>
        </w:tc>
        <w:tc>
          <w:tcPr>
            <w:tcW w:w="6775" w:type="dxa"/>
            <w:gridSpan w:val="2"/>
            <w:tcMar/>
          </w:tcPr>
          <w:p w:rsidRPr="00853E6A" w:rsidR="008C094B" w:rsidP="008C094B" w:rsidRDefault="00853E6A" w14:paraId="6D290499" w14:textId="13E8E077">
            <w:pPr>
              <w:ind w:right="96"/>
              <w:rPr>
                <w:rFonts w:ascii="Verdana" w:hAnsi="Verdana" w:cs="Arial"/>
                <w:sz w:val="24"/>
                <w:szCs w:val="24"/>
              </w:rPr>
            </w:pPr>
            <w:r>
              <w:rPr>
                <w:rFonts w:ascii="Verdana" w:hAnsi="Verdana" w:cs="Arial"/>
                <w:sz w:val="24"/>
                <w:szCs w:val="24"/>
              </w:rPr>
              <w:t>Routine report to Performance and Finance Committee</w:t>
            </w:r>
          </w:p>
        </w:tc>
      </w:tr>
      <w:tr w:rsidRPr="00853E6A" w:rsidR="008C094B" w:rsidTr="68F743CD" w14:paraId="6D29049F" w14:textId="77777777">
        <w:tc>
          <w:tcPr>
            <w:tcW w:w="2470" w:type="dxa"/>
            <w:gridSpan w:val="2"/>
            <w:tcMar/>
          </w:tcPr>
          <w:p w:rsidRPr="00853E6A" w:rsidR="008C094B" w:rsidP="008C094B" w:rsidRDefault="008C094B" w14:paraId="6D29049B" w14:textId="77777777">
            <w:pPr>
              <w:ind w:right="96"/>
              <w:rPr>
                <w:rFonts w:ascii="Verdana" w:hAnsi="Verdana" w:cs="Arial"/>
                <w:b/>
                <w:color w:val="000000" w:themeColor="text1"/>
                <w:sz w:val="24"/>
                <w:szCs w:val="24"/>
              </w:rPr>
            </w:pPr>
            <w:r w:rsidRPr="00853E6A">
              <w:rPr>
                <w:rFonts w:ascii="Verdana" w:hAnsi="Verdana" w:cs="Arial"/>
                <w:b/>
                <w:color w:val="000000" w:themeColor="text1"/>
                <w:sz w:val="24"/>
                <w:szCs w:val="24"/>
              </w:rPr>
              <w:t>Appendices</w:t>
            </w:r>
          </w:p>
        </w:tc>
        <w:tc>
          <w:tcPr>
            <w:tcW w:w="6775" w:type="dxa"/>
            <w:gridSpan w:val="2"/>
            <w:tcMar/>
          </w:tcPr>
          <w:p w:rsidRPr="00853E6A" w:rsidR="008C094B" w:rsidP="008C094B" w:rsidRDefault="00713AC9" w14:paraId="6D29049D" w14:textId="1A8D6B5F">
            <w:pPr>
              <w:ind w:right="96"/>
              <w:rPr>
                <w:rFonts w:ascii="Verdana" w:hAnsi="Verdana" w:cs="Arial"/>
                <w:sz w:val="24"/>
                <w:szCs w:val="24"/>
              </w:rPr>
            </w:pPr>
            <w:r w:rsidRPr="68F743CD" w:rsidR="0A101C04">
              <w:rPr>
                <w:rFonts w:ascii="Verdana" w:hAnsi="Verdana" w:cs="Arial"/>
                <w:sz w:val="24"/>
                <w:szCs w:val="24"/>
              </w:rPr>
              <w:t>N/A</w:t>
            </w:r>
          </w:p>
          <w:p w:rsidRPr="00853E6A" w:rsidR="008C094B" w:rsidP="008C094B" w:rsidRDefault="008C094B" w14:paraId="6D29049E" w14:textId="77777777">
            <w:pPr>
              <w:ind w:right="96"/>
              <w:rPr>
                <w:rFonts w:ascii="Verdana" w:hAnsi="Verdana" w:cs="Arial"/>
                <w:color w:val="FF0000"/>
                <w:sz w:val="24"/>
                <w:szCs w:val="24"/>
              </w:rPr>
            </w:pPr>
          </w:p>
        </w:tc>
      </w:tr>
    </w:tbl>
    <w:p w:rsidRPr="00853E6A" w:rsidR="00CA3213" w:rsidP="005A5256" w:rsidRDefault="00CA3213" w14:paraId="30BA529F" w14:textId="2BD5D071">
      <w:pPr>
        <w:spacing w:after="0" w:line="240" w:lineRule="auto"/>
        <w:jc w:val="both"/>
        <w:rPr>
          <w:rFonts w:ascii="Verdana" w:hAnsi="Verdana" w:cs="Arial"/>
          <w:bCs/>
          <w:sz w:val="24"/>
          <w:szCs w:val="24"/>
        </w:rPr>
      </w:pPr>
    </w:p>
    <w:sectPr w:rsidRPr="00853E6A" w:rsidR="00CA3213" w:rsidSect="005A5256">
      <w:headerReference w:type="default" r:id="rId12"/>
      <w:footerReference w:type="default" r:id="rId13"/>
      <w:pgSz w:w="11906" w:h="16838" w:orient="portrait"/>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096BF5" w:rsidP="00C107F2" w:rsidRDefault="00096BF5" w14:paraId="2FB81436" w14:textId="77777777">
      <w:pPr>
        <w:spacing w:after="0" w:line="240" w:lineRule="auto"/>
      </w:pPr>
      <w:r>
        <w:separator/>
      </w:r>
    </w:p>
  </w:endnote>
  <w:endnote w:type="continuationSeparator" w:id="0">
    <w:p w:rsidR="00096BF5" w:rsidP="00C107F2" w:rsidRDefault="00096BF5" w14:paraId="56A3887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600560093"/>
      <w:docPartObj>
        <w:docPartGallery w:val="Page Numbers (Bottom of Page)"/>
        <w:docPartUnique/>
      </w:docPartObj>
    </w:sdtPr>
    <w:sdtEndPr/>
    <w:sdtContent>
      <w:sdt>
        <w:sdtPr>
          <w:id w:val="-1769616900"/>
          <w:docPartObj>
            <w:docPartGallery w:val="Page Numbers (Top of Page)"/>
            <w:docPartUnique/>
          </w:docPartObj>
        </w:sdtPr>
        <w:sdtEndPr/>
        <w:sdtContent>
          <w:p w:rsidR="00712747" w:rsidRDefault="00712747" w14:paraId="59795C14" w14:textId="7AC70E9E">
            <w:pPr>
              <w:pStyle w:val="Footer"/>
              <w:jc w:val="right"/>
              <w:rPr>
                <w:b/>
                <w:bCs/>
                <w:sz w:val="24"/>
                <w:szCs w:val="24"/>
              </w:rPr>
            </w:pPr>
            <w:r w:rsidRPr="00767E3E">
              <w:rPr>
                <w:noProof/>
                <w:lang w:eastAsia="en-GB"/>
              </w:rPr>
              <w:drawing>
                <wp:anchor distT="0" distB="0" distL="114300" distR="114300" simplePos="0" relativeHeight="251661312" behindDoc="1" locked="0" layoutInCell="1" allowOverlap="1" wp14:anchorId="4CF219C2" wp14:editId="3A90E363">
                  <wp:simplePos x="0" y="0"/>
                  <wp:positionH relativeFrom="margin">
                    <wp:posOffset>-181232</wp:posOffset>
                  </wp:positionH>
                  <wp:positionV relativeFrom="paragraph">
                    <wp:posOffset>-143150</wp:posOffset>
                  </wp:positionV>
                  <wp:extent cx="2163600" cy="658800"/>
                  <wp:effectExtent l="0" t="0" r="8255" b="8255"/>
                  <wp:wrapTight wrapText="bothSides">
                    <wp:wrapPolygon edited="0">
                      <wp:start x="0" y="0"/>
                      <wp:lineTo x="0" y="21246"/>
                      <wp:lineTo x="21492" y="21246"/>
                      <wp:lineTo x="21492" y="0"/>
                      <wp:lineTo x="0" y="0"/>
                    </wp:wrapPolygon>
                  </wp:wrapTight>
                  <wp:docPr id="433999202" name="Picture 433999202"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63600" cy="65880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sidR="00137295">
              <w:rPr>
                <w:b/>
                <w:bCs/>
                <w:sz w:val="24"/>
                <w:szCs w:val="24"/>
              </w:rPr>
              <w:t>7</w:t>
            </w:r>
          </w:p>
          <w:p w:rsidR="00712747" w:rsidP="005A5256" w:rsidRDefault="00712747" w14:paraId="44CC1776" w14:textId="2E8089A2">
            <w:pPr>
              <w:pStyle w:val="Footer"/>
            </w:pPr>
            <w:r w:rsidRPr="00712747">
              <w:rPr>
                <w:rFonts w:ascii="Verdana" w:hAnsi="Verdana"/>
                <w:sz w:val="20"/>
                <w:szCs w:val="20"/>
              </w:rPr>
              <w:t xml:space="preserve">Performance and Finance Committee – </w:t>
            </w:r>
            <w:r w:rsidR="005A5256">
              <w:rPr>
                <w:rFonts w:ascii="Verdana" w:hAnsi="Verdana"/>
                <w:sz w:val="20"/>
                <w:szCs w:val="20"/>
              </w:rPr>
              <w:t>25 Nov</w:t>
            </w:r>
            <w:r w:rsidR="00CA3213">
              <w:rPr>
                <w:rFonts w:ascii="Verdana" w:hAnsi="Verdana"/>
                <w:sz w:val="20"/>
                <w:szCs w:val="20"/>
              </w:rPr>
              <w:t xml:space="preserve"> </w:t>
            </w:r>
            <w:r w:rsidR="005A5256">
              <w:rPr>
                <w:rFonts w:ascii="Verdana" w:hAnsi="Verdana"/>
                <w:sz w:val="20"/>
                <w:szCs w:val="20"/>
              </w:rPr>
              <w:t>2025</w:t>
            </w:r>
            <w:r w:rsidRPr="00712747">
              <w:rPr>
                <w:b/>
                <w:bCs/>
                <w:sz w:val="20"/>
                <w:szCs w:val="20"/>
              </w:rPr>
              <w:t xml:space="preserve"> </w:t>
            </w:r>
          </w:p>
        </w:sdtContent>
      </w:sdt>
    </w:sdtContent>
  </w:sdt>
  <w:p w:rsidR="003324CB" w:rsidP="002B7C9A" w:rsidRDefault="003324CB" w14:paraId="6D2904A9" w14:textId="753A5BBF">
    <w:pPr>
      <w:pStyle w:val="Footer"/>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096BF5" w:rsidP="00C107F2" w:rsidRDefault="00096BF5" w14:paraId="751FD824" w14:textId="77777777">
      <w:pPr>
        <w:spacing w:after="0" w:line="240" w:lineRule="auto"/>
      </w:pPr>
      <w:r>
        <w:separator/>
      </w:r>
    </w:p>
  </w:footnote>
  <w:footnote w:type="continuationSeparator" w:id="0">
    <w:p w:rsidR="00096BF5" w:rsidP="00C107F2" w:rsidRDefault="00096BF5" w14:paraId="4A42FBA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6EA21E7C">
    <w:pPr>
      <w:pStyle w:val="Header"/>
    </w:pPr>
    <w:r>
      <w:rPr>
        <w:noProof/>
        <w:lang w:eastAsia="en-GB"/>
      </w:rPr>
      <w:drawing>
        <wp:anchor distT="0" distB="0" distL="114300" distR="114300" simplePos="0" relativeHeight="251659264" behindDoc="1" locked="0" layoutInCell="1" allowOverlap="1" wp14:anchorId="6D2904AC" wp14:editId="0D9B4358">
          <wp:simplePos x="0" y="0"/>
          <wp:positionH relativeFrom="margin">
            <wp:align>center</wp:align>
          </wp:positionH>
          <wp:positionV relativeFrom="paragraph">
            <wp:posOffset>-287020</wp:posOffset>
          </wp:positionV>
          <wp:extent cx="3124200" cy="751840"/>
          <wp:effectExtent l="0" t="0" r="0" b="0"/>
          <wp:wrapTight wrapText="bothSides">
            <wp:wrapPolygon edited="0">
              <wp:start x="0" y="0"/>
              <wp:lineTo x="0" y="20797"/>
              <wp:lineTo x="21468" y="20797"/>
              <wp:lineTo x="21468" y="0"/>
              <wp:lineTo x="0" y="0"/>
            </wp:wrapPolygon>
          </wp:wrapTight>
          <wp:docPr id="1744474054" name="Picture 174447405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FE06CA"/>
    <w:multiLevelType w:val="hybridMultilevel"/>
    <w:tmpl w:val="EBCCAD22"/>
    <w:lvl w:ilvl="0" w:tplc="08090001">
      <w:start w:val="1"/>
      <w:numFmt w:val="bullet"/>
      <w:lvlText w:val=""/>
      <w:lvlJc w:val="left"/>
      <w:pPr>
        <w:ind w:left="720" w:hanging="360"/>
      </w:pPr>
      <w:rPr>
        <w:rFonts w:hint="default" w:ascii="Symbol" w:hAnsi="Symbol"/>
      </w:rPr>
    </w:lvl>
    <w:lvl w:ilvl="1" w:tplc="08090001">
      <w:start w:val="1"/>
      <w:numFmt w:val="bullet"/>
      <w:lvlText w:val=""/>
      <w:lvlJc w:val="left"/>
      <w:pPr>
        <w:ind w:left="1440" w:hanging="360"/>
      </w:pPr>
      <w:rPr>
        <w:rFonts w:hint="default" w:ascii="Symbol" w:hAnsi="Symbol"/>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15EF2D5F"/>
    <w:multiLevelType w:val="multilevel"/>
    <w:tmpl w:val="E912D39A"/>
    <w:lvl w:ilvl="0">
      <w:start w:val="1"/>
      <w:numFmt w:val="bullet"/>
      <w:lvlText w:val=""/>
      <w:lvlJc w:val="left"/>
      <w:pPr>
        <w:tabs>
          <w:tab w:val="num" w:pos="1440"/>
        </w:tabs>
        <w:ind w:left="1440" w:hanging="360"/>
      </w:pPr>
      <w:rPr>
        <w:rFonts w:hint="default" w:ascii="Wingdings" w:hAnsi="Wingdings"/>
        <w:sz w:val="20"/>
      </w:rPr>
    </w:lvl>
    <w:lvl w:ilvl="1" w:tentative="1">
      <w:start w:val="1"/>
      <w:numFmt w:val="bullet"/>
      <w:lvlText w:val="o"/>
      <w:lvlJc w:val="left"/>
      <w:pPr>
        <w:tabs>
          <w:tab w:val="num" w:pos="2160"/>
        </w:tabs>
        <w:ind w:left="2160" w:hanging="360"/>
      </w:pPr>
      <w:rPr>
        <w:rFonts w:hint="default" w:ascii="Courier New" w:hAnsi="Courier New"/>
        <w:sz w:val="20"/>
      </w:rPr>
    </w:lvl>
    <w:lvl w:ilvl="2" w:tentative="1">
      <w:start w:val="1"/>
      <w:numFmt w:val="bullet"/>
      <w:lvlText w:val=""/>
      <w:lvlJc w:val="left"/>
      <w:pPr>
        <w:tabs>
          <w:tab w:val="num" w:pos="2880"/>
        </w:tabs>
        <w:ind w:left="2880" w:hanging="360"/>
      </w:pPr>
      <w:rPr>
        <w:rFonts w:hint="default" w:ascii="Wingdings" w:hAnsi="Wingdings"/>
        <w:sz w:val="20"/>
      </w:rPr>
    </w:lvl>
    <w:lvl w:ilvl="3" w:tentative="1">
      <w:start w:val="1"/>
      <w:numFmt w:val="bullet"/>
      <w:lvlText w:val=""/>
      <w:lvlJc w:val="left"/>
      <w:pPr>
        <w:tabs>
          <w:tab w:val="num" w:pos="3600"/>
        </w:tabs>
        <w:ind w:left="3600" w:hanging="360"/>
      </w:pPr>
      <w:rPr>
        <w:rFonts w:hint="default" w:ascii="Wingdings" w:hAnsi="Wingdings"/>
        <w:sz w:val="20"/>
      </w:rPr>
    </w:lvl>
    <w:lvl w:ilvl="4" w:tentative="1">
      <w:start w:val="1"/>
      <w:numFmt w:val="bullet"/>
      <w:lvlText w:val=""/>
      <w:lvlJc w:val="left"/>
      <w:pPr>
        <w:tabs>
          <w:tab w:val="num" w:pos="4320"/>
        </w:tabs>
        <w:ind w:left="4320" w:hanging="360"/>
      </w:pPr>
      <w:rPr>
        <w:rFonts w:hint="default" w:ascii="Wingdings" w:hAnsi="Wingdings"/>
        <w:sz w:val="20"/>
      </w:rPr>
    </w:lvl>
    <w:lvl w:ilvl="5" w:tentative="1">
      <w:start w:val="1"/>
      <w:numFmt w:val="bullet"/>
      <w:lvlText w:val=""/>
      <w:lvlJc w:val="left"/>
      <w:pPr>
        <w:tabs>
          <w:tab w:val="num" w:pos="5040"/>
        </w:tabs>
        <w:ind w:left="5040" w:hanging="360"/>
      </w:pPr>
      <w:rPr>
        <w:rFonts w:hint="default" w:ascii="Wingdings" w:hAnsi="Wingdings"/>
        <w:sz w:val="20"/>
      </w:rPr>
    </w:lvl>
    <w:lvl w:ilvl="6" w:tentative="1">
      <w:start w:val="1"/>
      <w:numFmt w:val="bullet"/>
      <w:lvlText w:val=""/>
      <w:lvlJc w:val="left"/>
      <w:pPr>
        <w:tabs>
          <w:tab w:val="num" w:pos="5760"/>
        </w:tabs>
        <w:ind w:left="5760" w:hanging="360"/>
      </w:pPr>
      <w:rPr>
        <w:rFonts w:hint="default" w:ascii="Wingdings" w:hAnsi="Wingdings"/>
        <w:sz w:val="20"/>
      </w:rPr>
    </w:lvl>
    <w:lvl w:ilvl="7" w:tentative="1">
      <w:start w:val="1"/>
      <w:numFmt w:val="bullet"/>
      <w:lvlText w:val=""/>
      <w:lvlJc w:val="left"/>
      <w:pPr>
        <w:tabs>
          <w:tab w:val="num" w:pos="6480"/>
        </w:tabs>
        <w:ind w:left="6480" w:hanging="360"/>
      </w:pPr>
      <w:rPr>
        <w:rFonts w:hint="default" w:ascii="Wingdings" w:hAnsi="Wingdings"/>
        <w:sz w:val="20"/>
      </w:rPr>
    </w:lvl>
    <w:lvl w:ilvl="8" w:tentative="1">
      <w:start w:val="1"/>
      <w:numFmt w:val="bullet"/>
      <w:lvlText w:val=""/>
      <w:lvlJc w:val="left"/>
      <w:pPr>
        <w:tabs>
          <w:tab w:val="num" w:pos="7200"/>
        </w:tabs>
        <w:ind w:left="7200" w:hanging="360"/>
      </w:pPr>
      <w:rPr>
        <w:rFonts w:hint="default" w:ascii="Wingdings" w:hAnsi="Wingdings"/>
        <w:sz w:val="20"/>
      </w:rPr>
    </w:lvl>
  </w:abstractNum>
  <w:abstractNum w:abstractNumId="2" w15:restartNumberingAfterBreak="0">
    <w:nsid w:val="163B0B92"/>
    <w:multiLevelType w:val="multilevel"/>
    <w:tmpl w:val="0809001F"/>
    <w:lvl w:ilvl="0">
      <w:start w:val="1"/>
      <w:numFmt w:val="decimal"/>
      <w:lvlText w:val="%1."/>
      <w:lvlJc w:val="left"/>
      <w:pPr>
        <w:ind w:left="360" w:hanging="360"/>
      </w:pPr>
    </w:lvl>
    <w:lvl w:ilvl="1">
      <w:start w:val="1"/>
      <w:numFmt w:val="decimal"/>
      <w:lvlText w:val="%1.%2."/>
      <w:lvlJc w:val="left"/>
      <w:pPr>
        <w:ind w:left="4685"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86F7F2D"/>
    <w:multiLevelType w:val="hybridMultilevel"/>
    <w:tmpl w:val="66B48018"/>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25781A87"/>
    <w:multiLevelType w:val="multilevel"/>
    <w:tmpl w:val="B47C6F32"/>
    <w:lvl w:ilvl="0">
      <w:start w:val="1"/>
      <w:numFmt w:val="bullet"/>
      <w:lvlText w:val=""/>
      <w:lvlJc w:val="left"/>
      <w:pPr>
        <w:tabs>
          <w:tab w:val="num" w:pos="1440"/>
        </w:tabs>
        <w:ind w:left="1440" w:hanging="360"/>
      </w:pPr>
      <w:rPr>
        <w:rFonts w:hint="default" w:ascii="Symbol" w:hAnsi="Symbol"/>
        <w:sz w:val="20"/>
      </w:rPr>
    </w:lvl>
    <w:lvl w:ilvl="1" w:tentative="1">
      <w:start w:val="1"/>
      <w:numFmt w:val="bullet"/>
      <w:lvlText w:val="o"/>
      <w:lvlJc w:val="left"/>
      <w:pPr>
        <w:tabs>
          <w:tab w:val="num" w:pos="2160"/>
        </w:tabs>
        <w:ind w:left="2160" w:hanging="360"/>
      </w:pPr>
      <w:rPr>
        <w:rFonts w:hint="default" w:ascii="Courier New" w:hAnsi="Courier New"/>
        <w:sz w:val="20"/>
      </w:rPr>
    </w:lvl>
    <w:lvl w:ilvl="2" w:tentative="1">
      <w:start w:val="1"/>
      <w:numFmt w:val="bullet"/>
      <w:lvlText w:val=""/>
      <w:lvlJc w:val="left"/>
      <w:pPr>
        <w:tabs>
          <w:tab w:val="num" w:pos="2880"/>
        </w:tabs>
        <w:ind w:left="2880" w:hanging="360"/>
      </w:pPr>
      <w:rPr>
        <w:rFonts w:hint="default" w:ascii="Wingdings" w:hAnsi="Wingdings"/>
        <w:sz w:val="20"/>
      </w:rPr>
    </w:lvl>
    <w:lvl w:ilvl="3" w:tentative="1">
      <w:start w:val="1"/>
      <w:numFmt w:val="bullet"/>
      <w:lvlText w:val=""/>
      <w:lvlJc w:val="left"/>
      <w:pPr>
        <w:tabs>
          <w:tab w:val="num" w:pos="3600"/>
        </w:tabs>
        <w:ind w:left="3600" w:hanging="360"/>
      </w:pPr>
      <w:rPr>
        <w:rFonts w:hint="default" w:ascii="Wingdings" w:hAnsi="Wingdings"/>
        <w:sz w:val="20"/>
      </w:rPr>
    </w:lvl>
    <w:lvl w:ilvl="4" w:tentative="1">
      <w:start w:val="1"/>
      <w:numFmt w:val="bullet"/>
      <w:lvlText w:val=""/>
      <w:lvlJc w:val="left"/>
      <w:pPr>
        <w:tabs>
          <w:tab w:val="num" w:pos="4320"/>
        </w:tabs>
        <w:ind w:left="4320" w:hanging="360"/>
      </w:pPr>
      <w:rPr>
        <w:rFonts w:hint="default" w:ascii="Wingdings" w:hAnsi="Wingdings"/>
        <w:sz w:val="20"/>
      </w:rPr>
    </w:lvl>
    <w:lvl w:ilvl="5" w:tentative="1">
      <w:start w:val="1"/>
      <w:numFmt w:val="bullet"/>
      <w:lvlText w:val=""/>
      <w:lvlJc w:val="left"/>
      <w:pPr>
        <w:tabs>
          <w:tab w:val="num" w:pos="5040"/>
        </w:tabs>
        <w:ind w:left="5040" w:hanging="360"/>
      </w:pPr>
      <w:rPr>
        <w:rFonts w:hint="default" w:ascii="Wingdings" w:hAnsi="Wingdings"/>
        <w:sz w:val="20"/>
      </w:rPr>
    </w:lvl>
    <w:lvl w:ilvl="6" w:tentative="1">
      <w:start w:val="1"/>
      <w:numFmt w:val="bullet"/>
      <w:lvlText w:val=""/>
      <w:lvlJc w:val="left"/>
      <w:pPr>
        <w:tabs>
          <w:tab w:val="num" w:pos="5760"/>
        </w:tabs>
        <w:ind w:left="5760" w:hanging="360"/>
      </w:pPr>
      <w:rPr>
        <w:rFonts w:hint="default" w:ascii="Wingdings" w:hAnsi="Wingdings"/>
        <w:sz w:val="20"/>
      </w:rPr>
    </w:lvl>
    <w:lvl w:ilvl="7" w:tentative="1">
      <w:start w:val="1"/>
      <w:numFmt w:val="bullet"/>
      <w:lvlText w:val=""/>
      <w:lvlJc w:val="left"/>
      <w:pPr>
        <w:tabs>
          <w:tab w:val="num" w:pos="6480"/>
        </w:tabs>
        <w:ind w:left="6480" w:hanging="360"/>
      </w:pPr>
      <w:rPr>
        <w:rFonts w:hint="default" w:ascii="Wingdings" w:hAnsi="Wingdings"/>
        <w:sz w:val="20"/>
      </w:rPr>
    </w:lvl>
    <w:lvl w:ilvl="8" w:tentative="1">
      <w:start w:val="1"/>
      <w:numFmt w:val="bullet"/>
      <w:lvlText w:val=""/>
      <w:lvlJc w:val="left"/>
      <w:pPr>
        <w:tabs>
          <w:tab w:val="num" w:pos="7200"/>
        </w:tabs>
        <w:ind w:left="7200" w:hanging="360"/>
      </w:pPr>
      <w:rPr>
        <w:rFonts w:hint="default" w:ascii="Wingdings" w:hAnsi="Wingdings"/>
        <w:sz w:val="20"/>
      </w:rPr>
    </w:lvl>
  </w:abstractNum>
  <w:abstractNum w:abstractNumId="5" w15:restartNumberingAfterBreak="0">
    <w:nsid w:val="25AA2586"/>
    <w:multiLevelType w:val="hybridMultilevel"/>
    <w:tmpl w:val="66F2C482"/>
    <w:lvl w:ilvl="0" w:tplc="0809000B">
      <w:start w:val="1"/>
      <w:numFmt w:val="bullet"/>
      <w:lvlText w:val=""/>
      <w:lvlJc w:val="left"/>
      <w:pPr>
        <w:ind w:left="1440" w:hanging="360"/>
      </w:pPr>
      <w:rPr>
        <w:rFonts w:hint="default" w:ascii="Wingdings" w:hAnsi="Wingdings"/>
      </w:rPr>
    </w:lvl>
    <w:lvl w:ilvl="1" w:tplc="08090003" w:tentative="1">
      <w:start w:val="1"/>
      <w:numFmt w:val="bullet"/>
      <w:lvlText w:val="o"/>
      <w:lvlJc w:val="left"/>
      <w:pPr>
        <w:ind w:left="2160" w:hanging="360"/>
      </w:pPr>
      <w:rPr>
        <w:rFonts w:hint="default" w:ascii="Courier New" w:hAnsi="Courier New" w:cs="Courier New"/>
      </w:rPr>
    </w:lvl>
    <w:lvl w:ilvl="2" w:tplc="08090005" w:tentative="1">
      <w:start w:val="1"/>
      <w:numFmt w:val="bullet"/>
      <w:lvlText w:val=""/>
      <w:lvlJc w:val="left"/>
      <w:pPr>
        <w:ind w:left="2880" w:hanging="360"/>
      </w:pPr>
      <w:rPr>
        <w:rFonts w:hint="default" w:ascii="Wingdings" w:hAnsi="Wingdings"/>
      </w:rPr>
    </w:lvl>
    <w:lvl w:ilvl="3" w:tplc="08090001" w:tentative="1">
      <w:start w:val="1"/>
      <w:numFmt w:val="bullet"/>
      <w:lvlText w:val=""/>
      <w:lvlJc w:val="left"/>
      <w:pPr>
        <w:ind w:left="3600" w:hanging="360"/>
      </w:pPr>
      <w:rPr>
        <w:rFonts w:hint="default" w:ascii="Symbol" w:hAnsi="Symbol"/>
      </w:rPr>
    </w:lvl>
    <w:lvl w:ilvl="4" w:tplc="08090003" w:tentative="1">
      <w:start w:val="1"/>
      <w:numFmt w:val="bullet"/>
      <w:lvlText w:val="o"/>
      <w:lvlJc w:val="left"/>
      <w:pPr>
        <w:ind w:left="4320" w:hanging="360"/>
      </w:pPr>
      <w:rPr>
        <w:rFonts w:hint="default" w:ascii="Courier New" w:hAnsi="Courier New" w:cs="Courier New"/>
      </w:rPr>
    </w:lvl>
    <w:lvl w:ilvl="5" w:tplc="08090005" w:tentative="1">
      <w:start w:val="1"/>
      <w:numFmt w:val="bullet"/>
      <w:lvlText w:val=""/>
      <w:lvlJc w:val="left"/>
      <w:pPr>
        <w:ind w:left="5040" w:hanging="360"/>
      </w:pPr>
      <w:rPr>
        <w:rFonts w:hint="default" w:ascii="Wingdings" w:hAnsi="Wingdings"/>
      </w:rPr>
    </w:lvl>
    <w:lvl w:ilvl="6" w:tplc="08090001" w:tentative="1">
      <w:start w:val="1"/>
      <w:numFmt w:val="bullet"/>
      <w:lvlText w:val=""/>
      <w:lvlJc w:val="left"/>
      <w:pPr>
        <w:ind w:left="5760" w:hanging="360"/>
      </w:pPr>
      <w:rPr>
        <w:rFonts w:hint="default" w:ascii="Symbol" w:hAnsi="Symbol"/>
      </w:rPr>
    </w:lvl>
    <w:lvl w:ilvl="7" w:tplc="08090003" w:tentative="1">
      <w:start w:val="1"/>
      <w:numFmt w:val="bullet"/>
      <w:lvlText w:val="o"/>
      <w:lvlJc w:val="left"/>
      <w:pPr>
        <w:ind w:left="6480" w:hanging="360"/>
      </w:pPr>
      <w:rPr>
        <w:rFonts w:hint="default" w:ascii="Courier New" w:hAnsi="Courier New" w:cs="Courier New"/>
      </w:rPr>
    </w:lvl>
    <w:lvl w:ilvl="8" w:tplc="08090005" w:tentative="1">
      <w:start w:val="1"/>
      <w:numFmt w:val="bullet"/>
      <w:lvlText w:val=""/>
      <w:lvlJc w:val="left"/>
      <w:pPr>
        <w:ind w:left="7200" w:hanging="360"/>
      </w:pPr>
      <w:rPr>
        <w:rFonts w:hint="default" w:ascii="Wingdings" w:hAnsi="Wingdings"/>
      </w:rPr>
    </w:lvl>
  </w:abstractNum>
  <w:abstractNum w:abstractNumId="6" w15:restartNumberingAfterBreak="0">
    <w:nsid w:val="27773DC3"/>
    <w:multiLevelType w:val="multilevel"/>
    <w:tmpl w:val="47E8F35A"/>
    <w:lvl w:ilvl="0">
      <w:start w:val="1"/>
      <w:numFmt w:val="bullet"/>
      <w:lvlText w:val=""/>
      <w:lvlJc w:val="left"/>
      <w:pPr>
        <w:tabs>
          <w:tab w:val="num" w:pos="1440"/>
        </w:tabs>
        <w:ind w:left="1440" w:hanging="360"/>
      </w:pPr>
      <w:rPr>
        <w:rFonts w:hint="default" w:ascii="Wingdings" w:hAnsi="Wingdings"/>
        <w:sz w:val="20"/>
      </w:rPr>
    </w:lvl>
    <w:lvl w:ilvl="1" w:tentative="1">
      <w:start w:val="1"/>
      <w:numFmt w:val="bullet"/>
      <w:lvlText w:val="o"/>
      <w:lvlJc w:val="left"/>
      <w:pPr>
        <w:tabs>
          <w:tab w:val="num" w:pos="2160"/>
        </w:tabs>
        <w:ind w:left="2160" w:hanging="360"/>
      </w:pPr>
      <w:rPr>
        <w:rFonts w:hint="default" w:ascii="Courier New" w:hAnsi="Courier New"/>
        <w:sz w:val="20"/>
      </w:rPr>
    </w:lvl>
    <w:lvl w:ilvl="2" w:tentative="1">
      <w:start w:val="1"/>
      <w:numFmt w:val="bullet"/>
      <w:lvlText w:val=""/>
      <w:lvlJc w:val="left"/>
      <w:pPr>
        <w:tabs>
          <w:tab w:val="num" w:pos="2880"/>
        </w:tabs>
        <w:ind w:left="2880" w:hanging="360"/>
      </w:pPr>
      <w:rPr>
        <w:rFonts w:hint="default" w:ascii="Wingdings" w:hAnsi="Wingdings"/>
        <w:sz w:val="20"/>
      </w:rPr>
    </w:lvl>
    <w:lvl w:ilvl="3" w:tentative="1">
      <w:start w:val="1"/>
      <w:numFmt w:val="bullet"/>
      <w:lvlText w:val=""/>
      <w:lvlJc w:val="left"/>
      <w:pPr>
        <w:tabs>
          <w:tab w:val="num" w:pos="3600"/>
        </w:tabs>
        <w:ind w:left="3600" w:hanging="360"/>
      </w:pPr>
      <w:rPr>
        <w:rFonts w:hint="default" w:ascii="Wingdings" w:hAnsi="Wingdings"/>
        <w:sz w:val="20"/>
      </w:rPr>
    </w:lvl>
    <w:lvl w:ilvl="4" w:tentative="1">
      <w:start w:val="1"/>
      <w:numFmt w:val="bullet"/>
      <w:lvlText w:val=""/>
      <w:lvlJc w:val="left"/>
      <w:pPr>
        <w:tabs>
          <w:tab w:val="num" w:pos="4320"/>
        </w:tabs>
        <w:ind w:left="4320" w:hanging="360"/>
      </w:pPr>
      <w:rPr>
        <w:rFonts w:hint="default" w:ascii="Wingdings" w:hAnsi="Wingdings"/>
        <w:sz w:val="20"/>
      </w:rPr>
    </w:lvl>
    <w:lvl w:ilvl="5" w:tentative="1">
      <w:start w:val="1"/>
      <w:numFmt w:val="bullet"/>
      <w:lvlText w:val=""/>
      <w:lvlJc w:val="left"/>
      <w:pPr>
        <w:tabs>
          <w:tab w:val="num" w:pos="5040"/>
        </w:tabs>
        <w:ind w:left="5040" w:hanging="360"/>
      </w:pPr>
      <w:rPr>
        <w:rFonts w:hint="default" w:ascii="Wingdings" w:hAnsi="Wingdings"/>
        <w:sz w:val="20"/>
      </w:rPr>
    </w:lvl>
    <w:lvl w:ilvl="6" w:tentative="1">
      <w:start w:val="1"/>
      <w:numFmt w:val="bullet"/>
      <w:lvlText w:val=""/>
      <w:lvlJc w:val="left"/>
      <w:pPr>
        <w:tabs>
          <w:tab w:val="num" w:pos="5760"/>
        </w:tabs>
        <w:ind w:left="5760" w:hanging="360"/>
      </w:pPr>
      <w:rPr>
        <w:rFonts w:hint="default" w:ascii="Wingdings" w:hAnsi="Wingdings"/>
        <w:sz w:val="20"/>
      </w:rPr>
    </w:lvl>
    <w:lvl w:ilvl="7" w:tentative="1">
      <w:start w:val="1"/>
      <w:numFmt w:val="bullet"/>
      <w:lvlText w:val=""/>
      <w:lvlJc w:val="left"/>
      <w:pPr>
        <w:tabs>
          <w:tab w:val="num" w:pos="6480"/>
        </w:tabs>
        <w:ind w:left="6480" w:hanging="360"/>
      </w:pPr>
      <w:rPr>
        <w:rFonts w:hint="default" w:ascii="Wingdings" w:hAnsi="Wingdings"/>
        <w:sz w:val="20"/>
      </w:rPr>
    </w:lvl>
    <w:lvl w:ilvl="8" w:tentative="1">
      <w:start w:val="1"/>
      <w:numFmt w:val="bullet"/>
      <w:lvlText w:val=""/>
      <w:lvlJc w:val="left"/>
      <w:pPr>
        <w:tabs>
          <w:tab w:val="num" w:pos="7200"/>
        </w:tabs>
        <w:ind w:left="7200" w:hanging="360"/>
      </w:pPr>
      <w:rPr>
        <w:rFonts w:hint="default" w:ascii="Wingdings" w:hAnsi="Wingdings"/>
        <w:sz w:val="20"/>
      </w:rPr>
    </w:lvl>
  </w:abstractNum>
  <w:abstractNum w:abstractNumId="7" w15:restartNumberingAfterBreak="0">
    <w:nsid w:val="3A575B95"/>
    <w:multiLevelType w:val="hybridMultilevel"/>
    <w:tmpl w:val="C5A28A56"/>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478F0F1D"/>
    <w:multiLevelType w:val="multilevel"/>
    <w:tmpl w:val="D8B05048"/>
    <w:lvl w:ilvl="0">
      <w:start w:val="1"/>
      <w:numFmt w:val="bullet"/>
      <w:lvlText w:val=""/>
      <w:lvlJc w:val="left"/>
      <w:pPr>
        <w:tabs>
          <w:tab w:val="num" w:pos="1440"/>
        </w:tabs>
        <w:ind w:left="1440" w:hanging="360"/>
      </w:pPr>
      <w:rPr>
        <w:rFonts w:hint="default" w:ascii="Wingdings" w:hAnsi="Wingdings"/>
        <w:sz w:val="20"/>
      </w:rPr>
    </w:lvl>
    <w:lvl w:ilvl="1" w:tentative="1">
      <w:start w:val="1"/>
      <w:numFmt w:val="bullet"/>
      <w:lvlText w:val="o"/>
      <w:lvlJc w:val="left"/>
      <w:pPr>
        <w:tabs>
          <w:tab w:val="num" w:pos="2160"/>
        </w:tabs>
        <w:ind w:left="2160" w:hanging="360"/>
      </w:pPr>
      <w:rPr>
        <w:rFonts w:hint="default" w:ascii="Courier New" w:hAnsi="Courier New"/>
        <w:sz w:val="20"/>
      </w:rPr>
    </w:lvl>
    <w:lvl w:ilvl="2" w:tentative="1">
      <w:start w:val="1"/>
      <w:numFmt w:val="bullet"/>
      <w:lvlText w:val=""/>
      <w:lvlJc w:val="left"/>
      <w:pPr>
        <w:tabs>
          <w:tab w:val="num" w:pos="2880"/>
        </w:tabs>
        <w:ind w:left="2880" w:hanging="360"/>
      </w:pPr>
      <w:rPr>
        <w:rFonts w:hint="default" w:ascii="Wingdings" w:hAnsi="Wingdings"/>
        <w:sz w:val="20"/>
      </w:rPr>
    </w:lvl>
    <w:lvl w:ilvl="3" w:tentative="1">
      <w:start w:val="1"/>
      <w:numFmt w:val="bullet"/>
      <w:lvlText w:val=""/>
      <w:lvlJc w:val="left"/>
      <w:pPr>
        <w:tabs>
          <w:tab w:val="num" w:pos="3600"/>
        </w:tabs>
        <w:ind w:left="3600" w:hanging="360"/>
      </w:pPr>
      <w:rPr>
        <w:rFonts w:hint="default" w:ascii="Wingdings" w:hAnsi="Wingdings"/>
        <w:sz w:val="20"/>
      </w:rPr>
    </w:lvl>
    <w:lvl w:ilvl="4" w:tentative="1">
      <w:start w:val="1"/>
      <w:numFmt w:val="bullet"/>
      <w:lvlText w:val=""/>
      <w:lvlJc w:val="left"/>
      <w:pPr>
        <w:tabs>
          <w:tab w:val="num" w:pos="4320"/>
        </w:tabs>
        <w:ind w:left="4320" w:hanging="360"/>
      </w:pPr>
      <w:rPr>
        <w:rFonts w:hint="default" w:ascii="Wingdings" w:hAnsi="Wingdings"/>
        <w:sz w:val="20"/>
      </w:rPr>
    </w:lvl>
    <w:lvl w:ilvl="5" w:tentative="1">
      <w:start w:val="1"/>
      <w:numFmt w:val="bullet"/>
      <w:lvlText w:val=""/>
      <w:lvlJc w:val="left"/>
      <w:pPr>
        <w:tabs>
          <w:tab w:val="num" w:pos="5040"/>
        </w:tabs>
        <w:ind w:left="5040" w:hanging="360"/>
      </w:pPr>
      <w:rPr>
        <w:rFonts w:hint="default" w:ascii="Wingdings" w:hAnsi="Wingdings"/>
        <w:sz w:val="20"/>
      </w:rPr>
    </w:lvl>
    <w:lvl w:ilvl="6" w:tentative="1">
      <w:start w:val="1"/>
      <w:numFmt w:val="bullet"/>
      <w:lvlText w:val=""/>
      <w:lvlJc w:val="left"/>
      <w:pPr>
        <w:tabs>
          <w:tab w:val="num" w:pos="5760"/>
        </w:tabs>
        <w:ind w:left="5760" w:hanging="360"/>
      </w:pPr>
      <w:rPr>
        <w:rFonts w:hint="default" w:ascii="Wingdings" w:hAnsi="Wingdings"/>
        <w:sz w:val="20"/>
      </w:rPr>
    </w:lvl>
    <w:lvl w:ilvl="7" w:tentative="1">
      <w:start w:val="1"/>
      <w:numFmt w:val="bullet"/>
      <w:lvlText w:val=""/>
      <w:lvlJc w:val="left"/>
      <w:pPr>
        <w:tabs>
          <w:tab w:val="num" w:pos="6480"/>
        </w:tabs>
        <w:ind w:left="6480" w:hanging="360"/>
      </w:pPr>
      <w:rPr>
        <w:rFonts w:hint="default" w:ascii="Wingdings" w:hAnsi="Wingdings"/>
        <w:sz w:val="20"/>
      </w:rPr>
    </w:lvl>
    <w:lvl w:ilvl="8" w:tentative="1">
      <w:start w:val="1"/>
      <w:numFmt w:val="bullet"/>
      <w:lvlText w:val=""/>
      <w:lvlJc w:val="left"/>
      <w:pPr>
        <w:tabs>
          <w:tab w:val="num" w:pos="7200"/>
        </w:tabs>
        <w:ind w:left="7200" w:hanging="360"/>
      </w:pPr>
      <w:rPr>
        <w:rFonts w:hint="default" w:ascii="Wingdings" w:hAnsi="Wingdings"/>
        <w:sz w:val="20"/>
      </w:rPr>
    </w:lvl>
  </w:abstractNum>
  <w:abstractNum w:abstractNumId="9" w15:restartNumberingAfterBreak="0">
    <w:nsid w:val="543A7AFA"/>
    <w:multiLevelType w:val="hybridMultilevel"/>
    <w:tmpl w:val="19B6CDB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0" w15:restartNumberingAfterBreak="0">
    <w:nsid w:val="57DC516A"/>
    <w:multiLevelType w:val="hybridMultilevel"/>
    <w:tmpl w:val="4614DEF0"/>
    <w:lvl w:ilvl="0" w:tplc="F8DA7EDC">
      <w:start w:val="1"/>
      <w:numFmt w:val="decimal"/>
      <w:lvlText w:val="%1."/>
      <w:lvlJc w:val="left"/>
      <w:pPr>
        <w:ind w:left="360" w:hanging="360"/>
      </w:pPr>
      <w:rPr>
        <w:rFonts w:hint="default"/>
        <w:b/>
        <w:i/>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62AB1376"/>
    <w:multiLevelType w:val="hybridMultilevel"/>
    <w:tmpl w:val="98D2508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 w15:restartNumberingAfterBreak="0">
    <w:nsid w:val="6B6F419F"/>
    <w:multiLevelType w:val="multilevel"/>
    <w:tmpl w:val="B4A00962"/>
    <w:lvl w:ilvl="0">
      <w:start w:val="1"/>
      <w:numFmt w:val="bullet"/>
      <w:lvlText w:val=""/>
      <w:lvlJc w:val="left"/>
      <w:pPr>
        <w:tabs>
          <w:tab w:val="num" w:pos="1440"/>
        </w:tabs>
        <w:ind w:left="1440" w:hanging="360"/>
      </w:pPr>
      <w:rPr>
        <w:rFonts w:hint="default" w:ascii="Wingdings" w:hAnsi="Wingdings"/>
        <w:sz w:val="20"/>
      </w:rPr>
    </w:lvl>
    <w:lvl w:ilvl="1" w:tentative="1">
      <w:start w:val="1"/>
      <w:numFmt w:val="bullet"/>
      <w:lvlText w:val="o"/>
      <w:lvlJc w:val="left"/>
      <w:pPr>
        <w:tabs>
          <w:tab w:val="num" w:pos="2160"/>
        </w:tabs>
        <w:ind w:left="2160" w:hanging="360"/>
      </w:pPr>
      <w:rPr>
        <w:rFonts w:hint="default" w:ascii="Courier New" w:hAnsi="Courier New"/>
        <w:sz w:val="20"/>
      </w:rPr>
    </w:lvl>
    <w:lvl w:ilvl="2" w:tentative="1">
      <w:start w:val="1"/>
      <w:numFmt w:val="bullet"/>
      <w:lvlText w:val=""/>
      <w:lvlJc w:val="left"/>
      <w:pPr>
        <w:tabs>
          <w:tab w:val="num" w:pos="2880"/>
        </w:tabs>
        <w:ind w:left="2880" w:hanging="360"/>
      </w:pPr>
      <w:rPr>
        <w:rFonts w:hint="default" w:ascii="Wingdings" w:hAnsi="Wingdings"/>
        <w:sz w:val="20"/>
      </w:rPr>
    </w:lvl>
    <w:lvl w:ilvl="3" w:tentative="1">
      <w:start w:val="1"/>
      <w:numFmt w:val="bullet"/>
      <w:lvlText w:val=""/>
      <w:lvlJc w:val="left"/>
      <w:pPr>
        <w:tabs>
          <w:tab w:val="num" w:pos="3600"/>
        </w:tabs>
        <w:ind w:left="3600" w:hanging="360"/>
      </w:pPr>
      <w:rPr>
        <w:rFonts w:hint="default" w:ascii="Wingdings" w:hAnsi="Wingdings"/>
        <w:sz w:val="20"/>
      </w:rPr>
    </w:lvl>
    <w:lvl w:ilvl="4" w:tentative="1">
      <w:start w:val="1"/>
      <w:numFmt w:val="bullet"/>
      <w:lvlText w:val=""/>
      <w:lvlJc w:val="left"/>
      <w:pPr>
        <w:tabs>
          <w:tab w:val="num" w:pos="4320"/>
        </w:tabs>
        <w:ind w:left="4320" w:hanging="360"/>
      </w:pPr>
      <w:rPr>
        <w:rFonts w:hint="default" w:ascii="Wingdings" w:hAnsi="Wingdings"/>
        <w:sz w:val="20"/>
      </w:rPr>
    </w:lvl>
    <w:lvl w:ilvl="5" w:tentative="1">
      <w:start w:val="1"/>
      <w:numFmt w:val="bullet"/>
      <w:lvlText w:val=""/>
      <w:lvlJc w:val="left"/>
      <w:pPr>
        <w:tabs>
          <w:tab w:val="num" w:pos="5040"/>
        </w:tabs>
        <w:ind w:left="5040" w:hanging="360"/>
      </w:pPr>
      <w:rPr>
        <w:rFonts w:hint="default" w:ascii="Wingdings" w:hAnsi="Wingdings"/>
        <w:sz w:val="20"/>
      </w:rPr>
    </w:lvl>
    <w:lvl w:ilvl="6" w:tentative="1">
      <w:start w:val="1"/>
      <w:numFmt w:val="bullet"/>
      <w:lvlText w:val=""/>
      <w:lvlJc w:val="left"/>
      <w:pPr>
        <w:tabs>
          <w:tab w:val="num" w:pos="5760"/>
        </w:tabs>
        <w:ind w:left="5760" w:hanging="360"/>
      </w:pPr>
      <w:rPr>
        <w:rFonts w:hint="default" w:ascii="Wingdings" w:hAnsi="Wingdings"/>
        <w:sz w:val="20"/>
      </w:rPr>
    </w:lvl>
    <w:lvl w:ilvl="7" w:tentative="1">
      <w:start w:val="1"/>
      <w:numFmt w:val="bullet"/>
      <w:lvlText w:val=""/>
      <w:lvlJc w:val="left"/>
      <w:pPr>
        <w:tabs>
          <w:tab w:val="num" w:pos="6480"/>
        </w:tabs>
        <w:ind w:left="6480" w:hanging="360"/>
      </w:pPr>
      <w:rPr>
        <w:rFonts w:hint="default" w:ascii="Wingdings" w:hAnsi="Wingdings"/>
        <w:sz w:val="20"/>
      </w:rPr>
    </w:lvl>
    <w:lvl w:ilvl="8" w:tentative="1">
      <w:start w:val="1"/>
      <w:numFmt w:val="bullet"/>
      <w:lvlText w:val=""/>
      <w:lvlJc w:val="left"/>
      <w:pPr>
        <w:tabs>
          <w:tab w:val="num" w:pos="7200"/>
        </w:tabs>
        <w:ind w:left="7200" w:hanging="360"/>
      </w:pPr>
      <w:rPr>
        <w:rFonts w:hint="default" w:ascii="Wingdings" w:hAnsi="Wingdings"/>
        <w:sz w:val="20"/>
      </w:rPr>
    </w:lvl>
  </w:abstractNum>
  <w:num w:numId="1" w16cid:durableId="1338843831">
    <w:abstractNumId w:val="2"/>
  </w:num>
  <w:num w:numId="2" w16cid:durableId="1169756064">
    <w:abstractNumId w:val="0"/>
  </w:num>
  <w:num w:numId="3" w16cid:durableId="1431589486">
    <w:abstractNumId w:val="3"/>
  </w:num>
  <w:num w:numId="4" w16cid:durableId="1073895466">
    <w:abstractNumId w:val="4"/>
  </w:num>
  <w:num w:numId="5" w16cid:durableId="543522106">
    <w:abstractNumId w:val="7"/>
  </w:num>
  <w:num w:numId="6" w16cid:durableId="415825929">
    <w:abstractNumId w:val="5"/>
  </w:num>
  <w:num w:numId="7" w16cid:durableId="419063839">
    <w:abstractNumId w:val="11"/>
  </w:num>
  <w:num w:numId="8" w16cid:durableId="634523880">
    <w:abstractNumId w:val="12"/>
  </w:num>
  <w:num w:numId="9" w16cid:durableId="754741546">
    <w:abstractNumId w:val="6"/>
  </w:num>
  <w:num w:numId="10" w16cid:durableId="224922510">
    <w:abstractNumId w:val="8"/>
  </w:num>
  <w:num w:numId="11" w16cid:durableId="1480464378">
    <w:abstractNumId w:val="1"/>
  </w:num>
  <w:num w:numId="12" w16cid:durableId="1971859975">
    <w:abstractNumId w:val="10"/>
  </w:num>
  <w:num w:numId="13" w16cid:durableId="1330985103">
    <w:abstractNumId w:val="9"/>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dirty"/>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3C9"/>
    <w:rsid w:val="00001505"/>
    <w:rsid w:val="00002D59"/>
    <w:rsid w:val="00003CA6"/>
    <w:rsid w:val="00004424"/>
    <w:rsid w:val="00011494"/>
    <w:rsid w:val="00012E21"/>
    <w:rsid w:val="0001309F"/>
    <w:rsid w:val="000162FD"/>
    <w:rsid w:val="00016558"/>
    <w:rsid w:val="00021C60"/>
    <w:rsid w:val="0002401C"/>
    <w:rsid w:val="00024C4D"/>
    <w:rsid w:val="000253C5"/>
    <w:rsid w:val="00031170"/>
    <w:rsid w:val="0003218B"/>
    <w:rsid w:val="000329D2"/>
    <w:rsid w:val="0003327E"/>
    <w:rsid w:val="00034194"/>
    <w:rsid w:val="00035F0A"/>
    <w:rsid w:val="00037EBE"/>
    <w:rsid w:val="00040202"/>
    <w:rsid w:val="000416AE"/>
    <w:rsid w:val="0004264E"/>
    <w:rsid w:val="00044748"/>
    <w:rsid w:val="00050073"/>
    <w:rsid w:val="00051477"/>
    <w:rsid w:val="00052513"/>
    <w:rsid w:val="00053D06"/>
    <w:rsid w:val="000548B4"/>
    <w:rsid w:val="00056213"/>
    <w:rsid w:val="0005730A"/>
    <w:rsid w:val="00063ED9"/>
    <w:rsid w:val="00063F1A"/>
    <w:rsid w:val="00064264"/>
    <w:rsid w:val="00064A59"/>
    <w:rsid w:val="0006642F"/>
    <w:rsid w:val="00066909"/>
    <w:rsid w:val="00067B99"/>
    <w:rsid w:val="00070B4C"/>
    <w:rsid w:val="0007231C"/>
    <w:rsid w:val="00072B2A"/>
    <w:rsid w:val="00077646"/>
    <w:rsid w:val="00080A28"/>
    <w:rsid w:val="00080AB2"/>
    <w:rsid w:val="00081D59"/>
    <w:rsid w:val="00083FC0"/>
    <w:rsid w:val="000931D6"/>
    <w:rsid w:val="00093CA2"/>
    <w:rsid w:val="00095E90"/>
    <w:rsid w:val="0009681E"/>
    <w:rsid w:val="00096BF5"/>
    <w:rsid w:val="000A299F"/>
    <w:rsid w:val="000A4BB5"/>
    <w:rsid w:val="000A64E1"/>
    <w:rsid w:val="000B276B"/>
    <w:rsid w:val="000B3322"/>
    <w:rsid w:val="000B3D96"/>
    <w:rsid w:val="000B54B8"/>
    <w:rsid w:val="000B5D7D"/>
    <w:rsid w:val="000C10AA"/>
    <w:rsid w:val="000C1330"/>
    <w:rsid w:val="000C1BB4"/>
    <w:rsid w:val="000C4341"/>
    <w:rsid w:val="000C50DB"/>
    <w:rsid w:val="000C696D"/>
    <w:rsid w:val="000D7783"/>
    <w:rsid w:val="000E1E29"/>
    <w:rsid w:val="000E23D2"/>
    <w:rsid w:val="000E2F43"/>
    <w:rsid w:val="000E3F35"/>
    <w:rsid w:val="000F2E0E"/>
    <w:rsid w:val="000F361B"/>
    <w:rsid w:val="000F41E5"/>
    <w:rsid w:val="000F69BC"/>
    <w:rsid w:val="000F73F7"/>
    <w:rsid w:val="00105D67"/>
    <w:rsid w:val="001066FF"/>
    <w:rsid w:val="00111100"/>
    <w:rsid w:val="0011409C"/>
    <w:rsid w:val="00114717"/>
    <w:rsid w:val="001155A8"/>
    <w:rsid w:val="00116336"/>
    <w:rsid w:val="00117176"/>
    <w:rsid w:val="00124FA0"/>
    <w:rsid w:val="00125E15"/>
    <w:rsid w:val="00126292"/>
    <w:rsid w:val="00127926"/>
    <w:rsid w:val="0013041A"/>
    <w:rsid w:val="00130C5F"/>
    <w:rsid w:val="00133EA1"/>
    <w:rsid w:val="001364BA"/>
    <w:rsid w:val="00136D3D"/>
    <w:rsid w:val="00137295"/>
    <w:rsid w:val="00140092"/>
    <w:rsid w:val="0014055A"/>
    <w:rsid w:val="001422A2"/>
    <w:rsid w:val="001446D6"/>
    <w:rsid w:val="00147F11"/>
    <w:rsid w:val="00153E89"/>
    <w:rsid w:val="001555B7"/>
    <w:rsid w:val="0015719F"/>
    <w:rsid w:val="0016096B"/>
    <w:rsid w:val="00162B35"/>
    <w:rsid w:val="00162F05"/>
    <w:rsid w:val="00163FD1"/>
    <w:rsid w:val="00165722"/>
    <w:rsid w:val="00166FF9"/>
    <w:rsid w:val="001725A9"/>
    <w:rsid w:val="001737B6"/>
    <w:rsid w:val="0018242E"/>
    <w:rsid w:val="00182BD0"/>
    <w:rsid w:val="001840F8"/>
    <w:rsid w:val="00184F07"/>
    <w:rsid w:val="001861E5"/>
    <w:rsid w:val="001865AE"/>
    <w:rsid w:val="0019026D"/>
    <w:rsid w:val="001908DF"/>
    <w:rsid w:val="001919D3"/>
    <w:rsid w:val="00193B19"/>
    <w:rsid w:val="00195551"/>
    <w:rsid w:val="001A088F"/>
    <w:rsid w:val="001A2089"/>
    <w:rsid w:val="001A230D"/>
    <w:rsid w:val="001A3BE7"/>
    <w:rsid w:val="001A4C06"/>
    <w:rsid w:val="001A53CB"/>
    <w:rsid w:val="001A6131"/>
    <w:rsid w:val="001B061B"/>
    <w:rsid w:val="001B4BDB"/>
    <w:rsid w:val="001B4D4F"/>
    <w:rsid w:val="001B756E"/>
    <w:rsid w:val="001C15BE"/>
    <w:rsid w:val="001C1E69"/>
    <w:rsid w:val="001C2F11"/>
    <w:rsid w:val="001C3A0E"/>
    <w:rsid w:val="001C6271"/>
    <w:rsid w:val="001D1335"/>
    <w:rsid w:val="001D16BA"/>
    <w:rsid w:val="001D2006"/>
    <w:rsid w:val="001D23DF"/>
    <w:rsid w:val="001D3769"/>
    <w:rsid w:val="001D3CAB"/>
    <w:rsid w:val="001D6A9F"/>
    <w:rsid w:val="001E37F7"/>
    <w:rsid w:val="001E4BCE"/>
    <w:rsid w:val="001E5AAB"/>
    <w:rsid w:val="001E61A3"/>
    <w:rsid w:val="001E69D3"/>
    <w:rsid w:val="001E6BF9"/>
    <w:rsid w:val="001E7892"/>
    <w:rsid w:val="001F0420"/>
    <w:rsid w:val="001F1059"/>
    <w:rsid w:val="001F211A"/>
    <w:rsid w:val="001F2A6D"/>
    <w:rsid w:val="001F5C48"/>
    <w:rsid w:val="001F6255"/>
    <w:rsid w:val="002001A3"/>
    <w:rsid w:val="0020539A"/>
    <w:rsid w:val="00206775"/>
    <w:rsid w:val="00207775"/>
    <w:rsid w:val="002121C3"/>
    <w:rsid w:val="00212FEC"/>
    <w:rsid w:val="00220055"/>
    <w:rsid w:val="0022052F"/>
    <w:rsid w:val="002227CB"/>
    <w:rsid w:val="0022386D"/>
    <w:rsid w:val="0022542F"/>
    <w:rsid w:val="002273C5"/>
    <w:rsid w:val="002323F2"/>
    <w:rsid w:val="00233330"/>
    <w:rsid w:val="0023471B"/>
    <w:rsid w:val="002348F3"/>
    <w:rsid w:val="00234A38"/>
    <w:rsid w:val="00234BBB"/>
    <w:rsid w:val="0023610B"/>
    <w:rsid w:val="00240E25"/>
    <w:rsid w:val="00241662"/>
    <w:rsid w:val="00242C1C"/>
    <w:rsid w:val="00243C96"/>
    <w:rsid w:val="002453A1"/>
    <w:rsid w:val="00246EF9"/>
    <w:rsid w:val="002544BC"/>
    <w:rsid w:val="00254D95"/>
    <w:rsid w:val="00255273"/>
    <w:rsid w:val="002561C6"/>
    <w:rsid w:val="00260F2C"/>
    <w:rsid w:val="00264A22"/>
    <w:rsid w:val="0026630C"/>
    <w:rsid w:val="00266AA0"/>
    <w:rsid w:val="002677EA"/>
    <w:rsid w:val="00272F08"/>
    <w:rsid w:val="0027339F"/>
    <w:rsid w:val="00273587"/>
    <w:rsid w:val="00273BA5"/>
    <w:rsid w:val="00277617"/>
    <w:rsid w:val="00280B9B"/>
    <w:rsid w:val="0028224E"/>
    <w:rsid w:val="0028358E"/>
    <w:rsid w:val="00285846"/>
    <w:rsid w:val="00287EC5"/>
    <w:rsid w:val="002902A0"/>
    <w:rsid w:val="00290B9E"/>
    <w:rsid w:val="00291273"/>
    <w:rsid w:val="00293750"/>
    <w:rsid w:val="0029437A"/>
    <w:rsid w:val="002950FF"/>
    <w:rsid w:val="00296268"/>
    <w:rsid w:val="00296CD9"/>
    <w:rsid w:val="00297AB7"/>
    <w:rsid w:val="002A10A5"/>
    <w:rsid w:val="002A1AB0"/>
    <w:rsid w:val="002A1D4F"/>
    <w:rsid w:val="002A6798"/>
    <w:rsid w:val="002A7605"/>
    <w:rsid w:val="002B18AE"/>
    <w:rsid w:val="002B4804"/>
    <w:rsid w:val="002B7C9A"/>
    <w:rsid w:val="002C0918"/>
    <w:rsid w:val="002C11A7"/>
    <w:rsid w:val="002C143C"/>
    <w:rsid w:val="002C2211"/>
    <w:rsid w:val="002C3DD6"/>
    <w:rsid w:val="002C462D"/>
    <w:rsid w:val="002D117F"/>
    <w:rsid w:val="002D29A3"/>
    <w:rsid w:val="002D6B36"/>
    <w:rsid w:val="002D71CB"/>
    <w:rsid w:val="002E0CE1"/>
    <w:rsid w:val="002E0E42"/>
    <w:rsid w:val="002E5DA1"/>
    <w:rsid w:val="002F2C75"/>
    <w:rsid w:val="002F2FA7"/>
    <w:rsid w:val="002F4EC3"/>
    <w:rsid w:val="002F4FEA"/>
    <w:rsid w:val="002F7BA1"/>
    <w:rsid w:val="002F7DF7"/>
    <w:rsid w:val="003023A4"/>
    <w:rsid w:val="003028F6"/>
    <w:rsid w:val="00303305"/>
    <w:rsid w:val="00305CB6"/>
    <w:rsid w:val="0030777C"/>
    <w:rsid w:val="00311A51"/>
    <w:rsid w:val="003129DE"/>
    <w:rsid w:val="00313B0C"/>
    <w:rsid w:val="00314A9C"/>
    <w:rsid w:val="00315BCC"/>
    <w:rsid w:val="00315FD8"/>
    <w:rsid w:val="00316035"/>
    <w:rsid w:val="00316DF8"/>
    <w:rsid w:val="00317E3D"/>
    <w:rsid w:val="00322B15"/>
    <w:rsid w:val="0032594A"/>
    <w:rsid w:val="0032665D"/>
    <w:rsid w:val="0032747D"/>
    <w:rsid w:val="00330FC1"/>
    <w:rsid w:val="0033154A"/>
    <w:rsid w:val="003324CB"/>
    <w:rsid w:val="00333DA0"/>
    <w:rsid w:val="0033639B"/>
    <w:rsid w:val="0034033F"/>
    <w:rsid w:val="003414DD"/>
    <w:rsid w:val="003423BF"/>
    <w:rsid w:val="00342518"/>
    <w:rsid w:val="003438A2"/>
    <w:rsid w:val="00344893"/>
    <w:rsid w:val="00345204"/>
    <w:rsid w:val="00345A4A"/>
    <w:rsid w:val="0035175E"/>
    <w:rsid w:val="00357423"/>
    <w:rsid w:val="003603B9"/>
    <w:rsid w:val="003619F8"/>
    <w:rsid w:val="00366595"/>
    <w:rsid w:val="00382063"/>
    <w:rsid w:val="00382165"/>
    <w:rsid w:val="00384AF6"/>
    <w:rsid w:val="003872E1"/>
    <w:rsid w:val="00390372"/>
    <w:rsid w:val="00391947"/>
    <w:rsid w:val="00391ABA"/>
    <w:rsid w:val="0039274C"/>
    <w:rsid w:val="003971EB"/>
    <w:rsid w:val="00397F1A"/>
    <w:rsid w:val="003A1BE7"/>
    <w:rsid w:val="003A5830"/>
    <w:rsid w:val="003A5849"/>
    <w:rsid w:val="003A6270"/>
    <w:rsid w:val="003C0C4E"/>
    <w:rsid w:val="003C0FF8"/>
    <w:rsid w:val="003C2242"/>
    <w:rsid w:val="003C2559"/>
    <w:rsid w:val="003C2A6C"/>
    <w:rsid w:val="003C3B9F"/>
    <w:rsid w:val="003C4801"/>
    <w:rsid w:val="003C4DA7"/>
    <w:rsid w:val="003C6CCE"/>
    <w:rsid w:val="003D205F"/>
    <w:rsid w:val="003D4BA8"/>
    <w:rsid w:val="003D5CA2"/>
    <w:rsid w:val="003E03F5"/>
    <w:rsid w:val="003E0EB5"/>
    <w:rsid w:val="003E1C4F"/>
    <w:rsid w:val="003E3478"/>
    <w:rsid w:val="003E706B"/>
    <w:rsid w:val="003F0705"/>
    <w:rsid w:val="003F0BC0"/>
    <w:rsid w:val="003F2738"/>
    <w:rsid w:val="003F55D5"/>
    <w:rsid w:val="003F5744"/>
    <w:rsid w:val="003F684F"/>
    <w:rsid w:val="004043C1"/>
    <w:rsid w:val="004053CD"/>
    <w:rsid w:val="00406D2D"/>
    <w:rsid w:val="00411E56"/>
    <w:rsid w:val="004135A9"/>
    <w:rsid w:val="00414894"/>
    <w:rsid w:val="00414DF5"/>
    <w:rsid w:val="004160C8"/>
    <w:rsid w:val="00416CDB"/>
    <w:rsid w:val="00417411"/>
    <w:rsid w:val="004219E7"/>
    <w:rsid w:val="00423451"/>
    <w:rsid w:val="00427D29"/>
    <w:rsid w:val="004313CA"/>
    <w:rsid w:val="00431E7A"/>
    <w:rsid w:val="00432D3C"/>
    <w:rsid w:val="00433D62"/>
    <w:rsid w:val="00433DE9"/>
    <w:rsid w:val="0043481A"/>
    <w:rsid w:val="0043584D"/>
    <w:rsid w:val="00436A33"/>
    <w:rsid w:val="00440015"/>
    <w:rsid w:val="0044011E"/>
    <w:rsid w:val="0044040E"/>
    <w:rsid w:val="00441909"/>
    <w:rsid w:val="00444B45"/>
    <w:rsid w:val="004450E1"/>
    <w:rsid w:val="004452E0"/>
    <w:rsid w:val="004465DD"/>
    <w:rsid w:val="00455008"/>
    <w:rsid w:val="004556A0"/>
    <w:rsid w:val="004608C1"/>
    <w:rsid w:val="00460FB9"/>
    <w:rsid w:val="00461835"/>
    <w:rsid w:val="0046541D"/>
    <w:rsid w:val="00467B55"/>
    <w:rsid w:val="0047032B"/>
    <w:rsid w:val="00471919"/>
    <w:rsid w:val="00474AC2"/>
    <w:rsid w:val="004751B9"/>
    <w:rsid w:val="004759CF"/>
    <w:rsid w:val="0048138D"/>
    <w:rsid w:val="00481462"/>
    <w:rsid w:val="00481CEB"/>
    <w:rsid w:val="00482B0A"/>
    <w:rsid w:val="00483BCA"/>
    <w:rsid w:val="0048497A"/>
    <w:rsid w:val="004869AE"/>
    <w:rsid w:val="00486C77"/>
    <w:rsid w:val="00487E04"/>
    <w:rsid w:val="00491D7F"/>
    <w:rsid w:val="00492612"/>
    <w:rsid w:val="00495314"/>
    <w:rsid w:val="00496ED2"/>
    <w:rsid w:val="004A2990"/>
    <w:rsid w:val="004A311D"/>
    <w:rsid w:val="004A4971"/>
    <w:rsid w:val="004A5959"/>
    <w:rsid w:val="004A7F8B"/>
    <w:rsid w:val="004A7FAC"/>
    <w:rsid w:val="004B0739"/>
    <w:rsid w:val="004B1DAC"/>
    <w:rsid w:val="004B5D6A"/>
    <w:rsid w:val="004B7A02"/>
    <w:rsid w:val="004C0637"/>
    <w:rsid w:val="004C1DC8"/>
    <w:rsid w:val="004C4766"/>
    <w:rsid w:val="004C7E4E"/>
    <w:rsid w:val="004D1103"/>
    <w:rsid w:val="004D1878"/>
    <w:rsid w:val="004D1951"/>
    <w:rsid w:val="004D3142"/>
    <w:rsid w:val="004D5E32"/>
    <w:rsid w:val="004D6A3A"/>
    <w:rsid w:val="004E171F"/>
    <w:rsid w:val="004E3548"/>
    <w:rsid w:val="004E51B9"/>
    <w:rsid w:val="004E678F"/>
    <w:rsid w:val="004E7568"/>
    <w:rsid w:val="004F2791"/>
    <w:rsid w:val="004F70AD"/>
    <w:rsid w:val="004F775E"/>
    <w:rsid w:val="00501D11"/>
    <w:rsid w:val="005031EC"/>
    <w:rsid w:val="0050768D"/>
    <w:rsid w:val="00507D02"/>
    <w:rsid w:val="0051032D"/>
    <w:rsid w:val="00511DE0"/>
    <w:rsid w:val="0051363F"/>
    <w:rsid w:val="0052297E"/>
    <w:rsid w:val="00524797"/>
    <w:rsid w:val="005271A8"/>
    <w:rsid w:val="00530AC0"/>
    <w:rsid w:val="00531412"/>
    <w:rsid w:val="00532EED"/>
    <w:rsid w:val="0053503B"/>
    <w:rsid w:val="00542E6C"/>
    <w:rsid w:val="005442E9"/>
    <w:rsid w:val="00544BD6"/>
    <w:rsid w:val="005457A0"/>
    <w:rsid w:val="005469B6"/>
    <w:rsid w:val="005477FD"/>
    <w:rsid w:val="00551640"/>
    <w:rsid w:val="00554A06"/>
    <w:rsid w:val="005577CE"/>
    <w:rsid w:val="0056059B"/>
    <w:rsid w:val="00566204"/>
    <w:rsid w:val="005701B7"/>
    <w:rsid w:val="005703D0"/>
    <w:rsid w:val="00570667"/>
    <w:rsid w:val="00571016"/>
    <w:rsid w:val="00573191"/>
    <w:rsid w:val="005748A8"/>
    <w:rsid w:val="00574BE3"/>
    <w:rsid w:val="00577540"/>
    <w:rsid w:val="00580409"/>
    <w:rsid w:val="00582CBD"/>
    <w:rsid w:val="00583A88"/>
    <w:rsid w:val="00585277"/>
    <w:rsid w:val="00585BE6"/>
    <w:rsid w:val="0058648E"/>
    <w:rsid w:val="00594813"/>
    <w:rsid w:val="005949D6"/>
    <w:rsid w:val="00596917"/>
    <w:rsid w:val="00597055"/>
    <w:rsid w:val="005A0324"/>
    <w:rsid w:val="005A0DFC"/>
    <w:rsid w:val="005A2FEB"/>
    <w:rsid w:val="005A4EF5"/>
    <w:rsid w:val="005A5256"/>
    <w:rsid w:val="005B1EB5"/>
    <w:rsid w:val="005B2D66"/>
    <w:rsid w:val="005B536F"/>
    <w:rsid w:val="005C1AA6"/>
    <w:rsid w:val="005C3804"/>
    <w:rsid w:val="005C57CC"/>
    <w:rsid w:val="005C6548"/>
    <w:rsid w:val="005D1652"/>
    <w:rsid w:val="005D21D6"/>
    <w:rsid w:val="005D249A"/>
    <w:rsid w:val="005D2A3B"/>
    <w:rsid w:val="005D34DF"/>
    <w:rsid w:val="005D59D3"/>
    <w:rsid w:val="005D6D6C"/>
    <w:rsid w:val="005D7245"/>
    <w:rsid w:val="005E0B1F"/>
    <w:rsid w:val="005E3200"/>
    <w:rsid w:val="005E4307"/>
    <w:rsid w:val="005E5E85"/>
    <w:rsid w:val="005E6FE6"/>
    <w:rsid w:val="005E70A9"/>
    <w:rsid w:val="005F3632"/>
    <w:rsid w:val="005F4E82"/>
    <w:rsid w:val="005F4F44"/>
    <w:rsid w:val="005F7283"/>
    <w:rsid w:val="005F7C7F"/>
    <w:rsid w:val="006032B8"/>
    <w:rsid w:val="00606514"/>
    <w:rsid w:val="00606D8D"/>
    <w:rsid w:val="0061070E"/>
    <w:rsid w:val="0061086B"/>
    <w:rsid w:val="00610BE1"/>
    <w:rsid w:val="006131A8"/>
    <w:rsid w:val="00613F57"/>
    <w:rsid w:val="0061442F"/>
    <w:rsid w:val="00616F66"/>
    <w:rsid w:val="00625202"/>
    <w:rsid w:val="00626F26"/>
    <w:rsid w:val="00632A6C"/>
    <w:rsid w:val="0064506A"/>
    <w:rsid w:val="00646733"/>
    <w:rsid w:val="00651059"/>
    <w:rsid w:val="006532F0"/>
    <w:rsid w:val="00653AEC"/>
    <w:rsid w:val="006541D6"/>
    <w:rsid w:val="00655190"/>
    <w:rsid w:val="006601ED"/>
    <w:rsid w:val="00662218"/>
    <w:rsid w:val="006644F8"/>
    <w:rsid w:val="0066648F"/>
    <w:rsid w:val="006674C3"/>
    <w:rsid w:val="006679DA"/>
    <w:rsid w:val="00675D54"/>
    <w:rsid w:val="0067674D"/>
    <w:rsid w:val="00680A0A"/>
    <w:rsid w:val="006824A6"/>
    <w:rsid w:val="0068289E"/>
    <w:rsid w:val="00685917"/>
    <w:rsid w:val="00685AE0"/>
    <w:rsid w:val="006867F4"/>
    <w:rsid w:val="00690BC8"/>
    <w:rsid w:val="00691052"/>
    <w:rsid w:val="0069172E"/>
    <w:rsid w:val="00692CED"/>
    <w:rsid w:val="00696B4C"/>
    <w:rsid w:val="006A0E0C"/>
    <w:rsid w:val="006A206B"/>
    <w:rsid w:val="006A2ACD"/>
    <w:rsid w:val="006A3A62"/>
    <w:rsid w:val="006A7F8E"/>
    <w:rsid w:val="006B043D"/>
    <w:rsid w:val="006B0803"/>
    <w:rsid w:val="006B2209"/>
    <w:rsid w:val="006B686B"/>
    <w:rsid w:val="006B75A3"/>
    <w:rsid w:val="006C0EBA"/>
    <w:rsid w:val="006C1517"/>
    <w:rsid w:val="006C17A1"/>
    <w:rsid w:val="006C1FCA"/>
    <w:rsid w:val="006C2341"/>
    <w:rsid w:val="006C3408"/>
    <w:rsid w:val="006C3D38"/>
    <w:rsid w:val="006C473A"/>
    <w:rsid w:val="006C58A1"/>
    <w:rsid w:val="006C5DD1"/>
    <w:rsid w:val="006C6051"/>
    <w:rsid w:val="006C7EB9"/>
    <w:rsid w:val="006D060C"/>
    <w:rsid w:val="006D1998"/>
    <w:rsid w:val="006D33ED"/>
    <w:rsid w:val="006D34D8"/>
    <w:rsid w:val="006E0522"/>
    <w:rsid w:val="006E29E7"/>
    <w:rsid w:val="006E4C35"/>
    <w:rsid w:val="006F2C5A"/>
    <w:rsid w:val="0070179F"/>
    <w:rsid w:val="00703D77"/>
    <w:rsid w:val="00705C8D"/>
    <w:rsid w:val="00706F41"/>
    <w:rsid w:val="00707474"/>
    <w:rsid w:val="00710076"/>
    <w:rsid w:val="00711095"/>
    <w:rsid w:val="00712747"/>
    <w:rsid w:val="00713AC9"/>
    <w:rsid w:val="0072604C"/>
    <w:rsid w:val="00730DD8"/>
    <w:rsid w:val="007323CA"/>
    <w:rsid w:val="0073345B"/>
    <w:rsid w:val="00735BB5"/>
    <w:rsid w:val="0073699E"/>
    <w:rsid w:val="0073750A"/>
    <w:rsid w:val="0073753E"/>
    <w:rsid w:val="007377BF"/>
    <w:rsid w:val="00741C9E"/>
    <w:rsid w:val="00742996"/>
    <w:rsid w:val="00746032"/>
    <w:rsid w:val="007510DC"/>
    <w:rsid w:val="00752FD7"/>
    <w:rsid w:val="00756672"/>
    <w:rsid w:val="00757C2A"/>
    <w:rsid w:val="007623F3"/>
    <w:rsid w:val="007624D7"/>
    <w:rsid w:val="00762BBE"/>
    <w:rsid w:val="007635B7"/>
    <w:rsid w:val="00764529"/>
    <w:rsid w:val="00766D1F"/>
    <w:rsid w:val="007679F7"/>
    <w:rsid w:val="00767DDC"/>
    <w:rsid w:val="00767E3E"/>
    <w:rsid w:val="00770485"/>
    <w:rsid w:val="007713B2"/>
    <w:rsid w:val="00773B22"/>
    <w:rsid w:val="00776269"/>
    <w:rsid w:val="00777048"/>
    <w:rsid w:val="00780E9D"/>
    <w:rsid w:val="00781193"/>
    <w:rsid w:val="00782D64"/>
    <w:rsid w:val="007830DC"/>
    <w:rsid w:val="0078484D"/>
    <w:rsid w:val="007873EA"/>
    <w:rsid w:val="00792402"/>
    <w:rsid w:val="007928E9"/>
    <w:rsid w:val="007B07FA"/>
    <w:rsid w:val="007B0FCC"/>
    <w:rsid w:val="007B2A74"/>
    <w:rsid w:val="007B4037"/>
    <w:rsid w:val="007B572E"/>
    <w:rsid w:val="007B5876"/>
    <w:rsid w:val="007B5F19"/>
    <w:rsid w:val="007C685E"/>
    <w:rsid w:val="007C6DFA"/>
    <w:rsid w:val="007C7FB5"/>
    <w:rsid w:val="007D0E27"/>
    <w:rsid w:val="007D1278"/>
    <w:rsid w:val="007D49E5"/>
    <w:rsid w:val="007D669C"/>
    <w:rsid w:val="007D6FB8"/>
    <w:rsid w:val="007D73C8"/>
    <w:rsid w:val="007E16A0"/>
    <w:rsid w:val="007E1B58"/>
    <w:rsid w:val="007E1C85"/>
    <w:rsid w:val="007E5A8B"/>
    <w:rsid w:val="007E7189"/>
    <w:rsid w:val="007E74D6"/>
    <w:rsid w:val="007F02B4"/>
    <w:rsid w:val="007F6AFC"/>
    <w:rsid w:val="007F6B4E"/>
    <w:rsid w:val="00802D24"/>
    <w:rsid w:val="00804996"/>
    <w:rsid w:val="00804ADF"/>
    <w:rsid w:val="0080647F"/>
    <w:rsid w:val="00807DE3"/>
    <w:rsid w:val="00810E4A"/>
    <w:rsid w:val="00811B90"/>
    <w:rsid w:val="00816596"/>
    <w:rsid w:val="00816A15"/>
    <w:rsid w:val="00817062"/>
    <w:rsid w:val="00820A4A"/>
    <w:rsid w:val="00820F8F"/>
    <w:rsid w:val="008213EF"/>
    <w:rsid w:val="00821807"/>
    <w:rsid w:val="00822318"/>
    <w:rsid w:val="00822B15"/>
    <w:rsid w:val="00823290"/>
    <w:rsid w:val="00823F2D"/>
    <w:rsid w:val="00824810"/>
    <w:rsid w:val="00831A35"/>
    <w:rsid w:val="00840F87"/>
    <w:rsid w:val="00841184"/>
    <w:rsid w:val="008417F6"/>
    <w:rsid w:val="00842532"/>
    <w:rsid w:val="008458FF"/>
    <w:rsid w:val="00850683"/>
    <w:rsid w:val="00853E6A"/>
    <w:rsid w:val="0085506F"/>
    <w:rsid w:val="00856A12"/>
    <w:rsid w:val="00860AEB"/>
    <w:rsid w:val="00861B76"/>
    <w:rsid w:val="008623E6"/>
    <w:rsid w:val="00864491"/>
    <w:rsid w:val="00866253"/>
    <w:rsid w:val="00867011"/>
    <w:rsid w:val="0087141C"/>
    <w:rsid w:val="0088029D"/>
    <w:rsid w:val="00890809"/>
    <w:rsid w:val="00890DDF"/>
    <w:rsid w:val="00893D83"/>
    <w:rsid w:val="008948EF"/>
    <w:rsid w:val="00895BB2"/>
    <w:rsid w:val="00895EAF"/>
    <w:rsid w:val="00897BAE"/>
    <w:rsid w:val="008A0850"/>
    <w:rsid w:val="008A2AE3"/>
    <w:rsid w:val="008A4F6A"/>
    <w:rsid w:val="008B16B8"/>
    <w:rsid w:val="008B2600"/>
    <w:rsid w:val="008B3A23"/>
    <w:rsid w:val="008B6907"/>
    <w:rsid w:val="008C094B"/>
    <w:rsid w:val="008C13A5"/>
    <w:rsid w:val="008C15D9"/>
    <w:rsid w:val="008C1C45"/>
    <w:rsid w:val="008C62F3"/>
    <w:rsid w:val="008C68F8"/>
    <w:rsid w:val="008D0747"/>
    <w:rsid w:val="008D0E55"/>
    <w:rsid w:val="008D28D3"/>
    <w:rsid w:val="008D5AC4"/>
    <w:rsid w:val="008D5D17"/>
    <w:rsid w:val="008E0759"/>
    <w:rsid w:val="008E0EF4"/>
    <w:rsid w:val="008E3364"/>
    <w:rsid w:val="008E3DFD"/>
    <w:rsid w:val="008E43B9"/>
    <w:rsid w:val="008E5701"/>
    <w:rsid w:val="008E5723"/>
    <w:rsid w:val="008E65B9"/>
    <w:rsid w:val="008E6A27"/>
    <w:rsid w:val="008E6CA0"/>
    <w:rsid w:val="008F2881"/>
    <w:rsid w:val="008F3E8D"/>
    <w:rsid w:val="008F5C5A"/>
    <w:rsid w:val="0090117B"/>
    <w:rsid w:val="00901B90"/>
    <w:rsid w:val="00905CCA"/>
    <w:rsid w:val="00906670"/>
    <w:rsid w:val="009108E4"/>
    <w:rsid w:val="009112DC"/>
    <w:rsid w:val="009118CF"/>
    <w:rsid w:val="0091207C"/>
    <w:rsid w:val="009135A0"/>
    <w:rsid w:val="00924045"/>
    <w:rsid w:val="00925A41"/>
    <w:rsid w:val="00927005"/>
    <w:rsid w:val="00927383"/>
    <w:rsid w:val="00930643"/>
    <w:rsid w:val="00930702"/>
    <w:rsid w:val="00935AF2"/>
    <w:rsid w:val="00936DD3"/>
    <w:rsid w:val="009404DC"/>
    <w:rsid w:val="00941F38"/>
    <w:rsid w:val="00942EC9"/>
    <w:rsid w:val="00947895"/>
    <w:rsid w:val="00951EA5"/>
    <w:rsid w:val="00952F13"/>
    <w:rsid w:val="0095498A"/>
    <w:rsid w:val="0095533B"/>
    <w:rsid w:val="009632D6"/>
    <w:rsid w:val="00963A5B"/>
    <w:rsid w:val="00965992"/>
    <w:rsid w:val="00965C3B"/>
    <w:rsid w:val="00967DAF"/>
    <w:rsid w:val="00967DDB"/>
    <w:rsid w:val="0097230C"/>
    <w:rsid w:val="009733F3"/>
    <w:rsid w:val="0097388A"/>
    <w:rsid w:val="00973A0E"/>
    <w:rsid w:val="0097653C"/>
    <w:rsid w:val="009818CF"/>
    <w:rsid w:val="00981CCB"/>
    <w:rsid w:val="009833CB"/>
    <w:rsid w:val="00983FFC"/>
    <w:rsid w:val="0098454B"/>
    <w:rsid w:val="0098473F"/>
    <w:rsid w:val="00986BD0"/>
    <w:rsid w:val="00986DD7"/>
    <w:rsid w:val="009879EF"/>
    <w:rsid w:val="00992B94"/>
    <w:rsid w:val="00992F01"/>
    <w:rsid w:val="0099389C"/>
    <w:rsid w:val="00993DF7"/>
    <w:rsid w:val="00993F4B"/>
    <w:rsid w:val="00994527"/>
    <w:rsid w:val="00994B6B"/>
    <w:rsid w:val="009960E1"/>
    <w:rsid w:val="009967E5"/>
    <w:rsid w:val="00997553"/>
    <w:rsid w:val="00997B4F"/>
    <w:rsid w:val="009A0AAE"/>
    <w:rsid w:val="009A1110"/>
    <w:rsid w:val="009A2052"/>
    <w:rsid w:val="009A36E8"/>
    <w:rsid w:val="009A6532"/>
    <w:rsid w:val="009A6A7B"/>
    <w:rsid w:val="009A6AF7"/>
    <w:rsid w:val="009B15ED"/>
    <w:rsid w:val="009B4BA8"/>
    <w:rsid w:val="009B7404"/>
    <w:rsid w:val="009C13A8"/>
    <w:rsid w:val="009C183E"/>
    <w:rsid w:val="009C5EA7"/>
    <w:rsid w:val="009C5F1E"/>
    <w:rsid w:val="009C6D62"/>
    <w:rsid w:val="009D13C2"/>
    <w:rsid w:val="009D3D80"/>
    <w:rsid w:val="009D485A"/>
    <w:rsid w:val="009D4DDA"/>
    <w:rsid w:val="009D54A2"/>
    <w:rsid w:val="009D65AF"/>
    <w:rsid w:val="009D6FD5"/>
    <w:rsid w:val="009D714C"/>
    <w:rsid w:val="009D7DCA"/>
    <w:rsid w:val="009E0BF6"/>
    <w:rsid w:val="009E23B8"/>
    <w:rsid w:val="009E279C"/>
    <w:rsid w:val="009E723E"/>
    <w:rsid w:val="009E7AF7"/>
    <w:rsid w:val="00A00006"/>
    <w:rsid w:val="00A0076C"/>
    <w:rsid w:val="00A110DB"/>
    <w:rsid w:val="00A11B47"/>
    <w:rsid w:val="00A122F7"/>
    <w:rsid w:val="00A128D9"/>
    <w:rsid w:val="00A12A6D"/>
    <w:rsid w:val="00A13B3B"/>
    <w:rsid w:val="00A1457A"/>
    <w:rsid w:val="00A158CF"/>
    <w:rsid w:val="00A260F1"/>
    <w:rsid w:val="00A30281"/>
    <w:rsid w:val="00A319FB"/>
    <w:rsid w:val="00A32DAA"/>
    <w:rsid w:val="00A33ACB"/>
    <w:rsid w:val="00A341D2"/>
    <w:rsid w:val="00A36A1E"/>
    <w:rsid w:val="00A37EF0"/>
    <w:rsid w:val="00A4022F"/>
    <w:rsid w:val="00A414AD"/>
    <w:rsid w:val="00A437D2"/>
    <w:rsid w:val="00A45FA5"/>
    <w:rsid w:val="00A46009"/>
    <w:rsid w:val="00A4615C"/>
    <w:rsid w:val="00A47689"/>
    <w:rsid w:val="00A50E2F"/>
    <w:rsid w:val="00A50E81"/>
    <w:rsid w:val="00A53BD5"/>
    <w:rsid w:val="00A54CE6"/>
    <w:rsid w:val="00A54EBB"/>
    <w:rsid w:val="00A561B8"/>
    <w:rsid w:val="00A60C80"/>
    <w:rsid w:val="00A6360F"/>
    <w:rsid w:val="00A6471D"/>
    <w:rsid w:val="00A65FD1"/>
    <w:rsid w:val="00A67A82"/>
    <w:rsid w:val="00A714DE"/>
    <w:rsid w:val="00A73E08"/>
    <w:rsid w:val="00A746FF"/>
    <w:rsid w:val="00A77735"/>
    <w:rsid w:val="00A80E93"/>
    <w:rsid w:val="00A8236B"/>
    <w:rsid w:val="00A83742"/>
    <w:rsid w:val="00A914D2"/>
    <w:rsid w:val="00A925E4"/>
    <w:rsid w:val="00A93EDD"/>
    <w:rsid w:val="00A94715"/>
    <w:rsid w:val="00A94897"/>
    <w:rsid w:val="00A95C1D"/>
    <w:rsid w:val="00A97B35"/>
    <w:rsid w:val="00AA199B"/>
    <w:rsid w:val="00AA2017"/>
    <w:rsid w:val="00AA4353"/>
    <w:rsid w:val="00AA4A99"/>
    <w:rsid w:val="00AB40EC"/>
    <w:rsid w:val="00AB671B"/>
    <w:rsid w:val="00AB7403"/>
    <w:rsid w:val="00AC1A49"/>
    <w:rsid w:val="00AC2493"/>
    <w:rsid w:val="00AC70A8"/>
    <w:rsid w:val="00AC7987"/>
    <w:rsid w:val="00AD064D"/>
    <w:rsid w:val="00AD1BE2"/>
    <w:rsid w:val="00AE0C30"/>
    <w:rsid w:val="00AE1825"/>
    <w:rsid w:val="00AE376B"/>
    <w:rsid w:val="00AE38FB"/>
    <w:rsid w:val="00AE4850"/>
    <w:rsid w:val="00AE56E5"/>
    <w:rsid w:val="00AF354D"/>
    <w:rsid w:val="00AF493D"/>
    <w:rsid w:val="00B04796"/>
    <w:rsid w:val="00B10F31"/>
    <w:rsid w:val="00B12F58"/>
    <w:rsid w:val="00B14FCD"/>
    <w:rsid w:val="00B17760"/>
    <w:rsid w:val="00B209CF"/>
    <w:rsid w:val="00B20F78"/>
    <w:rsid w:val="00B226B4"/>
    <w:rsid w:val="00B24131"/>
    <w:rsid w:val="00B24967"/>
    <w:rsid w:val="00B303A9"/>
    <w:rsid w:val="00B318D9"/>
    <w:rsid w:val="00B32790"/>
    <w:rsid w:val="00B349AA"/>
    <w:rsid w:val="00B35ECC"/>
    <w:rsid w:val="00B360FD"/>
    <w:rsid w:val="00B37771"/>
    <w:rsid w:val="00B37DC2"/>
    <w:rsid w:val="00B4021B"/>
    <w:rsid w:val="00B40425"/>
    <w:rsid w:val="00B43C58"/>
    <w:rsid w:val="00B44083"/>
    <w:rsid w:val="00B46976"/>
    <w:rsid w:val="00B476AE"/>
    <w:rsid w:val="00B5265A"/>
    <w:rsid w:val="00B52E79"/>
    <w:rsid w:val="00B55B36"/>
    <w:rsid w:val="00B56350"/>
    <w:rsid w:val="00B5649E"/>
    <w:rsid w:val="00B56709"/>
    <w:rsid w:val="00B57082"/>
    <w:rsid w:val="00B600E4"/>
    <w:rsid w:val="00B60D30"/>
    <w:rsid w:val="00B6230A"/>
    <w:rsid w:val="00B63F3B"/>
    <w:rsid w:val="00B65FAC"/>
    <w:rsid w:val="00B66F14"/>
    <w:rsid w:val="00B74040"/>
    <w:rsid w:val="00B7798C"/>
    <w:rsid w:val="00B809F2"/>
    <w:rsid w:val="00B81E28"/>
    <w:rsid w:val="00B8373F"/>
    <w:rsid w:val="00B93188"/>
    <w:rsid w:val="00B947D8"/>
    <w:rsid w:val="00B94EB9"/>
    <w:rsid w:val="00B96AB5"/>
    <w:rsid w:val="00B96AF8"/>
    <w:rsid w:val="00B96EB4"/>
    <w:rsid w:val="00BA2507"/>
    <w:rsid w:val="00BA3616"/>
    <w:rsid w:val="00BA3778"/>
    <w:rsid w:val="00BA745F"/>
    <w:rsid w:val="00BB00A3"/>
    <w:rsid w:val="00BB1442"/>
    <w:rsid w:val="00BB17D8"/>
    <w:rsid w:val="00BB2A6B"/>
    <w:rsid w:val="00BB2F95"/>
    <w:rsid w:val="00BC241D"/>
    <w:rsid w:val="00BC6A88"/>
    <w:rsid w:val="00BD6B46"/>
    <w:rsid w:val="00BD70D3"/>
    <w:rsid w:val="00BE157B"/>
    <w:rsid w:val="00BE5BCE"/>
    <w:rsid w:val="00BE70D0"/>
    <w:rsid w:val="00BE757B"/>
    <w:rsid w:val="00BE7C06"/>
    <w:rsid w:val="00BE7F74"/>
    <w:rsid w:val="00BF19B3"/>
    <w:rsid w:val="00BF1F8F"/>
    <w:rsid w:val="00BF312A"/>
    <w:rsid w:val="00BF5321"/>
    <w:rsid w:val="00BF5DB5"/>
    <w:rsid w:val="00C0015C"/>
    <w:rsid w:val="00C00FEC"/>
    <w:rsid w:val="00C011F3"/>
    <w:rsid w:val="00C0220A"/>
    <w:rsid w:val="00C0271F"/>
    <w:rsid w:val="00C0307B"/>
    <w:rsid w:val="00C0449E"/>
    <w:rsid w:val="00C05133"/>
    <w:rsid w:val="00C0704D"/>
    <w:rsid w:val="00C10629"/>
    <w:rsid w:val="00C107F2"/>
    <w:rsid w:val="00C10A87"/>
    <w:rsid w:val="00C10E81"/>
    <w:rsid w:val="00C11D18"/>
    <w:rsid w:val="00C12827"/>
    <w:rsid w:val="00C146E8"/>
    <w:rsid w:val="00C1568F"/>
    <w:rsid w:val="00C1598A"/>
    <w:rsid w:val="00C15F66"/>
    <w:rsid w:val="00C170ED"/>
    <w:rsid w:val="00C21072"/>
    <w:rsid w:val="00C23B2F"/>
    <w:rsid w:val="00C23DF1"/>
    <w:rsid w:val="00C24A08"/>
    <w:rsid w:val="00C25331"/>
    <w:rsid w:val="00C25795"/>
    <w:rsid w:val="00C308C3"/>
    <w:rsid w:val="00C31A8A"/>
    <w:rsid w:val="00C31EF5"/>
    <w:rsid w:val="00C32527"/>
    <w:rsid w:val="00C3255B"/>
    <w:rsid w:val="00C33A04"/>
    <w:rsid w:val="00C3424C"/>
    <w:rsid w:val="00C36937"/>
    <w:rsid w:val="00C376D1"/>
    <w:rsid w:val="00C4493C"/>
    <w:rsid w:val="00C450A4"/>
    <w:rsid w:val="00C4578E"/>
    <w:rsid w:val="00C46390"/>
    <w:rsid w:val="00C503F8"/>
    <w:rsid w:val="00C5171C"/>
    <w:rsid w:val="00C54E7E"/>
    <w:rsid w:val="00C5571B"/>
    <w:rsid w:val="00C6299A"/>
    <w:rsid w:val="00C63025"/>
    <w:rsid w:val="00C63268"/>
    <w:rsid w:val="00C63753"/>
    <w:rsid w:val="00C64C4E"/>
    <w:rsid w:val="00C65ED6"/>
    <w:rsid w:val="00C666F0"/>
    <w:rsid w:val="00C66DBE"/>
    <w:rsid w:val="00C742F0"/>
    <w:rsid w:val="00C75393"/>
    <w:rsid w:val="00C775A3"/>
    <w:rsid w:val="00C77B0D"/>
    <w:rsid w:val="00C82261"/>
    <w:rsid w:val="00C85928"/>
    <w:rsid w:val="00C95B3C"/>
    <w:rsid w:val="00C9647A"/>
    <w:rsid w:val="00C96C26"/>
    <w:rsid w:val="00C96F7A"/>
    <w:rsid w:val="00C97B98"/>
    <w:rsid w:val="00CA3213"/>
    <w:rsid w:val="00CA48F9"/>
    <w:rsid w:val="00CA5A43"/>
    <w:rsid w:val="00CA6D65"/>
    <w:rsid w:val="00CA72D5"/>
    <w:rsid w:val="00CB0B96"/>
    <w:rsid w:val="00CB317A"/>
    <w:rsid w:val="00CB4D06"/>
    <w:rsid w:val="00CC0D18"/>
    <w:rsid w:val="00CC37F7"/>
    <w:rsid w:val="00CC57C4"/>
    <w:rsid w:val="00CC6047"/>
    <w:rsid w:val="00CD0AAF"/>
    <w:rsid w:val="00CD21E9"/>
    <w:rsid w:val="00CD38EF"/>
    <w:rsid w:val="00CD46BE"/>
    <w:rsid w:val="00CD666A"/>
    <w:rsid w:val="00CD79A5"/>
    <w:rsid w:val="00CD7AA5"/>
    <w:rsid w:val="00CE109D"/>
    <w:rsid w:val="00CE46BC"/>
    <w:rsid w:val="00CE4C74"/>
    <w:rsid w:val="00CE65D3"/>
    <w:rsid w:val="00CF200A"/>
    <w:rsid w:val="00CF238A"/>
    <w:rsid w:val="00CF36C7"/>
    <w:rsid w:val="00CF5E70"/>
    <w:rsid w:val="00CF7CEA"/>
    <w:rsid w:val="00D00F26"/>
    <w:rsid w:val="00D01A0D"/>
    <w:rsid w:val="00D0531E"/>
    <w:rsid w:val="00D06E36"/>
    <w:rsid w:val="00D0728C"/>
    <w:rsid w:val="00D07C13"/>
    <w:rsid w:val="00D11947"/>
    <w:rsid w:val="00D11D91"/>
    <w:rsid w:val="00D1251B"/>
    <w:rsid w:val="00D148DB"/>
    <w:rsid w:val="00D1722F"/>
    <w:rsid w:val="00D20F15"/>
    <w:rsid w:val="00D22AF7"/>
    <w:rsid w:val="00D23AF3"/>
    <w:rsid w:val="00D25604"/>
    <w:rsid w:val="00D304AE"/>
    <w:rsid w:val="00D32CD2"/>
    <w:rsid w:val="00D330C9"/>
    <w:rsid w:val="00D43848"/>
    <w:rsid w:val="00D43CE0"/>
    <w:rsid w:val="00D4465F"/>
    <w:rsid w:val="00D4594A"/>
    <w:rsid w:val="00D462F1"/>
    <w:rsid w:val="00D479C0"/>
    <w:rsid w:val="00D47E05"/>
    <w:rsid w:val="00D52870"/>
    <w:rsid w:val="00D5494D"/>
    <w:rsid w:val="00D551B3"/>
    <w:rsid w:val="00D56690"/>
    <w:rsid w:val="00D64F34"/>
    <w:rsid w:val="00D720DE"/>
    <w:rsid w:val="00D7381D"/>
    <w:rsid w:val="00D76693"/>
    <w:rsid w:val="00D8132E"/>
    <w:rsid w:val="00D8227B"/>
    <w:rsid w:val="00D85F52"/>
    <w:rsid w:val="00D92E4D"/>
    <w:rsid w:val="00D938F0"/>
    <w:rsid w:val="00D93CD7"/>
    <w:rsid w:val="00D94B6B"/>
    <w:rsid w:val="00D969B1"/>
    <w:rsid w:val="00D9713B"/>
    <w:rsid w:val="00D97E17"/>
    <w:rsid w:val="00DA09DA"/>
    <w:rsid w:val="00DA0C82"/>
    <w:rsid w:val="00DA3933"/>
    <w:rsid w:val="00DA4565"/>
    <w:rsid w:val="00DA76AD"/>
    <w:rsid w:val="00DB000D"/>
    <w:rsid w:val="00DB47F2"/>
    <w:rsid w:val="00DB7046"/>
    <w:rsid w:val="00DB7509"/>
    <w:rsid w:val="00DC1840"/>
    <w:rsid w:val="00DC194A"/>
    <w:rsid w:val="00DC4A9F"/>
    <w:rsid w:val="00DC55FD"/>
    <w:rsid w:val="00DC5BA4"/>
    <w:rsid w:val="00DD0234"/>
    <w:rsid w:val="00DD2ABD"/>
    <w:rsid w:val="00DD41F1"/>
    <w:rsid w:val="00DD5DD3"/>
    <w:rsid w:val="00DD6792"/>
    <w:rsid w:val="00DD6C87"/>
    <w:rsid w:val="00DD7F9C"/>
    <w:rsid w:val="00DE44F5"/>
    <w:rsid w:val="00DE71F7"/>
    <w:rsid w:val="00DF0169"/>
    <w:rsid w:val="00DF251E"/>
    <w:rsid w:val="00DF322A"/>
    <w:rsid w:val="00DF3532"/>
    <w:rsid w:val="00DF3A0C"/>
    <w:rsid w:val="00DF5672"/>
    <w:rsid w:val="00E0184A"/>
    <w:rsid w:val="00E02100"/>
    <w:rsid w:val="00E02AAB"/>
    <w:rsid w:val="00E0462A"/>
    <w:rsid w:val="00E10DBC"/>
    <w:rsid w:val="00E11480"/>
    <w:rsid w:val="00E115DE"/>
    <w:rsid w:val="00E14C83"/>
    <w:rsid w:val="00E1584B"/>
    <w:rsid w:val="00E17150"/>
    <w:rsid w:val="00E17B2B"/>
    <w:rsid w:val="00E205C0"/>
    <w:rsid w:val="00E21419"/>
    <w:rsid w:val="00E22D62"/>
    <w:rsid w:val="00E23996"/>
    <w:rsid w:val="00E242E5"/>
    <w:rsid w:val="00E24364"/>
    <w:rsid w:val="00E26BC0"/>
    <w:rsid w:val="00E327E8"/>
    <w:rsid w:val="00E327F5"/>
    <w:rsid w:val="00E33B0A"/>
    <w:rsid w:val="00E3567A"/>
    <w:rsid w:val="00E40D6C"/>
    <w:rsid w:val="00E43829"/>
    <w:rsid w:val="00E44016"/>
    <w:rsid w:val="00E44D90"/>
    <w:rsid w:val="00E509AE"/>
    <w:rsid w:val="00E54FEE"/>
    <w:rsid w:val="00E6111B"/>
    <w:rsid w:val="00E62571"/>
    <w:rsid w:val="00E6306E"/>
    <w:rsid w:val="00E63EA7"/>
    <w:rsid w:val="00E7048C"/>
    <w:rsid w:val="00E729F0"/>
    <w:rsid w:val="00E72ED9"/>
    <w:rsid w:val="00E73A4F"/>
    <w:rsid w:val="00E75A4E"/>
    <w:rsid w:val="00E818BA"/>
    <w:rsid w:val="00E81F89"/>
    <w:rsid w:val="00E82975"/>
    <w:rsid w:val="00E83C12"/>
    <w:rsid w:val="00E84999"/>
    <w:rsid w:val="00E87A1C"/>
    <w:rsid w:val="00E87A68"/>
    <w:rsid w:val="00E87F1A"/>
    <w:rsid w:val="00E9005B"/>
    <w:rsid w:val="00E90206"/>
    <w:rsid w:val="00E90349"/>
    <w:rsid w:val="00E914F9"/>
    <w:rsid w:val="00E95557"/>
    <w:rsid w:val="00E97A47"/>
    <w:rsid w:val="00EA0FC6"/>
    <w:rsid w:val="00EA251B"/>
    <w:rsid w:val="00EA43D1"/>
    <w:rsid w:val="00EB00B8"/>
    <w:rsid w:val="00EB1029"/>
    <w:rsid w:val="00EB2F84"/>
    <w:rsid w:val="00EB763B"/>
    <w:rsid w:val="00EB77CC"/>
    <w:rsid w:val="00EC02FC"/>
    <w:rsid w:val="00EC2474"/>
    <w:rsid w:val="00EC50B2"/>
    <w:rsid w:val="00EC7AE7"/>
    <w:rsid w:val="00ED13B2"/>
    <w:rsid w:val="00ED2E5A"/>
    <w:rsid w:val="00ED306E"/>
    <w:rsid w:val="00ED5080"/>
    <w:rsid w:val="00ED79A6"/>
    <w:rsid w:val="00ED79FB"/>
    <w:rsid w:val="00EE06D3"/>
    <w:rsid w:val="00EE166F"/>
    <w:rsid w:val="00EE2E3B"/>
    <w:rsid w:val="00EE4FA0"/>
    <w:rsid w:val="00EE5A58"/>
    <w:rsid w:val="00EF01C5"/>
    <w:rsid w:val="00EF150F"/>
    <w:rsid w:val="00EF18BC"/>
    <w:rsid w:val="00EF5075"/>
    <w:rsid w:val="00EF6C22"/>
    <w:rsid w:val="00F009B7"/>
    <w:rsid w:val="00F00D7A"/>
    <w:rsid w:val="00F01D2C"/>
    <w:rsid w:val="00F02635"/>
    <w:rsid w:val="00F02AE4"/>
    <w:rsid w:val="00F02DF2"/>
    <w:rsid w:val="00F0391C"/>
    <w:rsid w:val="00F05C67"/>
    <w:rsid w:val="00F05ECE"/>
    <w:rsid w:val="00F06D6F"/>
    <w:rsid w:val="00F11417"/>
    <w:rsid w:val="00F11CD2"/>
    <w:rsid w:val="00F142CC"/>
    <w:rsid w:val="00F166A1"/>
    <w:rsid w:val="00F17AFB"/>
    <w:rsid w:val="00F2461E"/>
    <w:rsid w:val="00F24D2B"/>
    <w:rsid w:val="00F25669"/>
    <w:rsid w:val="00F26CF2"/>
    <w:rsid w:val="00F318C4"/>
    <w:rsid w:val="00F31919"/>
    <w:rsid w:val="00F321DF"/>
    <w:rsid w:val="00F35F61"/>
    <w:rsid w:val="00F36429"/>
    <w:rsid w:val="00F409E4"/>
    <w:rsid w:val="00F42959"/>
    <w:rsid w:val="00F450B7"/>
    <w:rsid w:val="00F46A5A"/>
    <w:rsid w:val="00F46AD4"/>
    <w:rsid w:val="00F503E6"/>
    <w:rsid w:val="00F5082D"/>
    <w:rsid w:val="00F525FD"/>
    <w:rsid w:val="00F531BD"/>
    <w:rsid w:val="00F5324A"/>
    <w:rsid w:val="00F53FD7"/>
    <w:rsid w:val="00F56231"/>
    <w:rsid w:val="00F56CC2"/>
    <w:rsid w:val="00F57042"/>
    <w:rsid w:val="00F57C68"/>
    <w:rsid w:val="00F602A6"/>
    <w:rsid w:val="00F6037D"/>
    <w:rsid w:val="00F60E3C"/>
    <w:rsid w:val="00F65895"/>
    <w:rsid w:val="00F65CCC"/>
    <w:rsid w:val="00F66354"/>
    <w:rsid w:val="00F66AFD"/>
    <w:rsid w:val="00F71BEC"/>
    <w:rsid w:val="00F77A6C"/>
    <w:rsid w:val="00F77FB7"/>
    <w:rsid w:val="00F84765"/>
    <w:rsid w:val="00F84B0E"/>
    <w:rsid w:val="00F85A3E"/>
    <w:rsid w:val="00F905DA"/>
    <w:rsid w:val="00F908F9"/>
    <w:rsid w:val="00F90F3E"/>
    <w:rsid w:val="00F9363C"/>
    <w:rsid w:val="00F93649"/>
    <w:rsid w:val="00F94F11"/>
    <w:rsid w:val="00F95B22"/>
    <w:rsid w:val="00F96545"/>
    <w:rsid w:val="00F97628"/>
    <w:rsid w:val="00FA0CA9"/>
    <w:rsid w:val="00FA3D63"/>
    <w:rsid w:val="00FA552E"/>
    <w:rsid w:val="00FA66B3"/>
    <w:rsid w:val="00FA75DF"/>
    <w:rsid w:val="00FA7E46"/>
    <w:rsid w:val="00FB126E"/>
    <w:rsid w:val="00FB6E4E"/>
    <w:rsid w:val="00FB7BC6"/>
    <w:rsid w:val="00FC0368"/>
    <w:rsid w:val="00FC17E4"/>
    <w:rsid w:val="00FC35D9"/>
    <w:rsid w:val="00FC42ED"/>
    <w:rsid w:val="00FC6C6C"/>
    <w:rsid w:val="00FD020F"/>
    <w:rsid w:val="00FD0D2A"/>
    <w:rsid w:val="00FD4096"/>
    <w:rsid w:val="00FD55DD"/>
    <w:rsid w:val="00FD6622"/>
    <w:rsid w:val="00FD69D4"/>
    <w:rsid w:val="00FE1064"/>
    <w:rsid w:val="00FE13F5"/>
    <w:rsid w:val="00FE1408"/>
    <w:rsid w:val="00FE2021"/>
    <w:rsid w:val="00FE5671"/>
    <w:rsid w:val="00FE67B3"/>
    <w:rsid w:val="00FE72C1"/>
    <w:rsid w:val="00FE7A1A"/>
    <w:rsid w:val="00FF0EF6"/>
    <w:rsid w:val="00FF1234"/>
    <w:rsid w:val="00FF41F0"/>
    <w:rsid w:val="00FF5E1C"/>
    <w:rsid w:val="00FF7F22"/>
    <w:rsid w:val="08815550"/>
    <w:rsid w:val="0A101C04"/>
    <w:rsid w:val="17ECD3BF"/>
    <w:rsid w:val="1BBF8DBB"/>
    <w:rsid w:val="23F6A136"/>
    <w:rsid w:val="2EC0381E"/>
    <w:rsid w:val="314769F2"/>
    <w:rsid w:val="37CD0789"/>
    <w:rsid w:val="3F8B849C"/>
    <w:rsid w:val="3FD51632"/>
    <w:rsid w:val="494EFE3D"/>
    <w:rsid w:val="4BAFE405"/>
    <w:rsid w:val="58AD3543"/>
    <w:rsid w:val="5D1327D3"/>
    <w:rsid w:val="64A27602"/>
    <w:rsid w:val="654F85ED"/>
    <w:rsid w:val="68F743CD"/>
    <w:rsid w:val="6C6482A2"/>
    <w:rsid w:val="730BC5B7"/>
    <w:rsid w:val="7651F855"/>
    <w:rsid w:val="796E447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Bullet point text,Bulleted list,Dot pt,No Spacing1,List Paragraph Char Char Char,Indicator Text,Numbered Para 1,List Paragraph1,Bullet Points,MAIN CONTENT,Bullet 1,List Paragraph11,List Paragraph12,F5 List Paragraph,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ListParagraphChar" w:customStyle="1">
    <w:name w:val="List Paragraph Char"/>
    <w:aliases w:val="Bullet point text Char,Bulleted list Char,Dot pt Char,No Spacing1 Char,List Paragraph Char Char Char Char,Indicator Text Char,Numbered Para 1 Char,List Paragraph1 Char,Bullet Points Char,MAIN CONTENT Char,Bullet 1 Char,L Char"/>
    <w:basedOn w:val="DefaultParagraphFont"/>
    <w:link w:val="ListParagraph"/>
    <w:uiPriority w:val="34"/>
    <w:locked/>
    <w:rsid w:val="008C13A5"/>
  </w:style>
  <w:style w:type="paragraph" w:styleId="nospacingabove" w:customStyle="1">
    <w:name w:val="nospacingabove"/>
    <w:basedOn w:val="Normal"/>
    <w:rsid w:val="008C13A5"/>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IntenseEmphasis">
    <w:name w:val="Intense Emphasis"/>
    <w:basedOn w:val="DefaultParagraphFont"/>
    <w:uiPriority w:val="21"/>
    <w:qFormat/>
    <w:rsid w:val="00391ABA"/>
    <w:rPr>
      <w:i/>
      <w:iCs/>
      <w:color w:val="5B9BD5"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7653016">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87747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20889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image" Target="media/image1.png" Id="rId11" /><Relationship Type="http://schemas.openxmlformats.org/officeDocument/2006/relationships/numbering" Target="numbering.xml" Id="rId5" /><Relationship Type="http://schemas.openxmlformats.org/officeDocument/2006/relationships/glossaryDocument" Target="glossary/document.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095E90"/>
    <w:rsid w:val="000C10AA"/>
    <w:rsid w:val="001454F4"/>
    <w:rsid w:val="001C6AF7"/>
    <w:rsid w:val="001D1335"/>
    <w:rsid w:val="00254D95"/>
    <w:rsid w:val="002E7994"/>
    <w:rsid w:val="003C1392"/>
    <w:rsid w:val="003F0BC0"/>
    <w:rsid w:val="004160C8"/>
    <w:rsid w:val="004314BE"/>
    <w:rsid w:val="0045583A"/>
    <w:rsid w:val="00481462"/>
    <w:rsid w:val="0050768D"/>
    <w:rsid w:val="005B331C"/>
    <w:rsid w:val="005E70A9"/>
    <w:rsid w:val="006532F0"/>
    <w:rsid w:val="006C7EB9"/>
    <w:rsid w:val="00710076"/>
    <w:rsid w:val="007C6DFA"/>
    <w:rsid w:val="00864491"/>
    <w:rsid w:val="009135A0"/>
    <w:rsid w:val="00997553"/>
    <w:rsid w:val="00A7749E"/>
    <w:rsid w:val="00AC35C2"/>
    <w:rsid w:val="00AD001B"/>
    <w:rsid w:val="00AF33F6"/>
    <w:rsid w:val="00B84040"/>
    <w:rsid w:val="00BD3244"/>
    <w:rsid w:val="00C011F3"/>
    <w:rsid w:val="00CC0D18"/>
    <w:rsid w:val="00CC510F"/>
    <w:rsid w:val="00D52870"/>
    <w:rsid w:val="00D97E17"/>
    <w:rsid w:val="00DD0234"/>
    <w:rsid w:val="00DD17B8"/>
    <w:rsid w:val="00E350CF"/>
    <w:rsid w:val="00EB763B"/>
    <w:rsid w:val="00F26CF2"/>
    <w:rsid w:val="00F66354"/>
    <w:rsid w:val="00F950D6"/>
    <w:rsid w:val="00FC0368"/>
    <w:rsid w:val="00FD3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2.xml><?xml version="1.0" encoding="utf-8"?>
<ds:datastoreItem xmlns:ds="http://schemas.openxmlformats.org/officeDocument/2006/customXml" ds:itemID="{267E7756-C14B-4417-AC6D-8812F42E0332}">
  <ds:schemaRefs>
    <ds:schemaRef ds:uri="http://schemas.microsoft.com/sharepoint/v3/contenttype/forms"/>
  </ds:schemaRefs>
</ds:datastoreItem>
</file>

<file path=customXml/itemProps3.xml><?xml version="1.0" encoding="utf-8"?>
<ds:datastoreItem xmlns:ds="http://schemas.openxmlformats.org/officeDocument/2006/customXml" ds:itemID="{4722A563-FEE3-4ED4-846B-D940EBEA6F38}">
  <ds:schemaRefs>
    <ds:schemaRef ds:uri="http://schemas.microsoft.com/office/2006/metadata/properties"/>
    <ds:schemaRef ds:uri="http://purl.org/dc/elements/1.1/"/>
    <ds:schemaRef ds:uri="http://purl.org/dc/terms/"/>
    <ds:schemaRef ds:uri="http://purl.org/dc/dcmitype/"/>
    <ds:schemaRef ds:uri="http://schemas.openxmlformats.org/package/2006/metadata/core-properties"/>
    <ds:schemaRef ds:uri="http://schemas.microsoft.com/office/infopath/2007/PartnerControls"/>
    <ds:schemaRef ds:uri="http://schemas.microsoft.com/office/2006/documentManagement/types"/>
    <ds:schemaRef ds:uri="44db3db7-1523-4826-83fd-741d9b441697"/>
    <ds:schemaRef ds:uri="http://www.w3.org/XML/1998/namespace"/>
  </ds:schemaRefs>
</ds:datastoreItem>
</file>

<file path=customXml/itemProps4.xml><?xml version="1.0" encoding="utf-8"?>
<ds:datastoreItem xmlns:ds="http://schemas.openxmlformats.org/officeDocument/2006/customXml" ds:itemID="{298E9792-5B1A-420B-92D7-8416D9603963}"/>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creator>Pamela Wenger (ABM ULHB - Corporate Governance)</dc:creator>
  <lastModifiedBy>Sophie Herbert (Swansea Bay UHB - Corporate Governance )</lastModifiedBy>
  <revision>8</revision>
  <lastPrinted>2025-01-13T12:08:00.0000000Z</lastPrinted>
  <dcterms:created xsi:type="dcterms:W3CDTF">2025-11-13T09:56:00.0000000Z</dcterms:created>
  <dcterms:modified xsi:type="dcterms:W3CDTF">2025-11-18T09:12:38.3941545Z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