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F382EA" w14:textId="2DD4FBC3" w:rsidR="00AD064D" w:rsidRPr="002B36FF" w:rsidRDefault="00C107F2" w:rsidP="002B36FF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20F383B2" wp14:editId="20F383B3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20F383B4" wp14:editId="20F383B5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20F383B6" wp14:editId="20F383B7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20F382EF" w14:textId="77777777" w:rsidTr="00DA76AD">
        <w:tc>
          <w:tcPr>
            <w:tcW w:w="2547" w:type="dxa"/>
          </w:tcPr>
          <w:p w14:paraId="20F382EB" w14:textId="77777777" w:rsidR="00F5082D" w:rsidRPr="00D7086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D7086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3-2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20F382EC" w14:textId="4025C4F6" w:rsidR="00F5082D" w:rsidRPr="00D70869" w:rsidRDefault="00D70869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D70869">
                  <w:rPr>
                    <w:rFonts w:ascii="Arial" w:hAnsi="Arial" w:cs="Arial"/>
                    <w:b/>
                    <w:sz w:val="24"/>
                    <w:szCs w:val="24"/>
                  </w:rPr>
                  <w:t>26 March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20F382ED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0F382EE" w14:textId="13F58963" w:rsidR="00F5082D" w:rsidRPr="00FA0CA9" w:rsidRDefault="00CF1AAC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</w:t>
            </w:r>
            <w:r w:rsidR="005C5EFA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</w:tr>
      <w:tr w:rsidR="00083FC0" w:rsidRPr="00034194" w14:paraId="20F382F2" w14:textId="77777777" w:rsidTr="00DA76AD">
        <w:tc>
          <w:tcPr>
            <w:tcW w:w="2547" w:type="dxa"/>
          </w:tcPr>
          <w:p w14:paraId="20F382F0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20F382F1" w14:textId="70AF6F75" w:rsidR="00034194" w:rsidRPr="00FA0CA9" w:rsidRDefault="004F4DF0" w:rsidP="00FB7A7F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Planned Care Performance Update</w:t>
            </w:r>
          </w:p>
        </w:tc>
      </w:tr>
      <w:tr w:rsidR="00083FC0" w:rsidRPr="00034194" w14:paraId="20F382F5" w14:textId="77777777" w:rsidTr="00DA76AD">
        <w:tc>
          <w:tcPr>
            <w:tcW w:w="2547" w:type="dxa"/>
          </w:tcPr>
          <w:p w14:paraId="20F382F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20F382F4" w14:textId="7C5C058B" w:rsidR="00034194" w:rsidRPr="00FA0CA9" w:rsidRDefault="00B00977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Craige Wilson</w:t>
            </w:r>
            <w:r w:rsidR="00D44A28">
              <w:rPr>
                <w:rFonts w:ascii="Arial" w:hAnsi="Arial" w:cs="Arial"/>
                <w:sz w:val="24"/>
                <w:szCs w:val="24"/>
              </w:rPr>
              <w:t>, Deputy COO</w:t>
            </w:r>
          </w:p>
        </w:tc>
      </w:tr>
      <w:tr w:rsidR="00083FC0" w:rsidRPr="00034194" w14:paraId="20F382F8" w14:textId="77777777" w:rsidTr="00DA76AD">
        <w:tc>
          <w:tcPr>
            <w:tcW w:w="2547" w:type="dxa"/>
          </w:tcPr>
          <w:p w14:paraId="20F382F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20F382F7" w14:textId="36013841" w:rsidR="00034194" w:rsidRPr="00FA0CA9" w:rsidRDefault="00FB7A7F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Lewis</w:t>
            </w:r>
            <w:r w:rsidR="00D44A28">
              <w:rPr>
                <w:rFonts w:ascii="Arial" w:hAnsi="Arial" w:cs="Arial"/>
                <w:sz w:val="24"/>
                <w:szCs w:val="24"/>
              </w:rPr>
              <w:t xml:space="preserve"> Chief Operating Officer</w:t>
            </w:r>
          </w:p>
        </w:tc>
      </w:tr>
      <w:tr w:rsidR="00083FC0" w:rsidRPr="00034194" w14:paraId="20F382FB" w14:textId="77777777" w:rsidTr="00DA76AD">
        <w:tc>
          <w:tcPr>
            <w:tcW w:w="2547" w:type="dxa"/>
          </w:tcPr>
          <w:p w14:paraId="20F382F9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0F382FA" w14:textId="4059B9B2" w:rsidR="005D1652" w:rsidRPr="00FA0CA9" w:rsidRDefault="00FB7A7F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 Lew</w:t>
            </w:r>
            <w:r w:rsidR="009E2F81">
              <w:rPr>
                <w:rFonts w:ascii="Arial" w:hAnsi="Arial" w:cs="Arial"/>
                <w:sz w:val="24"/>
                <w:szCs w:val="24"/>
              </w:rPr>
              <w:t>is Chief Operating Officer</w:t>
            </w:r>
          </w:p>
        </w:tc>
      </w:tr>
      <w:tr w:rsidR="00083FC0" w:rsidRPr="00034194" w14:paraId="20F382FE" w14:textId="77777777" w:rsidTr="00DA76AD">
        <w:tc>
          <w:tcPr>
            <w:tcW w:w="2547" w:type="dxa"/>
          </w:tcPr>
          <w:p w14:paraId="20F382FC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0F382FD" w14:textId="4AA942DA" w:rsidR="00BC241D" w:rsidRPr="00FA0CA9" w:rsidRDefault="00D44A28" w:rsidP="00FA0CA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A7690C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14:paraId="20F38305" w14:textId="77777777" w:rsidTr="00DA76AD">
        <w:tc>
          <w:tcPr>
            <w:tcW w:w="2547" w:type="dxa"/>
          </w:tcPr>
          <w:p w14:paraId="20F382FF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7D2141C5" w14:textId="5C1DCE74" w:rsidR="00936D1A" w:rsidRDefault="00936D1A" w:rsidP="00936D1A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bookmarkStart w:id="0" w:name="_Hlk143196497"/>
            <w:r>
              <w:rPr>
                <w:rFonts w:ascii="Arial" w:hAnsi="Arial" w:cs="Arial"/>
                <w:sz w:val="24"/>
                <w:szCs w:val="24"/>
              </w:rPr>
              <w:t>In May 2022, Welsh Government set out its ambitious intention for planned care recovery</w:t>
            </w:r>
            <w:r w:rsidR="00E03BF2">
              <w:rPr>
                <w:rFonts w:ascii="Arial" w:hAnsi="Arial" w:cs="Arial"/>
                <w:sz w:val="24"/>
                <w:szCs w:val="24"/>
              </w:rPr>
              <w:t xml:space="preserve"> with</w:t>
            </w:r>
            <w:r>
              <w:rPr>
                <w:rFonts w:ascii="Arial" w:hAnsi="Arial" w:cs="Arial"/>
                <w:sz w:val="24"/>
                <w:szCs w:val="24"/>
              </w:rPr>
              <w:t xml:space="preserve"> two specific priority areas:</w:t>
            </w:r>
          </w:p>
          <w:p w14:paraId="7FE50ED6" w14:textId="045E287C" w:rsidR="00936D1A" w:rsidRDefault="00936D1A" w:rsidP="00936D1A">
            <w:pPr>
              <w:pStyle w:val="ListParagraph"/>
              <w:numPr>
                <w:ilvl w:val="0"/>
                <w:numId w:val="10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 patient will wait more than 52 weeks for a </w:t>
            </w:r>
            <w:r w:rsidR="00AD1A51">
              <w:rPr>
                <w:rFonts w:ascii="Arial" w:hAnsi="Arial" w:cs="Arial"/>
                <w:sz w:val="24"/>
                <w:szCs w:val="24"/>
              </w:rPr>
              <w:t>first</w:t>
            </w:r>
            <w:r>
              <w:rPr>
                <w:rFonts w:ascii="Arial" w:hAnsi="Arial" w:cs="Arial"/>
                <w:sz w:val="24"/>
                <w:szCs w:val="24"/>
              </w:rPr>
              <w:t xml:space="preserve"> outpatient appointment by end of </w:t>
            </w:r>
            <w:r w:rsidR="00BC0633">
              <w:rPr>
                <w:rFonts w:ascii="Arial" w:hAnsi="Arial" w:cs="Arial"/>
                <w:sz w:val="24"/>
                <w:szCs w:val="24"/>
              </w:rPr>
              <w:t>2022.</w:t>
            </w:r>
          </w:p>
          <w:p w14:paraId="117713B8" w14:textId="649E8BAB" w:rsidR="00936D1A" w:rsidRDefault="00936D1A" w:rsidP="00936D1A">
            <w:pPr>
              <w:pStyle w:val="ListParagraph"/>
              <w:numPr>
                <w:ilvl w:val="0"/>
                <w:numId w:val="10"/>
              </w:num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Patients will wait less than 104 weeks for treatment within most specialties by the end of 2022/23</w:t>
            </w:r>
          </w:p>
          <w:p w14:paraId="5093BFD1" w14:textId="77777777" w:rsidR="00AB54BD" w:rsidRDefault="00AB54BD" w:rsidP="0052220B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94892F1" w14:textId="59C430DA" w:rsidR="0052220B" w:rsidRPr="0052220B" w:rsidRDefault="00222E47" w:rsidP="0052220B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bookmarkStart w:id="1" w:name="_Hlk143368179"/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52220B">
              <w:rPr>
                <w:rFonts w:ascii="Arial" w:hAnsi="Arial" w:cs="Arial"/>
                <w:sz w:val="24"/>
                <w:szCs w:val="24"/>
              </w:rPr>
              <w:t xml:space="preserve">hese </w:t>
            </w:r>
            <w:r w:rsidR="009330D8">
              <w:rPr>
                <w:rFonts w:ascii="Arial" w:hAnsi="Arial" w:cs="Arial"/>
                <w:sz w:val="24"/>
                <w:szCs w:val="24"/>
              </w:rPr>
              <w:t>targets</w:t>
            </w:r>
            <w:r w:rsidR="0019214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30B22">
              <w:rPr>
                <w:rFonts w:ascii="Arial" w:hAnsi="Arial" w:cs="Arial"/>
                <w:sz w:val="24"/>
                <w:szCs w:val="24"/>
              </w:rPr>
              <w:t>were</w:t>
            </w:r>
            <w:r w:rsidR="009330D8">
              <w:rPr>
                <w:rFonts w:ascii="Arial" w:hAnsi="Arial" w:cs="Arial"/>
                <w:sz w:val="24"/>
                <w:szCs w:val="24"/>
              </w:rPr>
              <w:t xml:space="preserve"> subsequently revised to </w:t>
            </w:r>
            <w:r w:rsidR="001D11EC" w:rsidRPr="00325151">
              <w:rPr>
                <w:rFonts w:ascii="Arial" w:hAnsi="Arial" w:cs="Arial"/>
                <w:sz w:val="24"/>
                <w:szCs w:val="24"/>
              </w:rPr>
              <w:t>October</w:t>
            </w:r>
            <w:r w:rsidR="00A357C2">
              <w:rPr>
                <w:rFonts w:ascii="Arial" w:hAnsi="Arial" w:cs="Arial"/>
                <w:sz w:val="24"/>
                <w:szCs w:val="24"/>
              </w:rPr>
              <w:t xml:space="preserve"> 2023</w:t>
            </w:r>
            <w:r w:rsidR="00965619">
              <w:rPr>
                <w:rFonts w:ascii="Arial" w:hAnsi="Arial" w:cs="Arial"/>
                <w:sz w:val="24"/>
                <w:szCs w:val="24"/>
              </w:rPr>
              <w:t xml:space="preserve"> for 52 weeks outpatient waiting times and </w:t>
            </w:r>
            <w:r w:rsidR="00C30C58">
              <w:rPr>
                <w:rFonts w:ascii="Arial" w:hAnsi="Arial" w:cs="Arial"/>
                <w:sz w:val="24"/>
                <w:szCs w:val="24"/>
              </w:rPr>
              <w:t>March 2024 for 99% of 104 week waiting times at all stages</w:t>
            </w:r>
            <w:r w:rsidR="00D55E99">
              <w:rPr>
                <w:rFonts w:ascii="Arial" w:hAnsi="Arial" w:cs="Arial"/>
                <w:sz w:val="24"/>
                <w:szCs w:val="24"/>
              </w:rPr>
              <w:t>.</w:t>
            </w:r>
          </w:p>
          <w:bookmarkEnd w:id="1"/>
          <w:p w14:paraId="39F86A27" w14:textId="77777777" w:rsidR="00400C45" w:rsidRDefault="00400C45" w:rsidP="00400C45">
            <w:pPr>
              <w:pStyle w:val="ListParagraph"/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7192B93" w14:textId="48F92C64" w:rsidR="00C01EA5" w:rsidRDefault="00400C45" w:rsidP="00400C4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paper provides an update on improvement plans to deliver against the trajectories </w:t>
            </w:r>
            <w:r w:rsidR="0080563B">
              <w:rPr>
                <w:rFonts w:ascii="Arial" w:hAnsi="Arial" w:cs="Arial"/>
                <w:sz w:val="24"/>
                <w:szCs w:val="24"/>
              </w:rPr>
              <w:t>submitted to Welsh Gover</w:t>
            </w:r>
            <w:r w:rsidR="00F41A9A">
              <w:rPr>
                <w:rFonts w:ascii="Arial" w:hAnsi="Arial" w:cs="Arial"/>
                <w:sz w:val="24"/>
                <w:szCs w:val="24"/>
              </w:rPr>
              <w:t>n</w:t>
            </w:r>
            <w:r w:rsidR="0080563B">
              <w:rPr>
                <w:rFonts w:ascii="Arial" w:hAnsi="Arial" w:cs="Arial"/>
                <w:sz w:val="24"/>
                <w:szCs w:val="24"/>
              </w:rPr>
              <w:t>ment</w:t>
            </w:r>
            <w:r w:rsidR="00A357C2">
              <w:rPr>
                <w:rFonts w:ascii="Arial" w:hAnsi="Arial" w:cs="Arial"/>
                <w:sz w:val="24"/>
                <w:szCs w:val="24"/>
              </w:rPr>
              <w:t xml:space="preserve"> and progress against the revised target date</w:t>
            </w:r>
            <w:r w:rsidR="00BA2FC8">
              <w:rPr>
                <w:rFonts w:ascii="Arial" w:hAnsi="Arial" w:cs="Arial"/>
                <w:sz w:val="24"/>
                <w:szCs w:val="24"/>
              </w:rPr>
              <w:t>s.</w:t>
            </w:r>
            <w:bookmarkEnd w:id="0"/>
          </w:p>
          <w:p w14:paraId="20F38304" w14:textId="576AF215" w:rsidR="00620EDE" w:rsidRPr="00E14F61" w:rsidRDefault="00620EDE" w:rsidP="00400C4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83FC0" w:rsidRPr="00034194" w14:paraId="20F3830F" w14:textId="77777777" w:rsidTr="00DA76AD">
        <w:tc>
          <w:tcPr>
            <w:tcW w:w="2547" w:type="dxa"/>
          </w:tcPr>
          <w:p w14:paraId="20F3830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20F38307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F3830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F38309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FAA25B7" w14:textId="004E2BC7" w:rsidR="00241074" w:rsidRDefault="00F643CB" w:rsidP="00241074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bookmarkStart w:id="2" w:name="_Hlk149679807"/>
            <w:r w:rsidRPr="00241074">
              <w:rPr>
                <w:rFonts w:ascii="Arial" w:hAnsi="Arial" w:cs="Arial"/>
                <w:sz w:val="24"/>
                <w:szCs w:val="24"/>
              </w:rPr>
              <w:t>The Health Board</w:t>
            </w:r>
            <w:r w:rsidR="004B10DE" w:rsidRPr="00241074">
              <w:rPr>
                <w:rFonts w:ascii="Arial" w:hAnsi="Arial" w:cs="Arial"/>
                <w:sz w:val="24"/>
                <w:szCs w:val="24"/>
              </w:rPr>
              <w:t xml:space="preserve"> achieved the </w:t>
            </w:r>
            <w:r w:rsidR="006544B1" w:rsidRPr="00241074">
              <w:rPr>
                <w:rFonts w:ascii="Arial" w:hAnsi="Arial" w:cs="Arial"/>
                <w:sz w:val="24"/>
                <w:szCs w:val="24"/>
              </w:rPr>
              <w:t>52-week</w:t>
            </w:r>
            <w:r w:rsidR="004B10DE" w:rsidRPr="00241074">
              <w:rPr>
                <w:rFonts w:ascii="Arial" w:hAnsi="Arial" w:cs="Arial"/>
                <w:sz w:val="24"/>
                <w:szCs w:val="24"/>
              </w:rPr>
              <w:t xml:space="preserve"> target </w:t>
            </w:r>
            <w:r w:rsidR="00AE6FCB" w:rsidRPr="00241074">
              <w:rPr>
                <w:rFonts w:ascii="Arial" w:hAnsi="Arial" w:cs="Arial"/>
                <w:sz w:val="24"/>
                <w:szCs w:val="24"/>
              </w:rPr>
              <w:t>by the end of October 2023</w:t>
            </w:r>
            <w:r w:rsidR="00F356F5">
              <w:rPr>
                <w:rFonts w:ascii="Arial" w:hAnsi="Arial" w:cs="Arial"/>
                <w:sz w:val="24"/>
                <w:szCs w:val="24"/>
              </w:rPr>
              <w:t xml:space="preserve"> and has</w:t>
            </w:r>
            <w:r w:rsidR="006544B1" w:rsidRPr="00241074">
              <w:rPr>
                <w:rFonts w:ascii="Arial" w:hAnsi="Arial" w:cs="Arial"/>
                <w:sz w:val="24"/>
                <w:szCs w:val="24"/>
              </w:rPr>
              <w:t xml:space="preserve"> maintained</w:t>
            </w:r>
            <w:r w:rsidR="0024107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F5FE36C" w14:textId="5D6A6051" w:rsidR="00F356F5" w:rsidRDefault="009A18F9" w:rsidP="00241074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96.7% of patients waited less than 104 weeks at the end of December </w:t>
            </w:r>
            <w:r w:rsidR="00CE19CD">
              <w:rPr>
                <w:rFonts w:ascii="Arial" w:hAnsi="Arial" w:cs="Arial"/>
                <w:sz w:val="24"/>
                <w:szCs w:val="24"/>
              </w:rPr>
              <w:t>2023 (Target 97%)</w:t>
            </w:r>
          </w:p>
          <w:p w14:paraId="01CFB6E9" w14:textId="77777777" w:rsidR="00CE19CD" w:rsidRDefault="005A21E1" w:rsidP="00241074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41074">
              <w:rPr>
                <w:rFonts w:ascii="Arial" w:hAnsi="Arial" w:cs="Arial"/>
                <w:sz w:val="24"/>
                <w:szCs w:val="24"/>
              </w:rPr>
              <w:t>T</w:t>
            </w:r>
            <w:r w:rsidR="00C013C3" w:rsidRPr="00241074">
              <w:rPr>
                <w:rFonts w:ascii="Arial" w:hAnsi="Arial" w:cs="Arial"/>
                <w:sz w:val="24"/>
                <w:szCs w:val="24"/>
              </w:rPr>
              <w:t>here is</w:t>
            </w:r>
            <w:r w:rsidRPr="002410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13C3" w:rsidRPr="00241074">
              <w:rPr>
                <w:rFonts w:ascii="Arial" w:hAnsi="Arial" w:cs="Arial"/>
                <w:sz w:val="24"/>
                <w:szCs w:val="24"/>
              </w:rPr>
              <w:t xml:space="preserve">a considerable challenge to </w:t>
            </w:r>
            <w:r w:rsidR="00340D12" w:rsidRPr="00241074">
              <w:rPr>
                <w:rFonts w:ascii="Arial" w:hAnsi="Arial" w:cs="Arial"/>
                <w:sz w:val="24"/>
                <w:szCs w:val="24"/>
              </w:rPr>
              <w:t>achieve the</w:t>
            </w:r>
            <w:r w:rsidR="006544B1" w:rsidRPr="00241074">
              <w:rPr>
                <w:rFonts w:ascii="Arial" w:hAnsi="Arial" w:cs="Arial"/>
                <w:sz w:val="24"/>
                <w:szCs w:val="24"/>
              </w:rPr>
              <w:t xml:space="preserve"> 99% of patients waiting less than 104-weeks by the end of March 2024. </w:t>
            </w:r>
          </w:p>
          <w:p w14:paraId="20F3830E" w14:textId="42754F2A" w:rsidR="005D6021" w:rsidRPr="005F0EB7" w:rsidRDefault="00CE19CD" w:rsidP="00737924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3538BD" w:rsidRPr="00241074">
              <w:rPr>
                <w:rFonts w:ascii="Arial" w:hAnsi="Arial" w:cs="Arial"/>
                <w:sz w:val="24"/>
                <w:szCs w:val="24"/>
              </w:rPr>
              <w:t>here is a</w:t>
            </w:r>
            <w:r w:rsidR="00EF0F22" w:rsidRPr="00241074">
              <w:rPr>
                <w:rFonts w:ascii="Arial" w:hAnsi="Arial" w:cs="Arial"/>
                <w:sz w:val="24"/>
                <w:szCs w:val="24"/>
              </w:rPr>
              <w:t xml:space="preserve"> concerted</w:t>
            </w:r>
            <w:r w:rsidR="003538BD" w:rsidRPr="0024107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25151" w:rsidRPr="00241074">
              <w:rPr>
                <w:rFonts w:ascii="Arial" w:hAnsi="Arial" w:cs="Arial"/>
                <w:sz w:val="24"/>
                <w:szCs w:val="24"/>
              </w:rPr>
              <w:t>focus is on</w:t>
            </w:r>
            <w:r w:rsidR="00EF0F22" w:rsidRPr="00241074">
              <w:rPr>
                <w:rFonts w:ascii="Arial" w:hAnsi="Arial" w:cs="Arial"/>
                <w:sz w:val="24"/>
                <w:szCs w:val="24"/>
              </w:rPr>
              <w:t xml:space="preserve"> achieving</w:t>
            </w:r>
            <w:r w:rsidR="00325151" w:rsidRPr="00241074">
              <w:rPr>
                <w:rFonts w:ascii="Arial" w:hAnsi="Arial" w:cs="Arial"/>
                <w:sz w:val="24"/>
                <w:szCs w:val="24"/>
              </w:rPr>
              <w:t xml:space="preserve"> zero 156 week waits</w:t>
            </w:r>
            <w:r w:rsidR="00340D12" w:rsidRPr="00241074">
              <w:rPr>
                <w:rFonts w:ascii="Arial" w:hAnsi="Arial" w:cs="Arial"/>
                <w:sz w:val="24"/>
                <w:szCs w:val="24"/>
              </w:rPr>
              <w:t>.</w:t>
            </w:r>
            <w:bookmarkEnd w:id="2"/>
          </w:p>
        </w:tc>
      </w:tr>
      <w:tr w:rsidR="00083FC0" w:rsidRPr="00034194" w14:paraId="20F38316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20F38310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20F38311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20F38312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20F38313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0F38314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20F38315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20F3831C" w14:textId="77777777" w:rsidTr="00DA76AD">
        <w:trPr>
          <w:trHeight w:val="96"/>
        </w:trPr>
        <w:tc>
          <w:tcPr>
            <w:tcW w:w="2547" w:type="dxa"/>
            <w:vMerge/>
          </w:tcPr>
          <w:p w14:paraId="20F3831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20F38318" w14:textId="6928865B" w:rsidR="0020539A" w:rsidRPr="00FA0CA9" w:rsidRDefault="00A7690C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0F38319" w14:textId="5AD28A3F" w:rsidR="0020539A" w:rsidRPr="00FA0CA9" w:rsidRDefault="00A7690C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0F3831A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20F3831B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83FC0" w:rsidRPr="00034194" w14:paraId="20F38327" w14:textId="77777777" w:rsidTr="00DA76AD">
        <w:tc>
          <w:tcPr>
            <w:tcW w:w="2547" w:type="dxa"/>
          </w:tcPr>
          <w:p w14:paraId="20F3831D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0F3831E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CFE4272" w14:textId="6BE03623" w:rsidR="008827C9" w:rsidRDefault="00585277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56CAD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36DF8A02" w14:textId="61179139" w:rsidR="006A4C71" w:rsidRDefault="006A4C71" w:rsidP="006A4C71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To note the progress made to date to achieve the Ministerial Targets, support the additional actions being undertaken to deliver the </w:t>
            </w:r>
            <w:r w:rsidR="005F0EB7">
              <w:rPr>
                <w:rFonts w:ascii="Arial" w:hAnsi="Arial" w:cs="Arial"/>
                <w:sz w:val="24"/>
                <w:szCs w:val="24"/>
              </w:rPr>
              <w:t xml:space="preserve">March 2024 </w:t>
            </w:r>
            <w:r>
              <w:rPr>
                <w:rFonts w:ascii="Arial" w:hAnsi="Arial" w:cs="Arial"/>
                <w:sz w:val="24"/>
                <w:szCs w:val="24"/>
              </w:rPr>
              <w:t xml:space="preserve">target and acknowledge the associated risks. </w:t>
            </w:r>
          </w:p>
          <w:p w14:paraId="20F38326" w14:textId="2048B4C6" w:rsidR="00325151" w:rsidRPr="00FA0CA9" w:rsidRDefault="00325151" w:rsidP="00325151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0F38329" w14:textId="650A3A0A" w:rsidR="00C33A04" w:rsidRDefault="00C33A04"/>
    <w:p w14:paraId="250B238E" w14:textId="076FDD9D" w:rsidR="00A7690C" w:rsidRPr="00A7690C" w:rsidRDefault="00717043" w:rsidP="00A7690C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Planned Care Performance Update</w:t>
      </w:r>
    </w:p>
    <w:p w14:paraId="20F3832B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20F3832C" w14:textId="7A5F4A28" w:rsidR="00C33A04" w:rsidRDefault="00F531BD" w:rsidP="0072604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6AF157DC" w14:textId="77777777" w:rsidR="00796F60" w:rsidRDefault="00796F60" w:rsidP="00796F60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827191D" w14:textId="77777777" w:rsidR="00814A49" w:rsidRDefault="00814A49" w:rsidP="00325151">
      <w:p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May 2022, Welsh Government set out its ambitious intention for planned care recovery. The output of that ambition was a requirement for Health Boards to submit recovery trajectories against two specific priority areas:</w:t>
      </w:r>
    </w:p>
    <w:p w14:paraId="1EFB36F8" w14:textId="77777777" w:rsidR="00814A49" w:rsidRDefault="00814A49" w:rsidP="00325151">
      <w:pPr>
        <w:pStyle w:val="ListParagraph"/>
        <w:numPr>
          <w:ilvl w:val="0"/>
          <w:numId w:val="10"/>
        </w:num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 patient will wait more than 52 weeks for a first outpatient appointment by end of 2022.</w:t>
      </w:r>
    </w:p>
    <w:p w14:paraId="7734E131" w14:textId="73EA7501" w:rsidR="00814A49" w:rsidRPr="00814A49" w:rsidRDefault="006544B1" w:rsidP="00325151">
      <w:pPr>
        <w:pStyle w:val="ListParagraph"/>
        <w:numPr>
          <w:ilvl w:val="0"/>
          <w:numId w:val="10"/>
        </w:numPr>
        <w:ind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 p</w:t>
      </w:r>
      <w:r w:rsidR="00814A49">
        <w:rPr>
          <w:rFonts w:ascii="Arial" w:hAnsi="Arial" w:cs="Arial"/>
          <w:sz w:val="24"/>
          <w:szCs w:val="24"/>
        </w:rPr>
        <w:t>atients will wait less than 104 weeks for treatment within most specialties by the end of 2022/23</w:t>
      </w:r>
    </w:p>
    <w:p w14:paraId="67BE2BCF" w14:textId="77777777" w:rsidR="00241074" w:rsidRPr="00535849" w:rsidRDefault="00241074" w:rsidP="00535849">
      <w:pPr>
        <w:ind w:right="96"/>
        <w:jc w:val="both"/>
        <w:rPr>
          <w:rFonts w:ascii="Arial" w:hAnsi="Arial" w:cs="Arial"/>
          <w:sz w:val="24"/>
          <w:szCs w:val="24"/>
        </w:rPr>
      </w:pPr>
      <w:r w:rsidRPr="00535849">
        <w:rPr>
          <w:rFonts w:ascii="Arial" w:hAnsi="Arial" w:cs="Arial"/>
          <w:sz w:val="24"/>
          <w:szCs w:val="24"/>
        </w:rPr>
        <w:t>These targets were subsequently revised to October 2023 for 52 weeks outpatient waiting times and March 2024 for 99% of 104 week waiting times at all stages.</w:t>
      </w:r>
    </w:p>
    <w:p w14:paraId="711D9E24" w14:textId="77777777" w:rsidR="00241074" w:rsidRPr="00535849" w:rsidRDefault="00241074" w:rsidP="00535849">
      <w:pPr>
        <w:jc w:val="both"/>
        <w:rPr>
          <w:rFonts w:ascii="Arial" w:hAnsi="Arial" w:cs="Arial"/>
          <w:sz w:val="24"/>
          <w:szCs w:val="24"/>
        </w:rPr>
      </w:pPr>
      <w:r w:rsidRPr="00535849">
        <w:rPr>
          <w:rFonts w:ascii="Arial" w:hAnsi="Arial" w:cs="Arial"/>
          <w:sz w:val="24"/>
          <w:szCs w:val="24"/>
        </w:rPr>
        <w:t>This paper provides an update on improvement plans to deliver against the trajectories submitted to Welsh Government and progress against the revised target dates.</w:t>
      </w:r>
    </w:p>
    <w:p w14:paraId="792101D9" w14:textId="77777777" w:rsidR="00E77118" w:rsidRPr="00E77118" w:rsidRDefault="00E77118" w:rsidP="00E77118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0DEC785" w14:textId="63C6C59E" w:rsidR="00FA6F41" w:rsidRDefault="00C33A04" w:rsidP="00FA6F41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B9819CF" w14:textId="77777777" w:rsidR="00E91F32" w:rsidRPr="00FA6F41" w:rsidRDefault="00E91F32" w:rsidP="00E91F32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0CFFF04" w14:textId="6A52F343" w:rsidR="00FA6F41" w:rsidRPr="0012190D" w:rsidRDefault="00FA6F41" w:rsidP="00FA6F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2190D">
        <w:rPr>
          <w:rFonts w:ascii="Arial" w:hAnsi="Arial" w:cs="Arial"/>
          <w:sz w:val="24"/>
          <w:szCs w:val="24"/>
        </w:rPr>
        <w:t xml:space="preserve">The Recovery and Sustainability </w:t>
      </w:r>
      <w:r>
        <w:rPr>
          <w:rFonts w:ascii="Arial" w:hAnsi="Arial" w:cs="Arial"/>
          <w:sz w:val="24"/>
          <w:szCs w:val="24"/>
        </w:rPr>
        <w:t xml:space="preserve">(R&amp;S) </w:t>
      </w:r>
      <w:r w:rsidRPr="0012190D">
        <w:rPr>
          <w:rFonts w:ascii="Arial" w:hAnsi="Arial" w:cs="Arial"/>
          <w:sz w:val="24"/>
          <w:szCs w:val="24"/>
        </w:rPr>
        <w:t>Plan 2022-25 was endorsed by Management Board on March</w:t>
      </w:r>
      <w:r w:rsidR="00A24D05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="00A24D05">
        <w:rPr>
          <w:rFonts w:ascii="Arial" w:hAnsi="Arial" w:cs="Arial"/>
          <w:sz w:val="24"/>
          <w:szCs w:val="24"/>
        </w:rPr>
        <w:t>2022</w:t>
      </w:r>
      <w:r w:rsidR="00CD376C">
        <w:rPr>
          <w:rFonts w:ascii="Arial" w:hAnsi="Arial" w:cs="Arial"/>
          <w:sz w:val="24"/>
          <w:szCs w:val="24"/>
        </w:rPr>
        <w:t xml:space="preserve">, </w:t>
      </w:r>
      <w:r w:rsidRPr="0012190D">
        <w:rPr>
          <w:rFonts w:ascii="Arial" w:hAnsi="Arial" w:cs="Arial"/>
          <w:sz w:val="24"/>
          <w:szCs w:val="24"/>
        </w:rPr>
        <w:t xml:space="preserve">approved by </w:t>
      </w:r>
      <w:r w:rsidR="00C96939" w:rsidRPr="0012190D">
        <w:rPr>
          <w:rFonts w:ascii="Arial" w:hAnsi="Arial" w:cs="Arial"/>
          <w:sz w:val="24"/>
          <w:szCs w:val="24"/>
        </w:rPr>
        <w:t>Board,</w:t>
      </w:r>
      <w:r w:rsidRPr="0012190D">
        <w:rPr>
          <w:rFonts w:ascii="Arial" w:hAnsi="Arial" w:cs="Arial"/>
          <w:sz w:val="24"/>
          <w:szCs w:val="24"/>
        </w:rPr>
        <w:t xml:space="preserve"> and subsequently submitted to W</w:t>
      </w:r>
      <w:r w:rsidR="00CB0C6A">
        <w:rPr>
          <w:rFonts w:ascii="Arial" w:hAnsi="Arial" w:cs="Arial"/>
          <w:sz w:val="24"/>
          <w:szCs w:val="24"/>
        </w:rPr>
        <w:t xml:space="preserve">elsh </w:t>
      </w:r>
      <w:r w:rsidR="006F475F">
        <w:rPr>
          <w:rFonts w:ascii="Arial" w:hAnsi="Arial" w:cs="Arial"/>
          <w:sz w:val="24"/>
          <w:szCs w:val="24"/>
        </w:rPr>
        <w:t>G</w:t>
      </w:r>
      <w:r w:rsidR="00CB0C6A">
        <w:rPr>
          <w:rFonts w:ascii="Arial" w:hAnsi="Arial" w:cs="Arial"/>
          <w:sz w:val="24"/>
          <w:szCs w:val="24"/>
        </w:rPr>
        <w:t>overnment</w:t>
      </w:r>
      <w:r w:rsidRPr="0012190D">
        <w:rPr>
          <w:rFonts w:ascii="Arial" w:hAnsi="Arial" w:cs="Arial"/>
          <w:sz w:val="24"/>
          <w:szCs w:val="24"/>
        </w:rPr>
        <w:t xml:space="preserve"> for consideration. </w:t>
      </w:r>
    </w:p>
    <w:p w14:paraId="66770834" w14:textId="77777777" w:rsidR="00FA6F41" w:rsidRDefault="00FA6F41" w:rsidP="00FA6F41">
      <w:pPr>
        <w:spacing w:after="0" w:line="240" w:lineRule="auto"/>
        <w:jc w:val="both"/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</w:pPr>
    </w:p>
    <w:p w14:paraId="7F82A53A" w14:textId="6AC40605" w:rsidR="00FA6F41" w:rsidRDefault="00FA6F41" w:rsidP="00FA6F41">
      <w:pPr>
        <w:spacing w:after="0" w:line="240" w:lineRule="auto"/>
        <w:jc w:val="both"/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</w:pPr>
      <w:r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One of the core components of the R&amp;S Plan </w:t>
      </w:r>
      <w:r w:rsidR="00CD376C"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was </w:t>
      </w:r>
      <w:r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>the recovery of planned care, which had been impacted significantly by the pandemic</w:t>
      </w:r>
      <w:r w:rsidR="00AD1A51"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. </w:t>
      </w:r>
      <w:r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>The WG recovery plan ask assume</w:t>
      </w:r>
      <w:r w:rsidR="00C816CB"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d </w:t>
      </w:r>
      <w:r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that planned care activity levels have resumed </w:t>
      </w:r>
      <w:r w:rsidR="00192001"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>to</w:t>
      </w:r>
      <w:r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 pre-pandemic levels (19/20) and will be exceeded as a result of the additional recovery funded provided</w:t>
      </w:r>
      <w:r w:rsidR="00AD1A51"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  <w:t xml:space="preserve">. </w:t>
      </w:r>
    </w:p>
    <w:p w14:paraId="5209A951" w14:textId="77777777" w:rsidR="00FA6F41" w:rsidRDefault="00FA6F41" w:rsidP="00FA6F41">
      <w:pPr>
        <w:spacing w:after="0" w:line="240" w:lineRule="auto"/>
        <w:jc w:val="both"/>
        <w:rPr>
          <w:rFonts w:ascii="Arial" w:eastAsiaTheme="minorEastAsia" w:hAnsi="Arial" w:cs="Arial"/>
          <w:bCs/>
          <w:kern w:val="24"/>
          <w:sz w:val="24"/>
          <w:szCs w:val="24"/>
          <w:lang w:eastAsia="en-GB"/>
        </w:rPr>
      </w:pPr>
    </w:p>
    <w:p w14:paraId="4D95771E" w14:textId="1D8B03AF" w:rsidR="00FA6F41" w:rsidRDefault="00363D50" w:rsidP="00FA6F41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The Health Board submitted initial trajectories but highlighted that</w:t>
      </w:r>
      <w:r w:rsidR="007B0E45">
        <w:rPr>
          <w:rFonts w:ascii="Arial" w:hAnsi="Arial" w:cs="Arial"/>
          <w:bCs/>
          <w:sz w:val="24"/>
          <w:szCs w:val="24"/>
        </w:rPr>
        <w:t xml:space="preserve"> further</w:t>
      </w:r>
      <w:r w:rsidR="00FA6F41">
        <w:rPr>
          <w:rFonts w:ascii="Arial" w:hAnsi="Arial" w:cs="Arial"/>
          <w:bCs/>
          <w:sz w:val="24"/>
          <w:szCs w:val="24"/>
        </w:rPr>
        <w:t xml:space="preserve"> work would be undertaken to refine the model</w:t>
      </w:r>
      <w:r w:rsidR="007B0E45">
        <w:rPr>
          <w:rFonts w:ascii="Arial" w:hAnsi="Arial" w:cs="Arial"/>
          <w:bCs/>
          <w:sz w:val="24"/>
          <w:szCs w:val="24"/>
        </w:rPr>
        <w:t>ling</w:t>
      </w:r>
      <w:r w:rsidR="00FA6F41">
        <w:rPr>
          <w:rFonts w:ascii="Arial" w:hAnsi="Arial" w:cs="Arial"/>
          <w:bCs/>
          <w:sz w:val="24"/>
          <w:szCs w:val="24"/>
        </w:rPr>
        <w:t xml:space="preserve"> and strengthen the plan in the following areas:</w:t>
      </w:r>
    </w:p>
    <w:p w14:paraId="4DAD88E4" w14:textId="77777777" w:rsidR="001D11EC" w:rsidRDefault="001D11EC" w:rsidP="00FA6F41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0F4E5040" w14:textId="1E50699A" w:rsidR="00FA6F41" w:rsidRPr="000C518B" w:rsidRDefault="00FA6F41" w:rsidP="000C518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>Strengthening GP led services to prevent referral to secondary care and diagnose and/or treat at source.</w:t>
      </w:r>
    </w:p>
    <w:p w14:paraId="4A695D6C" w14:textId="77777777" w:rsidR="00FA6F41" w:rsidRPr="000C518B" w:rsidRDefault="00FA6F41" w:rsidP="000C518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>Developing demand management solutions across our systems of care.</w:t>
      </w:r>
    </w:p>
    <w:p w14:paraId="4731DE96" w14:textId="77777777" w:rsidR="00FA6F41" w:rsidRPr="000C518B" w:rsidRDefault="00FA6F41" w:rsidP="000C518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>Considering the application of referral management criteria to be applied to existing lists and new referrals.</w:t>
      </w:r>
    </w:p>
    <w:p w14:paraId="5F34FEFA" w14:textId="77777777" w:rsidR="00FA6F41" w:rsidRPr="000C518B" w:rsidRDefault="00FA6F41" w:rsidP="000C518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>Increasing core capacity for open pathways by diverting capacity previously assigned to follow up pathways as a result of:</w:t>
      </w:r>
    </w:p>
    <w:p w14:paraId="0F269889" w14:textId="77777777" w:rsidR="00FA6F41" w:rsidRPr="000C518B" w:rsidRDefault="00FA6F41" w:rsidP="000C518B">
      <w:pPr>
        <w:pStyle w:val="ListParagraph"/>
        <w:numPr>
          <w:ilvl w:val="1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 xml:space="preserve">modernisation of follow up system, </w:t>
      </w:r>
    </w:p>
    <w:p w14:paraId="56B67FD5" w14:textId="77777777" w:rsidR="00FA6F41" w:rsidRPr="000C518B" w:rsidRDefault="00FA6F41" w:rsidP="000C518B">
      <w:pPr>
        <w:pStyle w:val="ListParagraph"/>
        <w:numPr>
          <w:ilvl w:val="1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 xml:space="preserve">better use of clinic slots through partial bookings, </w:t>
      </w:r>
    </w:p>
    <w:p w14:paraId="3252F3D5" w14:textId="77777777" w:rsidR="00FA6F41" w:rsidRPr="000C518B" w:rsidRDefault="00FA6F41" w:rsidP="000C518B">
      <w:pPr>
        <w:pStyle w:val="ListParagraph"/>
        <w:numPr>
          <w:ilvl w:val="1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 xml:space="preserve">individual consultant productivity and </w:t>
      </w:r>
    </w:p>
    <w:p w14:paraId="336109F9" w14:textId="77777777" w:rsidR="00FA6F41" w:rsidRPr="000C518B" w:rsidRDefault="00FA6F41" w:rsidP="000C518B">
      <w:pPr>
        <w:pStyle w:val="ListParagraph"/>
        <w:numPr>
          <w:ilvl w:val="1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 xml:space="preserve">rigorous enforcement of DNA protocols </w:t>
      </w:r>
    </w:p>
    <w:p w14:paraId="2CC855E6" w14:textId="2F932309" w:rsidR="00FA6F41" w:rsidRPr="000C518B" w:rsidRDefault="00FA6F41" w:rsidP="000C518B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518B">
        <w:rPr>
          <w:rFonts w:ascii="Arial" w:hAnsi="Arial" w:cs="Arial"/>
          <w:bCs/>
          <w:sz w:val="24"/>
          <w:szCs w:val="24"/>
        </w:rPr>
        <w:t>The opening of further planned capacity in our system at Neath and Port Talbot</w:t>
      </w:r>
    </w:p>
    <w:p w14:paraId="3AB3E012" w14:textId="194B1049" w:rsidR="00343CD6" w:rsidRDefault="00343CD6" w:rsidP="000C518B">
      <w:pPr>
        <w:pStyle w:val="ListParagraph"/>
        <w:spacing w:after="0" w:line="24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417A5AAC" w14:textId="77777777" w:rsidR="005C5594" w:rsidRDefault="005C5594" w:rsidP="000C518B">
      <w:pPr>
        <w:pStyle w:val="ListParagraph"/>
        <w:spacing w:after="0" w:line="24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177DEAAA" w14:textId="77777777" w:rsidR="005C5594" w:rsidRPr="000C518B" w:rsidRDefault="005C5594" w:rsidP="000C518B">
      <w:pPr>
        <w:pStyle w:val="ListParagraph"/>
        <w:spacing w:after="0" w:line="24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1AB05106" w14:textId="55CA1C0D" w:rsidR="00176A18" w:rsidRPr="00CE779E" w:rsidRDefault="00CE779E" w:rsidP="00CE779E">
      <w:pPr>
        <w:pStyle w:val="ListParagraph"/>
        <w:numPr>
          <w:ilvl w:val="0"/>
          <w:numId w:val="1"/>
        </w:numPr>
        <w:spacing w:after="0"/>
        <w:jc w:val="both"/>
        <w:rPr>
          <w:rFonts w:ascii="Arial" w:hAnsi="Arial" w:cs="Arial"/>
          <w:b/>
          <w:bCs/>
          <w:sz w:val="24"/>
        </w:rPr>
      </w:pPr>
      <w:r w:rsidRPr="00CE779E">
        <w:rPr>
          <w:rFonts w:ascii="Arial" w:hAnsi="Arial" w:cs="Arial"/>
          <w:b/>
          <w:bCs/>
          <w:sz w:val="24"/>
        </w:rPr>
        <w:t>CURRENT POSITION</w:t>
      </w:r>
    </w:p>
    <w:p w14:paraId="6844C01A" w14:textId="1F4DB476" w:rsidR="006544B1" w:rsidRPr="005C5594" w:rsidRDefault="006544B1" w:rsidP="006544B1">
      <w:pPr>
        <w:pStyle w:val="Heading1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>Stage 1 Position</w:t>
      </w:r>
    </w:p>
    <w:p w14:paraId="2DD8CA94" w14:textId="6C3C5A08" w:rsidR="00EA6003" w:rsidRPr="005C5594" w:rsidRDefault="00EA6003" w:rsidP="00EA6003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C5594">
        <w:rPr>
          <w:rFonts w:ascii="Arial" w:hAnsi="Arial" w:cs="Arial"/>
          <w:bCs/>
          <w:sz w:val="24"/>
          <w:szCs w:val="24"/>
        </w:rPr>
        <w:t xml:space="preserve">The zero-breach target for Stage 1 (outpatients) </w:t>
      </w:r>
      <w:r w:rsidR="00165F04" w:rsidRPr="005C5594">
        <w:rPr>
          <w:rFonts w:ascii="Arial" w:hAnsi="Arial" w:cs="Arial"/>
          <w:bCs/>
          <w:sz w:val="24"/>
          <w:szCs w:val="24"/>
        </w:rPr>
        <w:t>was achieved in October 2023 and have been maintained</w:t>
      </w:r>
      <w:r w:rsidR="00EC3EF8" w:rsidRPr="005C5594">
        <w:rPr>
          <w:rFonts w:ascii="Arial" w:hAnsi="Arial" w:cs="Arial"/>
          <w:bCs/>
          <w:sz w:val="24"/>
          <w:szCs w:val="24"/>
        </w:rPr>
        <w:t xml:space="preserve">. </w:t>
      </w:r>
      <w:r w:rsidRPr="005C5594">
        <w:rPr>
          <w:rFonts w:ascii="Arial" w:hAnsi="Arial" w:cs="Arial"/>
          <w:bCs/>
          <w:sz w:val="24"/>
          <w:szCs w:val="24"/>
        </w:rPr>
        <w:t>There is an expectation that this is a continuous target and as a Health Board we work towards achieving a zero-breach position at 36 weeks.</w:t>
      </w:r>
    </w:p>
    <w:p w14:paraId="517A66ED" w14:textId="77777777" w:rsidR="001D11EC" w:rsidRPr="005C5594" w:rsidRDefault="001D11EC" w:rsidP="001D11EC">
      <w:pPr>
        <w:rPr>
          <w:rFonts w:ascii="Arial" w:hAnsi="Arial" w:cs="Arial"/>
          <w:i/>
          <w:iCs/>
          <w:sz w:val="24"/>
          <w:szCs w:val="24"/>
          <w:highlight w:val="yellow"/>
        </w:rPr>
      </w:pPr>
    </w:p>
    <w:p w14:paraId="0A2EBEE2" w14:textId="38A9ED09" w:rsidR="001D11EC" w:rsidRPr="005C5594" w:rsidRDefault="00870476" w:rsidP="001D11EC">
      <w:pPr>
        <w:rPr>
          <w:rFonts w:ascii="Arial" w:hAnsi="Arial" w:cs="Arial"/>
          <w:i/>
          <w:iCs/>
          <w:sz w:val="24"/>
          <w:szCs w:val="24"/>
          <w:highlight w:val="yellow"/>
        </w:rPr>
      </w:pPr>
      <w:r>
        <w:rPr>
          <w:noProof/>
          <w:lang w:eastAsia="en-GB"/>
        </w:rPr>
        <w:drawing>
          <wp:inline distT="0" distB="0" distL="0" distR="0" wp14:anchorId="69F73D6C" wp14:editId="7BFF8F35">
            <wp:extent cx="4314825" cy="2238375"/>
            <wp:effectExtent l="0" t="0" r="9525" b="9525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175FBEC-8298-434B-A0FE-EA382759230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6741CCA" w14:textId="77777777" w:rsidR="001D11EC" w:rsidRPr="005C5594" w:rsidRDefault="001D11EC" w:rsidP="001D11EC">
      <w:pPr>
        <w:rPr>
          <w:rFonts w:ascii="Arial" w:hAnsi="Arial" w:cs="Arial"/>
          <w:i/>
          <w:iCs/>
          <w:sz w:val="24"/>
          <w:szCs w:val="24"/>
        </w:rPr>
      </w:pPr>
    </w:p>
    <w:p w14:paraId="356AD195" w14:textId="1582563B" w:rsidR="006544B1" w:rsidRPr="005C5594" w:rsidRDefault="006544B1" w:rsidP="006544B1">
      <w:pPr>
        <w:pStyle w:val="Heading1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>All Stages</w:t>
      </w:r>
      <w:r w:rsidR="00073532" w:rsidRPr="005C5594">
        <w:rPr>
          <w:rFonts w:ascii="Arial" w:hAnsi="Arial" w:cs="Arial"/>
          <w:sz w:val="24"/>
          <w:szCs w:val="24"/>
        </w:rPr>
        <w:t xml:space="preserve"> (104 weeks)</w:t>
      </w:r>
    </w:p>
    <w:p w14:paraId="785739BD" w14:textId="556E82D2" w:rsidR="001D11EC" w:rsidRPr="005C5594" w:rsidRDefault="001D11EC" w:rsidP="001D11EC">
      <w:pPr>
        <w:spacing w:after="0"/>
        <w:jc w:val="both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 xml:space="preserve">The </w:t>
      </w:r>
      <w:r w:rsidR="00D36129" w:rsidRPr="005C5594">
        <w:rPr>
          <w:rFonts w:ascii="Arial" w:hAnsi="Arial" w:cs="Arial"/>
          <w:sz w:val="24"/>
          <w:szCs w:val="24"/>
        </w:rPr>
        <w:t xml:space="preserve">graph below shows the progress that has been made since April 2023 to the end of </w:t>
      </w:r>
      <w:r w:rsidR="00870476">
        <w:rPr>
          <w:rFonts w:ascii="Arial" w:hAnsi="Arial" w:cs="Arial"/>
          <w:sz w:val="24"/>
          <w:szCs w:val="24"/>
        </w:rPr>
        <w:t>February</w:t>
      </w:r>
      <w:r w:rsidR="00D36129" w:rsidRPr="005C5594">
        <w:rPr>
          <w:rFonts w:ascii="Arial" w:hAnsi="Arial" w:cs="Arial"/>
          <w:sz w:val="24"/>
          <w:szCs w:val="24"/>
        </w:rPr>
        <w:t xml:space="preserve"> 2024, when 2</w:t>
      </w:r>
      <w:r w:rsidR="00870476">
        <w:rPr>
          <w:rFonts w:ascii="Arial" w:hAnsi="Arial" w:cs="Arial"/>
          <w:sz w:val="24"/>
          <w:szCs w:val="24"/>
        </w:rPr>
        <w:t xml:space="preserve">176 </w:t>
      </w:r>
      <w:r w:rsidR="00D36129" w:rsidRPr="005C5594">
        <w:rPr>
          <w:rFonts w:ascii="Arial" w:hAnsi="Arial" w:cs="Arial"/>
          <w:sz w:val="24"/>
          <w:szCs w:val="24"/>
        </w:rPr>
        <w:t>breaches were repo</w:t>
      </w:r>
      <w:r w:rsidR="00262008" w:rsidRPr="005C5594">
        <w:rPr>
          <w:rFonts w:ascii="Arial" w:hAnsi="Arial" w:cs="Arial"/>
          <w:sz w:val="24"/>
          <w:szCs w:val="24"/>
        </w:rPr>
        <w:t>rted.</w:t>
      </w:r>
    </w:p>
    <w:p w14:paraId="3F9CAAF4" w14:textId="77777777" w:rsidR="001D11EC" w:rsidRPr="005C5594" w:rsidRDefault="001D11EC" w:rsidP="001D11EC">
      <w:pPr>
        <w:rPr>
          <w:rFonts w:ascii="Arial" w:hAnsi="Arial" w:cs="Arial"/>
          <w:sz w:val="24"/>
          <w:szCs w:val="24"/>
        </w:rPr>
      </w:pPr>
    </w:p>
    <w:p w14:paraId="2280D515" w14:textId="7ED8846C" w:rsidR="009C796A" w:rsidRPr="005C5594" w:rsidRDefault="00870476" w:rsidP="009C796A">
      <w:pPr>
        <w:ind w:left="360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535D2648" wp14:editId="37928C85">
            <wp:extent cx="4572000" cy="2743200"/>
            <wp:effectExtent l="0" t="0" r="0" b="0"/>
            <wp:docPr id="6" name="Chart 6">
              <a:extLst xmlns:a="http://schemas.openxmlformats.org/drawingml/2006/main">
                <a:ext uri="{FF2B5EF4-FFF2-40B4-BE49-F238E27FC236}">
                  <a16:creationId xmlns:a16="http://schemas.microsoft.com/office/drawing/2014/main" id="{E9765DBA-16A4-4F98-8BB1-8A42E5E63297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8FDB79E" w14:textId="77777777" w:rsidR="00A93FC3" w:rsidRPr="005C5594" w:rsidRDefault="00A93FC3" w:rsidP="00A93FC3">
      <w:pPr>
        <w:spacing w:after="0"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10DD0935" w14:textId="77777777" w:rsidR="00A93FC3" w:rsidRPr="005C5594" w:rsidRDefault="00A93FC3" w:rsidP="00A93FC3">
      <w:pPr>
        <w:spacing w:after="0" w:line="240" w:lineRule="auto"/>
        <w:ind w:left="360"/>
        <w:rPr>
          <w:rFonts w:ascii="Arial" w:hAnsi="Arial" w:cs="Arial"/>
          <w:bCs/>
          <w:sz w:val="24"/>
          <w:szCs w:val="24"/>
        </w:rPr>
      </w:pPr>
    </w:p>
    <w:p w14:paraId="584A5F22" w14:textId="77777777" w:rsidR="00E14F61" w:rsidRPr="005C5594" w:rsidRDefault="00E14F61" w:rsidP="00611F1C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ED105CD" w14:textId="77777777" w:rsidR="00E14F61" w:rsidRPr="005C5594" w:rsidRDefault="00E14F61" w:rsidP="00611F1C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56BBADAC" w14:textId="77777777" w:rsidR="00262008" w:rsidRPr="005C5594" w:rsidRDefault="00262008" w:rsidP="00611F1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97B0D0" w14:textId="04A3E711" w:rsidR="00E675D6" w:rsidRPr="005C5594" w:rsidRDefault="00184502" w:rsidP="00611F1C">
      <w:pPr>
        <w:spacing w:after="0"/>
        <w:jc w:val="both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lastRenderedPageBreak/>
        <w:t>With regards to the longest waiting patients the table below provides a summary of the reported position</w:t>
      </w:r>
      <w:r w:rsidR="00407F75">
        <w:rPr>
          <w:rFonts w:ascii="Arial" w:hAnsi="Arial" w:cs="Arial"/>
          <w:sz w:val="24"/>
          <w:szCs w:val="24"/>
        </w:rPr>
        <w:t xml:space="preserve"> at the end of February</w:t>
      </w:r>
      <w:r w:rsidRPr="005C5594">
        <w:rPr>
          <w:rFonts w:ascii="Arial" w:hAnsi="Arial" w:cs="Arial"/>
          <w:sz w:val="24"/>
          <w:szCs w:val="24"/>
        </w:rPr>
        <w:t>.</w:t>
      </w:r>
      <w:r w:rsidR="00EE74B8" w:rsidRPr="005C5594">
        <w:rPr>
          <w:rFonts w:ascii="Arial" w:hAnsi="Arial" w:cs="Arial"/>
          <w:sz w:val="24"/>
          <w:szCs w:val="24"/>
        </w:rPr>
        <w:t xml:space="preserve"> Two of the three longest waiting patients </w:t>
      </w:r>
      <w:r w:rsidR="00407F75">
        <w:rPr>
          <w:rFonts w:ascii="Arial" w:hAnsi="Arial" w:cs="Arial"/>
          <w:sz w:val="24"/>
          <w:szCs w:val="24"/>
        </w:rPr>
        <w:t>were referred for</w:t>
      </w:r>
      <w:r w:rsidR="00EE74B8" w:rsidRPr="005C5594">
        <w:rPr>
          <w:rFonts w:ascii="Arial" w:hAnsi="Arial" w:cs="Arial"/>
          <w:sz w:val="24"/>
          <w:szCs w:val="24"/>
        </w:rPr>
        <w:t xml:space="preserve"> </w:t>
      </w:r>
      <w:r w:rsidR="00784241" w:rsidRPr="005C5594">
        <w:rPr>
          <w:rFonts w:ascii="Arial" w:hAnsi="Arial" w:cs="Arial"/>
          <w:sz w:val="24"/>
          <w:szCs w:val="24"/>
        </w:rPr>
        <w:t>treatment at Kings College Hospital in London.</w:t>
      </w:r>
      <w:r w:rsidR="00407F75">
        <w:rPr>
          <w:rFonts w:ascii="Arial" w:hAnsi="Arial" w:cs="Arial"/>
          <w:sz w:val="24"/>
          <w:szCs w:val="24"/>
        </w:rPr>
        <w:t xml:space="preserve"> </w:t>
      </w:r>
    </w:p>
    <w:p w14:paraId="0F477073" w14:textId="77777777" w:rsidR="00E14F61" w:rsidRPr="005C5594" w:rsidRDefault="00E14F61" w:rsidP="00611F1C">
      <w:pPr>
        <w:spacing w:after="0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3260"/>
      </w:tblGrid>
      <w:tr w:rsidR="000A13AF" w:rsidRPr="005C5594" w14:paraId="4F8BACCC" w14:textId="77777777" w:rsidTr="00CB06E0">
        <w:tc>
          <w:tcPr>
            <w:tcW w:w="1980" w:type="dxa"/>
            <w:shd w:val="clear" w:color="auto" w:fill="002060"/>
          </w:tcPr>
          <w:p w14:paraId="2456D434" w14:textId="203A6675" w:rsidR="000A13AF" w:rsidRPr="005C5594" w:rsidRDefault="000A13AF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C5594">
              <w:rPr>
                <w:rFonts w:ascii="Arial" w:hAnsi="Arial" w:cs="Arial"/>
                <w:sz w:val="24"/>
                <w:szCs w:val="24"/>
              </w:rPr>
              <w:t>Target</w:t>
            </w:r>
          </w:p>
        </w:tc>
        <w:tc>
          <w:tcPr>
            <w:tcW w:w="3260" w:type="dxa"/>
            <w:shd w:val="clear" w:color="auto" w:fill="002060"/>
          </w:tcPr>
          <w:p w14:paraId="3217A117" w14:textId="690CDE3D" w:rsidR="000A13AF" w:rsidRPr="005C5594" w:rsidRDefault="00870476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February</w:t>
            </w:r>
            <w:r w:rsidR="000A13AF" w:rsidRPr="005C5594">
              <w:rPr>
                <w:rFonts w:ascii="Arial" w:hAnsi="Arial" w:cs="Arial"/>
                <w:sz w:val="24"/>
                <w:szCs w:val="24"/>
              </w:rPr>
              <w:t xml:space="preserve"> Position</w:t>
            </w:r>
          </w:p>
        </w:tc>
      </w:tr>
      <w:tr w:rsidR="000A13AF" w:rsidRPr="005C5594" w14:paraId="2F529087" w14:textId="77777777" w:rsidTr="00CB06E0">
        <w:tc>
          <w:tcPr>
            <w:tcW w:w="1980" w:type="dxa"/>
          </w:tcPr>
          <w:p w14:paraId="62C801D9" w14:textId="5DAEBCE1" w:rsidR="000A13AF" w:rsidRPr="005C5594" w:rsidRDefault="000A13AF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C5594">
              <w:rPr>
                <w:rFonts w:ascii="Arial" w:hAnsi="Arial" w:cs="Arial"/>
                <w:sz w:val="24"/>
                <w:szCs w:val="24"/>
              </w:rPr>
              <w:t>260 Weeks</w:t>
            </w:r>
          </w:p>
        </w:tc>
        <w:tc>
          <w:tcPr>
            <w:tcW w:w="3260" w:type="dxa"/>
          </w:tcPr>
          <w:p w14:paraId="2DFBC8C9" w14:textId="54C98E22" w:rsidR="000A13AF" w:rsidRPr="005C5594" w:rsidRDefault="00870476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0A13AF" w:rsidRPr="005C5594" w14:paraId="63527CBA" w14:textId="77777777" w:rsidTr="00CB06E0">
        <w:tc>
          <w:tcPr>
            <w:tcW w:w="1980" w:type="dxa"/>
          </w:tcPr>
          <w:p w14:paraId="3C70E5DA" w14:textId="18FD8ACB" w:rsidR="000A13AF" w:rsidRPr="005C5594" w:rsidRDefault="000A13AF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C5594">
              <w:rPr>
                <w:rFonts w:ascii="Arial" w:hAnsi="Arial" w:cs="Arial"/>
                <w:sz w:val="24"/>
                <w:szCs w:val="24"/>
              </w:rPr>
              <w:t>208 Weeks</w:t>
            </w:r>
          </w:p>
        </w:tc>
        <w:tc>
          <w:tcPr>
            <w:tcW w:w="3260" w:type="dxa"/>
          </w:tcPr>
          <w:p w14:paraId="522EAA92" w14:textId="41F2FB4D" w:rsidR="000A13AF" w:rsidRPr="005C5594" w:rsidRDefault="00870476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131</w:t>
            </w:r>
          </w:p>
        </w:tc>
      </w:tr>
      <w:tr w:rsidR="000A13AF" w:rsidRPr="005C5594" w14:paraId="2B33D3AA" w14:textId="77777777" w:rsidTr="00CB06E0">
        <w:tc>
          <w:tcPr>
            <w:tcW w:w="1980" w:type="dxa"/>
          </w:tcPr>
          <w:p w14:paraId="6E87D5AB" w14:textId="50CDF487" w:rsidR="000A13AF" w:rsidRPr="005C5594" w:rsidRDefault="000A13AF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C5594">
              <w:rPr>
                <w:rFonts w:ascii="Arial" w:hAnsi="Arial" w:cs="Arial"/>
                <w:sz w:val="24"/>
                <w:szCs w:val="24"/>
              </w:rPr>
              <w:t>156 Weeks</w:t>
            </w:r>
          </w:p>
        </w:tc>
        <w:tc>
          <w:tcPr>
            <w:tcW w:w="3260" w:type="dxa"/>
          </w:tcPr>
          <w:p w14:paraId="6C1CE2C0" w14:textId="3D7D6120" w:rsidR="000A13AF" w:rsidRPr="005C5594" w:rsidRDefault="00870476" w:rsidP="00CB06E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508</w:t>
            </w:r>
          </w:p>
        </w:tc>
      </w:tr>
    </w:tbl>
    <w:p w14:paraId="04F07A02" w14:textId="77777777" w:rsidR="005C5594" w:rsidRPr="005C5594" w:rsidRDefault="005C5594" w:rsidP="00E14F61">
      <w:pPr>
        <w:pStyle w:val="Heading1"/>
        <w:rPr>
          <w:rFonts w:ascii="Arial" w:hAnsi="Arial" w:cs="Arial"/>
          <w:sz w:val="24"/>
          <w:szCs w:val="24"/>
        </w:rPr>
      </w:pPr>
    </w:p>
    <w:p w14:paraId="2519428E" w14:textId="31437BC8" w:rsidR="00A55CA3" w:rsidRPr="005C5594" w:rsidRDefault="00C82937" w:rsidP="00E14F61">
      <w:pPr>
        <w:pStyle w:val="Heading1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 xml:space="preserve">104 Week </w:t>
      </w:r>
      <w:r w:rsidR="00F71404" w:rsidRPr="005C5594">
        <w:rPr>
          <w:rFonts w:ascii="Arial" w:hAnsi="Arial" w:cs="Arial"/>
          <w:sz w:val="24"/>
          <w:szCs w:val="24"/>
        </w:rPr>
        <w:t xml:space="preserve">Cohort for </w:t>
      </w:r>
      <w:r w:rsidR="00BC71FF" w:rsidRPr="005C5594">
        <w:rPr>
          <w:rFonts w:ascii="Arial" w:hAnsi="Arial" w:cs="Arial"/>
          <w:sz w:val="24"/>
          <w:szCs w:val="24"/>
        </w:rPr>
        <w:t>March 2024</w:t>
      </w:r>
      <w:r w:rsidRPr="005C5594">
        <w:rPr>
          <w:rFonts w:ascii="Arial" w:hAnsi="Arial" w:cs="Arial"/>
          <w:sz w:val="24"/>
          <w:szCs w:val="24"/>
        </w:rPr>
        <w:t xml:space="preserve"> </w:t>
      </w:r>
    </w:p>
    <w:p w14:paraId="3E70C3BE" w14:textId="77777777" w:rsidR="00A55CA3" w:rsidRPr="005C5594" w:rsidRDefault="00A55CA3" w:rsidP="00A55CA3">
      <w:pPr>
        <w:pStyle w:val="ListParagraph"/>
        <w:spacing w:after="0" w:line="240" w:lineRule="auto"/>
        <w:ind w:left="1125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4C8A0885" w14:textId="4EA2DC3D" w:rsidR="00F63E65" w:rsidRPr="005C5594" w:rsidRDefault="009247CA" w:rsidP="00001FD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C5594">
        <w:rPr>
          <w:rFonts w:ascii="Arial" w:hAnsi="Arial" w:cs="Arial"/>
          <w:bCs/>
          <w:sz w:val="24"/>
          <w:szCs w:val="24"/>
        </w:rPr>
        <w:t>In order to achieve</w:t>
      </w:r>
      <w:r w:rsidR="00B44785" w:rsidRPr="005C5594">
        <w:rPr>
          <w:rFonts w:ascii="Arial" w:hAnsi="Arial" w:cs="Arial"/>
          <w:bCs/>
          <w:sz w:val="24"/>
          <w:szCs w:val="24"/>
        </w:rPr>
        <w:t xml:space="preserve"> the </w:t>
      </w:r>
      <w:r w:rsidR="00A55CA3" w:rsidRPr="005C5594">
        <w:rPr>
          <w:rFonts w:ascii="Arial" w:hAnsi="Arial" w:cs="Arial"/>
          <w:bCs/>
          <w:sz w:val="24"/>
          <w:szCs w:val="24"/>
        </w:rPr>
        <w:t>104-week</w:t>
      </w:r>
      <w:r w:rsidR="00B44785" w:rsidRPr="005C5594">
        <w:rPr>
          <w:rFonts w:ascii="Arial" w:hAnsi="Arial" w:cs="Arial"/>
          <w:bCs/>
          <w:sz w:val="24"/>
          <w:szCs w:val="24"/>
        </w:rPr>
        <w:t xml:space="preserve"> target </w:t>
      </w:r>
      <w:r w:rsidR="00493756" w:rsidRPr="005C5594">
        <w:rPr>
          <w:rFonts w:ascii="Arial" w:hAnsi="Arial" w:cs="Arial"/>
          <w:bCs/>
          <w:sz w:val="24"/>
          <w:szCs w:val="24"/>
        </w:rPr>
        <w:t xml:space="preserve">of 99% the Health Board is required to have approximately </w:t>
      </w:r>
      <w:r w:rsidR="00870476">
        <w:rPr>
          <w:rFonts w:ascii="Arial" w:hAnsi="Arial" w:cs="Arial"/>
          <w:bCs/>
          <w:sz w:val="24"/>
          <w:szCs w:val="24"/>
        </w:rPr>
        <w:t>1004</w:t>
      </w:r>
      <w:r w:rsidR="0092005D" w:rsidRPr="005C5594">
        <w:rPr>
          <w:rFonts w:ascii="Arial" w:hAnsi="Arial" w:cs="Arial"/>
          <w:bCs/>
          <w:sz w:val="24"/>
          <w:szCs w:val="24"/>
        </w:rPr>
        <w:t xml:space="preserve"> patients waiting over 104 weeks. T</w:t>
      </w:r>
      <w:r w:rsidR="00F63E65" w:rsidRPr="005C5594">
        <w:rPr>
          <w:rFonts w:ascii="Arial" w:hAnsi="Arial" w:cs="Arial"/>
          <w:bCs/>
          <w:sz w:val="24"/>
          <w:szCs w:val="24"/>
        </w:rPr>
        <w:t>here are</w:t>
      </w:r>
      <w:r w:rsidR="00A55CA3" w:rsidRPr="005C5594">
        <w:rPr>
          <w:rFonts w:ascii="Arial" w:hAnsi="Arial" w:cs="Arial"/>
          <w:bCs/>
          <w:sz w:val="24"/>
          <w:szCs w:val="24"/>
        </w:rPr>
        <w:t xml:space="preserve"> </w:t>
      </w:r>
      <w:r w:rsidR="00577976" w:rsidRPr="005C5594">
        <w:rPr>
          <w:rFonts w:ascii="Arial" w:hAnsi="Arial" w:cs="Arial"/>
          <w:bCs/>
          <w:sz w:val="24"/>
          <w:szCs w:val="24"/>
        </w:rPr>
        <w:t>at the time of writing this report (</w:t>
      </w:r>
      <w:r w:rsidR="00870476">
        <w:rPr>
          <w:rFonts w:ascii="Arial" w:hAnsi="Arial" w:cs="Arial"/>
          <w:bCs/>
          <w:sz w:val="24"/>
          <w:szCs w:val="24"/>
        </w:rPr>
        <w:t>18</w:t>
      </w:r>
      <w:r w:rsidR="00870476" w:rsidRPr="00870476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="00870476">
        <w:rPr>
          <w:rFonts w:ascii="Arial" w:hAnsi="Arial" w:cs="Arial"/>
          <w:bCs/>
          <w:sz w:val="24"/>
          <w:szCs w:val="24"/>
        </w:rPr>
        <w:t xml:space="preserve"> March</w:t>
      </w:r>
      <w:r w:rsidR="00774014" w:rsidRPr="005C5594">
        <w:rPr>
          <w:rFonts w:ascii="Arial" w:hAnsi="Arial" w:cs="Arial"/>
          <w:bCs/>
          <w:sz w:val="24"/>
          <w:szCs w:val="24"/>
        </w:rPr>
        <w:t xml:space="preserve">) </w:t>
      </w:r>
      <w:r w:rsidR="00577976" w:rsidRPr="005C5594">
        <w:rPr>
          <w:rFonts w:ascii="Arial" w:hAnsi="Arial" w:cs="Arial"/>
          <w:bCs/>
          <w:sz w:val="24"/>
          <w:szCs w:val="24"/>
        </w:rPr>
        <w:t>2</w:t>
      </w:r>
      <w:r w:rsidR="00870476">
        <w:rPr>
          <w:rFonts w:ascii="Arial" w:hAnsi="Arial" w:cs="Arial"/>
          <w:bCs/>
          <w:sz w:val="24"/>
          <w:szCs w:val="24"/>
        </w:rPr>
        <w:t>122</w:t>
      </w:r>
      <w:r w:rsidR="00F63E65" w:rsidRPr="005C5594">
        <w:rPr>
          <w:rFonts w:ascii="Arial" w:hAnsi="Arial" w:cs="Arial"/>
          <w:bCs/>
          <w:sz w:val="24"/>
          <w:szCs w:val="24"/>
        </w:rPr>
        <w:t xml:space="preserve"> </w:t>
      </w:r>
      <w:r w:rsidR="0051243E" w:rsidRPr="005C5594">
        <w:rPr>
          <w:rFonts w:ascii="Arial" w:hAnsi="Arial" w:cs="Arial"/>
          <w:bCs/>
          <w:sz w:val="24"/>
          <w:szCs w:val="24"/>
        </w:rPr>
        <w:t>patient</w:t>
      </w:r>
      <w:r w:rsidR="00DA2BA6" w:rsidRPr="005C5594">
        <w:rPr>
          <w:rFonts w:ascii="Arial" w:hAnsi="Arial" w:cs="Arial"/>
          <w:bCs/>
          <w:sz w:val="24"/>
          <w:szCs w:val="24"/>
        </w:rPr>
        <w:t>s</w:t>
      </w:r>
      <w:r w:rsidR="0051243E" w:rsidRPr="005C5594">
        <w:rPr>
          <w:rFonts w:ascii="Arial" w:hAnsi="Arial" w:cs="Arial"/>
          <w:bCs/>
          <w:sz w:val="24"/>
          <w:szCs w:val="24"/>
        </w:rPr>
        <w:t xml:space="preserve"> in the cohort </w:t>
      </w:r>
      <w:r w:rsidR="00096995" w:rsidRPr="005C5594">
        <w:rPr>
          <w:rFonts w:ascii="Arial" w:hAnsi="Arial" w:cs="Arial"/>
          <w:bCs/>
          <w:sz w:val="24"/>
          <w:szCs w:val="24"/>
        </w:rPr>
        <w:t>who</w:t>
      </w:r>
      <w:r w:rsidR="0051243E" w:rsidRPr="005C5594">
        <w:rPr>
          <w:rFonts w:ascii="Arial" w:hAnsi="Arial" w:cs="Arial"/>
          <w:bCs/>
          <w:sz w:val="24"/>
          <w:szCs w:val="24"/>
        </w:rPr>
        <w:t xml:space="preserve"> need to be seen</w:t>
      </w:r>
      <w:r w:rsidR="00416306" w:rsidRPr="005C5594">
        <w:rPr>
          <w:rFonts w:ascii="Arial" w:hAnsi="Arial" w:cs="Arial"/>
          <w:bCs/>
          <w:sz w:val="24"/>
          <w:szCs w:val="24"/>
        </w:rPr>
        <w:t xml:space="preserve">, </w:t>
      </w:r>
      <w:r w:rsidR="00E06601" w:rsidRPr="005C5594">
        <w:rPr>
          <w:rFonts w:ascii="Arial" w:hAnsi="Arial" w:cs="Arial"/>
          <w:bCs/>
          <w:sz w:val="24"/>
          <w:szCs w:val="24"/>
        </w:rPr>
        <w:t>receive</w:t>
      </w:r>
      <w:r w:rsidR="005E40F9" w:rsidRPr="005C5594">
        <w:rPr>
          <w:rFonts w:ascii="Arial" w:hAnsi="Arial" w:cs="Arial"/>
          <w:bCs/>
          <w:sz w:val="24"/>
          <w:szCs w:val="24"/>
        </w:rPr>
        <w:t xml:space="preserve"> </w:t>
      </w:r>
      <w:r w:rsidR="00E06601" w:rsidRPr="005C5594">
        <w:rPr>
          <w:rFonts w:ascii="Arial" w:hAnsi="Arial" w:cs="Arial"/>
          <w:bCs/>
          <w:sz w:val="24"/>
          <w:szCs w:val="24"/>
        </w:rPr>
        <w:t>any diagnostics inve</w:t>
      </w:r>
      <w:r w:rsidR="00D751D5" w:rsidRPr="005C5594">
        <w:rPr>
          <w:rFonts w:ascii="Arial" w:hAnsi="Arial" w:cs="Arial"/>
          <w:bCs/>
          <w:sz w:val="24"/>
          <w:szCs w:val="24"/>
        </w:rPr>
        <w:t>s</w:t>
      </w:r>
      <w:r w:rsidR="00E06601" w:rsidRPr="005C5594">
        <w:rPr>
          <w:rFonts w:ascii="Arial" w:hAnsi="Arial" w:cs="Arial"/>
          <w:bCs/>
          <w:sz w:val="24"/>
          <w:szCs w:val="24"/>
        </w:rPr>
        <w:t>tigations</w:t>
      </w:r>
      <w:r w:rsidR="0051243E" w:rsidRPr="005C5594">
        <w:rPr>
          <w:rFonts w:ascii="Arial" w:hAnsi="Arial" w:cs="Arial"/>
          <w:bCs/>
          <w:sz w:val="24"/>
          <w:szCs w:val="24"/>
        </w:rPr>
        <w:t xml:space="preserve"> and </w:t>
      </w:r>
      <w:r w:rsidR="005E40F9" w:rsidRPr="005C5594">
        <w:rPr>
          <w:rFonts w:ascii="Arial" w:hAnsi="Arial" w:cs="Arial"/>
          <w:bCs/>
          <w:sz w:val="24"/>
          <w:szCs w:val="24"/>
        </w:rPr>
        <w:t xml:space="preserve">be </w:t>
      </w:r>
      <w:r w:rsidR="0051243E" w:rsidRPr="005C5594">
        <w:rPr>
          <w:rFonts w:ascii="Arial" w:hAnsi="Arial" w:cs="Arial"/>
          <w:bCs/>
          <w:sz w:val="24"/>
          <w:szCs w:val="24"/>
        </w:rPr>
        <w:t>treated</w:t>
      </w:r>
      <w:r w:rsidR="00096995" w:rsidRPr="005C5594">
        <w:rPr>
          <w:rFonts w:ascii="Arial" w:hAnsi="Arial" w:cs="Arial"/>
          <w:bCs/>
          <w:sz w:val="24"/>
          <w:szCs w:val="24"/>
        </w:rPr>
        <w:t xml:space="preserve"> by the end of March 2024</w:t>
      </w:r>
      <w:r w:rsidR="00774014" w:rsidRPr="005C5594">
        <w:rPr>
          <w:rFonts w:ascii="Arial" w:hAnsi="Arial" w:cs="Arial"/>
          <w:bCs/>
          <w:sz w:val="24"/>
          <w:szCs w:val="24"/>
        </w:rPr>
        <w:t>;</w:t>
      </w:r>
      <w:r w:rsidR="00E14F61" w:rsidRPr="005C5594">
        <w:rPr>
          <w:rFonts w:ascii="Arial" w:hAnsi="Arial" w:cs="Arial"/>
          <w:bCs/>
          <w:sz w:val="24"/>
          <w:szCs w:val="24"/>
        </w:rPr>
        <w:t xml:space="preserve"> </w:t>
      </w:r>
      <w:r w:rsidR="00870476">
        <w:rPr>
          <w:rFonts w:ascii="Arial" w:hAnsi="Arial" w:cs="Arial"/>
          <w:bCs/>
          <w:sz w:val="24"/>
          <w:szCs w:val="24"/>
        </w:rPr>
        <w:t>158</w:t>
      </w:r>
      <w:r w:rsidR="00E14F61" w:rsidRPr="005C5594">
        <w:rPr>
          <w:rFonts w:ascii="Arial" w:hAnsi="Arial" w:cs="Arial"/>
          <w:bCs/>
          <w:sz w:val="24"/>
          <w:szCs w:val="24"/>
        </w:rPr>
        <w:t xml:space="preserve"> patients in this cohort currently have dates for </w:t>
      </w:r>
      <w:r w:rsidR="00774014" w:rsidRPr="005C5594">
        <w:rPr>
          <w:rFonts w:ascii="Arial" w:hAnsi="Arial" w:cs="Arial"/>
          <w:bCs/>
          <w:sz w:val="24"/>
          <w:szCs w:val="24"/>
        </w:rPr>
        <w:t>treatment</w:t>
      </w:r>
      <w:r w:rsidR="003A7B41" w:rsidRPr="005C5594">
        <w:rPr>
          <w:rFonts w:ascii="Arial" w:hAnsi="Arial" w:cs="Arial"/>
          <w:bCs/>
          <w:sz w:val="24"/>
          <w:szCs w:val="24"/>
        </w:rPr>
        <w:t xml:space="preserve"> </w:t>
      </w:r>
      <w:r w:rsidR="00870476">
        <w:rPr>
          <w:rFonts w:ascii="Arial" w:hAnsi="Arial" w:cs="Arial"/>
          <w:bCs/>
          <w:sz w:val="24"/>
          <w:szCs w:val="24"/>
        </w:rPr>
        <w:t>in</w:t>
      </w:r>
      <w:r w:rsidR="003A7B41" w:rsidRPr="005C5594">
        <w:rPr>
          <w:rFonts w:ascii="Arial" w:hAnsi="Arial" w:cs="Arial"/>
          <w:bCs/>
          <w:sz w:val="24"/>
          <w:szCs w:val="24"/>
        </w:rPr>
        <w:t xml:space="preserve"> March</w:t>
      </w:r>
      <w:r w:rsidR="00E14F61" w:rsidRPr="005C5594">
        <w:rPr>
          <w:rFonts w:ascii="Arial" w:hAnsi="Arial" w:cs="Arial"/>
          <w:bCs/>
          <w:sz w:val="24"/>
          <w:szCs w:val="24"/>
        </w:rPr>
        <w:t xml:space="preserve">. </w:t>
      </w:r>
    </w:p>
    <w:p w14:paraId="1BB12147" w14:textId="77777777" w:rsidR="0085269F" w:rsidRPr="005C5594" w:rsidRDefault="0085269F" w:rsidP="00001FD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117C1767" w14:textId="23D94202" w:rsidR="00921B4F" w:rsidRPr="005C5594" w:rsidRDefault="0085269F" w:rsidP="00001FD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C5594">
        <w:rPr>
          <w:rFonts w:ascii="Arial" w:hAnsi="Arial" w:cs="Arial"/>
          <w:bCs/>
          <w:sz w:val="24"/>
          <w:szCs w:val="24"/>
        </w:rPr>
        <w:t>Whilst Orthopaedics has the greatest number of patients in this cohort there are also significant numbers in other specialties, notably,</w:t>
      </w:r>
      <w:r w:rsidR="00870476">
        <w:rPr>
          <w:rFonts w:ascii="Arial" w:hAnsi="Arial" w:cs="Arial"/>
          <w:bCs/>
          <w:sz w:val="24"/>
          <w:szCs w:val="24"/>
        </w:rPr>
        <w:t xml:space="preserve"> General Surgery</w:t>
      </w:r>
      <w:r w:rsidRPr="005C5594">
        <w:rPr>
          <w:rFonts w:ascii="Arial" w:hAnsi="Arial" w:cs="Arial"/>
          <w:bCs/>
          <w:sz w:val="24"/>
          <w:szCs w:val="24"/>
        </w:rPr>
        <w:t xml:space="preserve"> ENT, Gynaecology, and Plastic</w:t>
      </w:r>
      <w:r w:rsidR="00001FDE" w:rsidRPr="005C5594">
        <w:rPr>
          <w:rFonts w:ascii="Arial" w:hAnsi="Arial" w:cs="Arial"/>
          <w:bCs/>
          <w:sz w:val="24"/>
          <w:szCs w:val="24"/>
        </w:rPr>
        <w:t xml:space="preserve"> Surgery</w:t>
      </w:r>
      <w:r w:rsidR="00921B4F" w:rsidRPr="005C5594">
        <w:rPr>
          <w:rFonts w:ascii="Arial" w:hAnsi="Arial" w:cs="Arial"/>
          <w:bCs/>
          <w:sz w:val="24"/>
          <w:szCs w:val="24"/>
        </w:rPr>
        <w:t>; as shown in the table below</w:t>
      </w:r>
      <w:r w:rsidRPr="005C5594">
        <w:rPr>
          <w:rFonts w:ascii="Arial" w:hAnsi="Arial" w:cs="Arial"/>
          <w:bCs/>
          <w:sz w:val="24"/>
          <w:szCs w:val="24"/>
        </w:rPr>
        <w:t xml:space="preserve">. </w:t>
      </w:r>
    </w:p>
    <w:p w14:paraId="22DF403A" w14:textId="77777777" w:rsidR="00921B4F" w:rsidRPr="005C5594" w:rsidRDefault="00921B4F" w:rsidP="0085269F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158979A4" w14:textId="77777777" w:rsidR="00E14F61" w:rsidRPr="005C5594" w:rsidRDefault="00E14F61" w:rsidP="0085269F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tbl>
      <w:tblPr>
        <w:tblW w:w="5760" w:type="dxa"/>
        <w:tblLook w:val="04A0" w:firstRow="1" w:lastRow="0" w:firstColumn="1" w:lastColumn="0" w:noHBand="0" w:noVBand="1"/>
      </w:tblPr>
      <w:tblGrid>
        <w:gridCol w:w="2640"/>
        <w:gridCol w:w="1205"/>
        <w:gridCol w:w="939"/>
        <w:gridCol w:w="1180"/>
      </w:tblGrid>
      <w:tr w:rsidR="003E7EA4" w:rsidRPr="005C5594" w14:paraId="1C4942EA" w14:textId="77777777" w:rsidTr="003E7EA4">
        <w:trPr>
          <w:trHeight w:val="645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73AB4F21" w14:textId="079D6BC3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  <w:t xml:space="preserve">Speciality 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0E078BDE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  <w:t>Appointed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528D8642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  <w:t>Waiting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1A647E2D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n-GB"/>
              </w:rPr>
              <w:t>Grand Total</w:t>
            </w:r>
          </w:p>
        </w:tc>
      </w:tr>
      <w:tr w:rsidR="003E7EA4" w:rsidRPr="005C5594" w14:paraId="31AC4580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8D82F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ENT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A605D" w14:textId="59080619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F88BB" w14:textId="46343892" w:rsidR="003E7EA4" w:rsidRPr="00A5724A" w:rsidRDefault="003E7EA4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  <w:r w:rsidR="00870476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D4993" w14:textId="7127C32C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166</w:t>
            </w:r>
          </w:p>
        </w:tc>
      </w:tr>
      <w:tr w:rsidR="003E7EA4" w:rsidRPr="005C5594" w14:paraId="1A9FEE4B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302B6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General Surgery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BD755" w14:textId="5003E671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C235" w14:textId="3A25A8CD" w:rsidR="003E7EA4" w:rsidRPr="00A5724A" w:rsidRDefault="003E7EA4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</w:t>
            </w:r>
            <w:r w:rsidR="00870476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71510" w14:textId="5A6EC73C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161</w:t>
            </w:r>
          </w:p>
        </w:tc>
      </w:tr>
      <w:tr w:rsidR="003E7EA4" w:rsidRPr="005C5594" w14:paraId="042FFBF5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560E2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Gynaecology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62F8" w14:textId="24DED11E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B85A9" w14:textId="128CECD9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570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35565" w14:textId="6DADBD37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594</w:t>
            </w:r>
          </w:p>
        </w:tc>
      </w:tr>
      <w:tr w:rsidR="003E7EA4" w:rsidRPr="005C5594" w14:paraId="579ADF72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187A6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Oral/</w:t>
            </w:r>
            <w:proofErr w:type="spellStart"/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Maxillo</w:t>
            </w:r>
            <w:proofErr w:type="spellEnd"/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Facial Surgery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DB422" w14:textId="617822FE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46B78" w14:textId="03ED0E12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BC2BF" w14:textId="0EB704D5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40</w:t>
            </w:r>
          </w:p>
        </w:tc>
      </w:tr>
      <w:tr w:rsidR="003E7EA4" w:rsidRPr="005C5594" w14:paraId="12AB244B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AEBE2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Plastic Surgery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82447" w14:textId="74FFE00D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49647" w14:textId="23980DD9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241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5FD82" w14:textId="360CD2A9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257</w:t>
            </w:r>
          </w:p>
        </w:tc>
      </w:tr>
      <w:tr w:rsidR="003E7EA4" w:rsidRPr="005C5594" w14:paraId="1E9CFEEE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C1056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Spinal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B8AD5" w14:textId="4EEC4F72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9F42F" w14:textId="120A9C38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96AA5" w14:textId="62A80C34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79</w:t>
            </w:r>
          </w:p>
        </w:tc>
      </w:tr>
      <w:tr w:rsidR="003E7EA4" w:rsidRPr="005C5594" w14:paraId="5B03003A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CBE3E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Trauma &amp; Orthopaedic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AF278" w14:textId="7BBD6A2E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4A3EE" w14:textId="3F2D2800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718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1E675" w14:textId="3E4ED4AC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789</w:t>
            </w:r>
          </w:p>
        </w:tc>
      </w:tr>
      <w:tr w:rsidR="003E7EA4" w:rsidRPr="005C5594" w14:paraId="70147EA3" w14:textId="77777777" w:rsidTr="003E7EA4">
        <w:trPr>
          <w:trHeight w:val="3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C963A" w14:textId="77777777" w:rsidR="003E7EA4" w:rsidRPr="00A5724A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Urology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BEACA" w14:textId="7B0AE771" w:rsidR="003E7EA4" w:rsidRPr="00A5724A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B184E" w14:textId="644C06CF" w:rsidR="003E7EA4" w:rsidRPr="00A5724A" w:rsidRDefault="003E7EA4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3</w:t>
            </w:r>
            <w:r w:rsidR="00870476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048C6" w14:textId="77777777" w:rsidR="003E7EA4" w:rsidRPr="00A5724A" w:rsidRDefault="003E7EA4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40</w:t>
            </w:r>
          </w:p>
        </w:tc>
      </w:tr>
      <w:tr w:rsidR="003E7EA4" w:rsidRPr="005C5594" w14:paraId="110D6C70" w14:textId="77777777" w:rsidTr="003E7EA4">
        <w:trPr>
          <w:trHeight w:val="300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5D4B2195" w14:textId="77777777" w:rsidR="003E7EA4" w:rsidRPr="005C5594" w:rsidRDefault="003E7EA4" w:rsidP="003E7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5C5594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  <w:t>Grand Total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26544066" w14:textId="3F5AB02D" w:rsidR="003E7EA4" w:rsidRPr="005C5594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  <w:t>158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093758C8" w14:textId="59ADE16D" w:rsidR="003E7EA4" w:rsidRPr="005C5594" w:rsidRDefault="00870476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  <w:t>1964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F4E78"/>
            <w:noWrap/>
            <w:vAlign w:val="bottom"/>
            <w:hideMark/>
          </w:tcPr>
          <w:p w14:paraId="2B55AE53" w14:textId="3E9C2A9B" w:rsidR="003E7EA4" w:rsidRPr="005C5594" w:rsidRDefault="003E7EA4" w:rsidP="003E7EA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</w:pPr>
            <w:r w:rsidRPr="005C5594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  <w:t>2</w:t>
            </w:r>
            <w:r w:rsidR="00870476">
              <w:rPr>
                <w:rFonts w:ascii="Arial" w:eastAsia="Times New Roman" w:hAnsi="Arial" w:cs="Arial"/>
                <w:b/>
                <w:bCs/>
                <w:color w:val="FFFFFF"/>
                <w:sz w:val="24"/>
                <w:szCs w:val="24"/>
                <w:lang w:eastAsia="en-GB"/>
              </w:rPr>
              <w:t>122</w:t>
            </w:r>
          </w:p>
        </w:tc>
      </w:tr>
    </w:tbl>
    <w:p w14:paraId="2E435871" w14:textId="77777777" w:rsidR="00E14F61" w:rsidRPr="005C5594" w:rsidRDefault="00E14F61" w:rsidP="0085269F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7C68E077" w14:textId="4CA3097A" w:rsidR="005200A2" w:rsidRPr="005C5594" w:rsidRDefault="0085269F" w:rsidP="009D4B62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C5594">
        <w:rPr>
          <w:rFonts w:ascii="Arial" w:hAnsi="Arial" w:cs="Arial"/>
          <w:bCs/>
          <w:sz w:val="24"/>
          <w:szCs w:val="24"/>
        </w:rPr>
        <w:t xml:space="preserve">Insourcing and outsourcing </w:t>
      </w:r>
      <w:r w:rsidR="00C442E0" w:rsidRPr="005C5594">
        <w:rPr>
          <w:rFonts w:ascii="Arial" w:hAnsi="Arial" w:cs="Arial"/>
          <w:bCs/>
          <w:sz w:val="24"/>
          <w:szCs w:val="24"/>
        </w:rPr>
        <w:t>of long waiting patients</w:t>
      </w:r>
      <w:r w:rsidRPr="005C5594">
        <w:rPr>
          <w:rFonts w:ascii="Arial" w:hAnsi="Arial" w:cs="Arial"/>
          <w:bCs/>
          <w:sz w:val="24"/>
          <w:szCs w:val="24"/>
        </w:rPr>
        <w:t xml:space="preserve"> </w:t>
      </w:r>
      <w:r w:rsidR="00AA5DBA" w:rsidRPr="005C5594">
        <w:rPr>
          <w:rFonts w:ascii="Arial" w:hAnsi="Arial" w:cs="Arial"/>
          <w:bCs/>
          <w:sz w:val="24"/>
          <w:szCs w:val="24"/>
        </w:rPr>
        <w:t>ha</w:t>
      </w:r>
      <w:r w:rsidR="00C442E0" w:rsidRPr="005C5594">
        <w:rPr>
          <w:rFonts w:ascii="Arial" w:hAnsi="Arial" w:cs="Arial"/>
          <w:bCs/>
          <w:sz w:val="24"/>
          <w:szCs w:val="24"/>
        </w:rPr>
        <w:t>s</w:t>
      </w:r>
      <w:r w:rsidR="00AA5DBA" w:rsidRPr="005C5594">
        <w:rPr>
          <w:rFonts w:ascii="Arial" w:hAnsi="Arial" w:cs="Arial"/>
          <w:bCs/>
          <w:sz w:val="24"/>
          <w:szCs w:val="24"/>
        </w:rPr>
        <w:t xml:space="preserve"> continued</w:t>
      </w:r>
      <w:r w:rsidR="00CB06E0" w:rsidRPr="005C5594">
        <w:rPr>
          <w:rFonts w:ascii="Arial" w:hAnsi="Arial" w:cs="Arial"/>
          <w:bCs/>
          <w:sz w:val="24"/>
          <w:szCs w:val="24"/>
        </w:rPr>
        <w:t xml:space="preserve"> and a</w:t>
      </w:r>
      <w:r w:rsidRPr="005C5594">
        <w:rPr>
          <w:rFonts w:ascii="Arial" w:hAnsi="Arial" w:cs="Arial"/>
          <w:bCs/>
          <w:sz w:val="24"/>
          <w:szCs w:val="24"/>
        </w:rPr>
        <w:t>dditional internal capacity commissioned to achieve the best possible position</w:t>
      </w:r>
      <w:r w:rsidR="00CB06E0" w:rsidRPr="005C5594">
        <w:rPr>
          <w:rFonts w:ascii="Arial" w:hAnsi="Arial" w:cs="Arial"/>
          <w:bCs/>
          <w:sz w:val="24"/>
          <w:szCs w:val="24"/>
        </w:rPr>
        <w:t>. A</w:t>
      </w:r>
      <w:r w:rsidRPr="005C5594">
        <w:rPr>
          <w:rFonts w:ascii="Arial" w:hAnsi="Arial" w:cs="Arial"/>
          <w:bCs/>
          <w:sz w:val="24"/>
          <w:szCs w:val="24"/>
        </w:rPr>
        <w:t xml:space="preserve">dministrative and clinical validation </w:t>
      </w:r>
      <w:r w:rsidR="003806EC" w:rsidRPr="005C5594">
        <w:rPr>
          <w:rFonts w:ascii="Arial" w:hAnsi="Arial" w:cs="Arial"/>
          <w:bCs/>
          <w:sz w:val="24"/>
          <w:szCs w:val="24"/>
        </w:rPr>
        <w:t>continues</w:t>
      </w:r>
      <w:r w:rsidRPr="005C5594">
        <w:rPr>
          <w:rFonts w:ascii="Arial" w:hAnsi="Arial" w:cs="Arial"/>
          <w:bCs/>
          <w:sz w:val="24"/>
          <w:szCs w:val="24"/>
        </w:rPr>
        <w:t xml:space="preserve">. </w:t>
      </w:r>
    </w:p>
    <w:p w14:paraId="3C6F9375" w14:textId="77777777" w:rsidR="00423FE4" w:rsidRPr="005C5594" w:rsidRDefault="00423FE4" w:rsidP="009D4B62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5E09E88F" w14:textId="65DBBF4A" w:rsidR="00A933EB" w:rsidRPr="005C5594" w:rsidRDefault="00E44B4F" w:rsidP="00A933EB">
      <w:pPr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 xml:space="preserve">As an example of the benefit of clinical validation, </w:t>
      </w:r>
      <w:r w:rsidR="00DD7BA4" w:rsidRPr="005C5594">
        <w:rPr>
          <w:rFonts w:ascii="Arial" w:hAnsi="Arial" w:cs="Arial"/>
          <w:sz w:val="24"/>
          <w:szCs w:val="24"/>
        </w:rPr>
        <w:t>G</w:t>
      </w:r>
      <w:r w:rsidR="00A933EB" w:rsidRPr="005C5594">
        <w:rPr>
          <w:rFonts w:ascii="Arial" w:hAnsi="Arial" w:cs="Arial"/>
          <w:sz w:val="24"/>
          <w:szCs w:val="24"/>
        </w:rPr>
        <w:t>eneral Surgery ha</w:t>
      </w:r>
      <w:r w:rsidRPr="005C5594">
        <w:rPr>
          <w:rFonts w:ascii="Arial" w:hAnsi="Arial" w:cs="Arial"/>
          <w:sz w:val="24"/>
          <w:szCs w:val="24"/>
        </w:rPr>
        <w:t xml:space="preserve">s </w:t>
      </w:r>
      <w:r w:rsidR="00A933EB" w:rsidRPr="005C5594">
        <w:rPr>
          <w:rFonts w:ascii="Arial" w:hAnsi="Arial" w:cs="Arial"/>
          <w:sz w:val="24"/>
          <w:szCs w:val="24"/>
        </w:rPr>
        <w:t>undertaken an MDT approach to clinical validation</w:t>
      </w:r>
      <w:r w:rsidRPr="005C5594">
        <w:rPr>
          <w:rFonts w:ascii="Arial" w:hAnsi="Arial" w:cs="Arial"/>
          <w:sz w:val="24"/>
          <w:szCs w:val="24"/>
        </w:rPr>
        <w:t>, the outcome from which can be seen below</w:t>
      </w:r>
      <w:r w:rsidR="00CB06E0" w:rsidRPr="005C5594">
        <w:rPr>
          <w:rFonts w:ascii="Arial" w:hAnsi="Arial" w:cs="Arial"/>
          <w:sz w:val="24"/>
          <w:szCs w:val="24"/>
        </w:rPr>
        <w:t xml:space="preserve">: </w:t>
      </w:r>
      <w:r w:rsidR="00A933EB" w:rsidRPr="005C5594">
        <w:rPr>
          <w:rFonts w:ascii="Arial" w:hAnsi="Arial" w:cs="Arial"/>
          <w:sz w:val="24"/>
          <w:szCs w:val="24"/>
        </w:rPr>
        <w:t xml:space="preserve"> </w:t>
      </w:r>
    </w:p>
    <w:p w14:paraId="108ACCE3" w14:textId="77777777" w:rsidR="00E440AE" w:rsidRPr="005C5594" w:rsidRDefault="00E440AE" w:rsidP="00A933EB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Y="303"/>
        <w:tblW w:w="8926" w:type="dxa"/>
        <w:tblLook w:val="0420" w:firstRow="1" w:lastRow="0" w:firstColumn="0" w:lastColumn="0" w:noHBand="0" w:noVBand="1"/>
      </w:tblPr>
      <w:tblGrid>
        <w:gridCol w:w="2122"/>
        <w:gridCol w:w="1559"/>
        <w:gridCol w:w="5245"/>
      </w:tblGrid>
      <w:tr w:rsidR="00DD7BA4" w:rsidRPr="005C5594" w14:paraId="00F42AC5" w14:textId="77777777" w:rsidTr="006A669D">
        <w:trPr>
          <w:trHeight w:val="413"/>
        </w:trPr>
        <w:tc>
          <w:tcPr>
            <w:tcW w:w="2122" w:type="dxa"/>
            <w:shd w:val="clear" w:color="auto" w:fill="002060"/>
          </w:tcPr>
          <w:p w14:paraId="6D8E8BE2" w14:textId="77777777" w:rsidR="00DD7BA4" w:rsidRPr="005C5594" w:rsidRDefault="00DD7BA4" w:rsidP="00DD7BA4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002060"/>
            <w:hideMark/>
          </w:tcPr>
          <w:p w14:paraId="109941F5" w14:textId="7636625F" w:rsidR="00DD7BA4" w:rsidRPr="00A5724A" w:rsidRDefault="00365E35" w:rsidP="00DD7BA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Clinically Validated </w:t>
            </w:r>
          </w:p>
        </w:tc>
        <w:tc>
          <w:tcPr>
            <w:tcW w:w="5245" w:type="dxa"/>
            <w:shd w:val="clear" w:color="auto" w:fill="002060"/>
            <w:hideMark/>
          </w:tcPr>
          <w:p w14:paraId="62841A5C" w14:textId="0A6E80F6" w:rsidR="00DD7BA4" w:rsidRPr="00A5724A" w:rsidRDefault="00DD7BA4" w:rsidP="00DD7BA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/>
                <w:bCs/>
                <w:sz w:val="20"/>
                <w:szCs w:val="20"/>
              </w:rPr>
              <w:t>Removed</w:t>
            </w:r>
          </w:p>
        </w:tc>
      </w:tr>
      <w:tr w:rsidR="00DD7BA4" w:rsidRPr="005C5594" w14:paraId="05E66408" w14:textId="77777777" w:rsidTr="006A669D">
        <w:trPr>
          <w:trHeight w:val="427"/>
        </w:trPr>
        <w:tc>
          <w:tcPr>
            <w:tcW w:w="2122" w:type="dxa"/>
            <w:vAlign w:val="center"/>
          </w:tcPr>
          <w:p w14:paraId="321977E5" w14:textId="77777777" w:rsidR="00DD7BA4" w:rsidRPr="00A5724A" w:rsidRDefault="00DD7BA4" w:rsidP="00365E35">
            <w:pPr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6196C1B" w14:textId="65906C6B" w:rsidR="00DD7BA4" w:rsidRPr="00A5724A" w:rsidRDefault="00DD7BA4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Cs/>
                <w:sz w:val="20"/>
                <w:szCs w:val="20"/>
              </w:rPr>
              <w:t>Hernia</w:t>
            </w:r>
            <w:r w:rsidR="00365E35" w:rsidRPr="00A5724A">
              <w:rPr>
                <w:rFonts w:ascii="Arial" w:hAnsi="Arial" w:cs="Arial"/>
                <w:bCs/>
                <w:sz w:val="20"/>
                <w:szCs w:val="20"/>
              </w:rPr>
              <w:t>s</w:t>
            </w:r>
          </w:p>
        </w:tc>
        <w:tc>
          <w:tcPr>
            <w:tcW w:w="1559" w:type="dxa"/>
            <w:vAlign w:val="center"/>
            <w:hideMark/>
          </w:tcPr>
          <w:p w14:paraId="6854F39A" w14:textId="77777777" w:rsidR="00DD7BA4" w:rsidRPr="00A5724A" w:rsidRDefault="00DD7BA4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E124E73" w14:textId="77777777" w:rsidR="00DD7BA4" w:rsidRPr="00A5724A" w:rsidRDefault="00DD7BA4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Cs/>
                <w:sz w:val="20"/>
                <w:szCs w:val="20"/>
              </w:rPr>
              <w:t>966</w:t>
            </w:r>
          </w:p>
        </w:tc>
        <w:tc>
          <w:tcPr>
            <w:tcW w:w="5245" w:type="dxa"/>
            <w:vAlign w:val="center"/>
            <w:hideMark/>
          </w:tcPr>
          <w:p w14:paraId="3F58585C" w14:textId="77777777" w:rsidR="00DD7BA4" w:rsidRPr="00A5724A" w:rsidRDefault="00DD7BA4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B429F4F" w14:textId="77777777" w:rsidR="00DD7BA4" w:rsidRPr="00A5724A" w:rsidRDefault="00DD7BA4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Cs/>
                <w:sz w:val="20"/>
                <w:szCs w:val="20"/>
              </w:rPr>
              <w:t>131 (14%)</w:t>
            </w:r>
          </w:p>
        </w:tc>
      </w:tr>
      <w:tr w:rsidR="00365E35" w:rsidRPr="005C5594" w14:paraId="6BD3696B" w14:textId="77777777" w:rsidTr="006A669D">
        <w:trPr>
          <w:trHeight w:val="302"/>
        </w:trPr>
        <w:tc>
          <w:tcPr>
            <w:tcW w:w="2122" w:type="dxa"/>
            <w:vAlign w:val="center"/>
          </w:tcPr>
          <w:p w14:paraId="3934D888" w14:textId="413B37E4" w:rsidR="00365E35" w:rsidRPr="00A5724A" w:rsidRDefault="00365E35" w:rsidP="00365E35">
            <w:pPr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Cs/>
                <w:sz w:val="20"/>
                <w:szCs w:val="20"/>
              </w:rPr>
              <w:t>Lumps &amp; Bumps</w:t>
            </w:r>
          </w:p>
        </w:tc>
        <w:tc>
          <w:tcPr>
            <w:tcW w:w="1559" w:type="dxa"/>
            <w:vAlign w:val="center"/>
          </w:tcPr>
          <w:p w14:paraId="662F6BE6" w14:textId="77777777" w:rsidR="00365E35" w:rsidRPr="00A5724A" w:rsidRDefault="00365E35" w:rsidP="00365E3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8942E5E" w14:textId="77BE9A39" w:rsidR="00365E35" w:rsidRPr="00A5724A" w:rsidRDefault="00365E35" w:rsidP="00365E3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Cs/>
                <w:sz w:val="20"/>
                <w:szCs w:val="20"/>
              </w:rPr>
              <w:t>161</w:t>
            </w:r>
          </w:p>
          <w:p w14:paraId="3B63B69E" w14:textId="77777777" w:rsidR="00365E35" w:rsidRPr="00A5724A" w:rsidRDefault="00365E35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6BCBFA3" w14:textId="77777777" w:rsidR="00365E35" w:rsidRPr="00A5724A" w:rsidRDefault="00365E35" w:rsidP="00365E3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94ED3DD" w14:textId="444B45AC" w:rsidR="00365E35" w:rsidRPr="00A5724A" w:rsidRDefault="00365E35" w:rsidP="00365E3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5724A">
              <w:rPr>
                <w:rFonts w:ascii="Arial" w:hAnsi="Arial" w:cs="Arial"/>
                <w:bCs/>
                <w:sz w:val="20"/>
                <w:szCs w:val="20"/>
              </w:rPr>
              <w:t>43 (27%)</w:t>
            </w:r>
          </w:p>
          <w:p w14:paraId="7B61A3BC" w14:textId="77777777" w:rsidR="00365E35" w:rsidRPr="00A5724A" w:rsidRDefault="00365E35" w:rsidP="00DD7BA4">
            <w:pPr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1F799CD9" w14:textId="77777777" w:rsidR="00DD7BA4" w:rsidRPr="005C5594" w:rsidRDefault="00DD7BA4" w:rsidP="009D4B62">
      <w:pPr>
        <w:spacing w:after="0" w:line="240" w:lineRule="auto"/>
        <w:jc w:val="both"/>
        <w:rPr>
          <w:rFonts w:ascii="Arial" w:hAnsi="Arial" w:cs="Arial"/>
          <w:bCs/>
          <w:color w:val="FF0000"/>
          <w:sz w:val="24"/>
          <w:szCs w:val="24"/>
        </w:rPr>
      </w:pPr>
    </w:p>
    <w:p w14:paraId="18E63E66" w14:textId="77777777" w:rsidR="00DD7BA4" w:rsidRPr="005C5594" w:rsidRDefault="00DD7BA4" w:rsidP="009D4B62">
      <w:pPr>
        <w:spacing w:after="0" w:line="240" w:lineRule="auto"/>
        <w:jc w:val="both"/>
        <w:rPr>
          <w:rFonts w:ascii="Arial" w:hAnsi="Arial" w:cs="Arial"/>
          <w:bCs/>
          <w:color w:val="FF0000"/>
          <w:sz w:val="24"/>
          <w:szCs w:val="24"/>
        </w:rPr>
      </w:pPr>
    </w:p>
    <w:p w14:paraId="65F5CA9E" w14:textId="19FAFDFA" w:rsidR="00CB45E8" w:rsidRPr="005C5594" w:rsidRDefault="005670C3" w:rsidP="009D4B62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C5594">
        <w:rPr>
          <w:rFonts w:ascii="Arial" w:hAnsi="Arial" w:cs="Arial"/>
          <w:bCs/>
          <w:sz w:val="24"/>
          <w:szCs w:val="24"/>
        </w:rPr>
        <w:t xml:space="preserve">Other specialties </w:t>
      </w:r>
      <w:r w:rsidR="00CB45E8" w:rsidRPr="005C5594">
        <w:rPr>
          <w:rFonts w:ascii="Arial" w:hAnsi="Arial" w:cs="Arial"/>
          <w:bCs/>
          <w:sz w:val="24"/>
          <w:szCs w:val="24"/>
        </w:rPr>
        <w:t xml:space="preserve">with large numbers of long waiting patients </w:t>
      </w:r>
      <w:r w:rsidRPr="005C5594">
        <w:rPr>
          <w:rFonts w:ascii="Arial" w:hAnsi="Arial" w:cs="Arial"/>
          <w:bCs/>
          <w:sz w:val="24"/>
          <w:szCs w:val="24"/>
        </w:rPr>
        <w:t xml:space="preserve">are </w:t>
      </w:r>
      <w:r w:rsidR="00CB45E8" w:rsidRPr="005C5594">
        <w:rPr>
          <w:rFonts w:ascii="Arial" w:hAnsi="Arial" w:cs="Arial"/>
          <w:bCs/>
          <w:sz w:val="24"/>
          <w:szCs w:val="24"/>
        </w:rPr>
        <w:t>in discussion with their clinical team</w:t>
      </w:r>
      <w:r w:rsidR="00365E35" w:rsidRPr="005C5594">
        <w:rPr>
          <w:rFonts w:ascii="Arial" w:hAnsi="Arial" w:cs="Arial"/>
          <w:bCs/>
          <w:sz w:val="24"/>
          <w:szCs w:val="24"/>
        </w:rPr>
        <w:t>s</w:t>
      </w:r>
      <w:r w:rsidR="00CB45E8" w:rsidRPr="005C5594">
        <w:rPr>
          <w:rFonts w:ascii="Arial" w:hAnsi="Arial" w:cs="Arial"/>
          <w:bCs/>
          <w:sz w:val="24"/>
          <w:szCs w:val="24"/>
        </w:rPr>
        <w:t xml:space="preserve"> regarding taking the same approach.</w:t>
      </w:r>
    </w:p>
    <w:p w14:paraId="4D346078" w14:textId="427D9ED8" w:rsidR="00251169" w:rsidRPr="005C5594" w:rsidRDefault="00620EDE" w:rsidP="00CB06E0">
      <w:pPr>
        <w:pStyle w:val="Heading1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>156 Week Cohort</w:t>
      </w:r>
    </w:p>
    <w:p w14:paraId="6E426DDC" w14:textId="77777777" w:rsidR="00251169" w:rsidRPr="005C5594" w:rsidRDefault="00251169" w:rsidP="00251169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66777A4D" w14:textId="1EE42230" w:rsidR="00620EDE" w:rsidRPr="005C5594" w:rsidRDefault="00620EDE" w:rsidP="00251169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5C5594">
        <w:rPr>
          <w:rFonts w:ascii="Arial" w:hAnsi="Arial" w:cs="Arial"/>
          <w:bCs/>
          <w:sz w:val="24"/>
          <w:szCs w:val="24"/>
        </w:rPr>
        <w:t>Due to the volume of patients</w:t>
      </w:r>
      <w:r w:rsidR="001C564A" w:rsidRPr="005C5594">
        <w:rPr>
          <w:rFonts w:ascii="Arial" w:hAnsi="Arial" w:cs="Arial"/>
          <w:bCs/>
          <w:sz w:val="24"/>
          <w:szCs w:val="24"/>
        </w:rPr>
        <w:t xml:space="preserve"> and the requirement to remove the longest waiting patients the </w:t>
      </w:r>
      <w:r w:rsidR="00EA01AD" w:rsidRPr="005C5594">
        <w:rPr>
          <w:rFonts w:ascii="Arial" w:hAnsi="Arial" w:cs="Arial"/>
          <w:bCs/>
          <w:sz w:val="24"/>
          <w:szCs w:val="24"/>
        </w:rPr>
        <w:t xml:space="preserve">fortnightly </w:t>
      </w:r>
      <w:r w:rsidRPr="005C5594">
        <w:rPr>
          <w:rFonts w:ascii="Arial" w:hAnsi="Arial" w:cs="Arial"/>
          <w:bCs/>
          <w:sz w:val="24"/>
          <w:szCs w:val="24"/>
        </w:rPr>
        <w:t>Performance Scrutiny meetings</w:t>
      </w:r>
      <w:r w:rsidR="00EA01AD" w:rsidRPr="005C5594">
        <w:rPr>
          <w:rFonts w:ascii="Arial" w:hAnsi="Arial" w:cs="Arial"/>
          <w:bCs/>
          <w:sz w:val="24"/>
          <w:szCs w:val="24"/>
        </w:rPr>
        <w:t xml:space="preserve"> with the Service Groups</w:t>
      </w:r>
      <w:r w:rsidRPr="005C5594">
        <w:rPr>
          <w:rFonts w:ascii="Arial" w:hAnsi="Arial" w:cs="Arial"/>
          <w:bCs/>
          <w:sz w:val="24"/>
          <w:szCs w:val="24"/>
        </w:rPr>
        <w:t xml:space="preserve"> are </w:t>
      </w:r>
      <w:r w:rsidR="00EA01AD" w:rsidRPr="005C5594">
        <w:rPr>
          <w:rFonts w:ascii="Arial" w:hAnsi="Arial" w:cs="Arial"/>
          <w:bCs/>
          <w:sz w:val="24"/>
          <w:szCs w:val="24"/>
        </w:rPr>
        <w:t>focusing particularly</w:t>
      </w:r>
      <w:r w:rsidRPr="005C5594">
        <w:rPr>
          <w:rFonts w:ascii="Arial" w:hAnsi="Arial" w:cs="Arial"/>
          <w:bCs/>
          <w:sz w:val="24"/>
          <w:szCs w:val="24"/>
        </w:rPr>
        <w:t xml:space="preserve"> on the </w:t>
      </w:r>
      <w:r w:rsidR="00CB06E0" w:rsidRPr="005C5594">
        <w:rPr>
          <w:rFonts w:ascii="Arial" w:hAnsi="Arial" w:cs="Arial"/>
          <w:bCs/>
          <w:sz w:val="24"/>
          <w:szCs w:val="24"/>
        </w:rPr>
        <w:t>156-weeks</w:t>
      </w:r>
      <w:r w:rsidRPr="005C5594">
        <w:rPr>
          <w:rFonts w:ascii="Arial" w:hAnsi="Arial" w:cs="Arial"/>
          <w:bCs/>
          <w:sz w:val="24"/>
          <w:szCs w:val="24"/>
        </w:rPr>
        <w:t xml:space="preserve"> cohort of patients. </w:t>
      </w:r>
    </w:p>
    <w:p w14:paraId="109BDCB4" w14:textId="77777777" w:rsidR="00620EDE" w:rsidRPr="005C5594" w:rsidRDefault="00620EDE" w:rsidP="00620ED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466E9B1D" w14:textId="6BAE4252" w:rsidR="00620EDE" w:rsidRPr="005C5594" w:rsidRDefault="00620EDE" w:rsidP="00620EDE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5C5594">
        <w:rPr>
          <w:rFonts w:ascii="Arial" w:hAnsi="Arial" w:cs="Arial"/>
          <w:bCs/>
          <w:sz w:val="24"/>
          <w:szCs w:val="24"/>
        </w:rPr>
        <w:t>For the services highlighted in green below</w:t>
      </w:r>
      <w:r w:rsidR="001C564A" w:rsidRPr="005C5594">
        <w:rPr>
          <w:rFonts w:ascii="Arial" w:hAnsi="Arial" w:cs="Arial"/>
          <w:bCs/>
          <w:sz w:val="24"/>
          <w:szCs w:val="24"/>
        </w:rPr>
        <w:t>,</w:t>
      </w:r>
      <w:r w:rsidRPr="005C5594">
        <w:rPr>
          <w:rFonts w:ascii="Arial" w:hAnsi="Arial" w:cs="Arial"/>
          <w:bCs/>
          <w:sz w:val="24"/>
          <w:szCs w:val="24"/>
        </w:rPr>
        <w:t xml:space="preserve"> </w:t>
      </w:r>
      <w:r w:rsidR="001C564A" w:rsidRPr="005C5594">
        <w:rPr>
          <w:rFonts w:ascii="Arial" w:hAnsi="Arial" w:cs="Arial"/>
          <w:bCs/>
          <w:sz w:val="24"/>
          <w:szCs w:val="24"/>
        </w:rPr>
        <w:t>there are</w:t>
      </w:r>
      <w:r w:rsidRPr="005C5594">
        <w:rPr>
          <w:rFonts w:ascii="Arial" w:hAnsi="Arial" w:cs="Arial"/>
          <w:bCs/>
          <w:sz w:val="24"/>
          <w:szCs w:val="24"/>
        </w:rPr>
        <w:t xml:space="preserve"> plans to clear</w:t>
      </w:r>
      <w:r w:rsidR="001C564A" w:rsidRPr="005C5594">
        <w:rPr>
          <w:rFonts w:ascii="Arial" w:hAnsi="Arial" w:cs="Arial"/>
          <w:bCs/>
          <w:sz w:val="24"/>
          <w:szCs w:val="24"/>
        </w:rPr>
        <w:t xml:space="preserve"> this cohort</w:t>
      </w:r>
      <w:r w:rsidRPr="005C5594">
        <w:rPr>
          <w:rFonts w:ascii="Arial" w:hAnsi="Arial" w:cs="Arial"/>
          <w:bCs/>
          <w:sz w:val="24"/>
          <w:szCs w:val="24"/>
        </w:rPr>
        <w:t xml:space="preserve"> and </w:t>
      </w:r>
      <w:r w:rsidR="00CB06E0" w:rsidRPr="005C5594">
        <w:rPr>
          <w:rFonts w:ascii="Arial" w:hAnsi="Arial" w:cs="Arial"/>
          <w:bCs/>
          <w:sz w:val="24"/>
          <w:szCs w:val="24"/>
        </w:rPr>
        <w:t>the other services</w:t>
      </w:r>
      <w:r w:rsidRPr="005C5594">
        <w:rPr>
          <w:rFonts w:ascii="Arial" w:hAnsi="Arial" w:cs="Arial"/>
          <w:bCs/>
          <w:sz w:val="24"/>
          <w:szCs w:val="24"/>
        </w:rPr>
        <w:t xml:space="preserve"> </w:t>
      </w:r>
      <w:r w:rsidR="001C564A" w:rsidRPr="005C5594">
        <w:rPr>
          <w:rFonts w:ascii="Arial" w:hAnsi="Arial" w:cs="Arial"/>
          <w:bCs/>
          <w:sz w:val="24"/>
          <w:szCs w:val="24"/>
        </w:rPr>
        <w:t>are still</w:t>
      </w:r>
      <w:r w:rsidRPr="005C5594">
        <w:rPr>
          <w:rFonts w:ascii="Arial" w:hAnsi="Arial" w:cs="Arial"/>
          <w:bCs/>
          <w:sz w:val="24"/>
          <w:szCs w:val="24"/>
        </w:rPr>
        <w:t xml:space="preserve"> currently working on treatment plans for the remaining </w:t>
      </w:r>
      <w:r w:rsidR="00CB06E0" w:rsidRPr="005C5594">
        <w:rPr>
          <w:rFonts w:ascii="Arial" w:hAnsi="Arial" w:cs="Arial"/>
          <w:bCs/>
          <w:sz w:val="24"/>
          <w:szCs w:val="24"/>
        </w:rPr>
        <w:t>patients.</w:t>
      </w:r>
      <w:r w:rsidRPr="005C5594">
        <w:rPr>
          <w:rFonts w:ascii="Arial" w:hAnsi="Arial" w:cs="Arial"/>
          <w:bCs/>
          <w:sz w:val="24"/>
          <w:szCs w:val="24"/>
        </w:rPr>
        <w:t xml:space="preserve"> The services that </w:t>
      </w:r>
      <w:r w:rsidR="00407F75">
        <w:rPr>
          <w:rFonts w:ascii="Arial" w:hAnsi="Arial" w:cs="Arial"/>
          <w:bCs/>
          <w:sz w:val="24"/>
          <w:szCs w:val="24"/>
        </w:rPr>
        <w:t>will not</w:t>
      </w:r>
      <w:r w:rsidRPr="005C5594">
        <w:rPr>
          <w:rFonts w:ascii="Arial" w:hAnsi="Arial" w:cs="Arial"/>
          <w:bCs/>
          <w:sz w:val="24"/>
          <w:szCs w:val="24"/>
        </w:rPr>
        <w:t xml:space="preserve"> deliver</w:t>
      </w:r>
      <w:r w:rsidR="00407F75">
        <w:rPr>
          <w:rFonts w:ascii="Arial" w:hAnsi="Arial" w:cs="Arial"/>
          <w:bCs/>
          <w:sz w:val="24"/>
          <w:szCs w:val="24"/>
        </w:rPr>
        <w:t xml:space="preserve"> the 156 weeks target</w:t>
      </w:r>
      <w:r w:rsidRPr="005C5594">
        <w:rPr>
          <w:rFonts w:ascii="Arial" w:hAnsi="Arial" w:cs="Arial"/>
          <w:bCs/>
          <w:sz w:val="24"/>
          <w:szCs w:val="24"/>
        </w:rPr>
        <w:t xml:space="preserve"> </w:t>
      </w:r>
      <w:r w:rsidR="001C564A" w:rsidRPr="005C5594">
        <w:rPr>
          <w:rFonts w:ascii="Arial" w:hAnsi="Arial" w:cs="Arial"/>
          <w:bCs/>
          <w:sz w:val="24"/>
          <w:szCs w:val="24"/>
        </w:rPr>
        <w:t>are</w:t>
      </w:r>
      <w:r w:rsidRPr="005C5594">
        <w:rPr>
          <w:rFonts w:ascii="Arial" w:hAnsi="Arial" w:cs="Arial"/>
          <w:bCs/>
          <w:sz w:val="24"/>
          <w:szCs w:val="24"/>
        </w:rPr>
        <w:t xml:space="preserve"> Plastics, Spinal and Gynaecology</w:t>
      </w:r>
      <w:r w:rsidR="00870476">
        <w:rPr>
          <w:rFonts w:ascii="Arial" w:hAnsi="Arial" w:cs="Arial"/>
          <w:bCs/>
          <w:sz w:val="24"/>
          <w:szCs w:val="24"/>
        </w:rPr>
        <w:t>.</w:t>
      </w:r>
    </w:p>
    <w:p w14:paraId="363A7195" w14:textId="77777777" w:rsidR="00CB06E0" w:rsidRPr="005C5594" w:rsidRDefault="00CB06E0" w:rsidP="009D4B62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tbl>
      <w:tblPr>
        <w:tblStyle w:val="TableGrid"/>
        <w:tblpPr w:leftFromText="180" w:rightFromText="180" w:vertAnchor="text" w:tblpY="1"/>
        <w:tblOverlap w:val="never"/>
        <w:tblW w:w="5382" w:type="dxa"/>
        <w:tblLook w:val="04A0" w:firstRow="1" w:lastRow="0" w:firstColumn="1" w:lastColumn="0" w:noHBand="0" w:noVBand="1"/>
      </w:tblPr>
      <w:tblGrid>
        <w:gridCol w:w="2689"/>
        <w:gridCol w:w="1417"/>
        <w:gridCol w:w="1276"/>
      </w:tblGrid>
      <w:tr w:rsidR="00CB06E0" w:rsidRPr="005C5594" w14:paraId="67FF3ADF" w14:textId="77777777" w:rsidTr="00A5724A">
        <w:trPr>
          <w:trHeight w:val="283"/>
        </w:trPr>
        <w:tc>
          <w:tcPr>
            <w:tcW w:w="2689" w:type="dxa"/>
            <w:shd w:val="clear" w:color="auto" w:fill="002060"/>
            <w:noWrap/>
            <w:hideMark/>
          </w:tcPr>
          <w:p w14:paraId="4B60229E" w14:textId="62788D48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Service</w:t>
            </w:r>
          </w:p>
        </w:tc>
        <w:tc>
          <w:tcPr>
            <w:tcW w:w="1417" w:type="dxa"/>
            <w:shd w:val="clear" w:color="auto" w:fill="002060"/>
            <w:noWrap/>
            <w:hideMark/>
          </w:tcPr>
          <w:p w14:paraId="6A24A561" w14:textId="5A967056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Appointed</w:t>
            </w:r>
          </w:p>
        </w:tc>
        <w:tc>
          <w:tcPr>
            <w:tcW w:w="1276" w:type="dxa"/>
            <w:shd w:val="clear" w:color="auto" w:fill="002060"/>
            <w:noWrap/>
            <w:hideMark/>
          </w:tcPr>
          <w:p w14:paraId="1AE97366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Waiting</w:t>
            </w:r>
          </w:p>
        </w:tc>
      </w:tr>
      <w:tr w:rsidR="00CB06E0" w:rsidRPr="005C5594" w14:paraId="285CBCA5" w14:textId="77777777" w:rsidTr="00870476">
        <w:trPr>
          <w:trHeight w:val="283"/>
        </w:trPr>
        <w:tc>
          <w:tcPr>
            <w:tcW w:w="2689" w:type="dxa"/>
            <w:shd w:val="clear" w:color="auto" w:fill="92D050"/>
            <w:noWrap/>
            <w:hideMark/>
          </w:tcPr>
          <w:p w14:paraId="458274BF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ENT</w:t>
            </w:r>
          </w:p>
        </w:tc>
        <w:tc>
          <w:tcPr>
            <w:tcW w:w="1417" w:type="dxa"/>
            <w:shd w:val="clear" w:color="auto" w:fill="92D050"/>
            <w:noWrap/>
            <w:hideMark/>
          </w:tcPr>
          <w:p w14:paraId="11AEBA6A" w14:textId="581AF6E2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276" w:type="dxa"/>
            <w:shd w:val="clear" w:color="auto" w:fill="92D050"/>
            <w:noWrap/>
            <w:hideMark/>
          </w:tcPr>
          <w:p w14:paraId="77323EC2" w14:textId="0A556E49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0</w:t>
            </w:r>
          </w:p>
        </w:tc>
      </w:tr>
      <w:tr w:rsidR="00CB06E0" w:rsidRPr="005C5594" w14:paraId="0568ECC3" w14:textId="77777777" w:rsidTr="00A5724A">
        <w:trPr>
          <w:trHeight w:val="283"/>
        </w:trPr>
        <w:tc>
          <w:tcPr>
            <w:tcW w:w="2689" w:type="dxa"/>
            <w:noWrap/>
            <w:hideMark/>
          </w:tcPr>
          <w:p w14:paraId="08BDE0E8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General Surgery</w:t>
            </w:r>
          </w:p>
        </w:tc>
        <w:tc>
          <w:tcPr>
            <w:tcW w:w="1417" w:type="dxa"/>
            <w:noWrap/>
            <w:hideMark/>
          </w:tcPr>
          <w:p w14:paraId="35781D44" w14:textId="098B3BEE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276" w:type="dxa"/>
            <w:noWrap/>
            <w:hideMark/>
          </w:tcPr>
          <w:p w14:paraId="5C078D8C" w14:textId="753D7E34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CB06E0" w:rsidRPr="005C5594" w14:paraId="1323DACD" w14:textId="77777777" w:rsidTr="00A5724A">
        <w:trPr>
          <w:trHeight w:val="283"/>
        </w:trPr>
        <w:tc>
          <w:tcPr>
            <w:tcW w:w="2689" w:type="dxa"/>
            <w:noWrap/>
            <w:hideMark/>
          </w:tcPr>
          <w:p w14:paraId="254FA518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Gynaecology</w:t>
            </w:r>
          </w:p>
        </w:tc>
        <w:tc>
          <w:tcPr>
            <w:tcW w:w="1417" w:type="dxa"/>
            <w:noWrap/>
            <w:hideMark/>
          </w:tcPr>
          <w:p w14:paraId="143EB82D" w14:textId="1AB42A2F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276" w:type="dxa"/>
            <w:noWrap/>
            <w:hideMark/>
          </w:tcPr>
          <w:p w14:paraId="452C549D" w14:textId="4D7279E5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216</w:t>
            </w:r>
          </w:p>
        </w:tc>
      </w:tr>
      <w:tr w:rsidR="00CB06E0" w:rsidRPr="005C5594" w14:paraId="12345062" w14:textId="77777777" w:rsidTr="00A5724A">
        <w:trPr>
          <w:trHeight w:val="283"/>
        </w:trPr>
        <w:tc>
          <w:tcPr>
            <w:tcW w:w="2689" w:type="dxa"/>
            <w:shd w:val="clear" w:color="auto" w:fill="92D050"/>
            <w:noWrap/>
            <w:hideMark/>
          </w:tcPr>
          <w:p w14:paraId="7187AD29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Oral/</w:t>
            </w:r>
            <w:proofErr w:type="spellStart"/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Maxillo</w:t>
            </w:r>
            <w:proofErr w:type="spellEnd"/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Facial Surgery</w:t>
            </w:r>
          </w:p>
        </w:tc>
        <w:tc>
          <w:tcPr>
            <w:tcW w:w="1417" w:type="dxa"/>
            <w:shd w:val="clear" w:color="auto" w:fill="92D050"/>
            <w:noWrap/>
            <w:hideMark/>
          </w:tcPr>
          <w:p w14:paraId="2716B59C" w14:textId="15F6E5A8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76" w:type="dxa"/>
            <w:shd w:val="clear" w:color="auto" w:fill="92D050"/>
            <w:noWrap/>
            <w:hideMark/>
          </w:tcPr>
          <w:p w14:paraId="2D41F179" w14:textId="76ABE9CD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0</w:t>
            </w:r>
          </w:p>
        </w:tc>
      </w:tr>
      <w:tr w:rsidR="00CB06E0" w:rsidRPr="005C5594" w14:paraId="20F7811B" w14:textId="77777777" w:rsidTr="00A5724A">
        <w:trPr>
          <w:trHeight w:val="283"/>
        </w:trPr>
        <w:tc>
          <w:tcPr>
            <w:tcW w:w="2689" w:type="dxa"/>
            <w:noWrap/>
            <w:hideMark/>
          </w:tcPr>
          <w:p w14:paraId="7BFC81FC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Plastic Surgery</w:t>
            </w:r>
          </w:p>
        </w:tc>
        <w:tc>
          <w:tcPr>
            <w:tcW w:w="1417" w:type="dxa"/>
            <w:noWrap/>
            <w:hideMark/>
          </w:tcPr>
          <w:p w14:paraId="08A8FBE6" w14:textId="363F50A5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276" w:type="dxa"/>
            <w:noWrap/>
            <w:hideMark/>
          </w:tcPr>
          <w:p w14:paraId="55D45336" w14:textId="3A497540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</w:t>
            </w:r>
          </w:p>
        </w:tc>
      </w:tr>
      <w:tr w:rsidR="00CB06E0" w:rsidRPr="005C5594" w14:paraId="305073EE" w14:textId="77777777" w:rsidTr="00A5724A">
        <w:trPr>
          <w:trHeight w:val="283"/>
        </w:trPr>
        <w:tc>
          <w:tcPr>
            <w:tcW w:w="2689" w:type="dxa"/>
            <w:noWrap/>
            <w:hideMark/>
          </w:tcPr>
          <w:p w14:paraId="5220BB4E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Spinal</w:t>
            </w:r>
          </w:p>
        </w:tc>
        <w:tc>
          <w:tcPr>
            <w:tcW w:w="1417" w:type="dxa"/>
            <w:noWrap/>
            <w:hideMark/>
          </w:tcPr>
          <w:p w14:paraId="422765ED" w14:textId="0D6C6D91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276" w:type="dxa"/>
            <w:noWrap/>
            <w:hideMark/>
          </w:tcPr>
          <w:p w14:paraId="7C7E04F8" w14:textId="0F208E0C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</w:tr>
      <w:tr w:rsidR="00CB06E0" w:rsidRPr="005C5594" w14:paraId="2A2E0668" w14:textId="77777777" w:rsidTr="00A5724A">
        <w:trPr>
          <w:trHeight w:val="283"/>
        </w:trPr>
        <w:tc>
          <w:tcPr>
            <w:tcW w:w="2689" w:type="dxa"/>
            <w:shd w:val="clear" w:color="auto" w:fill="92D050"/>
            <w:noWrap/>
            <w:hideMark/>
          </w:tcPr>
          <w:p w14:paraId="197C3B31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Trauma &amp; Orthopaedic</w:t>
            </w:r>
          </w:p>
        </w:tc>
        <w:tc>
          <w:tcPr>
            <w:tcW w:w="1417" w:type="dxa"/>
            <w:shd w:val="clear" w:color="auto" w:fill="92D050"/>
            <w:noWrap/>
            <w:hideMark/>
          </w:tcPr>
          <w:p w14:paraId="2E5396D7" w14:textId="77B22539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41</w:t>
            </w:r>
          </w:p>
        </w:tc>
        <w:tc>
          <w:tcPr>
            <w:tcW w:w="1276" w:type="dxa"/>
            <w:shd w:val="clear" w:color="auto" w:fill="92D050"/>
            <w:noWrap/>
            <w:hideMark/>
          </w:tcPr>
          <w:p w14:paraId="57CE8082" w14:textId="2EEE791D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CB06E0" w:rsidRPr="005C5594" w14:paraId="2EC89145" w14:textId="77777777" w:rsidTr="00A5724A">
        <w:trPr>
          <w:trHeight w:val="283"/>
        </w:trPr>
        <w:tc>
          <w:tcPr>
            <w:tcW w:w="2689" w:type="dxa"/>
            <w:shd w:val="clear" w:color="auto" w:fill="92D050"/>
            <w:noWrap/>
            <w:hideMark/>
          </w:tcPr>
          <w:p w14:paraId="42B8918F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Urology</w:t>
            </w:r>
          </w:p>
        </w:tc>
        <w:tc>
          <w:tcPr>
            <w:tcW w:w="1417" w:type="dxa"/>
            <w:shd w:val="clear" w:color="auto" w:fill="92D050"/>
            <w:noWrap/>
            <w:hideMark/>
          </w:tcPr>
          <w:p w14:paraId="5F7F1951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276" w:type="dxa"/>
            <w:shd w:val="clear" w:color="auto" w:fill="92D050"/>
            <w:noWrap/>
            <w:hideMark/>
          </w:tcPr>
          <w:p w14:paraId="29FB1710" w14:textId="291F902D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0</w:t>
            </w:r>
          </w:p>
        </w:tc>
      </w:tr>
      <w:tr w:rsidR="00CB06E0" w:rsidRPr="005C5594" w14:paraId="59381440" w14:textId="77777777" w:rsidTr="00A5724A">
        <w:trPr>
          <w:trHeight w:val="283"/>
        </w:trPr>
        <w:tc>
          <w:tcPr>
            <w:tcW w:w="2689" w:type="dxa"/>
            <w:shd w:val="clear" w:color="auto" w:fill="002060"/>
            <w:noWrap/>
            <w:hideMark/>
          </w:tcPr>
          <w:p w14:paraId="5F79C3E7" w14:textId="77777777" w:rsidR="00CB06E0" w:rsidRPr="00A5724A" w:rsidRDefault="00CB06E0" w:rsidP="00A5724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A5724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Total</w:t>
            </w:r>
          </w:p>
        </w:tc>
        <w:tc>
          <w:tcPr>
            <w:tcW w:w="1417" w:type="dxa"/>
            <w:shd w:val="clear" w:color="auto" w:fill="002060"/>
            <w:noWrap/>
            <w:hideMark/>
          </w:tcPr>
          <w:p w14:paraId="63FE87F8" w14:textId="1FBBA68C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86</w:t>
            </w:r>
          </w:p>
        </w:tc>
        <w:tc>
          <w:tcPr>
            <w:tcW w:w="1276" w:type="dxa"/>
            <w:shd w:val="clear" w:color="auto" w:fill="002060"/>
            <w:noWrap/>
            <w:hideMark/>
          </w:tcPr>
          <w:p w14:paraId="36B31AC6" w14:textId="7F65D6D8" w:rsidR="00CB06E0" w:rsidRPr="00A5724A" w:rsidRDefault="00870476" w:rsidP="00A5724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291</w:t>
            </w:r>
          </w:p>
        </w:tc>
      </w:tr>
    </w:tbl>
    <w:p w14:paraId="3789D2AE" w14:textId="59CC9CEC" w:rsidR="00CB06E0" w:rsidRPr="005C5594" w:rsidRDefault="00A5724A" w:rsidP="009D4B62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br w:type="textWrapping" w:clear="all"/>
      </w:r>
    </w:p>
    <w:p w14:paraId="3FF4AF37" w14:textId="77777777" w:rsidR="00CB06E0" w:rsidRPr="005C5594" w:rsidRDefault="00CB06E0" w:rsidP="009D4B62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5945B372" w14:textId="00AC801D" w:rsidR="001C564A" w:rsidRPr="005C5594" w:rsidRDefault="00FE7C13" w:rsidP="004842CB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5C5594">
        <w:rPr>
          <w:rFonts w:ascii="Arial" w:hAnsi="Arial" w:cs="Arial"/>
          <w:b/>
          <w:sz w:val="24"/>
          <w:szCs w:val="24"/>
          <w:u w:val="single"/>
        </w:rPr>
        <w:t xml:space="preserve">Scrutiny </w:t>
      </w:r>
      <w:r w:rsidR="000422EE" w:rsidRPr="005C5594">
        <w:rPr>
          <w:rFonts w:ascii="Arial" w:hAnsi="Arial" w:cs="Arial"/>
          <w:b/>
          <w:sz w:val="24"/>
          <w:szCs w:val="24"/>
          <w:u w:val="single"/>
        </w:rPr>
        <w:t xml:space="preserve">and Assurance </w:t>
      </w:r>
      <w:r w:rsidRPr="005C5594">
        <w:rPr>
          <w:rFonts w:ascii="Arial" w:hAnsi="Arial" w:cs="Arial"/>
          <w:b/>
          <w:sz w:val="24"/>
          <w:szCs w:val="24"/>
          <w:u w:val="single"/>
        </w:rPr>
        <w:t>Process</w:t>
      </w:r>
    </w:p>
    <w:p w14:paraId="6359A219" w14:textId="77777777" w:rsidR="00FA64D0" w:rsidRPr="005C5594" w:rsidRDefault="00FA64D0" w:rsidP="00FA64D0">
      <w:pPr>
        <w:pStyle w:val="ListParagraph"/>
        <w:spacing w:after="0" w:line="240" w:lineRule="auto"/>
        <w:ind w:left="1125"/>
        <w:jc w:val="both"/>
        <w:rPr>
          <w:rFonts w:ascii="Arial" w:hAnsi="Arial" w:cs="Arial"/>
          <w:b/>
          <w:sz w:val="24"/>
          <w:szCs w:val="24"/>
        </w:rPr>
      </w:pPr>
    </w:p>
    <w:p w14:paraId="6274DFBD" w14:textId="1E056C79" w:rsidR="009D4B62" w:rsidRPr="005C5594" w:rsidRDefault="009D4B62" w:rsidP="009D4B62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5C5594">
        <w:rPr>
          <w:rFonts w:ascii="Arial" w:hAnsi="Arial" w:cs="Arial"/>
          <w:b/>
          <w:bCs/>
          <w:sz w:val="24"/>
          <w:szCs w:val="24"/>
        </w:rPr>
        <w:t>Accountability and Monitoring of the Trajectories</w:t>
      </w:r>
    </w:p>
    <w:p w14:paraId="0E9B40D0" w14:textId="1E6EEF94" w:rsidR="009D4B62" w:rsidRPr="005C5594" w:rsidRDefault="009D4B62" w:rsidP="009D4B6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C5594">
        <w:rPr>
          <w:rFonts w:ascii="Arial" w:hAnsi="Arial" w:cs="Arial"/>
          <w:sz w:val="24"/>
          <w:szCs w:val="24"/>
        </w:rPr>
        <w:t>The dynamic nature of the recovery necessitates scrutiny and monitoring, both internal and external to the organisation</w:t>
      </w:r>
      <w:r w:rsidR="007175DE" w:rsidRPr="005C5594">
        <w:rPr>
          <w:rFonts w:ascii="Arial" w:hAnsi="Arial" w:cs="Arial"/>
          <w:sz w:val="24"/>
          <w:szCs w:val="24"/>
        </w:rPr>
        <w:t xml:space="preserve">. </w:t>
      </w:r>
      <w:r w:rsidRPr="005C5594">
        <w:rPr>
          <w:rFonts w:ascii="Arial" w:hAnsi="Arial" w:cs="Arial"/>
          <w:sz w:val="24"/>
          <w:szCs w:val="24"/>
        </w:rPr>
        <w:t xml:space="preserve">The following outlines the monitoring and reporting structure that </w:t>
      </w:r>
      <w:r w:rsidR="00692718" w:rsidRPr="005C5594">
        <w:rPr>
          <w:rFonts w:ascii="Arial" w:hAnsi="Arial" w:cs="Arial"/>
          <w:sz w:val="24"/>
          <w:szCs w:val="24"/>
        </w:rPr>
        <w:t>is in place</w:t>
      </w:r>
      <w:r w:rsidRPr="005C5594">
        <w:rPr>
          <w:rFonts w:ascii="Arial" w:hAnsi="Arial" w:cs="Arial"/>
          <w:sz w:val="24"/>
          <w:szCs w:val="24"/>
        </w:rPr>
        <w:t xml:space="preserve"> and </w:t>
      </w:r>
      <w:r w:rsidR="00692718" w:rsidRPr="005C5594">
        <w:rPr>
          <w:rFonts w:ascii="Arial" w:hAnsi="Arial" w:cs="Arial"/>
          <w:sz w:val="24"/>
          <w:szCs w:val="24"/>
        </w:rPr>
        <w:t xml:space="preserve">the mechanism for </w:t>
      </w:r>
      <w:r w:rsidRPr="005C5594">
        <w:rPr>
          <w:rFonts w:ascii="Arial" w:hAnsi="Arial" w:cs="Arial"/>
          <w:sz w:val="24"/>
          <w:szCs w:val="24"/>
        </w:rPr>
        <w:t xml:space="preserve">directorates </w:t>
      </w:r>
      <w:r w:rsidR="00692718" w:rsidRPr="005C5594">
        <w:rPr>
          <w:rFonts w:ascii="Arial" w:hAnsi="Arial" w:cs="Arial"/>
          <w:sz w:val="24"/>
          <w:szCs w:val="24"/>
        </w:rPr>
        <w:t xml:space="preserve">to </w:t>
      </w:r>
      <w:r w:rsidRPr="005C5594">
        <w:rPr>
          <w:rFonts w:ascii="Arial" w:hAnsi="Arial" w:cs="Arial"/>
          <w:sz w:val="24"/>
          <w:szCs w:val="24"/>
        </w:rPr>
        <w:t>be held to account for delivery</w:t>
      </w:r>
      <w:r w:rsidR="00692718" w:rsidRPr="005C5594">
        <w:rPr>
          <w:rFonts w:ascii="Arial" w:hAnsi="Arial" w:cs="Arial"/>
          <w:sz w:val="24"/>
          <w:szCs w:val="24"/>
        </w:rPr>
        <w:t>.</w:t>
      </w:r>
      <w:r w:rsidRPr="005C5594">
        <w:rPr>
          <w:rFonts w:ascii="Arial" w:hAnsi="Arial" w:cs="Arial"/>
          <w:sz w:val="24"/>
          <w:szCs w:val="24"/>
        </w:rPr>
        <w:t xml:space="preserve"> </w:t>
      </w:r>
    </w:p>
    <w:p w14:paraId="4CF2AD46" w14:textId="77777777" w:rsidR="00A5724A" w:rsidRDefault="00A5724A" w:rsidP="0008397D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C498368" w14:textId="18F3683D" w:rsidR="0008397D" w:rsidRDefault="0008397D" w:rsidP="0008397D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553185">
        <w:rPr>
          <w:rFonts w:ascii="Arial" w:hAnsi="Arial" w:cs="Arial"/>
          <w:b/>
          <w:bCs/>
          <w:sz w:val="24"/>
          <w:szCs w:val="24"/>
        </w:rPr>
        <w:t>External Monitoring</w:t>
      </w:r>
      <w:r w:rsidR="00A933EB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3B431BAD" w14:textId="149D094C" w:rsidR="0008397D" w:rsidRDefault="00CB06E0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Biweekly </w:t>
      </w:r>
      <w:r w:rsidR="0008397D">
        <w:rPr>
          <w:rFonts w:ascii="Arial" w:hAnsi="Arial" w:cs="Arial"/>
          <w:sz w:val="24"/>
          <w:szCs w:val="24"/>
        </w:rPr>
        <w:t xml:space="preserve">monitoring meetings </w:t>
      </w:r>
      <w:r w:rsidR="007A04E2">
        <w:rPr>
          <w:rFonts w:ascii="Arial" w:hAnsi="Arial" w:cs="Arial"/>
          <w:sz w:val="24"/>
          <w:szCs w:val="24"/>
        </w:rPr>
        <w:t>are</w:t>
      </w:r>
      <w:r w:rsidR="0008397D">
        <w:rPr>
          <w:rFonts w:ascii="Arial" w:hAnsi="Arial" w:cs="Arial"/>
          <w:sz w:val="24"/>
          <w:szCs w:val="24"/>
        </w:rPr>
        <w:t xml:space="preserve"> scheduled with WG / </w:t>
      </w:r>
      <w:r w:rsidR="007C08F8">
        <w:rPr>
          <w:rFonts w:ascii="Arial" w:hAnsi="Arial" w:cs="Arial"/>
          <w:sz w:val="24"/>
          <w:szCs w:val="24"/>
        </w:rPr>
        <w:t>NHS Executive</w:t>
      </w:r>
      <w:r w:rsidR="0008397D">
        <w:rPr>
          <w:rFonts w:ascii="Arial" w:hAnsi="Arial" w:cs="Arial"/>
          <w:sz w:val="24"/>
          <w:szCs w:val="24"/>
        </w:rPr>
        <w:t xml:space="preserve"> official</w:t>
      </w:r>
      <w:r w:rsidR="00692718">
        <w:rPr>
          <w:rFonts w:ascii="Arial" w:hAnsi="Arial" w:cs="Arial"/>
          <w:sz w:val="24"/>
          <w:szCs w:val="24"/>
        </w:rPr>
        <w:t>s</w:t>
      </w:r>
      <w:r w:rsidR="007A04E2">
        <w:rPr>
          <w:rFonts w:ascii="Arial" w:hAnsi="Arial" w:cs="Arial"/>
          <w:sz w:val="24"/>
          <w:szCs w:val="24"/>
        </w:rPr>
        <w:t xml:space="preserve"> and</w:t>
      </w:r>
      <w:r w:rsidR="0008397D">
        <w:rPr>
          <w:rFonts w:ascii="Arial" w:hAnsi="Arial" w:cs="Arial"/>
          <w:sz w:val="24"/>
          <w:szCs w:val="24"/>
        </w:rPr>
        <w:t xml:space="preserve"> HB </w:t>
      </w:r>
      <w:r w:rsidR="007A04E2">
        <w:rPr>
          <w:rFonts w:ascii="Arial" w:hAnsi="Arial" w:cs="Arial"/>
          <w:sz w:val="24"/>
          <w:szCs w:val="24"/>
        </w:rPr>
        <w:t>is</w:t>
      </w:r>
      <w:r w:rsidR="0008397D">
        <w:rPr>
          <w:rFonts w:ascii="Arial" w:hAnsi="Arial" w:cs="Arial"/>
          <w:sz w:val="24"/>
          <w:szCs w:val="24"/>
        </w:rPr>
        <w:t xml:space="preserve"> represented at the monthly meetings by </w:t>
      </w:r>
      <w:r w:rsidR="00D05671">
        <w:rPr>
          <w:rFonts w:ascii="Arial" w:hAnsi="Arial" w:cs="Arial"/>
          <w:sz w:val="24"/>
          <w:szCs w:val="24"/>
        </w:rPr>
        <w:t>the</w:t>
      </w:r>
      <w:r w:rsidR="0008397D">
        <w:rPr>
          <w:rFonts w:ascii="Arial" w:hAnsi="Arial" w:cs="Arial"/>
          <w:sz w:val="24"/>
          <w:szCs w:val="24"/>
        </w:rPr>
        <w:t xml:space="preserve"> </w:t>
      </w:r>
      <w:r w:rsidR="00D05671">
        <w:rPr>
          <w:rFonts w:ascii="Arial" w:hAnsi="Arial" w:cs="Arial"/>
          <w:sz w:val="24"/>
          <w:szCs w:val="24"/>
        </w:rPr>
        <w:t>COO</w:t>
      </w:r>
      <w:r w:rsidR="001E1D7C">
        <w:rPr>
          <w:rFonts w:ascii="Arial" w:hAnsi="Arial" w:cs="Arial"/>
          <w:sz w:val="24"/>
          <w:szCs w:val="24"/>
        </w:rPr>
        <w:t xml:space="preserve"> </w:t>
      </w:r>
      <w:r w:rsidR="000D41C2">
        <w:rPr>
          <w:rFonts w:ascii="Arial" w:hAnsi="Arial" w:cs="Arial"/>
          <w:sz w:val="24"/>
          <w:szCs w:val="24"/>
        </w:rPr>
        <w:t xml:space="preserve">and </w:t>
      </w:r>
      <w:r w:rsidR="0008397D">
        <w:rPr>
          <w:rFonts w:ascii="Arial" w:hAnsi="Arial" w:cs="Arial"/>
          <w:sz w:val="24"/>
          <w:szCs w:val="24"/>
        </w:rPr>
        <w:t xml:space="preserve">Deputy </w:t>
      </w:r>
      <w:r w:rsidR="000D41C2">
        <w:rPr>
          <w:rFonts w:ascii="Arial" w:hAnsi="Arial" w:cs="Arial"/>
          <w:sz w:val="24"/>
          <w:szCs w:val="24"/>
        </w:rPr>
        <w:t>COO.</w:t>
      </w:r>
      <w:r w:rsidR="0008397D">
        <w:rPr>
          <w:rFonts w:ascii="Arial" w:hAnsi="Arial" w:cs="Arial"/>
          <w:sz w:val="24"/>
          <w:szCs w:val="24"/>
        </w:rPr>
        <w:t xml:space="preserve"> </w:t>
      </w:r>
    </w:p>
    <w:p w14:paraId="18898F19" w14:textId="77777777" w:rsidR="0008397D" w:rsidRDefault="0008397D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3A82AFB" w14:textId="41A0F558" w:rsidR="0008397D" w:rsidRPr="00064709" w:rsidRDefault="00064709" w:rsidP="0006470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m</w:t>
      </w:r>
      <w:r w:rsidR="0008397D" w:rsidRPr="00064709">
        <w:rPr>
          <w:rFonts w:ascii="Arial" w:hAnsi="Arial" w:cs="Arial"/>
          <w:sz w:val="24"/>
          <w:szCs w:val="24"/>
        </w:rPr>
        <w:t>onthly meeting</w:t>
      </w:r>
      <w:r>
        <w:rPr>
          <w:rFonts w:ascii="Arial" w:hAnsi="Arial" w:cs="Arial"/>
          <w:sz w:val="24"/>
          <w:szCs w:val="24"/>
        </w:rPr>
        <w:t>s</w:t>
      </w:r>
      <w:r w:rsidR="0008397D" w:rsidRPr="00064709">
        <w:rPr>
          <w:rFonts w:ascii="Arial" w:hAnsi="Arial" w:cs="Arial"/>
          <w:sz w:val="24"/>
          <w:szCs w:val="24"/>
        </w:rPr>
        <w:t xml:space="preserve"> focus on:</w:t>
      </w:r>
    </w:p>
    <w:p w14:paraId="3585ACCF" w14:textId="77777777" w:rsidR="0008397D" w:rsidRPr="00553185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53185">
        <w:rPr>
          <w:rFonts w:ascii="Arial" w:hAnsi="Arial" w:cs="Arial"/>
          <w:sz w:val="24"/>
          <w:szCs w:val="24"/>
        </w:rPr>
        <w:t xml:space="preserve">Validation </w:t>
      </w:r>
    </w:p>
    <w:p w14:paraId="644361EE" w14:textId="77777777" w:rsidR="0008397D" w:rsidRPr="00553185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53185">
        <w:rPr>
          <w:rFonts w:ascii="Arial" w:hAnsi="Arial" w:cs="Arial"/>
          <w:sz w:val="24"/>
          <w:szCs w:val="24"/>
        </w:rPr>
        <w:lastRenderedPageBreak/>
        <w:t>Treat in turn</w:t>
      </w:r>
    </w:p>
    <w:p w14:paraId="0810D469" w14:textId="77777777" w:rsidR="0008397D" w:rsidRPr="00553185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53185">
        <w:rPr>
          <w:rFonts w:ascii="Arial" w:hAnsi="Arial" w:cs="Arial"/>
          <w:sz w:val="24"/>
          <w:szCs w:val="24"/>
        </w:rPr>
        <w:t xml:space="preserve">Plans for longest waits </w:t>
      </w:r>
    </w:p>
    <w:p w14:paraId="08B177AC" w14:textId="77777777" w:rsidR="0008397D" w:rsidRPr="00553185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53185">
        <w:rPr>
          <w:rFonts w:ascii="Arial" w:hAnsi="Arial" w:cs="Arial"/>
          <w:sz w:val="24"/>
          <w:szCs w:val="24"/>
        </w:rPr>
        <w:t xml:space="preserve">Detailed speciality discussions / issues / areas of concerns </w:t>
      </w:r>
    </w:p>
    <w:p w14:paraId="1B48A574" w14:textId="77777777" w:rsidR="0008397D" w:rsidRPr="00553185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53185">
        <w:rPr>
          <w:rFonts w:ascii="Arial" w:hAnsi="Arial" w:cs="Arial"/>
          <w:sz w:val="24"/>
          <w:szCs w:val="24"/>
        </w:rPr>
        <w:t xml:space="preserve">Progress on HB transformation measures  </w:t>
      </w:r>
    </w:p>
    <w:p w14:paraId="4D000DCF" w14:textId="77777777" w:rsidR="0008397D" w:rsidRPr="00553185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53185">
        <w:rPr>
          <w:rFonts w:ascii="Arial" w:hAnsi="Arial" w:cs="Arial"/>
          <w:sz w:val="24"/>
          <w:szCs w:val="24"/>
        </w:rPr>
        <w:t xml:space="preserve">Progress on developing patient support and communication </w:t>
      </w:r>
    </w:p>
    <w:p w14:paraId="00FA7D93" w14:textId="77777777" w:rsidR="00A933EB" w:rsidRDefault="00A933EB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6D85DC6" w14:textId="0B8146A0" w:rsidR="00CD053E" w:rsidRDefault="00CD053E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weekly patient level submission on </w:t>
      </w:r>
      <w:r w:rsidR="006D3361">
        <w:rPr>
          <w:rFonts w:ascii="Arial" w:hAnsi="Arial" w:cs="Arial"/>
          <w:sz w:val="24"/>
          <w:szCs w:val="24"/>
        </w:rPr>
        <w:t xml:space="preserve">the plan for </w:t>
      </w:r>
      <w:r>
        <w:rPr>
          <w:rFonts w:ascii="Arial" w:hAnsi="Arial" w:cs="Arial"/>
          <w:sz w:val="24"/>
          <w:szCs w:val="24"/>
        </w:rPr>
        <w:t xml:space="preserve">all patients waiting over </w:t>
      </w:r>
      <w:r w:rsidR="00870476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years</w:t>
      </w:r>
      <w:r w:rsidR="00280634">
        <w:rPr>
          <w:rFonts w:ascii="Arial" w:hAnsi="Arial" w:cs="Arial"/>
          <w:sz w:val="24"/>
          <w:szCs w:val="24"/>
        </w:rPr>
        <w:t>, a summary of which can be seen below</w:t>
      </w:r>
      <w:r w:rsidR="006D3361">
        <w:rPr>
          <w:rFonts w:ascii="Arial" w:hAnsi="Arial" w:cs="Arial"/>
          <w:sz w:val="24"/>
          <w:szCs w:val="24"/>
        </w:rPr>
        <w:t>,</w:t>
      </w:r>
      <w:r w:rsidR="00111B0F">
        <w:rPr>
          <w:rFonts w:ascii="Arial" w:hAnsi="Arial" w:cs="Arial"/>
          <w:sz w:val="24"/>
          <w:szCs w:val="24"/>
        </w:rPr>
        <w:t xml:space="preserve"> is also being provided to the NHS Executive</w:t>
      </w:r>
      <w:r w:rsidR="00870476">
        <w:rPr>
          <w:rFonts w:ascii="Arial" w:hAnsi="Arial" w:cs="Arial"/>
          <w:sz w:val="24"/>
          <w:szCs w:val="24"/>
        </w:rPr>
        <w:t>.</w:t>
      </w:r>
    </w:p>
    <w:p w14:paraId="54F20168" w14:textId="057A1CBC" w:rsidR="00E604C5" w:rsidRPr="006D3361" w:rsidRDefault="00E604C5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140B1C" w14:textId="21D19980" w:rsidR="0008397D" w:rsidRDefault="0008397D" w:rsidP="0008397D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Int</w:t>
      </w:r>
      <w:r w:rsidRPr="00553185">
        <w:rPr>
          <w:rFonts w:ascii="Arial" w:hAnsi="Arial" w:cs="Arial"/>
          <w:b/>
          <w:bCs/>
          <w:sz w:val="24"/>
          <w:szCs w:val="24"/>
        </w:rPr>
        <w:t>ernal Monitoring</w:t>
      </w:r>
    </w:p>
    <w:p w14:paraId="3614FC73" w14:textId="6C1589F2" w:rsidR="0008397D" w:rsidRDefault="00235AB9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There are </w:t>
      </w:r>
      <w:r w:rsidR="00995CC7">
        <w:rPr>
          <w:rFonts w:ascii="Arial" w:hAnsi="Arial" w:cs="Arial"/>
          <w:sz w:val="24"/>
          <w:szCs w:val="24"/>
        </w:rPr>
        <w:t xml:space="preserve">fortnightly </w:t>
      </w:r>
      <w:r w:rsidR="0077629B">
        <w:rPr>
          <w:rFonts w:ascii="Arial" w:hAnsi="Arial" w:cs="Arial"/>
          <w:sz w:val="24"/>
          <w:szCs w:val="24"/>
        </w:rPr>
        <w:t>meeting</w:t>
      </w:r>
      <w:r w:rsidR="00000BD8">
        <w:rPr>
          <w:rFonts w:ascii="Arial" w:hAnsi="Arial" w:cs="Arial"/>
          <w:sz w:val="24"/>
          <w:szCs w:val="24"/>
        </w:rPr>
        <w:t>s</w:t>
      </w:r>
      <w:r w:rsidR="0077629B">
        <w:rPr>
          <w:rFonts w:ascii="Arial" w:hAnsi="Arial" w:cs="Arial"/>
          <w:sz w:val="24"/>
          <w:szCs w:val="24"/>
        </w:rPr>
        <w:t xml:space="preserve"> with</w:t>
      </w:r>
      <w:r w:rsidR="00170BA6">
        <w:rPr>
          <w:rFonts w:ascii="Arial" w:hAnsi="Arial" w:cs="Arial"/>
          <w:sz w:val="24"/>
          <w:szCs w:val="24"/>
        </w:rPr>
        <w:t xml:space="preserve"> the Service Groups</w:t>
      </w:r>
      <w:r w:rsidR="0008397D">
        <w:rPr>
          <w:rFonts w:ascii="Arial" w:hAnsi="Arial" w:cs="Arial"/>
          <w:sz w:val="24"/>
          <w:szCs w:val="24"/>
        </w:rPr>
        <w:t xml:space="preserve"> </w:t>
      </w:r>
      <w:r w:rsidR="00170BA6">
        <w:rPr>
          <w:rFonts w:ascii="Arial" w:hAnsi="Arial" w:cs="Arial"/>
          <w:sz w:val="24"/>
          <w:szCs w:val="24"/>
        </w:rPr>
        <w:t xml:space="preserve">where they are held </w:t>
      </w:r>
      <w:r w:rsidR="0008397D">
        <w:rPr>
          <w:rFonts w:ascii="Arial" w:hAnsi="Arial" w:cs="Arial"/>
          <w:sz w:val="24"/>
          <w:szCs w:val="24"/>
        </w:rPr>
        <w:t>to account for delivery of the trajectories</w:t>
      </w:r>
      <w:r w:rsidR="007175DE">
        <w:rPr>
          <w:rFonts w:ascii="Arial" w:hAnsi="Arial" w:cs="Arial"/>
          <w:sz w:val="24"/>
          <w:szCs w:val="24"/>
        </w:rPr>
        <w:t xml:space="preserve">. </w:t>
      </w:r>
      <w:r w:rsidR="0008397D">
        <w:rPr>
          <w:rFonts w:ascii="Arial" w:hAnsi="Arial" w:cs="Arial"/>
          <w:sz w:val="24"/>
          <w:szCs w:val="24"/>
        </w:rPr>
        <w:t>Escalation for the non-delivery against the submitted levels will be to the Service Group Directors in the first instance and subsequently to the Planned Care Board and Management Board</w:t>
      </w:r>
      <w:r w:rsidR="007175DE">
        <w:rPr>
          <w:rFonts w:ascii="Arial" w:hAnsi="Arial" w:cs="Arial"/>
          <w:sz w:val="24"/>
          <w:szCs w:val="24"/>
        </w:rPr>
        <w:t xml:space="preserve">. </w:t>
      </w:r>
    </w:p>
    <w:p w14:paraId="5E259CD2" w14:textId="77777777" w:rsidR="0008397D" w:rsidRDefault="0008397D" w:rsidP="0008397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3FE0458" w14:textId="6034F1BF" w:rsidR="0008397D" w:rsidRDefault="0008397D" w:rsidP="0008397D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Operational monitoring - t</w:t>
      </w:r>
      <w:r w:rsidRPr="00553185">
        <w:rPr>
          <w:rFonts w:ascii="Arial" w:hAnsi="Arial" w:cs="Arial"/>
          <w:sz w:val="24"/>
          <w:szCs w:val="24"/>
        </w:rPr>
        <w:t>he current performance management meetings</w:t>
      </w:r>
      <w:r w:rsidR="00205307">
        <w:rPr>
          <w:rFonts w:ascii="Arial" w:hAnsi="Arial" w:cs="Arial"/>
          <w:sz w:val="24"/>
          <w:szCs w:val="24"/>
        </w:rPr>
        <w:t>:</w:t>
      </w:r>
    </w:p>
    <w:p w14:paraId="22F99EEE" w14:textId="779340E5" w:rsidR="0008397D" w:rsidRDefault="00656CDE" w:rsidP="0008397D">
      <w:pPr>
        <w:pStyle w:val="ListParagraph"/>
        <w:numPr>
          <w:ilvl w:val="1"/>
          <w:numId w:val="1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08397D">
        <w:rPr>
          <w:rFonts w:ascii="Arial" w:hAnsi="Arial" w:cs="Arial"/>
          <w:sz w:val="24"/>
          <w:szCs w:val="24"/>
        </w:rPr>
        <w:t>onitor delivery of the trajectories and the areas of efficiency noted above</w:t>
      </w:r>
    </w:p>
    <w:p w14:paraId="5D52C6B5" w14:textId="59B9C6D0" w:rsidR="0008397D" w:rsidRDefault="00656CDE" w:rsidP="0008397D">
      <w:pPr>
        <w:pStyle w:val="ListParagraph"/>
        <w:numPr>
          <w:ilvl w:val="1"/>
          <w:numId w:val="1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08397D">
        <w:rPr>
          <w:rFonts w:ascii="Arial" w:hAnsi="Arial" w:cs="Arial"/>
          <w:sz w:val="24"/>
          <w:szCs w:val="24"/>
        </w:rPr>
        <w:t>nsure core capacity is at or above 2019/20 levels</w:t>
      </w:r>
    </w:p>
    <w:p w14:paraId="4B9DFB13" w14:textId="5B3AF60A" w:rsidR="0008397D" w:rsidRPr="00553185" w:rsidRDefault="00656CDE" w:rsidP="0008397D">
      <w:pPr>
        <w:pStyle w:val="ListParagraph"/>
        <w:numPr>
          <w:ilvl w:val="1"/>
          <w:numId w:val="1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08397D">
        <w:rPr>
          <w:rFonts w:ascii="Arial" w:hAnsi="Arial" w:cs="Arial"/>
          <w:sz w:val="24"/>
          <w:szCs w:val="24"/>
        </w:rPr>
        <w:t>nsure robust housekeeping is in place for RTT pathways</w:t>
      </w:r>
    </w:p>
    <w:p w14:paraId="06B5E245" w14:textId="45D8B315" w:rsidR="0008397D" w:rsidRDefault="00656CDE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="0008397D">
        <w:rPr>
          <w:rFonts w:ascii="Arial" w:hAnsi="Arial" w:cs="Arial"/>
          <w:sz w:val="24"/>
          <w:szCs w:val="24"/>
        </w:rPr>
        <w:t>urther develop recovery plans as required for approval via Planned Care Board</w:t>
      </w:r>
    </w:p>
    <w:p w14:paraId="0AB626CB" w14:textId="77777777" w:rsidR="0008397D" w:rsidRDefault="0008397D" w:rsidP="0008397D">
      <w:pPr>
        <w:pStyle w:val="ListParagraph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14:paraId="08FAF64B" w14:textId="77777777" w:rsidR="0008397D" w:rsidRDefault="0008397D" w:rsidP="0008397D">
      <w:pPr>
        <w:pStyle w:val="ListParagraph"/>
        <w:numPr>
          <w:ilvl w:val="0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Formal monitoring / assurance</w:t>
      </w:r>
    </w:p>
    <w:p w14:paraId="1EC745BC" w14:textId="77777777" w:rsidR="0008397D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Service Group Performance Reviews</w:t>
      </w:r>
    </w:p>
    <w:p w14:paraId="5DCAF065" w14:textId="77777777" w:rsidR="0008397D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Planned Care Board</w:t>
      </w:r>
    </w:p>
    <w:p w14:paraId="4D754E3F" w14:textId="77777777" w:rsidR="0008397D" w:rsidRDefault="0008397D" w:rsidP="0008397D">
      <w:pPr>
        <w:pStyle w:val="ListParagraph"/>
        <w:numPr>
          <w:ilvl w:val="1"/>
          <w:numId w:val="1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Management Board via the Performance Report</w:t>
      </w:r>
    </w:p>
    <w:p w14:paraId="2847B4E2" w14:textId="0E9DABC5" w:rsidR="0008397D" w:rsidRPr="00057C9F" w:rsidRDefault="0008397D" w:rsidP="0008397D">
      <w:pPr>
        <w:pStyle w:val="ListParagraph"/>
        <w:numPr>
          <w:ilvl w:val="1"/>
          <w:numId w:val="14"/>
        </w:num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 w:rsidRPr="00553185">
        <w:rPr>
          <w:rFonts w:ascii="Arial" w:hAnsi="Arial" w:cs="Arial"/>
          <w:sz w:val="24"/>
          <w:szCs w:val="24"/>
        </w:rPr>
        <w:t xml:space="preserve">Performance &amp; Finance Committee </w:t>
      </w:r>
    </w:p>
    <w:p w14:paraId="1A6FFE41" w14:textId="67F73440" w:rsidR="00057C9F" w:rsidRDefault="00057C9F" w:rsidP="00057C9F">
      <w:p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</w:p>
    <w:p w14:paraId="119C65F3" w14:textId="10DFCC90" w:rsidR="00057C9F" w:rsidRPr="00057C9F" w:rsidRDefault="00057C9F" w:rsidP="00057C9F">
      <w:p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>To</w:t>
      </w:r>
      <w:r w:rsidR="00A726BE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help</w:t>
      </w: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support </w:t>
      </w:r>
      <w:r w:rsidR="00B253B6">
        <w:rPr>
          <w:rFonts w:ascii="Arial" w:eastAsiaTheme="minorEastAsia" w:hAnsi="Arial" w:cs="Arial"/>
          <w:kern w:val="24"/>
          <w:sz w:val="24"/>
          <w:szCs w:val="24"/>
          <w:lang w:eastAsia="en-GB"/>
        </w:rPr>
        <w:t>directorate</w:t>
      </w:r>
      <w:r w:rsidR="00A726BE">
        <w:rPr>
          <w:rFonts w:ascii="Arial" w:eastAsiaTheme="minorEastAsia" w:hAnsi="Arial" w:cs="Arial"/>
          <w:kern w:val="24"/>
          <w:sz w:val="24"/>
          <w:szCs w:val="24"/>
          <w:lang w:eastAsia="en-GB"/>
        </w:rPr>
        <w:t>s</w:t>
      </w:r>
      <w:r w:rsidR="00B253B6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a </w:t>
      </w:r>
      <w:r w:rsidR="001327E0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Planned Care </w:t>
      </w:r>
      <w:r w:rsidR="004E7AE9">
        <w:rPr>
          <w:rFonts w:ascii="Arial" w:eastAsiaTheme="minorEastAsia" w:hAnsi="Arial" w:cs="Arial"/>
          <w:kern w:val="24"/>
          <w:sz w:val="24"/>
          <w:szCs w:val="24"/>
          <w:lang w:eastAsia="en-GB"/>
        </w:rPr>
        <w:t>Dashboard</w:t>
      </w:r>
      <w:r w:rsidR="001327E0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has been developed</w:t>
      </w:r>
      <w:r w:rsidR="00EF4D5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</w:t>
      </w:r>
      <w:r w:rsidR="00AB3C10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with </w:t>
      </w:r>
      <w:r w:rsidR="00EF4D5D">
        <w:rPr>
          <w:rFonts w:ascii="Arial" w:eastAsiaTheme="minorEastAsia" w:hAnsi="Arial" w:cs="Arial"/>
          <w:kern w:val="24"/>
          <w:sz w:val="24"/>
          <w:szCs w:val="24"/>
          <w:lang w:eastAsia="en-GB"/>
        </w:rPr>
        <w:t>specialty level performance information</w:t>
      </w:r>
      <w:r w:rsidR="00C0252B">
        <w:rPr>
          <w:rFonts w:ascii="Arial" w:eastAsiaTheme="minorEastAsia" w:hAnsi="Arial" w:cs="Arial"/>
          <w:kern w:val="24"/>
          <w:sz w:val="24"/>
          <w:szCs w:val="24"/>
          <w:lang w:eastAsia="en-GB"/>
        </w:rPr>
        <w:t>.</w:t>
      </w:r>
    </w:p>
    <w:p w14:paraId="2059BFB2" w14:textId="5FCF8B55" w:rsidR="00612591" w:rsidRDefault="00612591" w:rsidP="00612591">
      <w:p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</w:p>
    <w:p w14:paraId="22D2940A" w14:textId="77777777" w:rsidR="006D3361" w:rsidRPr="00A14FAD" w:rsidRDefault="006D3361" w:rsidP="00612591">
      <w:pPr>
        <w:spacing w:after="0" w:line="240" w:lineRule="auto"/>
        <w:jc w:val="both"/>
        <w:rPr>
          <w:rFonts w:ascii="Arial" w:eastAsiaTheme="minorEastAsia" w:hAnsi="Arial" w:cs="Arial"/>
          <w:b/>
          <w:bCs/>
          <w:kern w:val="24"/>
          <w:sz w:val="24"/>
          <w:szCs w:val="24"/>
          <w:lang w:eastAsia="en-GB"/>
        </w:rPr>
      </w:pPr>
    </w:p>
    <w:p w14:paraId="3821387C" w14:textId="20882A7C" w:rsidR="00612591" w:rsidRPr="00A14FAD" w:rsidRDefault="00612591" w:rsidP="00612591">
      <w:pPr>
        <w:spacing w:after="0" w:line="240" w:lineRule="auto"/>
        <w:jc w:val="both"/>
        <w:rPr>
          <w:rFonts w:ascii="Arial" w:eastAsiaTheme="minorEastAsia" w:hAnsi="Arial" w:cs="Arial"/>
          <w:b/>
          <w:bCs/>
          <w:kern w:val="24"/>
          <w:sz w:val="24"/>
          <w:szCs w:val="24"/>
          <w:lang w:eastAsia="en-GB"/>
        </w:rPr>
      </w:pPr>
      <w:r w:rsidRPr="00A14FAD">
        <w:rPr>
          <w:rFonts w:ascii="Arial" w:eastAsiaTheme="minorEastAsia" w:hAnsi="Arial" w:cs="Arial"/>
          <w:b/>
          <w:bCs/>
          <w:kern w:val="24"/>
          <w:sz w:val="24"/>
          <w:szCs w:val="24"/>
          <w:lang w:eastAsia="en-GB"/>
        </w:rPr>
        <w:t>Risks</w:t>
      </w:r>
    </w:p>
    <w:p w14:paraId="307E92BD" w14:textId="17B1A015" w:rsidR="006E1426" w:rsidRPr="00A14FAD" w:rsidRDefault="00505DC1" w:rsidP="00442D51">
      <w:pPr>
        <w:spacing w:after="0" w:line="240" w:lineRule="auto"/>
        <w:jc w:val="both"/>
        <w:rPr>
          <w:rFonts w:ascii="Arial" w:eastAsiaTheme="minorEastAsia" w:hAnsi="Arial" w:cs="Arial"/>
          <w:kern w:val="24"/>
          <w:sz w:val="24"/>
          <w:szCs w:val="24"/>
          <w:lang w:eastAsia="en-GB"/>
        </w:rPr>
      </w:pPr>
      <w:r>
        <w:rPr>
          <w:rFonts w:ascii="Arial" w:eastAsiaTheme="minorEastAsia" w:hAnsi="Arial" w:cs="Arial"/>
          <w:kern w:val="24"/>
          <w:sz w:val="24"/>
          <w:szCs w:val="24"/>
          <w:lang w:eastAsia="en-GB"/>
        </w:rPr>
        <w:t>Whilst t</w:t>
      </w:r>
      <w:r w:rsidR="00A7443D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he </w:t>
      </w:r>
      <w:r w:rsidR="006E1426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Health Board </w:t>
      </w:r>
      <w:r w:rsidR="00A7443D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>has</w:t>
      </w:r>
      <w:r w:rsidR="00170BA6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achieve</w:t>
      </w:r>
      <w:r w:rsidR="00A24611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>d</w:t>
      </w:r>
      <w:r w:rsidR="00170BA6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the</w:t>
      </w:r>
      <w:r w:rsidR="00C0252B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52 week </w:t>
      </w:r>
      <w:r w:rsidR="0000228F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>target</w:t>
      </w:r>
      <w:r w:rsidR="0093183C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and </w:t>
      </w:r>
      <w:r w:rsidR="00EE6A8F">
        <w:rPr>
          <w:rFonts w:ascii="Arial" w:eastAsiaTheme="minorEastAsia" w:hAnsi="Arial" w:cs="Arial"/>
          <w:kern w:val="24"/>
          <w:sz w:val="24"/>
          <w:szCs w:val="24"/>
          <w:lang w:eastAsia="en-GB"/>
        </w:rPr>
        <w:t>is</w:t>
      </w:r>
      <w:r w:rsidR="0093183C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 expected to </w:t>
      </w:r>
      <w:r w:rsidR="00A24611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>maintain this position, t</w:t>
      </w:r>
      <w:r w:rsidR="00C46485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here are </w:t>
      </w:r>
      <w:r w:rsidR="00B82A27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significant </w:t>
      </w:r>
      <w:r w:rsidR="00C46485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risks </w:t>
      </w:r>
      <w:r w:rsidR="0044103E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associated </w:t>
      </w:r>
      <w:r w:rsidR="003D55AF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>with meeting th</w:t>
      </w:r>
      <w:r w:rsidR="00CB06E0" w:rsidRPr="00A14FAD">
        <w:rPr>
          <w:rFonts w:ascii="Arial" w:eastAsiaTheme="minorEastAsia" w:hAnsi="Arial" w:cs="Arial"/>
          <w:kern w:val="24"/>
          <w:sz w:val="24"/>
          <w:szCs w:val="24"/>
          <w:lang w:eastAsia="en-GB"/>
        </w:rPr>
        <w:t xml:space="preserve">e 156 week and 104-week position: </w:t>
      </w:r>
    </w:p>
    <w:p w14:paraId="469B47CC" w14:textId="4E1E482E" w:rsidR="00893225" w:rsidRPr="00A14FAD" w:rsidRDefault="00893225" w:rsidP="006E40C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12584EBF" w14:textId="145713EF" w:rsidR="00A14FAD" w:rsidRPr="002F5AC3" w:rsidRDefault="00A14FAD" w:rsidP="002F5AC3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F5AC3">
        <w:rPr>
          <w:rFonts w:ascii="Arial" w:eastAsia="Times New Roman" w:hAnsi="Arial" w:cs="Arial"/>
          <w:sz w:val="24"/>
          <w:szCs w:val="24"/>
          <w:lang w:eastAsia="en-GB"/>
        </w:rPr>
        <w:t>Reliance on core, insourcing and outsourcing capacity to deliver 156-week target. An increased number of patients will breach 104 weeks by End of March due to changes to outsourcing contract.</w:t>
      </w:r>
    </w:p>
    <w:p w14:paraId="7C11E130" w14:textId="402A38C0" w:rsidR="00A14FAD" w:rsidRPr="002F5AC3" w:rsidRDefault="00A14FAD" w:rsidP="002F5AC3">
      <w:pPr>
        <w:pStyle w:val="ListParagraph"/>
        <w:numPr>
          <w:ilvl w:val="0"/>
          <w:numId w:val="25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F5AC3">
        <w:rPr>
          <w:rFonts w:ascii="Arial" w:eastAsia="Times New Roman" w:hAnsi="Arial" w:cs="Arial"/>
          <w:sz w:val="24"/>
          <w:szCs w:val="24"/>
          <w:lang w:eastAsia="en-GB"/>
        </w:rPr>
        <w:t xml:space="preserve">Industrial Action </w:t>
      </w:r>
      <w:r w:rsidR="00BE7CA7">
        <w:rPr>
          <w:rFonts w:ascii="Arial" w:eastAsia="Times New Roman" w:hAnsi="Arial" w:cs="Arial"/>
          <w:sz w:val="24"/>
          <w:szCs w:val="24"/>
          <w:lang w:eastAsia="en-GB"/>
        </w:rPr>
        <w:t xml:space="preserve">schedule </w:t>
      </w:r>
      <w:r w:rsidR="004807C3">
        <w:rPr>
          <w:rFonts w:ascii="Arial" w:eastAsia="Times New Roman" w:hAnsi="Arial" w:cs="Arial"/>
          <w:sz w:val="24"/>
          <w:szCs w:val="24"/>
          <w:lang w:eastAsia="en-GB"/>
        </w:rPr>
        <w:t xml:space="preserve">to </w:t>
      </w:r>
      <w:r w:rsidRPr="002F5AC3">
        <w:rPr>
          <w:rFonts w:ascii="Arial" w:eastAsia="Times New Roman" w:hAnsi="Arial" w:cs="Arial"/>
          <w:sz w:val="24"/>
          <w:szCs w:val="24"/>
          <w:lang w:eastAsia="en-GB"/>
        </w:rPr>
        <w:t xml:space="preserve">take place in February </w:t>
      </w:r>
      <w:r w:rsidR="004807C3">
        <w:rPr>
          <w:rFonts w:ascii="Arial" w:eastAsia="Times New Roman" w:hAnsi="Arial" w:cs="Arial"/>
          <w:sz w:val="24"/>
          <w:szCs w:val="24"/>
          <w:lang w:eastAsia="en-GB"/>
        </w:rPr>
        <w:t>will</w:t>
      </w:r>
      <w:r w:rsidRPr="002F5AC3">
        <w:rPr>
          <w:rFonts w:ascii="Arial" w:eastAsia="Times New Roman" w:hAnsi="Arial" w:cs="Arial"/>
          <w:sz w:val="24"/>
          <w:szCs w:val="24"/>
          <w:lang w:eastAsia="en-GB"/>
        </w:rPr>
        <w:t xml:space="preserve"> result</w:t>
      </w:r>
      <w:r w:rsidR="004807C3">
        <w:rPr>
          <w:rFonts w:ascii="Arial" w:eastAsia="Times New Roman" w:hAnsi="Arial" w:cs="Arial"/>
          <w:sz w:val="24"/>
          <w:szCs w:val="24"/>
          <w:lang w:eastAsia="en-GB"/>
        </w:rPr>
        <w:t xml:space="preserve"> in</w:t>
      </w:r>
      <w:r w:rsidRPr="002F5AC3">
        <w:rPr>
          <w:rFonts w:ascii="Arial" w:eastAsia="Times New Roman" w:hAnsi="Arial" w:cs="Arial"/>
          <w:sz w:val="24"/>
          <w:szCs w:val="24"/>
          <w:lang w:eastAsia="en-GB"/>
        </w:rPr>
        <w:t xml:space="preserve"> activity will be reduced </w:t>
      </w:r>
    </w:p>
    <w:p w14:paraId="249B38B0" w14:textId="797F15FA" w:rsidR="00A14FAD" w:rsidRDefault="00893225" w:rsidP="002F5AC3">
      <w:pPr>
        <w:pStyle w:val="ListParagraph"/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2F5AC3">
        <w:rPr>
          <w:rFonts w:ascii="Arial" w:hAnsi="Arial" w:cs="Arial"/>
          <w:bCs/>
          <w:sz w:val="24"/>
          <w:szCs w:val="24"/>
        </w:rPr>
        <w:t>The</w:t>
      </w:r>
      <w:r w:rsidR="00F26228" w:rsidRPr="002F5AC3">
        <w:rPr>
          <w:rFonts w:ascii="Arial" w:hAnsi="Arial" w:cs="Arial"/>
          <w:bCs/>
          <w:sz w:val="24"/>
          <w:szCs w:val="24"/>
        </w:rPr>
        <w:t>atre Capacity</w:t>
      </w:r>
      <w:r w:rsidR="00053A4D" w:rsidRPr="002F5AC3">
        <w:rPr>
          <w:rFonts w:ascii="Arial" w:hAnsi="Arial" w:cs="Arial"/>
          <w:bCs/>
          <w:sz w:val="24"/>
          <w:szCs w:val="24"/>
        </w:rPr>
        <w:t xml:space="preserve"> – the current shortfalls in theatre staff and </w:t>
      </w:r>
      <w:r w:rsidR="00856101" w:rsidRPr="002F5AC3">
        <w:rPr>
          <w:rFonts w:ascii="Arial" w:hAnsi="Arial" w:cs="Arial"/>
          <w:bCs/>
          <w:sz w:val="24"/>
          <w:szCs w:val="24"/>
        </w:rPr>
        <w:t>anaesthetists are currently limiting the delivery of optimum theatre capacity.</w:t>
      </w:r>
      <w:r w:rsidR="009863BA" w:rsidRPr="002F5AC3">
        <w:rPr>
          <w:rFonts w:ascii="Arial" w:hAnsi="Arial" w:cs="Arial"/>
          <w:bCs/>
          <w:sz w:val="24"/>
          <w:szCs w:val="24"/>
        </w:rPr>
        <w:t xml:space="preserve"> Recruitment of theatre staff is ongoing and improving but the recruitment of anaesthetic staff is providing more of a challenge.</w:t>
      </w:r>
    </w:p>
    <w:p w14:paraId="1B7B1E52" w14:textId="5D46E510" w:rsidR="00870476" w:rsidRDefault="00870476" w:rsidP="00870476">
      <w:pPr>
        <w:pStyle w:val="ListParagraph"/>
        <w:spacing w:after="0" w:line="240" w:lineRule="auto"/>
        <w:ind w:left="1080"/>
        <w:jc w:val="both"/>
        <w:rPr>
          <w:rFonts w:ascii="Arial" w:hAnsi="Arial" w:cs="Arial"/>
          <w:bCs/>
          <w:sz w:val="24"/>
          <w:szCs w:val="24"/>
        </w:rPr>
      </w:pPr>
    </w:p>
    <w:p w14:paraId="03CE7646" w14:textId="77777777" w:rsidR="00870476" w:rsidRPr="002F5AC3" w:rsidRDefault="00870476" w:rsidP="00870476">
      <w:pPr>
        <w:pStyle w:val="ListParagraph"/>
        <w:spacing w:after="0" w:line="240" w:lineRule="auto"/>
        <w:ind w:left="1080"/>
        <w:jc w:val="both"/>
        <w:rPr>
          <w:rFonts w:ascii="Arial" w:hAnsi="Arial" w:cs="Arial"/>
          <w:bCs/>
          <w:sz w:val="24"/>
          <w:szCs w:val="24"/>
        </w:rPr>
      </w:pPr>
    </w:p>
    <w:p w14:paraId="67F21E27" w14:textId="77777777" w:rsidR="00A14FAD" w:rsidRPr="00FF74E1" w:rsidRDefault="00A14FAD" w:rsidP="002F5AC3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</w:p>
    <w:p w14:paraId="20F38337" w14:textId="18500ACB" w:rsidR="00233330" w:rsidRDefault="00233330" w:rsidP="00FE7C1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lastRenderedPageBreak/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51BACE1C" w14:textId="3BECA1A7" w:rsidR="005F4A2B" w:rsidRDefault="005F4A2B" w:rsidP="005F4A2B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F64E574" w14:textId="2973826A" w:rsidR="00CB7DDC" w:rsidRDefault="00C66669" w:rsidP="00151175">
      <w:pPr>
        <w:pStyle w:val="ListParagraph"/>
        <w:spacing w:after="0" w:line="24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As a result of the additional funding secured for the NPTH development </w:t>
      </w:r>
      <w:r w:rsidR="00D90A55">
        <w:rPr>
          <w:rFonts w:ascii="Arial" w:hAnsi="Arial" w:cs="Arial"/>
          <w:bCs/>
          <w:sz w:val="24"/>
          <w:szCs w:val="24"/>
        </w:rPr>
        <w:t xml:space="preserve">£38.4m </w:t>
      </w:r>
      <w:r w:rsidR="00FF3445">
        <w:rPr>
          <w:rFonts w:ascii="Arial" w:hAnsi="Arial" w:cs="Arial"/>
          <w:bCs/>
          <w:sz w:val="24"/>
          <w:szCs w:val="24"/>
        </w:rPr>
        <w:t xml:space="preserve">was </w:t>
      </w:r>
      <w:r w:rsidR="00D90A55">
        <w:rPr>
          <w:rFonts w:ascii="Arial" w:hAnsi="Arial" w:cs="Arial"/>
          <w:bCs/>
          <w:sz w:val="24"/>
          <w:szCs w:val="24"/>
        </w:rPr>
        <w:t xml:space="preserve">allocated to </w:t>
      </w:r>
      <w:r w:rsidR="0064462E">
        <w:rPr>
          <w:rFonts w:ascii="Arial" w:hAnsi="Arial" w:cs="Arial"/>
          <w:bCs/>
          <w:sz w:val="24"/>
          <w:szCs w:val="24"/>
        </w:rPr>
        <w:t>Planned Care Recovery</w:t>
      </w:r>
      <w:r w:rsidR="00754E11">
        <w:rPr>
          <w:rFonts w:ascii="Arial" w:hAnsi="Arial" w:cs="Arial"/>
          <w:bCs/>
          <w:sz w:val="24"/>
          <w:szCs w:val="24"/>
        </w:rPr>
        <w:t xml:space="preserve"> for 2023/24</w:t>
      </w:r>
      <w:r w:rsidR="0064462E">
        <w:rPr>
          <w:rFonts w:ascii="Arial" w:hAnsi="Arial" w:cs="Arial"/>
          <w:bCs/>
          <w:sz w:val="24"/>
          <w:szCs w:val="24"/>
        </w:rPr>
        <w:t>.</w:t>
      </w:r>
      <w:r w:rsidR="00C02094">
        <w:rPr>
          <w:rFonts w:ascii="Arial" w:hAnsi="Arial" w:cs="Arial"/>
          <w:bCs/>
          <w:sz w:val="24"/>
          <w:szCs w:val="24"/>
        </w:rPr>
        <w:t xml:space="preserve"> </w:t>
      </w:r>
      <w:r w:rsidR="008B0CDB">
        <w:rPr>
          <w:rFonts w:ascii="Arial" w:hAnsi="Arial" w:cs="Arial"/>
          <w:bCs/>
          <w:sz w:val="24"/>
          <w:szCs w:val="24"/>
        </w:rPr>
        <w:t>There are a number of assumptions in this figure including the anticipated spend on the NPTH development</w:t>
      </w:r>
      <w:r w:rsidR="007C54F4">
        <w:rPr>
          <w:rFonts w:ascii="Arial" w:hAnsi="Arial" w:cs="Arial"/>
          <w:bCs/>
          <w:sz w:val="24"/>
          <w:szCs w:val="24"/>
        </w:rPr>
        <w:t xml:space="preserve"> and ful</w:t>
      </w:r>
      <w:r w:rsidR="00304BA0">
        <w:rPr>
          <w:rFonts w:ascii="Arial" w:hAnsi="Arial" w:cs="Arial"/>
          <w:bCs/>
          <w:sz w:val="24"/>
          <w:szCs w:val="24"/>
        </w:rPr>
        <w:t>l utilisation of the outsourcing capacity</w:t>
      </w:r>
      <w:r w:rsidR="00955897">
        <w:rPr>
          <w:rFonts w:ascii="Arial" w:hAnsi="Arial" w:cs="Arial"/>
          <w:bCs/>
          <w:sz w:val="24"/>
          <w:szCs w:val="24"/>
        </w:rPr>
        <w:t>.</w:t>
      </w:r>
    </w:p>
    <w:p w14:paraId="7C2539CC" w14:textId="77777777" w:rsidR="00CB7DDC" w:rsidRDefault="00CB7DDC" w:rsidP="00151175">
      <w:pPr>
        <w:pStyle w:val="ListParagraph"/>
        <w:spacing w:after="0" w:line="24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5B9C5097" w14:textId="2EC35B16" w:rsidR="009F1EFB" w:rsidRPr="00A55AFD" w:rsidRDefault="002F0787" w:rsidP="00A55AFD">
      <w:pPr>
        <w:pStyle w:val="ListParagraph"/>
        <w:spacing w:after="0" w:line="240" w:lineRule="auto"/>
        <w:ind w:left="360"/>
        <w:jc w:val="both"/>
        <w:rPr>
          <w:rFonts w:ascii="Arial" w:hAnsi="Arial" w:cs="Arial"/>
          <w:bCs/>
          <w:sz w:val="24"/>
          <w:szCs w:val="24"/>
        </w:rPr>
      </w:pPr>
      <w:r w:rsidRPr="00A55AFD">
        <w:rPr>
          <w:rFonts w:ascii="Arial" w:hAnsi="Arial" w:cs="Arial"/>
          <w:bCs/>
          <w:sz w:val="24"/>
          <w:szCs w:val="24"/>
        </w:rPr>
        <w:t>T</w:t>
      </w:r>
      <w:r w:rsidR="00955897" w:rsidRPr="00A55AFD">
        <w:rPr>
          <w:rFonts w:ascii="Arial" w:hAnsi="Arial" w:cs="Arial"/>
          <w:bCs/>
          <w:sz w:val="24"/>
          <w:szCs w:val="24"/>
        </w:rPr>
        <w:t>he Health Board</w:t>
      </w:r>
      <w:r w:rsidR="00C457C5" w:rsidRPr="00A55AFD">
        <w:rPr>
          <w:rFonts w:ascii="Arial" w:hAnsi="Arial" w:cs="Arial"/>
          <w:bCs/>
          <w:sz w:val="24"/>
          <w:szCs w:val="24"/>
        </w:rPr>
        <w:t>’</w:t>
      </w:r>
      <w:r w:rsidR="00955897" w:rsidRPr="00A55AFD">
        <w:rPr>
          <w:rFonts w:ascii="Arial" w:hAnsi="Arial" w:cs="Arial"/>
          <w:bCs/>
          <w:sz w:val="24"/>
          <w:szCs w:val="24"/>
        </w:rPr>
        <w:t xml:space="preserve">s </w:t>
      </w:r>
      <w:r w:rsidR="00407F75">
        <w:rPr>
          <w:rFonts w:ascii="Arial" w:hAnsi="Arial" w:cs="Arial"/>
          <w:bCs/>
          <w:sz w:val="24"/>
          <w:szCs w:val="24"/>
        </w:rPr>
        <w:t xml:space="preserve">end of year </w:t>
      </w:r>
      <w:r w:rsidR="006F7D0E" w:rsidRPr="00A55AFD">
        <w:rPr>
          <w:rFonts w:ascii="Arial" w:hAnsi="Arial" w:cs="Arial"/>
          <w:bCs/>
          <w:sz w:val="24"/>
          <w:szCs w:val="24"/>
        </w:rPr>
        <w:t>financial recovery</w:t>
      </w:r>
      <w:r w:rsidR="00C457C5" w:rsidRPr="00A55AFD">
        <w:rPr>
          <w:rFonts w:ascii="Arial" w:hAnsi="Arial" w:cs="Arial"/>
          <w:bCs/>
          <w:sz w:val="24"/>
          <w:szCs w:val="24"/>
        </w:rPr>
        <w:t xml:space="preserve"> plan</w:t>
      </w:r>
      <w:r w:rsidRPr="00A55AFD">
        <w:rPr>
          <w:rFonts w:ascii="Arial" w:hAnsi="Arial" w:cs="Arial"/>
          <w:bCs/>
          <w:sz w:val="24"/>
          <w:szCs w:val="24"/>
        </w:rPr>
        <w:t xml:space="preserve">s </w:t>
      </w:r>
      <w:r w:rsidR="00A55AFD" w:rsidRPr="00A55AFD">
        <w:rPr>
          <w:rFonts w:ascii="Arial" w:hAnsi="Arial" w:cs="Arial"/>
          <w:bCs/>
          <w:sz w:val="24"/>
          <w:szCs w:val="24"/>
        </w:rPr>
        <w:t>assume</w:t>
      </w:r>
      <w:r w:rsidR="00407F75">
        <w:rPr>
          <w:rFonts w:ascii="Arial" w:hAnsi="Arial" w:cs="Arial"/>
          <w:bCs/>
          <w:sz w:val="24"/>
          <w:szCs w:val="24"/>
        </w:rPr>
        <w:t>s that a saving of approximately £36.4m will be spent and consequently outsourcing was reduced where it did not impact on the 156 cohort of patients</w:t>
      </w:r>
      <w:r w:rsidR="00CD3F9F">
        <w:rPr>
          <w:rFonts w:ascii="Arial" w:hAnsi="Arial" w:cs="Arial"/>
          <w:bCs/>
          <w:sz w:val="24"/>
          <w:szCs w:val="24"/>
        </w:rPr>
        <w:t xml:space="preserve"> with</w:t>
      </w:r>
      <w:r w:rsidR="00407F75">
        <w:rPr>
          <w:rFonts w:ascii="Arial" w:hAnsi="Arial" w:cs="Arial"/>
          <w:bCs/>
          <w:sz w:val="24"/>
          <w:szCs w:val="24"/>
        </w:rPr>
        <w:t xml:space="preserve"> resulting</w:t>
      </w:r>
      <w:r w:rsidR="00CD3F9F">
        <w:rPr>
          <w:rFonts w:ascii="Arial" w:hAnsi="Arial" w:cs="Arial"/>
          <w:bCs/>
          <w:sz w:val="24"/>
          <w:szCs w:val="24"/>
        </w:rPr>
        <w:t xml:space="preserve"> </w:t>
      </w:r>
      <w:r w:rsidR="00AA463D">
        <w:rPr>
          <w:rFonts w:ascii="Arial" w:hAnsi="Arial" w:cs="Arial"/>
          <w:bCs/>
          <w:sz w:val="24"/>
          <w:szCs w:val="24"/>
        </w:rPr>
        <w:t>revised trajectories.</w:t>
      </w:r>
    </w:p>
    <w:p w14:paraId="20F38339" w14:textId="77777777" w:rsidR="00C33A04" w:rsidRPr="00597672" w:rsidRDefault="00C33A04" w:rsidP="0059767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0F3833A" w14:textId="0261ADFA" w:rsidR="00F531BD" w:rsidRPr="00837F9D" w:rsidRDefault="00C33A04" w:rsidP="00FE7C13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37F9D">
        <w:rPr>
          <w:rFonts w:ascii="Arial" w:hAnsi="Arial" w:cs="Arial"/>
          <w:b/>
          <w:sz w:val="24"/>
          <w:szCs w:val="24"/>
        </w:rPr>
        <w:t>RECOMMENDATION</w:t>
      </w:r>
    </w:p>
    <w:p w14:paraId="785BF1FC" w14:textId="77777777" w:rsidR="00E91F32" w:rsidRPr="00A933EB" w:rsidRDefault="00E91F32" w:rsidP="006E40C8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  <w:highlight w:val="yellow"/>
        </w:rPr>
      </w:pPr>
    </w:p>
    <w:p w14:paraId="2116F1FD" w14:textId="10728F92" w:rsidR="00AA463D" w:rsidRDefault="001C5518" w:rsidP="00A14FAD">
      <w:pPr>
        <w:ind w:left="360" w:right="9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Members</w:t>
      </w:r>
      <w:r w:rsidR="006A4C71">
        <w:rPr>
          <w:rFonts w:ascii="Arial" w:hAnsi="Arial" w:cs="Arial"/>
          <w:sz w:val="24"/>
          <w:szCs w:val="24"/>
        </w:rPr>
        <w:t xml:space="preserve"> </w:t>
      </w:r>
      <w:r w:rsidR="00595AE5">
        <w:rPr>
          <w:rFonts w:ascii="Arial" w:hAnsi="Arial" w:cs="Arial"/>
          <w:sz w:val="24"/>
          <w:szCs w:val="24"/>
        </w:rPr>
        <w:t xml:space="preserve">are asked to </w:t>
      </w:r>
      <w:r w:rsidR="00F9399B">
        <w:rPr>
          <w:rFonts w:ascii="Arial" w:hAnsi="Arial" w:cs="Arial"/>
          <w:sz w:val="24"/>
          <w:szCs w:val="24"/>
        </w:rPr>
        <w:t xml:space="preserve">note the progress made to date to achieve the </w:t>
      </w:r>
      <w:r w:rsidR="0094109B">
        <w:rPr>
          <w:rFonts w:ascii="Arial" w:hAnsi="Arial" w:cs="Arial"/>
          <w:sz w:val="24"/>
          <w:szCs w:val="24"/>
        </w:rPr>
        <w:t xml:space="preserve">Ministerial Target, </w:t>
      </w:r>
      <w:r w:rsidR="00F9399B">
        <w:rPr>
          <w:rFonts w:ascii="Arial" w:hAnsi="Arial" w:cs="Arial"/>
          <w:sz w:val="24"/>
          <w:szCs w:val="24"/>
        </w:rPr>
        <w:t>support the</w:t>
      </w:r>
      <w:r w:rsidR="0094109B">
        <w:rPr>
          <w:rFonts w:ascii="Arial" w:hAnsi="Arial" w:cs="Arial"/>
          <w:sz w:val="24"/>
          <w:szCs w:val="24"/>
        </w:rPr>
        <w:t xml:space="preserve"> </w:t>
      </w:r>
      <w:r w:rsidR="0030544B">
        <w:rPr>
          <w:rFonts w:ascii="Arial" w:hAnsi="Arial" w:cs="Arial"/>
          <w:sz w:val="24"/>
          <w:szCs w:val="24"/>
        </w:rPr>
        <w:t>additional actions being undertaken to deliver the t</w:t>
      </w:r>
      <w:r w:rsidR="00735D7D">
        <w:rPr>
          <w:rFonts w:ascii="Arial" w:hAnsi="Arial" w:cs="Arial"/>
          <w:sz w:val="24"/>
          <w:szCs w:val="24"/>
        </w:rPr>
        <w:t>arget by March 2024 and acknowledge the associated risks.</w:t>
      </w:r>
      <w:r w:rsidR="00F9399B">
        <w:rPr>
          <w:rFonts w:ascii="Arial" w:hAnsi="Arial" w:cs="Arial"/>
          <w:sz w:val="24"/>
          <w:szCs w:val="24"/>
        </w:rPr>
        <w:t xml:space="preserve"> </w:t>
      </w:r>
    </w:p>
    <w:p w14:paraId="0052473C" w14:textId="77777777" w:rsidR="006D3361" w:rsidRPr="0091719A" w:rsidRDefault="006D3361" w:rsidP="00251169">
      <w:pPr>
        <w:ind w:left="360" w:right="96"/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20F3833F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20F3833D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20F3833E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0F38343" w14:textId="77777777" w:rsidTr="00F5324A">
        <w:tc>
          <w:tcPr>
            <w:tcW w:w="1809" w:type="dxa"/>
            <w:vMerge w:val="restart"/>
          </w:tcPr>
          <w:p w14:paraId="20F3834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20F38341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0F38342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20F38347" w14:textId="77777777" w:rsidTr="00F5324A">
        <w:tc>
          <w:tcPr>
            <w:tcW w:w="1809" w:type="dxa"/>
            <w:vMerge/>
          </w:tcPr>
          <w:p w14:paraId="20F38344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4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4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4B" w14:textId="77777777" w:rsidTr="00F5324A">
        <w:tc>
          <w:tcPr>
            <w:tcW w:w="1809" w:type="dxa"/>
            <w:vMerge/>
          </w:tcPr>
          <w:p w14:paraId="20F38348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49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4A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4F" w14:textId="77777777" w:rsidTr="00F5324A">
        <w:tc>
          <w:tcPr>
            <w:tcW w:w="1809" w:type="dxa"/>
            <w:vMerge/>
          </w:tcPr>
          <w:p w14:paraId="20F3834C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4D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4E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52" w14:textId="77777777" w:rsidTr="00F5324A">
        <w:tc>
          <w:tcPr>
            <w:tcW w:w="1809" w:type="dxa"/>
            <w:vMerge/>
          </w:tcPr>
          <w:p w14:paraId="20F3835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0F38351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20F38356" w14:textId="77777777" w:rsidTr="00F5324A">
        <w:tc>
          <w:tcPr>
            <w:tcW w:w="1809" w:type="dxa"/>
            <w:vMerge/>
          </w:tcPr>
          <w:p w14:paraId="20F3835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54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5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5A" w14:textId="77777777" w:rsidTr="00F5324A">
        <w:tc>
          <w:tcPr>
            <w:tcW w:w="1809" w:type="dxa"/>
            <w:vMerge/>
          </w:tcPr>
          <w:p w14:paraId="20F3835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5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59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5E" w14:textId="77777777" w:rsidTr="00F5324A">
        <w:tc>
          <w:tcPr>
            <w:tcW w:w="1809" w:type="dxa"/>
            <w:vMerge/>
          </w:tcPr>
          <w:p w14:paraId="20F3835B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5C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5D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62" w14:textId="77777777" w:rsidTr="00F5324A">
        <w:tc>
          <w:tcPr>
            <w:tcW w:w="1809" w:type="dxa"/>
            <w:vMerge/>
          </w:tcPr>
          <w:p w14:paraId="20F3835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6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61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66" w14:textId="77777777" w:rsidTr="00F5324A">
        <w:tc>
          <w:tcPr>
            <w:tcW w:w="1809" w:type="dxa"/>
            <w:vMerge/>
          </w:tcPr>
          <w:p w14:paraId="20F3836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6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6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68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0F38367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20F3836C" w14:textId="77777777" w:rsidTr="00F5324A">
        <w:tc>
          <w:tcPr>
            <w:tcW w:w="1809" w:type="dxa"/>
            <w:vMerge w:val="restart"/>
          </w:tcPr>
          <w:p w14:paraId="20F38369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0F3836A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6B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70" w14:textId="77777777" w:rsidTr="00F5324A">
        <w:tc>
          <w:tcPr>
            <w:tcW w:w="1809" w:type="dxa"/>
            <w:vMerge/>
          </w:tcPr>
          <w:p w14:paraId="20F3836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6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6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74" w14:textId="77777777" w:rsidTr="00F5324A">
        <w:tc>
          <w:tcPr>
            <w:tcW w:w="1809" w:type="dxa"/>
            <w:vMerge/>
          </w:tcPr>
          <w:p w14:paraId="20F3837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72" w14:textId="759780C6" w:rsidR="00F5324A" w:rsidRPr="00F5324A" w:rsidRDefault="007D6E9F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73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78" w14:textId="77777777" w:rsidTr="00F5324A">
        <w:tc>
          <w:tcPr>
            <w:tcW w:w="1809" w:type="dxa"/>
            <w:vMerge/>
          </w:tcPr>
          <w:p w14:paraId="20F38375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7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77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7C" w14:textId="77777777" w:rsidTr="00F5324A">
        <w:tc>
          <w:tcPr>
            <w:tcW w:w="1809" w:type="dxa"/>
            <w:vMerge/>
          </w:tcPr>
          <w:p w14:paraId="20F3837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7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7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80" w14:textId="77777777" w:rsidTr="00F5324A">
        <w:tc>
          <w:tcPr>
            <w:tcW w:w="1809" w:type="dxa"/>
            <w:vMerge/>
          </w:tcPr>
          <w:p w14:paraId="20F3837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7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7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84" w14:textId="77777777" w:rsidTr="00F5324A">
        <w:tc>
          <w:tcPr>
            <w:tcW w:w="1809" w:type="dxa"/>
            <w:vMerge/>
          </w:tcPr>
          <w:p w14:paraId="20F383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0F3838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F38383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0F3838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0F38385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20F38389" w14:textId="77777777" w:rsidTr="00C95B3C">
        <w:tc>
          <w:tcPr>
            <w:tcW w:w="9245" w:type="dxa"/>
            <w:gridSpan w:val="4"/>
          </w:tcPr>
          <w:p w14:paraId="55903623" w14:textId="2EDBD862" w:rsidR="00D15343" w:rsidRPr="0022524E" w:rsidRDefault="00D15343" w:rsidP="00D1534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2524E">
              <w:rPr>
                <w:rFonts w:ascii="Arial" w:hAnsi="Arial" w:cs="Arial"/>
                <w:sz w:val="24"/>
                <w:szCs w:val="24"/>
              </w:rPr>
              <w:t xml:space="preserve">The successful implementation of the </w:t>
            </w:r>
            <w:r>
              <w:rPr>
                <w:rFonts w:ascii="Arial" w:hAnsi="Arial" w:cs="Arial"/>
                <w:sz w:val="24"/>
                <w:szCs w:val="24"/>
              </w:rPr>
              <w:t>plans</w:t>
            </w:r>
            <w:r w:rsidRPr="0022524E">
              <w:rPr>
                <w:rFonts w:ascii="Arial" w:hAnsi="Arial" w:cs="Arial"/>
                <w:sz w:val="24"/>
                <w:szCs w:val="24"/>
              </w:rPr>
              <w:t xml:space="preserve"> outlined have the ability to improve the quality and safety of services and in turn patient experience</w:t>
            </w:r>
            <w:r w:rsidR="007175DE" w:rsidRPr="0022524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22524E">
              <w:rPr>
                <w:rFonts w:ascii="Arial" w:hAnsi="Arial" w:cs="Arial"/>
                <w:sz w:val="24"/>
                <w:szCs w:val="24"/>
              </w:rPr>
              <w:t>However, the report has outlined a number of risks, which have the potential to delay benefit realisation.</w:t>
            </w:r>
          </w:p>
          <w:p w14:paraId="20F3838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20F3838B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0F3838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20F38390" w14:textId="77777777" w:rsidTr="00C95B3C">
        <w:tc>
          <w:tcPr>
            <w:tcW w:w="9245" w:type="dxa"/>
            <w:gridSpan w:val="4"/>
          </w:tcPr>
          <w:p w14:paraId="008A052E" w14:textId="77777777" w:rsidR="00F5324A" w:rsidRDefault="006E3836" w:rsidP="006E3836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is a significant risk </w:t>
            </w:r>
            <w:r w:rsidR="007A1F38">
              <w:rPr>
                <w:rFonts w:ascii="Arial" w:hAnsi="Arial" w:cs="Arial"/>
                <w:sz w:val="24"/>
                <w:szCs w:val="24"/>
              </w:rPr>
              <w:t xml:space="preserve">that the financial allocation in 2023/24 for the Planned Care Recovery Programme will </w:t>
            </w:r>
            <w:r w:rsidR="00EC63AA">
              <w:rPr>
                <w:rFonts w:ascii="Arial" w:hAnsi="Arial" w:cs="Arial"/>
                <w:sz w:val="24"/>
                <w:szCs w:val="24"/>
              </w:rPr>
              <w:t>limit the progress that the Health Board is able to make in reducing waiting times further.</w:t>
            </w:r>
          </w:p>
          <w:p w14:paraId="20F3838F" w14:textId="5488008D" w:rsidR="00EC63AA" w:rsidRPr="006E3836" w:rsidRDefault="00EC63AA" w:rsidP="006E3836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20F3839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0F38391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>Legal Implications (including equality and diversity assessment)</w:t>
            </w:r>
          </w:p>
        </w:tc>
      </w:tr>
      <w:tr w:rsidR="00F5324A" w:rsidRPr="00034194" w14:paraId="20F38395" w14:textId="77777777" w:rsidTr="00C95B3C">
        <w:tc>
          <w:tcPr>
            <w:tcW w:w="9245" w:type="dxa"/>
            <w:gridSpan w:val="4"/>
          </w:tcPr>
          <w:p w14:paraId="4B04A08B" w14:textId="77777777" w:rsidR="007E77A0" w:rsidRPr="0022524E" w:rsidRDefault="007E77A0" w:rsidP="007E77A0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22524E">
              <w:rPr>
                <w:rFonts w:ascii="Arial" w:hAnsi="Arial" w:cs="Arial"/>
                <w:sz w:val="24"/>
                <w:szCs w:val="24"/>
              </w:rPr>
              <w:t>There are no legal implications to consider as a direct result of this report.</w:t>
            </w:r>
          </w:p>
          <w:p w14:paraId="20F38394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20F38397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0F3839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20F3839D" w14:textId="77777777" w:rsidTr="00C95B3C">
        <w:tc>
          <w:tcPr>
            <w:tcW w:w="9245" w:type="dxa"/>
            <w:gridSpan w:val="4"/>
          </w:tcPr>
          <w:p w14:paraId="20F3839B" w14:textId="79AB0E05" w:rsidR="00F5324A" w:rsidRPr="007433F6" w:rsidRDefault="00B236B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22524E">
              <w:rPr>
                <w:rFonts w:ascii="Arial" w:hAnsi="Arial" w:cs="Arial"/>
                <w:sz w:val="24"/>
                <w:szCs w:val="24"/>
              </w:rPr>
              <w:t xml:space="preserve">A number of </w:t>
            </w:r>
            <w:r w:rsidR="007433F6">
              <w:rPr>
                <w:rFonts w:ascii="Arial" w:hAnsi="Arial" w:cs="Arial"/>
                <w:sz w:val="24"/>
                <w:szCs w:val="24"/>
              </w:rPr>
              <w:t>the improvement plans</w:t>
            </w:r>
            <w:r w:rsidRPr="0022524E">
              <w:rPr>
                <w:rFonts w:ascii="Arial" w:hAnsi="Arial" w:cs="Arial"/>
                <w:sz w:val="24"/>
                <w:szCs w:val="24"/>
              </w:rPr>
              <w:t xml:space="preserve"> are facing challenges with recruitment and the availability of re-current funding.</w:t>
            </w:r>
          </w:p>
          <w:p w14:paraId="20F3839C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034194" w14:paraId="20F3839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0F3839E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411C7B" w:rsidRPr="00034194" w14:paraId="20F383A7" w14:textId="77777777" w:rsidTr="00C95B3C">
        <w:tc>
          <w:tcPr>
            <w:tcW w:w="9245" w:type="dxa"/>
            <w:gridSpan w:val="4"/>
          </w:tcPr>
          <w:p w14:paraId="506E50EA" w14:textId="1605E605" w:rsidR="00411C7B" w:rsidRPr="001C5518" w:rsidRDefault="00411C7B" w:rsidP="00411C7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C5518">
              <w:rPr>
                <w:rFonts w:ascii="Arial" w:hAnsi="Arial" w:cs="Arial"/>
                <w:sz w:val="24"/>
                <w:szCs w:val="24"/>
              </w:rPr>
              <w:t>This paper outlines how service areas within the Planned Care Programme are working in collaboration not only to look at the short te</w:t>
            </w:r>
            <w:bookmarkStart w:id="3" w:name="_GoBack"/>
            <w:bookmarkEnd w:id="3"/>
            <w:r w:rsidRPr="001C5518">
              <w:rPr>
                <w:rFonts w:ascii="Arial" w:hAnsi="Arial" w:cs="Arial"/>
                <w:sz w:val="24"/>
                <w:szCs w:val="24"/>
              </w:rPr>
              <w:t xml:space="preserve">rm, but also to develop services across Swansea Bay in the </w:t>
            </w:r>
            <w:r w:rsidR="00AD1A51" w:rsidRPr="001C5518">
              <w:rPr>
                <w:rFonts w:ascii="Arial" w:hAnsi="Arial" w:cs="Arial"/>
                <w:sz w:val="24"/>
                <w:szCs w:val="24"/>
              </w:rPr>
              <w:t>long-term</w:t>
            </w:r>
            <w:r w:rsidRPr="001C5518">
              <w:rPr>
                <w:rFonts w:ascii="Arial" w:hAnsi="Arial" w:cs="Arial"/>
                <w:sz w:val="24"/>
                <w:szCs w:val="24"/>
              </w:rPr>
              <w:t xml:space="preserve"> including the new theatres and the plans to enhance innovation and new ways of working.</w:t>
            </w:r>
          </w:p>
          <w:p w14:paraId="20F383A6" w14:textId="77777777" w:rsidR="00411C7B" w:rsidRPr="001C5518" w:rsidRDefault="00411C7B" w:rsidP="00411C7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20F383AB" w14:textId="77777777" w:rsidTr="00C95B3C">
        <w:tc>
          <w:tcPr>
            <w:tcW w:w="2470" w:type="dxa"/>
            <w:gridSpan w:val="2"/>
          </w:tcPr>
          <w:p w14:paraId="20F383A8" w14:textId="77777777" w:rsidR="00F5324A" w:rsidRPr="001C5518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C5518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20F383AA" w14:textId="628072F1" w:rsidR="00F5324A" w:rsidRPr="001C5518" w:rsidRDefault="004A6D9E" w:rsidP="00E91F32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C5518">
              <w:rPr>
                <w:rFonts w:ascii="Arial" w:hAnsi="Arial" w:cs="Arial"/>
                <w:sz w:val="24"/>
                <w:szCs w:val="24"/>
              </w:rPr>
              <w:t>Planned Care Update</w:t>
            </w:r>
            <w:r w:rsidR="00CD2BB3" w:rsidRPr="001C55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F04D1" w:rsidRPr="001C5518">
              <w:rPr>
                <w:rFonts w:ascii="Arial" w:hAnsi="Arial" w:cs="Arial"/>
                <w:sz w:val="24"/>
                <w:szCs w:val="24"/>
              </w:rPr>
              <w:t>(November 2023)</w:t>
            </w:r>
          </w:p>
        </w:tc>
      </w:tr>
      <w:tr w:rsidR="00F5324A" w:rsidRPr="00034194" w14:paraId="20F383B0" w14:textId="77777777" w:rsidTr="00C95B3C">
        <w:tc>
          <w:tcPr>
            <w:tcW w:w="2470" w:type="dxa"/>
            <w:gridSpan w:val="2"/>
          </w:tcPr>
          <w:p w14:paraId="20F383AC" w14:textId="77777777" w:rsidR="00F5324A" w:rsidRPr="001C5518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1C5518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20F383AE" w14:textId="77777777" w:rsidR="00F5324A" w:rsidRPr="001C5518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20F383AF" w14:textId="1D80E7E7" w:rsidR="00F5324A" w:rsidRPr="001C5518" w:rsidRDefault="001C5518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1C5518">
              <w:rPr>
                <w:rFonts w:ascii="Arial" w:hAnsi="Arial" w:cs="Arial"/>
                <w:sz w:val="24"/>
                <w:szCs w:val="24"/>
              </w:rPr>
              <w:t xml:space="preserve">None </w:t>
            </w:r>
          </w:p>
        </w:tc>
      </w:tr>
    </w:tbl>
    <w:p w14:paraId="7839E520" w14:textId="77777777" w:rsidR="00251169" w:rsidRDefault="00251169">
      <w:pPr>
        <w:sectPr w:rsidR="00251169" w:rsidSect="00021C60">
          <w:footerReference w:type="default" r:id="rId16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6FC6758" w14:textId="6B7FAF83" w:rsidR="00CB06E0" w:rsidRPr="00251169" w:rsidRDefault="00CB06E0" w:rsidP="00626E37">
      <w:pPr>
        <w:rPr>
          <w:rFonts w:cstheme="minorHAnsi"/>
          <w:sz w:val="18"/>
          <w:szCs w:val="18"/>
        </w:rPr>
      </w:pPr>
    </w:p>
    <w:sectPr w:rsidR="00CB06E0" w:rsidRPr="00251169" w:rsidSect="0025116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C07986" w14:textId="77777777" w:rsidR="00A30FBA" w:rsidRDefault="00A30FBA" w:rsidP="00C107F2">
      <w:pPr>
        <w:spacing w:after="0" w:line="240" w:lineRule="auto"/>
      </w:pPr>
      <w:r>
        <w:separator/>
      </w:r>
    </w:p>
  </w:endnote>
  <w:endnote w:type="continuationSeparator" w:id="0">
    <w:p w14:paraId="5A0B2E99" w14:textId="77777777" w:rsidR="00A30FBA" w:rsidRDefault="00A30FBA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9594422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D84191" w14:textId="0D8E7D14" w:rsidR="00CF1AAC" w:rsidRDefault="00CF1AA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C5518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5F410C52" w14:textId="572BEA5C" w:rsidR="00CF1AAC" w:rsidRDefault="00CF1AAC">
    <w:pPr>
      <w:pStyle w:val="Footer"/>
    </w:pPr>
    <w:r>
      <w:t>Performance and Finance Committee – Tuesday, 26</w:t>
    </w:r>
    <w:r w:rsidRPr="00CF1AAC">
      <w:rPr>
        <w:vertAlign w:val="superscript"/>
      </w:rPr>
      <w:t>th</w:t>
    </w:r>
    <w:r>
      <w:t xml:space="preserve"> March 2024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3D5D5F" w14:textId="77777777" w:rsidR="00A30FBA" w:rsidRDefault="00A30FBA" w:rsidP="00C107F2">
      <w:pPr>
        <w:spacing w:after="0" w:line="240" w:lineRule="auto"/>
      </w:pPr>
      <w:r>
        <w:separator/>
      </w:r>
    </w:p>
  </w:footnote>
  <w:footnote w:type="continuationSeparator" w:id="0">
    <w:p w14:paraId="3D335EFD" w14:textId="77777777" w:rsidR="00A30FBA" w:rsidRDefault="00A30FBA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41BDE"/>
    <w:multiLevelType w:val="hybridMultilevel"/>
    <w:tmpl w:val="951AA320"/>
    <w:lvl w:ilvl="0" w:tplc="4BD807A8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52BA8"/>
    <w:multiLevelType w:val="hybridMultilevel"/>
    <w:tmpl w:val="EA7076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C4476F"/>
    <w:multiLevelType w:val="hybridMultilevel"/>
    <w:tmpl w:val="C84201A0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163B0B92"/>
    <w:multiLevelType w:val="multilevel"/>
    <w:tmpl w:val="D9C043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125" w:hanging="405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  <w:u w:val="none"/>
      </w:rPr>
    </w:lvl>
  </w:abstractNum>
  <w:abstractNum w:abstractNumId="4" w15:restartNumberingAfterBreak="0">
    <w:nsid w:val="16DC1A99"/>
    <w:multiLevelType w:val="hybridMultilevel"/>
    <w:tmpl w:val="19CE71E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3D25B32"/>
    <w:multiLevelType w:val="hybridMultilevel"/>
    <w:tmpl w:val="B672CB2E"/>
    <w:lvl w:ilvl="0" w:tplc="08090001">
      <w:start w:val="1"/>
      <w:numFmt w:val="bullet"/>
      <w:lvlText w:val=""/>
      <w:lvlJc w:val="left"/>
      <w:pPr>
        <w:ind w:left="-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-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</w:abstractNum>
  <w:abstractNum w:abstractNumId="7" w15:restartNumberingAfterBreak="0">
    <w:nsid w:val="2CF16779"/>
    <w:multiLevelType w:val="hybridMultilevel"/>
    <w:tmpl w:val="B374FE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2C568D2"/>
    <w:multiLevelType w:val="hybridMultilevel"/>
    <w:tmpl w:val="27F2BB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3E993728"/>
    <w:multiLevelType w:val="multilevel"/>
    <w:tmpl w:val="D9C043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125" w:hanging="405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  <w:u w:val="none"/>
      </w:rPr>
    </w:lvl>
  </w:abstractNum>
  <w:abstractNum w:abstractNumId="11" w15:restartNumberingAfterBreak="0">
    <w:nsid w:val="3FDA3CEF"/>
    <w:multiLevelType w:val="hybridMultilevel"/>
    <w:tmpl w:val="7CFAE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340EED"/>
    <w:multiLevelType w:val="hybridMultilevel"/>
    <w:tmpl w:val="78747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7A58DB"/>
    <w:multiLevelType w:val="hybridMultilevel"/>
    <w:tmpl w:val="27AEB4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E467608"/>
    <w:multiLevelType w:val="hybridMultilevel"/>
    <w:tmpl w:val="52F051F6"/>
    <w:lvl w:ilvl="0" w:tplc="AEB4D3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6A423D98"/>
    <w:multiLevelType w:val="hybridMultilevel"/>
    <w:tmpl w:val="3FD67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E976E5"/>
    <w:multiLevelType w:val="hybridMultilevel"/>
    <w:tmpl w:val="FCFE52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F14C6C"/>
    <w:multiLevelType w:val="hybridMultilevel"/>
    <w:tmpl w:val="1196F4F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76585A45"/>
    <w:multiLevelType w:val="hybridMultilevel"/>
    <w:tmpl w:val="868E810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14"/>
  </w:num>
  <w:num w:numId="3">
    <w:abstractNumId w:val="13"/>
  </w:num>
  <w:num w:numId="4">
    <w:abstractNumId w:val="9"/>
  </w:num>
  <w:num w:numId="5">
    <w:abstractNumId w:val="5"/>
  </w:num>
  <w:num w:numId="6">
    <w:abstractNumId w:val="23"/>
  </w:num>
  <w:num w:numId="7">
    <w:abstractNumId w:val="24"/>
  </w:num>
  <w:num w:numId="8">
    <w:abstractNumId w:val="17"/>
  </w:num>
  <w:num w:numId="9">
    <w:abstractNumId w:val="18"/>
  </w:num>
  <w:num w:numId="10">
    <w:abstractNumId w:val="1"/>
  </w:num>
  <w:num w:numId="11">
    <w:abstractNumId w:val="22"/>
  </w:num>
  <w:num w:numId="12">
    <w:abstractNumId w:val="6"/>
  </w:num>
  <w:num w:numId="13">
    <w:abstractNumId w:val="20"/>
  </w:num>
  <w:num w:numId="14">
    <w:abstractNumId w:val="8"/>
  </w:num>
  <w:num w:numId="15">
    <w:abstractNumId w:val="15"/>
  </w:num>
  <w:num w:numId="16">
    <w:abstractNumId w:val="21"/>
  </w:num>
  <w:num w:numId="17">
    <w:abstractNumId w:val="0"/>
  </w:num>
  <w:num w:numId="18">
    <w:abstractNumId w:val="2"/>
  </w:num>
  <w:num w:numId="19">
    <w:abstractNumId w:val="12"/>
  </w:num>
  <w:num w:numId="20">
    <w:abstractNumId w:val="19"/>
  </w:num>
  <w:num w:numId="21">
    <w:abstractNumId w:val="16"/>
  </w:num>
  <w:num w:numId="22">
    <w:abstractNumId w:val="11"/>
  </w:num>
  <w:num w:numId="23">
    <w:abstractNumId w:val="10"/>
  </w:num>
  <w:num w:numId="24">
    <w:abstractNumId w:val="7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0BD8"/>
    <w:rsid w:val="000013AC"/>
    <w:rsid w:val="00001FDE"/>
    <w:rsid w:val="0000228F"/>
    <w:rsid w:val="000031AC"/>
    <w:rsid w:val="00003CA6"/>
    <w:rsid w:val="00021C60"/>
    <w:rsid w:val="00024075"/>
    <w:rsid w:val="0003406F"/>
    <w:rsid w:val="00034194"/>
    <w:rsid w:val="000358AD"/>
    <w:rsid w:val="0003722F"/>
    <w:rsid w:val="000422EE"/>
    <w:rsid w:val="00045C7B"/>
    <w:rsid w:val="000468ED"/>
    <w:rsid w:val="00047135"/>
    <w:rsid w:val="00053A4D"/>
    <w:rsid w:val="00053DDE"/>
    <w:rsid w:val="00056D3B"/>
    <w:rsid w:val="00057C9F"/>
    <w:rsid w:val="00063C7C"/>
    <w:rsid w:val="00064709"/>
    <w:rsid w:val="00073532"/>
    <w:rsid w:val="00077999"/>
    <w:rsid w:val="00080367"/>
    <w:rsid w:val="0008397D"/>
    <w:rsid w:val="00083F89"/>
    <w:rsid w:val="00083FC0"/>
    <w:rsid w:val="00094410"/>
    <w:rsid w:val="00096995"/>
    <w:rsid w:val="000A13AF"/>
    <w:rsid w:val="000B4832"/>
    <w:rsid w:val="000C518B"/>
    <w:rsid w:val="000C53A3"/>
    <w:rsid w:val="000C732E"/>
    <w:rsid w:val="000D41C2"/>
    <w:rsid w:val="000D4828"/>
    <w:rsid w:val="000D6C2C"/>
    <w:rsid w:val="000E7292"/>
    <w:rsid w:val="000F361B"/>
    <w:rsid w:val="000F4639"/>
    <w:rsid w:val="001057B2"/>
    <w:rsid w:val="00111B0F"/>
    <w:rsid w:val="00114A21"/>
    <w:rsid w:val="00121457"/>
    <w:rsid w:val="0012440F"/>
    <w:rsid w:val="00124D6F"/>
    <w:rsid w:val="00130B22"/>
    <w:rsid w:val="001327E0"/>
    <w:rsid w:val="00133EA1"/>
    <w:rsid w:val="00147477"/>
    <w:rsid w:val="00151175"/>
    <w:rsid w:val="001535CD"/>
    <w:rsid w:val="00156752"/>
    <w:rsid w:val="0016096B"/>
    <w:rsid w:val="00164C84"/>
    <w:rsid w:val="00165F04"/>
    <w:rsid w:val="00166B24"/>
    <w:rsid w:val="00170BA6"/>
    <w:rsid w:val="001711E8"/>
    <w:rsid w:val="00172E05"/>
    <w:rsid w:val="00176A18"/>
    <w:rsid w:val="00184502"/>
    <w:rsid w:val="00192001"/>
    <w:rsid w:val="00192142"/>
    <w:rsid w:val="001A2BC1"/>
    <w:rsid w:val="001B2D58"/>
    <w:rsid w:val="001B42B4"/>
    <w:rsid w:val="001C4FC7"/>
    <w:rsid w:val="001C5518"/>
    <w:rsid w:val="001C564A"/>
    <w:rsid w:val="001D09F1"/>
    <w:rsid w:val="001D11EC"/>
    <w:rsid w:val="001D5BAD"/>
    <w:rsid w:val="001E1D7C"/>
    <w:rsid w:val="001E323E"/>
    <w:rsid w:val="00205307"/>
    <w:rsid w:val="0020539A"/>
    <w:rsid w:val="002136C8"/>
    <w:rsid w:val="00222E47"/>
    <w:rsid w:val="00224BCD"/>
    <w:rsid w:val="00233330"/>
    <w:rsid w:val="002341D3"/>
    <w:rsid w:val="00235AB9"/>
    <w:rsid w:val="00235C29"/>
    <w:rsid w:val="00241074"/>
    <w:rsid w:val="00251169"/>
    <w:rsid w:val="00251A65"/>
    <w:rsid w:val="00262008"/>
    <w:rsid w:val="002646CA"/>
    <w:rsid w:val="00272D64"/>
    <w:rsid w:val="00272E3F"/>
    <w:rsid w:val="00280390"/>
    <w:rsid w:val="00280634"/>
    <w:rsid w:val="002958D6"/>
    <w:rsid w:val="002A05D7"/>
    <w:rsid w:val="002A5277"/>
    <w:rsid w:val="002B2E38"/>
    <w:rsid w:val="002B36FF"/>
    <w:rsid w:val="002B5108"/>
    <w:rsid w:val="002C1A43"/>
    <w:rsid w:val="002F0787"/>
    <w:rsid w:val="002F5AC3"/>
    <w:rsid w:val="00304BA0"/>
    <w:rsid w:val="0030544B"/>
    <w:rsid w:val="00314622"/>
    <w:rsid w:val="00323638"/>
    <w:rsid w:val="00324907"/>
    <w:rsid w:val="00325151"/>
    <w:rsid w:val="00331411"/>
    <w:rsid w:val="00340D12"/>
    <w:rsid w:val="00343CD6"/>
    <w:rsid w:val="00346DB0"/>
    <w:rsid w:val="0034719C"/>
    <w:rsid w:val="00351920"/>
    <w:rsid w:val="003538BD"/>
    <w:rsid w:val="00363D50"/>
    <w:rsid w:val="00365E35"/>
    <w:rsid w:val="003740A7"/>
    <w:rsid w:val="003806EC"/>
    <w:rsid w:val="003817C6"/>
    <w:rsid w:val="00391C22"/>
    <w:rsid w:val="003A6F43"/>
    <w:rsid w:val="003A7B41"/>
    <w:rsid w:val="003B0A02"/>
    <w:rsid w:val="003B4F14"/>
    <w:rsid w:val="003C0FF8"/>
    <w:rsid w:val="003D2FB0"/>
    <w:rsid w:val="003D55AF"/>
    <w:rsid w:val="003E4FEE"/>
    <w:rsid w:val="003E7EA4"/>
    <w:rsid w:val="003F79E2"/>
    <w:rsid w:val="00400C45"/>
    <w:rsid w:val="00405612"/>
    <w:rsid w:val="00407E0D"/>
    <w:rsid w:val="00407F75"/>
    <w:rsid w:val="00411C7B"/>
    <w:rsid w:val="00414894"/>
    <w:rsid w:val="00416306"/>
    <w:rsid w:val="00423FE4"/>
    <w:rsid w:val="00434C14"/>
    <w:rsid w:val="004371C7"/>
    <w:rsid w:val="00437267"/>
    <w:rsid w:val="0044103E"/>
    <w:rsid w:val="00441DEF"/>
    <w:rsid w:val="00442D51"/>
    <w:rsid w:val="00452C9D"/>
    <w:rsid w:val="00461835"/>
    <w:rsid w:val="00474CA5"/>
    <w:rsid w:val="004807C3"/>
    <w:rsid w:val="004817FD"/>
    <w:rsid w:val="004827F0"/>
    <w:rsid w:val="004842CB"/>
    <w:rsid w:val="00490FD1"/>
    <w:rsid w:val="00493756"/>
    <w:rsid w:val="004962BF"/>
    <w:rsid w:val="004A1A52"/>
    <w:rsid w:val="004A27BD"/>
    <w:rsid w:val="004A501D"/>
    <w:rsid w:val="004A6D9E"/>
    <w:rsid w:val="004A761F"/>
    <w:rsid w:val="004B10DE"/>
    <w:rsid w:val="004C2CC5"/>
    <w:rsid w:val="004C7152"/>
    <w:rsid w:val="004D081B"/>
    <w:rsid w:val="004E7AE9"/>
    <w:rsid w:val="004E7F0A"/>
    <w:rsid w:val="004F00D1"/>
    <w:rsid w:val="004F38D1"/>
    <w:rsid w:val="004F4DF0"/>
    <w:rsid w:val="00504921"/>
    <w:rsid w:val="005055DF"/>
    <w:rsid w:val="00505DC1"/>
    <w:rsid w:val="0051243E"/>
    <w:rsid w:val="0051378E"/>
    <w:rsid w:val="005150A7"/>
    <w:rsid w:val="00516512"/>
    <w:rsid w:val="005200A2"/>
    <w:rsid w:val="0052220B"/>
    <w:rsid w:val="0052297E"/>
    <w:rsid w:val="005231A2"/>
    <w:rsid w:val="005254E4"/>
    <w:rsid w:val="00526A79"/>
    <w:rsid w:val="00535849"/>
    <w:rsid w:val="00537A5C"/>
    <w:rsid w:val="00543C0A"/>
    <w:rsid w:val="00547844"/>
    <w:rsid w:val="00560BBF"/>
    <w:rsid w:val="00561A00"/>
    <w:rsid w:val="00563E61"/>
    <w:rsid w:val="00565B06"/>
    <w:rsid w:val="005670C3"/>
    <w:rsid w:val="00577976"/>
    <w:rsid w:val="005816F7"/>
    <w:rsid w:val="0058359E"/>
    <w:rsid w:val="00585277"/>
    <w:rsid w:val="005921FC"/>
    <w:rsid w:val="00595AE5"/>
    <w:rsid w:val="00597672"/>
    <w:rsid w:val="005A057F"/>
    <w:rsid w:val="005A21E1"/>
    <w:rsid w:val="005C4BE8"/>
    <w:rsid w:val="005C5594"/>
    <w:rsid w:val="005C5EFA"/>
    <w:rsid w:val="005D1652"/>
    <w:rsid w:val="005D6021"/>
    <w:rsid w:val="005D7F09"/>
    <w:rsid w:val="005E40F9"/>
    <w:rsid w:val="005E63DF"/>
    <w:rsid w:val="005F0EB7"/>
    <w:rsid w:val="005F39E8"/>
    <w:rsid w:val="005F4A2B"/>
    <w:rsid w:val="00600AA5"/>
    <w:rsid w:val="00611F1C"/>
    <w:rsid w:val="00612591"/>
    <w:rsid w:val="00620EDE"/>
    <w:rsid w:val="0062325B"/>
    <w:rsid w:val="00626BB3"/>
    <w:rsid w:val="00626E37"/>
    <w:rsid w:val="006437FC"/>
    <w:rsid w:val="0064462E"/>
    <w:rsid w:val="00646C98"/>
    <w:rsid w:val="00651522"/>
    <w:rsid w:val="006544B1"/>
    <w:rsid w:val="00655190"/>
    <w:rsid w:val="00656CDE"/>
    <w:rsid w:val="00660294"/>
    <w:rsid w:val="00662218"/>
    <w:rsid w:val="006778FE"/>
    <w:rsid w:val="0068015B"/>
    <w:rsid w:val="00685AE0"/>
    <w:rsid w:val="00690D18"/>
    <w:rsid w:val="006911CE"/>
    <w:rsid w:val="006924C0"/>
    <w:rsid w:val="00692718"/>
    <w:rsid w:val="00694437"/>
    <w:rsid w:val="006A4C71"/>
    <w:rsid w:val="006A669D"/>
    <w:rsid w:val="006B0E08"/>
    <w:rsid w:val="006B14B8"/>
    <w:rsid w:val="006B473F"/>
    <w:rsid w:val="006B7662"/>
    <w:rsid w:val="006C74B9"/>
    <w:rsid w:val="006C7CA5"/>
    <w:rsid w:val="006D1998"/>
    <w:rsid w:val="006D3361"/>
    <w:rsid w:val="006D449A"/>
    <w:rsid w:val="006D6D19"/>
    <w:rsid w:val="006E1426"/>
    <w:rsid w:val="006E3836"/>
    <w:rsid w:val="006E40C8"/>
    <w:rsid w:val="006F475F"/>
    <w:rsid w:val="006F7D0E"/>
    <w:rsid w:val="00711095"/>
    <w:rsid w:val="00714114"/>
    <w:rsid w:val="00716C99"/>
    <w:rsid w:val="00717043"/>
    <w:rsid w:val="007175DE"/>
    <w:rsid w:val="0072604C"/>
    <w:rsid w:val="00732024"/>
    <w:rsid w:val="00735D7D"/>
    <w:rsid w:val="00737924"/>
    <w:rsid w:val="007433F6"/>
    <w:rsid w:val="00744ACD"/>
    <w:rsid w:val="00754E11"/>
    <w:rsid w:val="00774014"/>
    <w:rsid w:val="0077629B"/>
    <w:rsid w:val="007774FA"/>
    <w:rsid w:val="00784241"/>
    <w:rsid w:val="00795DA4"/>
    <w:rsid w:val="00796F60"/>
    <w:rsid w:val="007A04E2"/>
    <w:rsid w:val="007A1F38"/>
    <w:rsid w:val="007A3AAE"/>
    <w:rsid w:val="007A3F25"/>
    <w:rsid w:val="007B0E45"/>
    <w:rsid w:val="007B2BB5"/>
    <w:rsid w:val="007B5C5E"/>
    <w:rsid w:val="007C04B6"/>
    <w:rsid w:val="007C08F8"/>
    <w:rsid w:val="007C1869"/>
    <w:rsid w:val="007C2E89"/>
    <w:rsid w:val="007C54F4"/>
    <w:rsid w:val="007D6E9F"/>
    <w:rsid w:val="007E0E09"/>
    <w:rsid w:val="007E41A1"/>
    <w:rsid w:val="007E77A0"/>
    <w:rsid w:val="007F2500"/>
    <w:rsid w:val="007F34BB"/>
    <w:rsid w:val="007F4296"/>
    <w:rsid w:val="007F7284"/>
    <w:rsid w:val="008009C8"/>
    <w:rsid w:val="00801838"/>
    <w:rsid w:val="00802719"/>
    <w:rsid w:val="008049CD"/>
    <w:rsid w:val="0080563B"/>
    <w:rsid w:val="00814A49"/>
    <w:rsid w:val="0082574B"/>
    <w:rsid w:val="00834E78"/>
    <w:rsid w:val="00837199"/>
    <w:rsid w:val="00837F9D"/>
    <w:rsid w:val="0085269F"/>
    <w:rsid w:val="00856101"/>
    <w:rsid w:val="008635DE"/>
    <w:rsid w:val="00864470"/>
    <w:rsid w:val="008647F9"/>
    <w:rsid w:val="00866E7C"/>
    <w:rsid w:val="00870476"/>
    <w:rsid w:val="00872E0C"/>
    <w:rsid w:val="008827C9"/>
    <w:rsid w:val="008829B1"/>
    <w:rsid w:val="0088311A"/>
    <w:rsid w:val="00893225"/>
    <w:rsid w:val="00895FB1"/>
    <w:rsid w:val="008A3DAB"/>
    <w:rsid w:val="008B0CDB"/>
    <w:rsid w:val="008C15D9"/>
    <w:rsid w:val="008D0747"/>
    <w:rsid w:val="008D154C"/>
    <w:rsid w:val="008D65E9"/>
    <w:rsid w:val="008E4E2A"/>
    <w:rsid w:val="008E551D"/>
    <w:rsid w:val="008F2A98"/>
    <w:rsid w:val="008F59D7"/>
    <w:rsid w:val="0090183D"/>
    <w:rsid w:val="0090205C"/>
    <w:rsid w:val="009046D5"/>
    <w:rsid w:val="00905BB8"/>
    <w:rsid w:val="009112DC"/>
    <w:rsid w:val="0091272D"/>
    <w:rsid w:val="0091719A"/>
    <w:rsid w:val="0092005D"/>
    <w:rsid w:val="00921B4F"/>
    <w:rsid w:val="00923E0D"/>
    <w:rsid w:val="009247CA"/>
    <w:rsid w:val="0093183C"/>
    <w:rsid w:val="009330D8"/>
    <w:rsid w:val="009347E1"/>
    <w:rsid w:val="0093675D"/>
    <w:rsid w:val="00936D1A"/>
    <w:rsid w:val="0094109B"/>
    <w:rsid w:val="00944A0A"/>
    <w:rsid w:val="00946F4F"/>
    <w:rsid w:val="00955897"/>
    <w:rsid w:val="0096219C"/>
    <w:rsid w:val="00965333"/>
    <w:rsid w:val="00965619"/>
    <w:rsid w:val="0097250A"/>
    <w:rsid w:val="00980196"/>
    <w:rsid w:val="00982270"/>
    <w:rsid w:val="009845C2"/>
    <w:rsid w:val="009863BA"/>
    <w:rsid w:val="00986E51"/>
    <w:rsid w:val="00992154"/>
    <w:rsid w:val="00995CC7"/>
    <w:rsid w:val="00997EB8"/>
    <w:rsid w:val="009A18F9"/>
    <w:rsid w:val="009A71DB"/>
    <w:rsid w:val="009B2F4C"/>
    <w:rsid w:val="009C1221"/>
    <w:rsid w:val="009C796A"/>
    <w:rsid w:val="009D42DB"/>
    <w:rsid w:val="009D4B62"/>
    <w:rsid w:val="009E2F81"/>
    <w:rsid w:val="009E4193"/>
    <w:rsid w:val="009E4C73"/>
    <w:rsid w:val="009E7AF7"/>
    <w:rsid w:val="009F1EFB"/>
    <w:rsid w:val="009F3C0D"/>
    <w:rsid w:val="00A01403"/>
    <w:rsid w:val="00A10D4D"/>
    <w:rsid w:val="00A14FAD"/>
    <w:rsid w:val="00A16BF2"/>
    <w:rsid w:val="00A22485"/>
    <w:rsid w:val="00A22974"/>
    <w:rsid w:val="00A24611"/>
    <w:rsid w:val="00A24D05"/>
    <w:rsid w:val="00A30FBA"/>
    <w:rsid w:val="00A357C2"/>
    <w:rsid w:val="00A55AFD"/>
    <w:rsid w:val="00A55CA3"/>
    <w:rsid w:val="00A5724A"/>
    <w:rsid w:val="00A60340"/>
    <w:rsid w:val="00A676B6"/>
    <w:rsid w:val="00A67F12"/>
    <w:rsid w:val="00A702A8"/>
    <w:rsid w:val="00A726BE"/>
    <w:rsid w:val="00A739B4"/>
    <w:rsid w:val="00A7443D"/>
    <w:rsid w:val="00A76661"/>
    <w:rsid w:val="00A7690C"/>
    <w:rsid w:val="00A85D0B"/>
    <w:rsid w:val="00A91081"/>
    <w:rsid w:val="00A92E10"/>
    <w:rsid w:val="00A933EB"/>
    <w:rsid w:val="00A93FC3"/>
    <w:rsid w:val="00AA463D"/>
    <w:rsid w:val="00AA585E"/>
    <w:rsid w:val="00AA5DBA"/>
    <w:rsid w:val="00AB3C10"/>
    <w:rsid w:val="00AB54BD"/>
    <w:rsid w:val="00AC6F63"/>
    <w:rsid w:val="00AD064D"/>
    <w:rsid w:val="00AD1A51"/>
    <w:rsid w:val="00AD1B55"/>
    <w:rsid w:val="00AD6279"/>
    <w:rsid w:val="00AD6B4D"/>
    <w:rsid w:val="00AE0B3C"/>
    <w:rsid w:val="00AE40E1"/>
    <w:rsid w:val="00AE6FCB"/>
    <w:rsid w:val="00AF1AA1"/>
    <w:rsid w:val="00B00977"/>
    <w:rsid w:val="00B05136"/>
    <w:rsid w:val="00B066B2"/>
    <w:rsid w:val="00B12F45"/>
    <w:rsid w:val="00B20DEA"/>
    <w:rsid w:val="00B22C3A"/>
    <w:rsid w:val="00B236BE"/>
    <w:rsid w:val="00B253B6"/>
    <w:rsid w:val="00B314BF"/>
    <w:rsid w:val="00B44785"/>
    <w:rsid w:val="00B51707"/>
    <w:rsid w:val="00B55365"/>
    <w:rsid w:val="00B654B7"/>
    <w:rsid w:val="00B706F9"/>
    <w:rsid w:val="00B74599"/>
    <w:rsid w:val="00B75BA0"/>
    <w:rsid w:val="00B76221"/>
    <w:rsid w:val="00B82A27"/>
    <w:rsid w:val="00B84AAF"/>
    <w:rsid w:val="00B91314"/>
    <w:rsid w:val="00B94D29"/>
    <w:rsid w:val="00B96C05"/>
    <w:rsid w:val="00BA2FC8"/>
    <w:rsid w:val="00BB3698"/>
    <w:rsid w:val="00BC0633"/>
    <w:rsid w:val="00BC241D"/>
    <w:rsid w:val="00BC4ADA"/>
    <w:rsid w:val="00BC71FF"/>
    <w:rsid w:val="00BD14E1"/>
    <w:rsid w:val="00BD6176"/>
    <w:rsid w:val="00BE0FBF"/>
    <w:rsid w:val="00BE4FE1"/>
    <w:rsid w:val="00BE7CA7"/>
    <w:rsid w:val="00BF4CBE"/>
    <w:rsid w:val="00BF658A"/>
    <w:rsid w:val="00C013C3"/>
    <w:rsid w:val="00C01EA5"/>
    <w:rsid w:val="00C02094"/>
    <w:rsid w:val="00C0252B"/>
    <w:rsid w:val="00C107F2"/>
    <w:rsid w:val="00C11581"/>
    <w:rsid w:val="00C14F00"/>
    <w:rsid w:val="00C15F52"/>
    <w:rsid w:val="00C26295"/>
    <w:rsid w:val="00C26649"/>
    <w:rsid w:val="00C30C58"/>
    <w:rsid w:val="00C32D70"/>
    <w:rsid w:val="00C33A04"/>
    <w:rsid w:val="00C442E0"/>
    <w:rsid w:val="00C457C5"/>
    <w:rsid w:val="00C46104"/>
    <w:rsid w:val="00C46485"/>
    <w:rsid w:val="00C46BB8"/>
    <w:rsid w:val="00C52571"/>
    <w:rsid w:val="00C66669"/>
    <w:rsid w:val="00C77CC0"/>
    <w:rsid w:val="00C8004A"/>
    <w:rsid w:val="00C816CB"/>
    <w:rsid w:val="00C82937"/>
    <w:rsid w:val="00C858B7"/>
    <w:rsid w:val="00C8697A"/>
    <w:rsid w:val="00C904FE"/>
    <w:rsid w:val="00C95B3C"/>
    <w:rsid w:val="00C96939"/>
    <w:rsid w:val="00CA15C9"/>
    <w:rsid w:val="00CA7E1F"/>
    <w:rsid w:val="00CB06E0"/>
    <w:rsid w:val="00CB0C6A"/>
    <w:rsid w:val="00CB2E56"/>
    <w:rsid w:val="00CB45E8"/>
    <w:rsid w:val="00CB7DDC"/>
    <w:rsid w:val="00CC3E6C"/>
    <w:rsid w:val="00CD053E"/>
    <w:rsid w:val="00CD2BB3"/>
    <w:rsid w:val="00CD376C"/>
    <w:rsid w:val="00CD3F9F"/>
    <w:rsid w:val="00CD7AA5"/>
    <w:rsid w:val="00CE19CD"/>
    <w:rsid w:val="00CE6BAE"/>
    <w:rsid w:val="00CE779E"/>
    <w:rsid w:val="00CF04D1"/>
    <w:rsid w:val="00CF1AAC"/>
    <w:rsid w:val="00D05671"/>
    <w:rsid w:val="00D146F9"/>
    <w:rsid w:val="00D15343"/>
    <w:rsid w:val="00D36129"/>
    <w:rsid w:val="00D44A28"/>
    <w:rsid w:val="00D54252"/>
    <w:rsid w:val="00D55E99"/>
    <w:rsid w:val="00D5728A"/>
    <w:rsid w:val="00D64BAB"/>
    <w:rsid w:val="00D6577E"/>
    <w:rsid w:val="00D70869"/>
    <w:rsid w:val="00D74351"/>
    <w:rsid w:val="00D751D5"/>
    <w:rsid w:val="00D8181E"/>
    <w:rsid w:val="00D82707"/>
    <w:rsid w:val="00D83851"/>
    <w:rsid w:val="00D87DB2"/>
    <w:rsid w:val="00D90A55"/>
    <w:rsid w:val="00D95E7A"/>
    <w:rsid w:val="00D96BC1"/>
    <w:rsid w:val="00D96EAA"/>
    <w:rsid w:val="00D971BB"/>
    <w:rsid w:val="00DA2BA6"/>
    <w:rsid w:val="00DA76AD"/>
    <w:rsid w:val="00DA78E9"/>
    <w:rsid w:val="00DB3A78"/>
    <w:rsid w:val="00DB4058"/>
    <w:rsid w:val="00DC147C"/>
    <w:rsid w:val="00DC18ED"/>
    <w:rsid w:val="00DC22BD"/>
    <w:rsid w:val="00DC5959"/>
    <w:rsid w:val="00DD578C"/>
    <w:rsid w:val="00DD5B67"/>
    <w:rsid w:val="00DD7BA4"/>
    <w:rsid w:val="00DE4FDE"/>
    <w:rsid w:val="00E019F5"/>
    <w:rsid w:val="00E03BF2"/>
    <w:rsid w:val="00E04DD2"/>
    <w:rsid w:val="00E06601"/>
    <w:rsid w:val="00E066E4"/>
    <w:rsid w:val="00E14F61"/>
    <w:rsid w:val="00E21939"/>
    <w:rsid w:val="00E21D08"/>
    <w:rsid w:val="00E242E5"/>
    <w:rsid w:val="00E2664E"/>
    <w:rsid w:val="00E2669F"/>
    <w:rsid w:val="00E36BAC"/>
    <w:rsid w:val="00E37F64"/>
    <w:rsid w:val="00E440AE"/>
    <w:rsid w:val="00E442FB"/>
    <w:rsid w:val="00E44B4F"/>
    <w:rsid w:val="00E51860"/>
    <w:rsid w:val="00E604C5"/>
    <w:rsid w:val="00E64D82"/>
    <w:rsid w:val="00E675D6"/>
    <w:rsid w:val="00E77118"/>
    <w:rsid w:val="00E77EA5"/>
    <w:rsid w:val="00E85269"/>
    <w:rsid w:val="00E91F32"/>
    <w:rsid w:val="00E92DA2"/>
    <w:rsid w:val="00EA01AD"/>
    <w:rsid w:val="00EA1F6F"/>
    <w:rsid w:val="00EA6003"/>
    <w:rsid w:val="00EB222F"/>
    <w:rsid w:val="00EB7C51"/>
    <w:rsid w:val="00EC3EF8"/>
    <w:rsid w:val="00EC63AA"/>
    <w:rsid w:val="00ED790A"/>
    <w:rsid w:val="00EE2D32"/>
    <w:rsid w:val="00EE3B01"/>
    <w:rsid w:val="00EE6306"/>
    <w:rsid w:val="00EE6A8F"/>
    <w:rsid w:val="00EE6BC6"/>
    <w:rsid w:val="00EE74B8"/>
    <w:rsid w:val="00EF0F22"/>
    <w:rsid w:val="00EF14A6"/>
    <w:rsid w:val="00EF4D5D"/>
    <w:rsid w:val="00F01637"/>
    <w:rsid w:val="00F11CD2"/>
    <w:rsid w:val="00F26228"/>
    <w:rsid w:val="00F3448D"/>
    <w:rsid w:val="00F356F5"/>
    <w:rsid w:val="00F36630"/>
    <w:rsid w:val="00F37FD5"/>
    <w:rsid w:val="00F41A9A"/>
    <w:rsid w:val="00F43DAC"/>
    <w:rsid w:val="00F44263"/>
    <w:rsid w:val="00F44D65"/>
    <w:rsid w:val="00F454CC"/>
    <w:rsid w:val="00F460AA"/>
    <w:rsid w:val="00F5005B"/>
    <w:rsid w:val="00F5082D"/>
    <w:rsid w:val="00F531BD"/>
    <w:rsid w:val="00F5324A"/>
    <w:rsid w:val="00F5595E"/>
    <w:rsid w:val="00F56CAD"/>
    <w:rsid w:val="00F56E4C"/>
    <w:rsid w:val="00F57C68"/>
    <w:rsid w:val="00F63E65"/>
    <w:rsid w:val="00F64378"/>
    <w:rsid w:val="00F643CB"/>
    <w:rsid w:val="00F71404"/>
    <w:rsid w:val="00F76972"/>
    <w:rsid w:val="00F8382E"/>
    <w:rsid w:val="00F84607"/>
    <w:rsid w:val="00F9399B"/>
    <w:rsid w:val="00F93F97"/>
    <w:rsid w:val="00F97280"/>
    <w:rsid w:val="00FA0CA9"/>
    <w:rsid w:val="00FA295A"/>
    <w:rsid w:val="00FA4161"/>
    <w:rsid w:val="00FA64D0"/>
    <w:rsid w:val="00FA6F41"/>
    <w:rsid w:val="00FB3120"/>
    <w:rsid w:val="00FB7A7F"/>
    <w:rsid w:val="00FD0530"/>
    <w:rsid w:val="00FD1050"/>
    <w:rsid w:val="00FE7C13"/>
    <w:rsid w:val="00FF0871"/>
    <w:rsid w:val="00FF1D42"/>
    <w:rsid w:val="00FF1F72"/>
    <w:rsid w:val="00FF2A30"/>
    <w:rsid w:val="00FF3445"/>
    <w:rsid w:val="00FF35C7"/>
    <w:rsid w:val="00FF7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F382E9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1">
    <w:name w:val="heading 1"/>
    <w:basedOn w:val="Normal"/>
    <w:next w:val="Normal"/>
    <w:link w:val="Heading1Char"/>
    <w:uiPriority w:val="9"/>
    <w:qFormat/>
    <w:rsid w:val="006544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936D1A"/>
  </w:style>
  <w:style w:type="character" w:customStyle="1" w:styleId="Heading1Char">
    <w:name w:val="Heading 1 Char"/>
    <w:basedOn w:val="DefaultParagraphFont"/>
    <w:link w:val="Heading1"/>
    <w:uiPriority w:val="9"/>
    <w:rsid w:val="006544B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font181">
    <w:name w:val="font181"/>
    <w:basedOn w:val="DefaultParagraphFont"/>
    <w:rsid w:val="00A14FAD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4"/>
      <w:szCs w:val="24"/>
      <w:u w:val="none"/>
      <w:effect w:val="none"/>
    </w:rPr>
  </w:style>
  <w:style w:type="character" w:customStyle="1" w:styleId="font141">
    <w:name w:val="font141"/>
    <w:basedOn w:val="DefaultParagraphFont"/>
    <w:rsid w:val="00A14FAD"/>
    <w:rPr>
      <w:rFonts w:ascii="Calibri" w:hAnsi="Calibri" w:cs="Calibri" w:hint="default"/>
      <w:b w:val="0"/>
      <w:bCs w:val="0"/>
      <w:i w:val="0"/>
      <w:iCs w:val="0"/>
      <w:strike w:val="0"/>
      <w:dstrike w:val="0"/>
      <w:color w:val="000000"/>
      <w:sz w:val="24"/>
      <w:szCs w:val="2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21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9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88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0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7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625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8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4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112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chart" Target="charts/chart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https://nhswales365-my.sharepoint.com/personal/rachel_griffiths66_wales_nhs_uk/Documents/Performance%20&amp;%20Transformation/52%20week%20data%20for%20performance%20reports%20planned%20care%20&amp;%20OP.ods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nhswales365-my.sharepoint.com/personal/rachel_griffiths66_wales_nhs_uk/Documents/Performance%20&amp;%20Transformation/Copy%20of%20data%20for%20performance%20report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lIns="0" tIns="0" rIns="0" bIns="0"/>
          <a:lstStyle/>
          <a:p>
            <a:pPr marL="0" marR="0" indent="0" algn="ctr" defTabSz="914400" fontAlgn="auto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tabLst/>
              <a:defRPr sz="1400" b="0" i="0" u="none" strike="noStrike" kern="1200" spc="0" baseline="0">
                <a:solidFill>
                  <a:srgbClr val="595959"/>
                </a:solidFill>
                <a:latin typeface="Calibri"/>
              </a:defRPr>
            </a:pPr>
            <a:r>
              <a:rPr lang="en-GB" sz="1400" b="0" i="0" u="none" strike="noStrike" kern="1200" cap="none" spc="0" baseline="0">
                <a:solidFill>
                  <a:srgbClr val="595959"/>
                </a:solidFill>
                <a:uFillTx/>
                <a:latin typeface="Calibri"/>
              </a:rPr>
              <a:t>Stage 1 - 52 Weeks by End of Each Month</a:t>
            </a:r>
          </a:p>
        </c:rich>
      </c:tx>
      <c:layout/>
      <c:overlay val="0"/>
      <c:spPr>
        <a:noFill/>
        <a:ln>
          <a:noFill/>
        </a:ln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'52_Weeks'!$A$2</c:f>
              <c:strCache>
                <c:ptCount val="1"/>
                <c:pt idx="0">
                  <c:v>Total</c:v>
                </c:pt>
              </c:strCache>
            </c:strRef>
          </c:tx>
          <c:spPr>
            <a:ln w="28575" cap="rnd">
              <a:solidFill>
                <a:srgbClr val="4472C4"/>
              </a:solidFill>
              <a:prstDash val="solid"/>
              <a:round/>
            </a:ln>
          </c:spPr>
          <c:marker>
            <c:symbol val="none"/>
          </c:marker>
          <c:cat>
            <c:numRef>
              <c:f>'52_Weeks'!$B$1:$N$1</c:f>
              <c:numCache>
                <c:formatCode>mmm\-yy</c:formatCode>
                <c:ptCount val="13"/>
                <c:pt idx="0">
                  <c:v>45323</c:v>
                </c:pt>
                <c:pt idx="1">
                  <c:v>45292</c:v>
                </c:pt>
                <c:pt idx="2">
                  <c:v>45261</c:v>
                </c:pt>
                <c:pt idx="3">
                  <c:v>45231</c:v>
                </c:pt>
                <c:pt idx="4">
                  <c:v>45200</c:v>
                </c:pt>
                <c:pt idx="5">
                  <c:v>45170</c:v>
                </c:pt>
                <c:pt idx="6">
                  <c:v>45139</c:v>
                </c:pt>
                <c:pt idx="7">
                  <c:v>45108</c:v>
                </c:pt>
                <c:pt idx="8">
                  <c:v>45078</c:v>
                </c:pt>
                <c:pt idx="9">
                  <c:v>45047</c:v>
                </c:pt>
                <c:pt idx="10">
                  <c:v>45017</c:v>
                </c:pt>
                <c:pt idx="11">
                  <c:v>44986</c:v>
                </c:pt>
                <c:pt idx="12">
                  <c:v>44958</c:v>
                </c:pt>
              </c:numCache>
            </c:numRef>
          </c:cat>
          <c:val>
            <c:numRef>
              <c:f>'52_Weeks'!$B$2:$N$2</c:f>
              <c:numCache>
                <c:formatCode>General</c:formatCode>
                <c:ptCount val="13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179</c:v>
                </c:pt>
                <c:pt idx="6">
                  <c:v>664</c:v>
                </c:pt>
                <c:pt idx="7">
                  <c:v>902</c:v>
                </c:pt>
                <c:pt idx="8">
                  <c:v>1238</c:v>
                </c:pt>
                <c:pt idx="9">
                  <c:v>2716</c:v>
                </c:pt>
                <c:pt idx="10">
                  <c:v>3456</c:v>
                </c:pt>
                <c:pt idx="11">
                  <c:v>3895</c:v>
                </c:pt>
                <c:pt idx="12">
                  <c:v>5472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C3C0-4447-878B-688EFDFBAB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979886351"/>
        <c:axId val="979885103"/>
      </c:lineChart>
      <c:valAx>
        <c:axId val="979885103"/>
        <c:scaling>
          <c:orientation val="minMax"/>
        </c:scaling>
        <c:delete val="0"/>
        <c:axPos val="l"/>
        <c:majorGridlines>
          <c:spPr>
            <a:ln w="9528" cap="flat">
              <a:solidFill>
                <a:srgbClr val="D9D9D9"/>
              </a:solidFill>
              <a:prstDash val="solid"/>
              <a:round/>
            </a:ln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</c:spPr>
        <c:txPr>
          <a:bodyPr lIns="0" tIns="0" rIns="0" bIns="0"/>
          <a:lstStyle/>
          <a:p>
            <a:pPr marL="0" marR="0" indent="0" defTabSz="914400" fontAlgn="auto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tabLst/>
              <a:defRPr sz="900" b="0" i="0" u="none" strike="noStrike" kern="1200" baseline="0">
                <a:solidFill>
                  <a:srgbClr val="595959"/>
                </a:solidFill>
                <a:latin typeface="Calibri"/>
              </a:defRPr>
            </a:pPr>
            <a:endParaRPr lang="en-US"/>
          </a:p>
        </c:txPr>
        <c:crossAx val="979886351"/>
        <c:crosses val="autoZero"/>
        <c:crossBetween val="between"/>
      </c:valAx>
      <c:dateAx>
        <c:axId val="979886351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spPr>
          <a:noFill/>
          <a:ln w="9528" cap="flat">
            <a:solidFill>
              <a:srgbClr val="D9D9D9"/>
            </a:solidFill>
            <a:prstDash val="solid"/>
            <a:round/>
          </a:ln>
        </c:spPr>
        <c:txPr>
          <a:bodyPr lIns="0" tIns="0" rIns="0" bIns="0"/>
          <a:lstStyle/>
          <a:p>
            <a:pPr marL="0" marR="0" indent="0" defTabSz="914400" fontAlgn="auto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tabLst/>
              <a:defRPr sz="900" b="0" i="0" u="none" strike="noStrike" kern="1200" baseline="0">
                <a:solidFill>
                  <a:srgbClr val="595959"/>
                </a:solidFill>
                <a:latin typeface="Calibri"/>
              </a:defRPr>
            </a:pPr>
            <a:endParaRPr lang="en-US"/>
          </a:p>
        </c:txPr>
        <c:crossAx val="979885103"/>
        <c:crosses val="autoZero"/>
        <c:auto val="1"/>
        <c:lblOffset val="100"/>
        <c:baseTimeUnit val="months"/>
      </c:dateAx>
      <c:spPr>
        <a:noFill/>
        <a:ln>
          <a:noFill/>
        </a:ln>
      </c:spPr>
    </c:plotArea>
    <c:plotVisOnly val="1"/>
    <c:dispBlanksAs val="gap"/>
    <c:showDLblsOverMax val="0"/>
  </c:chart>
  <c:spPr>
    <a:solidFill>
      <a:srgbClr val="FFFFFF"/>
    </a:solidFill>
    <a:ln w="9528" cap="flat">
      <a:solidFill>
        <a:srgbClr val="D9D9D9"/>
      </a:solidFill>
      <a:prstDash val="solid"/>
      <a:round/>
    </a:ln>
  </c:spPr>
  <c:txPr>
    <a:bodyPr lIns="0" tIns="0" rIns="0" bIns="0"/>
    <a:lstStyle/>
    <a:p>
      <a:pPr marL="0" marR="0" indent="0" defTabSz="914400" fontAlgn="auto" hangingPunct="1">
        <a:lnSpc>
          <a:spcPct val="100000"/>
        </a:lnSpc>
        <a:spcBef>
          <a:spcPts val="0"/>
        </a:spcBef>
        <a:spcAft>
          <a:spcPts val="0"/>
        </a:spcAft>
        <a:tabLst/>
        <a:defRPr lang="en-GB" sz="1000" b="0" i="0" u="none" strike="noStrike" kern="1200" baseline="0">
          <a:solidFill>
            <a:srgbClr val="000000"/>
          </a:solidFill>
          <a:latin typeface="Calibri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 104w Position</a:t>
            </a:r>
          </a:p>
        </c:rich>
      </c:tx>
      <c:layout>
        <c:manualLayout>
          <c:xMode val="edge"/>
          <c:yMode val="edge"/>
          <c:x val="0.38265266841644791"/>
          <c:y val="2.314814814814814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>
        <c:manualLayout>
          <c:layoutTarget val="inner"/>
          <c:xMode val="edge"/>
          <c:yMode val="edge"/>
          <c:x val="0.15637270341207349"/>
          <c:y val="0.16708333333333336"/>
          <c:w val="0.81862729658792655"/>
          <c:h val="0.62271617089530473"/>
        </c:manualLayout>
      </c:layout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Sheet3!$A$24:$K$24</c:f>
              <c:strCache>
                <c:ptCount val="11"/>
                <c:pt idx="0">
                  <c:v>April</c:v>
                </c:pt>
                <c:pt idx="1">
                  <c:v>May</c:v>
                </c:pt>
                <c:pt idx="2">
                  <c:v>June</c:v>
                </c:pt>
                <c:pt idx="3">
                  <c:v>July</c:v>
                </c:pt>
                <c:pt idx="4">
                  <c:v>Aug</c:v>
                </c:pt>
                <c:pt idx="5">
                  <c:v>Sept</c:v>
                </c:pt>
                <c:pt idx="6">
                  <c:v>Oct</c:v>
                </c:pt>
                <c:pt idx="7">
                  <c:v>Nov</c:v>
                </c:pt>
                <c:pt idx="8">
                  <c:v>Dec</c:v>
                </c:pt>
                <c:pt idx="9">
                  <c:v>Jan</c:v>
                </c:pt>
                <c:pt idx="10">
                  <c:v>Feb</c:v>
                </c:pt>
              </c:strCache>
            </c:strRef>
          </c:cat>
          <c:val>
            <c:numRef>
              <c:f>Sheet3!$A$25:$K$25</c:f>
              <c:numCache>
                <c:formatCode>General</c:formatCode>
                <c:ptCount val="11"/>
                <c:pt idx="0">
                  <c:v>5952</c:v>
                </c:pt>
                <c:pt idx="1">
                  <c:v>5792</c:v>
                </c:pt>
                <c:pt idx="2">
                  <c:v>5474</c:v>
                </c:pt>
                <c:pt idx="3">
                  <c:v>5299</c:v>
                </c:pt>
                <c:pt idx="4">
                  <c:v>4996</c:v>
                </c:pt>
                <c:pt idx="5">
                  <c:v>4645</c:v>
                </c:pt>
                <c:pt idx="6">
                  <c:v>4097</c:v>
                </c:pt>
                <c:pt idx="7">
                  <c:v>3461</c:v>
                </c:pt>
                <c:pt idx="8">
                  <c:v>2969</c:v>
                </c:pt>
                <c:pt idx="9">
                  <c:v>2566</c:v>
                </c:pt>
                <c:pt idx="10">
                  <c:v>2176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732-419B-8401-2592B45A86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04126384"/>
        <c:axId val="1104129712"/>
      </c:lineChart>
      <c:catAx>
        <c:axId val="110412638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Month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04129712"/>
        <c:crosses val="autoZero"/>
        <c:auto val="1"/>
        <c:lblAlgn val="ctr"/>
        <c:lblOffset val="100"/>
        <c:noMultiLvlLbl val="0"/>
      </c:catAx>
      <c:valAx>
        <c:axId val="1104129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Number of Patietns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041263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8641FB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8641FB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60D6B"/>
    <w:rsid w:val="0008030C"/>
    <w:rsid w:val="000F42E7"/>
    <w:rsid w:val="001F734E"/>
    <w:rsid w:val="00333829"/>
    <w:rsid w:val="00466C44"/>
    <w:rsid w:val="00546A87"/>
    <w:rsid w:val="00827A1D"/>
    <w:rsid w:val="008641FB"/>
    <w:rsid w:val="008E3F5F"/>
    <w:rsid w:val="008F7641"/>
    <w:rsid w:val="00966F09"/>
    <w:rsid w:val="00997553"/>
    <w:rsid w:val="009D78CF"/>
    <w:rsid w:val="00BA34B3"/>
    <w:rsid w:val="00CB3ED0"/>
    <w:rsid w:val="00D137E8"/>
    <w:rsid w:val="00D13AE7"/>
    <w:rsid w:val="00E541B5"/>
    <w:rsid w:val="00F321DB"/>
    <w:rsid w:val="00F82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7" ma:contentTypeDescription="Create a new document." ma:contentTypeScope="" ma:versionID="87d4a9462b7ce6fc71e4e97dd2640742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0c385781f153e63e2f3a78e6eb1542b2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9D050D-CB19-451B-A13F-8298A9AAFE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F7543C-AA83-4419-AFF8-FC1FB4F27A6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AFA4CB9-83DD-4653-B416-761C810980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C0311C-5971-4AA6-9280-94B53DFBA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1841</Words>
  <Characters>10498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Pennells (Swansea Bay - Corporate Governance  Manager)</cp:lastModifiedBy>
  <cp:revision>5</cp:revision>
  <cp:lastPrinted>2023-11-07T13:34:00Z</cp:lastPrinted>
  <dcterms:created xsi:type="dcterms:W3CDTF">2024-03-19T10:11:00Z</dcterms:created>
  <dcterms:modified xsi:type="dcterms:W3CDTF">2024-03-19T15:08:00Z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