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746CF9" w14:textId="77777777" w:rsidR="0089311B" w:rsidRDefault="0089311B">
      <w:pPr>
        <w:pStyle w:val="BodyText"/>
        <w:spacing w:before="1"/>
        <w:rPr>
          <w:rFonts w:ascii="Times New Roman"/>
          <w:sz w:val="5"/>
        </w:rPr>
      </w:pPr>
    </w:p>
    <w:p w14:paraId="5D746CFA" w14:textId="77777777" w:rsidR="0089311B" w:rsidRDefault="005C0023">
      <w:pPr>
        <w:pStyle w:val="BodyText"/>
        <w:ind w:left="2053"/>
        <w:rPr>
          <w:rFonts w:ascii="Times New Roman"/>
          <w:sz w:val="20"/>
        </w:rPr>
      </w:pPr>
      <w:r>
        <w:rPr>
          <w:rFonts w:ascii="Times New Roman"/>
          <w:noProof/>
          <w:sz w:val="20"/>
        </w:rPr>
        <w:drawing>
          <wp:inline distT="0" distB="0" distL="0" distR="0" wp14:anchorId="5D746F85" wp14:editId="5D746F86">
            <wp:extent cx="3266393" cy="806767"/>
            <wp:effectExtent l="0" t="0" r="0" b="0"/>
            <wp:docPr id="1" name="Image 1" descr="Text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Text  Description automatically generated"/>
                    <pic:cNvPicPr/>
                  </pic:nvPicPr>
                  <pic:blipFill>
                    <a:blip r:embed="rId7" cstate="print"/>
                    <a:stretch>
                      <a:fillRect/>
                    </a:stretch>
                  </pic:blipFill>
                  <pic:spPr>
                    <a:xfrm>
                      <a:off x="0" y="0"/>
                      <a:ext cx="3266393" cy="806767"/>
                    </a:xfrm>
                    <a:prstGeom prst="rect">
                      <a:avLst/>
                    </a:prstGeom>
                  </pic:spPr>
                </pic:pic>
              </a:graphicData>
            </a:graphic>
          </wp:inline>
        </w:drawing>
      </w:r>
    </w:p>
    <w:p w14:paraId="5D746CFB" w14:textId="77777777" w:rsidR="0089311B" w:rsidRDefault="0089311B">
      <w:pPr>
        <w:pStyle w:val="BodyText"/>
        <w:spacing w:before="463"/>
        <w:rPr>
          <w:rFonts w:ascii="Times New Roman"/>
          <w:sz w:val="56"/>
        </w:rPr>
      </w:pPr>
    </w:p>
    <w:p w14:paraId="5D746CFC" w14:textId="77777777" w:rsidR="0089311B" w:rsidRDefault="005C0023">
      <w:pPr>
        <w:pStyle w:val="Title"/>
        <w:spacing w:line="259" w:lineRule="auto"/>
      </w:pPr>
      <w:r>
        <w:rPr>
          <w:color w:val="001F5F"/>
        </w:rPr>
        <w:t>Children and Young Person’s Neurodevelopmental</w:t>
      </w:r>
      <w:r>
        <w:rPr>
          <w:color w:val="001F5F"/>
          <w:spacing w:val="-16"/>
        </w:rPr>
        <w:t xml:space="preserve"> </w:t>
      </w:r>
      <w:r>
        <w:rPr>
          <w:color w:val="001F5F"/>
        </w:rPr>
        <w:t>Services</w:t>
      </w:r>
      <w:r>
        <w:rPr>
          <w:color w:val="001F5F"/>
          <w:spacing w:val="-19"/>
        </w:rPr>
        <w:t xml:space="preserve"> </w:t>
      </w:r>
      <w:r>
        <w:rPr>
          <w:color w:val="001F5F"/>
        </w:rPr>
        <w:t>All Wales Review</w:t>
      </w:r>
    </w:p>
    <w:p w14:paraId="5D746CFD" w14:textId="77777777" w:rsidR="0089311B" w:rsidRDefault="0089311B">
      <w:pPr>
        <w:pStyle w:val="BodyText"/>
        <w:rPr>
          <w:rFonts w:ascii="Calibri"/>
          <w:b/>
          <w:sz w:val="56"/>
        </w:rPr>
      </w:pPr>
    </w:p>
    <w:p w14:paraId="5D746CFE" w14:textId="77777777" w:rsidR="0089311B" w:rsidRDefault="0089311B">
      <w:pPr>
        <w:pStyle w:val="BodyText"/>
        <w:spacing w:before="659"/>
        <w:rPr>
          <w:rFonts w:ascii="Calibri"/>
          <w:b/>
          <w:sz w:val="56"/>
        </w:rPr>
      </w:pPr>
    </w:p>
    <w:p w14:paraId="5D746CFF" w14:textId="77777777" w:rsidR="0089311B" w:rsidRDefault="005C0023">
      <w:pPr>
        <w:spacing w:line="684" w:lineRule="auto"/>
        <w:ind w:left="306" w:right="1264"/>
        <w:jc w:val="center"/>
        <w:rPr>
          <w:b/>
          <w:sz w:val="40"/>
        </w:rPr>
      </w:pPr>
      <w:r>
        <w:rPr>
          <w:b/>
          <w:color w:val="001F5F"/>
          <w:sz w:val="40"/>
        </w:rPr>
        <w:t>Swansea</w:t>
      </w:r>
      <w:r>
        <w:rPr>
          <w:b/>
          <w:color w:val="001F5F"/>
          <w:spacing w:val="-9"/>
          <w:sz w:val="40"/>
        </w:rPr>
        <w:t xml:space="preserve"> </w:t>
      </w:r>
      <w:r>
        <w:rPr>
          <w:b/>
          <w:color w:val="001F5F"/>
          <w:sz w:val="40"/>
        </w:rPr>
        <w:t>Bay</w:t>
      </w:r>
      <w:r>
        <w:rPr>
          <w:b/>
          <w:color w:val="001F5F"/>
          <w:spacing w:val="-9"/>
          <w:sz w:val="40"/>
        </w:rPr>
        <w:t xml:space="preserve"> </w:t>
      </w:r>
      <w:r>
        <w:rPr>
          <w:b/>
          <w:color w:val="001F5F"/>
          <w:sz w:val="40"/>
        </w:rPr>
        <w:t>University</w:t>
      </w:r>
      <w:r>
        <w:rPr>
          <w:b/>
          <w:color w:val="001F5F"/>
          <w:spacing w:val="-11"/>
          <w:sz w:val="40"/>
        </w:rPr>
        <w:t xml:space="preserve"> </w:t>
      </w:r>
      <w:r>
        <w:rPr>
          <w:b/>
          <w:color w:val="001F5F"/>
          <w:sz w:val="40"/>
        </w:rPr>
        <w:t>Health</w:t>
      </w:r>
      <w:r>
        <w:rPr>
          <w:b/>
          <w:color w:val="001F5F"/>
          <w:spacing w:val="-9"/>
          <w:sz w:val="40"/>
        </w:rPr>
        <w:t xml:space="preserve"> </w:t>
      </w:r>
      <w:r>
        <w:rPr>
          <w:b/>
          <w:color w:val="001F5F"/>
          <w:sz w:val="40"/>
        </w:rPr>
        <w:t>Board October 2023</w:t>
      </w:r>
    </w:p>
    <w:p w14:paraId="5D746D00" w14:textId="77777777" w:rsidR="0089311B" w:rsidRDefault="0089311B">
      <w:pPr>
        <w:pStyle w:val="BodyText"/>
        <w:rPr>
          <w:b/>
          <w:sz w:val="20"/>
        </w:rPr>
      </w:pPr>
    </w:p>
    <w:p w14:paraId="5D746D01" w14:textId="77777777" w:rsidR="0089311B" w:rsidRDefault="0089311B">
      <w:pPr>
        <w:pStyle w:val="BodyText"/>
        <w:rPr>
          <w:b/>
          <w:sz w:val="20"/>
        </w:rPr>
      </w:pPr>
    </w:p>
    <w:p w14:paraId="5D746D02" w14:textId="77777777" w:rsidR="0089311B" w:rsidRDefault="0089311B">
      <w:pPr>
        <w:pStyle w:val="BodyText"/>
        <w:rPr>
          <w:b/>
          <w:sz w:val="20"/>
        </w:rPr>
      </w:pPr>
    </w:p>
    <w:p w14:paraId="5D746D03" w14:textId="77777777" w:rsidR="0089311B" w:rsidRDefault="0089311B">
      <w:pPr>
        <w:pStyle w:val="BodyText"/>
        <w:rPr>
          <w:b/>
          <w:sz w:val="20"/>
        </w:rPr>
      </w:pPr>
    </w:p>
    <w:p w14:paraId="5D746D04" w14:textId="77777777" w:rsidR="0089311B" w:rsidRDefault="0089311B">
      <w:pPr>
        <w:pStyle w:val="BodyText"/>
        <w:rPr>
          <w:b/>
          <w:sz w:val="20"/>
        </w:rPr>
      </w:pPr>
    </w:p>
    <w:p w14:paraId="5D746D05" w14:textId="77777777" w:rsidR="0089311B" w:rsidRDefault="005C0023">
      <w:pPr>
        <w:pStyle w:val="BodyText"/>
        <w:spacing w:before="173"/>
        <w:rPr>
          <w:b/>
          <w:sz w:val="20"/>
        </w:rPr>
      </w:pPr>
      <w:r>
        <w:rPr>
          <w:noProof/>
        </w:rPr>
        <w:drawing>
          <wp:anchor distT="0" distB="0" distL="0" distR="0" simplePos="0" relativeHeight="487587840" behindDoc="1" locked="0" layoutInCell="1" allowOverlap="1" wp14:anchorId="5D746F87" wp14:editId="5D746F88">
            <wp:simplePos x="0" y="0"/>
            <wp:positionH relativeFrom="page">
              <wp:posOffset>1637029</wp:posOffset>
            </wp:positionH>
            <wp:positionV relativeFrom="paragraph">
              <wp:posOffset>271132</wp:posOffset>
            </wp:positionV>
            <wp:extent cx="4285614" cy="792480"/>
            <wp:effectExtent l="0" t="0" r="0" b="0"/>
            <wp:wrapTopAndBottom/>
            <wp:docPr id="2" name="Image 2" descr="A blue background with white text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A blue background with white text  Description automatically generated"/>
                    <pic:cNvPicPr/>
                  </pic:nvPicPr>
                  <pic:blipFill>
                    <a:blip r:embed="rId8" cstate="print"/>
                    <a:stretch>
                      <a:fillRect/>
                    </a:stretch>
                  </pic:blipFill>
                  <pic:spPr>
                    <a:xfrm>
                      <a:off x="0" y="0"/>
                      <a:ext cx="4285614" cy="792480"/>
                    </a:xfrm>
                    <a:prstGeom prst="rect">
                      <a:avLst/>
                    </a:prstGeom>
                  </pic:spPr>
                </pic:pic>
              </a:graphicData>
            </a:graphic>
          </wp:anchor>
        </w:drawing>
      </w:r>
    </w:p>
    <w:p w14:paraId="5D746D06" w14:textId="77777777" w:rsidR="0089311B" w:rsidRDefault="0089311B">
      <w:pPr>
        <w:rPr>
          <w:sz w:val="20"/>
        </w:rPr>
        <w:sectPr w:rsidR="0089311B">
          <w:type w:val="continuous"/>
          <w:pgSz w:w="11910" w:h="16840"/>
          <w:pgMar w:top="1920" w:right="360" w:bottom="280" w:left="1320" w:header="720" w:footer="720" w:gutter="0"/>
          <w:cols w:space="720"/>
        </w:sectPr>
      </w:pPr>
    </w:p>
    <w:p w14:paraId="5D746D07" w14:textId="77777777" w:rsidR="0089311B" w:rsidRDefault="005C0023">
      <w:pPr>
        <w:pStyle w:val="Heading1"/>
        <w:spacing w:before="77"/>
        <w:ind w:firstLine="0"/>
      </w:pPr>
      <w:r>
        <w:rPr>
          <w:color w:val="001F5F"/>
          <w:spacing w:val="-2"/>
        </w:rPr>
        <w:lastRenderedPageBreak/>
        <w:t>Context</w:t>
      </w:r>
    </w:p>
    <w:p w14:paraId="5D746D08" w14:textId="77777777" w:rsidR="0089311B" w:rsidRDefault="0089311B">
      <w:pPr>
        <w:pStyle w:val="BodyText"/>
        <w:rPr>
          <w:b/>
          <w:sz w:val="28"/>
        </w:rPr>
      </w:pPr>
    </w:p>
    <w:p w14:paraId="5D746D09" w14:textId="77777777" w:rsidR="0089311B" w:rsidRDefault="0089311B">
      <w:pPr>
        <w:pStyle w:val="BodyText"/>
        <w:spacing w:before="20"/>
        <w:rPr>
          <w:b/>
          <w:sz w:val="28"/>
        </w:rPr>
      </w:pPr>
    </w:p>
    <w:p w14:paraId="5D746D0A" w14:textId="77777777" w:rsidR="0089311B" w:rsidRDefault="005C0023">
      <w:pPr>
        <w:pStyle w:val="BodyText"/>
        <w:spacing w:line="276" w:lineRule="auto"/>
        <w:ind w:left="120" w:right="1100"/>
      </w:pPr>
      <w:r>
        <w:t>Improving</w:t>
      </w:r>
      <w:r>
        <w:rPr>
          <w:spacing w:val="-4"/>
        </w:rPr>
        <w:t xml:space="preserve"> </w:t>
      </w:r>
      <w:r>
        <w:t>access</w:t>
      </w:r>
      <w:r>
        <w:rPr>
          <w:spacing w:val="-4"/>
        </w:rPr>
        <w:t xml:space="preserve"> </w:t>
      </w:r>
      <w:r>
        <w:t>to</w:t>
      </w:r>
      <w:r>
        <w:rPr>
          <w:spacing w:val="-4"/>
        </w:rPr>
        <w:t xml:space="preserve"> </w:t>
      </w:r>
      <w:r>
        <w:t>Neurodevelopmental (ND)</w:t>
      </w:r>
      <w:r>
        <w:rPr>
          <w:spacing w:val="-6"/>
        </w:rPr>
        <w:t xml:space="preserve"> </w:t>
      </w:r>
      <w:r>
        <w:t>services</w:t>
      </w:r>
      <w:r>
        <w:rPr>
          <w:spacing w:val="-4"/>
        </w:rPr>
        <w:t xml:space="preserve"> </w:t>
      </w:r>
      <w:r>
        <w:t>in</w:t>
      </w:r>
      <w:r>
        <w:rPr>
          <w:spacing w:val="-4"/>
        </w:rPr>
        <w:t xml:space="preserve"> </w:t>
      </w:r>
      <w:r>
        <w:t>Wales</w:t>
      </w:r>
      <w:r>
        <w:rPr>
          <w:spacing w:val="-4"/>
        </w:rPr>
        <w:t xml:space="preserve"> </w:t>
      </w:r>
      <w:r>
        <w:t>has</w:t>
      </w:r>
      <w:r>
        <w:rPr>
          <w:spacing w:val="-4"/>
        </w:rPr>
        <w:t xml:space="preserve"> </w:t>
      </w:r>
      <w:r>
        <w:t>been</w:t>
      </w:r>
      <w:r>
        <w:rPr>
          <w:spacing w:val="-4"/>
        </w:rPr>
        <w:t xml:space="preserve"> </w:t>
      </w:r>
      <w:r>
        <w:t xml:space="preserve">identified as a key Welsh Government priority. A recent independent review of all-age ND provision identified significant gaps in services and very long waiting times for assessment and support. Therefore, the Welsh Government </w:t>
      </w:r>
      <w:proofErr w:type="gramStart"/>
      <w:r>
        <w:t>have</w:t>
      </w:r>
      <w:proofErr w:type="gramEnd"/>
      <w:r>
        <w:t xml:space="preserve"> established a three-year ND service improvement </w:t>
      </w:r>
      <w:proofErr w:type="spellStart"/>
      <w:r>
        <w:t>programme</w:t>
      </w:r>
      <w:proofErr w:type="spellEnd"/>
      <w:r>
        <w:t xml:space="preserve"> to address immediate pressures within services as well as developing sustainable integrated needs-led services for the future. In addition to this review of HB services, a further review has been commissioned by WG to unde</w:t>
      </w:r>
      <w:r>
        <w:t xml:space="preserve">rstand the extent to which the duties of the Code of Practice on the Delivery of Autism Services (WG21-60) are being met across </w:t>
      </w:r>
      <w:r>
        <w:rPr>
          <w:spacing w:val="-2"/>
        </w:rPr>
        <w:t>agencies.</w:t>
      </w:r>
    </w:p>
    <w:p w14:paraId="5D746D0B" w14:textId="77777777" w:rsidR="0089311B" w:rsidRDefault="0089311B">
      <w:pPr>
        <w:pStyle w:val="BodyText"/>
      </w:pPr>
    </w:p>
    <w:p w14:paraId="5D746D0C" w14:textId="77777777" w:rsidR="0089311B" w:rsidRDefault="0089311B">
      <w:pPr>
        <w:pStyle w:val="BodyText"/>
        <w:spacing w:before="82"/>
      </w:pPr>
    </w:p>
    <w:p w14:paraId="5D746D0D" w14:textId="77777777" w:rsidR="0089311B" w:rsidRDefault="005C0023">
      <w:pPr>
        <w:pStyle w:val="Heading1"/>
        <w:ind w:firstLine="0"/>
      </w:pPr>
      <w:r>
        <w:rPr>
          <w:color w:val="001F5F"/>
        </w:rPr>
        <w:t>Introduction</w:t>
      </w:r>
      <w:r>
        <w:rPr>
          <w:color w:val="001F5F"/>
          <w:spacing w:val="-5"/>
        </w:rPr>
        <w:t xml:space="preserve"> </w:t>
      </w:r>
      <w:r>
        <w:rPr>
          <w:color w:val="001F5F"/>
        </w:rPr>
        <w:t>to</w:t>
      </w:r>
      <w:r>
        <w:rPr>
          <w:color w:val="001F5F"/>
          <w:spacing w:val="-6"/>
        </w:rPr>
        <w:t xml:space="preserve"> </w:t>
      </w:r>
      <w:r>
        <w:rPr>
          <w:color w:val="001F5F"/>
        </w:rPr>
        <w:t>the</w:t>
      </w:r>
      <w:r>
        <w:rPr>
          <w:color w:val="001F5F"/>
          <w:spacing w:val="-5"/>
        </w:rPr>
        <w:t xml:space="preserve"> </w:t>
      </w:r>
      <w:r>
        <w:rPr>
          <w:color w:val="001F5F"/>
          <w:spacing w:val="-2"/>
        </w:rPr>
        <w:t>review</w:t>
      </w:r>
    </w:p>
    <w:p w14:paraId="5D746D0E" w14:textId="77777777" w:rsidR="0089311B" w:rsidRDefault="0089311B">
      <w:pPr>
        <w:pStyle w:val="BodyText"/>
        <w:spacing w:before="44"/>
        <w:rPr>
          <w:b/>
          <w:sz w:val="28"/>
        </w:rPr>
      </w:pPr>
    </w:p>
    <w:p w14:paraId="5D746D0F" w14:textId="77777777" w:rsidR="0089311B" w:rsidRDefault="005C0023">
      <w:pPr>
        <w:pStyle w:val="BodyText"/>
        <w:spacing w:line="276" w:lineRule="auto"/>
        <w:ind w:left="120" w:right="1157"/>
      </w:pPr>
      <w:r>
        <w:t>As</w:t>
      </w:r>
      <w:r>
        <w:rPr>
          <w:spacing w:val="-3"/>
        </w:rPr>
        <w:t xml:space="preserve"> </w:t>
      </w:r>
      <w:r>
        <w:t>part</w:t>
      </w:r>
      <w:r>
        <w:rPr>
          <w:spacing w:val="-5"/>
        </w:rPr>
        <w:t xml:space="preserve"> </w:t>
      </w:r>
      <w:r>
        <w:t>of</w:t>
      </w:r>
      <w:r>
        <w:rPr>
          <w:spacing w:val="-3"/>
        </w:rPr>
        <w:t xml:space="preserve"> </w:t>
      </w:r>
      <w:r>
        <w:t>the</w:t>
      </w:r>
      <w:r>
        <w:rPr>
          <w:spacing w:val="-4"/>
        </w:rPr>
        <w:t xml:space="preserve"> </w:t>
      </w:r>
      <w:r>
        <w:t>ministerial</w:t>
      </w:r>
      <w:r>
        <w:rPr>
          <w:spacing w:val="-3"/>
        </w:rPr>
        <w:t xml:space="preserve"> </w:t>
      </w:r>
      <w:proofErr w:type="spellStart"/>
      <w:r>
        <w:t>programme</w:t>
      </w:r>
      <w:proofErr w:type="spellEnd"/>
      <w:r>
        <w:rPr>
          <w:spacing w:val="-4"/>
        </w:rPr>
        <w:t xml:space="preserve"> </w:t>
      </w:r>
      <w:r>
        <w:t>of</w:t>
      </w:r>
      <w:r>
        <w:rPr>
          <w:spacing w:val="-3"/>
        </w:rPr>
        <w:t xml:space="preserve"> </w:t>
      </w:r>
      <w:r>
        <w:t>reform,</w:t>
      </w:r>
      <w:r>
        <w:rPr>
          <w:spacing w:val="-3"/>
        </w:rPr>
        <w:t xml:space="preserve"> </w:t>
      </w:r>
      <w:r>
        <w:t>the</w:t>
      </w:r>
      <w:r>
        <w:rPr>
          <w:spacing w:val="-3"/>
        </w:rPr>
        <w:t xml:space="preserve"> </w:t>
      </w:r>
      <w:r>
        <w:t>NHS Executive</w:t>
      </w:r>
      <w:r>
        <w:rPr>
          <w:spacing w:val="-4"/>
        </w:rPr>
        <w:t xml:space="preserve"> </w:t>
      </w:r>
      <w:r>
        <w:t>Performance</w:t>
      </w:r>
      <w:r>
        <w:rPr>
          <w:spacing w:val="-4"/>
        </w:rPr>
        <w:t xml:space="preserve"> </w:t>
      </w:r>
      <w:r>
        <w:t>and Assurance</w:t>
      </w:r>
      <w:r>
        <w:rPr>
          <w:spacing w:val="-2"/>
        </w:rPr>
        <w:t xml:space="preserve"> </w:t>
      </w:r>
      <w:r>
        <w:t>division</w:t>
      </w:r>
      <w:r>
        <w:rPr>
          <w:spacing w:val="-2"/>
        </w:rPr>
        <w:t xml:space="preserve"> </w:t>
      </w:r>
      <w:proofErr w:type="gramStart"/>
      <w:r>
        <w:t>have</w:t>
      </w:r>
      <w:proofErr w:type="gramEnd"/>
      <w:r>
        <w:rPr>
          <w:spacing w:val="-2"/>
        </w:rPr>
        <w:t xml:space="preserve"> </w:t>
      </w:r>
      <w:r>
        <w:t>been</w:t>
      </w:r>
      <w:r>
        <w:rPr>
          <w:spacing w:val="-4"/>
        </w:rPr>
        <w:t xml:space="preserve"> </w:t>
      </w:r>
      <w:r>
        <w:t>asked</w:t>
      </w:r>
      <w:r>
        <w:rPr>
          <w:spacing w:val="-4"/>
        </w:rPr>
        <w:t xml:space="preserve"> </w:t>
      </w:r>
      <w:r>
        <w:t>to</w:t>
      </w:r>
      <w:r>
        <w:rPr>
          <w:spacing w:val="-4"/>
        </w:rPr>
        <w:t xml:space="preserve"> </w:t>
      </w:r>
      <w:r>
        <w:t>undertake</w:t>
      </w:r>
      <w:r>
        <w:rPr>
          <w:spacing w:val="-2"/>
        </w:rPr>
        <w:t xml:space="preserve"> </w:t>
      </w:r>
      <w:r>
        <w:t>a snapshot</w:t>
      </w:r>
      <w:r>
        <w:rPr>
          <w:spacing w:val="-1"/>
        </w:rPr>
        <w:t xml:space="preserve"> </w:t>
      </w:r>
      <w:r>
        <w:t>review</w:t>
      </w:r>
      <w:r>
        <w:rPr>
          <w:spacing w:val="-5"/>
        </w:rPr>
        <w:t xml:space="preserve"> </w:t>
      </w:r>
      <w:r>
        <w:t>of</w:t>
      </w:r>
      <w:r>
        <w:rPr>
          <w:spacing w:val="-1"/>
        </w:rPr>
        <w:t xml:space="preserve"> </w:t>
      </w:r>
      <w:r>
        <w:t>children</w:t>
      </w:r>
      <w:r>
        <w:rPr>
          <w:spacing w:val="-2"/>
        </w:rPr>
        <w:t xml:space="preserve"> </w:t>
      </w:r>
      <w:r>
        <w:t xml:space="preserve">and young people’s Neurodevelopmental Services within all Health Boards across </w:t>
      </w:r>
      <w:r>
        <w:rPr>
          <w:spacing w:val="-2"/>
        </w:rPr>
        <w:t>Wales.</w:t>
      </w:r>
    </w:p>
    <w:p w14:paraId="5D746D10" w14:textId="77777777" w:rsidR="0089311B" w:rsidRDefault="0089311B">
      <w:pPr>
        <w:pStyle w:val="BodyText"/>
        <w:spacing w:before="44"/>
      </w:pPr>
    </w:p>
    <w:p w14:paraId="5D746D11" w14:textId="77777777" w:rsidR="0089311B" w:rsidRDefault="005C0023">
      <w:pPr>
        <w:pStyle w:val="BodyText"/>
        <w:spacing w:line="276" w:lineRule="auto"/>
        <w:ind w:left="120" w:right="1100"/>
      </w:pPr>
      <w:r>
        <w:t xml:space="preserve">The review aims to understand how services are </w:t>
      </w:r>
      <w:proofErr w:type="spellStart"/>
      <w:r>
        <w:t>organised</w:t>
      </w:r>
      <w:proofErr w:type="spellEnd"/>
      <w:r>
        <w:t xml:space="preserve"> including areas of consistency</w:t>
      </w:r>
      <w:r>
        <w:rPr>
          <w:spacing w:val="-4"/>
        </w:rPr>
        <w:t xml:space="preserve"> </w:t>
      </w:r>
      <w:r>
        <w:t>and</w:t>
      </w:r>
      <w:r>
        <w:rPr>
          <w:spacing w:val="-4"/>
        </w:rPr>
        <w:t xml:space="preserve"> </w:t>
      </w:r>
      <w:r>
        <w:t>variation</w:t>
      </w:r>
      <w:r>
        <w:rPr>
          <w:spacing w:val="-1"/>
        </w:rPr>
        <w:t xml:space="preserve"> </w:t>
      </w:r>
      <w:r>
        <w:t>between</w:t>
      </w:r>
      <w:r>
        <w:rPr>
          <w:spacing w:val="-4"/>
        </w:rPr>
        <w:t xml:space="preserve"> </w:t>
      </w:r>
      <w:r>
        <w:t>policy,</w:t>
      </w:r>
      <w:r>
        <w:rPr>
          <w:spacing w:val="-4"/>
        </w:rPr>
        <w:t xml:space="preserve"> </w:t>
      </w:r>
      <w:r>
        <w:t>performance,</w:t>
      </w:r>
      <w:r>
        <w:rPr>
          <w:spacing w:val="-6"/>
        </w:rPr>
        <w:t xml:space="preserve"> </w:t>
      </w:r>
      <w:r>
        <w:t>and</w:t>
      </w:r>
      <w:r>
        <w:rPr>
          <w:spacing w:val="-4"/>
        </w:rPr>
        <w:t xml:space="preserve"> </w:t>
      </w:r>
      <w:r>
        <w:t>clinical</w:t>
      </w:r>
      <w:r>
        <w:rPr>
          <w:spacing w:val="-7"/>
        </w:rPr>
        <w:t xml:space="preserve"> </w:t>
      </w:r>
      <w:r>
        <w:t>guidelines</w:t>
      </w:r>
      <w:r>
        <w:rPr>
          <w:spacing w:val="-4"/>
        </w:rPr>
        <w:t xml:space="preserve"> </w:t>
      </w:r>
      <w:r>
        <w:t>in each Health Boards service offer, waiting times, reporting arrangements, and performance management processes. The review also sought to identify factors challenging the delivery of timely assessment, and the actions taken by Health Boards to support and improve access and high-quality care.</w:t>
      </w:r>
    </w:p>
    <w:p w14:paraId="5D746D12" w14:textId="77777777" w:rsidR="0089311B" w:rsidRDefault="0089311B">
      <w:pPr>
        <w:pStyle w:val="BodyText"/>
        <w:spacing w:before="40"/>
      </w:pPr>
    </w:p>
    <w:p w14:paraId="5D746D13" w14:textId="77777777" w:rsidR="0089311B" w:rsidRDefault="005C0023">
      <w:pPr>
        <w:pStyle w:val="BodyText"/>
        <w:spacing w:line="276" w:lineRule="auto"/>
        <w:ind w:left="120" w:right="1100"/>
      </w:pPr>
      <w:r>
        <w:t xml:space="preserve">Data collected from Neurodevelopmental Services in all Health boards in Wales will be collated to support the primary objective of the review to produce a national snapshot of current service delivery arrangements including factors that challenge and support performance. This information will be used to inform the ND ministerial improvement </w:t>
      </w:r>
      <w:proofErr w:type="spellStart"/>
      <w:r>
        <w:t>programme</w:t>
      </w:r>
      <w:proofErr w:type="spellEnd"/>
      <w:r>
        <w:t xml:space="preserve"> and support the determination of national actions to improve</w:t>
      </w:r>
      <w:r>
        <w:rPr>
          <w:spacing w:val="-5"/>
        </w:rPr>
        <w:t xml:space="preserve"> </w:t>
      </w:r>
      <w:r>
        <w:t>access</w:t>
      </w:r>
      <w:r>
        <w:rPr>
          <w:spacing w:val="-5"/>
        </w:rPr>
        <w:t xml:space="preserve"> </w:t>
      </w:r>
      <w:r>
        <w:t>to</w:t>
      </w:r>
      <w:r>
        <w:rPr>
          <w:spacing w:val="-2"/>
        </w:rPr>
        <w:t xml:space="preserve"> </w:t>
      </w:r>
      <w:r>
        <w:t>ND</w:t>
      </w:r>
      <w:r>
        <w:rPr>
          <w:spacing w:val="-6"/>
        </w:rPr>
        <w:t xml:space="preserve"> </w:t>
      </w:r>
      <w:r>
        <w:t>diagnostic</w:t>
      </w:r>
      <w:r>
        <w:rPr>
          <w:spacing w:val="-3"/>
        </w:rPr>
        <w:t xml:space="preserve"> </w:t>
      </w:r>
      <w:r>
        <w:t>assessment. Each</w:t>
      </w:r>
      <w:r>
        <w:rPr>
          <w:spacing w:val="-4"/>
        </w:rPr>
        <w:t xml:space="preserve"> </w:t>
      </w:r>
      <w:r>
        <w:t>Health</w:t>
      </w:r>
      <w:r>
        <w:rPr>
          <w:spacing w:val="-3"/>
        </w:rPr>
        <w:t xml:space="preserve"> </w:t>
      </w:r>
      <w:r>
        <w:t>board</w:t>
      </w:r>
      <w:r>
        <w:rPr>
          <w:spacing w:val="-3"/>
        </w:rPr>
        <w:t xml:space="preserve"> </w:t>
      </w:r>
      <w:r>
        <w:t>will</w:t>
      </w:r>
      <w:r>
        <w:rPr>
          <w:spacing w:val="-3"/>
        </w:rPr>
        <w:t xml:space="preserve"> </w:t>
      </w:r>
      <w:r>
        <w:t>also</w:t>
      </w:r>
      <w:r>
        <w:rPr>
          <w:spacing w:val="-2"/>
        </w:rPr>
        <w:t xml:space="preserve"> </w:t>
      </w:r>
      <w:r>
        <w:t>receive</w:t>
      </w:r>
      <w:r>
        <w:rPr>
          <w:spacing w:val="-5"/>
        </w:rPr>
        <w:t xml:space="preserve"> </w:t>
      </w:r>
      <w:r>
        <w:t>a report outlining alignment with key standards and reporting definitions, demand, performance against the target, and performance management and improvement actions. Improvement recommendations will be provided if applicable.</w:t>
      </w:r>
    </w:p>
    <w:p w14:paraId="5D746D14" w14:textId="77777777" w:rsidR="0089311B" w:rsidRDefault="0089311B">
      <w:pPr>
        <w:spacing w:line="276" w:lineRule="auto"/>
        <w:sectPr w:rsidR="0089311B">
          <w:footerReference w:type="default" r:id="rId9"/>
          <w:pgSz w:w="11910" w:h="16840"/>
          <w:pgMar w:top="1900" w:right="360" w:bottom="1260" w:left="1320" w:header="0" w:footer="1072" w:gutter="0"/>
          <w:pgNumType w:start="1"/>
          <w:cols w:space="720"/>
        </w:sectPr>
      </w:pPr>
    </w:p>
    <w:p w14:paraId="5D746D15" w14:textId="77777777" w:rsidR="0089311B" w:rsidRDefault="005C0023">
      <w:pPr>
        <w:pStyle w:val="Heading1"/>
        <w:spacing w:before="70"/>
        <w:ind w:firstLine="0"/>
      </w:pPr>
      <w:r>
        <w:rPr>
          <w:color w:val="001F5F"/>
        </w:rPr>
        <w:lastRenderedPageBreak/>
        <w:t>The</w:t>
      </w:r>
      <w:r>
        <w:rPr>
          <w:color w:val="001F5F"/>
          <w:spacing w:val="-1"/>
        </w:rPr>
        <w:t xml:space="preserve"> </w:t>
      </w:r>
      <w:r>
        <w:rPr>
          <w:color w:val="001F5F"/>
          <w:spacing w:val="-2"/>
        </w:rPr>
        <w:t>approach</w:t>
      </w:r>
    </w:p>
    <w:p w14:paraId="5D746D16" w14:textId="77777777" w:rsidR="0089311B" w:rsidRDefault="0089311B">
      <w:pPr>
        <w:pStyle w:val="BodyText"/>
        <w:spacing w:before="46"/>
        <w:rPr>
          <w:b/>
          <w:sz w:val="28"/>
        </w:rPr>
      </w:pPr>
    </w:p>
    <w:p w14:paraId="5D746D17" w14:textId="77777777" w:rsidR="0089311B" w:rsidRDefault="005C0023">
      <w:pPr>
        <w:pStyle w:val="BodyText"/>
        <w:spacing w:before="1"/>
        <w:ind w:left="120"/>
      </w:pPr>
      <w:r>
        <w:t>The</w:t>
      </w:r>
      <w:r>
        <w:rPr>
          <w:spacing w:val="-3"/>
        </w:rPr>
        <w:t xml:space="preserve"> </w:t>
      </w:r>
      <w:r>
        <w:t>review</w:t>
      </w:r>
      <w:r>
        <w:rPr>
          <w:spacing w:val="-3"/>
        </w:rPr>
        <w:t xml:space="preserve"> </w:t>
      </w:r>
      <w:r>
        <w:t>consisted</w:t>
      </w:r>
      <w:r>
        <w:rPr>
          <w:spacing w:val="-4"/>
        </w:rPr>
        <w:t xml:space="preserve"> </w:t>
      </w:r>
      <w:r>
        <w:t>of</w:t>
      </w:r>
      <w:r>
        <w:rPr>
          <w:spacing w:val="-3"/>
        </w:rPr>
        <w:t xml:space="preserve"> </w:t>
      </w:r>
      <w:r>
        <w:t>three</w:t>
      </w:r>
      <w:r>
        <w:rPr>
          <w:spacing w:val="-5"/>
        </w:rPr>
        <w:t xml:space="preserve"> </w:t>
      </w:r>
      <w:r>
        <w:rPr>
          <w:spacing w:val="-2"/>
        </w:rPr>
        <w:t>phases:</w:t>
      </w:r>
    </w:p>
    <w:p w14:paraId="5D746D18" w14:textId="77777777" w:rsidR="0089311B" w:rsidRDefault="0089311B">
      <w:pPr>
        <w:pStyle w:val="BodyText"/>
        <w:spacing w:before="81"/>
      </w:pPr>
    </w:p>
    <w:p w14:paraId="5D746D19" w14:textId="77777777" w:rsidR="0089311B" w:rsidRDefault="005C0023">
      <w:pPr>
        <w:pStyle w:val="BodyText"/>
        <w:ind w:left="120"/>
      </w:pPr>
      <w:r>
        <w:rPr>
          <w:color w:val="001F5F"/>
        </w:rPr>
        <w:t>Phase</w:t>
      </w:r>
      <w:r>
        <w:rPr>
          <w:color w:val="001F5F"/>
          <w:spacing w:val="-6"/>
        </w:rPr>
        <w:t xml:space="preserve"> </w:t>
      </w:r>
      <w:r>
        <w:rPr>
          <w:color w:val="001F5F"/>
        </w:rPr>
        <w:t>1:</w:t>
      </w:r>
      <w:r>
        <w:rPr>
          <w:color w:val="001F5F"/>
          <w:spacing w:val="-3"/>
        </w:rPr>
        <w:t xml:space="preserve"> </w:t>
      </w:r>
      <w:r>
        <w:rPr>
          <w:color w:val="001F5F"/>
        </w:rPr>
        <w:t>Desktop</w:t>
      </w:r>
      <w:r>
        <w:rPr>
          <w:color w:val="001F5F"/>
          <w:spacing w:val="-3"/>
        </w:rPr>
        <w:t xml:space="preserve"> </w:t>
      </w:r>
      <w:r>
        <w:rPr>
          <w:color w:val="001F5F"/>
        </w:rPr>
        <w:t>Information</w:t>
      </w:r>
      <w:r>
        <w:rPr>
          <w:color w:val="001F5F"/>
          <w:spacing w:val="-1"/>
        </w:rPr>
        <w:t xml:space="preserve"> </w:t>
      </w:r>
      <w:r>
        <w:rPr>
          <w:color w:val="001F5F"/>
        </w:rPr>
        <w:t>(April</w:t>
      </w:r>
      <w:r>
        <w:rPr>
          <w:color w:val="001F5F"/>
          <w:spacing w:val="-4"/>
        </w:rPr>
        <w:t xml:space="preserve"> </w:t>
      </w:r>
      <w:r>
        <w:rPr>
          <w:color w:val="001F5F"/>
        </w:rPr>
        <w:t>&amp;</w:t>
      </w:r>
      <w:r>
        <w:rPr>
          <w:color w:val="001F5F"/>
          <w:spacing w:val="-3"/>
        </w:rPr>
        <w:t xml:space="preserve"> </w:t>
      </w:r>
      <w:r>
        <w:rPr>
          <w:color w:val="001F5F"/>
        </w:rPr>
        <w:t>May</w:t>
      </w:r>
      <w:r>
        <w:rPr>
          <w:color w:val="001F5F"/>
          <w:spacing w:val="-7"/>
        </w:rPr>
        <w:t xml:space="preserve"> </w:t>
      </w:r>
      <w:r>
        <w:rPr>
          <w:color w:val="001F5F"/>
          <w:spacing w:val="-4"/>
        </w:rPr>
        <w:t>2023)</w:t>
      </w:r>
    </w:p>
    <w:p w14:paraId="5D746D1A" w14:textId="77777777" w:rsidR="0089311B" w:rsidRDefault="0089311B">
      <w:pPr>
        <w:pStyle w:val="BodyText"/>
        <w:spacing w:before="85"/>
      </w:pPr>
    </w:p>
    <w:p w14:paraId="5D746D1B" w14:textId="77777777" w:rsidR="0089311B" w:rsidRDefault="005C0023">
      <w:pPr>
        <w:pStyle w:val="ListParagraph"/>
        <w:numPr>
          <w:ilvl w:val="0"/>
          <w:numId w:val="22"/>
        </w:numPr>
        <w:tabs>
          <w:tab w:val="left" w:pos="840"/>
        </w:tabs>
        <w:spacing w:line="273" w:lineRule="auto"/>
        <w:ind w:right="1319"/>
        <w:rPr>
          <w:sz w:val="24"/>
        </w:rPr>
      </w:pPr>
      <w:r>
        <w:rPr>
          <w:sz w:val="24"/>
        </w:rPr>
        <w:t>Collection of desktop information from all HB’s including completion of a structured</w:t>
      </w:r>
      <w:r>
        <w:rPr>
          <w:spacing w:val="-5"/>
          <w:sz w:val="24"/>
        </w:rPr>
        <w:t xml:space="preserve"> </w:t>
      </w:r>
      <w:r>
        <w:rPr>
          <w:sz w:val="24"/>
        </w:rPr>
        <w:t>excel</w:t>
      </w:r>
      <w:r>
        <w:rPr>
          <w:spacing w:val="-4"/>
          <w:sz w:val="24"/>
        </w:rPr>
        <w:t xml:space="preserve"> </w:t>
      </w:r>
      <w:r>
        <w:rPr>
          <w:sz w:val="24"/>
        </w:rPr>
        <w:t>workbook</w:t>
      </w:r>
      <w:r>
        <w:rPr>
          <w:spacing w:val="-4"/>
          <w:sz w:val="24"/>
        </w:rPr>
        <w:t xml:space="preserve"> </w:t>
      </w:r>
      <w:r>
        <w:rPr>
          <w:sz w:val="24"/>
        </w:rPr>
        <w:t>and</w:t>
      </w:r>
      <w:r>
        <w:rPr>
          <w:spacing w:val="-5"/>
          <w:sz w:val="24"/>
        </w:rPr>
        <w:t xml:space="preserve"> </w:t>
      </w:r>
      <w:r>
        <w:rPr>
          <w:sz w:val="24"/>
        </w:rPr>
        <w:t>a</w:t>
      </w:r>
      <w:r>
        <w:rPr>
          <w:spacing w:val="-4"/>
          <w:sz w:val="24"/>
        </w:rPr>
        <w:t xml:space="preserve"> </w:t>
      </w:r>
      <w:r>
        <w:rPr>
          <w:sz w:val="24"/>
        </w:rPr>
        <w:t>request</w:t>
      </w:r>
      <w:r>
        <w:rPr>
          <w:spacing w:val="-5"/>
          <w:sz w:val="24"/>
        </w:rPr>
        <w:t xml:space="preserve"> </w:t>
      </w:r>
      <w:r>
        <w:rPr>
          <w:sz w:val="24"/>
        </w:rPr>
        <w:t>to</w:t>
      </w:r>
      <w:r>
        <w:rPr>
          <w:spacing w:val="-5"/>
          <w:sz w:val="24"/>
        </w:rPr>
        <w:t xml:space="preserve"> </w:t>
      </w:r>
      <w:r>
        <w:rPr>
          <w:sz w:val="24"/>
        </w:rPr>
        <w:t>provide</w:t>
      </w:r>
      <w:r>
        <w:rPr>
          <w:spacing w:val="-4"/>
          <w:sz w:val="24"/>
        </w:rPr>
        <w:t xml:space="preserve"> </w:t>
      </w:r>
      <w:r>
        <w:rPr>
          <w:sz w:val="24"/>
        </w:rPr>
        <w:t>recovery</w:t>
      </w:r>
      <w:r>
        <w:rPr>
          <w:spacing w:val="-4"/>
          <w:sz w:val="24"/>
        </w:rPr>
        <w:t xml:space="preserve"> </w:t>
      </w:r>
      <w:r>
        <w:rPr>
          <w:sz w:val="24"/>
        </w:rPr>
        <w:t>plans,</w:t>
      </w:r>
      <w:r>
        <w:rPr>
          <w:spacing w:val="-5"/>
          <w:sz w:val="24"/>
        </w:rPr>
        <w:t xml:space="preserve"> </w:t>
      </w:r>
      <w:r>
        <w:rPr>
          <w:sz w:val="24"/>
        </w:rPr>
        <w:t>policies, and pathways where available.</w:t>
      </w:r>
    </w:p>
    <w:p w14:paraId="5D746D1C" w14:textId="77777777" w:rsidR="0089311B" w:rsidRDefault="0089311B">
      <w:pPr>
        <w:pStyle w:val="BodyText"/>
        <w:spacing w:before="43"/>
      </w:pPr>
    </w:p>
    <w:p w14:paraId="5D746D1D" w14:textId="77777777" w:rsidR="0089311B" w:rsidRDefault="005C0023">
      <w:pPr>
        <w:pStyle w:val="BodyText"/>
        <w:spacing w:before="1"/>
        <w:ind w:left="120"/>
      </w:pPr>
      <w:r>
        <w:rPr>
          <w:color w:val="001F5F"/>
        </w:rPr>
        <w:t>Phase</w:t>
      </w:r>
      <w:r>
        <w:rPr>
          <w:color w:val="001F5F"/>
          <w:spacing w:val="-7"/>
        </w:rPr>
        <w:t xml:space="preserve"> </w:t>
      </w:r>
      <w:r>
        <w:rPr>
          <w:color w:val="001F5F"/>
        </w:rPr>
        <w:t>2:</w:t>
      </w:r>
      <w:r>
        <w:rPr>
          <w:color w:val="001F5F"/>
          <w:spacing w:val="-4"/>
        </w:rPr>
        <w:t xml:space="preserve"> </w:t>
      </w:r>
      <w:r>
        <w:rPr>
          <w:color w:val="001F5F"/>
        </w:rPr>
        <w:t>Fieldwork</w:t>
      </w:r>
      <w:r>
        <w:rPr>
          <w:color w:val="001F5F"/>
          <w:spacing w:val="-4"/>
        </w:rPr>
        <w:t xml:space="preserve"> </w:t>
      </w:r>
      <w:r>
        <w:rPr>
          <w:color w:val="001F5F"/>
        </w:rPr>
        <w:t>and</w:t>
      </w:r>
      <w:r>
        <w:rPr>
          <w:color w:val="001F5F"/>
          <w:spacing w:val="-4"/>
        </w:rPr>
        <w:t xml:space="preserve"> </w:t>
      </w:r>
      <w:r>
        <w:rPr>
          <w:color w:val="001F5F"/>
        </w:rPr>
        <w:t>Reporting</w:t>
      </w:r>
      <w:r>
        <w:rPr>
          <w:color w:val="001F5F"/>
          <w:spacing w:val="-4"/>
        </w:rPr>
        <w:t xml:space="preserve"> </w:t>
      </w:r>
      <w:r>
        <w:rPr>
          <w:color w:val="001F5F"/>
        </w:rPr>
        <w:t>(June</w:t>
      </w:r>
      <w:r>
        <w:rPr>
          <w:color w:val="001F5F"/>
          <w:spacing w:val="-5"/>
        </w:rPr>
        <w:t xml:space="preserve"> </w:t>
      </w:r>
      <w:r>
        <w:rPr>
          <w:color w:val="001F5F"/>
        </w:rPr>
        <w:t>to</w:t>
      </w:r>
      <w:r>
        <w:rPr>
          <w:color w:val="001F5F"/>
          <w:spacing w:val="-4"/>
        </w:rPr>
        <w:t xml:space="preserve"> </w:t>
      </w:r>
      <w:r>
        <w:rPr>
          <w:color w:val="001F5F"/>
        </w:rPr>
        <w:t>September</w:t>
      </w:r>
      <w:r>
        <w:rPr>
          <w:color w:val="001F5F"/>
          <w:spacing w:val="-4"/>
        </w:rPr>
        <w:t xml:space="preserve"> </w:t>
      </w:r>
      <w:r>
        <w:rPr>
          <w:color w:val="001F5F"/>
          <w:spacing w:val="-2"/>
        </w:rPr>
        <w:t>2023)</w:t>
      </w:r>
    </w:p>
    <w:p w14:paraId="5D746D1E" w14:textId="77777777" w:rsidR="0089311B" w:rsidRDefault="0089311B">
      <w:pPr>
        <w:pStyle w:val="BodyText"/>
        <w:spacing w:before="84"/>
      </w:pPr>
    </w:p>
    <w:p w14:paraId="5D746D1F" w14:textId="77777777" w:rsidR="0089311B" w:rsidRDefault="005C0023">
      <w:pPr>
        <w:pStyle w:val="ListParagraph"/>
        <w:numPr>
          <w:ilvl w:val="0"/>
          <w:numId w:val="22"/>
        </w:numPr>
        <w:tabs>
          <w:tab w:val="left" w:pos="840"/>
        </w:tabs>
        <w:rPr>
          <w:sz w:val="24"/>
        </w:rPr>
      </w:pPr>
      <w:r>
        <w:rPr>
          <w:sz w:val="24"/>
        </w:rPr>
        <w:t>Semi-structured</w:t>
      </w:r>
      <w:r>
        <w:rPr>
          <w:spacing w:val="-8"/>
          <w:sz w:val="24"/>
        </w:rPr>
        <w:t xml:space="preserve"> </w:t>
      </w:r>
      <w:r>
        <w:rPr>
          <w:sz w:val="24"/>
        </w:rPr>
        <w:t>interviews</w:t>
      </w:r>
      <w:r>
        <w:rPr>
          <w:spacing w:val="-5"/>
          <w:sz w:val="24"/>
        </w:rPr>
        <w:t xml:space="preserve"> </w:t>
      </w:r>
      <w:r>
        <w:rPr>
          <w:sz w:val="24"/>
        </w:rPr>
        <w:t>with</w:t>
      </w:r>
      <w:r>
        <w:rPr>
          <w:spacing w:val="-4"/>
          <w:sz w:val="24"/>
        </w:rPr>
        <w:t xml:space="preserve"> </w:t>
      </w:r>
      <w:r>
        <w:rPr>
          <w:sz w:val="24"/>
        </w:rPr>
        <w:t>service</w:t>
      </w:r>
      <w:r>
        <w:rPr>
          <w:spacing w:val="-6"/>
          <w:sz w:val="24"/>
        </w:rPr>
        <w:t xml:space="preserve"> </w:t>
      </w:r>
      <w:r>
        <w:rPr>
          <w:sz w:val="24"/>
        </w:rPr>
        <w:t>managers</w:t>
      </w:r>
      <w:r>
        <w:rPr>
          <w:spacing w:val="-5"/>
          <w:sz w:val="24"/>
        </w:rPr>
        <w:t xml:space="preserve"> </w:t>
      </w:r>
      <w:r>
        <w:rPr>
          <w:sz w:val="24"/>
        </w:rPr>
        <w:t>and</w:t>
      </w:r>
      <w:r>
        <w:rPr>
          <w:spacing w:val="-5"/>
          <w:sz w:val="24"/>
        </w:rPr>
        <w:t xml:space="preserve"> </w:t>
      </w:r>
      <w:r>
        <w:rPr>
          <w:sz w:val="24"/>
        </w:rPr>
        <w:t>clinical</w:t>
      </w:r>
      <w:r>
        <w:rPr>
          <w:spacing w:val="-5"/>
          <w:sz w:val="24"/>
        </w:rPr>
        <w:t xml:space="preserve"> </w:t>
      </w:r>
      <w:r>
        <w:rPr>
          <w:spacing w:val="-2"/>
          <w:sz w:val="24"/>
        </w:rPr>
        <w:t>leads</w:t>
      </w:r>
    </w:p>
    <w:p w14:paraId="5D746D20" w14:textId="77777777" w:rsidR="0089311B" w:rsidRDefault="0089311B">
      <w:pPr>
        <w:pStyle w:val="BodyText"/>
        <w:spacing w:before="80"/>
      </w:pPr>
    </w:p>
    <w:p w14:paraId="5D746D21" w14:textId="77777777" w:rsidR="0089311B" w:rsidRDefault="005C0023">
      <w:pPr>
        <w:pStyle w:val="ListParagraph"/>
        <w:numPr>
          <w:ilvl w:val="0"/>
          <w:numId w:val="22"/>
        </w:numPr>
        <w:tabs>
          <w:tab w:val="left" w:pos="840"/>
        </w:tabs>
        <w:spacing w:before="1" w:line="271" w:lineRule="auto"/>
        <w:ind w:right="1707"/>
        <w:rPr>
          <w:sz w:val="24"/>
        </w:rPr>
      </w:pPr>
      <w:r>
        <w:rPr>
          <w:sz w:val="24"/>
        </w:rPr>
        <w:t>Analysis</w:t>
      </w:r>
      <w:r>
        <w:rPr>
          <w:spacing w:val="-4"/>
          <w:sz w:val="24"/>
        </w:rPr>
        <w:t xml:space="preserve"> </w:t>
      </w:r>
      <w:r>
        <w:rPr>
          <w:sz w:val="24"/>
        </w:rPr>
        <w:t>and</w:t>
      </w:r>
      <w:r>
        <w:rPr>
          <w:spacing w:val="-4"/>
          <w:sz w:val="24"/>
        </w:rPr>
        <w:t xml:space="preserve"> </w:t>
      </w:r>
      <w:r>
        <w:rPr>
          <w:sz w:val="24"/>
        </w:rPr>
        <w:t>triangulation</w:t>
      </w:r>
      <w:r>
        <w:rPr>
          <w:spacing w:val="-3"/>
          <w:sz w:val="24"/>
        </w:rPr>
        <w:t xml:space="preserve"> </w:t>
      </w:r>
      <w:r>
        <w:rPr>
          <w:sz w:val="24"/>
        </w:rPr>
        <w:t>of</w:t>
      </w:r>
      <w:r>
        <w:rPr>
          <w:spacing w:val="-5"/>
          <w:sz w:val="24"/>
        </w:rPr>
        <w:t xml:space="preserve"> </w:t>
      </w:r>
      <w:r>
        <w:rPr>
          <w:sz w:val="24"/>
        </w:rPr>
        <w:t>desktop</w:t>
      </w:r>
      <w:r>
        <w:rPr>
          <w:spacing w:val="-5"/>
          <w:sz w:val="24"/>
        </w:rPr>
        <w:t xml:space="preserve"> </w:t>
      </w:r>
      <w:r>
        <w:rPr>
          <w:sz w:val="24"/>
        </w:rPr>
        <w:t>information,</w:t>
      </w:r>
      <w:r>
        <w:rPr>
          <w:spacing w:val="-4"/>
          <w:sz w:val="24"/>
        </w:rPr>
        <w:t xml:space="preserve"> </w:t>
      </w:r>
      <w:r>
        <w:rPr>
          <w:sz w:val="24"/>
        </w:rPr>
        <w:t>interview</w:t>
      </w:r>
      <w:r>
        <w:rPr>
          <w:spacing w:val="-4"/>
          <w:sz w:val="24"/>
        </w:rPr>
        <w:t xml:space="preserve"> </w:t>
      </w:r>
      <w:r>
        <w:rPr>
          <w:sz w:val="24"/>
        </w:rPr>
        <w:t>findings,</w:t>
      </w:r>
      <w:r>
        <w:rPr>
          <w:spacing w:val="-5"/>
          <w:sz w:val="24"/>
        </w:rPr>
        <w:t xml:space="preserve"> </w:t>
      </w:r>
      <w:r>
        <w:rPr>
          <w:sz w:val="24"/>
        </w:rPr>
        <w:t>and nationally reported demand and waiting list data for each HB.</w:t>
      </w:r>
    </w:p>
    <w:p w14:paraId="5D746D22" w14:textId="77777777" w:rsidR="0089311B" w:rsidRDefault="0089311B">
      <w:pPr>
        <w:pStyle w:val="BodyText"/>
        <w:spacing w:before="49"/>
      </w:pPr>
    </w:p>
    <w:p w14:paraId="5D746D23" w14:textId="77777777" w:rsidR="0089311B" w:rsidRDefault="005C0023">
      <w:pPr>
        <w:pStyle w:val="ListParagraph"/>
        <w:numPr>
          <w:ilvl w:val="0"/>
          <w:numId w:val="22"/>
        </w:numPr>
        <w:tabs>
          <w:tab w:val="left" w:pos="840"/>
        </w:tabs>
        <w:spacing w:line="273" w:lineRule="auto"/>
        <w:ind w:right="1210"/>
        <w:rPr>
          <w:sz w:val="24"/>
        </w:rPr>
      </w:pPr>
      <w:r>
        <w:rPr>
          <w:sz w:val="24"/>
        </w:rPr>
        <w:t>Completion of local briefings reflecting service process and reporting arrangements</w:t>
      </w:r>
      <w:r>
        <w:rPr>
          <w:spacing w:val="-4"/>
          <w:sz w:val="24"/>
        </w:rPr>
        <w:t xml:space="preserve"> </w:t>
      </w:r>
      <w:r>
        <w:rPr>
          <w:sz w:val="24"/>
        </w:rPr>
        <w:t>to</w:t>
      </w:r>
      <w:r>
        <w:rPr>
          <w:spacing w:val="-4"/>
          <w:sz w:val="24"/>
        </w:rPr>
        <w:t xml:space="preserve"> </w:t>
      </w:r>
      <w:r>
        <w:rPr>
          <w:sz w:val="24"/>
        </w:rPr>
        <w:t>identify</w:t>
      </w:r>
      <w:r>
        <w:rPr>
          <w:spacing w:val="-4"/>
          <w:sz w:val="24"/>
        </w:rPr>
        <w:t xml:space="preserve"> </w:t>
      </w:r>
      <w:r>
        <w:rPr>
          <w:sz w:val="24"/>
        </w:rPr>
        <w:t>any</w:t>
      </w:r>
      <w:r>
        <w:rPr>
          <w:spacing w:val="-4"/>
          <w:sz w:val="24"/>
        </w:rPr>
        <w:t xml:space="preserve"> </w:t>
      </w:r>
      <w:r>
        <w:rPr>
          <w:sz w:val="24"/>
        </w:rPr>
        <w:t>variation</w:t>
      </w:r>
      <w:r>
        <w:rPr>
          <w:spacing w:val="-6"/>
          <w:sz w:val="24"/>
        </w:rPr>
        <w:t xml:space="preserve"> </w:t>
      </w:r>
      <w:r>
        <w:rPr>
          <w:sz w:val="24"/>
        </w:rPr>
        <w:t>between</w:t>
      </w:r>
      <w:r>
        <w:rPr>
          <w:spacing w:val="-4"/>
          <w:sz w:val="24"/>
        </w:rPr>
        <w:t xml:space="preserve"> </w:t>
      </w:r>
      <w:r>
        <w:rPr>
          <w:sz w:val="24"/>
        </w:rPr>
        <w:t>service</w:t>
      </w:r>
      <w:r>
        <w:rPr>
          <w:spacing w:val="-4"/>
          <w:sz w:val="24"/>
        </w:rPr>
        <w:t xml:space="preserve"> </w:t>
      </w:r>
      <w:r>
        <w:rPr>
          <w:sz w:val="24"/>
        </w:rPr>
        <w:t>delivery</w:t>
      </w:r>
      <w:r>
        <w:rPr>
          <w:spacing w:val="-4"/>
          <w:sz w:val="24"/>
        </w:rPr>
        <w:t xml:space="preserve"> </w:t>
      </w:r>
      <w:r>
        <w:rPr>
          <w:sz w:val="24"/>
        </w:rPr>
        <w:t>and</w:t>
      </w:r>
      <w:r>
        <w:rPr>
          <w:spacing w:val="-6"/>
          <w:sz w:val="24"/>
        </w:rPr>
        <w:t xml:space="preserve"> </w:t>
      </w:r>
      <w:r>
        <w:rPr>
          <w:sz w:val="24"/>
        </w:rPr>
        <w:t>reporting processes and national guidance, and a summary of recommendations outlining opportunities for improvement if applicable.</w:t>
      </w:r>
    </w:p>
    <w:p w14:paraId="5D746D24" w14:textId="77777777" w:rsidR="0089311B" w:rsidRDefault="0089311B">
      <w:pPr>
        <w:pStyle w:val="BodyText"/>
        <w:spacing w:before="48"/>
      </w:pPr>
    </w:p>
    <w:p w14:paraId="5D746D25" w14:textId="77777777" w:rsidR="0089311B" w:rsidRDefault="005C0023">
      <w:pPr>
        <w:pStyle w:val="BodyText"/>
        <w:ind w:left="120"/>
      </w:pPr>
      <w:r>
        <w:rPr>
          <w:color w:val="001F5F"/>
        </w:rPr>
        <w:t>Phase</w:t>
      </w:r>
      <w:r>
        <w:rPr>
          <w:color w:val="001F5F"/>
          <w:spacing w:val="-7"/>
        </w:rPr>
        <w:t xml:space="preserve"> </w:t>
      </w:r>
      <w:r>
        <w:rPr>
          <w:color w:val="001F5F"/>
        </w:rPr>
        <w:t>3:</w:t>
      </w:r>
      <w:r>
        <w:rPr>
          <w:color w:val="001F5F"/>
          <w:spacing w:val="-4"/>
        </w:rPr>
        <w:t xml:space="preserve"> </w:t>
      </w:r>
      <w:r>
        <w:rPr>
          <w:color w:val="001F5F"/>
        </w:rPr>
        <w:t>National</w:t>
      </w:r>
      <w:r>
        <w:rPr>
          <w:color w:val="001F5F"/>
          <w:spacing w:val="-4"/>
        </w:rPr>
        <w:t xml:space="preserve"> </w:t>
      </w:r>
      <w:r>
        <w:rPr>
          <w:color w:val="001F5F"/>
        </w:rPr>
        <w:t>Report</w:t>
      </w:r>
      <w:r>
        <w:rPr>
          <w:color w:val="001F5F"/>
          <w:spacing w:val="-4"/>
        </w:rPr>
        <w:t xml:space="preserve"> </w:t>
      </w:r>
      <w:r>
        <w:rPr>
          <w:color w:val="001F5F"/>
        </w:rPr>
        <w:t>(September</w:t>
      </w:r>
      <w:r>
        <w:rPr>
          <w:color w:val="001F5F"/>
          <w:spacing w:val="-4"/>
        </w:rPr>
        <w:t xml:space="preserve"> </w:t>
      </w:r>
      <w:r>
        <w:rPr>
          <w:color w:val="001F5F"/>
        </w:rPr>
        <w:t>to</w:t>
      </w:r>
      <w:r>
        <w:rPr>
          <w:color w:val="001F5F"/>
          <w:spacing w:val="-4"/>
        </w:rPr>
        <w:t xml:space="preserve"> </w:t>
      </w:r>
      <w:r>
        <w:rPr>
          <w:color w:val="001F5F"/>
        </w:rPr>
        <w:t>November</w:t>
      </w:r>
      <w:r>
        <w:rPr>
          <w:color w:val="001F5F"/>
          <w:spacing w:val="-5"/>
        </w:rPr>
        <w:t xml:space="preserve"> </w:t>
      </w:r>
      <w:r>
        <w:rPr>
          <w:color w:val="001F5F"/>
          <w:spacing w:val="-2"/>
        </w:rPr>
        <w:t>2023)</w:t>
      </w:r>
    </w:p>
    <w:p w14:paraId="5D746D26" w14:textId="77777777" w:rsidR="0089311B" w:rsidRDefault="0089311B">
      <w:pPr>
        <w:pStyle w:val="BodyText"/>
        <w:spacing w:before="82"/>
      </w:pPr>
    </w:p>
    <w:p w14:paraId="5D746D27" w14:textId="77777777" w:rsidR="0089311B" w:rsidRDefault="005C0023">
      <w:pPr>
        <w:pStyle w:val="ListParagraph"/>
        <w:numPr>
          <w:ilvl w:val="0"/>
          <w:numId w:val="22"/>
        </w:numPr>
        <w:tabs>
          <w:tab w:val="left" w:pos="840"/>
        </w:tabs>
        <w:spacing w:line="273" w:lineRule="auto"/>
        <w:ind w:right="1486"/>
        <w:rPr>
          <w:sz w:val="24"/>
        </w:rPr>
      </w:pPr>
      <w:r>
        <w:rPr>
          <w:sz w:val="24"/>
        </w:rPr>
        <w:t xml:space="preserve">Following </w:t>
      </w:r>
      <w:proofErr w:type="gramStart"/>
      <w:r>
        <w:rPr>
          <w:sz w:val="24"/>
        </w:rPr>
        <w:t>accuracy</w:t>
      </w:r>
      <w:proofErr w:type="gramEnd"/>
      <w:r>
        <w:rPr>
          <w:sz w:val="24"/>
        </w:rPr>
        <w:t xml:space="preserve"> checking of local reports by HB’s, a national thematic report</w:t>
      </w:r>
      <w:r>
        <w:rPr>
          <w:spacing w:val="-4"/>
          <w:sz w:val="24"/>
        </w:rPr>
        <w:t xml:space="preserve"> </w:t>
      </w:r>
      <w:r>
        <w:rPr>
          <w:sz w:val="24"/>
        </w:rPr>
        <w:t>will</w:t>
      </w:r>
      <w:r>
        <w:rPr>
          <w:spacing w:val="-5"/>
          <w:sz w:val="24"/>
        </w:rPr>
        <w:t xml:space="preserve"> </w:t>
      </w:r>
      <w:r>
        <w:rPr>
          <w:sz w:val="24"/>
        </w:rPr>
        <w:t>be</w:t>
      </w:r>
      <w:r>
        <w:rPr>
          <w:spacing w:val="-6"/>
          <w:sz w:val="24"/>
        </w:rPr>
        <w:t xml:space="preserve"> </w:t>
      </w:r>
      <w:r>
        <w:rPr>
          <w:sz w:val="24"/>
        </w:rPr>
        <w:t>produced</w:t>
      </w:r>
      <w:r>
        <w:rPr>
          <w:spacing w:val="-6"/>
          <w:sz w:val="24"/>
        </w:rPr>
        <w:t xml:space="preserve"> </w:t>
      </w:r>
      <w:r>
        <w:rPr>
          <w:sz w:val="24"/>
        </w:rPr>
        <w:t>for</w:t>
      </w:r>
      <w:r>
        <w:rPr>
          <w:spacing w:val="-4"/>
          <w:sz w:val="24"/>
        </w:rPr>
        <w:t xml:space="preserve"> </w:t>
      </w:r>
      <w:r>
        <w:rPr>
          <w:sz w:val="24"/>
        </w:rPr>
        <w:t>Welsh</w:t>
      </w:r>
      <w:r>
        <w:rPr>
          <w:spacing w:val="-4"/>
          <w:sz w:val="24"/>
        </w:rPr>
        <w:t xml:space="preserve"> </w:t>
      </w:r>
      <w:r>
        <w:rPr>
          <w:sz w:val="24"/>
        </w:rPr>
        <w:t>Government,</w:t>
      </w:r>
      <w:r>
        <w:rPr>
          <w:spacing w:val="-4"/>
          <w:sz w:val="24"/>
        </w:rPr>
        <w:t xml:space="preserve"> </w:t>
      </w:r>
      <w:r>
        <w:rPr>
          <w:sz w:val="24"/>
        </w:rPr>
        <w:t>aggregating key</w:t>
      </w:r>
      <w:r>
        <w:rPr>
          <w:spacing w:val="-4"/>
          <w:sz w:val="24"/>
        </w:rPr>
        <w:t xml:space="preserve"> </w:t>
      </w:r>
      <w:r>
        <w:rPr>
          <w:sz w:val="24"/>
        </w:rPr>
        <w:t>findings</w:t>
      </w:r>
      <w:r>
        <w:rPr>
          <w:spacing w:val="-4"/>
          <w:sz w:val="24"/>
        </w:rPr>
        <w:t xml:space="preserve"> </w:t>
      </w:r>
      <w:r>
        <w:rPr>
          <w:sz w:val="24"/>
        </w:rPr>
        <w:t>to produce national themes and provide recommendations to service and performance improvement.</w:t>
      </w:r>
    </w:p>
    <w:p w14:paraId="5D746D28" w14:textId="77777777" w:rsidR="0089311B" w:rsidRDefault="0089311B">
      <w:pPr>
        <w:spacing w:line="273" w:lineRule="auto"/>
        <w:rPr>
          <w:sz w:val="24"/>
        </w:rPr>
        <w:sectPr w:rsidR="0089311B">
          <w:pgSz w:w="11910" w:h="16840"/>
          <w:pgMar w:top="1720" w:right="360" w:bottom="1260" w:left="1320" w:header="0" w:footer="1072" w:gutter="0"/>
          <w:cols w:space="720"/>
        </w:sectPr>
      </w:pPr>
    </w:p>
    <w:p w14:paraId="5D746D29" w14:textId="77777777" w:rsidR="0089311B" w:rsidRDefault="005C0023">
      <w:pPr>
        <w:pStyle w:val="Heading1"/>
        <w:spacing w:before="80" w:line="276" w:lineRule="auto"/>
        <w:ind w:left="1963" w:right="1100" w:hanging="1788"/>
      </w:pPr>
      <w:r>
        <w:rPr>
          <w:color w:val="001F5F"/>
        </w:rPr>
        <w:lastRenderedPageBreak/>
        <w:t>Report</w:t>
      </w:r>
      <w:r>
        <w:rPr>
          <w:color w:val="001F5F"/>
          <w:spacing w:val="-8"/>
        </w:rPr>
        <w:t xml:space="preserve"> </w:t>
      </w:r>
      <w:r>
        <w:rPr>
          <w:color w:val="001F5F"/>
        </w:rPr>
        <w:t>of</w:t>
      </w:r>
      <w:r>
        <w:rPr>
          <w:color w:val="001F5F"/>
          <w:spacing w:val="-5"/>
        </w:rPr>
        <w:t xml:space="preserve"> </w:t>
      </w:r>
      <w:r>
        <w:rPr>
          <w:color w:val="001F5F"/>
        </w:rPr>
        <w:t>Swansea</w:t>
      </w:r>
      <w:r>
        <w:rPr>
          <w:color w:val="001F5F"/>
          <w:spacing w:val="-5"/>
        </w:rPr>
        <w:t xml:space="preserve"> </w:t>
      </w:r>
      <w:r>
        <w:rPr>
          <w:color w:val="001F5F"/>
        </w:rPr>
        <w:t>Bay</w:t>
      </w:r>
      <w:r>
        <w:rPr>
          <w:color w:val="001F5F"/>
          <w:spacing w:val="-7"/>
        </w:rPr>
        <w:t xml:space="preserve"> </w:t>
      </w:r>
      <w:r>
        <w:rPr>
          <w:color w:val="001F5F"/>
        </w:rPr>
        <w:t>Neurodevelopmental</w:t>
      </w:r>
      <w:r>
        <w:rPr>
          <w:color w:val="001F5F"/>
          <w:spacing w:val="-7"/>
        </w:rPr>
        <w:t xml:space="preserve"> </w:t>
      </w:r>
      <w:r>
        <w:rPr>
          <w:color w:val="001F5F"/>
        </w:rPr>
        <w:t>Disorder</w:t>
      </w:r>
      <w:r>
        <w:rPr>
          <w:color w:val="001F5F"/>
          <w:spacing w:val="-4"/>
        </w:rPr>
        <w:t xml:space="preserve"> </w:t>
      </w:r>
      <w:r>
        <w:rPr>
          <w:color w:val="001F5F"/>
        </w:rPr>
        <w:t>Assessment Services for Children and Young People</w:t>
      </w:r>
    </w:p>
    <w:p w14:paraId="5D746D2A" w14:textId="77777777" w:rsidR="0089311B" w:rsidRDefault="0089311B">
      <w:pPr>
        <w:pStyle w:val="BodyText"/>
        <w:rPr>
          <w:b/>
          <w:sz w:val="28"/>
        </w:rPr>
      </w:pPr>
    </w:p>
    <w:p w14:paraId="5D746D2B" w14:textId="77777777" w:rsidR="0089311B" w:rsidRDefault="0089311B">
      <w:pPr>
        <w:pStyle w:val="BodyText"/>
        <w:spacing w:before="46"/>
        <w:rPr>
          <w:b/>
          <w:sz w:val="28"/>
        </w:rPr>
      </w:pPr>
    </w:p>
    <w:p w14:paraId="5D746D2C" w14:textId="77777777" w:rsidR="0089311B" w:rsidRDefault="005C0023">
      <w:pPr>
        <w:pStyle w:val="BodyText"/>
        <w:spacing w:line="276" w:lineRule="auto"/>
        <w:ind w:left="120" w:right="1100"/>
      </w:pPr>
      <w:r>
        <w:t>This</w:t>
      </w:r>
      <w:r>
        <w:rPr>
          <w:spacing w:val="-3"/>
        </w:rPr>
        <w:t xml:space="preserve"> </w:t>
      </w:r>
      <w:r>
        <w:t>report</w:t>
      </w:r>
      <w:r>
        <w:rPr>
          <w:spacing w:val="-5"/>
        </w:rPr>
        <w:t xml:space="preserve"> </w:t>
      </w:r>
      <w:r>
        <w:t>provides</w:t>
      </w:r>
      <w:r>
        <w:rPr>
          <w:spacing w:val="-5"/>
        </w:rPr>
        <w:t xml:space="preserve"> </w:t>
      </w:r>
      <w:r>
        <w:t>an</w:t>
      </w:r>
      <w:r>
        <w:rPr>
          <w:spacing w:val="-5"/>
        </w:rPr>
        <w:t xml:space="preserve"> </w:t>
      </w:r>
      <w:r>
        <w:t>overview</w:t>
      </w:r>
      <w:r>
        <w:rPr>
          <w:spacing w:val="-3"/>
        </w:rPr>
        <w:t xml:space="preserve"> </w:t>
      </w:r>
      <w:r>
        <w:t>of</w:t>
      </w:r>
      <w:r>
        <w:rPr>
          <w:spacing w:val="-3"/>
        </w:rPr>
        <w:t xml:space="preserve"> </w:t>
      </w:r>
      <w:r>
        <w:t>Swansea</w:t>
      </w:r>
      <w:r>
        <w:rPr>
          <w:spacing w:val="-5"/>
        </w:rPr>
        <w:t xml:space="preserve"> </w:t>
      </w:r>
      <w:r>
        <w:t>Bay</w:t>
      </w:r>
      <w:r>
        <w:rPr>
          <w:spacing w:val="-1"/>
        </w:rPr>
        <w:t xml:space="preserve"> </w:t>
      </w:r>
      <w:r>
        <w:t>Neurodevelopmental</w:t>
      </w:r>
      <w:r>
        <w:rPr>
          <w:spacing w:val="-2"/>
        </w:rPr>
        <w:t xml:space="preserve"> </w:t>
      </w:r>
      <w:r>
        <w:t>Disorder Assessment Service for Children and Young People.</w:t>
      </w:r>
    </w:p>
    <w:p w14:paraId="5D746D2D" w14:textId="77777777" w:rsidR="0089311B" w:rsidRDefault="0089311B">
      <w:pPr>
        <w:pStyle w:val="BodyText"/>
        <w:spacing w:before="37"/>
      </w:pPr>
    </w:p>
    <w:p w14:paraId="5D746D2E" w14:textId="77777777" w:rsidR="0089311B" w:rsidRDefault="005C0023">
      <w:pPr>
        <w:pStyle w:val="BodyText"/>
        <w:spacing w:line="273" w:lineRule="auto"/>
        <w:ind w:left="120" w:right="1157"/>
      </w:pPr>
      <w:r>
        <w:t>Desktop</w:t>
      </w:r>
      <w:r>
        <w:rPr>
          <w:spacing w:val="-4"/>
        </w:rPr>
        <w:t xml:space="preserve"> </w:t>
      </w:r>
      <w:r>
        <w:t>information</w:t>
      </w:r>
      <w:r>
        <w:rPr>
          <w:spacing w:val="-4"/>
        </w:rPr>
        <w:t xml:space="preserve"> </w:t>
      </w:r>
      <w:r>
        <w:t>was</w:t>
      </w:r>
      <w:r>
        <w:rPr>
          <w:spacing w:val="-4"/>
        </w:rPr>
        <w:t xml:space="preserve"> </w:t>
      </w:r>
      <w:r>
        <w:t>received</w:t>
      </w:r>
      <w:r>
        <w:rPr>
          <w:spacing w:val="-4"/>
        </w:rPr>
        <w:t xml:space="preserve"> </w:t>
      </w:r>
      <w:r>
        <w:t>from</w:t>
      </w:r>
      <w:r>
        <w:rPr>
          <w:spacing w:val="-3"/>
        </w:rPr>
        <w:t xml:space="preserve"> </w:t>
      </w:r>
      <w:r>
        <w:t>the</w:t>
      </w:r>
      <w:r>
        <w:rPr>
          <w:spacing w:val="-4"/>
        </w:rPr>
        <w:t xml:space="preserve"> </w:t>
      </w:r>
      <w:r>
        <w:t>HB</w:t>
      </w:r>
      <w:r>
        <w:rPr>
          <w:spacing w:val="-3"/>
        </w:rPr>
        <w:t xml:space="preserve"> </w:t>
      </w:r>
      <w:r>
        <w:t>on 28</w:t>
      </w:r>
      <w:proofErr w:type="spellStart"/>
      <w:r>
        <w:rPr>
          <w:position w:val="8"/>
          <w:sz w:val="16"/>
        </w:rPr>
        <w:t>th</w:t>
      </w:r>
      <w:proofErr w:type="spellEnd"/>
      <w:r>
        <w:rPr>
          <w:spacing w:val="19"/>
          <w:position w:val="8"/>
          <w:sz w:val="16"/>
        </w:rPr>
        <w:t xml:space="preserve"> </w:t>
      </w:r>
      <w:r>
        <w:t>April</w:t>
      </w:r>
      <w:r>
        <w:rPr>
          <w:spacing w:val="-3"/>
        </w:rPr>
        <w:t xml:space="preserve"> </w:t>
      </w:r>
      <w:r>
        <w:t>2023.</w:t>
      </w:r>
      <w:r>
        <w:rPr>
          <w:spacing w:val="-2"/>
        </w:rPr>
        <w:t xml:space="preserve"> </w:t>
      </w:r>
      <w:r>
        <w:t>The</w:t>
      </w:r>
      <w:r>
        <w:rPr>
          <w:spacing w:val="-3"/>
        </w:rPr>
        <w:t xml:space="preserve"> </w:t>
      </w:r>
      <w:r>
        <w:t>Performance and Assurance Division met with representatives of the service on the 15</w:t>
      </w:r>
      <w:proofErr w:type="spellStart"/>
      <w:r>
        <w:rPr>
          <w:position w:val="8"/>
          <w:sz w:val="16"/>
        </w:rPr>
        <w:t>th</w:t>
      </w:r>
      <w:proofErr w:type="spellEnd"/>
      <w:r>
        <w:t xml:space="preserve">June </w:t>
      </w:r>
      <w:r>
        <w:rPr>
          <w:spacing w:val="-2"/>
        </w:rPr>
        <w:t>2023.</w:t>
      </w:r>
    </w:p>
    <w:p w14:paraId="5D746D2F" w14:textId="77777777" w:rsidR="0089311B" w:rsidRDefault="0089311B">
      <w:pPr>
        <w:pStyle w:val="BodyText"/>
      </w:pPr>
    </w:p>
    <w:p w14:paraId="5D746D30" w14:textId="77777777" w:rsidR="0089311B" w:rsidRDefault="0089311B">
      <w:pPr>
        <w:pStyle w:val="BodyText"/>
      </w:pPr>
    </w:p>
    <w:p w14:paraId="5D746D31" w14:textId="77777777" w:rsidR="0089311B" w:rsidRDefault="0089311B">
      <w:pPr>
        <w:pStyle w:val="BodyText"/>
        <w:spacing w:before="125"/>
      </w:pPr>
    </w:p>
    <w:p w14:paraId="5D746D32" w14:textId="77777777" w:rsidR="0089311B" w:rsidRDefault="005C0023">
      <w:pPr>
        <w:pStyle w:val="Heading1"/>
        <w:ind w:firstLine="0"/>
      </w:pPr>
      <w:r>
        <w:rPr>
          <w:color w:val="001F5F"/>
        </w:rPr>
        <w:t>Key</w:t>
      </w:r>
      <w:r>
        <w:rPr>
          <w:color w:val="001F5F"/>
          <w:spacing w:val="-5"/>
        </w:rPr>
        <w:t xml:space="preserve"> </w:t>
      </w:r>
      <w:r>
        <w:rPr>
          <w:color w:val="001F5F"/>
          <w:spacing w:val="-2"/>
        </w:rPr>
        <w:t>Findings</w:t>
      </w:r>
    </w:p>
    <w:p w14:paraId="5D746D33" w14:textId="77777777" w:rsidR="0089311B" w:rsidRDefault="0089311B">
      <w:pPr>
        <w:pStyle w:val="BodyText"/>
        <w:spacing w:before="47"/>
        <w:rPr>
          <w:b/>
          <w:sz w:val="28"/>
        </w:rPr>
      </w:pPr>
    </w:p>
    <w:p w14:paraId="5D746D34" w14:textId="77777777" w:rsidR="0089311B" w:rsidRDefault="005C0023">
      <w:pPr>
        <w:pStyle w:val="ListParagraph"/>
        <w:numPr>
          <w:ilvl w:val="0"/>
          <w:numId w:val="22"/>
        </w:numPr>
        <w:tabs>
          <w:tab w:val="left" w:pos="840"/>
        </w:tabs>
        <w:spacing w:line="256" w:lineRule="auto"/>
        <w:ind w:right="1119"/>
        <w:rPr>
          <w:sz w:val="24"/>
        </w:rPr>
      </w:pPr>
      <w:r>
        <w:rPr>
          <w:sz w:val="24"/>
        </w:rPr>
        <w:t xml:space="preserve">The HB </w:t>
      </w:r>
      <w:proofErr w:type="gramStart"/>
      <w:r>
        <w:rPr>
          <w:sz w:val="24"/>
        </w:rPr>
        <w:t>provide</w:t>
      </w:r>
      <w:proofErr w:type="gramEnd"/>
      <w:r>
        <w:rPr>
          <w:spacing w:val="-6"/>
          <w:sz w:val="24"/>
        </w:rPr>
        <w:t xml:space="preserve"> </w:t>
      </w:r>
      <w:r>
        <w:rPr>
          <w:sz w:val="24"/>
        </w:rPr>
        <w:t>ASD assessments for CYP up to the age of 17 years and 6 months</w:t>
      </w:r>
      <w:r>
        <w:rPr>
          <w:position w:val="8"/>
          <w:sz w:val="16"/>
        </w:rPr>
        <w:t xml:space="preserve">, </w:t>
      </w:r>
      <w:r>
        <w:rPr>
          <w:sz w:val="24"/>
        </w:rPr>
        <w:t>and</w:t>
      </w:r>
      <w:r>
        <w:rPr>
          <w:spacing w:val="-16"/>
          <w:sz w:val="24"/>
        </w:rPr>
        <w:t xml:space="preserve"> </w:t>
      </w:r>
      <w:r>
        <w:rPr>
          <w:sz w:val="24"/>
        </w:rPr>
        <w:t>ADHD</w:t>
      </w:r>
      <w:r>
        <w:rPr>
          <w:spacing w:val="-3"/>
          <w:sz w:val="24"/>
        </w:rPr>
        <w:t xml:space="preserve"> </w:t>
      </w:r>
      <w:r>
        <w:rPr>
          <w:sz w:val="24"/>
        </w:rPr>
        <w:t>assessment</w:t>
      </w:r>
      <w:r>
        <w:rPr>
          <w:spacing w:val="-3"/>
          <w:sz w:val="24"/>
        </w:rPr>
        <w:t xml:space="preserve"> </w:t>
      </w:r>
      <w:r>
        <w:rPr>
          <w:sz w:val="24"/>
        </w:rPr>
        <w:t>for</w:t>
      </w:r>
      <w:r>
        <w:rPr>
          <w:spacing w:val="-3"/>
          <w:sz w:val="24"/>
        </w:rPr>
        <w:t xml:space="preserve"> </w:t>
      </w:r>
      <w:r>
        <w:rPr>
          <w:sz w:val="24"/>
        </w:rPr>
        <w:t>CYP</w:t>
      </w:r>
      <w:r>
        <w:rPr>
          <w:spacing w:val="-6"/>
          <w:sz w:val="24"/>
        </w:rPr>
        <w:t xml:space="preserve"> </w:t>
      </w:r>
      <w:r>
        <w:rPr>
          <w:sz w:val="24"/>
        </w:rPr>
        <w:t>aged</w:t>
      </w:r>
      <w:r>
        <w:rPr>
          <w:spacing w:val="-4"/>
          <w:sz w:val="24"/>
        </w:rPr>
        <w:t xml:space="preserve"> </w:t>
      </w:r>
      <w:r>
        <w:rPr>
          <w:sz w:val="24"/>
        </w:rPr>
        <w:t>five</w:t>
      </w:r>
      <w:r>
        <w:rPr>
          <w:spacing w:val="-3"/>
          <w:sz w:val="24"/>
        </w:rPr>
        <w:t xml:space="preserve"> </w:t>
      </w:r>
      <w:r>
        <w:rPr>
          <w:sz w:val="24"/>
        </w:rPr>
        <w:t>years</w:t>
      </w:r>
      <w:r>
        <w:rPr>
          <w:spacing w:val="-3"/>
          <w:sz w:val="24"/>
        </w:rPr>
        <w:t xml:space="preserve"> </w:t>
      </w:r>
      <w:r>
        <w:rPr>
          <w:sz w:val="24"/>
        </w:rPr>
        <w:t>old</w:t>
      </w:r>
      <w:r>
        <w:rPr>
          <w:spacing w:val="-3"/>
          <w:sz w:val="24"/>
        </w:rPr>
        <w:t xml:space="preserve"> </w:t>
      </w:r>
      <w:r>
        <w:rPr>
          <w:sz w:val="24"/>
        </w:rPr>
        <w:t>to</w:t>
      </w:r>
      <w:r>
        <w:rPr>
          <w:spacing w:val="-1"/>
          <w:sz w:val="24"/>
        </w:rPr>
        <w:t xml:space="preserve"> </w:t>
      </w:r>
      <w:r>
        <w:rPr>
          <w:sz w:val="24"/>
        </w:rPr>
        <w:t>17</w:t>
      </w:r>
      <w:r>
        <w:rPr>
          <w:spacing w:val="-3"/>
          <w:sz w:val="24"/>
        </w:rPr>
        <w:t xml:space="preserve"> </w:t>
      </w:r>
      <w:r>
        <w:rPr>
          <w:sz w:val="24"/>
        </w:rPr>
        <w:t>years</w:t>
      </w:r>
      <w:r>
        <w:rPr>
          <w:spacing w:val="-3"/>
          <w:sz w:val="24"/>
        </w:rPr>
        <w:t xml:space="preserve"> </w:t>
      </w:r>
      <w:r>
        <w:rPr>
          <w:sz w:val="24"/>
        </w:rPr>
        <w:t>and</w:t>
      </w:r>
      <w:r>
        <w:rPr>
          <w:spacing w:val="-5"/>
          <w:sz w:val="24"/>
        </w:rPr>
        <w:t xml:space="preserve"> </w:t>
      </w:r>
      <w:r>
        <w:rPr>
          <w:sz w:val="24"/>
        </w:rPr>
        <w:t>6 months. Dual</w:t>
      </w:r>
      <w:r>
        <w:rPr>
          <w:spacing w:val="-3"/>
          <w:sz w:val="24"/>
        </w:rPr>
        <w:t xml:space="preserve"> </w:t>
      </w:r>
      <w:r>
        <w:rPr>
          <w:sz w:val="24"/>
        </w:rPr>
        <w:t>ADHD and</w:t>
      </w:r>
      <w:r>
        <w:rPr>
          <w:spacing w:val="-3"/>
          <w:sz w:val="24"/>
        </w:rPr>
        <w:t xml:space="preserve"> </w:t>
      </w:r>
      <w:r>
        <w:rPr>
          <w:sz w:val="24"/>
        </w:rPr>
        <w:t>ASD assessments are delivered in a single assessment episode.</w:t>
      </w:r>
    </w:p>
    <w:p w14:paraId="5D746D35" w14:textId="77777777" w:rsidR="0089311B" w:rsidRDefault="0089311B">
      <w:pPr>
        <w:pStyle w:val="BodyText"/>
        <w:spacing w:before="24"/>
      </w:pPr>
    </w:p>
    <w:p w14:paraId="5D746D36" w14:textId="77777777" w:rsidR="0089311B" w:rsidRDefault="005C0023">
      <w:pPr>
        <w:pStyle w:val="ListParagraph"/>
        <w:numPr>
          <w:ilvl w:val="0"/>
          <w:numId w:val="22"/>
        </w:numPr>
        <w:tabs>
          <w:tab w:val="left" w:pos="840"/>
        </w:tabs>
        <w:spacing w:line="259" w:lineRule="auto"/>
        <w:ind w:right="1116"/>
        <w:rPr>
          <w:sz w:val="24"/>
        </w:rPr>
      </w:pPr>
      <w:r>
        <w:rPr>
          <w:sz w:val="24"/>
        </w:rPr>
        <w:t>The service has a written referral pathway for the early years neurodevelopmental</w:t>
      </w:r>
      <w:r>
        <w:rPr>
          <w:spacing w:val="-6"/>
          <w:sz w:val="24"/>
        </w:rPr>
        <w:t xml:space="preserve"> </w:t>
      </w:r>
      <w:r>
        <w:rPr>
          <w:sz w:val="24"/>
        </w:rPr>
        <w:t>(EYND)</w:t>
      </w:r>
      <w:r>
        <w:rPr>
          <w:spacing w:val="-3"/>
          <w:sz w:val="24"/>
        </w:rPr>
        <w:t xml:space="preserve"> </w:t>
      </w:r>
      <w:proofErr w:type="spellStart"/>
      <w:r>
        <w:rPr>
          <w:sz w:val="24"/>
        </w:rPr>
        <w:t>under</w:t>
      </w:r>
      <w:r>
        <w:rPr>
          <w:spacing w:val="-6"/>
          <w:sz w:val="24"/>
        </w:rPr>
        <w:t xml:space="preserve"> </w:t>
      </w:r>
      <w:r>
        <w:rPr>
          <w:sz w:val="24"/>
        </w:rPr>
        <w:t>five’s</w:t>
      </w:r>
      <w:proofErr w:type="spellEnd"/>
      <w:r>
        <w:rPr>
          <w:spacing w:val="-6"/>
          <w:sz w:val="24"/>
        </w:rPr>
        <w:t xml:space="preserve"> </w:t>
      </w:r>
      <w:r>
        <w:rPr>
          <w:sz w:val="24"/>
        </w:rPr>
        <w:t>service.</w:t>
      </w:r>
      <w:r>
        <w:rPr>
          <w:spacing w:val="-10"/>
          <w:sz w:val="24"/>
        </w:rPr>
        <w:t xml:space="preserve"> </w:t>
      </w:r>
      <w:r>
        <w:rPr>
          <w:sz w:val="24"/>
        </w:rPr>
        <w:t>The</w:t>
      </w:r>
      <w:r>
        <w:rPr>
          <w:spacing w:val="-5"/>
          <w:sz w:val="24"/>
        </w:rPr>
        <w:t xml:space="preserve"> </w:t>
      </w:r>
      <w:r>
        <w:rPr>
          <w:sz w:val="24"/>
        </w:rPr>
        <w:t>ND</w:t>
      </w:r>
      <w:r>
        <w:rPr>
          <w:spacing w:val="-6"/>
          <w:sz w:val="24"/>
        </w:rPr>
        <w:t xml:space="preserve"> </w:t>
      </w:r>
      <w:r>
        <w:rPr>
          <w:sz w:val="24"/>
        </w:rPr>
        <w:t>(over</w:t>
      </w:r>
      <w:r>
        <w:rPr>
          <w:spacing w:val="-6"/>
          <w:sz w:val="24"/>
        </w:rPr>
        <w:t xml:space="preserve"> </w:t>
      </w:r>
      <w:r>
        <w:rPr>
          <w:sz w:val="24"/>
        </w:rPr>
        <w:t>five’s)</w:t>
      </w:r>
      <w:r>
        <w:rPr>
          <w:spacing w:val="-6"/>
          <w:sz w:val="24"/>
        </w:rPr>
        <w:t xml:space="preserve"> </w:t>
      </w:r>
      <w:r>
        <w:rPr>
          <w:sz w:val="24"/>
        </w:rPr>
        <w:t>service was able to give a clear verbal and written description of referral and assessment processes but did not share any written pathways.</w:t>
      </w:r>
    </w:p>
    <w:p w14:paraId="5D746D37" w14:textId="77777777" w:rsidR="0089311B" w:rsidRDefault="0089311B">
      <w:pPr>
        <w:pStyle w:val="BodyText"/>
        <w:spacing w:before="17"/>
      </w:pPr>
    </w:p>
    <w:p w14:paraId="5D746D38" w14:textId="77777777" w:rsidR="0089311B" w:rsidRDefault="005C0023">
      <w:pPr>
        <w:pStyle w:val="ListParagraph"/>
        <w:numPr>
          <w:ilvl w:val="0"/>
          <w:numId w:val="22"/>
        </w:numPr>
        <w:tabs>
          <w:tab w:val="left" w:pos="840"/>
        </w:tabs>
        <w:spacing w:line="256" w:lineRule="auto"/>
        <w:ind w:right="1235"/>
        <w:rPr>
          <w:sz w:val="24"/>
        </w:rPr>
      </w:pPr>
      <w:r>
        <w:rPr>
          <w:sz w:val="24"/>
        </w:rPr>
        <w:t>The service has multiple points of access. Children under the age of five access</w:t>
      </w:r>
      <w:r>
        <w:rPr>
          <w:spacing w:val="-17"/>
          <w:sz w:val="24"/>
        </w:rPr>
        <w:t xml:space="preserve"> </w:t>
      </w:r>
      <w:r>
        <w:rPr>
          <w:sz w:val="24"/>
        </w:rPr>
        <w:t>ASD</w:t>
      </w:r>
      <w:r>
        <w:rPr>
          <w:spacing w:val="-5"/>
          <w:sz w:val="24"/>
        </w:rPr>
        <w:t xml:space="preserve"> </w:t>
      </w:r>
      <w:r>
        <w:rPr>
          <w:sz w:val="24"/>
        </w:rPr>
        <w:t>assessments</w:t>
      </w:r>
      <w:r>
        <w:rPr>
          <w:spacing w:val="-4"/>
          <w:sz w:val="24"/>
        </w:rPr>
        <w:t xml:space="preserve"> </w:t>
      </w:r>
      <w:r>
        <w:rPr>
          <w:sz w:val="24"/>
        </w:rPr>
        <w:t>via</w:t>
      </w:r>
      <w:r>
        <w:rPr>
          <w:spacing w:val="-4"/>
          <w:sz w:val="24"/>
        </w:rPr>
        <w:t xml:space="preserve"> </w:t>
      </w:r>
      <w:r>
        <w:rPr>
          <w:sz w:val="24"/>
        </w:rPr>
        <w:t>locality</w:t>
      </w:r>
      <w:r>
        <w:rPr>
          <w:spacing w:val="-4"/>
          <w:sz w:val="24"/>
        </w:rPr>
        <w:t xml:space="preserve"> </w:t>
      </w:r>
      <w:r>
        <w:rPr>
          <w:sz w:val="24"/>
        </w:rPr>
        <w:t>community</w:t>
      </w:r>
      <w:r>
        <w:rPr>
          <w:spacing w:val="-5"/>
          <w:sz w:val="24"/>
        </w:rPr>
        <w:t xml:space="preserve"> </w:t>
      </w:r>
      <w:r>
        <w:rPr>
          <w:sz w:val="24"/>
        </w:rPr>
        <w:t>child</w:t>
      </w:r>
      <w:r>
        <w:rPr>
          <w:spacing w:val="-6"/>
          <w:sz w:val="24"/>
        </w:rPr>
        <w:t xml:space="preserve"> </w:t>
      </w:r>
      <w:r>
        <w:rPr>
          <w:sz w:val="24"/>
        </w:rPr>
        <w:t>health</w:t>
      </w:r>
      <w:r>
        <w:rPr>
          <w:spacing w:val="-4"/>
          <w:sz w:val="24"/>
        </w:rPr>
        <w:t xml:space="preserve"> </w:t>
      </w:r>
      <w:r>
        <w:rPr>
          <w:sz w:val="24"/>
        </w:rPr>
        <w:t>services.</w:t>
      </w:r>
      <w:r>
        <w:rPr>
          <w:spacing w:val="-2"/>
          <w:sz w:val="24"/>
        </w:rPr>
        <w:t xml:space="preserve"> </w:t>
      </w:r>
      <w:r>
        <w:rPr>
          <w:sz w:val="24"/>
        </w:rPr>
        <w:t xml:space="preserve">There is a single point of access for all school </w:t>
      </w:r>
      <w:proofErr w:type="gramStart"/>
      <w:r>
        <w:rPr>
          <w:sz w:val="24"/>
        </w:rPr>
        <w:t>age</w:t>
      </w:r>
      <w:proofErr w:type="gramEnd"/>
      <w:r>
        <w:rPr>
          <w:sz w:val="24"/>
        </w:rPr>
        <w:t xml:space="preserve"> (5-17.5 years old) ND referrals.</w:t>
      </w:r>
    </w:p>
    <w:p w14:paraId="5D746D39" w14:textId="77777777" w:rsidR="0089311B" w:rsidRDefault="0089311B">
      <w:pPr>
        <w:pStyle w:val="BodyText"/>
        <w:spacing w:before="187"/>
      </w:pPr>
    </w:p>
    <w:p w14:paraId="5D746D3A" w14:textId="77777777" w:rsidR="0089311B" w:rsidRDefault="005C0023">
      <w:pPr>
        <w:pStyle w:val="ListParagraph"/>
        <w:numPr>
          <w:ilvl w:val="0"/>
          <w:numId w:val="22"/>
        </w:numPr>
        <w:tabs>
          <w:tab w:val="left" w:pos="840"/>
        </w:tabs>
        <w:spacing w:line="256" w:lineRule="auto"/>
        <w:ind w:right="1525"/>
        <w:rPr>
          <w:sz w:val="24"/>
        </w:rPr>
      </w:pPr>
      <w:r>
        <w:rPr>
          <w:sz w:val="24"/>
        </w:rPr>
        <w:t>Desktop</w:t>
      </w:r>
      <w:r>
        <w:rPr>
          <w:spacing w:val="-6"/>
          <w:sz w:val="24"/>
        </w:rPr>
        <w:t xml:space="preserve"> </w:t>
      </w:r>
      <w:r>
        <w:rPr>
          <w:sz w:val="24"/>
        </w:rPr>
        <w:t>and</w:t>
      </w:r>
      <w:r>
        <w:rPr>
          <w:spacing w:val="-4"/>
          <w:sz w:val="24"/>
        </w:rPr>
        <w:t xml:space="preserve"> </w:t>
      </w:r>
      <w:r>
        <w:rPr>
          <w:sz w:val="24"/>
        </w:rPr>
        <w:t>self-reported</w:t>
      </w:r>
      <w:r>
        <w:rPr>
          <w:spacing w:val="-6"/>
          <w:sz w:val="24"/>
        </w:rPr>
        <w:t xml:space="preserve"> </w:t>
      </w:r>
      <w:r>
        <w:rPr>
          <w:sz w:val="24"/>
        </w:rPr>
        <w:t>descriptions</w:t>
      </w:r>
      <w:r>
        <w:rPr>
          <w:spacing w:val="-4"/>
          <w:sz w:val="24"/>
        </w:rPr>
        <w:t xml:space="preserve"> </w:t>
      </w:r>
      <w:r>
        <w:rPr>
          <w:sz w:val="24"/>
        </w:rPr>
        <w:t>suggest</w:t>
      </w:r>
      <w:r>
        <w:rPr>
          <w:spacing w:val="-4"/>
          <w:sz w:val="24"/>
        </w:rPr>
        <w:t xml:space="preserve"> </w:t>
      </w:r>
      <w:r>
        <w:rPr>
          <w:sz w:val="24"/>
        </w:rPr>
        <w:t>that</w:t>
      </w:r>
      <w:r>
        <w:rPr>
          <w:spacing w:val="-4"/>
          <w:sz w:val="24"/>
        </w:rPr>
        <w:t xml:space="preserve"> </w:t>
      </w:r>
      <w:r>
        <w:rPr>
          <w:sz w:val="24"/>
        </w:rPr>
        <w:t>the</w:t>
      </w:r>
      <w:r>
        <w:rPr>
          <w:spacing w:val="-4"/>
          <w:sz w:val="24"/>
        </w:rPr>
        <w:t xml:space="preserve"> </w:t>
      </w:r>
      <w:r>
        <w:rPr>
          <w:sz w:val="24"/>
        </w:rPr>
        <w:t>service</w:t>
      </w:r>
      <w:r>
        <w:rPr>
          <w:spacing w:val="-4"/>
          <w:sz w:val="24"/>
        </w:rPr>
        <w:t xml:space="preserve"> </w:t>
      </w:r>
      <w:r>
        <w:rPr>
          <w:sz w:val="24"/>
        </w:rPr>
        <w:t>is</w:t>
      </w:r>
      <w:r>
        <w:rPr>
          <w:spacing w:val="-4"/>
          <w:sz w:val="24"/>
        </w:rPr>
        <w:t xml:space="preserve"> </w:t>
      </w:r>
      <w:r>
        <w:rPr>
          <w:sz w:val="24"/>
        </w:rPr>
        <w:t>strongly adherent to All-Wales ND standards 2-5 and NICE Guidance.</w:t>
      </w:r>
    </w:p>
    <w:p w14:paraId="5D746D3B" w14:textId="77777777" w:rsidR="0089311B" w:rsidRDefault="0089311B">
      <w:pPr>
        <w:pStyle w:val="BodyText"/>
        <w:spacing w:before="185"/>
      </w:pPr>
    </w:p>
    <w:p w14:paraId="5D746D3C" w14:textId="77777777" w:rsidR="0089311B" w:rsidRDefault="005C0023">
      <w:pPr>
        <w:pStyle w:val="ListParagraph"/>
        <w:numPr>
          <w:ilvl w:val="0"/>
          <w:numId w:val="22"/>
        </w:numPr>
        <w:tabs>
          <w:tab w:val="left" w:pos="840"/>
        </w:tabs>
        <w:spacing w:line="259" w:lineRule="auto"/>
        <w:ind w:right="1201"/>
        <w:rPr>
          <w:sz w:val="24"/>
        </w:rPr>
      </w:pPr>
      <w:r>
        <w:rPr>
          <w:sz w:val="24"/>
        </w:rPr>
        <w:t>The HB provides support for CYP</w:t>
      </w:r>
      <w:r>
        <w:rPr>
          <w:spacing w:val="-1"/>
          <w:sz w:val="24"/>
        </w:rPr>
        <w:t xml:space="preserve"> </w:t>
      </w:r>
      <w:r>
        <w:rPr>
          <w:sz w:val="24"/>
        </w:rPr>
        <w:t xml:space="preserve">waiting for an assessment. Children under five may be signposted to a range of community child health teams and partner agencies. The school age service signposts CYP to </w:t>
      </w:r>
      <w:proofErr w:type="gramStart"/>
      <w:r>
        <w:rPr>
          <w:sz w:val="24"/>
        </w:rPr>
        <w:t>advice</w:t>
      </w:r>
      <w:proofErr w:type="gramEnd"/>
      <w:r>
        <w:rPr>
          <w:sz w:val="24"/>
        </w:rPr>
        <w:t xml:space="preserve"> and support</w:t>
      </w:r>
      <w:r>
        <w:rPr>
          <w:spacing w:val="-2"/>
          <w:sz w:val="24"/>
        </w:rPr>
        <w:t xml:space="preserve"> </w:t>
      </w:r>
      <w:r>
        <w:rPr>
          <w:sz w:val="24"/>
        </w:rPr>
        <w:t>and</w:t>
      </w:r>
      <w:r>
        <w:rPr>
          <w:spacing w:val="-2"/>
          <w:sz w:val="24"/>
        </w:rPr>
        <w:t xml:space="preserve"> </w:t>
      </w:r>
      <w:r>
        <w:rPr>
          <w:sz w:val="24"/>
        </w:rPr>
        <w:t>have</w:t>
      </w:r>
      <w:r>
        <w:rPr>
          <w:spacing w:val="-4"/>
          <w:sz w:val="24"/>
        </w:rPr>
        <w:t xml:space="preserve"> </w:t>
      </w:r>
      <w:r>
        <w:rPr>
          <w:sz w:val="24"/>
        </w:rPr>
        <w:t>established</w:t>
      </w:r>
      <w:r>
        <w:rPr>
          <w:spacing w:val="-4"/>
          <w:sz w:val="24"/>
        </w:rPr>
        <w:t xml:space="preserve"> </w:t>
      </w:r>
      <w:r>
        <w:rPr>
          <w:sz w:val="24"/>
        </w:rPr>
        <w:t>an</w:t>
      </w:r>
      <w:r>
        <w:rPr>
          <w:spacing w:val="-5"/>
          <w:sz w:val="24"/>
        </w:rPr>
        <w:t xml:space="preserve"> </w:t>
      </w:r>
      <w:r>
        <w:rPr>
          <w:sz w:val="24"/>
        </w:rPr>
        <w:t>advice</w:t>
      </w:r>
      <w:r>
        <w:rPr>
          <w:spacing w:val="-4"/>
          <w:sz w:val="24"/>
        </w:rPr>
        <w:t xml:space="preserve"> </w:t>
      </w:r>
      <w:r>
        <w:rPr>
          <w:sz w:val="24"/>
        </w:rPr>
        <w:t>and</w:t>
      </w:r>
      <w:r>
        <w:rPr>
          <w:spacing w:val="-5"/>
          <w:sz w:val="24"/>
        </w:rPr>
        <w:t xml:space="preserve"> </w:t>
      </w:r>
      <w:r>
        <w:rPr>
          <w:sz w:val="24"/>
        </w:rPr>
        <w:t>consultation</w:t>
      </w:r>
      <w:r>
        <w:rPr>
          <w:spacing w:val="-3"/>
          <w:sz w:val="24"/>
        </w:rPr>
        <w:t xml:space="preserve"> </w:t>
      </w:r>
      <w:r>
        <w:rPr>
          <w:sz w:val="24"/>
        </w:rPr>
        <w:t>line</w:t>
      </w:r>
      <w:r>
        <w:rPr>
          <w:spacing w:val="-3"/>
          <w:sz w:val="24"/>
        </w:rPr>
        <w:t xml:space="preserve"> </w:t>
      </w:r>
      <w:r>
        <w:rPr>
          <w:sz w:val="24"/>
        </w:rPr>
        <w:t>for</w:t>
      </w:r>
      <w:r>
        <w:rPr>
          <w:spacing w:val="-3"/>
          <w:sz w:val="24"/>
        </w:rPr>
        <w:t xml:space="preserve"> </w:t>
      </w:r>
      <w:r>
        <w:rPr>
          <w:sz w:val="24"/>
        </w:rPr>
        <w:t>families</w:t>
      </w:r>
      <w:r>
        <w:rPr>
          <w:spacing w:val="-3"/>
          <w:sz w:val="24"/>
        </w:rPr>
        <w:t xml:space="preserve"> </w:t>
      </w:r>
      <w:r>
        <w:rPr>
          <w:sz w:val="24"/>
        </w:rPr>
        <w:t xml:space="preserve">and referrers seeking advice. The advice line has been received positively by </w:t>
      </w:r>
      <w:r>
        <w:rPr>
          <w:spacing w:val="-2"/>
          <w:sz w:val="24"/>
        </w:rPr>
        <w:t>users.</w:t>
      </w:r>
    </w:p>
    <w:p w14:paraId="5D746D3D" w14:textId="77777777" w:rsidR="0089311B" w:rsidRDefault="0089311B">
      <w:pPr>
        <w:pStyle w:val="BodyText"/>
        <w:spacing w:before="177"/>
      </w:pPr>
    </w:p>
    <w:p w14:paraId="5D746D3E" w14:textId="77777777" w:rsidR="0089311B" w:rsidRDefault="005C0023">
      <w:pPr>
        <w:pStyle w:val="ListParagraph"/>
        <w:numPr>
          <w:ilvl w:val="0"/>
          <w:numId w:val="22"/>
        </w:numPr>
        <w:tabs>
          <w:tab w:val="left" w:pos="840"/>
        </w:tabs>
        <w:spacing w:line="256" w:lineRule="auto"/>
        <w:ind w:right="1231"/>
        <w:rPr>
          <w:sz w:val="24"/>
        </w:rPr>
      </w:pPr>
      <w:r>
        <w:rPr>
          <w:sz w:val="24"/>
        </w:rPr>
        <w:t>The</w:t>
      </w:r>
      <w:r>
        <w:rPr>
          <w:spacing w:val="-3"/>
          <w:sz w:val="24"/>
        </w:rPr>
        <w:t xml:space="preserve"> </w:t>
      </w:r>
      <w:r>
        <w:rPr>
          <w:sz w:val="24"/>
        </w:rPr>
        <w:t>HB</w:t>
      </w:r>
      <w:r>
        <w:rPr>
          <w:spacing w:val="-4"/>
          <w:sz w:val="24"/>
        </w:rPr>
        <w:t xml:space="preserve"> </w:t>
      </w:r>
      <w:proofErr w:type="gramStart"/>
      <w:r>
        <w:rPr>
          <w:sz w:val="24"/>
        </w:rPr>
        <w:t>deliver</w:t>
      </w:r>
      <w:proofErr w:type="gramEnd"/>
      <w:r>
        <w:rPr>
          <w:spacing w:val="-3"/>
          <w:sz w:val="24"/>
        </w:rPr>
        <w:t xml:space="preserve"> </w:t>
      </w:r>
      <w:r>
        <w:rPr>
          <w:sz w:val="24"/>
        </w:rPr>
        <w:t>training</w:t>
      </w:r>
      <w:r>
        <w:rPr>
          <w:spacing w:val="-5"/>
          <w:sz w:val="24"/>
        </w:rPr>
        <w:t xml:space="preserve"> </w:t>
      </w:r>
      <w:r>
        <w:rPr>
          <w:sz w:val="24"/>
        </w:rPr>
        <w:t>to</w:t>
      </w:r>
      <w:r>
        <w:rPr>
          <w:spacing w:val="-2"/>
          <w:sz w:val="24"/>
        </w:rPr>
        <w:t xml:space="preserve"> </w:t>
      </w:r>
      <w:r>
        <w:rPr>
          <w:sz w:val="24"/>
        </w:rPr>
        <w:t>health</w:t>
      </w:r>
      <w:r>
        <w:rPr>
          <w:spacing w:val="-3"/>
          <w:sz w:val="24"/>
        </w:rPr>
        <w:t xml:space="preserve"> </w:t>
      </w:r>
      <w:r>
        <w:rPr>
          <w:sz w:val="24"/>
        </w:rPr>
        <w:t>colleagues</w:t>
      </w:r>
      <w:r>
        <w:rPr>
          <w:spacing w:val="-3"/>
          <w:sz w:val="24"/>
        </w:rPr>
        <w:t xml:space="preserve"> </w:t>
      </w:r>
      <w:r>
        <w:rPr>
          <w:sz w:val="24"/>
        </w:rPr>
        <w:t>and</w:t>
      </w:r>
      <w:r>
        <w:rPr>
          <w:spacing w:val="-1"/>
          <w:sz w:val="24"/>
        </w:rPr>
        <w:t xml:space="preserve"> </w:t>
      </w:r>
      <w:r>
        <w:rPr>
          <w:sz w:val="24"/>
        </w:rPr>
        <w:t>partner</w:t>
      </w:r>
      <w:r>
        <w:rPr>
          <w:spacing w:val="-6"/>
          <w:sz w:val="24"/>
        </w:rPr>
        <w:t xml:space="preserve"> </w:t>
      </w:r>
      <w:r>
        <w:rPr>
          <w:sz w:val="24"/>
        </w:rPr>
        <w:t>agencies</w:t>
      </w:r>
      <w:r>
        <w:rPr>
          <w:spacing w:val="-2"/>
          <w:sz w:val="24"/>
        </w:rPr>
        <w:t xml:space="preserve"> </w:t>
      </w:r>
      <w:r>
        <w:rPr>
          <w:sz w:val="24"/>
        </w:rPr>
        <w:t>to</w:t>
      </w:r>
      <w:r>
        <w:rPr>
          <w:spacing w:val="-4"/>
          <w:sz w:val="24"/>
        </w:rPr>
        <w:t xml:space="preserve"> </w:t>
      </w:r>
      <w:r>
        <w:rPr>
          <w:sz w:val="24"/>
        </w:rPr>
        <w:t>improve identification of all Neurodevelopmental Disorders.</w:t>
      </w:r>
    </w:p>
    <w:p w14:paraId="5D746D3F" w14:textId="77777777" w:rsidR="0089311B" w:rsidRDefault="0089311B">
      <w:pPr>
        <w:spacing w:line="256" w:lineRule="auto"/>
        <w:rPr>
          <w:sz w:val="24"/>
        </w:rPr>
        <w:sectPr w:rsidR="0089311B">
          <w:pgSz w:w="11910" w:h="16840"/>
          <w:pgMar w:top="1340" w:right="360" w:bottom="1260" w:left="1320" w:header="0" w:footer="1072" w:gutter="0"/>
          <w:cols w:space="720"/>
        </w:sectPr>
      </w:pPr>
    </w:p>
    <w:p w14:paraId="5D746D40" w14:textId="77777777" w:rsidR="0089311B" w:rsidRDefault="005C0023">
      <w:pPr>
        <w:pStyle w:val="ListParagraph"/>
        <w:numPr>
          <w:ilvl w:val="0"/>
          <w:numId w:val="22"/>
        </w:numPr>
        <w:tabs>
          <w:tab w:val="left" w:pos="840"/>
        </w:tabs>
        <w:spacing w:before="82" w:line="256" w:lineRule="auto"/>
        <w:ind w:right="1376"/>
        <w:rPr>
          <w:sz w:val="24"/>
        </w:rPr>
      </w:pPr>
      <w:r>
        <w:rPr>
          <w:sz w:val="24"/>
        </w:rPr>
        <w:lastRenderedPageBreak/>
        <w:t>The</w:t>
      </w:r>
      <w:r>
        <w:rPr>
          <w:spacing w:val="-4"/>
          <w:sz w:val="24"/>
        </w:rPr>
        <w:t xml:space="preserve"> </w:t>
      </w:r>
      <w:r>
        <w:rPr>
          <w:sz w:val="24"/>
        </w:rPr>
        <w:t>assessment</w:t>
      </w:r>
      <w:r>
        <w:rPr>
          <w:spacing w:val="-5"/>
          <w:sz w:val="24"/>
        </w:rPr>
        <w:t xml:space="preserve"> </w:t>
      </w:r>
      <w:r>
        <w:rPr>
          <w:sz w:val="24"/>
        </w:rPr>
        <w:t>process</w:t>
      </w:r>
      <w:r>
        <w:rPr>
          <w:spacing w:val="-1"/>
          <w:sz w:val="24"/>
        </w:rPr>
        <w:t xml:space="preserve"> </w:t>
      </w:r>
      <w:r>
        <w:rPr>
          <w:sz w:val="24"/>
        </w:rPr>
        <w:t>for</w:t>
      </w:r>
      <w:r>
        <w:rPr>
          <w:spacing w:val="-17"/>
          <w:sz w:val="24"/>
        </w:rPr>
        <w:t xml:space="preserve"> </w:t>
      </w:r>
      <w:r>
        <w:rPr>
          <w:sz w:val="24"/>
        </w:rPr>
        <w:t>ASD</w:t>
      </w:r>
      <w:r>
        <w:rPr>
          <w:spacing w:val="-3"/>
          <w:sz w:val="24"/>
        </w:rPr>
        <w:t xml:space="preserve"> </w:t>
      </w:r>
      <w:r>
        <w:rPr>
          <w:sz w:val="24"/>
        </w:rPr>
        <w:t>and</w:t>
      </w:r>
      <w:r>
        <w:rPr>
          <w:spacing w:val="-17"/>
          <w:sz w:val="24"/>
        </w:rPr>
        <w:t xml:space="preserve"> </w:t>
      </w:r>
      <w:r>
        <w:rPr>
          <w:sz w:val="24"/>
        </w:rPr>
        <w:t>ADHD</w:t>
      </w:r>
      <w:r>
        <w:rPr>
          <w:spacing w:val="-2"/>
          <w:sz w:val="24"/>
        </w:rPr>
        <w:t xml:space="preserve"> </w:t>
      </w:r>
      <w:r>
        <w:rPr>
          <w:sz w:val="24"/>
        </w:rPr>
        <w:t>is</w:t>
      </w:r>
      <w:r>
        <w:rPr>
          <w:spacing w:val="-3"/>
          <w:sz w:val="24"/>
        </w:rPr>
        <w:t xml:space="preserve"> </w:t>
      </w:r>
      <w:r>
        <w:rPr>
          <w:sz w:val="24"/>
        </w:rPr>
        <w:t>multidisciplinary</w:t>
      </w:r>
      <w:r>
        <w:rPr>
          <w:spacing w:val="-3"/>
          <w:sz w:val="24"/>
        </w:rPr>
        <w:t xml:space="preserve"> </w:t>
      </w:r>
      <w:r>
        <w:rPr>
          <w:sz w:val="24"/>
        </w:rPr>
        <w:t>across</w:t>
      </w:r>
      <w:r>
        <w:rPr>
          <w:spacing w:val="-3"/>
          <w:sz w:val="24"/>
        </w:rPr>
        <w:t xml:space="preserve"> </w:t>
      </w:r>
      <w:r>
        <w:rPr>
          <w:sz w:val="24"/>
        </w:rPr>
        <w:t>age groups and presentations.</w:t>
      </w:r>
    </w:p>
    <w:p w14:paraId="5D746D41" w14:textId="77777777" w:rsidR="0089311B" w:rsidRDefault="0089311B">
      <w:pPr>
        <w:pStyle w:val="BodyText"/>
        <w:spacing w:before="185"/>
      </w:pPr>
    </w:p>
    <w:p w14:paraId="5D746D42" w14:textId="77777777" w:rsidR="0089311B" w:rsidRDefault="005C0023">
      <w:pPr>
        <w:pStyle w:val="ListParagraph"/>
        <w:numPr>
          <w:ilvl w:val="0"/>
          <w:numId w:val="22"/>
        </w:numPr>
        <w:tabs>
          <w:tab w:val="left" w:pos="840"/>
        </w:tabs>
        <w:spacing w:line="259" w:lineRule="auto"/>
        <w:ind w:right="1248"/>
        <w:rPr>
          <w:sz w:val="24"/>
        </w:rPr>
      </w:pPr>
      <w:r>
        <w:rPr>
          <w:sz w:val="24"/>
        </w:rPr>
        <w:t>Post diagnostic advice and signposting is available for CYP diagnosed with ASD</w:t>
      </w:r>
      <w:r>
        <w:rPr>
          <w:spacing w:val="-9"/>
          <w:sz w:val="24"/>
        </w:rPr>
        <w:t xml:space="preserve"> </w:t>
      </w:r>
      <w:r>
        <w:rPr>
          <w:sz w:val="24"/>
        </w:rPr>
        <w:t>and/or</w:t>
      </w:r>
      <w:r>
        <w:rPr>
          <w:spacing w:val="-17"/>
          <w:sz w:val="24"/>
        </w:rPr>
        <w:t xml:space="preserve"> </w:t>
      </w:r>
      <w:r>
        <w:rPr>
          <w:sz w:val="24"/>
        </w:rPr>
        <w:t>ADHD</w:t>
      </w:r>
      <w:r>
        <w:rPr>
          <w:spacing w:val="-4"/>
          <w:sz w:val="24"/>
        </w:rPr>
        <w:t xml:space="preserve"> </w:t>
      </w:r>
      <w:r>
        <w:rPr>
          <w:sz w:val="24"/>
        </w:rPr>
        <w:t>during</w:t>
      </w:r>
      <w:r>
        <w:rPr>
          <w:spacing w:val="-4"/>
          <w:sz w:val="24"/>
        </w:rPr>
        <w:t xml:space="preserve"> </w:t>
      </w:r>
      <w:r>
        <w:rPr>
          <w:sz w:val="24"/>
        </w:rPr>
        <w:t>feedback</w:t>
      </w:r>
      <w:r>
        <w:rPr>
          <w:spacing w:val="-7"/>
          <w:sz w:val="24"/>
        </w:rPr>
        <w:t xml:space="preserve"> </w:t>
      </w:r>
      <w:r>
        <w:rPr>
          <w:sz w:val="24"/>
        </w:rPr>
        <w:t>and</w:t>
      </w:r>
      <w:r>
        <w:rPr>
          <w:spacing w:val="-7"/>
          <w:sz w:val="24"/>
        </w:rPr>
        <w:t xml:space="preserve"> </w:t>
      </w:r>
      <w:r>
        <w:rPr>
          <w:sz w:val="24"/>
        </w:rPr>
        <w:t>follow</w:t>
      </w:r>
      <w:r>
        <w:rPr>
          <w:spacing w:val="-8"/>
          <w:sz w:val="24"/>
        </w:rPr>
        <w:t xml:space="preserve"> </w:t>
      </w:r>
      <w:r>
        <w:rPr>
          <w:sz w:val="24"/>
        </w:rPr>
        <w:t>up</w:t>
      </w:r>
      <w:r>
        <w:rPr>
          <w:spacing w:val="-7"/>
          <w:sz w:val="24"/>
        </w:rPr>
        <w:t xml:space="preserve"> </w:t>
      </w:r>
      <w:r>
        <w:rPr>
          <w:sz w:val="24"/>
        </w:rPr>
        <w:t>appointments.</w:t>
      </w:r>
      <w:r>
        <w:rPr>
          <w:spacing w:val="-17"/>
          <w:sz w:val="24"/>
        </w:rPr>
        <w:t xml:space="preserve"> </w:t>
      </w:r>
      <w:r>
        <w:rPr>
          <w:sz w:val="24"/>
        </w:rPr>
        <w:t xml:space="preserve">Additionally, a rolling 6-week </w:t>
      </w:r>
      <w:proofErr w:type="spellStart"/>
      <w:r>
        <w:rPr>
          <w:sz w:val="24"/>
        </w:rPr>
        <w:t>programme</w:t>
      </w:r>
      <w:proofErr w:type="spellEnd"/>
      <w:r>
        <w:rPr>
          <w:sz w:val="24"/>
        </w:rPr>
        <w:t xml:space="preserve"> of advice and guidance is available for the families of children under five diagnosed with</w:t>
      </w:r>
      <w:r>
        <w:rPr>
          <w:spacing w:val="-4"/>
          <w:sz w:val="24"/>
        </w:rPr>
        <w:t xml:space="preserve"> </w:t>
      </w:r>
      <w:r>
        <w:rPr>
          <w:sz w:val="24"/>
        </w:rPr>
        <w:t>ASD, and a psychoeducation session is offered following diagnosis of</w:t>
      </w:r>
      <w:r>
        <w:rPr>
          <w:spacing w:val="-2"/>
          <w:sz w:val="24"/>
        </w:rPr>
        <w:t xml:space="preserve"> </w:t>
      </w:r>
      <w:r>
        <w:rPr>
          <w:sz w:val="24"/>
        </w:rPr>
        <w:t>ADHD. Psychoeducation is mandatory prior to initiation of medication.</w:t>
      </w:r>
    </w:p>
    <w:p w14:paraId="5D746D43" w14:textId="77777777" w:rsidR="0089311B" w:rsidRDefault="0089311B">
      <w:pPr>
        <w:pStyle w:val="BodyText"/>
        <w:spacing w:before="16"/>
      </w:pPr>
    </w:p>
    <w:p w14:paraId="5D746D44" w14:textId="77777777" w:rsidR="0089311B" w:rsidRDefault="005C0023">
      <w:pPr>
        <w:pStyle w:val="ListParagraph"/>
        <w:numPr>
          <w:ilvl w:val="0"/>
          <w:numId w:val="22"/>
        </w:numPr>
        <w:tabs>
          <w:tab w:val="left" w:pos="840"/>
        </w:tabs>
        <w:spacing w:before="1" w:line="256" w:lineRule="auto"/>
        <w:ind w:right="1270"/>
        <w:rPr>
          <w:sz w:val="24"/>
        </w:rPr>
      </w:pPr>
      <w:r>
        <w:rPr>
          <w:sz w:val="24"/>
        </w:rPr>
        <w:t>ASD</w:t>
      </w:r>
      <w:r>
        <w:rPr>
          <w:spacing w:val="-5"/>
          <w:sz w:val="24"/>
        </w:rPr>
        <w:t xml:space="preserve"> </w:t>
      </w:r>
      <w:r>
        <w:rPr>
          <w:sz w:val="24"/>
        </w:rPr>
        <w:t>and</w:t>
      </w:r>
      <w:r>
        <w:rPr>
          <w:spacing w:val="-17"/>
          <w:sz w:val="24"/>
        </w:rPr>
        <w:t xml:space="preserve"> </w:t>
      </w:r>
      <w:r>
        <w:rPr>
          <w:sz w:val="24"/>
        </w:rPr>
        <w:t>ADHD</w:t>
      </w:r>
      <w:r>
        <w:rPr>
          <w:spacing w:val="-4"/>
          <w:sz w:val="24"/>
        </w:rPr>
        <w:t xml:space="preserve"> </w:t>
      </w:r>
      <w:r>
        <w:rPr>
          <w:sz w:val="24"/>
        </w:rPr>
        <w:t>assessments</w:t>
      </w:r>
      <w:r>
        <w:rPr>
          <w:spacing w:val="-3"/>
          <w:sz w:val="24"/>
        </w:rPr>
        <w:t xml:space="preserve"> </w:t>
      </w:r>
      <w:r>
        <w:rPr>
          <w:sz w:val="24"/>
        </w:rPr>
        <w:t>including</w:t>
      </w:r>
      <w:r>
        <w:rPr>
          <w:spacing w:val="-2"/>
          <w:sz w:val="24"/>
        </w:rPr>
        <w:t xml:space="preserve"> </w:t>
      </w:r>
      <w:r>
        <w:rPr>
          <w:sz w:val="24"/>
        </w:rPr>
        <w:t>initiation</w:t>
      </w:r>
      <w:r>
        <w:rPr>
          <w:spacing w:val="-3"/>
          <w:sz w:val="24"/>
        </w:rPr>
        <w:t xml:space="preserve"> </w:t>
      </w:r>
      <w:r>
        <w:rPr>
          <w:sz w:val="24"/>
        </w:rPr>
        <w:t>of</w:t>
      </w:r>
      <w:r>
        <w:rPr>
          <w:spacing w:val="-6"/>
          <w:sz w:val="24"/>
        </w:rPr>
        <w:t xml:space="preserve"> </w:t>
      </w:r>
      <w:r>
        <w:rPr>
          <w:sz w:val="24"/>
        </w:rPr>
        <w:t>medication</w:t>
      </w:r>
      <w:r>
        <w:rPr>
          <w:spacing w:val="-4"/>
          <w:sz w:val="24"/>
        </w:rPr>
        <w:t xml:space="preserve"> </w:t>
      </w:r>
      <w:r>
        <w:rPr>
          <w:sz w:val="24"/>
        </w:rPr>
        <w:t>for</w:t>
      </w:r>
      <w:r>
        <w:rPr>
          <w:spacing w:val="-17"/>
          <w:sz w:val="24"/>
        </w:rPr>
        <w:t xml:space="preserve"> </w:t>
      </w:r>
      <w:r>
        <w:rPr>
          <w:sz w:val="24"/>
        </w:rPr>
        <w:t>ADHD</w:t>
      </w:r>
      <w:r>
        <w:rPr>
          <w:spacing w:val="-1"/>
          <w:sz w:val="24"/>
        </w:rPr>
        <w:t xml:space="preserve"> </w:t>
      </w:r>
      <w:r>
        <w:rPr>
          <w:sz w:val="24"/>
        </w:rPr>
        <w:t>are completed within 6 months of the first appointment.</w:t>
      </w:r>
    </w:p>
    <w:p w14:paraId="5D746D45" w14:textId="77777777" w:rsidR="0089311B" w:rsidRDefault="0089311B">
      <w:pPr>
        <w:pStyle w:val="BodyText"/>
        <w:spacing w:before="184"/>
      </w:pPr>
    </w:p>
    <w:p w14:paraId="5D746D46" w14:textId="77777777" w:rsidR="0089311B" w:rsidRDefault="005C0023">
      <w:pPr>
        <w:pStyle w:val="ListParagraph"/>
        <w:numPr>
          <w:ilvl w:val="0"/>
          <w:numId w:val="22"/>
        </w:numPr>
        <w:tabs>
          <w:tab w:val="left" w:pos="840"/>
        </w:tabs>
        <w:spacing w:before="1"/>
        <w:rPr>
          <w:sz w:val="24"/>
        </w:rPr>
      </w:pPr>
      <w:r>
        <w:rPr>
          <w:sz w:val="24"/>
        </w:rPr>
        <w:t>The</w:t>
      </w:r>
      <w:r>
        <w:rPr>
          <w:spacing w:val="-6"/>
          <w:sz w:val="24"/>
        </w:rPr>
        <w:t xml:space="preserve"> </w:t>
      </w:r>
      <w:r>
        <w:rPr>
          <w:sz w:val="24"/>
        </w:rPr>
        <w:t>children’s</w:t>
      </w:r>
      <w:r>
        <w:rPr>
          <w:spacing w:val="-3"/>
          <w:sz w:val="24"/>
        </w:rPr>
        <w:t xml:space="preserve"> </w:t>
      </w:r>
      <w:r>
        <w:rPr>
          <w:sz w:val="24"/>
        </w:rPr>
        <w:t>ND</w:t>
      </w:r>
      <w:r>
        <w:rPr>
          <w:spacing w:val="-3"/>
          <w:sz w:val="24"/>
        </w:rPr>
        <w:t xml:space="preserve"> </w:t>
      </w:r>
      <w:r>
        <w:rPr>
          <w:sz w:val="24"/>
        </w:rPr>
        <w:t>service</w:t>
      </w:r>
      <w:r>
        <w:rPr>
          <w:spacing w:val="-3"/>
          <w:sz w:val="24"/>
        </w:rPr>
        <w:t xml:space="preserve"> </w:t>
      </w:r>
      <w:r>
        <w:rPr>
          <w:sz w:val="24"/>
        </w:rPr>
        <w:t>has</w:t>
      </w:r>
      <w:r>
        <w:rPr>
          <w:spacing w:val="-5"/>
          <w:sz w:val="24"/>
        </w:rPr>
        <w:t xml:space="preserve"> </w:t>
      </w:r>
      <w:r>
        <w:rPr>
          <w:sz w:val="24"/>
        </w:rPr>
        <w:t>arrangements</w:t>
      </w:r>
      <w:r>
        <w:rPr>
          <w:spacing w:val="-6"/>
          <w:sz w:val="24"/>
        </w:rPr>
        <w:t xml:space="preserve"> </w:t>
      </w:r>
      <w:r>
        <w:rPr>
          <w:sz w:val="24"/>
        </w:rPr>
        <w:t>in</w:t>
      </w:r>
      <w:r>
        <w:rPr>
          <w:spacing w:val="-3"/>
          <w:sz w:val="24"/>
        </w:rPr>
        <w:t xml:space="preserve"> </w:t>
      </w:r>
      <w:r>
        <w:rPr>
          <w:sz w:val="24"/>
        </w:rPr>
        <w:t>place</w:t>
      </w:r>
      <w:r>
        <w:rPr>
          <w:spacing w:val="-3"/>
          <w:sz w:val="24"/>
        </w:rPr>
        <w:t xml:space="preserve"> </w:t>
      </w:r>
      <w:r>
        <w:rPr>
          <w:sz w:val="24"/>
        </w:rPr>
        <w:t>to</w:t>
      </w:r>
      <w:r>
        <w:rPr>
          <w:spacing w:val="-5"/>
          <w:sz w:val="24"/>
        </w:rPr>
        <w:t xml:space="preserve"> </w:t>
      </w:r>
      <w:r>
        <w:rPr>
          <w:sz w:val="24"/>
        </w:rPr>
        <w:t>transfer</w:t>
      </w:r>
      <w:r>
        <w:rPr>
          <w:spacing w:val="-3"/>
          <w:sz w:val="24"/>
        </w:rPr>
        <w:t xml:space="preserve"> </w:t>
      </w:r>
      <w:r>
        <w:rPr>
          <w:sz w:val="24"/>
        </w:rPr>
        <w:t>referrals</w:t>
      </w:r>
      <w:r>
        <w:rPr>
          <w:spacing w:val="-3"/>
          <w:sz w:val="24"/>
        </w:rPr>
        <w:t xml:space="preserve"> </w:t>
      </w:r>
      <w:r>
        <w:rPr>
          <w:spacing w:val="-5"/>
          <w:sz w:val="24"/>
        </w:rPr>
        <w:t>of</w:t>
      </w:r>
    </w:p>
    <w:p w14:paraId="5D746D47" w14:textId="77777777" w:rsidR="0089311B" w:rsidRDefault="005C0023">
      <w:pPr>
        <w:pStyle w:val="BodyText"/>
        <w:spacing w:before="19" w:line="259" w:lineRule="auto"/>
        <w:ind w:left="840" w:right="1100"/>
      </w:pPr>
      <w:r>
        <w:t>CYP</w:t>
      </w:r>
      <w:r>
        <w:rPr>
          <w:spacing w:val="-9"/>
        </w:rPr>
        <w:t xml:space="preserve"> </w:t>
      </w:r>
      <w:r>
        <w:t>aged</w:t>
      </w:r>
      <w:r>
        <w:rPr>
          <w:spacing w:val="-5"/>
        </w:rPr>
        <w:t xml:space="preserve"> </w:t>
      </w:r>
      <w:r>
        <w:t>17</w:t>
      </w:r>
      <w:r>
        <w:rPr>
          <w:spacing w:val="-3"/>
        </w:rPr>
        <w:t xml:space="preserve"> </w:t>
      </w:r>
      <w:r>
        <w:t>years</w:t>
      </w:r>
      <w:r>
        <w:rPr>
          <w:spacing w:val="-3"/>
        </w:rPr>
        <w:t xml:space="preserve"> </w:t>
      </w:r>
      <w:r>
        <w:t>and</w:t>
      </w:r>
      <w:r>
        <w:rPr>
          <w:spacing w:val="-3"/>
        </w:rPr>
        <w:t xml:space="preserve"> </w:t>
      </w:r>
      <w:r>
        <w:t>6</w:t>
      </w:r>
      <w:r>
        <w:rPr>
          <w:spacing w:val="-2"/>
        </w:rPr>
        <w:t xml:space="preserve"> </w:t>
      </w:r>
      <w:r>
        <w:t>months</w:t>
      </w:r>
      <w:r>
        <w:rPr>
          <w:spacing w:val="-5"/>
        </w:rPr>
        <w:t xml:space="preserve"> </w:t>
      </w:r>
      <w:r>
        <w:t>to</w:t>
      </w:r>
      <w:r>
        <w:rPr>
          <w:spacing w:val="-2"/>
        </w:rPr>
        <w:t xml:space="preserve"> </w:t>
      </w:r>
      <w:r>
        <w:t>the</w:t>
      </w:r>
      <w:r>
        <w:rPr>
          <w:spacing w:val="-5"/>
        </w:rPr>
        <w:t xml:space="preserve"> </w:t>
      </w:r>
      <w:r>
        <w:t>adult</w:t>
      </w:r>
      <w:r>
        <w:rPr>
          <w:spacing w:val="-17"/>
        </w:rPr>
        <w:t xml:space="preserve"> </w:t>
      </w:r>
      <w:r>
        <w:t>ASD</w:t>
      </w:r>
      <w:r>
        <w:rPr>
          <w:spacing w:val="-3"/>
        </w:rPr>
        <w:t xml:space="preserve"> </w:t>
      </w:r>
      <w:r>
        <w:t>service.</w:t>
      </w:r>
      <w:r>
        <w:rPr>
          <w:spacing w:val="-7"/>
        </w:rPr>
        <w:t xml:space="preserve"> </w:t>
      </w:r>
      <w:r>
        <w:t>Transition</w:t>
      </w:r>
      <w:r>
        <w:rPr>
          <w:spacing w:val="-3"/>
        </w:rPr>
        <w:t xml:space="preserve"> </w:t>
      </w:r>
      <w:r>
        <w:t>to</w:t>
      </w:r>
      <w:r>
        <w:rPr>
          <w:spacing w:val="-5"/>
        </w:rPr>
        <w:t xml:space="preserve"> </w:t>
      </w:r>
      <w:r>
        <w:t xml:space="preserve">adult ADHD services is currently </w:t>
      </w:r>
      <w:proofErr w:type="spellStart"/>
      <w:r>
        <w:t>organised</w:t>
      </w:r>
      <w:proofErr w:type="spellEnd"/>
      <w:r>
        <w:t xml:space="preserve"> on a case-by-case basis.</w:t>
      </w:r>
    </w:p>
    <w:p w14:paraId="5D746D48" w14:textId="77777777" w:rsidR="0089311B" w:rsidRDefault="0089311B">
      <w:pPr>
        <w:pStyle w:val="BodyText"/>
      </w:pPr>
    </w:p>
    <w:p w14:paraId="5D746D49" w14:textId="77777777" w:rsidR="0089311B" w:rsidRDefault="0089311B">
      <w:pPr>
        <w:pStyle w:val="BodyText"/>
        <w:spacing w:before="65"/>
      </w:pPr>
    </w:p>
    <w:p w14:paraId="5D746D4A" w14:textId="77777777" w:rsidR="0089311B" w:rsidRDefault="005C0023">
      <w:pPr>
        <w:pStyle w:val="ListParagraph"/>
        <w:numPr>
          <w:ilvl w:val="0"/>
          <w:numId w:val="22"/>
        </w:numPr>
        <w:tabs>
          <w:tab w:val="left" w:pos="840"/>
        </w:tabs>
        <w:spacing w:line="256" w:lineRule="auto"/>
        <w:ind w:right="1651"/>
        <w:rPr>
          <w:sz w:val="24"/>
        </w:rPr>
      </w:pPr>
      <w:r>
        <w:rPr>
          <w:sz w:val="24"/>
        </w:rPr>
        <w:t>The service</w:t>
      </w:r>
      <w:r>
        <w:rPr>
          <w:spacing w:val="-2"/>
          <w:sz w:val="24"/>
        </w:rPr>
        <w:t xml:space="preserve"> </w:t>
      </w:r>
      <w:r>
        <w:rPr>
          <w:sz w:val="24"/>
        </w:rPr>
        <w:t>has</w:t>
      </w:r>
      <w:r>
        <w:rPr>
          <w:spacing w:val="-2"/>
          <w:sz w:val="24"/>
        </w:rPr>
        <w:t xml:space="preserve"> </w:t>
      </w:r>
      <w:r>
        <w:rPr>
          <w:sz w:val="24"/>
        </w:rPr>
        <w:t>a clear process for management of</w:t>
      </w:r>
      <w:r>
        <w:rPr>
          <w:spacing w:val="-2"/>
          <w:sz w:val="24"/>
        </w:rPr>
        <w:t xml:space="preserve"> </w:t>
      </w:r>
      <w:r>
        <w:rPr>
          <w:sz w:val="24"/>
        </w:rPr>
        <w:t>second</w:t>
      </w:r>
      <w:r>
        <w:rPr>
          <w:spacing w:val="-2"/>
          <w:sz w:val="24"/>
        </w:rPr>
        <w:t xml:space="preserve"> </w:t>
      </w:r>
      <w:r>
        <w:rPr>
          <w:sz w:val="24"/>
        </w:rPr>
        <w:t>opinions, re- assessments,</w:t>
      </w:r>
      <w:r>
        <w:rPr>
          <w:spacing w:val="-5"/>
          <w:sz w:val="24"/>
        </w:rPr>
        <w:t xml:space="preserve"> </w:t>
      </w:r>
      <w:r>
        <w:rPr>
          <w:sz w:val="24"/>
        </w:rPr>
        <w:t>and</w:t>
      </w:r>
      <w:r>
        <w:rPr>
          <w:spacing w:val="-7"/>
          <w:sz w:val="24"/>
        </w:rPr>
        <w:t xml:space="preserve"> </w:t>
      </w:r>
      <w:r>
        <w:rPr>
          <w:sz w:val="24"/>
        </w:rPr>
        <w:t>quality</w:t>
      </w:r>
      <w:r>
        <w:rPr>
          <w:spacing w:val="-5"/>
          <w:sz w:val="24"/>
        </w:rPr>
        <w:t xml:space="preserve"> </w:t>
      </w:r>
      <w:r>
        <w:rPr>
          <w:sz w:val="24"/>
        </w:rPr>
        <w:t>assurance</w:t>
      </w:r>
      <w:r>
        <w:rPr>
          <w:spacing w:val="-5"/>
          <w:sz w:val="24"/>
        </w:rPr>
        <w:t xml:space="preserve"> </w:t>
      </w:r>
      <w:r>
        <w:rPr>
          <w:sz w:val="24"/>
        </w:rPr>
        <w:t>of</w:t>
      </w:r>
      <w:r>
        <w:rPr>
          <w:spacing w:val="-5"/>
          <w:sz w:val="24"/>
        </w:rPr>
        <w:t xml:space="preserve"> </w:t>
      </w:r>
      <w:r>
        <w:rPr>
          <w:sz w:val="24"/>
        </w:rPr>
        <w:t>external</w:t>
      </w:r>
      <w:r>
        <w:rPr>
          <w:spacing w:val="-5"/>
          <w:sz w:val="24"/>
        </w:rPr>
        <w:t xml:space="preserve"> </w:t>
      </w:r>
      <w:r>
        <w:rPr>
          <w:sz w:val="24"/>
        </w:rPr>
        <w:t>diagnostic</w:t>
      </w:r>
      <w:r>
        <w:rPr>
          <w:spacing w:val="-7"/>
          <w:sz w:val="24"/>
        </w:rPr>
        <w:t xml:space="preserve"> </w:t>
      </w:r>
      <w:r>
        <w:rPr>
          <w:sz w:val="24"/>
        </w:rPr>
        <w:t>assessments.</w:t>
      </w:r>
    </w:p>
    <w:p w14:paraId="5D746D4B" w14:textId="77777777" w:rsidR="0089311B" w:rsidRDefault="0089311B">
      <w:pPr>
        <w:pStyle w:val="BodyText"/>
        <w:spacing w:before="184"/>
      </w:pPr>
    </w:p>
    <w:p w14:paraId="5D746D4C" w14:textId="77777777" w:rsidR="0089311B" w:rsidRDefault="005C0023">
      <w:pPr>
        <w:pStyle w:val="ListParagraph"/>
        <w:numPr>
          <w:ilvl w:val="0"/>
          <w:numId w:val="22"/>
        </w:numPr>
        <w:tabs>
          <w:tab w:val="left" w:pos="840"/>
        </w:tabs>
        <w:spacing w:before="1"/>
        <w:rPr>
          <w:sz w:val="24"/>
        </w:rPr>
      </w:pPr>
      <w:r>
        <w:rPr>
          <w:sz w:val="24"/>
        </w:rPr>
        <w:t>Performance</w:t>
      </w:r>
      <w:r>
        <w:rPr>
          <w:spacing w:val="-8"/>
          <w:sz w:val="24"/>
        </w:rPr>
        <w:t xml:space="preserve"> </w:t>
      </w:r>
      <w:r>
        <w:rPr>
          <w:sz w:val="24"/>
        </w:rPr>
        <w:t>is</w:t>
      </w:r>
      <w:r>
        <w:rPr>
          <w:spacing w:val="-4"/>
          <w:sz w:val="24"/>
        </w:rPr>
        <w:t xml:space="preserve"> </w:t>
      </w:r>
      <w:r>
        <w:rPr>
          <w:sz w:val="24"/>
        </w:rPr>
        <w:t>regularly</w:t>
      </w:r>
      <w:r>
        <w:rPr>
          <w:spacing w:val="-3"/>
          <w:sz w:val="24"/>
        </w:rPr>
        <w:t xml:space="preserve"> </w:t>
      </w:r>
      <w:r>
        <w:rPr>
          <w:sz w:val="24"/>
        </w:rPr>
        <w:t>reviewed</w:t>
      </w:r>
      <w:r>
        <w:rPr>
          <w:spacing w:val="-4"/>
          <w:sz w:val="24"/>
        </w:rPr>
        <w:t xml:space="preserve"> </w:t>
      </w:r>
      <w:r>
        <w:rPr>
          <w:sz w:val="24"/>
        </w:rPr>
        <w:t>at</w:t>
      </w:r>
      <w:r>
        <w:rPr>
          <w:spacing w:val="-4"/>
          <w:sz w:val="24"/>
        </w:rPr>
        <w:t xml:space="preserve"> </w:t>
      </w:r>
      <w:r>
        <w:rPr>
          <w:sz w:val="24"/>
        </w:rPr>
        <w:t>team,</w:t>
      </w:r>
      <w:r>
        <w:rPr>
          <w:spacing w:val="-4"/>
          <w:sz w:val="24"/>
        </w:rPr>
        <w:t xml:space="preserve"> </w:t>
      </w:r>
      <w:r>
        <w:rPr>
          <w:sz w:val="24"/>
        </w:rPr>
        <w:t>service,</w:t>
      </w:r>
      <w:r>
        <w:rPr>
          <w:spacing w:val="-3"/>
          <w:sz w:val="24"/>
        </w:rPr>
        <w:t xml:space="preserve"> </w:t>
      </w:r>
      <w:r>
        <w:rPr>
          <w:sz w:val="24"/>
        </w:rPr>
        <w:t>and</w:t>
      </w:r>
      <w:r>
        <w:rPr>
          <w:spacing w:val="-6"/>
          <w:sz w:val="24"/>
        </w:rPr>
        <w:t xml:space="preserve"> </w:t>
      </w:r>
      <w:r>
        <w:rPr>
          <w:sz w:val="24"/>
        </w:rPr>
        <w:t>divisional</w:t>
      </w:r>
      <w:r>
        <w:rPr>
          <w:spacing w:val="-3"/>
          <w:sz w:val="24"/>
        </w:rPr>
        <w:t xml:space="preserve"> </w:t>
      </w:r>
      <w:r>
        <w:rPr>
          <w:spacing w:val="-2"/>
          <w:sz w:val="24"/>
        </w:rPr>
        <w:t>levels.</w:t>
      </w:r>
    </w:p>
    <w:p w14:paraId="5D746D4D" w14:textId="77777777" w:rsidR="0089311B" w:rsidRDefault="0089311B">
      <w:pPr>
        <w:pStyle w:val="BodyText"/>
        <w:spacing w:before="42"/>
      </w:pPr>
    </w:p>
    <w:p w14:paraId="5D746D4E" w14:textId="77777777" w:rsidR="0089311B" w:rsidRDefault="005C0023">
      <w:pPr>
        <w:pStyle w:val="ListParagraph"/>
        <w:numPr>
          <w:ilvl w:val="0"/>
          <w:numId w:val="22"/>
        </w:numPr>
        <w:tabs>
          <w:tab w:val="left" w:pos="840"/>
        </w:tabs>
        <w:rPr>
          <w:sz w:val="24"/>
        </w:rPr>
      </w:pPr>
      <w:r>
        <w:rPr>
          <w:sz w:val="24"/>
        </w:rPr>
        <w:t>Performance</w:t>
      </w:r>
      <w:r>
        <w:rPr>
          <w:spacing w:val="-8"/>
          <w:sz w:val="24"/>
        </w:rPr>
        <w:t xml:space="preserve"> </w:t>
      </w:r>
      <w:r>
        <w:rPr>
          <w:sz w:val="24"/>
        </w:rPr>
        <w:t>data</w:t>
      </w:r>
      <w:r>
        <w:rPr>
          <w:spacing w:val="-2"/>
          <w:sz w:val="24"/>
        </w:rPr>
        <w:t xml:space="preserve"> </w:t>
      </w:r>
      <w:r>
        <w:rPr>
          <w:sz w:val="24"/>
        </w:rPr>
        <w:t>is</w:t>
      </w:r>
      <w:r>
        <w:rPr>
          <w:spacing w:val="-3"/>
          <w:sz w:val="24"/>
        </w:rPr>
        <w:t xml:space="preserve"> </w:t>
      </w:r>
      <w:r>
        <w:rPr>
          <w:sz w:val="24"/>
        </w:rPr>
        <w:t>collected</w:t>
      </w:r>
      <w:r>
        <w:rPr>
          <w:spacing w:val="-5"/>
          <w:sz w:val="24"/>
        </w:rPr>
        <w:t xml:space="preserve"> </w:t>
      </w:r>
      <w:r>
        <w:rPr>
          <w:sz w:val="24"/>
        </w:rPr>
        <w:t>and</w:t>
      </w:r>
      <w:r>
        <w:rPr>
          <w:spacing w:val="-3"/>
          <w:sz w:val="24"/>
        </w:rPr>
        <w:t xml:space="preserve"> </w:t>
      </w:r>
      <w:r>
        <w:rPr>
          <w:sz w:val="24"/>
        </w:rPr>
        <w:t>monitored</w:t>
      </w:r>
      <w:r>
        <w:rPr>
          <w:spacing w:val="-5"/>
          <w:sz w:val="24"/>
        </w:rPr>
        <w:t xml:space="preserve"> </w:t>
      </w:r>
      <w:r>
        <w:rPr>
          <w:sz w:val="24"/>
        </w:rPr>
        <w:t>using</w:t>
      </w:r>
      <w:r>
        <w:rPr>
          <w:spacing w:val="-4"/>
          <w:sz w:val="24"/>
        </w:rPr>
        <w:t xml:space="preserve"> </w:t>
      </w:r>
      <w:r>
        <w:rPr>
          <w:sz w:val="24"/>
        </w:rPr>
        <w:t>electronic</w:t>
      </w:r>
      <w:r>
        <w:rPr>
          <w:spacing w:val="2"/>
          <w:sz w:val="24"/>
        </w:rPr>
        <w:t xml:space="preserve"> </w:t>
      </w:r>
      <w:proofErr w:type="gramStart"/>
      <w:r>
        <w:rPr>
          <w:spacing w:val="-2"/>
          <w:sz w:val="24"/>
        </w:rPr>
        <w:t>patient</w:t>
      </w:r>
      <w:proofErr w:type="gramEnd"/>
    </w:p>
    <w:p w14:paraId="5D746D4F" w14:textId="77777777" w:rsidR="0089311B" w:rsidRDefault="005C0023">
      <w:pPr>
        <w:pStyle w:val="BodyText"/>
        <w:spacing w:before="20" w:line="259" w:lineRule="auto"/>
        <w:ind w:left="840" w:right="1100"/>
      </w:pPr>
      <w:r>
        <w:t>administration systems and manual spreadsheets.</w:t>
      </w:r>
      <w:r>
        <w:rPr>
          <w:spacing w:val="-5"/>
        </w:rPr>
        <w:t xml:space="preserve"> </w:t>
      </w:r>
      <w:r>
        <w:t>At the time of review, the EYND</w:t>
      </w:r>
      <w:r>
        <w:rPr>
          <w:spacing w:val="-5"/>
        </w:rPr>
        <w:t xml:space="preserve"> </w:t>
      </w:r>
      <w:r>
        <w:t>was</w:t>
      </w:r>
      <w:r>
        <w:rPr>
          <w:spacing w:val="-4"/>
        </w:rPr>
        <w:t xml:space="preserve"> </w:t>
      </w:r>
      <w:r>
        <w:t>due</w:t>
      </w:r>
      <w:r>
        <w:rPr>
          <w:spacing w:val="-4"/>
        </w:rPr>
        <w:t xml:space="preserve"> </w:t>
      </w:r>
      <w:r>
        <w:t>to</w:t>
      </w:r>
      <w:r>
        <w:rPr>
          <w:spacing w:val="-4"/>
        </w:rPr>
        <w:t xml:space="preserve"> </w:t>
      </w:r>
      <w:r>
        <w:t>migrate</w:t>
      </w:r>
      <w:r>
        <w:rPr>
          <w:spacing w:val="-3"/>
        </w:rPr>
        <w:t xml:space="preserve"> </w:t>
      </w:r>
      <w:r>
        <w:t>to</w:t>
      </w:r>
      <w:r>
        <w:rPr>
          <w:spacing w:val="-4"/>
        </w:rPr>
        <w:t xml:space="preserve"> </w:t>
      </w:r>
      <w:r>
        <w:t>WPAS</w:t>
      </w:r>
      <w:r>
        <w:rPr>
          <w:spacing w:val="-6"/>
        </w:rPr>
        <w:t xml:space="preserve"> </w:t>
      </w:r>
      <w:r>
        <w:t>and</w:t>
      </w:r>
      <w:r>
        <w:rPr>
          <w:spacing w:val="-6"/>
        </w:rPr>
        <w:t xml:space="preserve"> </w:t>
      </w:r>
      <w:r>
        <w:t>expected</w:t>
      </w:r>
      <w:r>
        <w:rPr>
          <w:spacing w:val="-4"/>
        </w:rPr>
        <w:t xml:space="preserve"> </w:t>
      </w:r>
      <w:r>
        <w:t>this</w:t>
      </w:r>
      <w:r>
        <w:rPr>
          <w:spacing w:val="-4"/>
        </w:rPr>
        <w:t xml:space="preserve"> </w:t>
      </w:r>
      <w:r>
        <w:t>to</w:t>
      </w:r>
      <w:r>
        <w:rPr>
          <w:spacing w:val="-5"/>
        </w:rPr>
        <w:t xml:space="preserve"> </w:t>
      </w:r>
      <w:r>
        <w:t>enhance</w:t>
      </w:r>
      <w:r>
        <w:rPr>
          <w:spacing w:val="-4"/>
        </w:rPr>
        <w:t xml:space="preserve"> </w:t>
      </w:r>
      <w:r>
        <w:t>data</w:t>
      </w:r>
      <w:r>
        <w:rPr>
          <w:spacing w:val="-5"/>
        </w:rPr>
        <w:t xml:space="preserve"> </w:t>
      </w:r>
      <w:r>
        <w:t>quality and accessibility.</w:t>
      </w:r>
    </w:p>
    <w:p w14:paraId="5D746D50" w14:textId="77777777" w:rsidR="0089311B" w:rsidRDefault="0089311B">
      <w:pPr>
        <w:pStyle w:val="BodyText"/>
        <w:spacing w:before="20"/>
      </w:pPr>
    </w:p>
    <w:p w14:paraId="5D746D51" w14:textId="77777777" w:rsidR="0089311B" w:rsidRDefault="005C0023">
      <w:pPr>
        <w:pStyle w:val="ListParagraph"/>
        <w:numPr>
          <w:ilvl w:val="0"/>
          <w:numId w:val="22"/>
        </w:numPr>
        <w:tabs>
          <w:tab w:val="left" w:pos="840"/>
        </w:tabs>
        <w:spacing w:before="1" w:line="256" w:lineRule="auto"/>
        <w:ind w:right="1126"/>
        <w:rPr>
          <w:sz w:val="24"/>
        </w:rPr>
      </w:pPr>
      <w:r>
        <w:rPr>
          <w:sz w:val="24"/>
        </w:rPr>
        <w:t>Reporting</w:t>
      </w:r>
      <w:r>
        <w:rPr>
          <w:spacing w:val="-6"/>
          <w:sz w:val="24"/>
        </w:rPr>
        <w:t xml:space="preserve"> </w:t>
      </w:r>
      <w:r>
        <w:rPr>
          <w:sz w:val="24"/>
        </w:rPr>
        <w:t>of</w:t>
      </w:r>
      <w:r>
        <w:rPr>
          <w:spacing w:val="-4"/>
          <w:sz w:val="24"/>
        </w:rPr>
        <w:t xml:space="preserve"> </w:t>
      </w:r>
      <w:r>
        <w:rPr>
          <w:sz w:val="24"/>
        </w:rPr>
        <w:t>referrals</w:t>
      </w:r>
      <w:r>
        <w:rPr>
          <w:spacing w:val="-4"/>
          <w:sz w:val="24"/>
        </w:rPr>
        <w:t xml:space="preserve"> </w:t>
      </w:r>
      <w:r>
        <w:rPr>
          <w:sz w:val="24"/>
        </w:rPr>
        <w:t>received,</w:t>
      </w:r>
      <w:r>
        <w:rPr>
          <w:spacing w:val="-3"/>
          <w:sz w:val="24"/>
        </w:rPr>
        <w:t xml:space="preserve"> </w:t>
      </w:r>
      <w:r>
        <w:rPr>
          <w:sz w:val="24"/>
        </w:rPr>
        <w:t>accepted,</w:t>
      </w:r>
      <w:r>
        <w:rPr>
          <w:spacing w:val="-6"/>
          <w:sz w:val="24"/>
        </w:rPr>
        <w:t xml:space="preserve"> </w:t>
      </w:r>
      <w:r>
        <w:rPr>
          <w:sz w:val="24"/>
        </w:rPr>
        <w:t>and</w:t>
      </w:r>
      <w:r>
        <w:rPr>
          <w:spacing w:val="-4"/>
          <w:sz w:val="24"/>
        </w:rPr>
        <w:t xml:space="preserve"> </w:t>
      </w:r>
      <w:r>
        <w:rPr>
          <w:sz w:val="24"/>
        </w:rPr>
        <w:t>rejected</w:t>
      </w:r>
      <w:r>
        <w:rPr>
          <w:spacing w:val="-2"/>
          <w:sz w:val="24"/>
        </w:rPr>
        <w:t xml:space="preserve"> </w:t>
      </w:r>
      <w:r>
        <w:rPr>
          <w:sz w:val="24"/>
        </w:rPr>
        <w:t>is</w:t>
      </w:r>
      <w:r>
        <w:rPr>
          <w:spacing w:val="-4"/>
          <w:sz w:val="24"/>
        </w:rPr>
        <w:t xml:space="preserve"> </w:t>
      </w:r>
      <w:r>
        <w:rPr>
          <w:sz w:val="24"/>
        </w:rPr>
        <w:t>in</w:t>
      </w:r>
      <w:r>
        <w:rPr>
          <w:spacing w:val="-4"/>
          <w:sz w:val="24"/>
        </w:rPr>
        <w:t xml:space="preserve"> </w:t>
      </w:r>
      <w:r>
        <w:rPr>
          <w:sz w:val="24"/>
        </w:rPr>
        <w:t>line</w:t>
      </w:r>
      <w:r>
        <w:rPr>
          <w:spacing w:val="-4"/>
          <w:sz w:val="24"/>
        </w:rPr>
        <w:t xml:space="preserve"> </w:t>
      </w:r>
      <w:r>
        <w:rPr>
          <w:sz w:val="24"/>
        </w:rPr>
        <w:t>with</w:t>
      </w:r>
      <w:r>
        <w:rPr>
          <w:spacing w:val="-2"/>
          <w:sz w:val="24"/>
        </w:rPr>
        <w:t xml:space="preserve"> </w:t>
      </w:r>
      <w:r>
        <w:rPr>
          <w:sz w:val="24"/>
        </w:rPr>
        <w:t>guidance as is application of the waiting time clock stop on the date of the first assessment appointment.</w:t>
      </w:r>
    </w:p>
    <w:p w14:paraId="5D746D52" w14:textId="77777777" w:rsidR="0089311B" w:rsidRDefault="0089311B">
      <w:pPr>
        <w:pStyle w:val="BodyText"/>
        <w:spacing w:before="25"/>
      </w:pPr>
    </w:p>
    <w:p w14:paraId="5D746D53" w14:textId="77777777" w:rsidR="0089311B" w:rsidRDefault="005C0023">
      <w:pPr>
        <w:pStyle w:val="ListParagraph"/>
        <w:numPr>
          <w:ilvl w:val="0"/>
          <w:numId w:val="22"/>
        </w:numPr>
        <w:tabs>
          <w:tab w:val="left" w:pos="840"/>
        </w:tabs>
        <w:spacing w:before="1" w:line="259" w:lineRule="auto"/>
        <w:ind w:right="1084"/>
        <w:rPr>
          <w:sz w:val="24"/>
        </w:rPr>
      </w:pPr>
      <w:r>
        <w:rPr>
          <w:sz w:val="24"/>
        </w:rPr>
        <w:t>The HB is not meeting the 26-week target for starting a neurodevelopmental assessment.</w:t>
      </w:r>
      <w:r>
        <w:rPr>
          <w:spacing w:val="-13"/>
          <w:sz w:val="24"/>
        </w:rPr>
        <w:t xml:space="preserve"> </w:t>
      </w:r>
      <w:r>
        <w:rPr>
          <w:sz w:val="24"/>
        </w:rPr>
        <w:t>At the time of review, that average wait for</w:t>
      </w:r>
      <w:r>
        <w:rPr>
          <w:spacing w:val="-12"/>
          <w:sz w:val="24"/>
        </w:rPr>
        <w:t xml:space="preserve"> </w:t>
      </w:r>
      <w:r>
        <w:rPr>
          <w:sz w:val="24"/>
        </w:rPr>
        <w:t>ASD assessment of a child under the age of five was a year (52 weeks) with the longest wait at 53 weeks.</w:t>
      </w:r>
      <w:r>
        <w:rPr>
          <w:spacing w:val="-3"/>
          <w:sz w:val="24"/>
        </w:rPr>
        <w:t xml:space="preserve"> </w:t>
      </w:r>
      <w:r>
        <w:rPr>
          <w:sz w:val="24"/>
        </w:rPr>
        <w:t>Over</w:t>
      </w:r>
      <w:r>
        <w:rPr>
          <w:spacing w:val="-3"/>
          <w:sz w:val="24"/>
        </w:rPr>
        <w:t xml:space="preserve"> </w:t>
      </w:r>
      <w:r>
        <w:rPr>
          <w:sz w:val="24"/>
        </w:rPr>
        <w:t>fives</w:t>
      </w:r>
      <w:r>
        <w:rPr>
          <w:spacing w:val="-3"/>
          <w:sz w:val="24"/>
        </w:rPr>
        <w:t xml:space="preserve"> </w:t>
      </w:r>
      <w:r>
        <w:rPr>
          <w:sz w:val="24"/>
        </w:rPr>
        <w:t>waiting for</w:t>
      </w:r>
      <w:r>
        <w:rPr>
          <w:spacing w:val="-17"/>
          <w:sz w:val="24"/>
        </w:rPr>
        <w:t xml:space="preserve"> </w:t>
      </w:r>
      <w:r>
        <w:rPr>
          <w:sz w:val="24"/>
        </w:rPr>
        <w:t>ADHD</w:t>
      </w:r>
      <w:r>
        <w:rPr>
          <w:spacing w:val="-3"/>
          <w:sz w:val="24"/>
        </w:rPr>
        <w:t xml:space="preserve"> </w:t>
      </w:r>
      <w:r>
        <w:rPr>
          <w:sz w:val="24"/>
        </w:rPr>
        <w:t>and</w:t>
      </w:r>
      <w:r>
        <w:rPr>
          <w:spacing w:val="-15"/>
          <w:sz w:val="24"/>
        </w:rPr>
        <w:t xml:space="preserve"> </w:t>
      </w:r>
      <w:r>
        <w:rPr>
          <w:sz w:val="24"/>
        </w:rPr>
        <w:t>ASD</w:t>
      </w:r>
      <w:r>
        <w:rPr>
          <w:spacing w:val="-6"/>
          <w:sz w:val="24"/>
        </w:rPr>
        <w:t xml:space="preserve"> </w:t>
      </w:r>
      <w:r>
        <w:rPr>
          <w:sz w:val="24"/>
        </w:rPr>
        <w:t>assessment</w:t>
      </w:r>
      <w:r>
        <w:rPr>
          <w:spacing w:val="-3"/>
          <w:sz w:val="24"/>
        </w:rPr>
        <w:t xml:space="preserve"> </w:t>
      </w:r>
      <w:r>
        <w:rPr>
          <w:sz w:val="24"/>
        </w:rPr>
        <w:t>waited</w:t>
      </w:r>
      <w:r>
        <w:rPr>
          <w:spacing w:val="-2"/>
          <w:sz w:val="24"/>
        </w:rPr>
        <w:t xml:space="preserve"> </w:t>
      </w:r>
      <w:r>
        <w:rPr>
          <w:sz w:val="24"/>
        </w:rPr>
        <w:t>2.2</w:t>
      </w:r>
      <w:r>
        <w:rPr>
          <w:spacing w:val="-4"/>
          <w:sz w:val="24"/>
        </w:rPr>
        <w:t xml:space="preserve"> </w:t>
      </w:r>
      <w:r>
        <w:rPr>
          <w:sz w:val="24"/>
        </w:rPr>
        <w:t>years</w:t>
      </w:r>
      <w:r>
        <w:rPr>
          <w:spacing w:val="-3"/>
          <w:sz w:val="24"/>
        </w:rPr>
        <w:t xml:space="preserve"> </w:t>
      </w:r>
      <w:r>
        <w:rPr>
          <w:sz w:val="24"/>
        </w:rPr>
        <w:t xml:space="preserve">on average with </w:t>
      </w:r>
      <w:proofErr w:type="gramStart"/>
      <w:r>
        <w:rPr>
          <w:sz w:val="24"/>
        </w:rPr>
        <w:t>longest</w:t>
      </w:r>
      <w:proofErr w:type="gramEnd"/>
      <w:r>
        <w:rPr>
          <w:sz w:val="24"/>
        </w:rPr>
        <w:t xml:space="preserve"> wait at 2.3 years.</w:t>
      </w:r>
    </w:p>
    <w:p w14:paraId="5D746D54" w14:textId="77777777" w:rsidR="0089311B" w:rsidRDefault="0089311B">
      <w:pPr>
        <w:pStyle w:val="BodyText"/>
        <w:spacing w:before="17"/>
      </w:pPr>
    </w:p>
    <w:p w14:paraId="5D746D55" w14:textId="77777777" w:rsidR="0089311B" w:rsidRDefault="005C0023">
      <w:pPr>
        <w:pStyle w:val="ListParagraph"/>
        <w:numPr>
          <w:ilvl w:val="0"/>
          <w:numId w:val="22"/>
        </w:numPr>
        <w:tabs>
          <w:tab w:val="left" w:pos="840"/>
        </w:tabs>
        <w:spacing w:line="256" w:lineRule="auto"/>
        <w:ind w:right="1477"/>
        <w:rPr>
          <w:sz w:val="24"/>
        </w:rPr>
      </w:pPr>
      <w:r>
        <w:rPr>
          <w:sz w:val="24"/>
        </w:rPr>
        <w:t>Of</w:t>
      </w:r>
      <w:r>
        <w:rPr>
          <w:spacing w:val="-5"/>
          <w:sz w:val="24"/>
        </w:rPr>
        <w:t xml:space="preserve"> </w:t>
      </w:r>
      <w:r>
        <w:rPr>
          <w:sz w:val="24"/>
        </w:rPr>
        <w:t>those</w:t>
      </w:r>
      <w:r>
        <w:rPr>
          <w:spacing w:val="-4"/>
          <w:sz w:val="24"/>
        </w:rPr>
        <w:t xml:space="preserve"> </w:t>
      </w:r>
      <w:r>
        <w:rPr>
          <w:sz w:val="24"/>
        </w:rPr>
        <w:t>waiting,</w:t>
      </w:r>
      <w:r>
        <w:rPr>
          <w:spacing w:val="-1"/>
          <w:sz w:val="24"/>
        </w:rPr>
        <w:t xml:space="preserve"> </w:t>
      </w:r>
      <w:r>
        <w:rPr>
          <w:sz w:val="24"/>
        </w:rPr>
        <w:t>significantly</w:t>
      </w:r>
      <w:r>
        <w:rPr>
          <w:spacing w:val="-4"/>
          <w:sz w:val="24"/>
        </w:rPr>
        <w:t xml:space="preserve"> </w:t>
      </w:r>
      <w:r>
        <w:rPr>
          <w:sz w:val="24"/>
        </w:rPr>
        <w:t>more</w:t>
      </w:r>
      <w:r>
        <w:rPr>
          <w:spacing w:val="-4"/>
          <w:sz w:val="24"/>
        </w:rPr>
        <w:t xml:space="preserve"> </w:t>
      </w:r>
      <w:r>
        <w:rPr>
          <w:sz w:val="24"/>
        </w:rPr>
        <w:t>CYP</w:t>
      </w:r>
      <w:r>
        <w:rPr>
          <w:spacing w:val="-9"/>
          <w:sz w:val="24"/>
        </w:rPr>
        <w:t xml:space="preserve"> </w:t>
      </w:r>
      <w:r>
        <w:rPr>
          <w:sz w:val="24"/>
        </w:rPr>
        <w:t>were</w:t>
      </w:r>
      <w:r>
        <w:rPr>
          <w:spacing w:val="-5"/>
          <w:sz w:val="24"/>
        </w:rPr>
        <w:t xml:space="preserve"> </w:t>
      </w:r>
      <w:r>
        <w:rPr>
          <w:sz w:val="24"/>
        </w:rPr>
        <w:t>waiting</w:t>
      </w:r>
      <w:r>
        <w:rPr>
          <w:spacing w:val="-4"/>
          <w:sz w:val="24"/>
        </w:rPr>
        <w:t xml:space="preserve"> </w:t>
      </w:r>
      <w:r>
        <w:rPr>
          <w:sz w:val="24"/>
        </w:rPr>
        <w:t>for</w:t>
      </w:r>
      <w:r>
        <w:rPr>
          <w:spacing w:val="-17"/>
          <w:sz w:val="24"/>
        </w:rPr>
        <w:t xml:space="preserve"> </w:t>
      </w:r>
      <w:r>
        <w:rPr>
          <w:sz w:val="24"/>
        </w:rPr>
        <w:t>ASD</w:t>
      </w:r>
      <w:r>
        <w:rPr>
          <w:spacing w:val="-3"/>
          <w:sz w:val="24"/>
        </w:rPr>
        <w:t xml:space="preserve"> </w:t>
      </w:r>
      <w:r>
        <w:rPr>
          <w:sz w:val="24"/>
        </w:rPr>
        <w:t>assessment than</w:t>
      </w:r>
      <w:r>
        <w:rPr>
          <w:spacing w:val="-8"/>
          <w:sz w:val="24"/>
        </w:rPr>
        <w:t xml:space="preserve"> </w:t>
      </w:r>
      <w:r>
        <w:rPr>
          <w:sz w:val="24"/>
        </w:rPr>
        <w:t>ADHD only. However, the service is seeing an increase in need for ADHD and dual ASD and ADHD assessments.</w:t>
      </w:r>
    </w:p>
    <w:p w14:paraId="5D746D56" w14:textId="77777777" w:rsidR="0089311B" w:rsidRDefault="0089311B">
      <w:pPr>
        <w:pStyle w:val="BodyText"/>
        <w:spacing w:before="28"/>
      </w:pPr>
    </w:p>
    <w:p w14:paraId="5D746D57" w14:textId="77777777" w:rsidR="0089311B" w:rsidRDefault="005C0023">
      <w:pPr>
        <w:pStyle w:val="ListParagraph"/>
        <w:numPr>
          <w:ilvl w:val="0"/>
          <w:numId w:val="22"/>
        </w:numPr>
        <w:tabs>
          <w:tab w:val="left" w:pos="840"/>
        </w:tabs>
        <w:spacing w:line="254" w:lineRule="auto"/>
        <w:ind w:right="1423"/>
        <w:rPr>
          <w:sz w:val="24"/>
        </w:rPr>
      </w:pPr>
      <w:r>
        <w:rPr>
          <w:sz w:val="24"/>
        </w:rPr>
        <w:t>Referral</w:t>
      </w:r>
      <w:r>
        <w:rPr>
          <w:spacing w:val="-4"/>
          <w:sz w:val="24"/>
        </w:rPr>
        <w:t xml:space="preserve"> </w:t>
      </w:r>
      <w:r>
        <w:rPr>
          <w:sz w:val="24"/>
        </w:rPr>
        <w:t>demand</w:t>
      </w:r>
      <w:r>
        <w:rPr>
          <w:spacing w:val="-6"/>
          <w:sz w:val="24"/>
        </w:rPr>
        <w:t xml:space="preserve"> </w:t>
      </w:r>
      <w:r>
        <w:rPr>
          <w:sz w:val="24"/>
        </w:rPr>
        <w:t>has</w:t>
      </w:r>
      <w:r>
        <w:rPr>
          <w:spacing w:val="-4"/>
          <w:sz w:val="24"/>
        </w:rPr>
        <w:t xml:space="preserve"> </w:t>
      </w:r>
      <w:r>
        <w:rPr>
          <w:sz w:val="24"/>
        </w:rPr>
        <w:t>increased</w:t>
      </w:r>
      <w:r>
        <w:rPr>
          <w:spacing w:val="-4"/>
          <w:sz w:val="24"/>
        </w:rPr>
        <w:t xml:space="preserve"> </w:t>
      </w:r>
      <w:r>
        <w:rPr>
          <w:sz w:val="24"/>
        </w:rPr>
        <w:t>over</w:t>
      </w:r>
      <w:r>
        <w:rPr>
          <w:spacing w:val="-4"/>
          <w:sz w:val="24"/>
        </w:rPr>
        <w:t xml:space="preserve"> </w:t>
      </w:r>
      <w:r>
        <w:rPr>
          <w:sz w:val="24"/>
        </w:rPr>
        <w:t>the</w:t>
      </w:r>
      <w:r>
        <w:rPr>
          <w:spacing w:val="-6"/>
          <w:sz w:val="24"/>
        </w:rPr>
        <w:t xml:space="preserve"> </w:t>
      </w:r>
      <w:r>
        <w:rPr>
          <w:sz w:val="24"/>
        </w:rPr>
        <w:t>last</w:t>
      </w:r>
      <w:r>
        <w:rPr>
          <w:spacing w:val="-6"/>
          <w:sz w:val="24"/>
        </w:rPr>
        <w:t xml:space="preserve"> </w:t>
      </w:r>
      <w:r>
        <w:rPr>
          <w:sz w:val="24"/>
        </w:rPr>
        <w:t>two</w:t>
      </w:r>
      <w:r>
        <w:rPr>
          <w:spacing w:val="-4"/>
          <w:sz w:val="24"/>
        </w:rPr>
        <w:t xml:space="preserve"> </w:t>
      </w:r>
      <w:r>
        <w:rPr>
          <w:sz w:val="24"/>
        </w:rPr>
        <w:t>years.</w:t>
      </w:r>
      <w:r>
        <w:rPr>
          <w:spacing w:val="-4"/>
          <w:sz w:val="24"/>
        </w:rPr>
        <w:t xml:space="preserve"> </w:t>
      </w:r>
      <w:r>
        <w:rPr>
          <w:sz w:val="24"/>
        </w:rPr>
        <w:t>Referrals</w:t>
      </w:r>
      <w:r>
        <w:rPr>
          <w:spacing w:val="-4"/>
          <w:sz w:val="24"/>
        </w:rPr>
        <w:t xml:space="preserve"> </w:t>
      </w:r>
      <w:r>
        <w:rPr>
          <w:sz w:val="24"/>
        </w:rPr>
        <w:t xml:space="preserve">accepted have decreased slightly, however, increase in triage activity, </w:t>
      </w:r>
      <w:proofErr w:type="gramStart"/>
      <w:r>
        <w:rPr>
          <w:sz w:val="24"/>
        </w:rPr>
        <w:t>supporting</w:t>
      </w:r>
      <w:proofErr w:type="gramEnd"/>
    </w:p>
    <w:p w14:paraId="5D746D58" w14:textId="77777777" w:rsidR="0089311B" w:rsidRDefault="0089311B">
      <w:pPr>
        <w:spacing w:line="254" w:lineRule="auto"/>
        <w:rPr>
          <w:sz w:val="24"/>
        </w:rPr>
        <w:sectPr w:rsidR="0089311B">
          <w:pgSz w:w="11910" w:h="16840"/>
          <w:pgMar w:top="1340" w:right="360" w:bottom="1260" w:left="1320" w:header="0" w:footer="1072" w:gutter="0"/>
          <w:cols w:space="720"/>
        </w:sectPr>
      </w:pPr>
    </w:p>
    <w:p w14:paraId="5D746D59" w14:textId="77777777" w:rsidR="0089311B" w:rsidRDefault="005C0023">
      <w:pPr>
        <w:pStyle w:val="BodyText"/>
        <w:spacing w:before="82" w:line="259" w:lineRule="auto"/>
        <w:ind w:left="840" w:right="1100"/>
      </w:pPr>
      <w:r>
        <w:lastRenderedPageBreak/>
        <w:t>families and</w:t>
      </w:r>
      <w:r>
        <w:rPr>
          <w:spacing w:val="-2"/>
        </w:rPr>
        <w:t xml:space="preserve"> </w:t>
      </w:r>
      <w:r>
        <w:t>referrers of CYP</w:t>
      </w:r>
      <w:r>
        <w:rPr>
          <w:spacing w:val="-4"/>
        </w:rPr>
        <w:t xml:space="preserve"> </w:t>
      </w:r>
      <w:r>
        <w:t>whilst on the waiting list,</w:t>
      </w:r>
      <w:r>
        <w:rPr>
          <w:spacing w:val="-2"/>
        </w:rPr>
        <w:t xml:space="preserve"> </w:t>
      </w:r>
      <w:r>
        <w:t>and</w:t>
      </w:r>
      <w:r>
        <w:rPr>
          <w:spacing w:val="-2"/>
        </w:rPr>
        <w:t xml:space="preserve"> </w:t>
      </w:r>
      <w:proofErr w:type="gramStart"/>
      <w:r>
        <w:t>number</w:t>
      </w:r>
      <w:proofErr w:type="gramEnd"/>
      <w:r>
        <w:t xml:space="preserve"> of</w:t>
      </w:r>
      <w:r>
        <w:rPr>
          <w:spacing w:val="-2"/>
        </w:rPr>
        <w:t xml:space="preserve"> </w:t>
      </w:r>
      <w:r>
        <w:t>dual ASD/ADHD</w:t>
      </w:r>
      <w:r>
        <w:rPr>
          <w:spacing w:val="-5"/>
        </w:rPr>
        <w:t xml:space="preserve"> </w:t>
      </w:r>
      <w:r>
        <w:t>assessments</w:t>
      </w:r>
      <w:r>
        <w:rPr>
          <w:spacing w:val="-2"/>
        </w:rPr>
        <w:t xml:space="preserve"> </w:t>
      </w:r>
      <w:r>
        <w:t>has</w:t>
      </w:r>
      <w:r>
        <w:rPr>
          <w:spacing w:val="-3"/>
        </w:rPr>
        <w:t xml:space="preserve"> </w:t>
      </w:r>
      <w:r>
        <w:t>increased</w:t>
      </w:r>
      <w:r>
        <w:rPr>
          <w:spacing w:val="-4"/>
        </w:rPr>
        <w:t xml:space="preserve"> </w:t>
      </w:r>
      <w:r>
        <w:t>the</w:t>
      </w:r>
      <w:r>
        <w:rPr>
          <w:spacing w:val="-7"/>
        </w:rPr>
        <w:t xml:space="preserve"> </w:t>
      </w:r>
      <w:r>
        <w:t>capacity</w:t>
      </w:r>
      <w:r>
        <w:rPr>
          <w:spacing w:val="-4"/>
        </w:rPr>
        <w:t xml:space="preserve"> </w:t>
      </w:r>
      <w:r>
        <w:t>needs</w:t>
      </w:r>
      <w:r>
        <w:rPr>
          <w:spacing w:val="-3"/>
        </w:rPr>
        <w:t xml:space="preserve"> </w:t>
      </w:r>
      <w:r>
        <w:t>of</w:t>
      </w:r>
      <w:r>
        <w:rPr>
          <w:spacing w:val="-2"/>
        </w:rPr>
        <w:t xml:space="preserve"> </w:t>
      </w:r>
      <w:r>
        <w:t>the</w:t>
      </w:r>
      <w:r>
        <w:rPr>
          <w:spacing w:val="-2"/>
        </w:rPr>
        <w:t xml:space="preserve"> service.</w:t>
      </w:r>
    </w:p>
    <w:p w14:paraId="5D746D5A" w14:textId="77777777" w:rsidR="0089311B" w:rsidRDefault="0089311B">
      <w:pPr>
        <w:pStyle w:val="BodyText"/>
        <w:spacing w:before="21"/>
      </w:pPr>
    </w:p>
    <w:p w14:paraId="5D746D5B" w14:textId="77777777" w:rsidR="0089311B" w:rsidRDefault="005C0023">
      <w:pPr>
        <w:pStyle w:val="ListParagraph"/>
        <w:numPr>
          <w:ilvl w:val="0"/>
          <w:numId w:val="22"/>
        </w:numPr>
        <w:tabs>
          <w:tab w:val="left" w:pos="840"/>
        </w:tabs>
        <w:spacing w:before="1" w:line="256" w:lineRule="auto"/>
        <w:ind w:right="1463"/>
        <w:rPr>
          <w:sz w:val="24"/>
        </w:rPr>
      </w:pPr>
      <w:r>
        <w:rPr>
          <w:sz w:val="24"/>
        </w:rPr>
        <w:t>The</w:t>
      </w:r>
      <w:r>
        <w:rPr>
          <w:spacing w:val="-4"/>
          <w:sz w:val="24"/>
        </w:rPr>
        <w:t xml:space="preserve"> </w:t>
      </w:r>
      <w:r>
        <w:rPr>
          <w:sz w:val="24"/>
        </w:rPr>
        <w:t>service</w:t>
      </w:r>
      <w:r>
        <w:rPr>
          <w:spacing w:val="-6"/>
          <w:sz w:val="24"/>
        </w:rPr>
        <w:t xml:space="preserve"> </w:t>
      </w:r>
      <w:r>
        <w:rPr>
          <w:sz w:val="24"/>
        </w:rPr>
        <w:t>has</w:t>
      </w:r>
      <w:r>
        <w:rPr>
          <w:spacing w:val="-4"/>
          <w:sz w:val="24"/>
        </w:rPr>
        <w:t xml:space="preserve"> </w:t>
      </w:r>
      <w:r>
        <w:rPr>
          <w:sz w:val="24"/>
        </w:rPr>
        <w:t>reviewed</w:t>
      </w:r>
      <w:r>
        <w:rPr>
          <w:spacing w:val="-3"/>
          <w:sz w:val="24"/>
        </w:rPr>
        <w:t xml:space="preserve"> </w:t>
      </w:r>
      <w:r>
        <w:rPr>
          <w:sz w:val="24"/>
        </w:rPr>
        <w:t>its</w:t>
      </w:r>
      <w:r>
        <w:rPr>
          <w:spacing w:val="-4"/>
          <w:sz w:val="24"/>
        </w:rPr>
        <w:t xml:space="preserve"> </w:t>
      </w:r>
      <w:r>
        <w:rPr>
          <w:sz w:val="24"/>
        </w:rPr>
        <w:t>referral</w:t>
      </w:r>
      <w:r>
        <w:rPr>
          <w:spacing w:val="-4"/>
          <w:sz w:val="24"/>
        </w:rPr>
        <w:t xml:space="preserve"> </w:t>
      </w:r>
      <w:r>
        <w:rPr>
          <w:sz w:val="24"/>
        </w:rPr>
        <w:t>and</w:t>
      </w:r>
      <w:r>
        <w:rPr>
          <w:spacing w:val="-4"/>
          <w:sz w:val="24"/>
        </w:rPr>
        <w:t xml:space="preserve"> </w:t>
      </w:r>
      <w:r>
        <w:rPr>
          <w:sz w:val="24"/>
        </w:rPr>
        <w:t>assessment</w:t>
      </w:r>
      <w:r>
        <w:rPr>
          <w:spacing w:val="-4"/>
          <w:sz w:val="24"/>
        </w:rPr>
        <w:t xml:space="preserve"> </w:t>
      </w:r>
      <w:r>
        <w:rPr>
          <w:sz w:val="24"/>
        </w:rPr>
        <w:t>pathways</w:t>
      </w:r>
      <w:r>
        <w:rPr>
          <w:spacing w:val="-6"/>
          <w:sz w:val="24"/>
        </w:rPr>
        <w:t xml:space="preserve"> </w:t>
      </w:r>
      <w:r>
        <w:rPr>
          <w:sz w:val="24"/>
        </w:rPr>
        <w:t>across</w:t>
      </w:r>
      <w:r>
        <w:rPr>
          <w:spacing w:val="-4"/>
          <w:sz w:val="24"/>
        </w:rPr>
        <w:t xml:space="preserve"> </w:t>
      </w:r>
      <w:r>
        <w:rPr>
          <w:sz w:val="24"/>
        </w:rPr>
        <w:t>the age range to support prudent use of resources.</w:t>
      </w:r>
    </w:p>
    <w:p w14:paraId="5D746D5C" w14:textId="77777777" w:rsidR="0089311B" w:rsidRDefault="0089311B">
      <w:pPr>
        <w:pStyle w:val="BodyText"/>
      </w:pPr>
    </w:p>
    <w:p w14:paraId="5D746D5D" w14:textId="77777777" w:rsidR="0089311B" w:rsidRDefault="0089311B">
      <w:pPr>
        <w:pStyle w:val="BodyText"/>
        <w:spacing w:before="45"/>
      </w:pPr>
    </w:p>
    <w:p w14:paraId="5D746D5E" w14:textId="77777777" w:rsidR="0089311B" w:rsidRDefault="005C0023">
      <w:pPr>
        <w:pStyle w:val="ListParagraph"/>
        <w:numPr>
          <w:ilvl w:val="0"/>
          <w:numId w:val="22"/>
        </w:numPr>
        <w:tabs>
          <w:tab w:val="left" w:pos="840"/>
        </w:tabs>
        <w:spacing w:line="259" w:lineRule="auto"/>
        <w:ind w:right="1194"/>
        <w:rPr>
          <w:sz w:val="24"/>
        </w:rPr>
      </w:pPr>
      <w:r>
        <w:rPr>
          <w:sz w:val="24"/>
        </w:rPr>
        <w:t>Services reported insufficient administrative and clinical capacity to meet the current performance target. The service is piloting the introduction of education-based expertise to referral triage and consultation using non- recurrent</w:t>
      </w:r>
      <w:r>
        <w:rPr>
          <w:spacing w:val="-2"/>
          <w:sz w:val="24"/>
        </w:rPr>
        <w:t xml:space="preserve"> </w:t>
      </w:r>
      <w:r>
        <w:rPr>
          <w:sz w:val="24"/>
        </w:rPr>
        <w:t>funding.</w:t>
      </w:r>
      <w:r>
        <w:rPr>
          <w:spacing w:val="-7"/>
          <w:sz w:val="24"/>
        </w:rPr>
        <w:t xml:space="preserve"> </w:t>
      </w:r>
      <w:r>
        <w:rPr>
          <w:sz w:val="24"/>
        </w:rPr>
        <w:t>The</w:t>
      </w:r>
      <w:r>
        <w:rPr>
          <w:spacing w:val="-5"/>
          <w:sz w:val="24"/>
        </w:rPr>
        <w:t xml:space="preserve"> </w:t>
      </w:r>
      <w:r>
        <w:rPr>
          <w:sz w:val="24"/>
        </w:rPr>
        <w:t>HB</w:t>
      </w:r>
      <w:r>
        <w:rPr>
          <w:spacing w:val="-2"/>
          <w:sz w:val="24"/>
        </w:rPr>
        <w:t xml:space="preserve"> </w:t>
      </w:r>
      <w:r>
        <w:rPr>
          <w:sz w:val="24"/>
        </w:rPr>
        <w:t>have</w:t>
      </w:r>
      <w:r>
        <w:rPr>
          <w:spacing w:val="-5"/>
          <w:sz w:val="24"/>
        </w:rPr>
        <w:t xml:space="preserve"> </w:t>
      </w:r>
      <w:r>
        <w:rPr>
          <w:sz w:val="24"/>
        </w:rPr>
        <w:t>also</w:t>
      </w:r>
      <w:r>
        <w:rPr>
          <w:spacing w:val="-5"/>
          <w:sz w:val="24"/>
        </w:rPr>
        <w:t xml:space="preserve"> </w:t>
      </w:r>
      <w:r>
        <w:rPr>
          <w:sz w:val="24"/>
        </w:rPr>
        <w:t>agreed to</w:t>
      </w:r>
      <w:r>
        <w:rPr>
          <w:spacing w:val="-3"/>
          <w:sz w:val="24"/>
        </w:rPr>
        <w:t xml:space="preserve"> </w:t>
      </w:r>
      <w:r>
        <w:rPr>
          <w:sz w:val="24"/>
        </w:rPr>
        <w:t>maintain</w:t>
      </w:r>
      <w:r>
        <w:rPr>
          <w:spacing w:val="-3"/>
          <w:sz w:val="24"/>
        </w:rPr>
        <w:t xml:space="preserve"> </w:t>
      </w:r>
      <w:r>
        <w:rPr>
          <w:sz w:val="24"/>
        </w:rPr>
        <w:t>the</w:t>
      </w:r>
      <w:r>
        <w:rPr>
          <w:spacing w:val="-1"/>
          <w:sz w:val="24"/>
        </w:rPr>
        <w:t xml:space="preserve"> </w:t>
      </w:r>
      <w:r>
        <w:rPr>
          <w:sz w:val="24"/>
        </w:rPr>
        <w:t>current</w:t>
      </w:r>
      <w:r>
        <w:rPr>
          <w:spacing w:val="-5"/>
          <w:sz w:val="24"/>
        </w:rPr>
        <w:t xml:space="preserve"> </w:t>
      </w:r>
      <w:r>
        <w:rPr>
          <w:sz w:val="24"/>
        </w:rPr>
        <w:t>budgeted establishment when services are repatriated to CTMUHB. Whilst both were welcomed, the service indicated this would not be sufficient to recover performance to meet the target.</w:t>
      </w:r>
    </w:p>
    <w:p w14:paraId="5D746D5F" w14:textId="77777777" w:rsidR="0089311B" w:rsidRDefault="0089311B">
      <w:pPr>
        <w:pStyle w:val="BodyText"/>
        <w:spacing w:before="18"/>
      </w:pPr>
    </w:p>
    <w:p w14:paraId="5D746D60" w14:textId="77777777" w:rsidR="0089311B" w:rsidRDefault="005C0023">
      <w:pPr>
        <w:pStyle w:val="ListParagraph"/>
        <w:numPr>
          <w:ilvl w:val="0"/>
          <w:numId w:val="22"/>
        </w:numPr>
        <w:tabs>
          <w:tab w:val="left" w:pos="840"/>
        </w:tabs>
        <w:spacing w:before="1" w:line="256" w:lineRule="auto"/>
        <w:ind w:right="1217"/>
        <w:rPr>
          <w:sz w:val="24"/>
        </w:rPr>
      </w:pPr>
      <w:r>
        <w:rPr>
          <w:sz w:val="24"/>
        </w:rPr>
        <w:t>A</w:t>
      </w:r>
      <w:r>
        <w:rPr>
          <w:spacing w:val="-17"/>
          <w:sz w:val="24"/>
        </w:rPr>
        <w:t xml:space="preserve"> </w:t>
      </w:r>
      <w:r>
        <w:rPr>
          <w:sz w:val="24"/>
        </w:rPr>
        <w:t>business</w:t>
      </w:r>
      <w:r>
        <w:rPr>
          <w:spacing w:val="-7"/>
          <w:sz w:val="24"/>
        </w:rPr>
        <w:t xml:space="preserve"> </w:t>
      </w:r>
      <w:r>
        <w:rPr>
          <w:sz w:val="24"/>
        </w:rPr>
        <w:t>case</w:t>
      </w:r>
      <w:r>
        <w:rPr>
          <w:spacing w:val="-6"/>
          <w:sz w:val="24"/>
        </w:rPr>
        <w:t xml:space="preserve"> </w:t>
      </w:r>
      <w:r>
        <w:rPr>
          <w:sz w:val="24"/>
        </w:rPr>
        <w:t>outlining</w:t>
      </w:r>
      <w:r>
        <w:rPr>
          <w:spacing w:val="-4"/>
          <w:sz w:val="24"/>
        </w:rPr>
        <w:t xml:space="preserve"> </w:t>
      </w:r>
      <w:r>
        <w:rPr>
          <w:sz w:val="24"/>
        </w:rPr>
        <w:t>the</w:t>
      </w:r>
      <w:r>
        <w:rPr>
          <w:spacing w:val="-4"/>
          <w:sz w:val="24"/>
        </w:rPr>
        <w:t xml:space="preserve"> </w:t>
      </w:r>
      <w:r>
        <w:rPr>
          <w:sz w:val="24"/>
        </w:rPr>
        <w:t>funding</w:t>
      </w:r>
      <w:r>
        <w:rPr>
          <w:spacing w:val="-3"/>
          <w:sz w:val="24"/>
        </w:rPr>
        <w:t xml:space="preserve"> </w:t>
      </w:r>
      <w:r>
        <w:rPr>
          <w:sz w:val="24"/>
        </w:rPr>
        <w:t>requirements</w:t>
      </w:r>
      <w:r>
        <w:rPr>
          <w:spacing w:val="-4"/>
          <w:sz w:val="24"/>
        </w:rPr>
        <w:t xml:space="preserve"> </w:t>
      </w:r>
      <w:r>
        <w:rPr>
          <w:sz w:val="24"/>
        </w:rPr>
        <w:t>and suggested</w:t>
      </w:r>
      <w:r>
        <w:rPr>
          <w:spacing w:val="-6"/>
          <w:sz w:val="24"/>
        </w:rPr>
        <w:t xml:space="preserve"> </w:t>
      </w:r>
      <w:r>
        <w:rPr>
          <w:sz w:val="24"/>
        </w:rPr>
        <w:t>workforce model to address performance challenges has been presented to the board and is used to inform bids for national funding.</w:t>
      </w:r>
    </w:p>
    <w:p w14:paraId="5D746D61" w14:textId="77777777" w:rsidR="0089311B" w:rsidRDefault="0089311B">
      <w:pPr>
        <w:pStyle w:val="BodyText"/>
        <w:spacing w:before="25"/>
      </w:pPr>
    </w:p>
    <w:p w14:paraId="5D746D62" w14:textId="77777777" w:rsidR="0089311B" w:rsidRDefault="005C0023">
      <w:pPr>
        <w:pStyle w:val="ListParagraph"/>
        <w:numPr>
          <w:ilvl w:val="0"/>
          <w:numId w:val="22"/>
        </w:numPr>
        <w:tabs>
          <w:tab w:val="left" w:pos="840"/>
        </w:tabs>
        <w:spacing w:before="1" w:line="256" w:lineRule="auto"/>
        <w:ind w:right="1174"/>
        <w:rPr>
          <w:sz w:val="24"/>
        </w:rPr>
      </w:pPr>
      <w:r>
        <w:rPr>
          <w:sz w:val="24"/>
        </w:rPr>
        <w:t>The ND (over five’s) service offers</w:t>
      </w:r>
      <w:r>
        <w:rPr>
          <w:spacing w:val="-7"/>
          <w:sz w:val="24"/>
        </w:rPr>
        <w:t xml:space="preserve"> </w:t>
      </w:r>
      <w:r>
        <w:rPr>
          <w:sz w:val="24"/>
        </w:rPr>
        <w:t>Attend</w:t>
      </w:r>
      <w:r>
        <w:rPr>
          <w:spacing w:val="-5"/>
          <w:sz w:val="24"/>
        </w:rPr>
        <w:t xml:space="preserve"> </w:t>
      </w:r>
      <w:r>
        <w:rPr>
          <w:sz w:val="24"/>
        </w:rPr>
        <w:t xml:space="preserve">Anywhere, telephone, and </w:t>
      </w:r>
      <w:proofErr w:type="gramStart"/>
      <w:r>
        <w:rPr>
          <w:sz w:val="24"/>
        </w:rPr>
        <w:t>face to face</w:t>
      </w:r>
      <w:proofErr w:type="gramEnd"/>
      <w:r>
        <w:rPr>
          <w:sz w:val="24"/>
        </w:rPr>
        <w:t xml:space="preserve"> appointments. Increasing face to face activity would be challenging at present due to the limited availability of clinic space. However, future service needs</w:t>
      </w:r>
      <w:r>
        <w:rPr>
          <w:spacing w:val="-2"/>
          <w:sz w:val="24"/>
        </w:rPr>
        <w:t xml:space="preserve"> </w:t>
      </w:r>
      <w:r>
        <w:rPr>
          <w:sz w:val="24"/>
        </w:rPr>
        <w:t>in</w:t>
      </w:r>
      <w:r>
        <w:rPr>
          <w:spacing w:val="-3"/>
          <w:sz w:val="24"/>
        </w:rPr>
        <w:t xml:space="preserve"> </w:t>
      </w:r>
      <w:r>
        <w:rPr>
          <w:sz w:val="24"/>
        </w:rPr>
        <w:t>the</w:t>
      </w:r>
      <w:r>
        <w:rPr>
          <w:spacing w:val="-5"/>
          <w:sz w:val="24"/>
        </w:rPr>
        <w:t xml:space="preserve"> </w:t>
      </w:r>
      <w:r>
        <w:rPr>
          <w:sz w:val="24"/>
        </w:rPr>
        <w:t>event</w:t>
      </w:r>
      <w:r>
        <w:rPr>
          <w:spacing w:val="-3"/>
          <w:sz w:val="24"/>
        </w:rPr>
        <w:t xml:space="preserve"> </w:t>
      </w:r>
      <w:r>
        <w:rPr>
          <w:sz w:val="24"/>
        </w:rPr>
        <w:t>of</w:t>
      </w:r>
      <w:r>
        <w:rPr>
          <w:spacing w:val="-7"/>
          <w:sz w:val="24"/>
        </w:rPr>
        <w:t xml:space="preserve"> </w:t>
      </w:r>
      <w:r>
        <w:rPr>
          <w:sz w:val="24"/>
        </w:rPr>
        <w:t>workforce</w:t>
      </w:r>
      <w:r>
        <w:rPr>
          <w:spacing w:val="-3"/>
          <w:sz w:val="24"/>
        </w:rPr>
        <w:t xml:space="preserve"> </w:t>
      </w:r>
      <w:r>
        <w:rPr>
          <w:sz w:val="24"/>
        </w:rPr>
        <w:t>expansion</w:t>
      </w:r>
      <w:r>
        <w:rPr>
          <w:spacing w:val="-3"/>
          <w:sz w:val="24"/>
        </w:rPr>
        <w:t xml:space="preserve"> </w:t>
      </w:r>
      <w:r>
        <w:rPr>
          <w:sz w:val="24"/>
        </w:rPr>
        <w:t>are</w:t>
      </w:r>
      <w:r>
        <w:rPr>
          <w:spacing w:val="-3"/>
          <w:sz w:val="24"/>
        </w:rPr>
        <w:t xml:space="preserve"> </w:t>
      </w:r>
      <w:r>
        <w:rPr>
          <w:sz w:val="24"/>
        </w:rPr>
        <w:t>included</w:t>
      </w:r>
      <w:r>
        <w:rPr>
          <w:spacing w:val="-3"/>
          <w:sz w:val="24"/>
        </w:rPr>
        <w:t xml:space="preserve"> </w:t>
      </w:r>
      <w:r>
        <w:rPr>
          <w:sz w:val="24"/>
        </w:rPr>
        <w:t>in</w:t>
      </w:r>
      <w:r>
        <w:rPr>
          <w:spacing w:val="-3"/>
          <w:sz w:val="24"/>
        </w:rPr>
        <w:t xml:space="preserve"> </w:t>
      </w:r>
      <w:r>
        <w:rPr>
          <w:sz w:val="24"/>
        </w:rPr>
        <w:t>wider HB</w:t>
      </w:r>
      <w:r>
        <w:rPr>
          <w:spacing w:val="-3"/>
          <w:sz w:val="24"/>
        </w:rPr>
        <w:t xml:space="preserve"> </w:t>
      </w:r>
      <w:r>
        <w:rPr>
          <w:sz w:val="24"/>
        </w:rPr>
        <w:t>planning.</w:t>
      </w:r>
    </w:p>
    <w:p w14:paraId="5D746D63" w14:textId="77777777" w:rsidR="0089311B" w:rsidRDefault="0089311B">
      <w:pPr>
        <w:pStyle w:val="BodyText"/>
        <w:spacing w:before="189"/>
      </w:pPr>
    </w:p>
    <w:p w14:paraId="5D746D64" w14:textId="77777777" w:rsidR="0089311B" w:rsidRDefault="005C0023">
      <w:pPr>
        <w:pStyle w:val="ListParagraph"/>
        <w:numPr>
          <w:ilvl w:val="0"/>
          <w:numId w:val="22"/>
        </w:numPr>
        <w:tabs>
          <w:tab w:val="left" w:pos="840"/>
        </w:tabs>
        <w:spacing w:line="256" w:lineRule="auto"/>
        <w:ind w:right="1872"/>
        <w:rPr>
          <w:sz w:val="24"/>
        </w:rPr>
      </w:pPr>
      <w:r>
        <w:rPr>
          <w:sz w:val="24"/>
        </w:rPr>
        <w:t>Services</w:t>
      </w:r>
      <w:r>
        <w:rPr>
          <w:spacing w:val="-4"/>
          <w:sz w:val="24"/>
        </w:rPr>
        <w:t xml:space="preserve"> </w:t>
      </w:r>
      <w:r>
        <w:rPr>
          <w:sz w:val="24"/>
        </w:rPr>
        <w:t>reported</w:t>
      </w:r>
      <w:r>
        <w:rPr>
          <w:spacing w:val="-5"/>
          <w:sz w:val="24"/>
        </w:rPr>
        <w:t xml:space="preserve"> </w:t>
      </w:r>
      <w:r>
        <w:rPr>
          <w:sz w:val="24"/>
        </w:rPr>
        <w:t>that</w:t>
      </w:r>
      <w:r>
        <w:rPr>
          <w:spacing w:val="-7"/>
          <w:sz w:val="24"/>
        </w:rPr>
        <w:t xml:space="preserve"> </w:t>
      </w:r>
      <w:r>
        <w:rPr>
          <w:sz w:val="24"/>
        </w:rPr>
        <w:t>availability</w:t>
      </w:r>
      <w:r>
        <w:rPr>
          <w:spacing w:val="-5"/>
          <w:sz w:val="24"/>
        </w:rPr>
        <w:t xml:space="preserve"> </w:t>
      </w:r>
      <w:r>
        <w:rPr>
          <w:sz w:val="24"/>
        </w:rPr>
        <w:t>of</w:t>
      </w:r>
      <w:r>
        <w:rPr>
          <w:spacing w:val="-6"/>
          <w:sz w:val="24"/>
        </w:rPr>
        <w:t xml:space="preserve"> </w:t>
      </w:r>
      <w:r>
        <w:rPr>
          <w:sz w:val="24"/>
        </w:rPr>
        <w:t>accessible</w:t>
      </w:r>
      <w:r>
        <w:rPr>
          <w:spacing w:val="-3"/>
          <w:sz w:val="24"/>
        </w:rPr>
        <w:t xml:space="preserve"> </w:t>
      </w:r>
      <w:r>
        <w:rPr>
          <w:sz w:val="24"/>
        </w:rPr>
        <w:t>and</w:t>
      </w:r>
      <w:r>
        <w:rPr>
          <w:spacing w:val="-5"/>
          <w:sz w:val="24"/>
        </w:rPr>
        <w:t xml:space="preserve"> </w:t>
      </w:r>
      <w:r>
        <w:rPr>
          <w:sz w:val="24"/>
        </w:rPr>
        <w:t>appropriate</w:t>
      </w:r>
      <w:r>
        <w:rPr>
          <w:spacing w:val="-4"/>
          <w:sz w:val="24"/>
        </w:rPr>
        <w:t xml:space="preserve"> </w:t>
      </w:r>
      <w:r>
        <w:rPr>
          <w:sz w:val="24"/>
        </w:rPr>
        <w:t>clinical environments can be challenging.</w:t>
      </w:r>
    </w:p>
    <w:p w14:paraId="5D746D65" w14:textId="77777777" w:rsidR="0089311B" w:rsidRDefault="0089311B">
      <w:pPr>
        <w:pStyle w:val="BodyText"/>
        <w:spacing w:before="185"/>
      </w:pPr>
    </w:p>
    <w:p w14:paraId="5D746D66" w14:textId="77777777" w:rsidR="0089311B" w:rsidRDefault="005C0023">
      <w:pPr>
        <w:pStyle w:val="ListParagraph"/>
        <w:numPr>
          <w:ilvl w:val="0"/>
          <w:numId w:val="22"/>
        </w:numPr>
        <w:tabs>
          <w:tab w:val="left" w:pos="840"/>
        </w:tabs>
        <w:spacing w:line="271" w:lineRule="auto"/>
        <w:ind w:right="1592"/>
        <w:rPr>
          <w:sz w:val="24"/>
        </w:rPr>
      </w:pPr>
      <w:r>
        <w:rPr>
          <w:sz w:val="24"/>
        </w:rPr>
        <w:t>There</w:t>
      </w:r>
      <w:r>
        <w:rPr>
          <w:spacing w:val="-3"/>
          <w:sz w:val="24"/>
        </w:rPr>
        <w:t xml:space="preserve"> </w:t>
      </w:r>
      <w:r>
        <w:rPr>
          <w:sz w:val="24"/>
        </w:rPr>
        <w:t>are</w:t>
      </w:r>
      <w:r>
        <w:rPr>
          <w:spacing w:val="-6"/>
          <w:sz w:val="24"/>
        </w:rPr>
        <w:t xml:space="preserve"> </w:t>
      </w:r>
      <w:r>
        <w:rPr>
          <w:sz w:val="24"/>
        </w:rPr>
        <w:t>opportunities</w:t>
      </w:r>
      <w:r>
        <w:rPr>
          <w:spacing w:val="-3"/>
          <w:sz w:val="24"/>
        </w:rPr>
        <w:t xml:space="preserve"> </w:t>
      </w:r>
      <w:r>
        <w:rPr>
          <w:sz w:val="24"/>
        </w:rPr>
        <w:t>to</w:t>
      </w:r>
      <w:r>
        <w:rPr>
          <w:spacing w:val="-3"/>
          <w:sz w:val="24"/>
        </w:rPr>
        <w:t xml:space="preserve"> </w:t>
      </w:r>
      <w:r>
        <w:rPr>
          <w:sz w:val="24"/>
        </w:rPr>
        <w:t>deliver</w:t>
      </w:r>
      <w:r>
        <w:rPr>
          <w:spacing w:val="-3"/>
          <w:sz w:val="24"/>
        </w:rPr>
        <w:t xml:space="preserve"> </w:t>
      </w:r>
      <w:r>
        <w:rPr>
          <w:sz w:val="24"/>
        </w:rPr>
        <w:t>a</w:t>
      </w:r>
      <w:r>
        <w:rPr>
          <w:spacing w:val="-3"/>
          <w:sz w:val="24"/>
        </w:rPr>
        <w:t xml:space="preserve"> </w:t>
      </w:r>
      <w:r>
        <w:rPr>
          <w:sz w:val="24"/>
        </w:rPr>
        <w:t>service</w:t>
      </w:r>
      <w:r>
        <w:rPr>
          <w:spacing w:val="-3"/>
          <w:sz w:val="24"/>
        </w:rPr>
        <w:t xml:space="preserve"> </w:t>
      </w:r>
      <w:r>
        <w:rPr>
          <w:sz w:val="24"/>
        </w:rPr>
        <w:t>in</w:t>
      </w:r>
      <w:r>
        <w:rPr>
          <w:spacing w:val="-5"/>
          <w:sz w:val="24"/>
        </w:rPr>
        <w:t xml:space="preserve"> </w:t>
      </w:r>
      <w:r>
        <w:rPr>
          <w:sz w:val="24"/>
        </w:rPr>
        <w:t>Welsh and</w:t>
      </w:r>
      <w:r>
        <w:rPr>
          <w:spacing w:val="-3"/>
          <w:sz w:val="24"/>
        </w:rPr>
        <w:t xml:space="preserve"> </w:t>
      </w:r>
      <w:r>
        <w:rPr>
          <w:sz w:val="24"/>
        </w:rPr>
        <w:t>other</w:t>
      </w:r>
      <w:r>
        <w:rPr>
          <w:spacing w:val="-3"/>
          <w:sz w:val="24"/>
        </w:rPr>
        <w:t xml:space="preserve"> </w:t>
      </w:r>
      <w:r>
        <w:rPr>
          <w:sz w:val="24"/>
        </w:rPr>
        <w:t xml:space="preserve">languages through </w:t>
      </w:r>
      <w:proofErr w:type="gramStart"/>
      <w:r>
        <w:rPr>
          <w:sz w:val="24"/>
        </w:rPr>
        <w:t>use</w:t>
      </w:r>
      <w:proofErr w:type="gramEnd"/>
      <w:r>
        <w:rPr>
          <w:sz w:val="24"/>
        </w:rPr>
        <w:t xml:space="preserve"> of interpretation services.</w:t>
      </w:r>
    </w:p>
    <w:p w14:paraId="5D746D67" w14:textId="77777777" w:rsidR="0089311B" w:rsidRDefault="0089311B">
      <w:pPr>
        <w:pStyle w:val="BodyText"/>
        <w:spacing w:before="27"/>
      </w:pPr>
    </w:p>
    <w:p w14:paraId="5D746D68" w14:textId="77777777" w:rsidR="0089311B" w:rsidRDefault="005C0023">
      <w:pPr>
        <w:pStyle w:val="ListParagraph"/>
        <w:numPr>
          <w:ilvl w:val="0"/>
          <w:numId w:val="22"/>
        </w:numPr>
        <w:tabs>
          <w:tab w:val="left" w:pos="840"/>
        </w:tabs>
        <w:spacing w:before="1" w:line="256" w:lineRule="auto"/>
        <w:ind w:right="1298"/>
        <w:rPr>
          <w:sz w:val="24"/>
        </w:rPr>
      </w:pPr>
      <w:r>
        <w:rPr>
          <w:sz w:val="24"/>
        </w:rPr>
        <w:t>Services</w:t>
      </w:r>
      <w:r>
        <w:rPr>
          <w:spacing w:val="-4"/>
          <w:sz w:val="24"/>
        </w:rPr>
        <w:t xml:space="preserve"> </w:t>
      </w:r>
      <w:r>
        <w:rPr>
          <w:sz w:val="24"/>
        </w:rPr>
        <w:t>highlighted</w:t>
      </w:r>
      <w:r>
        <w:rPr>
          <w:spacing w:val="-4"/>
          <w:sz w:val="24"/>
        </w:rPr>
        <w:t xml:space="preserve"> </w:t>
      </w:r>
      <w:r>
        <w:rPr>
          <w:sz w:val="24"/>
        </w:rPr>
        <w:t>the</w:t>
      </w:r>
      <w:r>
        <w:rPr>
          <w:spacing w:val="-4"/>
          <w:sz w:val="24"/>
        </w:rPr>
        <w:t xml:space="preserve"> </w:t>
      </w:r>
      <w:r>
        <w:rPr>
          <w:sz w:val="24"/>
        </w:rPr>
        <w:t>need</w:t>
      </w:r>
      <w:r>
        <w:rPr>
          <w:spacing w:val="-6"/>
          <w:sz w:val="24"/>
        </w:rPr>
        <w:t xml:space="preserve"> </w:t>
      </w:r>
      <w:r>
        <w:rPr>
          <w:sz w:val="24"/>
        </w:rPr>
        <w:t>for</w:t>
      </w:r>
      <w:r>
        <w:rPr>
          <w:spacing w:val="-1"/>
          <w:sz w:val="24"/>
        </w:rPr>
        <w:t xml:space="preserve"> </w:t>
      </w:r>
      <w:r>
        <w:rPr>
          <w:sz w:val="24"/>
        </w:rPr>
        <w:t>recurrent</w:t>
      </w:r>
      <w:r>
        <w:rPr>
          <w:spacing w:val="-2"/>
          <w:sz w:val="24"/>
        </w:rPr>
        <w:t xml:space="preserve"> </w:t>
      </w:r>
      <w:r>
        <w:rPr>
          <w:sz w:val="24"/>
        </w:rPr>
        <w:t>investment</w:t>
      </w:r>
      <w:r>
        <w:rPr>
          <w:spacing w:val="-5"/>
          <w:sz w:val="24"/>
        </w:rPr>
        <w:t xml:space="preserve"> </w:t>
      </w:r>
      <w:r>
        <w:rPr>
          <w:sz w:val="24"/>
        </w:rPr>
        <w:t>to</w:t>
      </w:r>
      <w:r>
        <w:rPr>
          <w:spacing w:val="-5"/>
          <w:sz w:val="24"/>
        </w:rPr>
        <w:t xml:space="preserve"> </w:t>
      </w:r>
      <w:r>
        <w:rPr>
          <w:sz w:val="24"/>
        </w:rPr>
        <w:t>enable</w:t>
      </w:r>
      <w:r>
        <w:rPr>
          <w:spacing w:val="-4"/>
          <w:sz w:val="24"/>
        </w:rPr>
        <w:t xml:space="preserve"> </w:t>
      </w:r>
      <w:r>
        <w:rPr>
          <w:sz w:val="24"/>
        </w:rPr>
        <w:t>longer</w:t>
      </w:r>
      <w:r>
        <w:rPr>
          <w:spacing w:val="-4"/>
          <w:sz w:val="24"/>
        </w:rPr>
        <w:t xml:space="preserve"> </w:t>
      </w:r>
      <w:r>
        <w:rPr>
          <w:sz w:val="24"/>
        </w:rPr>
        <w:t>term planning and workforce development, supported by a national approach to facilitate connectivity between agencies and their statutory</w:t>
      </w:r>
      <w:r>
        <w:rPr>
          <w:spacing w:val="-1"/>
          <w:sz w:val="24"/>
        </w:rPr>
        <w:t xml:space="preserve"> </w:t>
      </w:r>
      <w:r>
        <w:rPr>
          <w:sz w:val="24"/>
        </w:rPr>
        <w:t>duties to support CYP with additional needs.</w:t>
      </w:r>
    </w:p>
    <w:p w14:paraId="5D746D69" w14:textId="77777777" w:rsidR="0089311B" w:rsidRDefault="0089311B">
      <w:pPr>
        <w:pStyle w:val="BodyText"/>
      </w:pPr>
    </w:p>
    <w:p w14:paraId="5D746D6A" w14:textId="77777777" w:rsidR="0089311B" w:rsidRDefault="0089311B">
      <w:pPr>
        <w:pStyle w:val="BodyText"/>
      </w:pPr>
    </w:p>
    <w:p w14:paraId="5D746D6B" w14:textId="77777777" w:rsidR="0089311B" w:rsidRDefault="0089311B">
      <w:pPr>
        <w:pStyle w:val="BodyText"/>
      </w:pPr>
    </w:p>
    <w:p w14:paraId="5D746D6C" w14:textId="77777777" w:rsidR="0089311B" w:rsidRDefault="0089311B">
      <w:pPr>
        <w:pStyle w:val="BodyText"/>
        <w:spacing w:before="173"/>
      </w:pPr>
    </w:p>
    <w:p w14:paraId="5D746D6D" w14:textId="77777777" w:rsidR="0089311B" w:rsidRDefault="005C0023">
      <w:pPr>
        <w:pStyle w:val="Heading1"/>
        <w:ind w:firstLine="0"/>
      </w:pPr>
      <w:r>
        <w:rPr>
          <w:color w:val="001F5F"/>
          <w:spacing w:val="-2"/>
        </w:rPr>
        <w:t>Recommendations</w:t>
      </w:r>
    </w:p>
    <w:p w14:paraId="5D746D6E" w14:textId="77777777" w:rsidR="0089311B" w:rsidRDefault="0089311B">
      <w:pPr>
        <w:pStyle w:val="BodyText"/>
        <w:rPr>
          <w:b/>
          <w:sz w:val="28"/>
        </w:rPr>
      </w:pPr>
    </w:p>
    <w:p w14:paraId="5D746D6F" w14:textId="77777777" w:rsidR="0089311B" w:rsidRDefault="0089311B">
      <w:pPr>
        <w:pStyle w:val="BodyText"/>
        <w:spacing w:before="12"/>
        <w:rPr>
          <w:b/>
          <w:sz w:val="28"/>
        </w:rPr>
      </w:pPr>
    </w:p>
    <w:p w14:paraId="5D746D70" w14:textId="77777777" w:rsidR="0089311B" w:rsidRDefault="005C0023">
      <w:pPr>
        <w:pStyle w:val="ListParagraph"/>
        <w:numPr>
          <w:ilvl w:val="0"/>
          <w:numId w:val="21"/>
        </w:numPr>
        <w:tabs>
          <w:tab w:val="left" w:pos="838"/>
          <w:tab w:val="left" w:pos="840"/>
        </w:tabs>
        <w:spacing w:line="259" w:lineRule="auto"/>
        <w:ind w:right="1463"/>
        <w:rPr>
          <w:sz w:val="24"/>
        </w:rPr>
      </w:pPr>
      <w:r>
        <w:rPr>
          <w:sz w:val="24"/>
        </w:rPr>
        <w:t>The HB should ensure there is a plan in place to reduce the number of children</w:t>
      </w:r>
      <w:r>
        <w:rPr>
          <w:spacing w:val="-4"/>
          <w:sz w:val="24"/>
        </w:rPr>
        <w:t xml:space="preserve"> </w:t>
      </w:r>
      <w:r>
        <w:rPr>
          <w:sz w:val="24"/>
        </w:rPr>
        <w:t>and</w:t>
      </w:r>
      <w:r>
        <w:rPr>
          <w:spacing w:val="-4"/>
          <w:sz w:val="24"/>
        </w:rPr>
        <w:t xml:space="preserve"> </w:t>
      </w:r>
      <w:r>
        <w:rPr>
          <w:sz w:val="24"/>
        </w:rPr>
        <w:t>young</w:t>
      </w:r>
      <w:r>
        <w:rPr>
          <w:spacing w:val="-4"/>
          <w:sz w:val="24"/>
        </w:rPr>
        <w:t xml:space="preserve"> </w:t>
      </w:r>
      <w:r>
        <w:rPr>
          <w:sz w:val="24"/>
        </w:rPr>
        <w:t>people</w:t>
      </w:r>
      <w:r>
        <w:rPr>
          <w:spacing w:val="-4"/>
          <w:sz w:val="24"/>
        </w:rPr>
        <w:t xml:space="preserve"> </w:t>
      </w:r>
      <w:r>
        <w:rPr>
          <w:sz w:val="24"/>
        </w:rPr>
        <w:t>waiting</w:t>
      </w:r>
      <w:r>
        <w:rPr>
          <w:spacing w:val="-4"/>
          <w:sz w:val="24"/>
        </w:rPr>
        <w:t xml:space="preserve"> </w:t>
      </w:r>
      <w:r>
        <w:rPr>
          <w:sz w:val="24"/>
        </w:rPr>
        <w:t>to</w:t>
      </w:r>
      <w:r>
        <w:rPr>
          <w:spacing w:val="-4"/>
          <w:sz w:val="24"/>
        </w:rPr>
        <w:t xml:space="preserve"> </w:t>
      </w:r>
      <w:r>
        <w:rPr>
          <w:sz w:val="24"/>
        </w:rPr>
        <w:t>commence</w:t>
      </w:r>
      <w:r>
        <w:rPr>
          <w:spacing w:val="-4"/>
          <w:sz w:val="24"/>
        </w:rPr>
        <w:t xml:space="preserve"> </w:t>
      </w:r>
      <w:r>
        <w:rPr>
          <w:sz w:val="24"/>
        </w:rPr>
        <w:t>an</w:t>
      </w:r>
      <w:r>
        <w:rPr>
          <w:spacing w:val="-4"/>
          <w:sz w:val="24"/>
        </w:rPr>
        <w:t xml:space="preserve"> </w:t>
      </w:r>
      <w:r>
        <w:rPr>
          <w:sz w:val="24"/>
        </w:rPr>
        <w:t>ND</w:t>
      </w:r>
      <w:r>
        <w:rPr>
          <w:spacing w:val="-4"/>
          <w:sz w:val="24"/>
        </w:rPr>
        <w:t xml:space="preserve"> </w:t>
      </w:r>
      <w:r>
        <w:rPr>
          <w:sz w:val="24"/>
        </w:rPr>
        <w:t>assessment</w:t>
      </w:r>
      <w:r>
        <w:rPr>
          <w:spacing w:val="-4"/>
          <w:sz w:val="24"/>
        </w:rPr>
        <w:t xml:space="preserve"> </w:t>
      </w:r>
      <w:r>
        <w:rPr>
          <w:sz w:val="24"/>
        </w:rPr>
        <w:t>with</w:t>
      </w:r>
      <w:r>
        <w:rPr>
          <w:spacing w:val="-3"/>
          <w:sz w:val="24"/>
        </w:rPr>
        <w:t xml:space="preserve"> </w:t>
      </w:r>
      <w:r>
        <w:rPr>
          <w:sz w:val="24"/>
        </w:rPr>
        <w:t>a focus on those waiting the longest.</w:t>
      </w:r>
    </w:p>
    <w:p w14:paraId="5D746D71" w14:textId="77777777" w:rsidR="0089311B" w:rsidRDefault="0089311B">
      <w:pPr>
        <w:spacing w:line="259" w:lineRule="auto"/>
        <w:rPr>
          <w:sz w:val="24"/>
        </w:rPr>
        <w:sectPr w:rsidR="0089311B">
          <w:pgSz w:w="11910" w:h="16840"/>
          <w:pgMar w:top="1340" w:right="360" w:bottom="1260" w:left="1320" w:header="0" w:footer="1072" w:gutter="0"/>
          <w:cols w:space="720"/>
        </w:sectPr>
      </w:pPr>
    </w:p>
    <w:p w14:paraId="5D746D72" w14:textId="77777777" w:rsidR="0089311B" w:rsidRDefault="005C0023">
      <w:pPr>
        <w:pStyle w:val="ListParagraph"/>
        <w:numPr>
          <w:ilvl w:val="0"/>
          <w:numId w:val="21"/>
        </w:numPr>
        <w:tabs>
          <w:tab w:val="left" w:pos="838"/>
          <w:tab w:val="left" w:pos="840"/>
        </w:tabs>
        <w:spacing w:before="82" w:line="276" w:lineRule="auto"/>
        <w:ind w:right="1256"/>
        <w:rPr>
          <w:sz w:val="24"/>
        </w:rPr>
      </w:pPr>
      <w:r>
        <w:rPr>
          <w:sz w:val="24"/>
        </w:rPr>
        <w:lastRenderedPageBreak/>
        <w:t>Arrangements</w:t>
      </w:r>
      <w:r>
        <w:rPr>
          <w:spacing w:val="-1"/>
          <w:sz w:val="24"/>
        </w:rPr>
        <w:t xml:space="preserve"> </w:t>
      </w:r>
      <w:r>
        <w:rPr>
          <w:sz w:val="24"/>
        </w:rPr>
        <w:t>for</w:t>
      </w:r>
      <w:r>
        <w:rPr>
          <w:spacing w:val="-1"/>
          <w:sz w:val="24"/>
        </w:rPr>
        <w:t xml:space="preserve"> </w:t>
      </w:r>
      <w:r>
        <w:rPr>
          <w:sz w:val="24"/>
        </w:rPr>
        <w:t>transition between children’s</w:t>
      </w:r>
      <w:r>
        <w:rPr>
          <w:spacing w:val="-1"/>
          <w:sz w:val="24"/>
        </w:rPr>
        <w:t xml:space="preserve"> </w:t>
      </w:r>
      <w:r>
        <w:rPr>
          <w:sz w:val="24"/>
        </w:rPr>
        <w:t>and</w:t>
      </w:r>
      <w:r>
        <w:rPr>
          <w:spacing w:val="-1"/>
          <w:sz w:val="24"/>
        </w:rPr>
        <w:t xml:space="preserve"> </w:t>
      </w:r>
      <w:r>
        <w:rPr>
          <w:sz w:val="24"/>
        </w:rPr>
        <w:t>adult</w:t>
      </w:r>
      <w:r>
        <w:rPr>
          <w:spacing w:val="-1"/>
          <w:sz w:val="24"/>
        </w:rPr>
        <w:t xml:space="preserve"> </w:t>
      </w:r>
      <w:r>
        <w:rPr>
          <w:sz w:val="24"/>
        </w:rPr>
        <w:t>ADHD</w:t>
      </w:r>
      <w:r>
        <w:rPr>
          <w:spacing w:val="-1"/>
          <w:sz w:val="24"/>
        </w:rPr>
        <w:t xml:space="preserve"> </w:t>
      </w:r>
      <w:r>
        <w:rPr>
          <w:sz w:val="24"/>
        </w:rPr>
        <w:t>assessment services</w:t>
      </w:r>
      <w:r>
        <w:rPr>
          <w:spacing w:val="-3"/>
          <w:sz w:val="24"/>
        </w:rPr>
        <w:t xml:space="preserve"> </w:t>
      </w:r>
      <w:r>
        <w:rPr>
          <w:sz w:val="24"/>
        </w:rPr>
        <w:t>should</w:t>
      </w:r>
      <w:r>
        <w:rPr>
          <w:spacing w:val="-4"/>
          <w:sz w:val="24"/>
        </w:rPr>
        <w:t xml:space="preserve"> </w:t>
      </w:r>
      <w:r>
        <w:rPr>
          <w:sz w:val="24"/>
        </w:rPr>
        <w:t>be</w:t>
      </w:r>
      <w:r>
        <w:rPr>
          <w:spacing w:val="-4"/>
          <w:sz w:val="24"/>
        </w:rPr>
        <w:t xml:space="preserve"> </w:t>
      </w:r>
      <w:r>
        <w:rPr>
          <w:sz w:val="24"/>
        </w:rPr>
        <w:t>clarified</w:t>
      </w:r>
      <w:r>
        <w:rPr>
          <w:spacing w:val="-3"/>
          <w:sz w:val="24"/>
        </w:rPr>
        <w:t xml:space="preserve"> </w:t>
      </w:r>
      <w:r>
        <w:rPr>
          <w:sz w:val="24"/>
        </w:rPr>
        <w:t>and</w:t>
      </w:r>
      <w:r>
        <w:rPr>
          <w:spacing w:val="-4"/>
          <w:sz w:val="24"/>
        </w:rPr>
        <w:t xml:space="preserve"> </w:t>
      </w:r>
      <w:r>
        <w:rPr>
          <w:sz w:val="24"/>
        </w:rPr>
        <w:t>strengthened</w:t>
      </w:r>
      <w:r>
        <w:rPr>
          <w:spacing w:val="-6"/>
          <w:sz w:val="24"/>
        </w:rPr>
        <w:t xml:space="preserve"> </w:t>
      </w:r>
      <w:r>
        <w:rPr>
          <w:sz w:val="24"/>
        </w:rPr>
        <w:t>to ensure</w:t>
      </w:r>
      <w:r>
        <w:rPr>
          <w:spacing w:val="-4"/>
          <w:sz w:val="24"/>
        </w:rPr>
        <w:t xml:space="preserve"> </w:t>
      </w:r>
      <w:r>
        <w:rPr>
          <w:sz w:val="24"/>
        </w:rPr>
        <w:t>young</w:t>
      </w:r>
      <w:r>
        <w:rPr>
          <w:spacing w:val="-4"/>
          <w:sz w:val="24"/>
        </w:rPr>
        <w:t xml:space="preserve"> </w:t>
      </w:r>
      <w:r>
        <w:rPr>
          <w:sz w:val="24"/>
        </w:rPr>
        <w:t>adults</w:t>
      </w:r>
      <w:r>
        <w:rPr>
          <w:spacing w:val="-6"/>
          <w:sz w:val="24"/>
        </w:rPr>
        <w:t xml:space="preserve"> </w:t>
      </w:r>
      <w:r>
        <w:rPr>
          <w:sz w:val="24"/>
        </w:rPr>
        <w:t>are</w:t>
      </w:r>
      <w:r>
        <w:rPr>
          <w:spacing w:val="-4"/>
          <w:sz w:val="24"/>
        </w:rPr>
        <w:t xml:space="preserve"> </w:t>
      </w:r>
      <w:r>
        <w:rPr>
          <w:sz w:val="24"/>
        </w:rPr>
        <w:t>not disadvantaged in relation to access, waiting time, or age-appropriate skills and expertise.</w:t>
      </w:r>
    </w:p>
    <w:p w14:paraId="5D746D73" w14:textId="77777777" w:rsidR="0089311B" w:rsidRDefault="0089311B">
      <w:pPr>
        <w:pStyle w:val="BodyText"/>
        <w:spacing w:before="173"/>
      </w:pPr>
    </w:p>
    <w:p w14:paraId="5D746D74" w14:textId="77777777" w:rsidR="0089311B" w:rsidRDefault="005C0023">
      <w:pPr>
        <w:pStyle w:val="ListParagraph"/>
        <w:numPr>
          <w:ilvl w:val="0"/>
          <w:numId w:val="21"/>
        </w:numPr>
        <w:tabs>
          <w:tab w:val="left" w:pos="838"/>
          <w:tab w:val="left" w:pos="840"/>
        </w:tabs>
        <w:spacing w:line="276" w:lineRule="auto"/>
        <w:ind w:right="1378"/>
        <w:rPr>
          <w:sz w:val="24"/>
        </w:rPr>
      </w:pPr>
      <w:r>
        <w:rPr>
          <w:sz w:val="24"/>
        </w:rPr>
        <w:t>The HB should ensure that patient administration systems enable the collection</w:t>
      </w:r>
      <w:r>
        <w:rPr>
          <w:spacing w:val="-4"/>
          <w:sz w:val="24"/>
        </w:rPr>
        <w:t xml:space="preserve"> </w:t>
      </w:r>
      <w:r>
        <w:rPr>
          <w:sz w:val="24"/>
        </w:rPr>
        <w:t>of</w:t>
      </w:r>
      <w:r>
        <w:rPr>
          <w:spacing w:val="-3"/>
          <w:sz w:val="24"/>
        </w:rPr>
        <w:t xml:space="preserve"> </w:t>
      </w:r>
      <w:r>
        <w:rPr>
          <w:sz w:val="24"/>
        </w:rPr>
        <w:t>data</w:t>
      </w:r>
      <w:r>
        <w:rPr>
          <w:spacing w:val="-3"/>
          <w:sz w:val="24"/>
        </w:rPr>
        <w:t xml:space="preserve"> </w:t>
      </w:r>
      <w:r>
        <w:rPr>
          <w:sz w:val="24"/>
        </w:rPr>
        <w:t>to</w:t>
      </w:r>
      <w:r>
        <w:rPr>
          <w:spacing w:val="-1"/>
          <w:sz w:val="24"/>
        </w:rPr>
        <w:t xml:space="preserve"> </w:t>
      </w:r>
      <w:r>
        <w:rPr>
          <w:sz w:val="24"/>
        </w:rPr>
        <w:t>support</w:t>
      </w:r>
      <w:r>
        <w:rPr>
          <w:spacing w:val="-3"/>
          <w:sz w:val="24"/>
        </w:rPr>
        <w:t xml:space="preserve"> </w:t>
      </w:r>
      <w:r>
        <w:rPr>
          <w:sz w:val="24"/>
        </w:rPr>
        <w:t>clinical</w:t>
      </w:r>
      <w:r>
        <w:rPr>
          <w:spacing w:val="-6"/>
          <w:sz w:val="24"/>
        </w:rPr>
        <w:t xml:space="preserve"> </w:t>
      </w:r>
      <w:r>
        <w:rPr>
          <w:sz w:val="24"/>
        </w:rPr>
        <w:t>and</w:t>
      </w:r>
      <w:r>
        <w:rPr>
          <w:spacing w:val="-3"/>
          <w:sz w:val="24"/>
        </w:rPr>
        <w:t xml:space="preserve"> </w:t>
      </w:r>
      <w:r>
        <w:rPr>
          <w:sz w:val="24"/>
        </w:rPr>
        <w:t>service</w:t>
      </w:r>
      <w:r>
        <w:rPr>
          <w:spacing w:val="-3"/>
          <w:sz w:val="24"/>
        </w:rPr>
        <w:t xml:space="preserve"> </w:t>
      </w:r>
      <w:proofErr w:type="gramStart"/>
      <w:r>
        <w:rPr>
          <w:sz w:val="24"/>
        </w:rPr>
        <w:t>need</w:t>
      </w:r>
      <w:proofErr w:type="gramEnd"/>
      <w:r>
        <w:rPr>
          <w:spacing w:val="-5"/>
          <w:sz w:val="24"/>
        </w:rPr>
        <w:t xml:space="preserve"> </w:t>
      </w:r>
      <w:r>
        <w:rPr>
          <w:sz w:val="24"/>
        </w:rPr>
        <w:t>and</w:t>
      </w:r>
      <w:r>
        <w:rPr>
          <w:spacing w:val="-1"/>
          <w:sz w:val="24"/>
        </w:rPr>
        <w:t xml:space="preserve"> </w:t>
      </w:r>
      <w:r>
        <w:rPr>
          <w:sz w:val="24"/>
        </w:rPr>
        <w:t>national</w:t>
      </w:r>
      <w:r>
        <w:rPr>
          <w:spacing w:val="-3"/>
          <w:sz w:val="24"/>
        </w:rPr>
        <w:t xml:space="preserve"> </w:t>
      </w:r>
      <w:r>
        <w:rPr>
          <w:sz w:val="24"/>
        </w:rPr>
        <w:t xml:space="preserve">reporting </w:t>
      </w:r>
      <w:r>
        <w:rPr>
          <w:spacing w:val="-2"/>
          <w:sz w:val="24"/>
        </w:rPr>
        <w:t>requirements.</w:t>
      </w:r>
    </w:p>
    <w:p w14:paraId="5D746D75" w14:textId="77777777" w:rsidR="0089311B" w:rsidRDefault="0089311B">
      <w:pPr>
        <w:pStyle w:val="BodyText"/>
        <w:spacing w:before="15"/>
      </w:pPr>
    </w:p>
    <w:p w14:paraId="5D746D76" w14:textId="77777777" w:rsidR="0089311B" w:rsidRDefault="005C0023">
      <w:pPr>
        <w:pStyle w:val="ListParagraph"/>
        <w:numPr>
          <w:ilvl w:val="0"/>
          <w:numId w:val="21"/>
        </w:numPr>
        <w:tabs>
          <w:tab w:val="left" w:pos="838"/>
          <w:tab w:val="left" w:pos="840"/>
        </w:tabs>
        <w:spacing w:line="259" w:lineRule="auto"/>
        <w:ind w:right="1420"/>
        <w:rPr>
          <w:sz w:val="24"/>
        </w:rPr>
      </w:pPr>
      <w:r>
        <w:rPr>
          <w:sz w:val="24"/>
        </w:rPr>
        <w:t>The HB should review availability of accessible and appropriate accommodation</w:t>
      </w:r>
      <w:r>
        <w:rPr>
          <w:spacing w:val="-6"/>
          <w:sz w:val="24"/>
        </w:rPr>
        <w:t xml:space="preserve"> </w:t>
      </w:r>
      <w:r>
        <w:rPr>
          <w:sz w:val="24"/>
        </w:rPr>
        <w:t>for</w:t>
      </w:r>
      <w:r>
        <w:rPr>
          <w:spacing w:val="-4"/>
          <w:sz w:val="24"/>
        </w:rPr>
        <w:t xml:space="preserve"> </w:t>
      </w:r>
      <w:r>
        <w:rPr>
          <w:sz w:val="24"/>
        </w:rPr>
        <w:t>Neurodevelopmental</w:t>
      </w:r>
      <w:r>
        <w:rPr>
          <w:spacing w:val="-6"/>
          <w:sz w:val="24"/>
        </w:rPr>
        <w:t xml:space="preserve"> </w:t>
      </w:r>
      <w:r>
        <w:rPr>
          <w:sz w:val="24"/>
        </w:rPr>
        <w:t>Disorder</w:t>
      </w:r>
      <w:r>
        <w:rPr>
          <w:spacing w:val="-6"/>
          <w:sz w:val="24"/>
        </w:rPr>
        <w:t xml:space="preserve"> </w:t>
      </w:r>
      <w:r>
        <w:rPr>
          <w:sz w:val="24"/>
        </w:rPr>
        <w:t>assessment</w:t>
      </w:r>
      <w:r>
        <w:rPr>
          <w:spacing w:val="-6"/>
          <w:sz w:val="24"/>
        </w:rPr>
        <w:t xml:space="preserve"> </w:t>
      </w:r>
      <w:r>
        <w:rPr>
          <w:sz w:val="24"/>
        </w:rPr>
        <w:t>of</w:t>
      </w:r>
      <w:r>
        <w:rPr>
          <w:spacing w:val="-6"/>
          <w:sz w:val="24"/>
        </w:rPr>
        <w:t xml:space="preserve"> </w:t>
      </w:r>
      <w:r>
        <w:rPr>
          <w:sz w:val="24"/>
        </w:rPr>
        <w:t>CYP</w:t>
      </w:r>
      <w:r>
        <w:rPr>
          <w:spacing w:val="-6"/>
          <w:sz w:val="24"/>
        </w:rPr>
        <w:t xml:space="preserve"> </w:t>
      </w:r>
      <w:r>
        <w:rPr>
          <w:sz w:val="24"/>
        </w:rPr>
        <w:t>with sensory sensitivities and physical impairments.</w:t>
      </w:r>
    </w:p>
    <w:p w14:paraId="5D746D77" w14:textId="77777777" w:rsidR="0089311B" w:rsidRDefault="0089311B">
      <w:pPr>
        <w:pStyle w:val="BodyText"/>
      </w:pPr>
    </w:p>
    <w:p w14:paraId="5D746D78" w14:textId="77777777" w:rsidR="0089311B" w:rsidRDefault="0089311B">
      <w:pPr>
        <w:pStyle w:val="BodyText"/>
        <w:spacing w:before="67"/>
      </w:pPr>
    </w:p>
    <w:p w14:paraId="5D746D79" w14:textId="77777777" w:rsidR="0089311B" w:rsidRDefault="005C0023">
      <w:pPr>
        <w:pStyle w:val="ListParagraph"/>
        <w:numPr>
          <w:ilvl w:val="0"/>
          <w:numId w:val="21"/>
        </w:numPr>
        <w:tabs>
          <w:tab w:val="left" w:pos="838"/>
          <w:tab w:val="left" w:pos="840"/>
        </w:tabs>
        <w:spacing w:line="259" w:lineRule="auto"/>
        <w:ind w:right="1123"/>
        <w:rPr>
          <w:sz w:val="24"/>
        </w:rPr>
      </w:pPr>
      <w:r>
        <w:rPr>
          <w:sz w:val="24"/>
        </w:rPr>
        <w:t>The</w:t>
      </w:r>
      <w:r>
        <w:rPr>
          <w:spacing w:val="-3"/>
          <w:sz w:val="24"/>
        </w:rPr>
        <w:t xml:space="preserve"> </w:t>
      </w:r>
      <w:r>
        <w:rPr>
          <w:sz w:val="24"/>
        </w:rPr>
        <w:t>HB</w:t>
      </w:r>
      <w:r>
        <w:rPr>
          <w:spacing w:val="-3"/>
          <w:sz w:val="24"/>
        </w:rPr>
        <w:t xml:space="preserve"> </w:t>
      </w:r>
      <w:r>
        <w:rPr>
          <w:sz w:val="24"/>
        </w:rPr>
        <w:t>should</w:t>
      </w:r>
      <w:r>
        <w:rPr>
          <w:spacing w:val="-5"/>
          <w:sz w:val="24"/>
        </w:rPr>
        <w:t xml:space="preserve"> </w:t>
      </w:r>
      <w:r>
        <w:rPr>
          <w:sz w:val="24"/>
        </w:rPr>
        <w:t>continue</w:t>
      </w:r>
      <w:r>
        <w:rPr>
          <w:spacing w:val="-3"/>
          <w:sz w:val="24"/>
        </w:rPr>
        <w:t xml:space="preserve"> </w:t>
      </w:r>
      <w:r>
        <w:rPr>
          <w:sz w:val="24"/>
        </w:rPr>
        <w:t>to</w:t>
      </w:r>
      <w:r>
        <w:rPr>
          <w:spacing w:val="-3"/>
          <w:sz w:val="24"/>
        </w:rPr>
        <w:t xml:space="preserve"> </w:t>
      </w:r>
      <w:r>
        <w:rPr>
          <w:sz w:val="24"/>
        </w:rPr>
        <w:t>support</w:t>
      </w:r>
      <w:r>
        <w:rPr>
          <w:spacing w:val="-3"/>
          <w:sz w:val="24"/>
        </w:rPr>
        <w:t xml:space="preserve"> </w:t>
      </w:r>
      <w:r>
        <w:rPr>
          <w:sz w:val="24"/>
        </w:rPr>
        <w:t>the</w:t>
      </w:r>
      <w:r>
        <w:rPr>
          <w:spacing w:val="-3"/>
          <w:sz w:val="24"/>
        </w:rPr>
        <w:t xml:space="preserve"> </w:t>
      </w:r>
      <w:r>
        <w:rPr>
          <w:sz w:val="24"/>
        </w:rPr>
        <w:t>service</w:t>
      </w:r>
      <w:r>
        <w:rPr>
          <w:spacing w:val="-3"/>
          <w:sz w:val="24"/>
        </w:rPr>
        <w:t xml:space="preserve"> </w:t>
      </w:r>
      <w:r>
        <w:rPr>
          <w:sz w:val="24"/>
        </w:rPr>
        <w:t>to engage</w:t>
      </w:r>
      <w:r>
        <w:rPr>
          <w:spacing w:val="-3"/>
          <w:sz w:val="24"/>
        </w:rPr>
        <w:t xml:space="preserve"> </w:t>
      </w:r>
      <w:r>
        <w:rPr>
          <w:sz w:val="24"/>
        </w:rPr>
        <w:t>with</w:t>
      </w:r>
      <w:r>
        <w:rPr>
          <w:spacing w:val="-5"/>
          <w:sz w:val="24"/>
        </w:rPr>
        <w:t xml:space="preserve"> </w:t>
      </w:r>
      <w:r>
        <w:rPr>
          <w:sz w:val="24"/>
        </w:rPr>
        <w:t>opportunities</w:t>
      </w:r>
      <w:r>
        <w:rPr>
          <w:spacing w:val="-5"/>
          <w:sz w:val="24"/>
        </w:rPr>
        <w:t xml:space="preserve"> </w:t>
      </w:r>
      <w:r>
        <w:rPr>
          <w:sz w:val="24"/>
        </w:rPr>
        <w:t>to contribute to national planning and practice sharing forums.</w:t>
      </w:r>
    </w:p>
    <w:p w14:paraId="5D746D7A" w14:textId="77777777" w:rsidR="0089311B" w:rsidRDefault="0089311B">
      <w:pPr>
        <w:spacing w:line="259" w:lineRule="auto"/>
        <w:rPr>
          <w:sz w:val="24"/>
        </w:rPr>
        <w:sectPr w:rsidR="0089311B">
          <w:pgSz w:w="11910" w:h="16840"/>
          <w:pgMar w:top="1340" w:right="360" w:bottom="1260" w:left="1320" w:header="0" w:footer="1072" w:gutter="0"/>
          <w:cols w:space="720"/>
        </w:sectPr>
      </w:pPr>
    </w:p>
    <w:p w14:paraId="5D746D7B" w14:textId="77777777" w:rsidR="0089311B" w:rsidRDefault="005C0023">
      <w:pPr>
        <w:pStyle w:val="Heading1"/>
        <w:numPr>
          <w:ilvl w:val="0"/>
          <w:numId w:val="20"/>
        </w:numPr>
        <w:tabs>
          <w:tab w:val="left" w:pos="478"/>
        </w:tabs>
        <w:spacing w:before="80"/>
        <w:ind w:left="478" w:hanging="358"/>
      </w:pPr>
      <w:r>
        <w:rPr>
          <w:color w:val="001F5F"/>
        </w:rPr>
        <w:lastRenderedPageBreak/>
        <w:t>Clinical</w:t>
      </w:r>
      <w:r>
        <w:rPr>
          <w:color w:val="001F5F"/>
          <w:spacing w:val="-7"/>
        </w:rPr>
        <w:t xml:space="preserve"> </w:t>
      </w:r>
      <w:r>
        <w:rPr>
          <w:color w:val="001F5F"/>
        </w:rPr>
        <w:t>Service</w:t>
      </w:r>
      <w:r>
        <w:rPr>
          <w:color w:val="001F5F"/>
          <w:spacing w:val="-10"/>
        </w:rPr>
        <w:t xml:space="preserve"> </w:t>
      </w:r>
      <w:r>
        <w:rPr>
          <w:color w:val="001F5F"/>
          <w:spacing w:val="-4"/>
        </w:rPr>
        <w:t>Model</w:t>
      </w:r>
    </w:p>
    <w:p w14:paraId="5D746D7C" w14:textId="77777777" w:rsidR="0089311B" w:rsidRDefault="0089311B">
      <w:pPr>
        <w:pStyle w:val="BodyText"/>
        <w:rPr>
          <w:b/>
          <w:sz w:val="28"/>
        </w:rPr>
      </w:pPr>
    </w:p>
    <w:p w14:paraId="5D746D7D" w14:textId="77777777" w:rsidR="0089311B" w:rsidRDefault="0089311B">
      <w:pPr>
        <w:pStyle w:val="BodyText"/>
        <w:spacing w:before="42"/>
        <w:rPr>
          <w:b/>
          <w:sz w:val="28"/>
        </w:rPr>
      </w:pPr>
    </w:p>
    <w:p w14:paraId="5D746D7E" w14:textId="77777777" w:rsidR="0089311B" w:rsidRDefault="005C0023">
      <w:pPr>
        <w:pStyle w:val="Heading2"/>
        <w:numPr>
          <w:ilvl w:val="1"/>
          <w:numId w:val="20"/>
        </w:numPr>
        <w:tabs>
          <w:tab w:val="left" w:pos="521"/>
        </w:tabs>
        <w:ind w:left="521" w:hanging="401"/>
        <w:rPr>
          <w:color w:val="001F5F"/>
        </w:rPr>
      </w:pPr>
      <w:r>
        <w:rPr>
          <w:color w:val="001F5F"/>
        </w:rPr>
        <w:t>Service</w:t>
      </w:r>
      <w:r>
        <w:rPr>
          <w:color w:val="001F5F"/>
          <w:spacing w:val="-7"/>
        </w:rPr>
        <w:t xml:space="preserve"> </w:t>
      </w:r>
      <w:r>
        <w:rPr>
          <w:color w:val="001F5F"/>
          <w:spacing w:val="-2"/>
        </w:rPr>
        <w:t>Context</w:t>
      </w:r>
    </w:p>
    <w:p w14:paraId="5D746D7F" w14:textId="77777777" w:rsidR="0089311B" w:rsidRDefault="0089311B">
      <w:pPr>
        <w:pStyle w:val="BodyText"/>
        <w:rPr>
          <w:b/>
        </w:rPr>
      </w:pPr>
    </w:p>
    <w:p w14:paraId="5D746D80" w14:textId="77777777" w:rsidR="0089311B" w:rsidRDefault="0089311B">
      <w:pPr>
        <w:pStyle w:val="BodyText"/>
        <w:spacing w:before="134"/>
        <w:rPr>
          <w:b/>
        </w:rPr>
      </w:pPr>
    </w:p>
    <w:p w14:paraId="5D746D81" w14:textId="77777777" w:rsidR="0089311B" w:rsidRDefault="005C0023">
      <w:pPr>
        <w:pStyle w:val="BodyText"/>
        <w:ind w:left="233"/>
      </w:pPr>
      <w:r>
        <w:rPr>
          <w:noProof/>
        </w:rPr>
        <mc:AlternateContent>
          <mc:Choice Requires="wps">
            <w:drawing>
              <wp:anchor distT="0" distB="0" distL="0" distR="0" simplePos="0" relativeHeight="487023616" behindDoc="1" locked="0" layoutInCell="1" allowOverlap="1" wp14:anchorId="5D746F89" wp14:editId="5D746F8A">
                <wp:simplePos x="0" y="0"/>
                <wp:positionH relativeFrom="page">
                  <wp:posOffset>914704</wp:posOffset>
                </wp:positionH>
                <wp:positionV relativeFrom="paragraph">
                  <wp:posOffset>-208691</wp:posOffset>
                </wp:positionV>
                <wp:extent cx="5732780" cy="487172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2780" cy="4871720"/>
                        </a:xfrm>
                        <a:custGeom>
                          <a:avLst/>
                          <a:gdLst/>
                          <a:ahLst/>
                          <a:cxnLst/>
                          <a:rect l="l" t="t" r="r" b="b"/>
                          <a:pathLst>
                            <a:path w="5732780" h="4871720">
                              <a:moveTo>
                                <a:pt x="5726544" y="4865255"/>
                              </a:moveTo>
                              <a:lnTo>
                                <a:pt x="6096" y="4865255"/>
                              </a:lnTo>
                              <a:lnTo>
                                <a:pt x="0" y="4865255"/>
                              </a:lnTo>
                              <a:lnTo>
                                <a:pt x="0" y="4871339"/>
                              </a:lnTo>
                              <a:lnTo>
                                <a:pt x="6096" y="4871339"/>
                              </a:lnTo>
                              <a:lnTo>
                                <a:pt x="5726544" y="4871339"/>
                              </a:lnTo>
                              <a:lnTo>
                                <a:pt x="5726544" y="4865255"/>
                              </a:lnTo>
                              <a:close/>
                            </a:path>
                            <a:path w="5732780" h="4871720">
                              <a:moveTo>
                                <a:pt x="5726544" y="0"/>
                              </a:moveTo>
                              <a:lnTo>
                                <a:pt x="6096" y="0"/>
                              </a:lnTo>
                              <a:lnTo>
                                <a:pt x="0" y="0"/>
                              </a:lnTo>
                              <a:lnTo>
                                <a:pt x="0" y="6096"/>
                              </a:lnTo>
                              <a:lnTo>
                                <a:pt x="0" y="4865243"/>
                              </a:lnTo>
                              <a:lnTo>
                                <a:pt x="6096" y="4865243"/>
                              </a:lnTo>
                              <a:lnTo>
                                <a:pt x="6096" y="6096"/>
                              </a:lnTo>
                              <a:lnTo>
                                <a:pt x="5726544" y="6096"/>
                              </a:lnTo>
                              <a:lnTo>
                                <a:pt x="5726544" y="0"/>
                              </a:lnTo>
                              <a:close/>
                            </a:path>
                            <a:path w="5732780" h="4871720">
                              <a:moveTo>
                                <a:pt x="5732729" y="4865255"/>
                              </a:moveTo>
                              <a:lnTo>
                                <a:pt x="5726633" y="4865255"/>
                              </a:lnTo>
                              <a:lnTo>
                                <a:pt x="5726633" y="4871339"/>
                              </a:lnTo>
                              <a:lnTo>
                                <a:pt x="5732729" y="4871339"/>
                              </a:lnTo>
                              <a:lnTo>
                                <a:pt x="5732729" y="4865255"/>
                              </a:lnTo>
                              <a:close/>
                            </a:path>
                            <a:path w="5732780" h="4871720">
                              <a:moveTo>
                                <a:pt x="5732729" y="0"/>
                              </a:moveTo>
                              <a:lnTo>
                                <a:pt x="5726633" y="0"/>
                              </a:lnTo>
                              <a:lnTo>
                                <a:pt x="5726633" y="6096"/>
                              </a:lnTo>
                              <a:lnTo>
                                <a:pt x="5726633" y="4865243"/>
                              </a:lnTo>
                              <a:lnTo>
                                <a:pt x="5732729" y="4865243"/>
                              </a:lnTo>
                              <a:lnTo>
                                <a:pt x="5732729" y="6096"/>
                              </a:lnTo>
                              <a:lnTo>
                                <a:pt x="573272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1C0475B" id="Graphic 5" o:spid="_x0000_s1026" style="position:absolute;margin-left:1in;margin-top:-16.45pt;width:451.4pt;height:383.6pt;z-index:-16292864;visibility:visible;mso-wrap-style:square;mso-wrap-distance-left:0;mso-wrap-distance-top:0;mso-wrap-distance-right:0;mso-wrap-distance-bottom:0;mso-position-horizontal:absolute;mso-position-horizontal-relative:page;mso-position-vertical:absolute;mso-position-vertical-relative:text;v-text-anchor:top" coordsize="5732780,4871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" path="m5726544,4865255r-5720448,l,4865255r,6084l6096,4871339r5720448,l5726544,4865255xem5726544,l6096,,,,,6096,,4865243r6096,l6096,6096r5720448,l5726544,xem5732729,4865255r-6096,l5726633,4871339r6096,l5732729,4865255xem5732729,r-6096,l5726633,6096r,4859147l5732729,4865243r,-4859147l5732729,xe" fillcolor="black" stroked="f">
                <v:path arrowok="t"/>
                <w10:wrap anchorx="page"/>
              </v:shape>
            </w:pict>
          </mc:Fallback>
        </mc:AlternateContent>
      </w:r>
      <w:r>
        <w:t>Local</w:t>
      </w:r>
      <w:r>
        <w:rPr>
          <w:spacing w:val="-4"/>
        </w:rPr>
        <w:t xml:space="preserve"> </w:t>
      </w:r>
      <w:r>
        <w:t>Health</w:t>
      </w:r>
      <w:r>
        <w:rPr>
          <w:spacing w:val="-5"/>
        </w:rPr>
        <w:t xml:space="preserve"> </w:t>
      </w:r>
      <w:r>
        <w:t>boards</w:t>
      </w:r>
      <w:r>
        <w:rPr>
          <w:spacing w:val="-7"/>
        </w:rPr>
        <w:t xml:space="preserve"> </w:t>
      </w:r>
      <w:r>
        <w:rPr>
          <w:spacing w:val="-4"/>
        </w:rPr>
        <w:t>must:</w:t>
      </w:r>
    </w:p>
    <w:p w14:paraId="5D746D82" w14:textId="77777777" w:rsidR="0089311B" w:rsidRDefault="005C0023">
      <w:pPr>
        <w:pStyle w:val="ListParagraph"/>
        <w:numPr>
          <w:ilvl w:val="2"/>
          <w:numId w:val="20"/>
        </w:numPr>
        <w:tabs>
          <w:tab w:val="left" w:pos="953"/>
        </w:tabs>
        <w:spacing w:before="42" w:line="273" w:lineRule="auto"/>
        <w:ind w:right="1496" w:hanging="360"/>
        <w:rPr>
          <w:rFonts w:ascii="Symbol" w:hAnsi="Symbol"/>
          <w:sz w:val="24"/>
        </w:rPr>
      </w:pPr>
      <w:r>
        <w:rPr>
          <w:sz w:val="24"/>
        </w:rPr>
        <w:t>Provide access to services which can assess for autistic spectrum and associated</w:t>
      </w:r>
      <w:r>
        <w:rPr>
          <w:spacing w:val="-2"/>
          <w:sz w:val="24"/>
        </w:rPr>
        <w:t xml:space="preserve"> </w:t>
      </w:r>
      <w:r>
        <w:rPr>
          <w:sz w:val="24"/>
        </w:rPr>
        <w:t>conditions</w:t>
      </w:r>
      <w:r>
        <w:rPr>
          <w:spacing w:val="-6"/>
          <w:sz w:val="24"/>
        </w:rPr>
        <w:t xml:space="preserve"> </w:t>
      </w:r>
      <w:r>
        <w:rPr>
          <w:sz w:val="24"/>
        </w:rPr>
        <w:t>which</w:t>
      </w:r>
      <w:r>
        <w:rPr>
          <w:spacing w:val="-4"/>
          <w:sz w:val="24"/>
        </w:rPr>
        <w:t xml:space="preserve"> </w:t>
      </w:r>
      <w:r>
        <w:rPr>
          <w:sz w:val="24"/>
        </w:rPr>
        <w:t>take</w:t>
      </w:r>
      <w:r>
        <w:rPr>
          <w:spacing w:val="-4"/>
          <w:sz w:val="24"/>
        </w:rPr>
        <w:t xml:space="preserve"> </w:t>
      </w:r>
      <w:r>
        <w:rPr>
          <w:sz w:val="24"/>
        </w:rPr>
        <w:t>account</w:t>
      </w:r>
      <w:r>
        <w:rPr>
          <w:spacing w:val="-6"/>
          <w:sz w:val="24"/>
        </w:rPr>
        <w:t xml:space="preserve"> </w:t>
      </w:r>
      <w:r>
        <w:rPr>
          <w:sz w:val="24"/>
        </w:rPr>
        <w:t>of</w:t>
      </w:r>
      <w:r>
        <w:rPr>
          <w:spacing w:val="-6"/>
          <w:sz w:val="24"/>
        </w:rPr>
        <w:t xml:space="preserve"> </w:t>
      </w:r>
      <w:r>
        <w:rPr>
          <w:sz w:val="24"/>
        </w:rPr>
        <w:t>NICE</w:t>
      </w:r>
      <w:r>
        <w:rPr>
          <w:spacing w:val="-4"/>
          <w:sz w:val="24"/>
        </w:rPr>
        <w:t xml:space="preserve"> </w:t>
      </w:r>
      <w:r>
        <w:rPr>
          <w:sz w:val="24"/>
        </w:rPr>
        <w:t>best</w:t>
      </w:r>
      <w:r>
        <w:rPr>
          <w:spacing w:val="-6"/>
          <w:sz w:val="24"/>
        </w:rPr>
        <w:t xml:space="preserve"> </w:t>
      </w:r>
      <w:r>
        <w:rPr>
          <w:sz w:val="24"/>
        </w:rPr>
        <w:t>practice</w:t>
      </w:r>
      <w:r>
        <w:rPr>
          <w:spacing w:val="-6"/>
          <w:sz w:val="24"/>
        </w:rPr>
        <w:t xml:space="preserve"> </w:t>
      </w:r>
      <w:r>
        <w:rPr>
          <w:sz w:val="24"/>
        </w:rPr>
        <w:t>guidance for multidisciplinary involvement.</w:t>
      </w:r>
    </w:p>
    <w:p w14:paraId="5D746D83" w14:textId="77777777" w:rsidR="0089311B" w:rsidRDefault="005C0023">
      <w:pPr>
        <w:pStyle w:val="ListParagraph"/>
        <w:numPr>
          <w:ilvl w:val="2"/>
          <w:numId w:val="20"/>
        </w:numPr>
        <w:tabs>
          <w:tab w:val="left" w:pos="953"/>
        </w:tabs>
        <w:spacing w:before="3" w:line="276" w:lineRule="auto"/>
        <w:ind w:right="1684" w:hanging="360"/>
        <w:rPr>
          <w:rFonts w:ascii="Symbol" w:hAnsi="Symbol"/>
          <w:sz w:val="24"/>
        </w:rPr>
      </w:pPr>
      <w:r>
        <w:rPr>
          <w:sz w:val="24"/>
        </w:rPr>
        <w:t>Ensure</w:t>
      </w:r>
      <w:r>
        <w:rPr>
          <w:spacing w:val="-6"/>
          <w:sz w:val="24"/>
        </w:rPr>
        <w:t xml:space="preserve"> </w:t>
      </w:r>
      <w:r>
        <w:rPr>
          <w:sz w:val="24"/>
        </w:rPr>
        <w:t>the</w:t>
      </w:r>
      <w:r>
        <w:rPr>
          <w:spacing w:val="-6"/>
          <w:sz w:val="24"/>
        </w:rPr>
        <w:t xml:space="preserve"> </w:t>
      </w:r>
      <w:r>
        <w:rPr>
          <w:sz w:val="24"/>
        </w:rPr>
        <w:t>provision,</w:t>
      </w:r>
      <w:r>
        <w:rPr>
          <w:spacing w:val="-4"/>
          <w:sz w:val="24"/>
        </w:rPr>
        <w:t xml:space="preserve"> </w:t>
      </w:r>
      <w:r>
        <w:rPr>
          <w:sz w:val="24"/>
        </w:rPr>
        <w:t>publication</w:t>
      </w:r>
      <w:r>
        <w:rPr>
          <w:spacing w:val="-6"/>
          <w:sz w:val="24"/>
        </w:rPr>
        <w:t xml:space="preserve"> </w:t>
      </w:r>
      <w:r>
        <w:rPr>
          <w:sz w:val="24"/>
        </w:rPr>
        <w:t>and</w:t>
      </w:r>
      <w:r>
        <w:rPr>
          <w:spacing w:val="-4"/>
          <w:sz w:val="24"/>
        </w:rPr>
        <w:t xml:space="preserve"> </w:t>
      </w:r>
      <w:r>
        <w:rPr>
          <w:sz w:val="24"/>
        </w:rPr>
        <w:t>regular</w:t>
      </w:r>
      <w:r>
        <w:rPr>
          <w:spacing w:val="-4"/>
          <w:sz w:val="24"/>
        </w:rPr>
        <w:t xml:space="preserve"> </w:t>
      </w:r>
      <w:r>
        <w:rPr>
          <w:sz w:val="24"/>
        </w:rPr>
        <w:t>review</w:t>
      </w:r>
      <w:r>
        <w:rPr>
          <w:spacing w:val="-4"/>
          <w:sz w:val="24"/>
        </w:rPr>
        <w:t xml:space="preserve"> </w:t>
      </w:r>
      <w:r>
        <w:rPr>
          <w:sz w:val="24"/>
        </w:rPr>
        <w:t>of</w:t>
      </w:r>
      <w:r>
        <w:rPr>
          <w:spacing w:val="-6"/>
          <w:sz w:val="24"/>
        </w:rPr>
        <w:t xml:space="preserve"> </w:t>
      </w:r>
      <w:r>
        <w:rPr>
          <w:sz w:val="24"/>
        </w:rPr>
        <w:t>assessment</w:t>
      </w:r>
      <w:r>
        <w:rPr>
          <w:spacing w:val="-4"/>
          <w:sz w:val="24"/>
        </w:rPr>
        <w:t xml:space="preserve"> </w:t>
      </w:r>
      <w:r>
        <w:rPr>
          <w:sz w:val="24"/>
        </w:rPr>
        <w:t xml:space="preserve">and diagnostic pathways for children, young people and adults which </w:t>
      </w:r>
      <w:proofErr w:type="gramStart"/>
      <w:r>
        <w:rPr>
          <w:sz w:val="24"/>
        </w:rPr>
        <w:t>take into account</w:t>
      </w:r>
      <w:proofErr w:type="gramEnd"/>
      <w:r>
        <w:rPr>
          <w:sz w:val="24"/>
        </w:rPr>
        <w:t xml:space="preserve"> NICE best practice guidance.</w:t>
      </w:r>
    </w:p>
    <w:p w14:paraId="5D746D84" w14:textId="77777777" w:rsidR="0089311B" w:rsidRDefault="0089311B">
      <w:pPr>
        <w:pStyle w:val="BodyText"/>
        <w:spacing w:before="37"/>
      </w:pPr>
    </w:p>
    <w:p w14:paraId="5D746D85" w14:textId="77777777" w:rsidR="0089311B" w:rsidRDefault="005C0023">
      <w:pPr>
        <w:pStyle w:val="Heading3"/>
        <w:ind w:left="300"/>
      </w:pPr>
      <w:r>
        <w:t>Code</w:t>
      </w:r>
      <w:r>
        <w:rPr>
          <w:spacing w:val="-4"/>
        </w:rPr>
        <w:t xml:space="preserve"> </w:t>
      </w:r>
      <w:r>
        <w:t>of</w:t>
      </w:r>
      <w:r>
        <w:rPr>
          <w:spacing w:val="-3"/>
        </w:rPr>
        <w:t xml:space="preserve"> </w:t>
      </w:r>
      <w:r>
        <w:t>Practice</w:t>
      </w:r>
      <w:r>
        <w:rPr>
          <w:spacing w:val="-4"/>
        </w:rPr>
        <w:t xml:space="preserve"> </w:t>
      </w:r>
      <w:r>
        <w:t>for</w:t>
      </w:r>
      <w:r>
        <w:rPr>
          <w:spacing w:val="-6"/>
        </w:rPr>
        <w:t xml:space="preserve"> </w:t>
      </w:r>
      <w:r>
        <w:t>the</w:t>
      </w:r>
      <w:r>
        <w:rPr>
          <w:spacing w:val="-4"/>
        </w:rPr>
        <w:t xml:space="preserve"> </w:t>
      </w:r>
      <w:r>
        <w:t>Delivery</w:t>
      </w:r>
      <w:r>
        <w:rPr>
          <w:spacing w:val="-3"/>
        </w:rPr>
        <w:t xml:space="preserve"> </w:t>
      </w:r>
      <w:r>
        <w:t>of</w:t>
      </w:r>
      <w:r>
        <w:rPr>
          <w:spacing w:val="-4"/>
        </w:rPr>
        <w:t xml:space="preserve"> </w:t>
      </w:r>
      <w:r>
        <w:t>Autism</w:t>
      </w:r>
      <w:r>
        <w:rPr>
          <w:spacing w:val="-3"/>
        </w:rPr>
        <w:t xml:space="preserve"> </w:t>
      </w:r>
      <w:r>
        <w:t>Services</w:t>
      </w:r>
      <w:r>
        <w:rPr>
          <w:spacing w:val="-3"/>
        </w:rPr>
        <w:t xml:space="preserve"> </w:t>
      </w:r>
      <w:r>
        <w:t>WG21-60</w:t>
      </w:r>
      <w:r>
        <w:rPr>
          <w:spacing w:val="-6"/>
        </w:rPr>
        <w:t xml:space="preserve"> </w:t>
      </w:r>
      <w:r>
        <w:rPr>
          <w:spacing w:val="-4"/>
        </w:rPr>
        <w:t>p.12</w:t>
      </w:r>
    </w:p>
    <w:p w14:paraId="5D746D86" w14:textId="77777777" w:rsidR="0089311B" w:rsidRDefault="0089311B">
      <w:pPr>
        <w:pStyle w:val="BodyText"/>
        <w:rPr>
          <w:b/>
          <w:i/>
        </w:rPr>
      </w:pPr>
    </w:p>
    <w:p w14:paraId="5D746D87" w14:textId="77777777" w:rsidR="0089311B" w:rsidRDefault="0089311B">
      <w:pPr>
        <w:pStyle w:val="BodyText"/>
        <w:spacing w:before="125"/>
        <w:rPr>
          <w:b/>
          <w:i/>
        </w:rPr>
      </w:pPr>
    </w:p>
    <w:p w14:paraId="5D746D88" w14:textId="77777777" w:rsidR="0089311B" w:rsidRDefault="005C0023">
      <w:pPr>
        <w:pStyle w:val="BodyText"/>
        <w:spacing w:line="276" w:lineRule="auto"/>
        <w:ind w:left="233" w:right="1100"/>
      </w:pPr>
      <w:r>
        <w:t>Mental health services for children, young people and adults, and child health services, should form multidisciplinary specialist ADHD teams and/or clinics for children</w:t>
      </w:r>
      <w:r>
        <w:rPr>
          <w:spacing w:val="-3"/>
        </w:rPr>
        <w:t xml:space="preserve"> </w:t>
      </w:r>
      <w:r>
        <w:t>and</w:t>
      </w:r>
      <w:r>
        <w:rPr>
          <w:spacing w:val="-3"/>
        </w:rPr>
        <w:t xml:space="preserve"> </w:t>
      </w:r>
      <w:r>
        <w:t>young</w:t>
      </w:r>
      <w:r>
        <w:rPr>
          <w:spacing w:val="-3"/>
        </w:rPr>
        <w:t xml:space="preserve"> </w:t>
      </w:r>
      <w:r>
        <w:t>people.</w:t>
      </w:r>
      <w:r>
        <w:rPr>
          <w:spacing w:val="-2"/>
        </w:rPr>
        <w:t xml:space="preserve"> </w:t>
      </w:r>
      <w:r>
        <w:t>These</w:t>
      </w:r>
      <w:r>
        <w:rPr>
          <w:spacing w:val="-5"/>
        </w:rPr>
        <w:t xml:space="preserve"> </w:t>
      </w:r>
      <w:r>
        <w:t>teams</w:t>
      </w:r>
      <w:r>
        <w:rPr>
          <w:spacing w:val="-5"/>
        </w:rPr>
        <w:t xml:space="preserve"> </w:t>
      </w:r>
      <w:r>
        <w:t>and</w:t>
      </w:r>
      <w:r>
        <w:rPr>
          <w:spacing w:val="-5"/>
        </w:rPr>
        <w:t xml:space="preserve"> </w:t>
      </w:r>
      <w:r>
        <w:t>clinics</w:t>
      </w:r>
      <w:r>
        <w:rPr>
          <w:spacing w:val="-3"/>
        </w:rPr>
        <w:t xml:space="preserve"> </w:t>
      </w:r>
      <w:r>
        <w:t>should</w:t>
      </w:r>
      <w:r>
        <w:rPr>
          <w:spacing w:val="-5"/>
        </w:rPr>
        <w:t xml:space="preserve"> </w:t>
      </w:r>
      <w:r>
        <w:t>have</w:t>
      </w:r>
      <w:r>
        <w:rPr>
          <w:spacing w:val="-3"/>
        </w:rPr>
        <w:t xml:space="preserve"> </w:t>
      </w:r>
      <w:r>
        <w:t>expertise</w:t>
      </w:r>
      <w:r>
        <w:rPr>
          <w:spacing w:val="-3"/>
        </w:rPr>
        <w:t xml:space="preserve"> </w:t>
      </w:r>
      <w:r>
        <w:t>in</w:t>
      </w:r>
      <w:r>
        <w:rPr>
          <w:spacing w:val="-5"/>
        </w:rPr>
        <w:t xml:space="preserve"> </w:t>
      </w:r>
      <w:r>
        <w:t>the diagnosis and management of ADHD, and should:</w:t>
      </w:r>
    </w:p>
    <w:p w14:paraId="5D746D89" w14:textId="77777777" w:rsidR="0089311B" w:rsidRDefault="0089311B">
      <w:pPr>
        <w:pStyle w:val="BodyText"/>
        <w:spacing w:before="41"/>
      </w:pPr>
    </w:p>
    <w:p w14:paraId="5D746D8A" w14:textId="77777777" w:rsidR="0089311B" w:rsidRDefault="005C0023">
      <w:pPr>
        <w:pStyle w:val="ListParagraph"/>
        <w:numPr>
          <w:ilvl w:val="2"/>
          <w:numId w:val="20"/>
        </w:numPr>
        <w:tabs>
          <w:tab w:val="left" w:pos="953"/>
        </w:tabs>
        <w:spacing w:line="276" w:lineRule="auto"/>
        <w:ind w:right="1315" w:hanging="360"/>
        <w:rPr>
          <w:rFonts w:ascii="Symbol" w:hAnsi="Symbol"/>
          <w:sz w:val="20"/>
        </w:rPr>
      </w:pPr>
      <w:r>
        <w:rPr>
          <w:sz w:val="24"/>
        </w:rPr>
        <w:t>provide diagnostic, treatment and consultation services for people with ADHD</w:t>
      </w:r>
      <w:r>
        <w:rPr>
          <w:spacing w:val="-4"/>
          <w:sz w:val="24"/>
        </w:rPr>
        <w:t xml:space="preserve"> </w:t>
      </w:r>
      <w:r>
        <w:rPr>
          <w:sz w:val="24"/>
        </w:rPr>
        <w:t>who</w:t>
      </w:r>
      <w:r>
        <w:rPr>
          <w:spacing w:val="-3"/>
          <w:sz w:val="24"/>
        </w:rPr>
        <w:t xml:space="preserve"> </w:t>
      </w:r>
      <w:r>
        <w:rPr>
          <w:sz w:val="24"/>
        </w:rPr>
        <w:t>have</w:t>
      </w:r>
      <w:r>
        <w:rPr>
          <w:spacing w:val="-4"/>
          <w:sz w:val="24"/>
        </w:rPr>
        <w:t xml:space="preserve"> </w:t>
      </w:r>
      <w:r>
        <w:rPr>
          <w:sz w:val="24"/>
        </w:rPr>
        <w:t>complex</w:t>
      </w:r>
      <w:r>
        <w:rPr>
          <w:spacing w:val="-4"/>
          <w:sz w:val="24"/>
        </w:rPr>
        <w:t xml:space="preserve"> </w:t>
      </w:r>
      <w:r>
        <w:rPr>
          <w:sz w:val="24"/>
        </w:rPr>
        <w:t>needs,</w:t>
      </w:r>
      <w:r>
        <w:rPr>
          <w:spacing w:val="-5"/>
          <w:sz w:val="24"/>
        </w:rPr>
        <w:t xml:space="preserve"> </w:t>
      </w:r>
      <w:r>
        <w:rPr>
          <w:sz w:val="24"/>
        </w:rPr>
        <w:t>or</w:t>
      </w:r>
      <w:r>
        <w:rPr>
          <w:spacing w:val="-4"/>
          <w:sz w:val="24"/>
        </w:rPr>
        <w:t xml:space="preserve"> </w:t>
      </w:r>
      <w:r>
        <w:rPr>
          <w:sz w:val="24"/>
        </w:rPr>
        <w:t>where</w:t>
      </w:r>
      <w:r>
        <w:rPr>
          <w:spacing w:val="-5"/>
          <w:sz w:val="24"/>
        </w:rPr>
        <w:t xml:space="preserve"> </w:t>
      </w:r>
      <w:r>
        <w:rPr>
          <w:sz w:val="24"/>
        </w:rPr>
        <w:t>general psychiatric</w:t>
      </w:r>
      <w:r>
        <w:rPr>
          <w:spacing w:val="-4"/>
          <w:sz w:val="24"/>
        </w:rPr>
        <w:t xml:space="preserve"> </w:t>
      </w:r>
      <w:r>
        <w:rPr>
          <w:sz w:val="24"/>
        </w:rPr>
        <w:t>services</w:t>
      </w:r>
      <w:r>
        <w:rPr>
          <w:spacing w:val="-4"/>
          <w:sz w:val="24"/>
        </w:rPr>
        <w:t xml:space="preserve"> </w:t>
      </w:r>
      <w:r>
        <w:rPr>
          <w:sz w:val="24"/>
        </w:rPr>
        <w:t xml:space="preserve">are in doubt about the diagnosis and/or management of </w:t>
      </w:r>
      <w:proofErr w:type="gramStart"/>
      <w:r>
        <w:rPr>
          <w:sz w:val="24"/>
        </w:rPr>
        <w:t>ADHD</w:t>
      </w:r>
      <w:proofErr w:type="gramEnd"/>
    </w:p>
    <w:p w14:paraId="5D746D8B" w14:textId="77777777" w:rsidR="0089311B" w:rsidRDefault="0089311B">
      <w:pPr>
        <w:pStyle w:val="BodyText"/>
        <w:spacing w:before="42"/>
      </w:pPr>
    </w:p>
    <w:p w14:paraId="5D746D8C" w14:textId="77777777" w:rsidR="0089311B" w:rsidRDefault="005C0023">
      <w:pPr>
        <w:pStyle w:val="Heading3"/>
        <w:spacing w:line="276" w:lineRule="auto"/>
        <w:ind w:left="233" w:right="1100"/>
      </w:pPr>
      <w:r>
        <w:t>Attention</w:t>
      </w:r>
      <w:r>
        <w:rPr>
          <w:spacing w:val="-5"/>
        </w:rPr>
        <w:t xml:space="preserve"> </w:t>
      </w:r>
      <w:r>
        <w:t>deficit</w:t>
      </w:r>
      <w:r>
        <w:rPr>
          <w:spacing w:val="-5"/>
        </w:rPr>
        <w:t xml:space="preserve"> </w:t>
      </w:r>
      <w:r>
        <w:t>hyperactivity</w:t>
      </w:r>
      <w:r>
        <w:rPr>
          <w:spacing w:val="-7"/>
        </w:rPr>
        <w:t xml:space="preserve"> </w:t>
      </w:r>
      <w:r>
        <w:t>disorder:</w:t>
      </w:r>
      <w:r>
        <w:rPr>
          <w:spacing w:val="-5"/>
        </w:rPr>
        <w:t xml:space="preserve"> </w:t>
      </w:r>
      <w:r>
        <w:t>diagnosis</w:t>
      </w:r>
      <w:r>
        <w:rPr>
          <w:spacing w:val="-5"/>
        </w:rPr>
        <w:t xml:space="preserve"> </w:t>
      </w:r>
      <w:r>
        <w:t>and</w:t>
      </w:r>
      <w:r>
        <w:rPr>
          <w:spacing w:val="-5"/>
        </w:rPr>
        <w:t xml:space="preserve"> </w:t>
      </w:r>
      <w:r>
        <w:t>management.</w:t>
      </w:r>
      <w:r>
        <w:rPr>
          <w:spacing w:val="-4"/>
        </w:rPr>
        <w:t xml:space="preserve"> </w:t>
      </w:r>
      <w:r>
        <w:t>NICE</w:t>
      </w:r>
      <w:r>
        <w:t xml:space="preserve"> guideline [NG87] (Section 1.1.2)</w:t>
      </w:r>
    </w:p>
    <w:p w14:paraId="5D746D8D" w14:textId="77777777" w:rsidR="0089311B" w:rsidRDefault="0089311B">
      <w:pPr>
        <w:pStyle w:val="BodyText"/>
        <w:rPr>
          <w:b/>
          <w:i/>
        </w:rPr>
      </w:pPr>
    </w:p>
    <w:p w14:paraId="5D746D8E" w14:textId="77777777" w:rsidR="0089311B" w:rsidRDefault="0089311B">
      <w:pPr>
        <w:pStyle w:val="BodyText"/>
        <w:spacing w:before="92"/>
        <w:rPr>
          <w:b/>
          <w:i/>
        </w:rPr>
      </w:pPr>
    </w:p>
    <w:p w14:paraId="5D746D8F" w14:textId="77777777" w:rsidR="0089311B" w:rsidRDefault="005C0023">
      <w:pPr>
        <w:pStyle w:val="BodyText"/>
        <w:spacing w:line="276" w:lineRule="auto"/>
        <w:ind w:left="120" w:right="1111"/>
      </w:pPr>
      <w:r>
        <w:t xml:space="preserve">The Health Board </w:t>
      </w:r>
      <w:proofErr w:type="gramStart"/>
      <w:r>
        <w:t>provide</w:t>
      </w:r>
      <w:proofErr w:type="gramEnd"/>
      <w:r>
        <w:t xml:space="preserve"> autism (ASD) diagnostic assessment for CYP up to the age</w:t>
      </w:r>
      <w:r>
        <w:rPr>
          <w:spacing w:val="-5"/>
        </w:rPr>
        <w:t xml:space="preserve"> </w:t>
      </w:r>
      <w:r>
        <w:t>of</w:t>
      </w:r>
      <w:r>
        <w:rPr>
          <w:spacing w:val="-3"/>
        </w:rPr>
        <w:t xml:space="preserve"> </w:t>
      </w:r>
      <w:r>
        <w:t>seventeen</w:t>
      </w:r>
      <w:r>
        <w:rPr>
          <w:spacing w:val="-3"/>
        </w:rPr>
        <w:t xml:space="preserve"> </w:t>
      </w:r>
      <w:r>
        <w:t>and</w:t>
      </w:r>
      <w:r>
        <w:rPr>
          <w:spacing w:val="-5"/>
        </w:rPr>
        <w:t xml:space="preserve"> </w:t>
      </w:r>
      <w:r>
        <w:t>six</w:t>
      </w:r>
      <w:r>
        <w:rPr>
          <w:spacing w:val="-3"/>
        </w:rPr>
        <w:t xml:space="preserve"> </w:t>
      </w:r>
      <w:r>
        <w:t>months,</w:t>
      </w:r>
      <w:r>
        <w:rPr>
          <w:spacing w:val="-5"/>
        </w:rPr>
        <w:t xml:space="preserve"> </w:t>
      </w:r>
      <w:r>
        <w:t>and</w:t>
      </w:r>
      <w:r>
        <w:rPr>
          <w:spacing w:val="-3"/>
        </w:rPr>
        <w:t xml:space="preserve"> </w:t>
      </w:r>
      <w:r>
        <w:t>attention</w:t>
      </w:r>
      <w:r>
        <w:rPr>
          <w:spacing w:val="-3"/>
        </w:rPr>
        <w:t xml:space="preserve"> </w:t>
      </w:r>
      <w:r>
        <w:t>deficit</w:t>
      </w:r>
      <w:r>
        <w:rPr>
          <w:spacing w:val="-3"/>
        </w:rPr>
        <w:t xml:space="preserve"> </w:t>
      </w:r>
      <w:r>
        <w:t>hyperactivity</w:t>
      </w:r>
      <w:r>
        <w:rPr>
          <w:spacing w:val="-5"/>
        </w:rPr>
        <w:t xml:space="preserve"> </w:t>
      </w:r>
      <w:r>
        <w:t>disorder</w:t>
      </w:r>
      <w:r>
        <w:rPr>
          <w:spacing w:val="-3"/>
        </w:rPr>
        <w:t xml:space="preserve"> </w:t>
      </w:r>
      <w:r>
        <w:t>(ADHD) assessments for CYP aged five to seventeen and six months.</w:t>
      </w:r>
    </w:p>
    <w:p w14:paraId="5D746D90" w14:textId="77777777" w:rsidR="0089311B" w:rsidRDefault="0089311B">
      <w:pPr>
        <w:pStyle w:val="BodyText"/>
        <w:spacing w:before="42"/>
      </w:pPr>
    </w:p>
    <w:p w14:paraId="5D746D91" w14:textId="77777777" w:rsidR="0089311B" w:rsidRDefault="005C0023">
      <w:pPr>
        <w:pStyle w:val="BodyText"/>
        <w:spacing w:line="276" w:lineRule="auto"/>
        <w:ind w:left="120" w:right="1111"/>
      </w:pPr>
      <w:r>
        <w:t xml:space="preserve">The early years neurodevelopmental (EYND) team </w:t>
      </w:r>
      <w:proofErr w:type="gramStart"/>
      <w:r>
        <w:t>deliver</w:t>
      </w:r>
      <w:proofErr w:type="gramEnd"/>
      <w:r>
        <w:t xml:space="preserve"> autism spectrum diagnostic assessment for children under five. A standalone multidisciplinary neurodevelopmental</w:t>
      </w:r>
      <w:r>
        <w:rPr>
          <w:spacing w:val="-2"/>
        </w:rPr>
        <w:t xml:space="preserve"> </w:t>
      </w:r>
      <w:r>
        <w:t>disorder</w:t>
      </w:r>
      <w:r>
        <w:rPr>
          <w:spacing w:val="-3"/>
        </w:rPr>
        <w:t xml:space="preserve"> </w:t>
      </w:r>
      <w:r>
        <w:t>diagnostic</w:t>
      </w:r>
      <w:r>
        <w:rPr>
          <w:spacing w:val="-3"/>
        </w:rPr>
        <w:t xml:space="preserve"> </w:t>
      </w:r>
      <w:r>
        <w:t>team</w:t>
      </w:r>
      <w:r>
        <w:rPr>
          <w:spacing w:val="-4"/>
        </w:rPr>
        <w:t xml:space="preserve"> </w:t>
      </w:r>
      <w:r>
        <w:t>offers</w:t>
      </w:r>
      <w:r>
        <w:rPr>
          <w:spacing w:val="-7"/>
        </w:rPr>
        <w:t xml:space="preserve"> </w:t>
      </w:r>
      <w:r>
        <w:t>assessment</w:t>
      </w:r>
      <w:r>
        <w:rPr>
          <w:spacing w:val="-4"/>
        </w:rPr>
        <w:t xml:space="preserve"> </w:t>
      </w:r>
      <w:r>
        <w:t>of</w:t>
      </w:r>
      <w:r>
        <w:rPr>
          <w:spacing w:val="-6"/>
        </w:rPr>
        <w:t xml:space="preserve"> </w:t>
      </w:r>
      <w:r>
        <w:t>ASD,</w:t>
      </w:r>
      <w:r>
        <w:rPr>
          <w:spacing w:val="-4"/>
        </w:rPr>
        <w:t xml:space="preserve"> </w:t>
      </w:r>
      <w:r>
        <w:t>ADHD,</w:t>
      </w:r>
      <w:r>
        <w:rPr>
          <w:spacing w:val="-4"/>
        </w:rPr>
        <w:t xml:space="preserve"> </w:t>
      </w:r>
      <w:r>
        <w:t xml:space="preserve">or both, to CYP aged five and over. The over five’s team also benefits from sessional capacity from </w:t>
      </w:r>
      <w:proofErr w:type="spellStart"/>
      <w:r>
        <w:t>paediatricians</w:t>
      </w:r>
      <w:proofErr w:type="spellEnd"/>
      <w:r>
        <w:t xml:space="preserve"> and a psychiatrist.</w:t>
      </w:r>
    </w:p>
    <w:p w14:paraId="5D746D92" w14:textId="77777777" w:rsidR="0089311B" w:rsidRDefault="0089311B">
      <w:pPr>
        <w:pStyle w:val="BodyText"/>
        <w:spacing w:before="41"/>
      </w:pPr>
    </w:p>
    <w:p w14:paraId="5D746D93" w14:textId="77777777" w:rsidR="0089311B" w:rsidRDefault="005C0023">
      <w:pPr>
        <w:pStyle w:val="BodyText"/>
        <w:ind w:left="120"/>
      </w:pPr>
      <w:r>
        <w:t>Both</w:t>
      </w:r>
      <w:r>
        <w:rPr>
          <w:spacing w:val="-3"/>
        </w:rPr>
        <w:t xml:space="preserve"> </w:t>
      </w:r>
      <w:r>
        <w:t>services</w:t>
      </w:r>
      <w:r>
        <w:rPr>
          <w:spacing w:val="-2"/>
        </w:rPr>
        <w:t xml:space="preserve"> </w:t>
      </w:r>
      <w:proofErr w:type="gramStart"/>
      <w:r>
        <w:t>sit</w:t>
      </w:r>
      <w:proofErr w:type="gramEnd"/>
      <w:r>
        <w:rPr>
          <w:spacing w:val="-2"/>
        </w:rPr>
        <w:t xml:space="preserve"> </w:t>
      </w:r>
      <w:r>
        <w:t>in</w:t>
      </w:r>
      <w:r>
        <w:rPr>
          <w:spacing w:val="-4"/>
        </w:rPr>
        <w:t xml:space="preserve"> </w:t>
      </w:r>
      <w:r>
        <w:t>the</w:t>
      </w:r>
      <w:r>
        <w:rPr>
          <w:spacing w:val="-4"/>
        </w:rPr>
        <w:t xml:space="preserve"> </w:t>
      </w:r>
      <w:r>
        <w:t>children</w:t>
      </w:r>
      <w:r>
        <w:rPr>
          <w:spacing w:val="-3"/>
        </w:rPr>
        <w:t xml:space="preserve"> </w:t>
      </w:r>
      <w:r>
        <w:t>and</w:t>
      </w:r>
      <w:r>
        <w:rPr>
          <w:spacing w:val="-4"/>
        </w:rPr>
        <w:t xml:space="preserve"> </w:t>
      </w:r>
      <w:r>
        <w:t>young</w:t>
      </w:r>
      <w:r>
        <w:rPr>
          <w:spacing w:val="-4"/>
        </w:rPr>
        <w:t xml:space="preserve"> </w:t>
      </w:r>
      <w:r>
        <w:t>people’s</w:t>
      </w:r>
      <w:r>
        <w:rPr>
          <w:spacing w:val="-1"/>
        </w:rPr>
        <w:t xml:space="preserve"> </w:t>
      </w:r>
      <w:r>
        <w:rPr>
          <w:spacing w:val="-2"/>
        </w:rPr>
        <w:t>division.</w:t>
      </w:r>
    </w:p>
    <w:p w14:paraId="5D746D94" w14:textId="77777777" w:rsidR="0089311B" w:rsidRDefault="0089311B">
      <w:pPr>
        <w:sectPr w:rsidR="0089311B">
          <w:pgSz w:w="11910" w:h="16840"/>
          <w:pgMar w:top="1340" w:right="360" w:bottom="1260" w:left="1320" w:header="0" w:footer="1072" w:gutter="0"/>
          <w:cols w:space="720"/>
        </w:sectPr>
      </w:pPr>
    </w:p>
    <w:p w14:paraId="5D746D95" w14:textId="77777777" w:rsidR="0089311B" w:rsidRDefault="005C0023">
      <w:pPr>
        <w:pStyle w:val="BodyText"/>
        <w:spacing w:before="82" w:line="276" w:lineRule="auto"/>
        <w:ind w:left="120" w:right="1100"/>
      </w:pPr>
      <w:r>
        <w:lastRenderedPageBreak/>
        <w:t>At the time of the review, the HB was commissioned by CTMUHB to provide neurodevelopmental</w:t>
      </w:r>
      <w:r>
        <w:rPr>
          <w:spacing w:val="-4"/>
        </w:rPr>
        <w:t xml:space="preserve"> </w:t>
      </w:r>
      <w:r>
        <w:t>assessments for</w:t>
      </w:r>
      <w:r>
        <w:rPr>
          <w:spacing w:val="-4"/>
        </w:rPr>
        <w:t xml:space="preserve"> </w:t>
      </w:r>
      <w:r>
        <w:t>CYP</w:t>
      </w:r>
      <w:r>
        <w:rPr>
          <w:spacing w:val="-6"/>
        </w:rPr>
        <w:t xml:space="preserve"> </w:t>
      </w:r>
      <w:r>
        <w:t>aged</w:t>
      </w:r>
      <w:r>
        <w:rPr>
          <w:spacing w:val="-5"/>
        </w:rPr>
        <w:t xml:space="preserve"> </w:t>
      </w:r>
      <w:r>
        <w:t>eleven</w:t>
      </w:r>
      <w:r>
        <w:rPr>
          <w:spacing w:val="-4"/>
        </w:rPr>
        <w:t xml:space="preserve"> </w:t>
      </w:r>
      <w:r>
        <w:t>to</w:t>
      </w:r>
      <w:r>
        <w:rPr>
          <w:spacing w:val="-6"/>
        </w:rPr>
        <w:t xml:space="preserve"> </w:t>
      </w:r>
      <w:r>
        <w:t>eighteen</w:t>
      </w:r>
      <w:r>
        <w:rPr>
          <w:spacing w:val="-4"/>
        </w:rPr>
        <w:t xml:space="preserve"> </w:t>
      </w:r>
      <w:r>
        <w:t>residing</w:t>
      </w:r>
      <w:r>
        <w:rPr>
          <w:spacing w:val="-2"/>
        </w:rPr>
        <w:t xml:space="preserve"> </w:t>
      </w:r>
      <w:r>
        <w:t>in Bridgend. The service level agreement was due to end in July 2023.</w:t>
      </w:r>
    </w:p>
    <w:p w14:paraId="5D746D96" w14:textId="77777777" w:rsidR="0089311B" w:rsidRDefault="0089311B">
      <w:pPr>
        <w:pStyle w:val="BodyText"/>
        <w:spacing w:before="41"/>
      </w:pPr>
    </w:p>
    <w:p w14:paraId="5D746D97" w14:textId="77777777" w:rsidR="0089311B" w:rsidRDefault="005C0023">
      <w:pPr>
        <w:pStyle w:val="BodyText"/>
        <w:spacing w:before="1" w:line="276" w:lineRule="auto"/>
        <w:ind w:left="120" w:right="1157"/>
      </w:pPr>
      <w:r>
        <w:t>Descriptions of referral and assessment processes were provided by the service in the</w:t>
      </w:r>
      <w:r>
        <w:rPr>
          <w:spacing w:val="-4"/>
        </w:rPr>
        <w:t xml:space="preserve"> </w:t>
      </w:r>
      <w:r>
        <w:t>review</w:t>
      </w:r>
      <w:r>
        <w:rPr>
          <w:spacing w:val="-6"/>
        </w:rPr>
        <w:t xml:space="preserve"> </w:t>
      </w:r>
      <w:r>
        <w:t>desktop</w:t>
      </w:r>
      <w:r>
        <w:rPr>
          <w:spacing w:val="-4"/>
        </w:rPr>
        <w:t xml:space="preserve"> </w:t>
      </w:r>
      <w:r>
        <w:t>information workbook</w:t>
      </w:r>
      <w:r>
        <w:rPr>
          <w:spacing w:val="-4"/>
        </w:rPr>
        <w:t xml:space="preserve"> </w:t>
      </w:r>
      <w:r>
        <w:t>and</w:t>
      </w:r>
      <w:r>
        <w:rPr>
          <w:spacing w:val="-6"/>
        </w:rPr>
        <w:t xml:space="preserve"> </w:t>
      </w:r>
      <w:r>
        <w:t>interview.</w:t>
      </w:r>
      <w:r>
        <w:rPr>
          <w:spacing w:val="-4"/>
        </w:rPr>
        <w:t xml:space="preserve"> </w:t>
      </w:r>
      <w:r>
        <w:t>The</w:t>
      </w:r>
      <w:r>
        <w:rPr>
          <w:spacing w:val="-6"/>
        </w:rPr>
        <w:t xml:space="preserve"> </w:t>
      </w:r>
      <w:r>
        <w:t>EYND</w:t>
      </w:r>
      <w:r>
        <w:rPr>
          <w:spacing w:val="-5"/>
        </w:rPr>
        <w:t xml:space="preserve"> </w:t>
      </w:r>
      <w:r>
        <w:t>service provided a written referral pathway. No written pathways referral or assessment or protocols were provided by the ND (over fives) service.</w:t>
      </w:r>
    </w:p>
    <w:p w14:paraId="5D746D98" w14:textId="77777777" w:rsidR="0089311B" w:rsidRDefault="0089311B">
      <w:pPr>
        <w:pStyle w:val="BodyText"/>
        <w:rPr>
          <w:sz w:val="20"/>
        </w:rPr>
      </w:pPr>
    </w:p>
    <w:p w14:paraId="5D746D99" w14:textId="77777777" w:rsidR="0089311B" w:rsidRDefault="005C0023">
      <w:pPr>
        <w:pStyle w:val="BodyText"/>
        <w:spacing w:before="149"/>
        <w:rPr>
          <w:sz w:val="20"/>
        </w:rPr>
      </w:pPr>
      <w:r>
        <w:rPr>
          <w:noProof/>
        </w:rPr>
        <mc:AlternateContent>
          <mc:Choice Requires="wps">
            <w:drawing>
              <wp:anchor distT="0" distB="0" distL="0" distR="0" simplePos="0" relativeHeight="487588864" behindDoc="1" locked="0" layoutInCell="1" allowOverlap="1" wp14:anchorId="5D746F8B" wp14:editId="5D746F8C">
                <wp:simplePos x="0" y="0"/>
                <wp:positionH relativeFrom="page">
                  <wp:posOffset>917752</wp:posOffset>
                </wp:positionH>
                <wp:positionV relativeFrom="paragraph">
                  <wp:posOffset>259100</wp:posOffset>
                </wp:positionV>
                <wp:extent cx="5727065" cy="2840355"/>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2840355"/>
                        </a:xfrm>
                        <a:prstGeom prst="rect">
                          <a:avLst/>
                        </a:prstGeom>
                        <a:solidFill>
                          <a:srgbClr val="B4C5E7"/>
                        </a:solidFill>
                        <a:ln w="6096">
                          <a:solidFill>
                            <a:srgbClr val="000000"/>
                          </a:solidFill>
                          <a:prstDash val="solid"/>
                        </a:ln>
                      </wps:spPr>
                      <wps:txbx>
                        <w:txbxContent>
                          <w:p w14:paraId="5D746FC2" w14:textId="77777777" w:rsidR="0089311B" w:rsidRDefault="005C0023">
                            <w:pPr>
                              <w:spacing w:before="3"/>
                              <w:ind w:left="103"/>
                              <w:rPr>
                                <w:b/>
                                <w:color w:val="000000"/>
                                <w:sz w:val="24"/>
                              </w:rPr>
                            </w:pPr>
                            <w:r>
                              <w:rPr>
                                <w:b/>
                                <w:color w:val="000000"/>
                                <w:spacing w:val="-2"/>
                                <w:sz w:val="24"/>
                              </w:rPr>
                              <w:t>Findings</w:t>
                            </w:r>
                          </w:p>
                          <w:p w14:paraId="5D746FC3" w14:textId="77777777" w:rsidR="0089311B" w:rsidRDefault="0089311B">
                            <w:pPr>
                              <w:pStyle w:val="BodyText"/>
                              <w:spacing w:before="83"/>
                              <w:rPr>
                                <w:b/>
                                <w:color w:val="000000"/>
                              </w:rPr>
                            </w:pPr>
                          </w:p>
                          <w:p w14:paraId="5D746FC4" w14:textId="77777777" w:rsidR="0089311B" w:rsidRDefault="005C0023">
                            <w:pPr>
                              <w:pStyle w:val="BodyText"/>
                              <w:numPr>
                                <w:ilvl w:val="0"/>
                                <w:numId w:val="19"/>
                              </w:numPr>
                              <w:tabs>
                                <w:tab w:val="left" w:pos="823"/>
                              </w:tabs>
                              <w:spacing w:line="268" w:lineRule="auto"/>
                              <w:ind w:right="162"/>
                              <w:rPr>
                                <w:color w:val="000000"/>
                              </w:rPr>
                            </w:pPr>
                            <w:r>
                              <w:rPr>
                                <w:color w:val="000000"/>
                              </w:rPr>
                              <w:t>The</w:t>
                            </w:r>
                            <w:r>
                              <w:rPr>
                                <w:color w:val="000000"/>
                                <w:spacing w:val="-3"/>
                              </w:rPr>
                              <w:t xml:space="preserve"> </w:t>
                            </w:r>
                            <w:r>
                              <w:rPr>
                                <w:color w:val="000000"/>
                              </w:rPr>
                              <w:t>HB</w:t>
                            </w:r>
                            <w:r>
                              <w:rPr>
                                <w:color w:val="000000"/>
                                <w:spacing w:val="-5"/>
                              </w:rPr>
                              <w:t xml:space="preserve"> </w:t>
                            </w:r>
                            <w:r>
                              <w:rPr>
                                <w:color w:val="000000"/>
                              </w:rPr>
                              <w:t>offers</w:t>
                            </w:r>
                            <w:r>
                              <w:rPr>
                                <w:color w:val="000000"/>
                                <w:spacing w:val="-6"/>
                              </w:rPr>
                              <w:t xml:space="preserve"> </w:t>
                            </w:r>
                            <w:r>
                              <w:rPr>
                                <w:color w:val="000000"/>
                              </w:rPr>
                              <w:t>ASD</w:t>
                            </w:r>
                            <w:r>
                              <w:rPr>
                                <w:color w:val="000000"/>
                                <w:spacing w:val="-3"/>
                              </w:rPr>
                              <w:t xml:space="preserve"> </w:t>
                            </w:r>
                            <w:r>
                              <w:rPr>
                                <w:color w:val="000000"/>
                              </w:rPr>
                              <w:t>assessment</w:t>
                            </w:r>
                            <w:r>
                              <w:rPr>
                                <w:color w:val="000000"/>
                                <w:spacing w:val="-3"/>
                              </w:rPr>
                              <w:t xml:space="preserve"> </w:t>
                            </w:r>
                            <w:r>
                              <w:rPr>
                                <w:color w:val="000000"/>
                              </w:rPr>
                              <w:t>for</w:t>
                            </w:r>
                            <w:r>
                              <w:rPr>
                                <w:color w:val="000000"/>
                                <w:spacing w:val="-3"/>
                              </w:rPr>
                              <w:t xml:space="preserve"> </w:t>
                            </w:r>
                            <w:r>
                              <w:rPr>
                                <w:color w:val="000000"/>
                              </w:rPr>
                              <w:t>children</w:t>
                            </w:r>
                            <w:r>
                              <w:rPr>
                                <w:color w:val="000000"/>
                                <w:spacing w:val="-5"/>
                              </w:rPr>
                              <w:t xml:space="preserve"> </w:t>
                            </w:r>
                            <w:r>
                              <w:rPr>
                                <w:color w:val="000000"/>
                              </w:rPr>
                              <w:t>up</w:t>
                            </w:r>
                            <w:r>
                              <w:rPr>
                                <w:color w:val="000000"/>
                                <w:spacing w:val="-3"/>
                              </w:rPr>
                              <w:t xml:space="preserve"> </w:t>
                            </w:r>
                            <w:r>
                              <w:rPr>
                                <w:color w:val="000000"/>
                              </w:rPr>
                              <w:t>to</w:t>
                            </w:r>
                            <w:r>
                              <w:rPr>
                                <w:color w:val="000000"/>
                                <w:spacing w:val="-3"/>
                              </w:rPr>
                              <w:t xml:space="preserve"> </w:t>
                            </w:r>
                            <w:r>
                              <w:rPr>
                                <w:color w:val="000000"/>
                              </w:rPr>
                              <w:t>the</w:t>
                            </w:r>
                            <w:r>
                              <w:rPr>
                                <w:color w:val="000000"/>
                                <w:spacing w:val="-3"/>
                              </w:rPr>
                              <w:t xml:space="preserve"> </w:t>
                            </w:r>
                            <w:r>
                              <w:rPr>
                                <w:color w:val="000000"/>
                              </w:rPr>
                              <w:t>age</w:t>
                            </w:r>
                            <w:r>
                              <w:rPr>
                                <w:color w:val="000000"/>
                                <w:spacing w:val="-5"/>
                              </w:rPr>
                              <w:t xml:space="preserve"> </w:t>
                            </w:r>
                            <w:r>
                              <w:rPr>
                                <w:color w:val="000000"/>
                              </w:rPr>
                              <w:t>of seventeen</w:t>
                            </w:r>
                            <w:r>
                              <w:rPr>
                                <w:color w:val="000000"/>
                                <w:spacing w:val="-5"/>
                              </w:rPr>
                              <w:t xml:space="preserve"> </w:t>
                            </w:r>
                            <w:r>
                              <w:rPr>
                                <w:color w:val="000000"/>
                              </w:rPr>
                              <w:t>and six months and ADHD assessment for children aged five to seventeen and six months.</w:t>
                            </w:r>
                          </w:p>
                          <w:p w14:paraId="5D746FC5" w14:textId="77777777" w:rsidR="0089311B" w:rsidRDefault="005C0023">
                            <w:pPr>
                              <w:pStyle w:val="BodyText"/>
                              <w:numPr>
                                <w:ilvl w:val="0"/>
                                <w:numId w:val="19"/>
                              </w:numPr>
                              <w:tabs>
                                <w:tab w:val="left" w:pos="823"/>
                              </w:tabs>
                              <w:spacing w:before="9" w:line="261" w:lineRule="auto"/>
                              <w:ind w:right="504"/>
                              <w:rPr>
                                <w:color w:val="000000"/>
                              </w:rPr>
                            </w:pPr>
                            <w:r>
                              <w:rPr>
                                <w:color w:val="000000"/>
                              </w:rPr>
                              <w:t>The</w:t>
                            </w:r>
                            <w:r>
                              <w:rPr>
                                <w:color w:val="000000"/>
                                <w:spacing w:val="-4"/>
                              </w:rPr>
                              <w:t xml:space="preserve"> </w:t>
                            </w:r>
                            <w:r>
                              <w:rPr>
                                <w:color w:val="000000"/>
                              </w:rPr>
                              <w:t>HB</w:t>
                            </w:r>
                            <w:r>
                              <w:rPr>
                                <w:color w:val="000000"/>
                                <w:spacing w:val="-6"/>
                              </w:rPr>
                              <w:t xml:space="preserve"> </w:t>
                            </w:r>
                            <w:r>
                              <w:rPr>
                                <w:color w:val="000000"/>
                              </w:rPr>
                              <w:t>has</w:t>
                            </w:r>
                            <w:r>
                              <w:rPr>
                                <w:color w:val="000000"/>
                                <w:spacing w:val="-4"/>
                              </w:rPr>
                              <w:t xml:space="preserve"> </w:t>
                            </w:r>
                            <w:r>
                              <w:rPr>
                                <w:color w:val="000000"/>
                              </w:rPr>
                              <w:t>separate</w:t>
                            </w:r>
                            <w:r>
                              <w:rPr>
                                <w:color w:val="000000"/>
                                <w:spacing w:val="-3"/>
                              </w:rPr>
                              <w:t xml:space="preserve"> </w:t>
                            </w:r>
                            <w:r>
                              <w:rPr>
                                <w:color w:val="000000"/>
                              </w:rPr>
                              <w:t>services</w:t>
                            </w:r>
                            <w:r>
                              <w:rPr>
                                <w:color w:val="000000"/>
                                <w:spacing w:val="-4"/>
                              </w:rPr>
                              <w:t xml:space="preserve"> </w:t>
                            </w:r>
                            <w:r>
                              <w:rPr>
                                <w:color w:val="000000"/>
                              </w:rPr>
                              <w:t>for</w:t>
                            </w:r>
                            <w:r>
                              <w:rPr>
                                <w:color w:val="000000"/>
                                <w:spacing w:val="-4"/>
                              </w:rPr>
                              <w:t xml:space="preserve"> </w:t>
                            </w:r>
                            <w:r>
                              <w:rPr>
                                <w:color w:val="000000"/>
                              </w:rPr>
                              <w:t>children</w:t>
                            </w:r>
                            <w:r>
                              <w:rPr>
                                <w:color w:val="000000"/>
                                <w:spacing w:val="-4"/>
                              </w:rPr>
                              <w:t xml:space="preserve"> </w:t>
                            </w:r>
                            <w:r>
                              <w:rPr>
                                <w:color w:val="000000"/>
                              </w:rPr>
                              <w:t>under</w:t>
                            </w:r>
                            <w:r>
                              <w:rPr>
                                <w:color w:val="000000"/>
                                <w:spacing w:val="-4"/>
                              </w:rPr>
                              <w:t xml:space="preserve"> </w:t>
                            </w:r>
                            <w:r>
                              <w:rPr>
                                <w:color w:val="000000"/>
                              </w:rPr>
                              <w:t>five</w:t>
                            </w:r>
                            <w:r>
                              <w:rPr>
                                <w:color w:val="000000"/>
                                <w:spacing w:val="-6"/>
                              </w:rPr>
                              <w:t xml:space="preserve"> </w:t>
                            </w:r>
                            <w:r>
                              <w:rPr>
                                <w:color w:val="000000"/>
                              </w:rPr>
                              <w:t>and</w:t>
                            </w:r>
                            <w:r>
                              <w:rPr>
                                <w:color w:val="000000"/>
                                <w:spacing w:val="-6"/>
                              </w:rPr>
                              <w:t xml:space="preserve"> </w:t>
                            </w:r>
                            <w:r>
                              <w:rPr>
                                <w:color w:val="000000"/>
                              </w:rPr>
                              <w:t>those</w:t>
                            </w:r>
                            <w:r>
                              <w:rPr>
                                <w:color w:val="000000"/>
                                <w:spacing w:val="-6"/>
                              </w:rPr>
                              <w:t xml:space="preserve"> </w:t>
                            </w:r>
                            <w:r>
                              <w:rPr>
                                <w:color w:val="000000"/>
                              </w:rPr>
                              <w:t>between the ages of five and seventeen and a half.</w:t>
                            </w:r>
                          </w:p>
                          <w:p w14:paraId="5D746FC6" w14:textId="77777777" w:rsidR="0089311B" w:rsidRDefault="005C0023">
                            <w:pPr>
                              <w:pStyle w:val="BodyText"/>
                              <w:numPr>
                                <w:ilvl w:val="0"/>
                                <w:numId w:val="19"/>
                              </w:numPr>
                              <w:tabs>
                                <w:tab w:val="left" w:pos="823"/>
                              </w:tabs>
                              <w:spacing w:before="18"/>
                              <w:rPr>
                                <w:color w:val="000000"/>
                              </w:rPr>
                            </w:pPr>
                            <w:r>
                              <w:rPr>
                                <w:color w:val="000000"/>
                              </w:rPr>
                              <w:t>Both</w:t>
                            </w:r>
                            <w:r>
                              <w:rPr>
                                <w:color w:val="000000"/>
                                <w:spacing w:val="-1"/>
                              </w:rPr>
                              <w:t xml:space="preserve"> </w:t>
                            </w:r>
                            <w:r>
                              <w:rPr>
                                <w:color w:val="000000"/>
                              </w:rPr>
                              <w:t>services</w:t>
                            </w:r>
                            <w:r>
                              <w:rPr>
                                <w:color w:val="000000"/>
                                <w:spacing w:val="-1"/>
                              </w:rPr>
                              <w:t xml:space="preserve"> </w:t>
                            </w:r>
                            <w:r>
                              <w:rPr>
                                <w:color w:val="000000"/>
                              </w:rPr>
                              <w:t>sit</w:t>
                            </w:r>
                            <w:r>
                              <w:rPr>
                                <w:color w:val="000000"/>
                                <w:spacing w:val="-2"/>
                              </w:rPr>
                              <w:t xml:space="preserve"> </w:t>
                            </w:r>
                            <w:r>
                              <w:rPr>
                                <w:color w:val="000000"/>
                              </w:rPr>
                              <w:t>in</w:t>
                            </w:r>
                            <w:r>
                              <w:rPr>
                                <w:color w:val="000000"/>
                                <w:spacing w:val="-4"/>
                              </w:rPr>
                              <w:t xml:space="preserve"> </w:t>
                            </w:r>
                            <w:r>
                              <w:rPr>
                                <w:color w:val="000000"/>
                              </w:rPr>
                              <w:t>the</w:t>
                            </w:r>
                            <w:r>
                              <w:rPr>
                                <w:color w:val="000000"/>
                                <w:spacing w:val="-4"/>
                              </w:rPr>
                              <w:t xml:space="preserve"> </w:t>
                            </w:r>
                            <w:r>
                              <w:rPr>
                                <w:color w:val="000000"/>
                              </w:rPr>
                              <w:t>children</w:t>
                            </w:r>
                            <w:r>
                              <w:rPr>
                                <w:color w:val="000000"/>
                                <w:spacing w:val="-3"/>
                              </w:rPr>
                              <w:t xml:space="preserve"> </w:t>
                            </w:r>
                            <w:r>
                              <w:rPr>
                                <w:color w:val="000000"/>
                              </w:rPr>
                              <w:t>and</w:t>
                            </w:r>
                            <w:r>
                              <w:rPr>
                                <w:color w:val="000000"/>
                                <w:spacing w:val="-4"/>
                              </w:rPr>
                              <w:t xml:space="preserve"> </w:t>
                            </w:r>
                            <w:r>
                              <w:rPr>
                                <w:color w:val="000000"/>
                              </w:rPr>
                              <w:t>young</w:t>
                            </w:r>
                            <w:r>
                              <w:rPr>
                                <w:color w:val="000000"/>
                                <w:spacing w:val="-3"/>
                              </w:rPr>
                              <w:t xml:space="preserve"> </w:t>
                            </w:r>
                            <w:r>
                              <w:rPr>
                                <w:color w:val="000000"/>
                              </w:rPr>
                              <w:t>people’s</w:t>
                            </w:r>
                            <w:r>
                              <w:rPr>
                                <w:color w:val="000000"/>
                                <w:spacing w:val="-2"/>
                              </w:rPr>
                              <w:t xml:space="preserve"> division.</w:t>
                            </w:r>
                          </w:p>
                          <w:p w14:paraId="5D746FC7" w14:textId="77777777" w:rsidR="0089311B" w:rsidRDefault="005C0023">
                            <w:pPr>
                              <w:pStyle w:val="BodyText"/>
                              <w:numPr>
                                <w:ilvl w:val="0"/>
                                <w:numId w:val="19"/>
                              </w:numPr>
                              <w:tabs>
                                <w:tab w:val="left" w:pos="823"/>
                              </w:tabs>
                              <w:spacing w:before="29" w:line="268" w:lineRule="auto"/>
                              <w:ind w:right="164"/>
                              <w:rPr>
                                <w:color w:val="000000"/>
                              </w:rPr>
                            </w:pPr>
                            <w:r>
                              <w:rPr>
                                <w:color w:val="000000"/>
                              </w:rPr>
                              <w:t>A</w:t>
                            </w:r>
                            <w:r>
                              <w:rPr>
                                <w:color w:val="000000"/>
                                <w:spacing w:val="-3"/>
                              </w:rPr>
                              <w:t xml:space="preserve"> </w:t>
                            </w:r>
                            <w:r>
                              <w:rPr>
                                <w:color w:val="000000"/>
                              </w:rPr>
                              <w:t>referral</w:t>
                            </w:r>
                            <w:r>
                              <w:rPr>
                                <w:color w:val="000000"/>
                                <w:spacing w:val="-3"/>
                              </w:rPr>
                              <w:t xml:space="preserve"> </w:t>
                            </w:r>
                            <w:r>
                              <w:rPr>
                                <w:color w:val="000000"/>
                              </w:rPr>
                              <w:t>pathway</w:t>
                            </w:r>
                            <w:r>
                              <w:rPr>
                                <w:color w:val="000000"/>
                                <w:spacing w:val="-5"/>
                              </w:rPr>
                              <w:t xml:space="preserve"> </w:t>
                            </w:r>
                            <w:r>
                              <w:rPr>
                                <w:color w:val="000000"/>
                              </w:rPr>
                              <w:t>was</w:t>
                            </w:r>
                            <w:r>
                              <w:rPr>
                                <w:color w:val="000000"/>
                                <w:spacing w:val="-6"/>
                              </w:rPr>
                              <w:t xml:space="preserve"> </w:t>
                            </w:r>
                            <w:r>
                              <w:rPr>
                                <w:color w:val="000000"/>
                              </w:rPr>
                              <w:t>provided</w:t>
                            </w:r>
                            <w:r>
                              <w:rPr>
                                <w:color w:val="000000"/>
                                <w:spacing w:val="-3"/>
                              </w:rPr>
                              <w:t xml:space="preserve"> </w:t>
                            </w:r>
                            <w:r>
                              <w:rPr>
                                <w:color w:val="000000"/>
                              </w:rPr>
                              <w:t>for</w:t>
                            </w:r>
                            <w:r>
                              <w:rPr>
                                <w:color w:val="000000"/>
                                <w:spacing w:val="-6"/>
                              </w:rPr>
                              <w:t xml:space="preserve"> </w:t>
                            </w:r>
                            <w:r>
                              <w:rPr>
                                <w:color w:val="000000"/>
                              </w:rPr>
                              <w:t>EYND service,</w:t>
                            </w:r>
                            <w:r>
                              <w:rPr>
                                <w:color w:val="000000"/>
                                <w:spacing w:val="-3"/>
                              </w:rPr>
                              <w:t xml:space="preserve"> </w:t>
                            </w:r>
                            <w:r>
                              <w:rPr>
                                <w:color w:val="000000"/>
                              </w:rPr>
                              <w:t>but</w:t>
                            </w:r>
                            <w:r>
                              <w:rPr>
                                <w:color w:val="000000"/>
                                <w:spacing w:val="-5"/>
                              </w:rPr>
                              <w:t xml:space="preserve"> </w:t>
                            </w:r>
                            <w:r>
                              <w:rPr>
                                <w:color w:val="000000"/>
                              </w:rPr>
                              <w:t>no</w:t>
                            </w:r>
                            <w:r>
                              <w:rPr>
                                <w:color w:val="000000"/>
                                <w:spacing w:val="-1"/>
                              </w:rPr>
                              <w:t xml:space="preserve"> </w:t>
                            </w:r>
                            <w:r>
                              <w:rPr>
                                <w:color w:val="000000"/>
                              </w:rPr>
                              <w:t>written</w:t>
                            </w:r>
                            <w:r>
                              <w:rPr>
                                <w:color w:val="000000"/>
                                <w:spacing w:val="-2"/>
                              </w:rPr>
                              <w:t xml:space="preserve"> </w:t>
                            </w:r>
                            <w:r>
                              <w:rPr>
                                <w:color w:val="000000"/>
                              </w:rPr>
                              <w:t>referral</w:t>
                            </w:r>
                            <w:r>
                              <w:rPr>
                                <w:color w:val="000000"/>
                                <w:spacing w:val="-3"/>
                              </w:rPr>
                              <w:t xml:space="preserve"> </w:t>
                            </w:r>
                            <w:r>
                              <w:rPr>
                                <w:color w:val="000000"/>
                              </w:rPr>
                              <w:t>or assessment pathways were provided by the ND (over fives) service. Both were able to give a clear verbal description of pathways and processes.</w:t>
                            </w:r>
                          </w:p>
                          <w:p w14:paraId="5D746FC8" w14:textId="77777777" w:rsidR="0089311B" w:rsidRDefault="005C0023">
                            <w:pPr>
                              <w:pStyle w:val="BodyText"/>
                              <w:numPr>
                                <w:ilvl w:val="0"/>
                                <w:numId w:val="19"/>
                              </w:numPr>
                              <w:tabs>
                                <w:tab w:val="left" w:pos="823"/>
                              </w:tabs>
                              <w:spacing w:before="9" w:line="261" w:lineRule="auto"/>
                              <w:ind w:right="498"/>
                              <w:rPr>
                                <w:color w:val="000000"/>
                              </w:rPr>
                            </w:pPr>
                            <w:r>
                              <w:rPr>
                                <w:color w:val="000000"/>
                              </w:rPr>
                              <w:t>The</w:t>
                            </w:r>
                            <w:r>
                              <w:rPr>
                                <w:color w:val="000000"/>
                                <w:spacing w:val="-3"/>
                              </w:rPr>
                              <w:t xml:space="preserve"> </w:t>
                            </w:r>
                            <w:r>
                              <w:rPr>
                                <w:color w:val="000000"/>
                              </w:rPr>
                              <w:t>service</w:t>
                            </w:r>
                            <w:r>
                              <w:rPr>
                                <w:color w:val="000000"/>
                                <w:spacing w:val="-5"/>
                              </w:rPr>
                              <w:t xml:space="preserve"> </w:t>
                            </w:r>
                            <w:r>
                              <w:rPr>
                                <w:color w:val="000000"/>
                              </w:rPr>
                              <w:t>offers</w:t>
                            </w:r>
                            <w:r>
                              <w:rPr>
                                <w:color w:val="000000"/>
                                <w:spacing w:val="-3"/>
                              </w:rPr>
                              <w:t xml:space="preserve"> </w:t>
                            </w:r>
                            <w:r>
                              <w:rPr>
                                <w:color w:val="000000"/>
                              </w:rPr>
                              <w:t>joint</w:t>
                            </w:r>
                            <w:r>
                              <w:rPr>
                                <w:color w:val="000000"/>
                                <w:spacing w:val="-5"/>
                              </w:rPr>
                              <w:t xml:space="preserve"> </w:t>
                            </w:r>
                            <w:r>
                              <w:rPr>
                                <w:color w:val="000000"/>
                              </w:rPr>
                              <w:t>assessment of</w:t>
                            </w:r>
                            <w:r>
                              <w:rPr>
                                <w:color w:val="000000"/>
                                <w:spacing w:val="-5"/>
                              </w:rPr>
                              <w:t xml:space="preserve"> </w:t>
                            </w:r>
                            <w:r>
                              <w:rPr>
                                <w:color w:val="000000"/>
                              </w:rPr>
                              <w:t>ASD</w:t>
                            </w:r>
                            <w:r>
                              <w:rPr>
                                <w:color w:val="000000"/>
                                <w:spacing w:val="-6"/>
                              </w:rPr>
                              <w:t xml:space="preserve"> </w:t>
                            </w:r>
                            <w:r>
                              <w:rPr>
                                <w:color w:val="000000"/>
                              </w:rPr>
                              <w:t>and</w:t>
                            </w:r>
                            <w:r>
                              <w:rPr>
                                <w:color w:val="000000"/>
                                <w:spacing w:val="-3"/>
                              </w:rPr>
                              <w:t xml:space="preserve"> </w:t>
                            </w:r>
                            <w:r>
                              <w:rPr>
                                <w:color w:val="000000"/>
                              </w:rPr>
                              <w:t>ADHD</w:t>
                            </w:r>
                            <w:r>
                              <w:rPr>
                                <w:color w:val="000000"/>
                                <w:spacing w:val="-3"/>
                              </w:rPr>
                              <w:t xml:space="preserve"> </w:t>
                            </w:r>
                            <w:r>
                              <w:rPr>
                                <w:color w:val="000000"/>
                              </w:rPr>
                              <w:t>for</w:t>
                            </w:r>
                            <w:r>
                              <w:rPr>
                                <w:color w:val="000000"/>
                                <w:spacing w:val="-3"/>
                              </w:rPr>
                              <w:t xml:space="preserve"> </w:t>
                            </w:r>
                            <w:r>
                              <w:rPr>
                                <w:color w:val="000000"/>
                              </w:rPr>
                              <w:t>CYP</w:t>
                            </w:r>
                            <w:r>
                              <w:rPr>
                                <w:color w:val="000000"/>
                                <w:spacing w:val="-3"/>
                              </w:rPr>
                              <w:t xml:space="preserve"> </w:t>
                            </w:r>
                            <w:r>
                              <w:rPr>
                                <w:color w:val="000000"/>
                              </w:rPr>
                              <w:t>over five years old.</w:t>
                            </w:r>
                          </w:p>
                        </w:txbxContent>
                      </wps:txbx>
                      <wps:bodyPr wrap="square" lIns="0" tIns="0" rIns="0" bIns="0" rtlCol="0">
                        <a:noAutofit/>
                      </wps:bodyPr>
                    </wps:wsp>
                  </a:graphicData>
                </a:graphic>
              </wp:anchor>
            </w:drawing>
          </mc:Choice>
          <mc:Fallback>
            <w:pict>
              <v:shapetype w14:anchorId="5D746F8B" id="_x0000_t202" coordsize="21600,21600" o:spt="202" path="m,l,21600r21600,l21600,xe">
                <v:stroke joinstyle="miter"/>
                <v:path gradientshapeok="t" o:connecttype="rect"/>
              </v:shapetype>
              <v:shape id="Textbox 6" o:spid="_x0000_s1026" type="#_x0000_t202" style="position:absolute;margin-left:72.25pt;margin-top:20.4pt;width:450.95pt;height:223.65pt;z-index:-157276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" fillcolor="#b4c5e7" strokeweight=".48pt">
                <v:path arrowok="t"/>
                <v:textbox inset="0,0,0,0">
                  <w:txbxContent>
                    <w:p w14:paraId="5D746FC2" w14:textId="77777777" w:rsidR="0089311B" w:rsidRDefault="005C0023">
                      <w:pPr>
                        <w:spacing w:before="3"/>
                        <w:ind w:left="103"/>
                        <w:rPr>
                          <w:b/>
                          <w:color w:val="000000"/>
                          <w:sz w:val="24"/>
                        </w:rPr>
                      </w:pPr>
                      <w:r>
                        <w:rPr>
                          <w:b/>
                          <w:color w:val="000000"/>
                          <w:spacing w:val="-2"/>
                          <w:sz w:val="24"/>
                        </w:rPr>
                        <w:t>Findings</w:t>
                      </w:r>
                    </w:p>
                    <w:p w14:paraId="5D746FC3" w14:textId="77777777" w:rsidR="0089311B" w:rsidRDefault="0089311B">
                      <w:pPr>
                        <w:pStyle w:val="BodyText"/>
                        <w:spacing w:before="83"/>
                        <w:rPr>
                          <w:b/>
                          <w:color w:val="000000"/>
                        </w:rPr>
                      </w:pPr>
                    </w:p>
                    <w:p w14:paraId="5D746FC4" w14:textId="77777777" w:rsidR="0089311B" w:rsidRDefault="005C0023">
                      <w:pPr>
                        <w:pStyle w:val="BodyText"/>
                        <w:numPr>
                          <w:ilvl w:val="0"/>
                          <w:numId w:val="19"/>
                        </w:numPr>
                        <w:tabs>
                          <w:tab w:val="left" w:pos="823"/>
                        </w:tabs>
                        <w:spacing w:line="268" w:lineRule="auto"/>
                        <w:ind w:right="162"/>
                        <w:rPr>
                          <w:color w:val="000000"/>
                        </w:rPr>
                      </w:pPr>
                      <w:r>
                        <w:rPr>
                          <w:color w:val="000000"/>
                        </w:rPr>
                        <w:t>The</w:t>
                      </w:r>
                      <w:r>
                        <w:rPr>
                          <w:color w:val="000000"/>
                          <w:spacing w:val="-3"/>
                        </w:rPr>
                        <w:t xml:space="preserve"> </w:t>
                      </w:r>
                      <w:r>
                        <w:rPr>
                          <w:color w:val="000000"/>
                        </w:rPr>
                        <w:t>HB</w:t>
                      </w:r>
                      <w:r>
                        <w:rPr>
                          <w:color w:val="000000"/>
                          <w:spacing w:val="-5"/>
                        </w:rPr>
                        <w:t xml:space="preserve"> </w:t>
                      </w:r>
                      <w:r>
                        <w:rPr>
                          <w:color w:val="000000"/>
                        </w:rPr>
                        <w:t>offers</w:t>
                      </w:r>
                      <w:r>
                        <w:rPr>
                          <w:color w:val="000000"/>
                          <w:spacing w:val="-6"/>
                        </w:rPr>
                        <w:t xml:space="preserve"> </w:t>
                      </w:r>
                      <w:r>
                        <w:rPr>
                          <w:color w:val="000000"/>
                        </w:rPr>
                        <w:t>ASD</w:t>
                      </w:r>
                      <w:r>
                        <w:rPr>
                          <w:color w:val="000000"/>
                          <w:spacing w:val="-3"/>
                        </w:rPr>
                        <w:t xml:space="preserve"> </w:t>
                      </w:r>
                      <w:r>
                        <w:rPr>
                          <w:color w:val="000000"/>
                        </w:rPr>
                        <w:t>assessment</w:t>
                      </w:r>
                      <w:r>
                        <w:rPr>
                          <w:color w:val="000000"/>
                          <w:spacing w:val="-3"/>
                        </w:rPr>
                        <w:t xml:space="preserve"> </w:t>
                      </w:r>
                      <w:r>
                        <w:rPr>
                          <w:color w:val="000000"/>
                        </w:rPr>
                        <w:t>for</w:t>
                      </w:r>
                      <w:r>
                        <w:rPr>
                          <w:color w:val="000000"/>
                          <w:spacing w:val="-3"/>
                        </w:rPr>
                        <w:t xml:space="preserve"> </w:t>
                      </w:r>
                      <w:r>
                        <w:rPr>
                          <w:color w:val="000000"/>
                        </w:rPr>
                        <w:t>children</w:t>
                      </w:r>
                      <w:r>
                        <w:rPr>
                          <w:color w:val="000000"/>
                          <w:spacing w:val="-5"/>
                        </w:rPr>
                        <w:t xml:space="preserve"> </w:t>
                      </w:r>
                      <w:r>
                        <w:rPr>
                          <w:color w:val="000000"/>
                        </w:rPr>
                        <w:t>up</w:t>
                      </w:r>
                      <w:r>
                        <w:rPr>
                          <w:color w:val="000000"/>
                          <w:spacing w:val="-3"/>
                        </w:rPr>
                        <w:t xml:space="preserve"> </w:t>
                      </w:r>
                      <w:r>
                        <w:rPr>
                          <w:color w:val="000000"/>
                        </w:rPr>
                        <w:t>to</w:t>
                      </w:r>
                      <w:r>
                        <w:rPr>
                          <w:color w:val="000000"/>
                          <w:spacing w:val="-3"/>
                        </w:rPr>
                        <w:t xml:space="preserve"> </w:t>
                      </w:r>
                      <w:r>
                        <w:rPr>
                          <w:color w:val="000000"/>
                        </w:rPr>
                        <w:t>the</w:t>
                      </w:r>
                      <w:r>
                        <w:rPr>
                          <w:color w:val="000000"/>
                          <w:spacing w:val="-3"/>
                        </w:rPr>
                        <w:t xml:space="preserve"> </w:t>
                      </w:r>
                      <w:r>
                        <w:rPr>
                          <w:color w:val="000000"/>
                        </w:rPr>
                        <w:t>age</w:t>
                      </w:r>
                      <w:r>
                        <w:rPr>
                          <w:color w:val="000000"/>
                          <w:spacing w:val="-5"/>
                        </w:rPr>
                        <w:t xml:space="preserve"> </w:t>
                      </w:r>
                      <w:r>
                        <w:rPr>
                          <w:color w:val="000000"/>
                        </w:rPr>
                        <w:t>of seventeen</w:t>
                      </w:r>
                      <w:r>
                        <w:rPr>
                          <w:color w:val="000000"/>
                          <w:spacing w:val="-5"/>
                        </w:rPr>
                        <w:t xml:space="preserve"> </w:t>
                      </w:r>
                      <w:r>
                        <w:rPr>
                          <w:color w:val="000000"/>
                        </w:rPr>
                        <w:t>and six months and ADHD assessment for children aged five to seventeen and six months.</w:t>
                      </w:r>
                    </w:p>
                    <w:p w14:paraId="5D746FC5" w14:textId="77777777" w:rsidR="0089311B" w:rsidRDefault="005C0023">
                      <w:pPr>
                        <w:pStyle w:val="BodyText"/>
                        <w:numPr>
                          <w:ilvl w:val="0"/>
                          <w:numId w:val="19"/>
                        </w:numPr>
                        <w:tabs>
                          <w:tab w:val="left" w:pos="823"/>
                        </w:tabs>
                        <w:spacing w:before="9" w:line="261" w:lineRule="auto"/>
                        <w:ind w:right="504"/>
                        <w:rPr>
                          <w:color w:val="000000"/>
                        </w:rPr>
                      </w:pPr>
                      <w:r>
                        <w:rPr>
                          <w:color w:val="000000"/>
                        </w:rPr>
                        <w:t>The</w:t>
                      </w:r>
                      <w:r>
                        <w:rPr>
                          <w:color w:val="000000"/>
                          <w:spacing w:val="-4"/>
                        </w:rPr>
                        <w:t xml:space="preserve"> </w:t>
                      </w:r>
                      <w:r>
                        <w:rPr>
                          <w:color w:val="000000"/>
                        </w:rPr>
                        <w:t>HB</w:t>
                      </w:r>
                      <w:r>
                        <w:rPr>
                          <w:color w:val="000000"/>
                          <w:spacing w:val="-6"/>
                        </w:rPr>
                        <w:t xml:space="preserve"> </w:t>
                      </w:r>
                      <w:r>
                        <w:rPr>
                          <w:color w:val="000000"/>
                        </w:rPr>
                        <w:t>has</w:t>
                      </w:r>
                      <w:r>
                        <w:rPr>
                          <w:color w:val="000000"/>
                          <w:spacing w:val="-4"/>
                        </w:rPr>
                        <w:t xml:space="preserve"> </w:t>
                      </w:r>
                      <w:r>
                        <w:rPr>
                          <w:color w:val="000000"/>
                        </w:rPr>
                        <w:t>separate</w:t>
                      </w:r>
                      <w:r>
                        <w:rPr>
                          <w:color w:val="000000"/>
                          <w:spacing w:val="-3"/>
                        </w:rPr>
                        <w:t xml:space="preserve"> </w:t>
                      </w:r>
                      <w:r>
                        <w:rPr>
                          <w:color w:val="000000"/>
                        </w:rPr>
                        <w:t>services</w:t>
                      </w:r>
                      <w:r>
                        <w:rPr>
                          <w:color w:val="000000"/>
                          <w:spacing w:val="-4"/>
                        </w:rPr>
                        <w:t xml:space="preserve"> </w:t>
                      </w:r>
                      <w:r>
                        <w:rPr>
                          <w:color w:val="000000"/>
                        </w:rPr>
                        <w:t>for</w:t>
                      </w:r>
                      <w:r>
                        <w:rPr>
                          <w:color w:val="000000"/>
                          <w:spacing w:val="-4"/>
                        </w:rPr>
                        <w:t xml:space="preserve"> </w:t>
                      </w:r>
                      <w:r>
                        <w:rPr>
                          <w:color w:val="000000"/>
                        </w:rPr>
                        <w:t>children</w:t>
                      </w:r>
                      <w:r>
                        <w:rPr>
                          <w:color w:val="000000"/>
                          <w:spacing w:val="-4"/>
                        </w:rPr>
                        <w:t xml:space="preserve"> </w:t>
                      </w:r>
                      <w:r>
                        <w:rPr>
                          <w:color w:val="000000"/>
                        </w:rPr>
                        <w:t>under</w:t>
                      </w:r>
                      <w:r>
                        <w:rPr>
                          <w:color w:val="000000"/>
                          <w:spacing w:val="-4"/>
                        </w:rPr>
                        <w:t xml:space="preserve"> </w:t>
                      </w:r>
                      <w:r>
                        <w:rPr>
                          <w:color w:val="000000"/>
                        </w:rPr>
                        <w:t>five</w:t>
                      </w:r>
                      <w:r>
                        <w:rPr>
                          <w:color w:val="000000"/>
                          <w:spacing w:val="-6"/>
                        </w:rPr>
                        <w:t xml:space="preserve"> </w:t>
                      </w:r>
                      <w:r>
                        <w:rPr>
                          <w:color w:val="000000"/>
                        </w:rPr>
                        <w:t>and</w:t>
                      </w:r>
                      <w:r>
                        <w:rPr>
                          <w:color w:val="000000"/>
                          <w:spacing w:val="-6"/>
                        </w:rPr>
                        <w:t xml:space="preserve"> </w:t>
                      </w:r>
                      <w:r>
                        <w:rPr>
                          <w:color w:val="000000"/>
                        </w:rPr>
                        <w:t>those</w:t>
                      </w:r>
                      <w:r>
                        <w:rPr>
                          <w:color w:val="000000"/>
                          <w:spacing w:val="-6"/>
                        </w:rPr>
                        <w:t xml:space="preserve"> </w:t>
                      </w:r>
                      <w:r>
                        <w:rPr>
                          <w:color w:val="000000"/>
                        </w:rPr>
                        <w:t>between the ages of five and seventeen and a half.</w:t>
                      </w:r>
                    </w:p>
                    <w:p w14:paraId="5D746FC6" w14:textId="77777777" w:rsidR="0089311B" w:rsidRDefault="005C0023">
                      <w:pPr>
                        <w:pStyle w:val="BodyText"/>
                        <w:numPr>
                          <w:ilvl w:val="0"/>
                          <w:numId w:val="19"/>
                        </w:numPr>
                        <w:tabs>
                          <w:tab w:val="left" w:pos="823"/>
                        </w:tabs>
                        <w:spacing w:before="18"/>
                        <w:rPr>
                          <w:color w:val="000000"/>
                        </w:rPr>
                      </w:pPr>
                      <w:r>
                        <w:rPr>
                          <w:color w:val="000000"/>
                        </w:rPr>
                        <w:t>Both</w:t>
                      </w:r>
                      <w:r>
                        <w:rPr>
                          <w:color w:val="000000"/>
                          <w:spacing w:val="-1"/>
                        </w:rPr>
                        <w:t xml:space="preserve"> </w:t>
                      </w:r>
                      <w:r>
                        <w:rPr>
                          <w:color w:val="000000"/>
                        </w:rPr>
                        <w:t>services</w:t>
                      </w:r>
                      <w:r>
                        <w:rPr>
                          <w:color w:val="000000"/>
                          <w:spacing w:val="-1"/>
                        </w:rPr>
                        <w:t xml:space="preserve"> </w:t>
                      </w:r>
                      <w:r>
                        <w:rPr>
                          <w:color w:val="000000"/>
                        </w:rPr>
                        <w:t>sit</w:t>
                      </w:r>
                      <w:r>
                        <w:rPr>
                          <w:color w:val="000000"/>
                          <w:spacing w:val="-2"/>
                        </w:rPr>
                        <w:t xml:space="preserve"> </w:t>
                      </w:r>
                      <w:r>
                        <w:rPr>
                          <w:color w:val="000000"/>
                        </w:rPr>
                        <w:t>in</w:t>
                      </w:r>
                      <w:r>
                        <w:rPr>
                          <w:color w:val="000000"/>
                          <w:spacing w:val="-4"/>
                        </w:rPr>
                        <w:t xml:space="preserve"> </w:t>
                      </w:r>
                      <w:r>
                        <w:rPr>
                          <w:color w:val="000000"/>
                        </w:rPr>
                        <w:t>the</w:t>
                      </w:r>
                      <w:r>
                        <w:rPr>
                          <w:color w:val="000000"/>
                          <w:spacing w:val="-4"/>
                        </w:rPr>
                        <w:t xml:space="preserve"> </w:t>
                      </w:r>
                      <w:r>
                        <w:rPr>
                          <w:color w:val="000000"/>
                        </w:rPr>
                        <w:t>children</w:t>
                      </w:r>
                      <w:r>
                        <w:rPr>
                          <w:color w:val="000000"/>
                          <w:spacing w:val="-3"/>
                        </w:rPr>
                        <w:t xml:space="preserve"> </w:t>
                      </w:r>
                      <w:r>
                        <w:rPr>
                          <w:color w:val="000000"/>
                        </w:rPr>
                        <w:t>and</w:t>
                      </w:r>
                      <w:r>
                        <w:rPr>
                          <w:color w:val="000000"/>
                          <w:spacing w:val="-4"/>
                        </w:rPr>
                        <w:t xml:space="preserve"> </w:t>
                      </w:r>
                      <w:r>
                        <w:rPr>
                          <w:color w:val="000000"/>
                        </w:rPr>
                        <w:t>young</w:t>
                      </w:r>
                      <w:r>
                        <w:rPr>
                          <w:color w:val="000000"/>
                          <w:spacing w:val="-3"/>
                        </w:rPr>
                        <w:t xml:space="preserve"> </w:t>
                      </w:r>
                      <w:r>
                        <w:rPr>
                          <w:color w:val="000000"/>
                        </w:rPr>
                        <w:t>people’s</w:t>
                      </w:r>
                      <w:r>
                        <w:rPr>
                          <w:color w:val="000000"/>
                          <w:spacing w:val="-2"/>
                        </w:rPr>
                        <w:t xml:space="preserve"> division.</w:t>
                      </w:r>
                    </w:p>
                    <w:p w14:paraId="5D746FC7" w14:textId="77777777" w:rsidR="0089311B" w:rsidRDefault="005C0023">
                      <w:pPr>
                        <w:pStyle w:val="BodyText"/>
                        <w:numPr>
                          <w:ilvl w:val="0"/>
                          <w:numId w:val="19"/>
                        </w:numPr>
                        <w:tabs>
                          <w:tab w:val="left" w:pos="823"/>
                        </w:tabs>
                        <w:spacing w:before="29" w:line="268" w:lineRule="auto"/>
                        <w:ind w:right="164"/>
                        <w:rPr>
                          <w:color w:val="000000"/>
                        </w:rPr>
                      </w:pPr>
                      <w:r>
                        <w:rPr>
                          <w:color w:val="000000"/>
                        </w:rPr>
                        <w:t>A</w:t>
                      </w:r>
                      <w:r>
                        <w:rPr>
                          <w:color w:val="000000"/>
                          <w:spacing w:val="-3"/>
                        </w:rPr>
                        <w:t xml:space="preserve"> </w:t>
                      </w:r>
                      <w:r>
                        <w:rPr>
                          <w:color w:val="000000"/>
                        </w:rPr>
                        <w:t>referral</w:t>
                      </w:r>
                      <w:r>
                        <w:rPr>
                          <w:color w:val="000000"/>
                          <w:spacing w:val="-3"/>
                        </w:rPr>
                        <w:t xml:space="preserve"> </w:t>
                      </w:r>
                      <w:r>
                        <w:rPr>
                          <w:color w:val="000000"/>
                        </w:rPr>
                        <w:t>pathway</w:t>
                      </w:r>
                      <w:r>
                        <w:rPr>
                          <w:color w:val="000000"/>
                          <w:spacing w:val="-5"/>
                        </w:rPr>
                        <w:t xml:space="preserve"> </w:t>
                      </w:r>
                      <w:r>
                        <w:rPr>
                          <w:color w:val="000000"/>
                        </w:rPr>
                        <w:t>was</w:t>
                      </w:r>
                      <w:r>
                        <w:rPr>
                          <w:color w:val="000000"/>
                          <w:spacing w:val="-6"/>
                        </w:rPr>
                        <w:t xml:space="preserve"> </w:t>
                      </w:r>
                      <w:r>
                        <w:rPr>
                          <w:color w:val="000000"/>
                        </w:rPr>
                        <w:t>provided</w:t>
                      </w:r>
                      <w:r>
                        <w:rPr>
                          <w:color w:val="000000"/>
                          <w:spacing w:val="-3"/>
                        </w:rPr>
                        <w:t xml:space="preserve"> </w:t>
                      </w:r>
                      <w:r>
                        <w:rPr>
                          <w:color w:val="000000"/>
                        </w:rPr>
                        <w:t>for</w:t>
                      </w:r>
                      <w:r>
                        <w:rPr>
                          <w:color w:val="000000"/>
                          <w:spacing w:val="-6"/>
                        </w:rPr>
                        <w:t xml:space="preserve"> </w:t>
                      </w:r>
                      <w:r>
                        <w:rPr>
                          <w:color w:val="000000"/>
                        </w:rPr>
                        <w:t>EYND service,</w:t>
                      </w:r>
                      <w:r>
                        <w:rPr>
                          <w:color w:val="000000"/>
                          <w:spacing w:val="-3"/>
                        </w:rPr>
                        <w:t xml:space="preserve"> </w:t>
                      </w:r>
                      <w:r>
                        <w:rPr>
                          <w:color w:val="000000"/>
                        </w:rPr>
                        <w:t>but</w:t>
                      </w:r>
                      <w:r>
                        <w:rPr>
                          <w:color w:val="000000"/>
                          <w:spacing w:val="-5"/>
                        </w:rPr>
                        <w:t xml:space="preserve"> </w:t>
                      </w:r>
                      <w:r>
                        <w:rPr>
                          <w:color w:val="000000"/>
                        </w:rPr>
                        <w:t>no</w:t>
                      </w:r>
                      <w:r>
                        <w:rPr>
                          <w:color w:val="000000"/>
                          <w:spacing w:val="-1"/>
                        </w:rPr>
                        <w:t xml:space="preserve"> </w:t>
                      </w:r>
                      <w:r>
                        <w:rPr>
                          <w:color w:val="000000"/>
                        </w:rPr>
                        <w:t>written</w:t>
                      </w:r>
                      <w:r>
                        <w:rPr>
                          <w:color w:val="000000"/>
                          <w:spacing w:val="-2"/>
                        </w:rPr>
                        <w:t xml:space="preserve"> </w:t>
                      </w:r>
                      <w:r>
                        <w:rPr>
                          <w:color w:val="000000"/>
                        </w:rPr>
                        <w:t>referral</w:t>
                      </w:r>
                      <w:r>
                        <w:rPr>
                          <w:color w:val="000000"/>
                          <w:spacing w:val="-3"/>
                        </w:rPr>
                        <w:t xml:space="preserve"> </w:t>
                      </w:r>
                      <w:r>
                        <w:rPr>
                          <w:color w:val="000000"/>
                        </w:rPr>
                        <w:t>or assessment pathways were provided by the ND (over fives) service. Both were able to give a clear verbal description of pathways and processes.</w:t>
                      </w:r>
                    </w:p>
                    <w:p w14:paraId="5D746FC8" w14:textId="77777777" w:rsidR="0089311B" w:rsidRDefault="005C0023">
                      <w:pPr>
                        <w:pStyle w:val="BodyText"/>
                        <w:numPr>
                          <w:ilvl w:val="0"/>
                          <w:numId w:val="19"/>
                        </w:numPr>
                        <w:tabs>
                          <w:tab w:val="left" w:pos="823"/>
                        </w:tabs>
                        <w:spacing w:before="9" w:line="261" w:lineRule="auto"/>
                        <w:ind w:right="498"/>
                        <w:rPr>
                          <w:color w:val="000000"/>
                        </w:rPr>
                      </w:pPr>
                      <w:r>
                        <w:rPr>
                          <w:color w:val="000000"/>
                        </w:rPr>
                        <w:t>The</w:t>
                      </w:r>
                      <w:r>
                        <w:rPr>
                          <w:color w:val="000000"/>
                          <w:spacing w:val="-3"/>
                        </w:rPr>
                        <w:t xml:space="preserve"> </w:t>
                      </w:r>
                      <w:r>
                        <w:rPr>
                          <w:color w:val="000000"/>
                        </w:rPr>
                        <w:t>service</w:t>
                      </w:r>
                      <w:r>
                        <w:rPr>
                          <w:color w:val="000000"/>
                          <w:spacing w:val="-5"/>
                        </w:rPr>
                        <w:t xml:space="preserve"> </w:t>
                      </w:r>
                      <w:r>
                        <w:rPr>
                          <w:color w:val="000000"/>
                        </w:rPr>
                        <w:t>offers</w:t>
                      </w:r>
                      <w:r>
                        <w:rPr>
                          <w:color w:val="000000"/>
                          <w:spacing w:val="-3"/>
                        </w:rPr>
                        <w:t xml:space="preserve"> </w:t>
                      </w:r>
                      <w:r>
                        <w:rPr>
                          <w:color w:val="000000"/>
                        </w:rPr>
                        <w:t>joint</w:t>
                      </w:r>
                      <w:r>
                        <w:rPr>
                          <w:color w:val="000000"/>
                          <w:spacing w:val="-5"/>
                        </w:rPr>
                        <w:t xml:space="preserve"> </w:t>
                      </w:r>
                      <w:r>
                        <w:rPr>
                          <w:color w:val="000000"/>
                        </w:rPr>
                        <w:t>assessment of</w:t>
                      </w:r>
                      <w:r>
                        <w:rPr>
                          <w:color w:val="000000"/>
                          <w:spacing w:val="-5"/>
                        </w:rPr>
                        <w:t xml:space="preserve"> </w:t>
                      </w:r>
                      <w:r>
                        <w:rPr>
                          <w:color w:val="000000"/>
                        </w:rPr>
                        <w:t>ASD</w:t>
                      </w:r>
                      <w:r>
                        <w:rPr>
                          <w:color w:val="000000"/>
                          <w:spacing w:val="-6"/>
                        </w:rPr>
                        <w:t xml:space="preserve"> </w:t>
                      </w:r>
                      <w:r>
                        <w:rPr>
                          <w:color w:val="000000"/>
                        </w:rPr>
                        <w:t>and</w:t>
                      </w:r>
                      <w:r>
                        <w:rPr>
                          <w:color w:val="000000"/>
                          <w:spacing w:val="-3"/>
                        </w:rPr>
                        <w:t xml:space="preserve"> </w:t>
                      </w:r>
                      <w:r>
                        <w:rPr>
                          <w:color w:val="000000"/>
                        </w:rPr>
                        <w:t>ADHD</w:t>
                      </w:r>
                      <w:r>
                        <w:rPr>
                          <w:color w:val="000000"/>
                          <w:spacing w:val="-3"/>
                        </w:rPr>
                        <w:t xml:space="preserve"> </w:t>
                      </w:r>
                      <w:r>
                        <w:rPr>
                          <w:color w:val="000000"/>
                        </w:rPr>
                        <w:t>for</w:t>
                      </w:r>
                      <w:r>
                        <w:rPr>
                          <w:color w:val="000000"/>
                          <w:spacing w:val="-3"/>
                        </w:rPr>
                        <w:t xml:space="preserve"> </w:t>
                      </w:r>
                      <w:r>
                        <w:rPr>
                          <w:color w:val="000000"/>
                        </w:rPr>
                        <w:t>CYP</w:t>
                      </w:r>
                      <w:r>
                        <w:rPr>
                          <w:color w:val="000000"/>
                          <w:spacing w:val="-3"/>
                        </w:rPr>
                        <w:t xml:space="preserve"> </w:t>
                      </w:r>
                      <w:r>
                        <w:rPr>
                          <w:color w:val="000000"/>
                        </w:rPr>
                        <w:t>over five years old.</w:t>
                      </w:r>
                    </w:p>
                  </w:txbxContent>
                </v:textbox>
                <w10:wrap type="topAndBottom" anchorx="page"/>
              </v:shape>
            </w:pict>
          </mc:Fallback>
        </mc:AlternateContent>
      </w:r>
    </w:p>
    <w:p w14:paraId="5D746D9A" w14:textId="77777777" w:rsidR="0089311B" w:rsidRDefault="0089311B">
      <w:pPr>
        <w:pStyle w:val="BodyText"/>
      </w:pPr>
    </w:p>
    <w:p w14:paraId="5D746D9B" w14:textId="77777777" w:rsidR="0089311B" w:rsidRDefault="0089311B">
      <w:pPr>
        <w:pStyle w:val="BodyText"/>
      </w:pPr>
    </w:p>
    <w:p w14:paraId="5D746D9C" w14:textId="77777777" w:rsidR="0089311B" w:rsidRDefault="0089311B">
      <w:pPr>
        <w:pStyle w:val="BodyText"/>
        <w:spacing w:before="130"/>
      </w:pPr>
    </w:p>
    <w:p w14:paraId="5D746D9D" w14:textId="77777777" w:rsidR="0089311B" w:rsidRDefault="005C0023">
      <w:pPr>
        <w:pStyle w:val="Heading2"/>
        <w:numPr>
          <w:ilvl w:val="1"/>
          <w:numId w:val="20"/>
        </w:numPr>
        <w:tabs>
          <w:tab w:val="left" w:pos="546"/>
        </w:tabs>
        <w:ind w:left="546" w:hanging="426"/>
        <w:rPr>
          <w:color w:val="001F5F"/>
        </w:rPr>
      </w:pPr>
      <w:r>
        <w:rPr>
          <w:color w:val="001F5F"/>
        </w:rPr>
        <w:t>Access</w:t>
      </w:r>
      <w:r>
        <w:rPr>
          <w:color w:val="001F5F"/>
          <w:spacing w:val="-13"/>
        </w:rPr>
        <w:t xml:space="preserve"> </w:t>
      </w:r>
      <w:r>
        <w:rPr>
          <w:color w:val="001F5F"/>
        </w:rPr>
        <w:t>and</w:t>
      </w:r>
      <w:r>
        <w:rPr>
          <w:color w:val="001F5F"/>
          <w:spacing w:val="-14"/>
        </w:rPr>
        <w:t xml:space="preserve"> </w:t>
      </w:r>
      <w:r>
        <w:rPr>
          <w:color w:val="001F5F"/>
        </w:rPr>
        <w:t>assessment</w:t>
      </w:r>
      <w:r>
        <w:rPr>
          <w:color w:val="001F5F"/>
          <w:spacing w:val="-14"/>
        </w:rPr>
        <w:t xml:space="preserve"> </w:t>
      </w:r>
      <w:r>
        <w:rPr>
          <w:color w:val="001F5F"/>
          <w:spacing w:val="-2"/>
        </w:rPr>
        <w:t>pathways</w:t>
      </w:r>
    </w:p>
    <w:p w14:paraId="5D746D9E" w14:textId="77777777" w:rsidR="0089311B" w:rsidRDefault="0089311B">
      <w:pPr>
        <w:pStyle w:val="BodyText"/>
        <w:rPr>
          <w:b/>
        </w:rPr>
      </w:pPr>
    </w:p>
    <w:p w14:paraId="5D746D9F" w14:textId="77777777" w:rsidR="0089311B" w:rsidRDefault="0089311B">
      <w:pPr>
        <w:pStyle w:val="BodyText"/>
        <w:spacing w:before="125"/>
        <w:rPr>
          <w:b/>
        </w:rPr>
      </w:pPr>
    </w:p>
    <w:p w14:paraId="5D746DA0" w14:textId="77777777" w:rsidR="0089311B" w:rsidRDefault="005C0023">
      <w:pPr>
        <w:pStyle w:val="BodyText"/>
        <w:spacing w:line="276" w:lineRule="auto"/>
        <w:ind w:left="120" w:right="1072"/>
      </w:pPr>
      <w:r>
        <w:t>An</w:t>
      </w:r>
      <w:r>
        <w:rPr>
          <w:spacing w:val="-4"/>
        </w:rPr>
        <w:t xml:space="preserve"> </w:t>
      </w:r>
      <w:r>
        <w:t>all-Wales</w:t>
      </w:r>
      <w:r>
        <w:rPr>
          <w:spacing w:val="-3"/>
        </w:rPr>
        <w:t xml:space="preserve"> </w:t>
      </w:r>
      <w:r>
        <w:t>neurodevelopmental</w:t>
      </w:r>
      <w:r>
        <w:rPr>
          <w:spacing w:val="-2"/>
        </w:rPr>
        <w:t xml:space="preserve"> </w:t>
      </w:r>
      <w:r>
        <w:t>pathway</w:t>
      </w:r>
      <w:r>
        <w:rPr>
          <w:spacing w:val="-6"/>
        </w:rPr>
        <w:t xml:space="preserve"> </w:t>
      </w:r>
      <w:r>
        <w:t>for</w:t>
      </w:r>
      <w:r>
        <w:rPr>
          <w:spacing w:val="-4"/>
        </w:rPr>
        <w:t xml:space="preserve"> </w:t>
      </w:r>
      <w:r>
        <w:t>referral,</w:t>
      </w:r>
      <w:r>
        <w:rPr>
          <w:spacing w:val="-3"/>
        </w:rPr>
        <w:t xml:space="preserve"> </w:t>
      </w:r>
      <w:r>
        <w:t>assessment,</w:t>
      </w:r>
      <w:r>
        <w:rPr>
          <w:spacing w:val="-6"/>
        </w:rPr>
        <w:t xml:space="preserve"> </w:t>
      </w:r>
      <w:r>
        <w:t>and</w:t>
      </w:r>
      <w:r>
        <w:rPr>
          <w:spacing w:val="-6"/>
        </w:rPr>
        <w:t xml:space="preserve"> </w:t>
      </w:r>
      <w:proofErr w:type="gramStart"/>
      <w:r>
        <w:t>diagnosis</w:t>
      </w:r>
      <w:r>
        <w:rPr>
          <w:spacing w:val="-4"/>
        </w:rPr>
        <w:t xml:space="preserve"> </w:t>
      </w:r>
      <w:r>
        <w:t>of</w:t>
      </w:r>
      <w:proofErr w:type="gramEnd"/>
      <w:r>
        <w:t xml:space="preserve"> </w:t>
      </w:r>
      <w:proofErr w:type="spellStart"/>
      <w:r>
        <w:t>of</w:t>
      </w:r>
      <w:proofErr w:type="spellEnd"/>
      <w:r>
        <w:t xml:space="preserve"> neurodevelopmental disorder was produced in 2016 by the Neurodevelopment Workstream</w:t>
      </w:r>
      <w:r>
        <w:rPr>
          <w:spacing w:val="-4"/>
        </w:rPr>
        <w:t xml:space="preserve"> </w:t>
      </w:r>
      <w:r>
        <w:t>Steering</w:t>
      </w:r>
      <w:r>
        <w:rPr>
          <w:spacing w:val="-5"/>
        </w:rPr>
        <w:t xml:space="preserve"> </w:t>
      </w:r>
      <w:r>
        <w:t>Group.</w:t>
      </w:r>
      <w:r>
        <w:rPr>
          <w:spacing w:val="-2"/>
        </w:rPr>
        <w:t xml:space="preserve"> </w:t>
      </w:r>
      <w:r>
        <w:t>The</w:t>
      </w:r>
      <w:r>
        <w:rPr>
          <w:spacing w:val="-5"/>
        </w:rPr>
        <w:t xml:space="preserve"> </w:t>
      </w:r>
      <w:r>
        <w:t>pathway</w:t>
      </w:r>
      <w:r>
        <w:rPr>
          <w:spacing w:val="-3"/>
        </w:rPr>
        <w:t xml:space="preserve"> </w:t>
      </w:r>
      <w:r>
        <w:t>sets</w:t>
      </w:r>
      <w:r>
        <w:rPr>
          <w:spacing w:val="-3"/>
        </w:rPr>
        <w:t xml:space="preserve"> </w:t>
      </w:r>
      <w:r>
        <w:t>out</w:t>
      </w:r>
      <w:r>
        <w:rPr>
          <w:spacing w:val="-3"/>
        </w:rPr>
        <w:t xml:space="preserve"> </w:t>
      </w:r>
      <w:r>
        <w:t>six</w:t>
      </w:r>
      <w:r>
        <w:rPr>
          <w:spacing w:val="-3"/>
        </w:rPr>
        <w:t xml:space="preserve"> </w:t>
      </w:r>
      <w:r>
        <w:t>high</w:t>
      </w:r>
      <w:r>
        <w:rPr>
          <w:spacing w:val="-3"/>
        </w:rPr>
        <w:t xml:space="preserve"> </w:t>
      </w:r>
      <w:r>
        <w:t>level</w:t>
      </w:r>
      <w:r>
        <w:rPr>
          <w:spacing w:val="-3"/>
        </w:rPr>
        <w:t xml:space="preserve"> </w:t>
      </w:r>
      <w:r>
        <w:t>standards based</w:t>
      </w:r>
      <w:r>
        <w:rPr>
          <w:spacing w:val="-5"/>
        </w:rPr>
        <w:t xml:space="preserve"> </w:t>
      </w:r>
      <w:r>
        <w:t>on the Code of Practice for the Delivery of Autism services.</w:t>
      </w:r>
    </w:p>
    <w:p w14:paraId="5D746DA1" w14:textId="77777777" w:rsidR="0089311B" w:rsidRDefault="0089311B">
      <w:pPr>
        <w:pStyle w:val="BodyText"/>
        <w:spacing w:before="41"/>
      </w:pPr>
    </w:p>
    <w:p w14:paraId="5D746DA2" w14:textId="77777777" w:rsidR="0089311B" w:rsidRDefault="005C0023">
      <w:pPr>
        <w:pStyle w:val="BodyText"/>
        <w:spacing w:line="276" w:lineRule="auto"/>
        <w:ind w:left="120" w:right="1100"/>
      </w:pPr>
      <w:r>
        <w:t>An updated version of the standards produced in 2018 included two additional standards concerning the provision of follow up support and post diagnostic intervention. These have been challenging to implement due to high levels of assessment</w:t>
      </w:r>
      <w:r>
        <w:rPr>
          <w:spacing w:val="-5"/>
        </w:rPr>
        <w:t xml:space="preserve"> </w:t>
      </w:r>
      <w:r>
        <w:t>demand.</w:t>
      </w:r>
      <w:r>
        <w:rPr>
          <w:spacing w:val="-7"/>
        </w:rPr>
        <w:t xml:space="preserve"> </w:t>
      </w:r>
      <w:r>
        <w:t>Consequently,</w:t>
      </w:r>
      <w:r>
        <w:rPr>
          <w:spacing w:val="-4"/>
        </w:rPr>
        <w:t xml:space="preserve"> </w:t>
      </w:r>
      <w:r>
        <w:t>this</w:t>
      </w:r>
      <w:r>
        <w:rPr>
          <w:spacing w:val="-4"/>
        </w:rPr>
        <w:t xml:space="preserve"> </w:t>
      </w:r>
      <w:r>
        <w:t>review</w:t>
      </w:r>
      <w:r>
        <w:rPr>
          <w:spacing w:val="-4"/>
        </w:rPr>
        <w:t xml:space="preserve"> </w:t>
      </w:r>
      <w:r>
        <w:t>will</w:t>
      </w:r>
      <w:r>
        <w:rPr>
          <w:spacing w:val="-4"/>
        </w:rPr>
        <w:t xml:space="preserve"> </w:t>
      </w:r>
      <w:r>
        <w:t>aim</w:t>
      </w:r>
      <w:r>
        <w:rPr>
          <w:spacing w:val="-3"/>
        </w:rPr>
        <w:t xml:space="preserve"> </w:t>
      </w:r>
      <w:r>
        <w:t>to understand</w:t>
      </w:r>
      <w:r>
        <w:rPr>
          <w:spacing w:val="-4"/>
        </w:rPr>
        <w:t xml:space="preserve"> </w:t>
      </w:r>
      <w:r>
        <w:t>the</w:t>
      </w:r>
      <w:r>
        <w:rPr>
          <w:spacing w:val="-5"/>
        </w:rPr>
        <w:t xml:space="preserve"> </w:t>
      </w:r>
      <w:r>
        <w:t>alignment of HB service delivery</w:t>
      </w:r>
      <w:r>
        <w:rPr>
          <w:spacing w:val="-1"/>
        </w:rPr>
        <w:t xml:space="preserve"> </w:t>
      </w:r>
      <w:r>
        <w:t>processes</w:t>
      </w:r>
      <w:r>
        <w:rPr>
          <w:spacing w:val="-1"/>
        </w:rPr>
        <w:t xml:space="preserve"> </w:t>
      </w:r>
      <w:r>
        <w:t>and pathways with the 2016</w:t>
      </w:r>
      <w:r>
        <w:rPr>
          <w:spacing w:val="-1"/>
        </w:rPr>
        <w:t xml:space="preserve"> </w:t>
      </w:r>
      <w:r>
        <w:t xml:space="preserve">standards as included on the Autism Wales website. However, a summary of </w:t>
      </w:r>
      <w:proofErr w:type="gramStart"/>
      <w:r>
        <w:t>follow up</w:t>
      </w:r>
      <w:proofErr w:type="gramEnd"/>
      <w:r>
        <w:t xml:space="preserve"> support and interventions provided will be described in the report.</w:t>
      </w:r>
    </w:p>
    <w:p w14:paraId="5D746DA3" w14:textId="77777777" w:rsidR="0089311B" w:rsidRDefault="0089311B">
      <w:pPr>
        <w:spacing w:line="276" w:lineRule="auto"/>
        <w:sectPr w:rsidR="0089311B">
          <w:pgSz w:w="11910" w:h="16840"/>
          <w:pgMar w:top="1340" w:right="360" w:bottom="1260" w:left="1320" w:header="0" w:footer="1072" w:gutter="0"/>
          <w:cols w:space="720"/>
        </w:sectPr>
      </w:pPr>
    </w:p>
    <w:p w14:paraId="5D746DA4" w14:textId="77777777" w:rsidR="0089311B" w:rsidRDefault="005C0023">
      <w:pPr>
        <w:pStyle w:val="Heading3"/>
        <w:spacing w:before="79" w:line="276" w:lineRule="auto"/>
        <w:ind w:right="1111"/>
      </w:pPr>
      <w:r>
        <w:lastRenderedPageBreak/>
        <w:t>Standard</w:t>
      </w:r>
      <w:r>
        <w:rPr>
          <w:spacing w:val="-2"/>
        </w:rPr>
        <w:t xml:space="preserve"> </w:t>
      </w:r>
      <w:r>
        <w:t>1:</w:t>
      </w:r>
      <w:r>
        <w:rPr>
          <w:spacing w:val="-3"/>
        </w:rPr>
        <w:t xml:space="preserve"> </w:t>
      </w:r>
      <w:r>
        <w:t>There</w:t>
      </w:r>
      <w:r>
        <w:rPr>
          <w:spacing w:val="-3"/>
        </w:rPr>
        <w:t xml:space="preserve"> </w:t>
      </w:r>
      <w:r>
        <w:t>is</w:t>
      </w:r>
      <w:r>
        <w:rPr>
          <w:spacing w:val="-5"/>
        </w:rPr>
        <w:t xml:space="preserve"> </w:t>
      </w:r>
      <w:r>
        <w:t>a</w:t>
      </w:r>
      <w:r>
        <w:rPr>
          <w:spacing w:val="-3"/>
        </w:rPr>
        <w:t xml:space="preserve"> </w:t>
      </w:r>
      <w:r>
        <w:t>single</w:t>
      </w:r>
      <w:r>
        <w:rPr>
          <w:spacing w:val="-3"/>
        </w:rPr>
        <w:t xml:space="preserve"> </w:t>
      </w:r>
      <w:r>
        <w:t>point</w:t>
      </w:r>
      <w:r>
        <w:rPr>
          <w:spacing w:val="-3"/>
        </w:rPr>
        <w:t xml:space="preserve"> </w:t>
      </w:r>
      <w:r>
        <w:t>of</w:t>
      </w:r>
      <w:r>
        <w:rPr>
          <w:spacing w:val="-4"/>
        </w:rPr>
        <w:t xml:space="preserve"> </w:t>
      </w:r>
      <w:r>
        <w:t>access</w:t>
      </w:r>
      <w:r>
        <w:rPr>
          <w:spacing w:val="-3"/>
        </w:rPr>
        <w:t xml:space="preserve"> </w:t>
      </w:r>
      <w:r>
        <w:t>for</w:t>
      </w:r>
      <w:r>
        <w:rPr>
          <w:spacing w:val="-3"/>
        </w:rPr>
        <w:t xml:space="preserve"> </w:t>
      </w:r>
      <w:r>
        <w:t>diagnostic</w:t>
      </w:r>
      <w:r>
        <w:rPr>
          <w:spacing w:val="-3"/>
        </w:rPr>
        <w:t xml:space="preserve"> </w:t>
      </w:r>
      <w:r>
        <w:t>assessment</w:t>
      </w:r>
      <w:r>
        <w:rPr>
          <w:spacing w:val="-4"/>
        </w:rPr>
        <w:t xml:space="preserve"> </w:t>
      </w:r>
      <w:r>
        <w:t>of</w:t>
      </w:r>
      <w:r>
        <w:rPr>
          <w:spacing w:val="-3"/>
        </w:rPr>
        <w:t xml:space="preserve"> </w:t>
      </w:r>
      <w:r>
        <w:t>all</w:t>
      </w:r>
      <w:r>
        <w:t xml:space="preserve"> neurodevelopmental </w:t>
      </w:r>
      <w:proofErr w:type="gramStart"/>
      <w:r>
        <w:t>disorders</w:t>
      </w:r>
      <w:proofErr w:type="gramEnd"/>
    </w:p>
    <w:p w14:paraId="5D746DA5" w14:textId="77777777" w:rsidR="0089311B" w:rsidRDefault="0089311B">
      <w:pPr>
        <w:pStyle w:val="BodyText"/>
        <w:spacing w:before="42"/>
        <w:rPr>
          <w:b/>
          <w:i/>
        </w:rPr>
      </w:pPr>
    </w:p>
    <w:p w14:paraId="5D746DA6" w14:textId="77777777" w:rsidR="0089311B" w:rsidRDefault="005C0023">
      <w:pPr>
        <w:pStyle w:val="BodyText"/>
        <w:spacing w:line="276" w:lineRule="auto"/>
        <w:ind w:left="120" w:right="1100"/>
      </w:pPr>
      <w:proofErr w:type="spellStart"/>
      <w:r>
        <w:t>Under five’s</w:t>
      </w:r>
      <w:proofErr w:type="spellEnd"/>
      <w:r>
        <w:t xml:space="preserve"> access ASD assessment through referral to one of two locality community</w:t>
      </w:r>
      <w:r>
        <w:rPr>
          <w:spacing w:val="-3"/>
        </w:rPr>
        <w:t xml:space="preserve"> </w:t>
      </w:r>
      <w:r>
        <w:t>paediatric</w:t>
      </w:r>
      <w:r>
        <w:rPr>
          <w:spacing w:val="-3"/>
        </w:rPr>
        <w:t xml:space="preserve"> </w:t>
      </w:r>
      <w:r>
        <w:t>teams.</w:t>
      </w:r>
      <w:r>
        <w:rPr>
          <w:spacing w:val="-3"/>
        </w:rPr>
        <w:t xml:space="preserve"> </w:t>
      </w:r>
      <w:r>
        <w:t>The</w:t>
      </w:r>
      <w:r>
        <w:rPr>
          <w:spacing w:val="-2"/>
        </w:rPr>
        <w:t xml:space="preserve"> </w:t>
      </w:r>
      <w:r>
        <w:t>referral</w:t>
      </w:r>
      <w:r>
        <w:rPr>
          <w:spacing w:val="-5"/>
        </w:rPr>
        <w:t xml:space="preserve"> </w:t>
      </w:r>
      <w:r>
        <w:t>pathway</w:t>
      </w:r>
      <w:r>
        <w:rPr>
          <w:spacing w:val="-3"/>
        </w:rPr>
        <w:t xml:space="preserve"> </w:t>
      </w:r>
      <w:r>
        <w:t>is</w:t>
      </w:r>
      <w:r>
        <w:rPr>
          <w:spacing w:val="-3"/>
        </w:rPr>
        <w:t xml:space="preserve"> </w:t>
      </w:r>
      <w:r>
        <w:t>the</w:t>
      </w:r>
      <w:r>
        <w:rPr>
          <w:spacing w:val="-3"/>
        </w:rPr>
        <w:t xml:space="preserve"> </w:t>
      </w:r>
      <w:r>
        <w:t>same</w:t>
      </w:r>
      <w:r>
        <w:rPr>
          <w:spacing w:val="-5"/>
        </w:rPr>
        <w:t xml:space="preserve"> </w:t>
      </w:r>
      <w:r>
        <w:t>in</w:t>
      </w:r>
      <w:r>
        <w:rPr>
          <w:spacing w:val="-1"/>
        </w:rPr>
        <w:t xml:space="preserve"> </w:t>
      </w:r>
      <w:r>
        <w:t>both</w:t>
      </w:r>
      <w:r>
        <w:rPr>
          <w:spacing w:val="-1"/>
        </w:rPr>
        <w:t xml:space="preserve"> </w:t>
      </w:r>
      <w:r>
        <w:t>localities.</w:t>
      </w:r>
    </w:p>
    <w:p w14:paraId="5D746DA7" w14:textId="77777777" w:rsidR="0089311B" w:rsidRDefault="0089311B">
      <w:pPr>
        <w:pStyle w:val="BodyText"/>
        <w:spacing w:before="42"/>
      </w:pPr>
    </w:p>
    <w:p w14:paraId="5D746DA8" w14:textId="77777777" w:rsidR="0089311B" w:rsidRDefault="005C0023">
      <w:pPr>
        <w:pStyle w:val="BodyText"/>
        <w:spacing w:line="276" w:lineRule="auto"/>
        <w:ind w:left="120" w:right="1100"/>
      </w:pPr>
      <w:r>
        <w:t>There</w:t>
      </w:r>
      <w:r>
        <w:rPr>
          <w:spacing w:val="-1"/>
        </w:rPr>
        <w:t xml:space="preserve"> </w:t>
      </w:r>
      <w:r>
        <w:t>is</w:t>
      </w:r>
      <w:r>
        <w:rPr>
          <w:spacing w:val="-2"/>
        </w:rPr>
        <w:t xml:space="preserve"> </w:t>
      </w:r>
      <w:r>
        <w:t>a</w:t>
      </w:r>
      <w:r>
        <w:rPr>
          <w:spacing w:val="-4"/>
        </w:rPr>
        <w:t xml:space="preserve"> </w:t>
      </w:r>
      <w:r>
        <w:t>single</w:t>
      </w:r>
      <w:r>
        <w:rPr>
          <w:spacing w:val="-4"/>
        </w:rPr>
        <w:t xml:space="preserve"> </w:t>
      </w:r>
      <w:r>
        <w:t>point</w:t>
      </w:r>
      <w:r>
        <w:rPr>
          <w:spacing w:val="-4"/>
        </w:rPr>
        <w:t xml:space="preserve"> </w:t>
      </w:r>
      <w:r>
        <w:t>of</w:t>
      </w:r>
      <w:r>
        <w:rPr>
          <w:spacing w:val="-2"/>
        </w:rPr>
        <w:t xml:space="preserve"> </w:t>
      </w:r>
      <w:r>
        <w:t>access</w:t>
      </w:r>
      <w:r>
        <w:rPr>
          <w:spacing w:val="-2"/>
        </w:rPr>
        <w:t xml:space="preserve"> </w:t>
      </w:r>
      <w:r>
        <w:t>for</w:t>
      </w:r>
      <w:r>
        <w:rPr>
          <w:spacing w:val="-5"/>
        </w:rPr>
        <w:t xml:space="preserve"> </w:t>
      </w:r>
      <w:r>
        <w:t>ASD</w:t>
      </w:r>
      <w:r>
        <w:rPr>
          <w:spacing w:val="-2"/>
        </w:rPr>
        <w:t xml:space="preserve"> </w:t>
      </w:r>
      <w:r>
        <w:t>and</w:t>
      </w:r>
      <w:r>
        <w:rPr>
          <w:spacing w:val="-4"/>
        </w:rPr>
        <w:t xml:space="preserve"> </w:t>
      </w:r>
      <w:r>
        <w:t>ADHD referrals</w:t>
      </w:r>
      <w:r>
        <w:rPr>
          <w:spacing w:val="-2"/>
        </w:rPr>
        <w:t xml:space="preserve"> </w:t>
      </w:r>
      <w:r>
        <w:t>of</w:t>
      </w:r>
      <w:r>
        <w:rPr>
          <w:spacing w:val="-1"/>
        </w:rPr>
        <w:t xml:space="preserve"> </w:t>
      </w:r>
      <w:r>
        <w:t>CYP</w:t>
      </w:r>
      <w:r>
        <w:rPr>
          <w:spacing w:val="-3"/>
        </w:rPr>
        <w:t xml:space="preserve"> </w:t>
      </w:r>
      <w:r>
        <w:t>aged five</w:t>
      </w:r>
      <w:r>
        <w:rPr>
          <w:spacing w:val="-3"/>
        </w:rPr>
        <w:t xml:space="preserve"> </w:t>
      </w:r>
      <w:r>
        <w:t>to seventeen years and six months old. Referrals can be e-mailed or sent by post.</w:t>
      </w:r>
    </w:p>
    <w:p w14:paraId="5D746DA9" w14:textId="77777777" w:rsidR="0089311B" w:rsidRDefault="005C0023">
      <w:pPr>
        <w:pStyle w:val="BodyText"/>
        <w:spacing w:line="275" w:lineRule="exact"/>
        <w:ind w:left="120"/>
      </w:pPr>
      <w:r>
        <w:t>Referrers</w:t>
      </w:r>
      <w:r>
        <w:rPr>
          <w:spacing w:val="-4"/>
        </w:rPr>
        <w:t xml:space="preserve"> </w:t>
      </w:r>
      <w:r>
        <w:t>can</w:t>
      </w:r>
      <w:r>
        <w:rPr>
          <w:spacing w:val="-4"/>
        </w:rPr>
        <w:t xml:space="preserve"> </w:t>
      </w:r>
      <w:r>
        <w:t>also</w:t>
      </w:r>
      <w:r>
        <w:rPr>
          <w:spacing w:val="-3"/>
        </w:rPr>
        <w:t xml:space="preserve"> </w:t>
      </w:r>
      <w:r>
        <w:t>contact</w:t>
      </w:r>
      <w:r>
        <w:rPr>
          <w:spacing w:val="-4"/>
        </w:rPr>
        <w:t xml:space="preserve"> </w:t>
      </w:r>
      <w:r>
        <w:t>the</w:t>
      </w:r>
      <w:r>
        <w:rPr>
          <w:spacing w:val="-4"/>
        </w:rPr>
        <w:t xml:space="preserve"> </w:t>
      </w:r>
      <w:r>
        <w:t>service</w:t>
      </w:r>
      <w:r>
        <w:rPr>
          <w:spacing w:val="-3"/>
        </w:rPr>
        <w:t xml:space="preserve"> </w:t>
      </w:r>
      <w:r>
        <w:t>for</w:t>
      </w:r>
      <w:r>
        <w:rPr>
          <w:spacing w:val="-7"/>
        </w:rPr>
        <w:t xml:space="preserve"> </w:t>
      </w:r>
      <w:r>
        <w:t>advice</w:t>
      </w:r>
      <w:r>
        <w:rPr>
          <w:spacing w:val="-4"/>
        </w:rPr>
        <w:t xml:space="preserve"> </w:t>
      </w:r>
      <w:r>
        <w:t>about</w:t>
      </w:r>
      <w:r>
        <w:rPr>
          <w:spacing w:val="-5"/>
        </w:rPr>
        <w:t xml:space="preserve"> </w:t>
      </w:r>
      <w:r>
        <w:t>prospective</w:t>
      </w:r>
      <w:r>
        <w:rPr>
          <w:spacing w:val="-4"/>
        </w:rPr>
        <w:t xml:space="preserve"> </w:t>
      </w:r>
      <w:r>
        <w:rPr>
          <w:spacing w:val="-2"/>
        </w:rPr>
        <w:t>referrals.</w:t>
      </w:r>
    </w:p>
    <w:p w14:paraId="5D746DAA" w14:textId="77777777" w:rsidR="0089311B" w:rsidRDefault="0089311B">
      <w:pPr>
        <w:pStyle w:val="BodyText"/>
        <w:rPr>
          <w:sz w:val="20"/>
        </w:rPr>
      </w:pPr>
    </w:p>
    <w:p w14:paraId="5D746DAB" w14:textId="77777777" w:rsidR="0089311B" w:rsidRDefault="005C0023">
      <w:pPr>
        <w:pStyle w:val="BodyText"/>
        <w:spacing w:before="193"/>
        <w:rPr>
          <w:sz w:val="20"/>
        </w:rPr>
      </w:pPr>
      <w:r>
        <w:rPr>
          <w:noProof/>
        </w:rPr>
        <mc:AlternateContent>
          <mc:Choice Requires="wps">
            <w:drawing>
              <wp:anchor distT="0" distB="0" distL="0" distR="0" simplePos="0" relativeHeight="487589376" behindDoc="1" locked="0" layoutInCell="1" allowOverlap="1" wp14:anchorId="5D746F8D" wp14:editId="5D746F8E">
                <wp:simplePos x="0" y="0"/>
                <wp:positionH relativeFrom="page">
                  <wp:posOffset>917752</wp:posOffset>
                </wp:positionH>
                <wp:positionV relativeFrom="paragraph">
                  <wp:posOffset>287145</wp:posOffset>
                </wp:positionV>
                <wp:extent cx="5727065" cy="1623060"/>
                <wp:effectExtent l="0" t="0" r="0" b="0"/>
                <wp:wrapTopAndBottom/>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623060"/>
                        </a:xfrm>
                        <a:prstGeom prst="rect">
                          <a:avLst/>
                        </a:prstGeom>
                        <a:solidFill>
                          <a:srgbClr val="B4C5E7"/>
                        </a:solidFill>
                        <a:ln w="6096">
                          <a:solidFill>
                            <a:srgbClr val="000000"/>
                          </a:solidFill>
                          <a:prstDash val="solid"/>
                        </a:ln>
                      </wps:spPr>
                      <wps:txbx>
                        <w:txbxContent>
                          <w:p w14:paraId="5D746FC9"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w:t>
                            </w:r>
                            <w:r>
                              <w:rPr>
                                <w:b/>
                                <w:color w:val="000000"/>
                                <w:spacing w:val="-1"/>
                                <w:sz w:val="24"/>
                              </w:rPr>
                              <w:t xml:space="preserve"> </w:t>
                            </w:r>
                            <w:r>
                              <w:rPr>
                                <w:b/>
                                <w:color w:val="000000"/>
                                <w:sz w:val="24"/>
                              </w:rPr>
                              <w:t>1</w:t>
                            </w:r>
                            <w:r>
                              <w:rPr>
                                <w:b/>
                                <w:color w:val="000000"/>
                                <w:spacing w:val="-1"/>
                                <w:sz w:val="24"/>
                              </w:rPr>
                              <w:t xml:space="preserve"> </w:t>
                            </w:r>
                            <w:r>
                              <w:rPr>
                                <w:b/>
                                <w:color w:val="000000"/>
                                <w:sz w:val="24"/>
                              </w:rPr>
                              <w:t>–</w:t>
                            </w:r>
                            <w:r>
                              <w:rPr>
                                <w:b/>
                                <w:color w:val="000000"/>
                                <w:spacing w:val="-2"/>
                                <w:sz w:val="24"/>
                              </w:rPr>
                              <w:t xml:space="preserve"> </w:t>
                            </w:r>
                            <w:r>
                              <w:rPr>
                                <w:b/>
                                <w:color w:val="000000"/>
                                <w:sz w:val="24"/>
                              </w:rPr>
                              <w:t>not</w:t>
                            </w:r>
                            <w:r>
                              <w:rPr>
                                <w:b/>
                                <w:color w:val="000000"/>
                                <w:spacing w:val="-2"/>
                                <w:sz w:val="24"/>
                              </w:rPr>
                              <w:t xml:space="preserve"> </w:t>
                            </w:r>
                            <w:r>
                              <w:rPr>
                                <w:b/>
                                <w:color w:val="000000"/>
                                <w:spacing w:val="-5"/>
                                <w:sz w:val="24"/>
                              </w:rPr>
                              <w:t>met</w:t>
                            </w:r>
                          </w:p>
                          <w:p w14:paraId="5D746FCA" w14:textId="77777777" w:rsidR="0089311B" w:rsidRDefault="0089311B">
                            <w:pPr>
                              <w:pStyle w:val="BodyText"/>
                              <w:spacing w:before="85"/>
                              <w:rPr>
                                <w:b/>
                                <w:color w:val="000000"/>
                              </w:rPr>
                            </w:pPr>
                          </w:p>
                          <w:p w14:paraId="5D746FCB" w14:textId="77777777" w:rsidR="0089311B" w:rsidRDefault="005C0023">
                            <w:pPr>
                              <w:pStyle w:val="BodyText"/>
                              <w:numPr>
                                <w:ilvl w:val="0"/>
                                <w:numId w:val="18"/>
                              </w:numPr>
                              <w:tabs>
                                <w:tab w:val="left" w:pos="823"/>
                              </w:tabs>
                              <w:spacing w:before="1" w:line="259" w:lineRule="auto"/>
                              <w:ind w:right="1075"/>
                              <w:rPr>
                                <w:color w:val="000000"/>
                              </w:rPr>
                            </w:pPr>
                            <w:r>
                              <w:rPr>
                                <w:color w:val="000000"/>
                              </w:rPr>
                              <w:t>There</w:t>
                            </w:r>
                            <w:r>
                              <w:rPr>
                                <w:color w:val="000000"/>
                                <w:spacing w:val="-4"/>
                              </w:rPr>
                              <w:t xml:space="preserve"> </w:t>
                            </w:r>
                            <w:r>
                              <w:rPr>
                                <w:color w:val="000000"/>
                              </w:rPr>
                              <w:t>are</w:t>
                            </w:r>
                            <w:r>
                              <w:rPr>
                                <w:color w:val="000000"/>
                                <w:spacing w:val="-7"/>
                              </w:rPr>
                              <w:t xml:space="preserve"> </w:t>
                            </w:r>
                            <w:r>
                              <w:rPr>
                                <w:color w:val="000000"/>
                              </w:rPr>
                              <w:t>three</w:t>
                            </w:r>
                            <w:r>
                              <w:rPr>
                                <w:color w:val="000000"/>
                                <w:spacing w:val="-4"/>
                              </w:rPr>
                              <w:t xml:space="preserve"> </w:t>
                            </w:r>
                            <w:r>
                              <w:rPr>
                                <w:color w:val="000000"/>
                              </w:rPr>
                              <w:t>points</w:t>
                            </w:r>
                            <w:r>
                              <w:rPr>
                                <w:color w:val="000000"/>
                                <w:spacing w:val="-6"/>
                              </w:rPr>
                              <w:t xml:space="preserve"> </w:t>
                            </w:r>
                            <w:r>
                              <w:rPr>
                                <w:color w:val="000000"/>
                              </w:rPr>
                              <w:t>of</w:t>
                            </w:r>
                            <w:r>
                              <w:rPr>
                                <w:color w:val="000000"/>
                                <w:spacing w:val="-4"/>
                              </w:rPr>
                              <w:t xml:space="preserve"> </w:t>
                            </w:r>
                            <w:r>
                              <w:rPr>
                                <w:color w:val="000000"/>
                              </w:rPr>
                              <w:t>access</w:t>
                            </w:r>
                            <w:r>
                              <w:rPr>
                                <w:color w:val="000000"/>
                                <w:spacing w:val="-4"/>
                              </w:rPr>
                              <w:t xml:space="preserve"> </w:t>
                            </w:r>
                            <w:r>
                              <w:rPr>
                                <w:color w:val="000000"/>
                              </w:rPr>
                              <w:t>for</w:t>
                            </w:r>
                            <w:r>
                              <w:rPr>
                                <w:color w:val="000000"/>
                                <w:spacing w:val="-4"/>
                              </w:rPr>
                              <w:t xml:space="preserve"> </w:t>
                            </w:r>
                            <w:r>
                              <w:rPr>
                                <w:color w:val="000000"/>
                              </w:rPr>
                              <w:t>children’s</w:t>
                            </w:r>
                            <w:r>
                              <w:rPr>
                                <w:color w:val="000000"/>
                                <w:spacing w:val="-7"/>
                              </w:rPr>
                              <w:t xml:space="preserve"> </w:t>
                            </w:r>
                            <w:r>
                              <w:rPr>
                                <w:color w:val="000000"/>
                              </w:rPr>
                              <w:t xml:space="preserve">neurodevelopmental </w:t>
                            </w:r>
                            <w:r>
                              <w:rPr>
                                <w:color w:val="000000"/>
                                <w:spacing w:val="-2"/>
                              </w:rPr>
                              <w:t>services.</w:t>
                            </w:r>
                          </w:p>
                          <w:p w14:paraId="5D746FCC" w14:textId="77777777" w:rsidR="0089311B" w:rsidRDefault="005C0023">
                            <w:pPr>
                              <w:pStyle w:val="BodyText"/>
                              <w:numPr>
                                <w:ilvl w:val="0"/>
                                <w:numId w:val="18"/>
                              </w:numPr>
                              <w:tabs>
                                <w:tab w:val="left" w:pos="823"/>
                              </w:tabs>
                              <w:spacing w:before="21" w:line="268" w:lineRule="auto"/>
                              <w:ind w:right="204"/>
                              <w:rPr>
                                <w:color w:val="000000"/>
                              </w:rPr>
                            </w:pPr>
                            <w:r>
                              <w:rPr>
                                <w:color w:val="000000"/>
                              </w:rPr>
                              <w:t>Access</w:t>
                            </w:r>
                            <w:r>
                              <w:rPr>
                                <w:color w:val="000000"/>
                                <w:spacing w:val="-3"/>
                              </w:rPr>
                              <w:t xml:space="preserve"> </w:t>
                            </w:r>
                            <w:r>
                              <w:rPr>
                                <w:color w:val="000000"/>
                              </w:rPr>
                              <w:t>pathways</w:t>
                            </w:r>
                            <w:r>
                              <w:rPr>
                                <w:color w:val="000000"/>
                                <w:spacing w:val="-5"/>
                              </w:rPr>
                              <w:t xml:space="preserve"> </w:t>
                            </w:r>
                            <w:r>
                              <w:rPr>
                                <w:color w:val="000000"/>
                              </w:rPr>
                              <w:t>are</w:t>
                            </w:r>
                            <w:r>
                              <w:rPr>
                                <w:color w:val="000000"/>
                                <w:spacing w:val="-6"/>
                              </w:rPr>
                              <w:t xml:space="preserve"> </w:t>
                            </w:r>
                            <w:r>
                              <w:rPr>
                                <w:color w:val="000000"/>
                              </w:rPr>
                              <w:t>differentiated</w:t>
                            </w:r>
                            <w:r>
                              <w:rPr>
                                <w:color w:val="000000"/>
                                <w:spacing w:val="-2"/>
                              </w:rPr>
                              <w:t xml:space="preserve"> </w:t>
                            </w:r>
                            <w:r>
                              <w:rPr>
                                <w:color w:val="000000"/>
                              </w:rPr>
                              <w:t>by</w:t>
                            </w:r>
                            <w:r>
                              <w:rPr>
                                <w:color w:val="000000"/>
                                <w:spacing w:val="-7"/>
                              </w:rPr>
                              <w:t xml:space="preserve"> </w:t>
                            </w:r>
                            <w:r>
                              <w:rPr>
                                <w:color w:val="000000"/>
                              </w:rPr>
                              <w:t>age,</w:t>
                            </w:r>
                            <w:r>
                              <w:rPr>
                                <w:color w:val="000000"/>
                                <w:spacing w:val="-6"/>
                              </w:rPr>
                              <w:t xml:space="preserve"> </w:t>
                            </w:r>
                            <w:r>
                              <w:rPr>
                                <w:color w:val="000000"/>
                              </w:rPr>
                              <w:t>with</w:t>
                            </w:r>
                            <w:r>
                              <w:rPr>
                                <w:color w:val="000000"/>
                                <w:spacing w:val="-3"/>
                              </w:rPr>
                              <w:t xml:space="preserve"> </w:t>
                            </w:r>
                            <w:r>
                              <w:rPr>
                                <w:color w:val="000000"/>
                              </w:rPr>
                              <w:t>a</w:t>
                            </w:r>
                            <w:r>
                              <w:rPr>
                                <w:color w:val="000000"/>
                                <w:spacing w:val="-3"/>
                              </w:rPr>
                              <w:t xml:space="preserve"> </w:t>
                            </w:r>
                            <w:r>
                              <w:rPr>
                                <w:color w:val="000000"/>
                              </w:rPr>
                              <w:t>single</w:t>
                            </w:r>
                            <w:r>
                              <w:rPr>
                                <w:color w:val="000000"/>
                                <w:spacing w:val="-4"/>
                              </w:rPr>
                              <w:t xml:space="preserve"> </w:t>
                            </w:r>
                            <w:r>
                              <w:rPr>
                                <w:color w:val="000000"/>
                              </w:rPr>
                              <w:t>process</w:t>
                            </w:r>
                            <w:r>
                              <w:rPr>
                                <w:color w:val="000000"/>
                                <w:spacing w:val="-4"/>
                              </w:rPr>
                              <w:t xml:space="preserve"> </w:t>
                            </w:r>
                            <w:r>
                              <w:rPr>
                                <w:color w:val="000000"/>
                              </w:rPr>
                              <w:t xml:space="preserve">replicated in two localities for under-fives and a single point of access for CYP over </w:t>
                            </w:r>
                            <w:r>
                              <w:rPr>
                                <w:color w:val="000000"/>
                                <w:spacing w:val="-2"/>
                              </w:rPr>
                              <w:t>five.</w:t>
                            </w:r>
                          </w:p>
                        </w:txbxContent>
                      </wps:txbx>
                      <wps:bodyPr wrap="square" lIns="0" tIns="0" rIns="0" bIns="0" rtlCol="0">
                        <a:noAutofit/>
                      </wps:bodyPr>
                    </wps:wsp>
                  </a:graphicData>
                </a:graphic>
              </wp:anchor>
            </w:drawing>
          </mc:Choice>
          <mc:Fallback>
            <w:pict>
              <v:shape w14:anchorId="5D746F8D" id="Textbox 7" o:spid="_x0000_s1027" type="#_x0000_t202" style="position:absolute;margin-left:72.25pt;margin-top:22.6pt;width:450.95pt;height:127.8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" fillcolor="#b4c5e7" strokeweight=".48pt">
                <v:path arrowok="t"/>
                <v:textbox inset="0,0,0,0">
                  <w:txbxContent>
                    <w:p w14:paraId="5D746FC9"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w:t>
                      </w:r>
                      <w:r>
                        <w:rPr>
                          <w:b/>
                          <w:color w:val="000000"/>
                          <w:spacing w:val="-1"/>
                          <w:sz w:val="24"/>
                        </w:rPr>
                        <w:t xml:space="preserve"> </w:t>
                      </w:r>
                      <w:r>
                        <w:rPr>
                          <w:b/>
                          <w:color w:val="000000"/>
                          <w:sz w:val="24"/>
                        </w:rPr>
                        <w:t>1</w:t>
                      </w:r>
                      <w:r>
                        <w:rPr>
                          <w:b/>
                          <w:color w:val="000000"/>
                          <w:spacing w:val="-1"/>
                          <w:sz w:val="24"/>
                        </w:rPr>
                        <w:t xml:space="preserve"> </w:t>
                      </w:r>
                      <w:r>
                        <w:rPr>
                          <w:b/>
                          <w:color w:val="000000"/>
                          <w:sz w:val="24"/>
                        </w:rPr>
                        <w:t>–</w:t>
                      </w:r>
                      <w:r>
                        <w:rPr>
                          <w:b/>
                          <w:color w:val="000000"/>
                          <w:spacing w:val="-2"/>
                          <w:sz w:val="24"/>
                        </w:rPr>
                        <w:t xml:space="preserve"> </w:t>
                      </w:r>
                      <w:r>
                        <w:rPr>
                          <w:b/>
                          <w:color w:val="000000"/>
                          <w:sz w:val="24"/>
                        </w:rPr>
                        <w:t>not</w:t>
                      </w:r>
                      <w:r>
                        <w:rPr>
                          <w:b/>
                          <w:color w:val="000000"/>
                          <w:spacing w:val="-2"/>
                          <w:sz w:val="24"/>
                        </w:rPr>
                        <w:t xml:space="preserve"> </w:t>
                      </w:r>
                      <w:r>
                        <w:rPr>
                          <w:b/>
                          <w:color w:val="000000"/>
                          <w:spacing w:val="-5"/>
                          <w:sz w:val="24"/>
                        </w:rPr>
                        <w:t>met</w:t>
                      </w:r>
                    </w:p>
                    <w:p w14:paraId="5D746FCA" w14:textId="77777777" w:rsidR="0089311B" w:rsidRDefault="0089311B">
                      <w:pPr>
                        <w:pStyle w:val="BodyText"/>
                        <w:spacing w:before="85"/>
                        <w:rPr>
                          <w:b/>
                          <w:color w:val="000000"/>
                        </w:rPr>
                      </w:pPr>
                    </w:p>
                    <w:p w14:paraId="5D746FCB" w14:textId="77777777" w:rsidR="0089311B" w:rsidRDefault="005C0023">
                      <w:pPr>
                        <w:pStyle w:val="BodyText"/>
                        <w:numPr>
                          <w:ilvl w:val="0"/>
                          <w:numId w:val="18"/>
                        </w:numPr>
                        <w:tabs>
                          <w:tab w:val="left" w:pos="823"/>
                        </w:tabs>
                        <w:spacing w:before="1" w:line="259" w:lineRule="auto"/>
                        <w:ind w:right="1075"/>
                        <w:rPr>
                          <w:color w:val="000000"/>
                        </w:rPr>
                      </w:pPr>
                      <w:r>
                        <w:rPr>
                          <w:color w:val="000000"/>
                        </w:rPr>
                        <w:t>There</w:t>
                      </w:r>
                      <w:r>
                        <w:rPr>
                          <w:color w:val="000000"/>
                          <w:spacing w:val="-4"/>
                        </w:rPr>
                        <w:t xml:space="preserve"> </w:t>
                      </w:r>
                      <w:r>
                        <w:rPr>
                          <w:color w:val="000000"/>
                        </w:rPr>
                        <w:t>are</w:t>
                      </w:r>
                      <w:r>
                        <w:rPr>
                          <w:color w:val="000000"/>
                          <w:spacing w:val="-7"/>
                        </w:rPr>
                        <w:t xml:space="preserve"> </w:t>
                      </w:r>
                      <w:r>
                        <w:rPr>
                          <w:color w:val="000000"/>
                        </w:rPr>
                        <w:t>three</w:t>
                      </w:r>
                      <w:r>
                        <w:rPr>
                          <w:color w:val="000000"/>
                          <w:spacing w:val="-4"/>
                        </w:rPr>
                        <w:t xml:space="preserve"> </w:t>
                      </w:r>
                      <w:r>
                        <w:rPr>
                          <w:color w:val="000000"/>
                        </w:rPr>
                        <w:t>points</w:t>
                      </w:r>
                      <w:r>
                        <w:rPr>
                          <w:color w:val="000000"/>
                          <w:spacing w:val="-6"/>
                        </w:rPr>
                        <w:t xml:space="preserve"> </w:t>
                      </w:r>
                      <w:r>
                        <w:rPr>
                          <w:color w:val="000000"/>
                        </w:rPr>
                        <w:t>of</w:t>
                      </w:r>
                      <w:r>
                        <w:rPr>
                          <w:color w:val="000000"/>
                          <w:spacing w:val="-4"/>
                        </w:rPr>
                        <w:t xml:space="preserve"> </w:t>
                      </w:r>
                      <w:r>
                        <w:rPr>
                          <w:color w:val="000000"/>
                        </w:rPr>
                        <w:t>access</w:t>
                      </w:r>
                      <w:r>
                        <w:rPr>
                          <w:color w:val="000000"/>
                          <w:spacing w:val="-4"/>
                        </w:rPr>
                        <w:t xml:space="preserve"> </w:t>
                      </w:r>
                      <w:r>
                        <w:rPr>
                          <w:color w:val="000000"/>
                        </w:rPr>
                        <w:t>for</w:t>
                      </w:r>
                      <w:r>
                        <w:rPr>
                          <w:color w:val="000000"/>
                          <w:spacing w:val="-4"/>
                        </w:rPr>
                        <w:t xml:space="preserve"> </w:t>
                      </w:r>
                      <w:r>
                        <w:rPr>
                          <w:color w:val="000000"/>
                        </w:rPr>
                        <w:t>children’s</w:t>
                      </w:r>
                      <w:r>
                        <w:rPr>
                          <w:color w:val="000000"/>
                          <w:spacing w:val="-7"/>
                        </w:rPr>
                        <w:t xml:space="preserve"> </w:t>
                      </w:r>
                      <w:r>
                        <w:rPr>
                          <w:color w:val="000000"/>
                        </w:rPr>
                        <w:t xml:space="preserve">neurodevelopmental </w:t>
                      </w:r>
                      <w:r>
                        <w:rPr>
                          <w:color w:val="000000"/>
                          <w:spacing w:val="-2"/>
                        </w:rPr>
                        <w:t>services.</w:t>
                      </w:r>
                    </w:p>
                    <w:p w14:paraId="5D746FCC" w14:textId="77777777" w:rsidR="0089311B" w:rsidRDefault="005C0023">
                      <w:pPr>
                        <w:pStyle w:val="BodyText"/>
                        <w:numPr>
                          <w:ilvl w:val="0"/>
                          <w:numId w:val="18"/>
                        </w:numPr>
                        <w:tabs>
                          <w:tab w:val="left" w:pos="823"/>
                        </w:tabs>
                        <w:spacing w:before="21" w:line="268" w:lineRule="auto"/>
                        <w:ind w:right="204"/>
                        <w:rPr>
                          <w:color w:val="000000"/>
                        </w:rPr>
                      </w:pPr>
                      <w:r>
                        <w:rPr>
                          <w:color w:val="000000"/>
                        </w:rPr>
                        <w:t>Access</w:t>
                      </w:r>
                      <w:r>
                        <w:rPr>
                          <w:color w:val="000000"/>
                          <w:spacing w:val="-3"/>
                        </w:rPr>
                        <w:t xml:space="preserve"> </w:t>
                      </w:r>
                      <w:r>
                        <w:rPr>
                          <w:color w:val="000000"/>
                        </w:rPr>
                        <w:t>pathways</w:t>
                      </w:r>
                      <w:r>
                        <w:rPr>
                          <w:color w:val="000000"/>
                          <w:spacing w:val="-5"/>
                        </w:rPr>
                        <w:t xml:space="preserve"> </w:t>
                      </w:r>
                      <w:r>
                        <w:rPr>
                          <w:color w:val="000000"/>
                        </w:rPr>
                        <w:t>are</w:t>
                      </w:r>
                      <w:r>
                        <w:rPr>
                          <w:color w:val="000000"/>
                          <w:spacing w:val="-6"/>
                        </w:rPr>
                        <w:t xml:space="preserve"> </w:t>
                      </w:r>
                      <w:r>
                        <w:rPr>
                          <w:color w:val="000000"/>
                        </w:rPr>
                        <w:t>differentiated</w:t>
                      </w:r>
                      <w:r>
                        <w:rPr>
                          <w:color w:val="000000"/>
                          <w:spacing w:val="-2"/>
                        </w:rPr>
                        <w:t xml:space="preserve"> </w:t>
                      </w:r>
                      <w:r>
                        <w:rPr>
                          <w:color w:val="000000"/>
                        </w:rPr>
                        <w:t>by</w:t>
                      </w:r>
                      <w:r>
                        <w:rPr>
                          <w:color w:val="000000"/>
                          <w:spacing w:val="-7"/>
                        </w:rPr>
                        <w:t xml:space="preserve"> </w:t>
                      </w:r>
                      <w:r>
                        <w:rPr>
                          <w:color w:val="000000"/>
                        </w:rPr>
                        <w:t>age,</w:t>
                      </w:r>
                      <w:r>
                        <w:rPr>
                          <w:color w:val="000000"/>
                          <w:spacing w:val="-6"/>
                        </w:rPr>
                        <w:t xml:space="preserve"> </w:t>
                      </w:r>
                      <w:r>
                        <w:rPr>
                          <w:color w:val="000000"/>
                        </w:rPr>
                        <w:t>with</w:t>
                      </w:r>
                      <w:r>
                        <w:rPr>
                          <w:color w:val="000000"/>
                          <w:spacing w:val="-3"/>
                        </w:rPr>
                        <w:t xml:space="preserve"> </w:t>
                      </w:r>
                      <w:r>
                        <w:rPr>
                          <w:color w:val="000000"/>
                        </w:rPr>
                        <w:t>a</w:t>
                      </w:r>
                      <w:r>
                        <w:rPr>
                          <w:color w:val="000000"/>
                          <w:spacing w:val="-3"/>
                        </w:rPr>
                        <w:t xml:space="preserve"> </w:t>
                      </w:r>
                      <w:r>
                        <w:rPr>
                          <w:color w:val="000000"/>
                        </w:rPr>
                        <w:t>single</w:t>
                      </w:r>
                      <w:r>
                        <w:rPr>
                          <w:color w:val="000000"/>
                          <w:spacing w:val="-4"/>
                        </w:rPr>
                        <w:t xml:space="preserve"> </w:t>
                      </w:r>
                      <w:r>
                        <w:rPr>
                          <w:color w:val="000000"/>
                        </w:rPr>
                        <w:t>process</w:t>
                      </w:r>
                      <w:r>
                        <w:rPr>
                          <w:color w:val="000000"/>
                          <w:spacing w:val="-4"/>
                        </w:rPr>
                        <w:t xml:space="preserve"> </w:t>
                      </w:r>
                      <w:r>
                        <w:rPr>
                          <w:color w:val="000000"/>
                        </w:rPr>
                        <w:t xml:space="preserve">replicated in two localities for under-fives and a single point of access for CYP over </w:t>
                      </w:r>
                      <w:r>
                        <w:rPr>
                          <w:color w:val="000000"/>
                          <w:spacing w:val="-2"/>
                        </w:rPr>
                        <w:t>five.</w:t>
                      </w:r>
                    </w:p>
                  </w:txbxContent>
                </v:textbox>
                <w10:wrap type="topAndBottom" anchorx="page"/>
              </v:shape>
            </w:pict>
          </mc:Fallback>
        </mc:AlternateContent>
      </w:r>
    </w:p>
    <w:p w14:paraId="5D746DAC" w14:textId="77777777" w:rsidR="0089311B" w:rsidRDefault="0089311B">
      <w:pPr>
        <w:pStyle w:val="BodyText"/>
      </w:pPr>
    </w:p>
    <w:p w14:paraId="5D746DAD" w14:textId="77777777" w:rsidR="0089311B" w:rsidRDefault="0089311B">
      <w:pPr>
        <w:pStyle w:val="BodyText"/>
        <w:spacing w:before="87"/>
      </w:pPr>
    </w:p>
    <w:p w14:paraId="5D746DAE" w14:textId="77777777" w:rsidR="0089311B" w:rsidRDefault="005C0023">
      <w:pPr>
        <w:pStyle w:val="Heading3"/>
        <w:spacing w:line="276" w:lineRule="auto"/>
        <w:ind w:right="1206"/>
      </w:pPr>
      <w:r>
        <w:t>Standard</w:t>
      </w:r>
      <w:r>
        <w:rPr>
          <w:spacing w:val="-2"/>
        </w:rPr>
        <w:t xml:space="preserve"> </w:t>
      </w:r>
      <w:r>
        <w:t>2:</w:t>
      </w:r>
      <w:r>
        <w:rPr>
          <w:spacing w:val="-3"/>
        </w:rPr>
        <w:t xml:space="preserve"> </w:t>
      </w:r>
      <w:r>
        <w:t>The</w:t>
      </w:r>
      <w:r>
        <w:rPr>
          <w:spacing w:val="-2"/>
        </w:rPr>
        <w:t xml:space="preserve"> </w:t>
      </w:r>
      <w:r>
        <w:t>decision</w:t>
      </w:r>
      <w:r>
        <w:rPr>
          <w:spacing w:val="-2"/>
        </w:rPr>
        <w:t xml:space="preserve"> </w:t>
      </w:r>
      <w:r>
        <w:t>as</w:t>
      </w:r>
      <w:r>
        <w:rPr>
          <w:spacing w:val="-4"/>
        </w:rPr>
        <w:t xml:space="preserve"> </w:t>
      </w:r>
      <w:r>
        <w:t>to</w:t>
      </w:r>
      <w:r>
        <w:rPr>
          <w:spacing w:val="-2"/>
        </w:rPr>
        <w:t xml:space="preserve"> </w:t>
      </w:r>
      <w:r>
        <w:t>whether</w:t>
      </w:r>
      <w:r>
        <w:rPr>
          <w:spacing w:val="-2"/>
        </w:rPr>
        <w:t xml:space="preserve"> </w:t>
      </w:r>
      <w:r>
        <w:t>to</w:t>
      </w:r>
      <w:r>
        <w:rPr>
          <w:spacing w:val="-5"/>
        </w:rPr>
        <w:t xml:space="preserve"> </w:t>
      </w:r>
      <w:r>
        <w:t>accept</w:t>
      </w:r>
      <w:r>
        <w:rPr>
          <w:spacing w:val="-3"/>
        </w:rPr>
        <w:t xml:space="preserve"> </w:t>
      </w:r>
      <w:r>
        <w:t>a</w:t>
      </w:r>
      <w:r>
        <w:rPr>
          <w:spacing w:val="-1"/>
        </w:rPr>
        <w:t xml:space="preserve"> </w:t>
      </w:r>
      <w:r>
        <w:t>referral</w:t>
      </w:r>
      <w:r>
        <w:rPr>
          <w:spacing w:val="-4"/>
        </w:rPr>
        <w:t xml:space="preserve"> </w:t>
      </w:r>
      <w:r>
        <w:t>or</w:t>
      </w:r>
      <w:r>
        <w:rPr>
          <w:spacing w:val="-2"/>
        </w:rPr>
        <w:t xml:space="preserve"> </w:t>
      </w:r>
      <w:r>
        <w:t>not</w:t>
      </w:r>
      <w:r>
        <w:rPr>
          <w:spacing w:val="-3"/>
        </w:rPr>
        <w:t xml:space="preserve"> </w:t>
      </w:r>
      <w:r>
        <w:t>is</w:t>
      </w:r>
      <w:r>
        <w:rPr>
          <w:spacing w:val="-2"/>
        </w:rPr>
        <w:t xml:space="preserve"> </w:t>
      </w:r>
      <w:proofErr w:type="gramStart"/>
      <w:r>
        <w:t>made</w:t>
      </w:r>
      <w:proofErr w:type="gramEnd"/>
      <w:r>
        <w:rPr>
          <w:spacing w:val="-4"/>
        </w:rPr>
        <w:t xml:space="preserve"> </w:t>
      </w:r>
      <w:r>
        <w:t>on</w:t>
      </w:r>
      <w:r>
        <w:t xml:space="preserve"> the quality of information provided (as outlined in NICE guidelines). Where there is adequate information to support concern access should not be subject to permitted referrers, the use of screening questionnaires or other </w:t>
      </w:r>
      <w:r>
        <w:rPr>
          <w:spacing w:val="-2"/>
        </w:rPr>
        <w:t>specifications.</w:t>
      </w:r>
    </w:p>
    <w:p w14:paraId="5D746DAF" w14:textId="77777777" w:rsidR="0089311B" w:rsidRDefault="0089311B">
      <w:pPr>
        <w:pStyle w:val="BodyText"/>
        <w:spacing w:before="43"/>
        <w:rPr>
          <w:b/>
          <w:i/>
        </w:rPr>
      </w:pPr>
    </w:p>
    <w:p w14:paraId="5D746DB0" w14:textId="77777777" w:rsidR="0089311B" w:rsidRDefault="005C0023">
      <w:pPr>
        <w:pStyle w:val="BodyText"/>
        <w:spacing w:line="276" w:lineRule="auto"/>
        <w:ind w:left="120" w:right="1100"/>
      </w:pPr>
      <w:r>
        <w:t>The</w:t>
      </w:r>
      <w:r>
        <w:rPr>
          <w:spacing w:val="-3"/>
        </w:rPr>
        <w:t xml:space="preserve"> </w:t>
      </w:r>
      <w:r>
        <w:t>service</w:t>
      </w:r>
      <w:r>
        <w:rPr>
          <w:spacing w:val="-5"/>
        </w:rPr>
        <w:t xml:space="preserve"> </w:t>
      </w:r>
      <w:r>
        <w:t>accepts</w:t>
      </w:r>
      <w:r>
        <w:rPr>
          <w:spacing w:val="-3"/>
        </w:rPr>
        <w:t xml:space="preserve"> </w:t>
      </w:r>
      <w:r>
        <w:t>referrals</w:t>
      </w:r>
      <w:r>
        <w:rPr>
          <w:spacing w:val="-3"/>
        </w:rPr>
        <w:t xml:space="preserve"> </w:t>
      </w:r>
      <w:r>
        <w:t>from</w:t>
      </w:r>
      <w:r>
        <w:rPr>
          <w:spacing w:val="-4"/>
        </w:rPr>
        <w:t xml:space="preserve"> </w:t>
      </w:r>
      <w:r>
        <w:t>a</w:t>
      </w:r>
      <w:r>
        <w:rPr>
          <w:spacing w:val="-2"/>
        </w:rPr>
        <w:t xml:space="preserve"> </w:t>
      </w:r>
      <w:r>
        <w:t>wide</w:t>
      </w:r>
      <w:r>
        <w:rPr>
          <w:spacing w:val="-4"/>
        </w:rPr>
        <w:t xml:space="preserve"> </w:t>
      </w:r>
      <w:r>
        <w:t>range</w:t>
      </w:r>
      <w:r>
        <w:rPr>
          <w:spacing w:val="-3"/>
        </w:rPr>
        <w:t xml:space="preserve"> </w:t>
      </w:r>
      <w:r>
        <w:t>of</w:t>
      </w:r>
      <w:r>
        <w:rPr>
          <w:spacing w:val="-3"/>
        </w:rPr>
        <w:t xml:space="preserve"> </w:t>
      </w:r>
      <w:r>
        <w:t>professionals.</w:t>
      </w:r>
      <w:r>
        <w:rPr>
          <w:spacing w:val="-3"/>
        </w:rPr>
        <w:t xml:space="preserve"> </w:t>
      </w:r>
      <w:r>
        <w:t>For</w:t>
      </w:r>
      <w:r>
        <w:rPr>
          <w:spacing w:val="-3"/>
        </w:rPr>
        <w:t xml:space="preserve"> </w:t>
      </w:r>
      <w:r>
        <w:t>CYP</w:t>
      </w:r>
      <w:r>
        <w:rPr>
          <w:spacing w:val="-3"/>
        </w:rPr>
        <w:t xml:space="preserve"> </w:t>
      </w:r>
      <w:r>
        <w:t>over</w:t>
      </w:r>
      <w:r>
        <w:rPr>
          <w:spacing w:val="-3"/>
        </w:rPr>
        <w:t xml:space="preserve"> </w:t>
      </w:r>
      <w:r>
        <w:t>the age of five, the service also accepts self-referrals.</w:t>
      </w:r>
    </w:p>
    <w:p w14:paraId="5D746DB1" w14:textId="77777777" w:rsidR="0089311B" w:rsidRDefault="0089311B">
      <w:pPr>
        <w:pStyle w:val="BodyText"/>
        <w:spacing w:before="42"/>
      </w:pPr>
    </w:p>
    <w:p w14:paraId="5D746DB2" w14:textId="77777777" w:rsidR="0089311B" w:rsidRDefault="005C0023">
      <w:pPr>
        <w:pStyle w:val="BodyText"/>
        <w:spacing w:line="276" w:lineRule="auto"/>
        <w:ind w:left="120" w:right="1100"/>
      </w:pPr>
      <w:r>
        <w:t>Referrers of children under five are advised to consult with a health visitor who will undertake initial assessment of the child’s functioning, and screen using SOGS and MCHAT tools. If the health visitor and parent share concern about the presence of features</w:t>
      </w:r>
      <w:r>
        <w:rPr>
          <w:spacing w:val="-2"/>
        </w:rPr>
        <w:t xml:space="preserve"> </w:t>
      </w:r>
      <w:r>
        <w:t>suggestive</w:t>
      </w:r>
      <w:r>
        <w:rPr>
          <w:spacing w:val="-2"/>
        </w:rPr>
        <w:t xml:space="preserve"> </w:t>
      </w:r>
      <w:r>
        <w:t>of</w:t>
      </w:r>
      <w:r>
        <w:rPr>
          <w:spacing w:val="-4"/>
        </w:rPr>
        <w:t xml:space="preserve"> </w:t>
      </w:r>
      <w:r>
        <w:t>ASD, a</w:t>
      </w:r>
      <w:r>
        <w:rPr>
          <w:spacing w:val="-2"/>
        </w:rPr>
        <w:t xml:space="preserve"> </w:t>
      </w:r>
      <w:r>
        <w:t>referral</w:t>
      </w:r>
      <w:r>
        <w:rPr>
          <w:spacing w:val="-2"/>
        </w:rPr>
        <w:t xml:space="preserve"> </w:t>
      </w:r>
      <w:r>
        <w:t>is</w:t>
      </w:r>
      <w:r>
        <w:rPr>
          <w:spacing w:val="-5"/>
        </w:rPr>
        <w:t xml:space="preserve"> </w:t>
      </w:r>
      <w:r>
        <w:t>made</w:t>
      </w:r>
      <w:r>
        <w:rPr>
          <w:spacing w:val="-2"/>
        </w:rPr>
        <w:t xml:space="preserve"> </w:t>
      </w:r>
      <w:r>
        <w:t>to</w:t>
      </w:r>
      <w:r>
        <w:rPr>
          <w:spacing w:val="-4"/>
        </w:rPr>
        <w:t xml:space="preserve"> </w:t>
      </w:r>
      <w:r>
        <w:t>a community</w:t>
      </w:r>
      <w:r>
        <w:rPr>
          <w:spacing w:val="-2"/>
        </w:rPr>
        <w:t xml:space="preserve"> </w:t>
      </w:r>
      <w:proofErr w:type="spellStart"/>
      <w:r>
        <w:t>paediatrician</w:t>
      </w:r>
      <w:proofErr w:type="spellEnd"/>
      <w:r>
        <w:t xml:space="preserve"> for</w:t>
      </w:r>
      <w:r>
        <w:rPr>
          <w:spacing w:val="-2"/>
        </w:rPr>
        <w:t xml:space="preserve"> </w:t>
      </w:r>
      <w:r>
        <w:t>initial developmental/medical assessment. Families may also be signposted to a speech and</w:t>
      </w:r>
      <w:r>
        <w:rPr>
          <w:spacing w:val="-3"/>
        </w:rPr>
        <w:t xml:space="preserve"> </w:t>
      </w:r>
      <w:r>
        <w:t>language</w:t>
      </w:r>
      <w:r>
        <w:rPr>
          <w:spacing w:val="-3"/>
        </w:rPr>
        <w:t xml:space="preserve"> </w:t>
      </w:r>
      <w:r>
        <w:t>drop-in</w:t>
      </w:r>
      <w:r>
        <w:rPr>
          <w:spacing w:val="-3"/>
        </w:rPr>
        <w:t xml:space="preserve"> </w:t>
      </w:r>
      <w:r>
        <w:t>session.</w:t>
      </w:r>
      <w:r>
        <w:rPr>
          <w:spacing w:val="-4"/>
        </w:rPr>
        <w:t xml:space="preserve"> </w:t>
      </w:r>
      <w:r>
        <w:t>While</w:t>
      </w:r>
      <w:r>
        <w:rPr>
          <w:spacing w:val="-3"/>
        </w:rPr>
        <w:t xml:space="preserve"> </w:t>
      </w:r>
      <w:r>
        <w:t>it</w:t>
      </w:r>
      <w:r>
        <w:rPr>
          <w:spacing w:val="-5"/>
        </w:rPr>
        <w:t xml:space="preserve"> </w:t>
      </w:r>
      <w:r>
        <w:t>is</w:t>
      </w:r>
      <w:r>
        <w:rPr>
          <w:spacing w:val="-3"/>
        </w:rPr>
        <w:t xml:space="preserve"> </w:t>
      </w:r>
      <w:r>
        <w:t>preferred</w:t>
      </w:r>
      <w:r>
        <w:rPr>
          <w:spacing w:val="-3"/>
        </w:rPr>
        <w:t xml:space="preserve"> </w:t>
      </w:r>
      <w:r>
        <w:t>that</w:t>
      </w:r>
      <w:r>
        <w:rPr>
          <w:spacing w:val="-3"/>
        </w:rPr>
        <w:t xml:space="preserve"> </w:t>
      </w:r>
      <w:r>
        <w:t>referrals</w:t>
      </w:r>
      <w:r>
        <w:rPr>
          <w:spacing w:val="-3"/>
        </w:rPr>
        <w:t xml:space="preserve"> </w:t>
      </w:r>
      <w:r>
        <w:t>have</w:t>
      </w:r>
      <w:r>
        <w:rPr>
          <w:spacing w:val="-3"/>
        </w:rPr>
        <w:t xml:space="preserve"> </w:t>
      </w:r>
      <w:r>
        <w:t>been</w:t>
      </w:r>
      <w:r>
        <w:rPr>
          <w:spacing w:val="-3"/>
        </w:rPr>
        <w:t xml:space="preserve"> </w:t>
      </w:r>
      <w:r>
        <w:t xml:space="preserve">screened by a health visitor, the EYND service also accepts referrals from other clinicians including community </w:t>
      </w:r>
      <w:proofErr w:type="spellStart"/>
      <w:r>
        <w:t>paediatricians</w:t>
      </w:r>
      <w:proofErr w:type="spellEnd"/>
      <w:r>
        <w:t>, GP’s, and primary schools.</w:t>
      </w:r>
    </w:p>
    <w:p w14:paraId="5D746DB3" w14:textId="77777777" w:rsidR="0089311B" w:rsidRDefault="0089311B">
      <w:pPr>
        <w:pStyle w:val="BodyText"/>
        <w:spacing w:before="41"/>
      </w:pPr>
    </w:p>
    <w:p w14:paraId="5D746DB4" w14:textId="77777777" w:rsidR="0089311B" w:rsidRDefault="005C0023">
      <w:pPr>
        <w:pStyle w:val="BodyText"/>
        <w:spacing w:before="1" w:line="276" w:lineRule="auto"/>
        <w:ind w:left="120" w:right="1157"/>
      </w:pPr>
      <w:r>
        <w:t xml:space="preserve">Over </w:t>
      </w:r>
      <w:proofErr w:type="gramStart"/>
      <w:r>
        <w:t>fives</w:t>
      </w:r>
      <w:proofErr w:type="gramEnd"/>
      <w:r>
        <w:t xml:space="preserve"> referrals to the ND team can be made by e-mail or post. Admin and clinical team members may contact the family or referrers for more information if required.</w:t>
      </w:r>
      <w:r>
        <w:rPr>
          <w:spacing w:val="-5"/>
        </w:rPr>
        <w:t xml:space="preserve"> </w:t>
      </w:r>
      <w:r>
        <w:t>Referral</w:t>
      </w:r>
      <w:r>
        <w:rPr>
          <w:spacing w:val="-3"/>
        </w:rPr>
        <w:t xml:space="preserve"> </w:t>
      </w:r>
      <w:r>
        <w:t>information</w:t>
      </w:r>
      <w:r>
        <w:rPr>
          <w:spacing w:val="-1"/>
        </w:rPr>
        <w:t xml:space="preserve"> </w:t>
      </w:r>
      <w:r>
        <w:t>includes</w:t>
      </w:r>
      <w:r>
        <w:rPr>
          <w:spacing w:val="-5"/>
        </w:rPr>
        <w:t xml:space="preserve"> </w:t>
      </w:r>
      <w:r>
        <w:t>history</w:t>
      </w:r>
      <w:r>
        <w:rPr>
          <w:spacing w:val="-7"/>
        </w:rPr>
        <w:t xml:space="preserve"> </w:t>
      </w:r>
      <w:r>
        <w:t>and</w:t>
      </w:r>
      <w:r>
        <w:rPr>
          <w:spacing w:val="-5"/>
        </w:rPr>
        <w:t xml:space="preserve"> </w:t>
      </w:r>
      <w:r>
        <w:t>context</w:t>
      </w:r>
      <w:r>
        <w:rPr>
          <w:spacing w:val="-5"/>
        </w:rPr>
        <w:t xml:space="preserve"> </w:t>
      </w:r>
      <w:r>
        <w:t>of</w:t>
      </w:r>
      <w:r>
        <w:rPr>
          <w:spacing w:val="-3"/>
        </w:rPr>
        <w:t xml:space="preserve"> </w:t>
      </w:r>
      <w:r>
        <w:t>concerns,</w:t>
      </w:r>
      <w:r>
        <w:rPr>
          <w:spacing w:val="-3"/>
        </w:rPr>
        <w:t xml:space="preserve"> </w:t>
      </w:r>
      <w:r>
        <w:t>information about</w:t>
      </w:r>
      <w:r>
        <w:rPr>
          <w:spacing w:val="-2"/>
        </w:rPr>
        <w:t xml:space="preserve"> </w:t>
      </w:r>
      <w:r>
        <w:t>signs</w:t>
      </w:r>
      <w:r>
        <w:rPr>
          <w:spacing w:val="-5"/>
        </w:rPr>
        <w:t xml:space="preserve"> </w:t>
      </w:r>
      <w:r>
        <w:t>and</w:t>
      </w:r>
      <w:r>
        <w:rPr>
          <w:spacing w:val="-2"/>
        </w:rPr>
        <w:t xml:space="preserve"> </w:t>
      </w:r>
      <w:r>
        <w:t>symptoms,</w:t>
      </w:r>
      <w:r>
        <w:rPr>
          <w:spacing w:val="-4"/>
        </w:rPr>
        <w:t xml:space="preserve"> </w:t>
      </w:r>
      <w:r>
        <w:t>a</w:t>
      </w:r>
      <w:r>
        <w:rPr>
          <w:spacing w:val="-2"/>
        </w:rPr>
        <w:t xml:space="preserve"> </w:t>
      </w:r>
      <w:r>
        <w:t>summary</w:t>
      </w:r>
      <w:r>
        <w:rPr>
          <w:spacing w:val="-5"/>
        </w:rPr>
        <w:t xml:space="preserve"> </w:t>
      </w:r>
      <w:r>
        <w:t>of</w:t>
      </w:r>
      <w:r>
        <w:rPr>
          <w:spacing w:val="-1"/>
        </w:rPr>
        <w:t xml:space="preserve"> </w:t>
      </w:r>
      <w:r>
        <w:t>any</w:t>
      </w:r>
      <w:r>
        <w:rPr>
          <w:spacing w:val="-2"/>
        </w:rPr>
        <w:t xml:space="preserve"> </w:t>
      </w:r>
      <w:r>
        <w:t>support</w:t>
      </w:r>
      <w:r>
        <w:rPr>
          <w:spacing w:val="-2"/>
        </w:rPr>
        <w:t xml:space="preserve"> </w:t>
      </w:r>
      <w:r>
        <w:t>already</w:t>
      </w:r>
      <w:r>
        <w:rPr>
          <w:spacing w:val="-2"/>
        </w:rPr>
        <w:t xml:space="preserve"> </w:t>
      </w:r>
      <w:r>
        <w:t>offered</w:t>
      </w:r>
      <w:r>
        <w:rPr>
          <w:spacing w:val="1"/>
        </w:rPr>
        <w:t xml:space="preserve"> </w:t>
      </w:r>
      <w:r>
        <w:t>to</w:t>
      </w:r>
      <w:r>
        <w:rPr>
          <w:spacing w:val="-2"/>
        </w:rPr>
        <w:t xml:space="preserve"> </w:t>
      </w:r>
      <w:r>
        <w:t>the</w:t>
      </w:r>
      <w:r>
        <w:rPr>
          <w:spacing w:val="-1"/>
        </w:rPr>
        <w:t xml:space="preserve"> </w:t>
      </w:r>
      <w:r>
        <w:rPr>
          <w:spacing w:val="-4"/>
        </w:rPr>
        <w:t>CYP,</w:t>
      </w:r>
    </w:p>
    <w:p w14:paraId="5D746DB5" w14:textId="77777777" w:rsidR="0089311B" w:rsidRDefault="0089311B">
      <w:pPr>
        <w:spacing w:line="276" w:lineRule="auto"/>
        <w:sectPr w:rsidR="0089311B">
          <w:pgSz w:w="11910" w:h="16840"/>
          <w:pgMar w:top="1660" w:right="360" w:bottom="1260" w:left="1320" w:header="0" w:footer="1072" w:gutter="0"/>
          <w:cols w:space="720"/>
        </w:sectPr>
      </w:pPr>
    </w:p>
    <w:p w14:paraId="5D746DB6" w14:textId="77777777" w:rsidR="0089311B" w:rsidRDefault="005C0023">
      <w:pPr>
        <w:pStyle w:val="BodyText"/>
        <w:spacing w:before="82" w:line="276" w:lineRule="auto"/>
        <w:ind w:left="120" w:right="1206"/>
      </w:pPr>
      <w:r>
        <w:lastRenderedPageBreak/>
        <w:t>and</w:t>
      </w:r>
      <w:r>
        <w:rPr>
          <w:spacing w:val="-4"/>
        </w:rPr>
        <w:t xml:space="preserve"> </w:t>
      </w:r>
      <w:r>
        <w:t>documentation</w:t>
      </w:r>
      <w:r>
        <w:rPr>
          <w:spacing w:val="-5"/>
        </w:rPr>
        <w:t xml:space="preserve"> </w:t>
      </w:r>
      <w:r>
        <w:t>outlining</w:t>
      </w:r>
      <w:r>
        <w:rPr>
          <w:spacing w:val="-2"/>
        </w:rPr>
        <w:t xml:space="preserve"> </w:t>
      </w:r>
      <w:r>
        <w:t>existing</w:t>
      </w:r>
      <w:r>
        <w:rPr>
          <w:spacing w:val="-3"/>
        </w:rPr>
        <w:t xml:space="preserve"> </w:t>
      </w:r>
      <w:r>
        <w:t>assessments</w:t>
      </w:r>
      <w:r>
        <w:rPr>
          <w:spacing w:val="-5"/>
        </w:rPr>
        <w:t xml:space="preserve"> </w:t>
      </w:r>
      <w:r>
        <w:t>and</w:t>
      </w:r>
      <w:r>
        <w:rPr>
          <w:spacing w:val="-5"/>
        </w:rPr>
        <w:t xml:space="preserve"> </w:t>
      </w:r>
      <w:r>
        <w:t>support provided</w:t>
      </w:r>
      <w:r>
        <w:rPr>
          <w:spacing w:val="-5"/>
        </w:rPr>
        <w:t xml:space="preserve"> </w:t>
      </w:r>
      <w:r>
        <w:t>by</w:t>
      </w:r>
      <w:r>
        <w:rPr>
          <w:spacing w:val="-3"/>
        </w:rPr>
        <w:t xml:space="preserve"> </w:t>
      </w:r>
      <w:r>
        <w:t>school or local authority (e.g., Individual Development Plans).</w:t>
      </w:r>
    </w:p>
    <w:p w14:paraId="5D746DB7" w14:textId="77777777" w:rsidR="0089311B" w:rsidRDefault="0089311B">
      <w:pPr>
        <w:pStyle w:val="BodyText"/>
        <w:spacing w:before="42"/>
      </w:pPr>
    </w:p>
    <w:p w14:paraId="5D746DB8" w14:textId="77777777" w:rsidR="0089311B" w:rsidRDefault="005C0023">
      <w:pPr>
        <w:pStyle w:val="BodyText"/>
        <w:spacing w:line="276" w:lineRule="auto"/>
        <w:ind w:left="120" w:right="1157"/>
      </w:pPr>
      <w:r>
        <w:t>A</w:t>
      </w:r>
      <w:r>
        <w:rPr>
          <w:spacing w:val="-3"/>
        </w:rPr>
        <w:t xml:space="preserve"> </w:t>
      </w:r>
      <w:r>
        <w:t>six-month</w:t>
      </w:r>
      <w:r>
        <w:rPr>
          <w:spacing w:val="-4"/>
        </w:rPr>
        <w:t xml:space="preserve"> </w:t>
      </w:r>
      <w:r>
        <w:t>pilot</w:t>
      </w:r>
      <w:r>
        <w:rPr>
          <w:spacing w:val="-3"/>
        </w:rPr>
        <w:t xml:space="preserve"> </w:t>
      </w:r>
      <w:r>
        <w:t>adding</w:t>
      </w:r>
      <w:r>
        <w:rPr>
          <w:spacing w:val="-3"/>
        </w:rPr>
        <w:t xml:space="preserve"> </w:t>
      </w:r>
      <w:r>
        <w:t>educational</w:t>
      </w:r>
      <w:r>
        <w:rPr>
          <w:spacing w:val="-6"/>
        </w:rPr>
        <w:t xml:space="preserve"> </w:t>
      </w:r>
      <w:r>
        <w:t>expertise</w:t>
      </w:r>
      <w:r>
        <w:rPr>
          <w:spacing w:val="-3"/>
        </w:rPr>
        <w:t xml:space="preserve"> </w:t>
      </w:r>
      <w:r>
        <w:t>to</w:t>
      </w:r>
      <w:r>
        <w:rPr>
          <w:spacing w:val="-5"/>
        </w:rPr>
        <w:t xml:space="preserve"> </w:t>
      </w:r>
      <w:r>
        <w:t>the</w:t>
      </w:r>
      <w:r>
        <w:rPr>
          <w:spacing w:val="-5"/>
        </w:rPr>
        <w:t xml:space="preserve"> </w:t>
      </w:r>
      <w:r>
        <w:t>triage</w:t>
      </w:r>
      <w:r>
        <w:rPr>
          <w:spacing w:val="-5"/>
        </w:rPr>
        <w:t xml:space="preserve"> </w:t>
      </w:r>
      <w:r>
        <w:t>and</w:t>
      </w:r>
      <w:r>
        <w:rPr>
          <w:spacing w:val="-3"/>
        </w:rPr>
        <w:t xml:space="preserve"> </w:t>
      </w:r>
      <w:r>
        <w:t>consultation</w:t>
      </w:r>
      <w:r>
        <w:rPr>
          <w:spacing w:val="-3"/>
        </w:rPr>
        <w:t xml:space="preserve"> </w:t>
      </w:r>
      <w:r>
        <w:t xml:space="preserve">process commenced </w:t>
      </w:r>
      <w:proofErr w:type="gramStart"/>
      <w:r>
        <w:t>in</w:t>
      </w:r>
      <w:proofErr w:type="gramEnd"/>
      <w:r>
        <w:t xml:space="preserve"> April 23. Initial indications suggest a positive response from education partners and the team. </w:t>
      </w:r>
      <w:proofErr w:type="gramStart"/>
      <w:r>
        <w:t>Evaluation</w:t>
      </w:r>
      <w:proofErr w:type="gramEnd"/>
      <w:r>
        <w:t xml:space="preserve"> of the pilot will be undertaken in September 23 to measure the efficacy of this new initiative.</w:t>
      </w:r>
    </w:p>
    <w:p w14:paraId="5D746DB9" w14:textId="77777777" w:rsidR="0089311B" w:rsidRDefault="0089311B">
      <w:pPr>
        <w:pStyle w:val="BodyText"/>
        <w:rPr>
          <w:sz w:val="20"/>
        </w:rPr>
      </w:pPr>
    </w:p>
    <w:p w14:paraId="5D746DBA" w14:textId="77777777" w:rsidR="0089311B" w:rsidRDefault="0089311B">
      <w:pPr>
        <w:pStyle w:val="BodyText"/>
        <w:rPr>
          <w:sz w:val="20"/>
        </w:rPr>
      </w:pPr>
    </w:p>
    <w:p w14:paraId="5D746DBB" w14:textId="77777777" w:rsidR="0089311B" w:rsidRDefault="0089311B">
      <w:pPr>
        <w:pStyle w:val="BodyText"/>
        <w:rPr>
          <w:sz w:val="20"/>
        </w:rPr>
      </w:pPr>
    </w:p>
    <w:p w14:paraId="5D746DBC" w14:textId="77777777" w:rsidR="0089311B" w:rsidRDefault="005C0023">
      <w:pPr>
        <w:pStyle w:val="BodyText"/>
        <w:spacing w:before="6"/>
        <w:rPr>
          <w:sz w:val="20"/>
        </w:rPr>
      </w:pPr>
      <w:r>
        <w:rPr>
          <w:noProof/>
        </w:rPr>
        <mc:AlternateContent>
          <mc:Choice Requires="wps">
            <w:drawing>
              <wp:anchor distT="0" distB="0" distL="0" distR="0" simplePos="0" relativeHeight="487589888" behindDoc="1" locked="0" layoutInCell="1" allowOverlap="1" wp14:anchorId="5D746F8F" wp14:editId="5D746F90">
                <wp:simplePos x="0" y="0"/>
                <wp:positionH relativeFrom="page">
                  <wp:posOffset>917752</wp:posOffset>
                </wp:positionH>
                <wp:positionV relativeFrom="paragraph">
                  <wp:posOffset>168556</wp:posOffset>
                </wp:positionV>
                <wp:extent cx="5727065" cy="1417955"/>
                <wp:effectExtent l="0" t="0" r="0" b="0"/>
                <wp:wrapTopAndBottom/>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417955"/>
                        </a:xfrm>
                        <a:prstGeom prst="rect">
                          <a:avLst/>
                        </a:prstGeom>
                        <a:solidFill>
                          <a:srgbClr val="B4C5E7"/>
                        </a:solidFill>
                        <a:ln w="6096">
                          <a:solidFill>
                            <a:srgbClr val="000000"/>
                          </a:solidFill>
                          <a:prstDash val="solid"/>
                        </a:ln>
                      </wps:spPr>
                      <wps:txbx>
                        <w:txbxContent>
                          <w:p w14:paraId="5D746FCD" w14:textId="77777777" w:rsidR="0089311B" w:rsidRDefault="005C0023">
                            <w:pPr>
                              <w:spacing w:before="3"/>
                              <w:ind w:left="103"/>
                              <w:rPr>
                                <w:b/>
                                <w:color w:val="000000"/>
                                <w:sz w:val="24"/>
                              </w:rPr>
                            </w:pPr>
                            <w:r>
                              <w:rPr>
                                <w:b/>
                                <w:color w:val="000000"/>
                                <w:sz w:val="24"/>
                              </w:rPr>
                              <w:t>Finding:</w:t>
                            </w:r>
                            <w:r>
                              <w:rPr>
                                <w:b/>
                                <w:color w:val="000000"/>
                                <w:spacing w:val="-4"/>
                                <w:sz w:val="24"/>
                              </w:rPr>
                              <w:t xml:space="preserve"> </w:t>
                            </w:r>
                            <w:r>
                              <w:rPr>
                                <w:b/>
                                <w:color w:val="000000"/>
                                <w:sz w:val="24"/>
                              </w:rPr>
                              <w:t>Standard</w:t>
                            </w:r>
                            <w:r>
                              <w:rPr>
                                <w:b/>
                                <w:color w:val="000000"/>
                                <w:spacing w:val="-1"/>
                                <w:sz w:val="24"/>
                              </w:rPr>
                              <w:t xml:space="preserve"> </w:t>
                            </w:r>
                            <w:r>
                              <w:rPr>
                                <w:b/>
                                <w:color w:val="000000"/>
                                <w:sz w:val="24"/>
                              </w:rPr>
                              <w:t>2</w:t>
                            </w:r>
                            <w:r>
                              <w:rPr>
                                <w:b/>
                                <w:color w:val="000000"/>
                                <w:spacing w:val="-1"/>
                                <w:sz w:val="24"/>
                              </w:rPr>
                              <w:t xml:space="preserve"> </w:t>
                            </w:r>
                            <w:r>
                              <w:rPr>
                                <w:b/>
                                <w:color w:val="000000"/>
                                <w:sz w:val="24"/>
                              </w:rPr>
                              <w:t>–</w:t>
                            </w:r>
                            <w:r>
                              <w:rPr>
                                <w:b/>
                                <w:color w:val="000000"/>
                                <w:spacing w:val="-2"/>
                                <w:sz w:val="24"/>
                              </w:rPr>
                              <w:t xml:space="preserve"> </w:t>
                            </w:r>
                            <w:r>
                              <w:rPr>
                                <w:b/>
                                <w:color w:val="000000"/>
                                <w:spacing w:val="-5"/>
                                <w:sz w:val="24"/>
                              </w:rPr>
                              <w:t>met</w:t>
                            </w:r>
                          </w:p>
                          <w:p w14:paraId="5D746FCE" w14:textId="77777777" w:rsidR="0089311B" w:rsidRDefault="005C0023">
                            <w:pPr>
                              <w:pStyle w:val="BodyText"/>
                              <w:numPr>
                                <w:ilvl w:val="0"/>
                                <w:numId w:val="17"/>
                              </w:numPr>
                              <w:tabs>
                                <w:tab w:val="left" w:pos="823"/>
                              </w:tabs>
                              <w:spacing w:before="275" w:line="286" w:lineRule="exact"/>
                              <w:rPr>
                                <w:color w:val="000000"/>
                              </w:rPr>
                            </w:pPr>
                            <w:r>
                              <w:rPr>
                                <w:color w:val="000000"/>
                              </w:rPr>
                              <w:t>Services</w:t>
                            </w:r>
                            <w:r>
                              <w:rPr>
                                <w:color w:val="000000"/>
                                <w:spacing w:val="-5"/>
                              </w:rPr>
                              <w:t xml:space="preserve"> </w:t>
                            </w:r>
                            <w:r>
                              <w:rPr>
                                <w:color w:val="000000"/>
                              </w:rPr>
                              <w:t>accept</w:t>
                            </w:r>
                            <w:r>
                              <w:rPr>
                                <w:color w:val="000000"/>
                                <w:spacing w:val="-3"/>
                              </w:rPr>
                              <w:t xml:space="preserve"> </w:t>
                            </w:r>
                            <w:r>
                              <w:rPr>
                                <w:color w:val="000000"/>
                              </w:rPr>
                              <w:t>referrals</w:t>
                            </w:r>
                            <w:r>
                              <w:rPr>
                                <w:color w:val="000000"/>
                                <w:spacing w:val="-3"/>
                              </w:rPr>
                              <w:t xml:space="preserve"> </w:t>
                            </w:r>
                            <w:r>
                              <w:rPr>
                                <w:color w:val="000000"/>
                              </w:rPr>
                              <w:t>from</w:t>
                            </w:r>
                            <w:r>
                              <w:rPr>
                                <w:color w:val="000000"/>
                                <w:spacing w:val="-4"/>
                              </w:rPr>
                              <w:t xml:space="preserve"> </w:t>
                            </w:r>
                            <w:r>
                              <w:rPr>
                                <w:color w:val="000000"/>
                              </w:rPr>
                              <w:t>a</w:t>
                            </w:r>
                            <w:r>
                              <w:rPr>
                                <w:color w:val="000000"/>
                                <w:spacing w:val="-1"/>
                              </w:rPr>
                              <w:t xml:space="preserve"> </w:t>
                            </w:r>
                            <w:r>
                              <w:rPr>
                                <w:color w:val="000000"/>
                              </w:rPr>
                              <w:t>wide</w:t>
                            </w:r>
                            <w:r>
                              <w:rPr>
                                <w:color w:val="000000"/>
                                <w:spacing w:val="-4"/>
                              </w:rPr>
                              <w:t xml:space="preserve"> </w:t>
                            </w:r>
                            <w:r>
                              <w:rPr>
                                <w:color w:val="000000"/>
                              </w:rPr>
                              <w:t>range</w:t>
                            </w:r>
                            <w:r>
                              <w:rPr>
                                <w:color w:val="000000"/>
                                <w:spacing w:val="-5"/>
                              </w:rPr>
                              <w:t xml:space="preserve"> </w:t>
                            </w:r>
                            <w:r>
                              <w:rPr>
                                <w:color w:val="000000"/>
                              </w:rPr>
                              <w:t>of</w:t>
                            </w:r>
                            <w:r>
                              <w:rPr>
                                <w:color w:val="000000"/>
                                <w:spacing w:val="-2"/>
                              </w:rPr>
                              <w:t xml:space="preserve"> professionals.</w:t>
                            </w:r>
                          </w:p>
                          <w:p w14:paraId="5D746FCF" w14:textId="77777777" w:rsidR="0089311B" w:rsidRDefault="005C0023">
                            <w:pPr>
                              <w:pStyle w:val="BodyText"/>
                              <w:numPr>
                                <w:ilvl w:val="0"/>
                                <w:numId w:val="17"/>
                              </w:numPr>
                              <w:tabs>
                                <w:tab w:val="left" w:pos="823"/>
                              </w:tabs>
                              <w:spacing w:line="278" w:lineRule="exact"/>
                              <w:rPr>
                                <w:color w:val="000000"/>
                              </w:rPr>
                            </w:pPr>
                            <w:r>
                              <w:rPr>
                                <w:color w:val="000000"/>
                              </w:rPr>
                              <w:t>The</w:t>
                            </w:r>
                            <w:r>
                              <w:rPr>
                                <w:color w:val="000000"/>
                                <w:spacing w:val="-4"/>
                              </w:rPr>
                              <w:t xml:space="preserve"> </w:t>
                            </w:r>
                            <w:r>
                              <w:rPr>
                                <w:color w:val="000000"/>
                              </w:rPr>
                              <w:t>HB</w:t>
                            </w:r>
                            <w:r>
                              <w:rPr>
                                <w:color w:val="000000"/>
                                <w:spacing w:val="-2"/>
                              </w:rPr>
                              <w:t xml:space="preserve"> </w:t>
                            </w:r>
                            <w:r>
                              <w:rPr>
                                <w:color w:val="000000"/>
                              </w:rPr>
                              <w:t>accepts</w:t>
                            </w:r>
                            <w:r>
                              <w:rPr>
                                <w:color w:val="000000"/>
                                <w:spacing w:val="-1"/>
                              </w:rPr>
                              <w:t xml:space="preserve"> </w:t>
                            </w:r>
                            <w:r>
                              <w:rPr>
                                <w:color w:val="000000"/>
                              </w:rPr>
                              <w:t>self-referrals</w:t>
                            </w:r>
                            <w:r>
                              <w:rPr>
                                <w:color w:val="000000"/>
                                <w:spacing w:val="-1"/>
                              </w:rPr>
                              <w:t xml:space="preserve"> </w:t>
                            </w:r>
                            <w:r>
                              <w:rPr>
                                <w:color w:val="000000"/>
                              </w:rPr>
                              <w:t>of</w:t>
                            </w:r>
                            <w:r>
                              <w:rPr>
                                <w:color w:val="000000"/>
                                <w:spacing w:val="-2"/>
                              </w:rPr>
                              <w:t xml:space="preserve"> </w:t>
                            </w:r>
                            <w:r>
                              <w:rPr>
                                <w:color w:val="000000"/>
                              </w:rPr>
                              <w:t>CYP</w:t>
                            </w:r>
                            <w:r>
                              <w:rPr>
                                <w:color w:val="000000"/>
                                <w:spacing w:val="-8"/>
                              </w:rPr>
                              <w:t xml:space="preserve"> </w:t>
                            </w:r>
                            <w:r>
                              <w:rPr>
                                <w:color w:val="000000"/>
                              </w:rPr>
                              <w:t>over</w:t>
                            </w:r>
                            <w:r>
                              <w:rPr>
                                <w:color w:val="000000"/>
                                <w:spacing w:val="-1"/>
                              </w:rPr>
                              <w:t xml:space="preserve"> </w:t>
                            </w:r>
                            <w:r>
                              <w:rPr>
                                <w:color w:val="000000"/>
                              </w:rPr>
                              <w:t>the</w:t>
                            </w:r>
                            <w:r>
                              <w:rPr>
                                <w:color w:val="000000"/>
                                <w:spacing w:val="-3"/>
                              </w:rPr>
                              <w:t xml:space="preserve"> </w:t>
                            </w:r>
                            <w:r>
                              <w:rPr>
                                <w:color w:val="000000"/>
                              </w:rPr>
                              <w:t>age</w:t>
                            </w:r>
                            <w:r>
                              <w:rPr>
                                <w:color w:val="000000"/>
                                <w:spacing w:val="-3"/>
                              </w:rPr>
                              <w:t xml:space="preserve"> </w:t>
                            </w:r>
                            <w:r>
                              <w:rPr>
                                <w:color w:val="000000"/>
                              </w:rPr>
                              <w:t>of</w:t>
                            </w:r>
                            <w:r>
                              <w:rPr>
                                <w:color w:val="000000"/>
                                <w:spacing w:val="-3"/>
                              </w:rPr>
                              <w:t xml:space="preserve"> </w:t>
                            </w:r>
                            <w:r>
                              <w:rPr>
                                <w:color w:val="000000"/>
                                <w:spacing w:val="-2"/>
                              </w:rPr>
                              <w:t>five.</w:t>
                            </w:r>
                          </w:p>
                          <w:p w14:paraId="5D746FD0" w14:textId="77777777" w:rsidR="0089311B" w:rsidRDefault="005C0023">
                            <w:pPr>
                              <w:pStyle w:val="BodyText"/>
                              <w:numPr>
                                <w:ilvl w:val="0"/>
                                <w:numId w:val="17"/>
                              </w:numPr>
                              <w:tabs>
                                <w:tab w:val="left" w:pos="823"/>
                              </w:tabs>
                              <w:spacing w:line="280" w:lineRule="exact"/>
                              <w:rPr>
                                <w:color w:val="000000"/>
                              </w:rPr>
                            </w:pPr>
                            <w:r>
                              <w:rPr>
                                <w:color w:val="000000"/>
                              </w:rPr>
                              <w:t>A</w:t>
                            </w:r>
                            <w:r>
                              <w:rPr>
                                <w:color w:val="000000"/>
                                <w:spacing w:val="-19"/>
                              </w:rPr>
                              <w:t xml:space="preserve"> </w:t>
                            </w:r>
                            <w:r>
                              <w:rPr>
                                <w:color w:val="000000"/>
                              </w:rPr>
                              <w:t>referral</w:t>
                            </w:r>
                            <w:r>
                              <w:rPr>
                                <w:color w:val="000000"/>
                                <w:spacing w:val="-2"/>
                              </w:rPr>
                              <w:t xml:space="preserve"> </w:t>
                            </w:r>
                            <w:r>
                              <w:rPr>
                                <w:color w:val="000000"/>
                              </w:rPr>
                              <w:t>form</w:t>
                            </w:r>
                            <w:r>
                              <w:rPr>
                                <w:color w:val="000000"/>
                                <w:spacing w:val="-4"/>
                              </w:rPr>
                              <w:t xml:space="preserve"> </w:t>
                            </w:r>
                            <w:r>
                              <w:rPr>
                                <w:color w:val="000000"/>
                              </w:rPr>
                              <w:t>supports</w:t>
                            </w:r>
                            <w:r>
                              <w:rPr>
                                <w:color w:val="000000"/>
                                <w:spacing w:val="-3"/>
                              </w:rPr>
                              <w:t xml:space="preserve"> </w:t>
                            </w:r>
                            <w:r>
                              <w:rPr>
                                <w:color w:val="000000"/>
                              </w:rPr>
                              <w:t>the</w:t>
                            </w:r>
                            <w:r>
                              <w:rPr>
                                <w:color w:val="000000"/>
                                <w:spacing w:val="-2"/>
                              </w:rPr>
                              <w:t xml:space="preserve"> </w:t>
                            </w:r>
                            <w:r>
                              <w:rPr>
                                <w:color w:val="000000"/>
                              </w:rPr>
                              <w:t>collection</w:t>
                            </w:r>
                            <w:r>
                              <w:rPr>
                                <w:color w:val="000000"/>
                                <w:spacing w:val="-5"/>
                              </w:rPr>
                              <w:t xml:space="preserve"> </w:t>
                            </w:r>
                            <w:r>
                              <w:rPr>
                                <w:color w:val="000000"/>
                              </w:rPr>
                              <w:t>of</w:t>
                            </w:r>
                            <w:r>
                              <w:rPr>
                                <w:color w:val="000000"/>
                                <w:spacing w:val="1"/>
                              </w:rPr>
                              <w:t xml:space="preserve"> </w:t>
                            </w:r>
                            <w:r>
                              <w:rPr>
                                <w:color w:val="000000"/>
                              </w:rPr>
                              <w:t>relevant</w:t>
                            </w:r>
                            <w:r>
                              <w:rPr>
                                <w:color w:val="000000"/>
                                <w:spacing w:val="-2"/>
                              </w:rPr>
                              <w:t xml:space="preserve"> information.</w:t>
                            </w:r>
                          </w:p>
                          <w:p w14:paraId="5D746FD1" w14:textId="77777777" w:rsidR="0089311B" w:rsidRDefault="005C0023">
                            <w:pPr>
                              <w:pStyle w:val="BodyText"/>
                              <w:numPr>
                                <w:ilvl w:val="0"/>
                                <w:numId w:val="17"/>
                              </w:numPr>
                              <w:tabs>
                                <w:tab w:val="left" w:pos="823"/>
                              </w:tabs>
                              <w:spacing w:before="6" w:line="228" w:lineRule="auto"/>
                              <w:ind w:right="581"/>
                              <w:rPr>
                                <w:color w:val="000000"/>
                              </w:rPr>
                            </w:pPr>
                            <w:r>
                              <w:rPr>
                                <w:color w:val="000000"/>
                              </w:rPr>
                              <w:t>Administrative</w:t>
                            </w:r>
                            <w:r>
                              <w:rPr>
                                <w:color w:val="000000"/>
                                <w:spacing w:val="-5"/>
                              </w:rPr>
                              <w:t xml:space="preserve"> </w:t>
                            </w:r>
                            <w:r>
                              <w:rPr>
                                <w:color w:val="000000"/>
                              </w:rPr>
                              <w:t>and</w:t>
                            </w:r>
                            <w:r>
                              <w:rPr>
                                <w:color w:val="000000"/>
                                <w:spacing w:val="-5"/>
                              </w:rPr>
                              <w:t xml:space="preserve"> </w:t>
                            </w:r>
                            <w:r>
                              <w:rPr>
                                <w:color w:val="000000"/>
                              </w:rPr>
                              <w:t>clinical</w:t>
                            </w:r>
                            <w:r>
                              <w:rPr>
                                <w:color w:val="000000"/>
                                <w:spacing w:val="-3"/>
                              </w:rPr>
                              <w:t xml:space="preserve"> </w:t>
                            </w:r>
                            <w:r>
                              <w:rPr>
                                <w:color w:val="000000"/>
                              </w:rPr>
                              <w:t>support</w:t>
                            </w:r>
                            <w:r>
                              <w:rPr>
                                <w:color w:val="000000"/>
                                <w:spacing w:val="-4"/>
                              </w:rPr>
                              <w:t xml:space="preserve"> </w:t>
                            </w:r>
                            <w:r>
                              <w:rPr>
                                <w:color w:val="000000"/>
                              </w:rPr>
                              <w:t>is</w:t>
                            </w:r>
                            <w:r>
                              <w:rPr>
                                <w:color w:val="000000"/>
                                <w:spacing w:val="-4"/>
                              </w:rPr>
                              <w:t xml:space="preserve"> </w:t>
                            </w:r>
                            <w:r>
                              <w:rPr>
                                <w:color w:val="000000"/>
                              </w:rPr>
                              <w:t>in</w:t>
                            </w:r>
                            <w:r>
                              <w:rPr>
                                <w:color w:val="000000"/>
                                <w:spacing w:val="-5"/>
                              </w:rPr>
                              <w:t xml:space="preserve"> </w:t>
                            </w:r>
                            <w:r>
                              <w:rPr>
                                <w:color w:val="000000"/>
                              </w:rPr>
                              <w:t>place</w:t>
                            </w:r>
                            <w:r>
                              <w:rPr>
                                <w:color w:val="000000"/>
                                <w:spacing w:val="-6"/>
                              </w:rPr>
                              <w:t xml:space="preserve"> </w:t>
                            </w:r>
                            <w:r>
                              <w:rPr>
                                <w:color w:val="000000"/>
                              </w:rPr>
                              <w:t>help</w:t>
                            </w:r>
                            <w:r>
                              <w:rPr>
                                <w:color w:val="000000"/>
                                <w:spacing w:val="-4"/>
                              </w:rPr>
                              <w:t xml:space="preserve"> </w:t>
                            </w:r>
                            <w:r>
                              <w:rPr>
                                <w:color w:val="000000"/>
                              </w:rPr>
                              <w:t>families</w:t>
                            </w:r>
                            <w:r>
                              <w:rPr>
                                <w:color w:val="000000"/>
                                <w:spacing w:val="-4"/>
                              </w:rPr>
                              <w:t xml:space="preserve"> </w:t>
                            </w:r>
                            <w:r>
                              <w:rPr>
                                <w:color w:val="000000"/>
                              </w:rPr>
                              <w:t>and</w:t>
                            </w:r>
                            <w:r>
                              <w:rPr>
                                <w:color w:val="000000"/>
                                <w:spacing w:val="-4"/>
                              </w:rPr>
                              <w:t xml:space="preserve"> </w:t>
                            </w:r>
                            <w:r>
                              <w:rPr>
                                <w:color w:val="000000"/>
                              </w:rPr>
                              <w:t>referrers provide the necessary information to outcome referrals.</w:t>
                            </w:r>
                          </w:p>
                        </w:txbxContent>
                      </wps:txbx>
                      <wps:bodyPr wrap="square" lIns="0" tIns="0" rIns="0" bIns="0" rtlCol="0">
                        <a:noAutofit/>
                      </wps:bodyPr>
                    </wps:wsp>
                  </a:graphicData>
                </a:graphic>
              </wp:anchor>
            </w:drawing>
          </mc:Choice>
          <mc:Fallback>
            <w:pict>
              <v:shape w14:anchorId="5D746F8F" id="Textbox 8" o:spid="_x0000_s1028" type="#_x0000_t202" style="position:absolute;margin-left:72.25pt;margin-top:13.25pt;width:450.95pt;height:111.65pt;z-index:-157265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" fillcolor="#b4c5e7" strokeweight=".48pt">
                <v:path arrowok="t"/>
                <v:textbox inset="0,0,0,0">
                  <w:txbxContent>
                    <w:p w14:paraId="5D746FCD" w14:textId="77777777" w:rsidR="0089311B" w:rsidRDefault="005C0023">
                      <w:pPr>
                        <w:spacing w:before="3"/>
                        <w:ind w:left="103"/>
                        <w:rPr>
                          <w:b/>
                          <w:color w:val="000000"/>
                          <w:sz w:val="24"/>
                        </w:rPr>
                      </w:pPr>
                      <w:r>
                        <w:rPr>
                          <w:b/>
                          <w:color w:val="000000"/>
                          <w:sz w:val="24"/>
                        </w:rPr>
                        <w:t>Finding:</w:t>
                      </w:r>
                      <w:r>
                        <w:rPr>
                          <w:b/>
                          <w:color w:val="000000"/>
                          <w:spacing w:val="-4"/>
                          <w:sz w:val="24"/>
                        </w:rPr>
                        <w:t xml:space="preserve"> </w:t>
                      </w:r>
                      <w:r>
                        <w:rPr>
                          <w:b/>
                          <w:color w:val="000000"/>
                          <w:sz w:val="24"/>
                        </w:rPr>
                        <w:t>Standard</w:t>
                      </w:r>
                      <w:r>
                        <w:rPr>
                          <w:b/>
                          <w:color w:val="000000"/>
                          <w:spacing w:val="-1"/>
                          <w:sz w:val="24"/>
                        </w:rPr>
                        <w:t xml:space="preserve"> </w:t>
                      </w:r>
                      <w:r>
                        <w:rPr>
                          <w:b/>
                          <w:color w:val="000000"/>
                          <w:sz w:val="24"/>
                        </w:rPr>
                        <w:t>2</w:t>
                      </w:r>
                      <w:r>
                        <w:rPr>
                          <w:b/>
                          <w:color w:val="000000"/>
                          <w:spacing w:val="-1"/>
                          <w:sz w:val="24"/>
                        </w:rPr>
                        <w:t xml:space="preserve"> </w:t>
                      </w:r>
                      <w:r>
                        <w:rPr>
                          <w:b/>
                          <w:color w:val="000000"/>
                          <w:sz w:val="24"/>
                        </w:rPr>
                        <w:t>–</w:t>
                      </w:r>
                      <w:r>
                        <w:rPr>
                          <w:b/>
                          <w:color w:val="000000"/>
                          <w:spacing w:val="-2"/>
                          <w:sz w:val="24"/>
                        </w:rPr>
                        <w:t xml:space="preserve"> </w:t>
                      </w:r>
                      <w:r>
                        <w:rPr>
                          <w:b/>
                          <w:color w:val="000000"/>
                          <w:spacing w:val="-5"/>
                          <w:sz w:val="24"/>
                        </w:rPr>
                        <w:t>met</w:t>
                      </w:r>
                    </w:p>
                    <w:p w14:paraId="5D746FCE" w14:textId="77777777" w:rsidR="0089311B" w:rsidRDefault="005C0023">
                      <w:pPr>
                        <w:pStyle w:val="BodyText"/>
                        <w:numPr>
                          <w:ilvl w:val="0"/>
                          <w:numId w:val="17"/>
                        </w:numPr>
                        <w:tabs>
                          <w:tab w:val="left" w:pos="823"/>
                        </w:tabs>
                        <w:spacing w:before="275" w:line="286" w:lineRule="exact"/>
                        <w:rPr>
                          <w:color w:val="000000"/>
                        </w:rPr>
                      </w:pPr>
                      <w:r>
                        <w:rPr>
                          <w:color w:val="000000"/>
                        </w:rPr>
                        <w:t>Services</w:t>
                      </w:r>
                      <w:r>
                        <w:rPr>
                          <w:color w:val="000000"/>
                          <w:spacing w:val="-5"/>
                        </w:rPr>
                        <w:t xml:space="preserve"> </w:t>
                      </w:r>
                      <w:r>
                        <w:rPr>
                          <w:color w:val="000000"/>
                        </w:rPr>
                        <w:t>accept</w:t>
                      </w:r>
                      <w:r>
                        <w:rPr>
                          <w:color w:val="000000"/>
                          <w:spacing w:val="-3"/>
                        </w:rPr>
                        <w:t xml:space="preserve"> </w:t>
                      </w:r>
                      <w:r>
                        <w:rPr>
                          <w:color w:val="000000"/>
                        </w:rPr>
                        <w:t>referrals</w:t>
                      </w:r>
                      <w:r>
                        <w:rPr>
                          <w:color w:val="000000"/>
                          <w:spacing w:val="-3"/>
                        </w:rPr>
                        <w:t xml:space="preserve"> </w:t>
                      </w:r>
                      <w:r>
                        <w:rPr>
                          <w:color w:val="000000"/>
                        </w:rPr>
                        <w:t>from</w:t>
                      </w:r>
                      <w:r>
                        <w:rPr>
                          <w:color w:val="000000"/>
                          <w:spacing w:val="-4"/>
                        </w:rPr>
                        <w:t xml:space="preserve"> </w:t>
                      </w:r>
                      <w:r>
                        <w:rPr>
                          <w:color w:val="000000"/>
                        </w:rPr>
                        <w:t>a</w:t>
                      </w:r>
                      <w:r>
                        <w:rPr>
                          <w:color w:val="000000"/>
                          <w:spacing w:val="-1"/>
                        </w:rPr>
                        <w:t xml:space="preserve"> </w:t>
                      </w:r>
                      <w:r>
                        <w:rPr>
                          <w:color w:val="000000"/>
                        </w:rPr>
                        <w:t>wide</w:t>
                      </w:r>
                      <w:r>
                        <w:rPr>
                          <w:color w:val="000000"/>
                          <w:spacing w:val="-4"/>
                        </w:rPr>
                        <w:t xml:space="preserve"> </w:t>
                      </w:r>
                      <w:r>
                        <w:rPr>
                          <w:color w:val="000000"/>
                        </w:rPr>
                        <w:t>range</w:t>
                      </w:r>
                      <w:r>
                        <w:rPr>
                          <w:color w:val="000000"/>
                          <w:spacing w:val="-5"/>
                        </w:rPr>
                        <w:t xml:space="preserve"> </w:t>
                      </w:r>
                      <w:r>
                        <w:rPr>
                          <w:color w:val="000000"/>
                        </w:rPr>
                        <w:t>of</w:t>
                      </w:r>
                      <w:r>
                        <w:rPr>
                          <w:color w:val="000000"/>
                          <w:spacing w:val="-2"/>
                        </w:rPr>
                        <w:t xml:space="preserve"> professionals.</w:t>
                      </w:r>
                    </w:p>
                    <w:p w14:paraId="5D746FCF" w14:textId="77777777" w:rsidR="0089311B" w:rsidRDefault="005C0023">
                      <w:pPr>
                        <w:pStyle w:val="BodyText"/>
                        <w:numPr>
                          <w:ilvl w:val="0"/>
                          <w:numId w:val="17"/>
                        </w:numPr>
                        <w:tabs>
                          <w:tab w:val="left" w:pos="823"/>
                        </w:tabs>
                        <w:spacing w:line="278" w:lineRule="exact"/>
                        <w:rPr>
                          <w:color w:val="000000"/>
                        </w:rPr>
                      </w:pPr>
                      <w:r>
                        <w:rPr>
                          <w:color w:val="000000"/>
                        </w:rPr>
                        <w:t>The</w:t>
                      </w:r>
                      <w:r>
                        <w:rPr>
                          <w:color w:val="000000"/>
                          <w:spacing w:val="-4"/>
                        </w:rPr>
                        <w:t xml:space="preserve"> </w:t>
                      </w:r>
                      <w:r>
                        <w:rPr>
                          <w:color w:val="000000"/>
                        </w:rPr>
                        <w:t>HB</w:t>
                      </w:r>
                      <w:r>
                        <w:rPr>
                          <w:color w:val="000000"/>
                          <w:spacing w:val="-2"/>
                        </w:rPr>
                        <w:t xml:space="preserve"> </w:t>
                      </w:r>
                      <w:r>
                        <w:rPr>
                          <w:color w:val="000000"/>
                        </w:rPr>
                        <w:t>accepts</w:t>
                      </w:r>
                      <w:r>
                        <w:rPr>
                          <w:color w:val="000000"/>
                          <w:spacing w:val="-1"/>
                        </w:rPr>
                        <w:t xml:space="preserve"> </w:t>
                      </w:r>
                      <w:r>
                        <w:rPr>
                          <w:color w:val="000000"/>
                        </w:rPr>
                        <w:t>self-referrals</w:t>
                      </w:r>
                      <w:r>
                        <w:rPr>
                          <w:color w:val="000000"/>
                          <w:spacing w:val="-1"/>
                        </w:rPr>
                        <w:t xml:space="preserve"> </w:t>
                      </w:r>
                      <w:r>
                        <w:rPr>
                          <w:color w:val="000000"/>
                        </w:rPr>
                        <w:t>of</w:t>
                      </w:r>
                      <w:r>
                        <w:rPr>
                          <w:color w:val="000000"/>
                          <w:spacing w:val="-2"/>
                        </w:rPr>
                        <w:t xml:space="preserve"> </w:t>
                      </w:r>
                      <w:r>
                        <w:rPr>
                          <w:color w:val="000000"/>
                        </w:rPr>
                        <w:t>CYP</w:t>
                      </w:r>
                      <w:r>
                        <w:rPr>
                          <w:color w:val="000000"/>
                          <w:spacing w:val="-8"/>
                        </w:rPr>
                        <w:t xml:space="preserve"> </w:t>
                      </w:r>
                      <w:r>
                        <w:rPr>
                          <w:color w:val="000000"/>
                        </w:rPr>
                        <w:t>over</w:t>
                      </w:r>
                      <w:r>
                        <w:rPr>
                          <w:color w:val="000000"/>
                          <w:spacing w:val="-1"/>
                        </w:rPr>
                        <w:t xml:space="preserve"> </w:t>
                      </w:r>
                      <w:r>
                        <w:rPr>
                          <w:color w:val="000000"/>
                        </w:rPr>
                        <w:t>the</w:t>
                      </w:r>
                      <w:r>
                        <w:rPr>
                          <w:color w:val="000000"/>
                          <w:spacing w:val="-3"/>
                        </w:rPr>
                        <w:t xml:space="preserve"> </w:t>
                      </w:r>
                      <w:r>
                        <w:rPr>
                          <w:color w:val="000000"/>
                        </w:rPr>
                        <w:t>age</w:t>
                      </w:r>
                      <w:r>
                        <w:rPr>
                          <w:color w:val="000000"/>
                          <w:spacing w:val="-3"/>
                        </w:rPr>
                        <w:t xml:space="preserve"> </w:t>
                      </w:r>
                      <w:r>
                        <w:rPr>
                          <w:color w:val="000000"/>
                        </w:rPr>
                        <w:t>of</w:t>
                      </w:r>
                      <w:r>
                        <w:rPr>
                          <w:color w:val="000000"/>
                          <w:spacing w:val="-3"/>
                        </w:rPr>
                        <w:t xml:space="preserve"> </w:t>
                      </w:r>
                      <w:r>
                        <w:rPr>
                          <w:color w:val="000000"/>
                          <w:spacing w:val="-2"/>
                        </w:rPr>
                        <w:t>five.</w:t>
                      </w:r>
                    </w:p>
                    <w:p w14:paraId="5D746FD0" w14:textId="77777777" w:rsidR="0089311B" w:rsidRDefault="005C0023">
                      <w:pPr>
                        <w:pStyle w:val="BodyText"/>
                        <w:numPr>
                          <w:ilvl w:val="0"/>
                          <w:numId w:val="17"/>
                        </w:numPr>
                        <w:tabs>
                          <w:tab w:val="left" w:pos="823"/>
                        </w:tabs>
                        <w:spacing w:line="280" w:lineRule="exact"/>
                        <w:rPr>
                          <w:color w:val="000000"/>
                        </w:rPr>
                      </w:pPr>
                      <w:r>
                        <w:rPr>
                          <w:color w:val="000000"/>
                        </w:rPr>
                        <w:t>A</w:t>
                      </w:r>
                      <w:r>
                        <w:rPr>
                          <w:color w:val="000000"/>
                          <w:spacing w:val="-19"/>
                        </w:rPr>
                        <w:t xml:space="preserve"> </w:t>
                      </w:r>
                      <w:r>
                        <w:rPr>
                          <w:color w:val="000000"/>
                        </w:rPr>
                        <w:t>referral</w:t>
                      </w:r>
                      <w:r>
                        <w:rPr>
                          <w:color w:val="000000"/>
                          <w:spacing w:val="-2"/>
                        </w:rPr>
                        <w:t xml:space="preserve"> </w:t>
                      </w:r>
                      <w:r>
                        <w:rPr>
                          <w:color w:val="000000"/>
                        </w:rPr>
                        <w:t>form</w:t>
                      </w:r>
                      <w:r>
                        <w:rPr>
                          <w:color w:val="000000"/>
                          <w:spacing w:val="-4"/>
                        </w:rPr>
                        <w:t xml:space="preserve"> </w:t>
                      </w:r>
                      <w:r>
                        <w:rPr>
                          <w:color w:val="000000"/>
                        </w:rPr>
                        <w:t>supports</w:t>
                      </w:r>
                      <w:r>
                        <w:rPr>
                          <w:color w:val="000000"/>
                          <w:spacing w:val="-3"/>
                        </w:rPr>
                        <w:t xml:space="preserve"> </w:t>
                      </w:r>
                      <w:r>
                        <w:rPr>
                          <w:color w:val="000000"/>
                        </w:rPr>
                        <w:t>the</w:t>
                      </w:r>
                      <w:r>
                        <w:rPr>
                          <w:color w:val="000000"/>
                          <w:spacing w:val="-2"/>
                        </w:rPr>
                        <w:t xml:space="preserve"> </w:t>
                      </w:r>
                      <w:r>
                        <w:rPr>
                          <w:color w:val="000000"/>
                        </w:rPr>
                        <w:t>collection</w:t>
                      </w:r>
                      <w:r>
                        <w:rPr>
                          <w:color w:val="000000"/>
                          <w:spacing w:val="-5"/>
                        </w:rPr>
                        <w:t xml:space="preserve"> </w:t>
                      </w:r>
                      <w:r>
                        <w:rPr>
                          <w:color w:val="000000"/>
                        </w:rPr>
                        <w:t>of</w:t>
                      </w:r>
                      <w:r>
                        <w:rPr>
                          <w:color w:val="000000"/>
                          <w:spacing w:val="1"/>
                        </w:rPr>
                        <w:t xml:space="preserve"> </w:t>
                      </w:r>
                      <w:r>
                        <w:rPr>
                          <w:color w:val="000000"/>
                        </w:rPr>
                        <w:t>relevant</w:t>
                      </w:r>
                      <w:r>
                        <w:rPr>
                          <w:color w:val="000000"/>
                          <w:spacing w:val="-2"/>
                        </w:rPr>
                        <w:t xml:space="preserve"> information.</w:t>
                      </w:r>
                    </w:p>
                    <w:p w14:paraId="5D746FD1" w14:textId="77777777" w:rsidR="0089311B" w:rsidRDefault="005C0023">
                      <w:pPr>
                        <w:pStyle w:val="BodyText"/>
                        <w:numPr>
                          <w:ilvl w:val="0"/>
                          <w:numId w:val="17"/>
                        </w:numPr>
                        <w:tabs>
                          <w:tab w:val="left" w:pos="823"/>
                        </w:tabs>
                        <w:spacing w:before="6" w:line="228" w:lineRule="auto"/>
                        <w:ind w:right="581"/>
                        <w:rPr>
                          <w:color w:val="000000"/>
                        </w:rPr>
                      </w:pPr>
                      <w:r>
                        <w:rPr>
                          <w:color w:val="000000"/>
                        </w:rPr>
                        <w:t>Administrative</w:t>
                      </w:r>
                      <w:r>
                        <w:rPr>
                          <w:color w:val="000000"/>
                          <w:spacing w:val="-5"/>
                        </w:rPr>
                        <w:t xml:space="preserve"> </w:t>
                      </w:r>
                      <w:r>
                        <w:rPr>
                          <w:color w:val="000000"/>
                        </w:rPr>
                        <w:t>and</w:t>
                      </w:r>
                      <w:r>
                        <w:rPr>
                          <w:color w:val="000000"/>
                          <w:spacing w:val="-5"/>
                        </w:rPr>
                        <w:t xml:space="preserve"> </w:t>
                      </w:r>
                      <w:r>
                        <w:rPr>
                          <w:color w:val="000000"/>
                        </w:rPr>
                        <w:t>clinical</w:t>
                      </w:r>
                      <w:r>
                        <w:rPr>
                          <w:color w:val="000000"/>
                          <w:spacing w:val="-3"/>
                        </w:rPr>
                        <w:t xml:space="preserve"> </w:t>
                      </w:r>
                      <w:r>
                        <w:rPr>
                          <w:color w:val="000000"/>
                        </w:rPr>
                        <w:t>support</w:t>
                      </w:r>
                      <w:r>
                        <w:rPr>
                          <w:color w:val="000000"/>
                          <w:spacing w:val="-4"/>
                        </w:rPr>
                        <w:t xml:space="preserve"> </w:t>
                      </w:r>
                      <w:r>
                        <w:rPr>
                          <w:color w:val="000000"/>
                        </w:rPr>
                        <w:t>is</w:t>
                      </w:r>
                      <w:r>
                        <w:rPr>
                          <w:color w:val="000000"/>
                          <w:spacing w:val="-4"/>
                        </w:rPr>
                        <w:t xml:space="preserve"> </w:t>
                      </w:r>
                      <w:r>
                        <w:rPr>
                          <w:color w:val="000000"/>
                        </w:rPr>
                        <w:t>in</w:t>
                      </w:r>
                      <w:r>
                        <w:rPr>
                          <w:color w:val="000000"/>
                          <w:spacing w:val="-5"/>
                        </w:rPr>
                        <w:t xml:space="preserve"> </w:t>
                      </w:r>
                      <w:r>
                        <w:rPr>
                          <w:color w:val="000000"/>
                        </w:rPr>
                        <w:t>place</w:t>
                      </w:r>
                      <w:r>
                        <w:rPr>
                          <w:color w:val="000000"/>
                          <w:spacing w:val="-6"/>
                        </w:rPr>
                        <w:t xml:space="preserve"> </w:t>
                      </w:r>
                      <w:r>
                        <w:rPr>
                          <w:color w:val="000000"/>
                        </w:rPr>
                        <w:t>help</w:t>
                      </w:r>
                      <w:r>
                        <w:rPr>
                          <w:color w:val="000000"/>
                          <w:spacing w:val="-4"/>
                        </w:rPr>
                        <w:t xml:space="preserve"> </w:t>
                      </w:r>
                      <w:r>
                        <w:rPr>
                          <w:color w:val="000000"/>
                        </w:rPr>
                        <w:t>families</w:t>
                      </w:r>
                      <w:r>
                        <w:rPr>
                          <w:color w:val="000000"/>
                          <w:spacing w:val="-4"/>
                        </w:rPr>
                        <w:t xml:space="preserve"> </w:t>
                      </w:r>
                      <w:r>
                        <w:rPr>
                          <w:color w:val="000000"/>
                        </w:rPr>
                        <w:t>and</w:t>
                      </w:r>
                      <w:r>
                        <w:rPr>
                          <w:color w:val="000000"/>
                          <w:spacing w:val="-4"/>
                        </w:rPr>
                        <w:t xml:space="preserve"> </w:t>
                      </w:r>
                      <w:r>
                        <w:rPr>
                          <w:color w:val="000000"/>
                        </w:rPr>
                        <w:t>referrers provide the necessary information to outcome referrals.</w:t>
                      </w:r>
                    </w:p>
                  </w:txbxContent>
                </v:textbox>
                <w10:wrap type="topAndBottom" anchorx="page"/>
              </v:shape>
            </w:pict>
          </mc:Fallback>
        </mc:AlternateContent>
      </w:r>
    </w:p>
    <w:p w14:paraId="5D746DBD" w14:textId="77777777" w:rsidR="0089311B" w:rsidRDefault="0089311B">
      <w:pPr>
        <w:pStyle w:val="BodyText"/>
      </w:pPr>
    </w:p>
    <w:p w14:paraId="5D746DBE" w14:textId="77777777" w:rsidR="0089311B" w:rsidRDefault="0089311B">
      <w:pPr>
        <w:pStyle w:val="BodyText"/>
      </w:pPr>
    </w:p>
    <w:p w14:paraId="5D746DBF" w14:textId="77777777" w:rsidR="0089311B" w:rsidRDefault="0089311B">
      <w:pPr>
        <w:pStyle w:val="BodyText"/>
        <w:spacing w:before="130"/>
      </w:pPr>
    </w:p>
    <w:p w14:paraId="5D746DC0" w14:textId="77777777" w:rsidR="0089311B" w:rsidRDefault="005C0023">
      <w:pPr>
        <w:pStyle w:val="Heading3"/>
        <w:spacing w:line="276" w:lineRule="auto"/>
        <w:ind w:right="1552"/>
        <w:jc w:val="both"/>
      </w:pPr>
      <w:r>
        <w:t>Standard</w:t>
      </w:r>
      <w:r>
        <w:rPr>
          <w:spacing w:val="-3"/>
        </w:rPr>
        <w:t xml:space="preserve"> </w:t>
      </w:r>
      <w:r>
        <w:t>3:</w:t>
      </w:r>
      <w:r>
        <w:rPr>
          <w:spacing w:val="-4"/>
        </w:rPr>
        <w:t xml:space="preserve"> </w:t>
      </w:r>
      <w:r>
        <w:t>When</w:t>
      </w:r>
      <w:r>
        <w:rPr>
          <w:spacing w:val="-3"/>
        </w:rPr>
        <w:t xml:space="preserve"> </w:t>
      </w:r>
      <w:r>
        <w:t>referrals</w:t>
      </w:r>
      <w:r>
        <w:rPr>
          <w:spacing w:val="-3"/>
        </w:rPr>
        <w:t xml:space="preserve"> </w:t>
      </w:r>
      <w:r>
        <w:t>are</w:t>
      </w:r>
      <w:r>
        <w:rPr>
          <w:spacing w:val="-3"/>
        </w:rPr>
        <w:t xml:space="preserve"> </w:t>
      </w:r>
      <w:r>
        <w:t>not</w:t>
      </w:r>
      <w:r>
        <w:rPr>
          <w:spacing w:val="-3"/>
        </w:rPr>
        <w:t xml:space="preserve"> </w:t>
      </w:r>
      <w:r>
        <w:t>accepted,</w:t>
      </w:r>
      <w:r>
        <w:rPr>
          <w:spacing w:val="-3"/>
        </w:rPr>
        <w:t xml:space="preserve"> </w:t>
      </w:r>
      <w:r>
        <w:t>the</w:t>
      </w:r>
      <w:r>
        <w:rPr>
          <w:spacing w:val="-3"/>
        </w:rPr>
        <w:t xml:space="preserve"> </w:t>
      </w:r>
      <w:r>
        <w:t>referrer</w:t>
      </w:r>
      <w:r>
        <w:rPr>
          <w:spacing w:val="-5"/>
        </w:rPr>
        <w:t xml:space="preserve"> </w:t>
      </w:r>
      <w:r>
        <w:t>is</w:t>
      </w:r>
      <w:r>
        <w:rPr>
          <w:spacing w:val="-2"/>
        </w:rPr>
        <w:t xml:space="preserve"> </w:t>
      </w:r>
      <w:r>
        <w:t>provided</w:t>
      </w:r>
      <w:r>
        <w:rPr>
          <w:spacing w:val="-3"/>
        </w:rPr>
        <w:t xml:space="preserve"> </w:t>
      </w:r>
      <w:r>
        <w:t>with a</w:t>
      </w:r>
      <w:r>
        <w:t xml:space="preserve"> rationale</w:t>
      </w:r>
      <w:r>
        <w:rPr>
          <w:spacing w:val="-1"/>
        </w:rPr>
        <w:t xml:space="preserve"> </w:t>
      </w:r>
      <w:r>
        <w:t>for</w:t>
      </w:r>
      <w:r>
        <w:rPr>
          <w:spacing w:val="-1"/>
        </w:rPr>
        <w:t xml:space="preserve"> </w:t>
      </w:r>
      <w:r>
        <w:t>this,</w:t>
      </w:r>
      <w:r>
        <w:rPr>
          <w:spacing w:val="-1"/>
        </w:rPr>
        <w:t xml:space="preserve"> </w:t>
      </w:r>
      <w:r>
        <w:t>alongside</w:t>
      </w:r>
      <w:r>
        <w:rPr>
          <w:spacing w:val="-1"/>
        </w:rPr>
        <w:t xml:space="preserve"> </w:t>
      </w:r>
      <w:r>
        <w:t>advice</w:t>
      </w:r>
      <w:r>
        <w:rPr>
          <w:spacing w:val="-1"/>
        </w:rPr>
        <w:t xml:space="preserve"> </w:t>
      </w:r>
      <w:r>
        <w:t>on</w:t>
      </w:r>
      <w:r>
        <w:rPr>
          <w:spacing w:val="-1"/>
        </w:rPr>
        <w:t xml:space="preserve"> </w:t>
      </w:r>
      <w:r>
        <w:t>how</w:t>
      </w:r>
      <w:r>
        <w:rPr>
          <w:spacing w:val="-1"/>
        </w:rPr>
        <w:t xml:space="preserve"> </w:t>
      </w:r>
      <w:r>
        <w:t>to</w:t>
      </w:r>
      <w:r>
        <w:rPr>
          <w:spacing w:val="-2"/>
        </w:rPr>
        <w:t xml:space="preserve"> </w:t>
      </w:r>
      <w:r>
        <w:t>improve</w:t>
      </w:r>
      <w:r>
        <w:rPr>
          <w:spacing w:val="-1"/>
        </w:rPr>
        <w:t xml:space="preserve"> </w:t>
      </w:r>
      <w:r>
        <w:t>the</w:t>
      </w:r>
      <w:r>
        <w:rPr>
          <w:spacing w:val="-3"/>
        </w:rPr>
        <w:t xml:space="preserve"> </w:t>
      </w:r>
      <w:r>
        <w:t>referral</w:t>
      </w:r>
      <w:r>
        <w:rPr>
          <w:spacing w:val="-1"/>
        </w:rPr>
        <w:t xml:space="preserve"> </w:t>
      </w:r>
      <w:r>
        <w:t>or</w:t>
      </w:r>
      <w:r>
        <w:rPr>
          <w:spacing w:val="-1"/>
        </w:rPr>
        <w:t xml:space="preserve"> </w:t>
      </w:r>
      <w:r>
        <w:t xml:space="preserve">which other service to refer to as </w:t>
      </w:r>
      <w:proofErr w:type="gramStart"/>
      <w:r>
        <w:t>appropriate</w:t>
      </w:r>
      <w:proofErr w:type="gramEnd"/>
    </w:p>
    <w:p w14:paraId="5D746DC1" w14:textId="77777777" w:rsidR="0089311B" w:rsidRDefault="0089311B">
      <w:pPr>
        <w:pStyle w:val="BodyText"/>
        <w:spacing w:before="42"/>
        <w:rPr>
          <w:b/>
          <w:i/>
        </w:rPr>
      </w:pPr>
    </w:p>
    <w:p w14:paraId="5D746DC2" w14:textId="77777777" w:rsidR="0089311B" w:rsidRDefault="005C0023">
      <w:pPr>
        <w:pStyle w:val="BodyText"/>
        <w:spacing w:line="276" w:lineRule="auto"/>
        <w:ind w:left="120" w:right="1084"/>
      </w:pPr>
      <w:r>
        <w:t>EYND service referrals are discussed twice a month at a multidisciplinary panel. Referral</w:t>
      </w:r>
      <w:r>
        <w:rPr>
          <w:spacing w:val="-3"/>
        </w:rPr>
        <w:t xml:space="preserve"> </w:t>
      </w:r>
      <w:r>
        <w:t>decisions</w:t>
      </w:r>
      <w:r>
        <w:rPr>
          <w:spacing w:val="-2"/>
        </w:rPr>
        <w:t xml:space="preserve"> </w:t>
      </w:r>
      <w:r>
        <w:t>are</w:t>
      </w:r>
      <w:r>
        <w:rPr>
          <w:spacing w:val="-4"/>
        </w:rPr>
        <w:t xml:space="preserve"> </w:t>
      </w:r>
      <w:r>
        <w:t>usually</w:t>
      </w:r>
      <w:r>
        <w:rPr>
          <w:spacing w:val="-4"/>
        </w:rPr>
        <w:t xml:space="preserve"> </w:t>
      </w:r>
      <w:r>
        <w:t>made</w:t>
      </w:r>
      <w:r>
        <w:rPr>
          <w:spacing w:val="-3"/>
        </w:rPr>
        <w:t xml:space="preserve"> </w:t>
      </w:r>
      <w:r>
        <w:t>within</w:t>
      </w:r>
      <w:r>
        <w:rPr>
          <w:spacing w:val="-2"/>
        </w:rPr>
        <w:t xml:space="preserve"> </w:t>
      </w:r>
      <w:r>
        <w:t>one</w:t>
      </w:r>
      <w:r>
        <w:rPr>
          <w:spacing w:val="-3"/>
        </w:rPr>
        <w:t xml:space="preserve"> </w:t>
      </w:r>
      <w:r>
        <w:t>to</w:t>
      </w:r>
      <w:r>
        <w:rPr>
          <w:spacing w:val="-4"/>
        </w:rPr>
        <w:t xml:space="preserve"> </w:t>
      </w:r>
      <w:r>
        <w:t>two</w:t>
      </w:r>
      <w:r>
        <w:rPr>
          <w:spacing w:val="-3"/>
        </w:rPr>
        <w:t xml:space="preserve"> </w:t>
      </w:r>
      <w:r>
        <w:t>months</w:t>
      </w:r>
      <w:r>
        <w:rPr>
          <w:spacing w:val="-4"/>
        </w:rPr>
        <w:t xml:space="preserve"> </w:t>
      </w:r>
      <w:r>
        <w:t>of</w:t>
      </w:r>
      <w:r>
        <w:rPr>
          <w:spacing w:val="-3"/>
        </w:rPr>
        <w:t xml:space="preserve"> </w:t>
      </w:r>
      <w:r>
        <w:t>referral.</w:t>
      </w:r>
      <w:r>
        <w:rPr>
          <w:spacing w:val="-2"/>
        </w:rPr>
        <w:t xml:space="preserve"> </w:t>
      </w:r>
      <w:r>
        <w:t>The</w:t>
      </w:r>
      <w:r>
        <w:rPr>
          <w:spacing w:val="-3"/>
        </w:rPr>
        <w:t xml:space="preserve"> </w:t>
      </w:r>
      <w:r>
        <w:t xml:space="preserve">referrer is informed of the reason for </w:t>
      </w:r>
      <w:proofErr w:type="gramStart"/>
      <w:r>
        <w:t>decline</w:t>
      </w:r>
      <w:proofErr w:type="gramEnd"/>
      <w:r>
        <w:t xml:space="preserve"> and any advice or signposting recommendations. The referrer is expected to communicate the outcome and advice to the family.</w:t>
      </w:r>
    </w:p>
    <w:p w14:paraId="5D746DC3" w14:textId="77777777" w:rsidR="0089311B" w:rsidRDefault="0089311B">
      <w:pPr>
        <w:pStyle w:val="BodyText"/>
        <w:spacing w:before="40"/>
      </w:pPr>
    </w:p>
    <w:p w14:paraId="5D746DC4" w14:textId="77777777" w:rsidR="0089311B" w:rsidRDefault="005C0023">
      <w:pPr>
        <w:pStyle w:val="BodyText"/>
        <w:spacing w:line="276" w:lineRule="auto"/>
        <w:ind w:left="120" w:right="1157"/>
      </w:pPr>
      <w:r>
        <w:t xml:space="preserve">School aged referrals are triaged daily and usually </w:t>
      </w:r>
      <w:proofErr w:type="spellStart"/>
      <w:r>
        <w:t>outcomed</w:t>
      </w:r>
      <w:proofErr w:type="spellEnd"/>
      <w:r>
        <w:t xml:space="preserve"> within eight to ten weeks.</w:t>
      </w:r>
      <w:r>
        <w:rPr>
          <w:spacing w:val="-2"/>
        </w:rPr>
        <w:t xml:space="preserve"> </w:t>
      </w:r>
      <w:r>
        <w:t>Occasionally,</w:t>
      </w:r>
      <w:r>
        <w:rPr>
          <w:spacing w:val="-5"/>
        </w:rPr>
        <w:t xml:space="preserve"> </w:t>
      </w:r>
      <w:r>
        <w:t>triage</w:t>
      </w:r>
      <w:r>
        <w:rPr>
          <w:spacing w:val="-3"/>
        </w:rPr>
        <w:t xml:space="preserve"> </w:t>
      </w:r>
      <w:r>
        <w:t>timescales</w:t>
      </w:r>
      <w:r>
        <w:rPr>
          <w:spacing w:val="-5"/>
        </w:rPr>
        <w:t xml:space="preserve"> </w:t>
      </w:r>
      <w:r>
        <w:t>may</w:t>
      </w:r>
      <w:r>
        <w:rPr>
          <w:spacing w:val="-5"/>
        </w:rPr>
        <w:t xml:space="preserve"> </w:t>
      </w:r>
      <w:r>
        <w:t>be</w:t>
      </w:r>
      <w:r>
        <w:rPr>
          <w:spacing w:val="-3"/>
        </w:rPr>
        <w:t xml:space="preserve"> </w:t>
      </w:r>
      <w:r>
        <w:t>extended</w:t>
      </w:r>
      <w:r>
        <w:rPr>
          <w:spacing w:val="-5"/>
        </w:rPr>
        <w:t xml:space="preserve"> </w:t>
      </w:r>
      <w:r>
        <w:t>due</w:t>
      </w:r>
      <w:r>
        <w:rPr>
          <w:spacing w:val="-5"/>
        </w:rPr>
        <w:t xml:space="preserve"> </w:t>
      </w:r>
      <w:r>
        <w:t>to</w:t>
      </w:r>
      <w:r>
        <w:rPr>
          <w:spacing w:val="-3"/>
        </w:rPr>
        <w:t xml:space="preserve"> </w:t>
      </w:r>
      <w:r>
        <w:t>increases in</w:t>
      </w:r>
      <w:r>
        <w:rPr>
          <w:spacing w:val="-3"/>
        </w:rPr>
        <w:t xml:space="preserve"> </w:t>
      </w:r>
      <w:r>
        <w:t>referral demand, depleted workforce capacity, and delays receiving information due to school holiday closures. The school age service informs families and referrers of referral outcome by letter or telephone.</w:t>
      </w:r>
    </w:p>
    <w:p w14:paraId="5D746DC5" w14:textId="77777777" w:rsidR="0089311B" w:rsidRDefault="0089311B">
      <w:pPr>
        <w:pStyle w:val="BodyText"/>
        <w:rPr>
          <w:sz w:val="20"/>
        </w:rPr>
      </w:pPr>
    </w:p>
    <w:p w14:paraId="5D746DC6" w14:textId="77777777" w:rsidR="0089311B" w:rsidRDefault="005C0023">
      <w:pPr>
        <w:pStyle w:val="BodyText"/>
        <w:spacing w:before="151"/>
        <w:rPr>
          <w:sz w:val="20"/>
        </w:rPr>
      </w:pPr>
      <w:r>
        <w:rPr>
          <w:noProof/>
        </w:rPr>
        <mc:AlternateContent>
          <mc:Choice Requires="wps">
            <w:drawing>
              <wp:anchor distT="0" distB="0" distL="0" distR="0" simplePos="0" relativeHeight="487590400" behindDoc="1" locked="0" layoutInCell="1" allowOverlap="1" wp14:anchorId="5D746F91" wp14:editId="5D746F92">
                <wp:simplePos x="0" y="0"/>
                <wp:positionH relativeFrom="page">
                  <wp:posOffset>917752</wp:posOffset>
                </wp:positionH>
                <wp:positionV relativeFrom="paragraph">
                  <wp:posOffset>260337</wp:posOffset>
                </wp:positionV>
                <wp:extent cx="5727065" cy="1117600"/>
                <wp:effectExtent l="0" t="0" r="0" b="0"/>
                <wp:wrapTopAndBottom/>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117600"/>
                        </a:xfrm>
                        <a:prstGeom prst="rect">
                          <a:avLst/>
                        </a:prstGeom>
                        <a:solidFill>
                          <a:srgbClr val="B4C5E7"/>
                        </a:solidFill>
                        <a:ln w="6096">
                          <a:solidFill>
                            <a:srgbClr val="000000"/>
                          </a:solidFill>
                          <a:prstDash val="solid"/>
                        </a:ln>
                      </wps:spPr>
                      <wps:txbx>
                        <w:txbxContent>
                          <w:p w14:paraId="5D746FD2"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 3</w:t>
                            </w:r>
                            <w:r>
                              <w:rPr>
                                <w:b/>
                                <w:color w:val="000000"/>
                                <w:spacing w:val="-3"/>
                                <w:sz w:val="24"/>
                              </w:rPr>
                              <w:t xml:space="preserve"> </w:t>
                            </w:r>
                            <w:r>
                              <w:rPr>
                                <w:b/>
                                <w:color w:val="000000"/>
                                <w:sz w:val="24"/>
                              </w:rPr>
                              <w:t>–</w:t>
                            </w:r>
                            <w:r>
                              <w:rPr>
                                <w:b/>
                                <w:color w:val="000000"/>
                                <w:spacing w:val="-2"/>
                                <w:sz w:val="24"/>
                              </w:rPr>
                              <w:t xml:space="preserve"> </w:t>
                            </w:r>
                            <w:r>
                              <w:rPr>
                                <w:b/>
                                <w:color w:val="000000"/>
                                <w:spacing w:val="-5"/>
                                <w:sz w:val="24"/>
                              </w:rPr>
                              <w:t>met</w:t>
                            </w:r>
                          </w:p>
                          <w:p w14:paraId="5D746FD3" w14:textId="77777777" w:rsidR="0089311B" w:rsidRDefault="0089311B">
                            <w:pPr>
                              <w:pStyle w:val="BodyText"/>
                              <w:spacing w:before="83"/>
                              <w:rPr>
                                <w:b/>
                                <w:color w:val="000000"/>
                              </w:rPr>
                            </w:pPr>
                          </w:p>
                          <w:p w14:paraId="5D746FD4" w14:textId="77777777" w:rsidR="0089311B" w:rsidRDefault="005C0023">
                            <w:pPr>
                              <w:pStyle w:val="BodyText"/>
                              <w:numPr>
                                <w:ilvl w:val="0"/>
                                <w:numId w:val="16"/>
                              </w:numPr>
                              <w:tabs>
                                <w:tab w:val="left" w:pos="823"/>
                              </w:tabs>
                              <w:spacing w:line="286" w:lineRule="exact"/>
                              <w:rPr>
                                <w:color w:val="000000"/>
                              </w:rPr>
                            </w:pPr>
                            <w:r>
                              <w:rPr>
                                <w:color w:val="000000"/>
                              </w:rPr>
                              <w:t>The</w:t>
                            </w:r>
                            <w:r>
                              <w:rPr>
                                <w:color w:val="000000"/>
                                <w:spacing w:val="-3"/>
                              </w:rPr>
                              <w:t xml:space="preserve"> </w:t>
                            </w:r>
                            <w:r>
                              <w:rPr>
                                <w:color w:val="000000"/>
                              </w:rPr>
                              <w:t>service</w:t>
                            </w:r>
                            <w:r>
                              <w:rPr>
                                <w:color w:val="000000"/>
                                <w:spacing w:val="-4"/>
                              </w:rPr>
                              <w:t xml:space="preserve"> </w:t>
                            </w:r>
                            <w:r>
                              <w:rPr>
                                <w:color w:val="000000"/>
                              </w:rPr>
                              <w:t>aims</w:t>
                            </w:r>
                            <w:r>
                              <w:rPr>
                                <w:color w:val="000000"/>
                                <w:spacing w:val="-3"/>
                              </w:rPr>
                              <w:t xml:space="preserve"> </w:t>
                            </w:r>
                            <w:r>
                              <w:rPr>
                                <w:color w:val="000000"/>
                              </w:rPr>
                              <w:t>to</w:t>
                            </w:r>
                            <w:r>
                              <w:rPr>
                                <w:color w:val="000000"/>
                                <w:spacing w:val="-2"/>
                              </w:rPr>
                              <w:t xml:space="preserve"> </w:t>
                            </w:r>
                            <w:r>
                              <w:rPr>
                                <w:color w:val="000000"/>
                              </w:rPr>
                              <w:t>triage</w:t>
                            </w:r>
                            <w:r>
                              <w:rPr>
                                <w:color w:val="000000"/>
                                <w:spacing w:val="-3"/>
                              </w:rPr>
                              <w:t xml:space="preserve"> </w:t>
                            </w:r>
                            <w:r>
                              <w:rPr>
                                <w:color w:val="000000"/>
                              </w:rPr>
                              <w:t>referrals</w:t>
                            </w:r>
                            <w:r>
                              <w:rPr>
                                <w:color w:val="000000"/>
                                <w:spacing w:val="-2"/>
                              </w:rPr>
                              <w:t xml:space="preserve"> </w:t>
                            </w:r>
                            <w:r>
                              <w:rPr>
                                <w:color w:val="000000"/>
                              </w:rPr>
                              <w:t>within</w:t>
                            </w:r>
                            <w:r>
                              <w:rPr>
                                <w:color w:val="000000"/>
                                <w:spacing w:val="-4"/>
                              </w:rPr>
                              <w:t xml:space="preserve"> </w:t>
                            </w:r>
                            <w:r>
                              <w:rPr>
                                <w:color w:val="000000"/>
                              </w:rPr>
                              <w:t>eight</w:t>
                            </w:r>
                            <w:r>
                              <w:rPr>
                                <w:color w:val="000000"/>
                                <w:spacing w:val="-3"/>
                              </w:rPr>
                              <w:t xml:space="preserve"> </w:t>
                            </w:r>
                            <w:r>
                              <w:rPr>
                                <w:color w:val="000000"/>
                              </w:rPr>
                              <w:t>weeks</w:t>
                            </w:r>
                            <w:r>
                              <w:rPr>
                                <w:color w:val="000000"/>
                                <w:spacing w:val="-5"/>
                              </w:rPr>
                              <w:t xml:space="preserve"> </w:t>
                            </w:r>
                            <w:r>
                              <w:rPr>
                                <w:color w:val="000000"/>
                              </w:rPr>
                              <w:t>of</w:t>
                            </w:r>
                            <w:r>
                              <w:rPr>
                                <w:color w:val="000000"/>
                                <w:spacing w:val="-2"/>
                              </w:rPr>
                              <w:t xml:space="preserve"> receipt.</w:t>
                            </w:r>
                          </w:p>
                          <w:p w14:paraId="5D746FD5" w14:textId="77777777" w:rsidR="0089311B" w:rsidRDefault="005C0023">
                            <w:pPr>
                              <w:pStyle w:val="BodyText"/>
                              <w:numPr>
                                <w:ilvl w:val="0"/>
                                <w:numId w:val="16"/>
                              </w:numPr>
                              <w:tabs>
                                <w:tab w:val="left" w:pos="823"/>
                              </w:tabs>
                              <w:spacing w:line="280" w:lineRule="exact"/>
                              <w:rPr>
                                <w:color w:val="000000"/>
                              </w:rPr>
                            </w:pPr>
                            <w:r>
                              <w:rPr>
                                <w:color w:val="000000"/>
                              </w:rPr>
                              <w:t>The</w:t>
                            </w:r>
                            <w:r>
                              <w:rPr>
                                <w:color w:val="000000"/>
                                <w:spacing w:val="-4"/>
                              </w:rPr>
                              <w:t xml:space="preserve"> </w:t>
                            </w:r>
                            <w:r>
                              <w:rPr>
                                <w:color w:val="000000"/>
                              </w:rPr>
                              <w:t>service</w:t>
                            </w:r>
                            <w:r>
                              <w:rPr>
                                <w:color w:val="000000"/>
                                <w:spacing w:val="-3"/>
                              </w:rPr>
                              <w:t xml:space="preserve"> </w:t>
                            </w:r>
                            <w:r>
                              <w:rPr>
                                <w:color w:val="000000"/>
                              </w:rPr>
                              <w:t>informs</w:t>
                            </w:r>
                            <w:r>
                              <w:rPr>
                                <w:color w:val="000000"/>
                                <w:spacing w:val="-3"/>
                              </w:rPr>
                              <w:t xml:space="preserve"> </w:t>
                            </w:r>
                            <w:r>
                              <w:rPr>
                                <w:color w:val="000000"/>
                              </w:rPr>
                              <w:t>referrers</w:t>
                            </w:r>
                            <w:r>
                              <w:rPr>
                                <w:color w:val="000000"/>
                                <w:spacing w:val="-2"/>
                              </w:rPr>
                              <w:t xml:space="preserve"> </w:t>
                            </w:r>
                            <w:r>
                              <w:rPr>
                                <w:color w:val="000000"/>
                              </w:rPr>
                              <w:t>of</w:t>
                            </w:r>
                            <w:r>
                              <w:rPr>
                                <w:color w:val="000000"/>
                                <w:spacing w:val="-3"/>
                              </w:rPr>
                              <w:t xml:space="preserve"> </w:t>
                            </w:r>
                            <w:r>
                              <w:rPr>
                                <w:color w:val="000000"/>
                              </w:rPr>
                              <w:t>referral</w:t>
                            </w:r>
                            <w:r>
                              <w:rPr>
                                <w:color w:val="000000"/>
                                <w:spacing w:val="-3"/>
                              </w:rPr>
                              <w:t xml:space="preserve"> </w:t>
                            </w:r>
                            <w:r>
                              <w:rPr>
                                <w:color w:val="000000"/>
                                <w:spacing w:val="-2"/>
                              </w:rPr>
                              <w:t>outcome.</w:t>
                            </w:r>
                          </w:p>
                          <w:p w14:paraId="5D746FD6" w14:textId="77777777" w:rsidR="0089311B" w:rsidRDefault="005C0023">
                            <w:pPr>
                              <w:pStyle w:val="BodyText"/>
                              <w:numPr>
                                <w:ilvl w:val="0"/>
                                <w:numId w:val="16"/>
                              </w:numPr>
                              <w:tabs>
                                <w:tab w:val="left" w:pos="823"/>
                              </w:tabs>
                              <w:spacing w:line="287" w:lineRule="exact"/>
                              <w:rPr>
                                <w:color w:val="000000"/>
                              </w:rPr>
                            </w:pPr>
                            <w:r>
                              <w:rPr>
                                <w:color w:val="000000"/>
                              </w:rPr>
                              <w:t>Advice</w:t>
                            </w:r>
                            <w:r>
                              <w:rPr>
                                <w:color w:val="000000"/>
                                <w:spacing w:val="-7"/>
                              </w:rPr>
                              <w:t xml:space="preserve"> </w:t>
                            </w:r>
                            <w:r>
                              <w:rPr>
                                <w:color w:val="000000"/>
                              </w:rPr>
                              <w:t>and</w:t>
                            </w:r>
                            <w:r>
                              <w:rPr>
                                <w:color w:val="000000"/>
                                <w:spacing w:val="-4"/>
                              </w:rPr>
                              <w:t xml:space="preserve"> </w:t>
                            </w:r>
                            <w:r>
                              <w:rPr>
                                <w:color w:val="000000"/>
                              </w:rPr>
                              <w:t>signposting</w:t>
                            </w:r>
                            <w:r>
                              <w:rPr>
                                <w:color w:val="000000"/>
                                <w:spacing w:val="-4"/>
                              </w:rPr>
                              <w:t xml:space="preserve"> </w:t>
                            </w:r>
                            <w:r>
                              <w:rPr>
                                <w:color w:val="000000"/>
                              </w:rPr>
                              <w:t>is</w:t>
                            </w:r>
                            <w:r>
                              <w:rPr>
                                <w:color w:val="000000"/>
                                <w:spacing w:val="-4"/>
                              </w:rPr>
                              <w:t xml:space="preserve"> </w:t>
                            </w:r>
                            <w:r>
                              <w:rPr>
                                <w:color w:val="000000"/>
                              </w:rPr>
                              <w:t>provided</w:t>
                            </w:r>
                            <w:r>
                              <w:rPr>
                                <w:color w:val="000000"/>
                                <w:spacing w:val="-4"/>
                              </w:rPr>
                              <w:t xml:space="preserve"> </w:t>
                            </w:r>
                            <w:r>
                              <w:rPr>
                                <w:color w:val="000000"/>
                              </w:rPr>
                              <w:t>where</w:t>
                            </w:r>
                            <w:r>
                              <w:rPr>
                                <w:color w:val="000000"/>
                                <w:spacing w:val="-4"/>
                              </w:rPr>
                              <w:t xml:space="preserve"> </w:t>
                            </w:r>
                            <w:r>
                              <w:rPr>
                                <w:color w:val="000000"/>
                                <w:spacing w:val="-2"/>
                              </w:rPr>
                              <w:t>appropriate.</w:t>
                            </w:r>
                          </w:p>
                        </w:txbxContent>
                      </wps:txbx>
                      <wps:bodyPr wrap="square" lIns="0" tIns="0" rIns="0" bIns="0" rtlCol="0">
                        <a:noAutofit/>
                      </wps:bodyPr>
                    </wps:wsp>
                  </a:graphicData>
                </a:graphic>
              </wp:anchor>
            </w:drawing>
          </mc:Choice>
          <mc:Fallback>
            <w:pict>
              <v:shape w14:anchorId="5D746F91" id="Textbox 9" o:spid="_x0000_s1029" type="#_x0000_t202" style="position:absolute;margin-left:72.25pt;margin-top:20.5pt;width:450.95pt;height:88pt;z-index:-157260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" fillcolor="#b4c5e7" strokeweight=".48pt">
                <v:path arrowok="t"/>
                <v:textbox inset="0,0,0,0">
                  <w:txbxContent>
                    <w:p w14:paraId="5D746FD2"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 3</w:t>
                      </w:r>
                      <w:r>
                        <w:rPr>
                          <w:b/>
                          <w:color w:val="000000"/>
                          <w:spacing w:val="-3"/>
                          <w:sz w:val="24"/>
                        </w:rPr>
                        <w:t xml:space="preserve"> </w:t>
                      </w:r>
                      <w:r>
                        <w:rPr>
                          <w:b/>
                          <w:color w:val="000000"/>
                          <w:sz w:val="24"/>
                        </w:rPr>
                        <w:t>–</w:t>
                      </w:r>
                      <w:r>
                        <w:rPr>
                          <w:b/>
                          <w:color w:val="000000"/>
                          <w:spacing w:val="-2"/>
                          <w:sz w:val="24"/>
                        </w:rPr>
                        <w:t xml:space="preserve"> </w:t>
                      </w:r>
                      <w:r>
                        <w:rPr>
                          <w:b/>
                          <w:color w:val="000000"/>
                          <w:spacing w:val="-5"/>
                          <w:sz w:val="24"/>
                        </w:rPr>
                        <w:t>met</w:t>
                      </w:r>
                    </w:p>
                    <w:p w14:paraId="5D746FD3" w14:textId="77777777" w:rsidR="0089311B" w:rsidRDefault="0089311B">
                      <w:pPr>
                        <w:pStyle w:val="BodyText"/>
                        <w:spacing w:before="83"/>
                        <w:rPr>
                          <w:b/>
                          <w:color w:val="000000"/>
                        </w:rPr>
                      </w:pPr>
                    </w:p>
                    <w:p w14:paraId="5D746FD4" w14:textId="77777777" w:rsidR="0089311B" w:rsidRDefault="005C0023">
                      <w:pPr>
                        <w:pStyle w:val="BodyText"/>
                        <w:numPr>
                          <w:ilvl w:val="0"/>
                          <w:numId w:val="16"/>
                        </w:numPr>
                        <w:tabs>
                          <w:tab w:val="left" w:pos="823"/>
                        </w:tabs>
                        <w:spacing w:line="286" w:lineRule="exact"/>
                        <w:rPr>
                          <w:color w:val="000000"/>
                        </w:rPr>
                      </w:pPr>
                      <w:r>
                        <w:rPr>
                          <w:color w:val="000000"/>
                        </w:rPr>
                        <w:t>The</w:t>
                      </w:r>
                      <w:r>
                        <w:rPr>
                          <w:color w:val="000000"/>
                          <w:spacing w:val="-3"/>
                        </w:rPr>
                        <w:t xml:space="preserve"> </w:t>
                      </w:r>
                      <w:r>
                        <w:rPr>
                          <w:color w:val="000000"/>
                        </w:rPr>
                        <w:t>service</w:t>
                      </w:r>
                      <w:r>
                        <w:rPr>
                          <w:color w:val="000000"/>
                          <w:spacing w:val="-4"/>
                        </w:rPr>
                        <w:t xml:space="preserve"> </w:t>
                      </w:r>
                      <w:r>
                        <w:rPr>
                          <w:color w:val="000000"/>
                        </w:rPr>
                        <w:t>aims</w:t>
                      </w:r>
                      <w:r>
                        <w:rPr>
                          <w:color w:val="000000"/>
                          <w:spacing w:val="-3"/>
                        </w:rPr>
                        <w:t xml:space="preserve"> </w:t>
                      </w:r>
                      <w:r>
                        <w:rPr>
                          <w:color w:val="000000"/>
                        </w:rPr>
                        <w:t>to</w:t>
                      </w:r>
                      <w:r>
                        <w:rPr>
                          <w:color w:val="000000"/>
                          <w:spacing w:val="-2"/>
                        </w:rPr>
                        <w:t xml:space="preserve"> </w:t>
                      </w:r>
                      <w:r>
                        <w:rPr>
                          <w:color w:val="000000"/>
                        </w:rPr>
                        <w:t>triage</w:t>
                      </w:r>
                      <w:r>
                        <w:rPr>
                          <w:color w:val="000000"/>
                          <w:spacing w:val="-3"/>
                        </w:rPr>
                        <w:t xml:space="preserve"> </w:t>
                      </w:r>
                      <w:r>
                        <w:rPr>
                          <w:color w:val="000000"/>
                        </w:rPr>
                        <w:t>referrals</w:t>
                      </w:r>
                      <w:r>
                        <w:rPr>
                          <w:color w:val="000000"/>
                          <w:spacing w:val="-2"/>
                        </w:rPr>
                        <w:t xml:space="preserve"> </w:t>
                      </w:r>
                      <w:r>
                        <w:rPr>
                          <w:color w:val="000000"/>
                        </w:rPr>
                        <w:t>within</w:t>
                      </w:r>
                      <w:r>
                        <w:rPr>
                          <w:color w:val="000000"/>
                          <w:spacing w:val="-4"/>
                        </w:rPr>
                        <w:t xml:space="preserve"> </w:t>
                      </w:r>
                      <w:r>
                        <w:rPr>
                          <w:color w:val="000000"/>
                        </w:rPr>
                        <w:t>eight</w:t>
                      </w:r>
                      <w:r>
                        <w:rPr>
                          <w:color w:val="000000"/>
                          <w:spacing w:val="-3"/>
                        </w:rPr>
                        <w:t xml:space="preserve"> </w:t>
                      </w:r>
                      <w:r>
                        <w:rPr>
                          <w:color w:val="000000"/>
                        </w:rPr>
                        <w:t>weeks</w:t>
                      </w:r>
                      <w:r>
                        <w:rPr>
                          <w:color w:val="000000"/>
                          <w:spacing w:val="-5"/>
                        </w:rPr>
                        <w:t xml:space="preserve"> </w:t>
                      </w:r>
                      <w:r>
                        <w:rPr>
                          <w:color w:val="000000"/>
                        </w:rPr>
                        <w:t>of</w:t>
                      </w:r>
                      <w:r>
                        <w:rPr>
                          <w:color w:val="000000"/>
                          <w:spacing w:val="-2"/>
                        </w:rPr>
                        <w:t xml:space="preserve"> receipt.</w:t>
                      </w:r>
                    </w:p>
                    <w:p w14:paraId="5D746FD5" w14:textId="77777777" w:rsidR="0089311B" w:rsidRDefault="005C0023">
                      <w:pPr>
                        <w:pStyle w:val="BodyText"/>
                        <w:numPr>
                          <w:ilvl w:val="0"/>
                          <w:numId w:val="16"/>
                        </w:numPr>
                        <w:tabs>
                          <w:tab w:val="left" w:pos="823"/>
                        </w:tabs>
                        <w:spacing w:line="280" w:lineRule="exact"/>
                        <w:rPr>
                          <w:color w:val="000000"/>
                        </w:rPr>
                      </w:pPr>
                      <w:r>
                        <w:rPr>
                          <w:color w:val="000000"/>
                        </w:rPr>
                        <w:t>The</w:t>
                      </w:r>
                      <w:r>
                        <w:rPr>
                          <w:color w:val="000000"/>
                          <w:spacing w:val="-4"/>
                        </w:rPr>
                        <w:t xml:space="preserve"> </w:t>
                      </w:r>
                      <w:r>
                        <w:rPr>
                          <w:color w:val="000000"/>
                        </w:rPr>
                        <w:t>service</w:t>
                      </w:r>
                      <w:r>
                        <w:rPr>
                          <w:color w:val="000000"/>
                          <w:spacing w:val="-3"/>
                        </w:rPr>
                        <w:t xml:space="preserve"> </w:t>
                      </w:r>
                      <w:r>
                        <w:rPr>
                          <w:color w:val="000000"/>
                        </w:rPr>
                        <w:t>informs</w:t>
                      </w:r>
                      <w:r>
                        <w:rPr>
                          <w:color w:val="000000"/>
                          <w:spacing w:val="-3"/>
                        </w:rPr>
                        <w:t xml:space="preserve"> </w:t>
                      </w:r>
                      <w:r>
                        <w:rPr>
                          <w:color w:val="000000"/>
                        </w:rPr>
                        <w:t>referrers</w:t>
                      </w:r>
                      <w:r>
                        <w:rPr>
                          <w:color w:val="000000"/>
                          <w:spacing w:val="-2"/>
                        </w:rPr>
                        <w:t xml:space="preserve"> </w:t>
                      </w:r>
                      <w:r>
                        <w:rPr>
                          <w:color w:val="000000"/>
                        </w:rPr>
                        <w:t>of</w:t>
                      </w:r>
                      <w:r>
                        <w:rPr>
                          <w:color w:val="000000"/>
                          <w:spacing w:val="-3"/>
                        </w:rPr>
                        <w:t xml:space="preserve"> </w:t>
                      </w:r>
                      <w:r>
                        <w:rPr>
                          <w:color w:val="000000"/>
                        </w:rPr>
                        <w:t>referral</w:t>
                      </w:r>
                      <w:r>
                        <w:rPr>
                          <w:color w:val="000000"/>
                          <w:spacing w:val="-3"/>
                        </w:rPr>
                        <w:t xml:space="preserve"> </w:t>
                      </w:r>
                      <w:r>
                        <w:rPr>
                          <w:color w:val="000000"/>
                          <w:spacing w:val="-2"/>
                        </w:rPr>
                        <w:t>outcome.</w:t>
                      </w:r>
                    </w:p>
                    <w:p w14:paraId="5D746FD6" w14:textId="77777777" w:rsidR="0089311B" w:rsidRDefault="005C0023">
                      <w:pPr>
                        <w:pStyle w:val="BodyText"/>
                        <w:numPr>
                          <w:ilvl w:val="0"/>
                          <w:numId w:val="16"/>
                        </w:numPr>
                        <w:tabs>
                          <w:tab w:val="left" w:pos="823"/>
                        </w:tabs>
                        <w:spacing w:line="287" w:lineRule="exact"/>
                        <w:rPr>
                          <w:color w:val="000000"/>
                        </w:rPr>
                      </w:pPr>
                      <w:r>
                        <w:rPr>
                          <w:color w:val="000000"/>
                        </w:rPr>
                        <w:t>Advice</w:t>
                      </w:r>
                      <w:r>
                        <w:rPr>
                          <w:color w:val="000000"/>
                          <w:spacing w:val="-7"/>
                        </w:rPr>
                        <w:t xml:space="preserve"> </w:t>
                      </w:r>
                      <w:r>
                        <w:rPr>
                          <w:color w:val="000000"/>
                        </w:rPr>
                        <w:t>and</w:t>
                      </w:r>
                      <w:r>
                        <w:rPr>
                          <w:color w:val="000000"/>
                          <w:spacing w:val="-4"/>
                        </w:rPr>
                        <w:t xml:space="preserve"> </w:t>
                      </w:r>
                      <w:r>
                        <w:rPr>
                          <w:color w:val="000000"/>
                        </w:rPr>
                        <w:t>signposting</w:t>
                      </w:r>
                      <w:r>
                        <w:rPr>
                          <w:color w:val="000000"/>
                          <w:spacing w:val="-4"/>
                        </w:rPr>
                        <w:t xml:space="preserve"> </w:t>
                      </w:r>
                      <w:r>
                        <w:rPr>
                          <w:color w:val="000000"/>
                        </w:rPr>
                        <w:t>is</w:t>
                      </w:r>
                      <w:r>
                        <w:rPr>
                          <w:color w:val="000000"/>
                          <w:spacing w:val="-4"/>
                        </w:rPr>
                        <w:t xml:space="preserve"> </w:t>
                      </w:r>
                      <w:r>
                        <w:rPr>
                          <w:color w:val="000000"/>
                        </w:rPr>
                        <w:t>provided</w:t>
                      </w:r>
                      <w:r>
                        <w:rPr>
                          <w:color w:val="000000"/>
                          <w:spacing w:val="-4"/>
                        </w:rPr>
                        <w:t xml:space="preserve"> </w:t>
                      </w:r>
                      <w:r>
                        <w:rPr>
                          <w:color w:val="000000"/>
                        </w:rPr>
                        <w:t>where</w:t>
                      </w:r>
                      <w:r>
                        <w:rPr>
                          <w:color w:val="000000"/>
                          <w:spacing w:val="-4"/>
                        </w:rPr>
                        <w:t xml:space="preserve"> </w:t>
                      </w:r>
                      <w:r>
                        <w:rPr>
                          <w:color w:val="000000"/>
                          <w:spacing w:val="-2"/>
                        </w:rPr>
                        <w:t>appropriate.</w:t>
                      </w:r>
                    </w:p>
                  </w:txbxContent>
                </v:textbox>
                <w10:wrap type="topAndBottom" anchorx="page"/>
              </v:shape>
            </w:pict>
          </mc:Fallback>
        </mc:AlternateContent>
      </w:r>
    </w:p>
    <w:p w14:paraId="5D746DC7" w14:textId="77777777" w:rsidR="0089311B" w:rsidRDefault="0089311B">
      <w:pPr>
        <w:rPr>
          <w:sz w:val="20"/>
        </w:rPr>
        <w:sectPr w:rsidR="0089311B">
          <w:pgSz w:w="11910" w:h="16840"/>
          <w:pgMar w:top="1340" w:right="360" w:bottom="1260" w:left="1320" w:header="0" w:footer="1072" w:gutter="0"/>
          <w:cols w:space="720"/>
        </w:sectPr>
      </w:pPr>
    </w:p>
    <w:p w14:paraId="5D746DC8" w14:textId="77777777" w:rsidR="0089311B" w:rsidRDefault="005C0023">
      <w:pPr>
        <w:pStyle w:val="Heading3"/>
        <w:spacing w:before="136" w:line="276" w:lineRule="auto"/>
        <w:ind w:right="1206"/>
      </w:pPr>
      <w:r>
        <w:lastRenderedPageBreak/>
        <w:t xml:space="preserve">Standard 4: Assessments are planned in a child </w:t>
      </w:r>
      <w:proofErr w:type="spellStart"/>
      <w:r>
        <w:t>centred</w:t>
      </w:r>
      <w:proofErr w:type="spellEnd"/>
      <w:r>
        <w:t xml:space="preserve"> way ensuring</w:t>
      </w:r>
      <w:r>
        <w:t xml:space="preserve"> sufficient information to create a profile of the child’s need is gathered (as outlined</w:t>
      </w:r>
      <w:r>
        <w:rPr>
          <w:spacing w:val="-3"/>
        </w:rPr>
        <w:t xml:space="preserve"> </w:t>
      </w:r>
      <w:r>
        <w:t>in</w:t>
      </w:r>
      <w:r>
        <w:rPr>
          <w:spacing w:val="-4"/>
        </w:rPr>
        <w:t xml:space="preserve"> </w:t>
      </w:r>
      <w:r>
        <w:t>NICE</w:t>
      </w:r>
      <w:r>
        <w:rPr>
          <w:spacing w:val="-3"/>
        </w:rPr>
        <w:t xml:space="preserve"> </w:t>
      </w:r>
      <w:r>
        <w:t>guidelines),</w:t>
      </w:r>
      <w:r>
        <w:rPr>
          <w:spacing w:val="-6"/>
        </w:rPr>
        <w:t xml:space="preserve"> </w:t>
      </w:r>
      <w:r>
        <w:t>whilst</w:t>
      </w:r>
      <w:r>
        <w:rPr>
          <w:spacing w:val="-3"/>
        </w:rPr>
        <w:t xml:space="preserve"> </w:t>
      </w:r>
      <w:r>
        <w:t>ensuring</w:t>
      </w:r>
      <w:r>
        <w:rPr>
          <w:spacing w:val="-4"/>
        </w:rPr>
        <w:t xml:space="preserve"> </w:t>
      </w:r>
      <w:r>
        <w:t>a</w:t>
      </w:r>
      <w:r>
        <w:rPr>
          <w:spacing w:val="-3"/>
        </w:rPr>
        <w:t xml:space="preserve"> </w:t>
      </w:r>
      <w:r>
        <w:t>prudent,</w:t>
      </w:r>
      <w:r>
        <w:rPr>
          <w:spacing w:val="-4"/>
        </w:rPr>
        <w:t xml:space="preserve"> </w:t>
      </w:r>
      <w:r>
        <w:t>flexible</w:t>
      </w:r>
      <w:r>
        <w:rPr>
          <w:spacing w:val="-4"/>
        </w:rPr>
        <w:t xml:space="preserve"> </w:t>
      </w:r>
      <w:r>
        <w:t>approach</w:t>
      </w:r>
      <w:r>
        <w:rPr>
          <w:spacing w:val="-3"/>
        </w:rPr>
        <w:t xml:space="preserve"> </w:t>
      </w:r>
      <w:r>
        <w:t>to the use of resources.</w:t>
      </w:r>
    </w:p>
    <w:p w14:paraId="5D746DC9" w14:textId="77777777" w:rsidR="0089311B" w:rsidRDefault="0089311B">
      <w:pPr>
        <w:pStyle w:val="BodyText"/>
        <w:spacing w:before="42"/>
        <w:rPr>
          <w:b/>
          <w:i/>
        </w:rPr>
      </w:pPr>
    </w:p>
    <w:p w14:paraId="5D746DCA" w14:textId="77777777" w:rsidR="0089311B" w:rsidRDefault="005C0023">
      <w:pPr>
        <w:spacing w:line="276" w:lineRule="auto"/>
        <w:ind w:left="120" w:right="1100"/>
        <w:rPr>
          <w:i/>
          <w:sz w:val="20"/>
        </w:rPr>
      </w:pPr>
      <w:r>
        <w:rPr>
          <w:i/>
          <w:color w:val="4471C4"/>
          <w:sz w:val="20"/>
        </w:rPr>
        <w:t>NICE Guidance for ASD in under 19’s: recognition, referral, and diagnosis (CG128) recommends allocation of a single point of contact/care coordinator during the assessment process, collection of information</w:t>
      </w:r>
      <w:r>
        <w:rPr>
          <w:i/>
          <w:color w:val="4471C4"/>
          <w:spacing w:val="-4"/>
          <w:sz w:val="20"/>
        </w:rPr>
        <w:t xml:space="preserve"> </w:t>
      </w:r>
      <w:r>
        <w:rPr>
          <w:i/>
          <w:color w:val="4471C4"/>
          <w:sz w:val="20"/>
        </w:rPr>
        <w:t>about</w:t>
      </w:r>
      <w:r>
        <w:rPr>
          <w:i/>
          <w:color w:val="4471C4"/>
          <w:spacing w:val="-5"/>
          <w:sz w:val="20"/>
        </w:rPr>
        <w:t xml:space="preserve"> </w:t>
      </w:r>
      <w:r>
        <w:rPr>
          <w:i/>
          <w:color w:val="4471C4"/>
          <w:sz w:val="20"/>
        </w:rPr>
        <w:t>parental</w:t>
      </w:r>
      <w:r>
        <w:rPr>
          <w:i/>
          <w:color w:val="4471C4"/>
          <w:spacing w:val="-4"/>
          <w:sz w:val="20"/>
        </w:rPr>
        <w:t xml:space="preserve"> </w:t>
      </w:r>
      <w:r>
        <w:rPr>
          <w:i/>
          <w:color w:val="4471C4"/>
          <w:sz w:val="20"/>
        </w:rPr>
        <w:t>and</w:t>
      </w:r>
      <w:r>
        <w:rPr>
          <w:i/>
          <w:color w:val="4471C4"/>
          <w:spacing w:val="-5"/>
          <w:sz w:val="20"/>
        </w:rPr>
        <w:t xml:space="preserve"> </w:t>
      </w:r>
      <w:r>
        <w:rPr>
          <w:i/>
          <w:color w:val="4471C4"/>
          <w:sz w:val="20"/>
        </w:rPr>
        <w:t>CYP</w:t>
      </w:r>
      <w:r>
        <w:rPr>
          <w:i/>
          <w:color w:val="4471C4"/>
          <w:spacing w:val="-5"/>
          <w:sz w:val="20"/>
        </w:rPr>
        <w:t xml:space="preserve"> </w:t>
      </w:r>
      <w:r>
        <w:rPr>
          <w:i/>
          <w:color w:val="4471C4"/>
          <w:sz w:val="20"/>
        </w:rPr>
        <w:t>concerns</w:t>
      </w:r>
      <w:r>
        <w:rPr>
          <w:i/>
          <w:color w:val="4471C4"/>
          <w:spacing w:val="-3"/>
          <w:sz w:val="20"/>
        </w:rPr>
        <w:t xml:space="preserve"> </w:t>
      </w:r>
      <w:r>
        <w:rPr>
          <w:i/>
          <w:color w:val="4471C4"/>
          <w:sz w:val="20"/>
        </w:rPr>
        <w:t>and</w:t>
      </w:r>
      <w:r>
        <w:rPr>
          <w:i/>
          <w:color w:val="4471C4"/>
          <w:spacing w:val="-6"/>
          <w:sz w:val="20"/>
        </w:rPr>
        <w:t xml:space="preserve"> </w:t>
      </w:r>
      <w:r>
        <w:rPr>
          <w:i/>
          <w:color w:val="4471C4"/>
          <w:sz w:val="20"/>
        </w:rPr>
        <w:t>current</w:t>
      </w:r>
      <w:r>
        <w:rPr>
          <w:i/>
          <w:color w:val="4471C4"/>
          <w:spacing w:val="-5"/>
          <w:sz w:val="20"/>
        </w:rPr>
        <w:t xml:space="preserve"> </w:t>
      </w:r>
      <w:r>
        <w:rPr>
          <w:i/>
          <w:color w:val="4471C4"/>
          <w:sz w:val="20"/>
        </w:rPr>
        <w:t>functioning</w:t>
      </w:r>
      <w:r>
        <w:rPr>
          <w:i/>
          <w:color w:val="4471C4"/>
          <w:spacing w:val="-6"/>
          <w:sz w:val="20"/>
        </w:rPr>
        <w:t xml:space="preserve"> </w:t>
      </w:r>
      <w:r>
        <w:rPr>
          <w:i/>
          <w:color w:val="4471C4"/>
          <w:sz w:val="20"/>
        </w:rPr>
        <w:t>across</w:t>
      </w:r>
      <w:r>
        <w:rPr>
          <w:i/>
          <w:color w:val="4471C4"/>
          <w:spacing w:val="-4"/>
          <w:sz w:val="20"/>
        </w:rPr>
        <w:t xml:space="preserve"> </w:t>
      </w:r>
      <w:r>
        <w:rPr>
          <w:i/>
          <w:color w:val="4471C4"/>
          <w:sz w:val="20"/>
        </w:rPr>
        <w:t>domains, developmental history based on diagnostic criteria, interaction with and observation of the child, medical history and physical examination, and consideration of differential diagnosis.</w:t>
      </w:r>
    </w:p>
    <w:p w14:paraId="5D746DCB" w14:textId="77777777" w:rsidR="0089311B" w:rsidRDefault="0089311B">
      <w:pPr>
        <w:pStyle w:val="BodyText"/>
        <w:spacing w:before="35"/>
        <w:rPr>
          <w:i/>
          <w:sz w:val="20"/>
        </w:rPr>
      </w:pPr>
    </w:p>
    <w:p w14:paraId="5D746DCC" w14:textId="77777777" w:rsidR="0089311B" w:rsidRDefault="005C0023">
      <w:pPr>
        <w:spacing w:line="276" w:lineRule="auto"/>
        <w:ind w:left="120" w:right="1178"/>
        <w:rPr>
          <w:i/>
          <w:sz w:val="20"/>
        </w:rPr>
      </w:pPr>
      <w:r>
        <w:rPr>
          <w:i/>
          <w:color w:val="4471C4"/>
          <w:sz w:val="20"/>
        </w:rPr>
        <w:t xml:space="preserve">NICE Guidance for ADHD diagnosis and management (NG87) recommends that diagnostic assessment includes a clinical and psychosocial assessment including </w:t>
      </w:r>
      <w:proofErr w:type="spellStart"/>
      <w:r>
        <w:rPr>
          <w:i/>
          <w:color w:val="4471C4"/>
          <w:sz w:val="20"/>
        </w:rPr>
        <w:t>behaviours</w:t>
      </w:r>
      <w:proofErr w:type="spellEnd"/>
      <w:r>
        <w:rPr>
          <w:i/>
          <w:color w:val="4471C4"/>
          <w:sz w:val="20"/>
        </w:rPr>
        <w:t xml:space="preserve"> and symptoms across multiple domains, a developmental and psychiatric history, and include observer reports and assessment</w:t>
      </w:r>
      <w:r>
        <w:rPr>
          <w:i/>
          <w:color w:val="4471C4"/>
          <w:spacing w:val="-5"/>
          <w:sz w:val="20"/>
        </w:rPr>
        <w:t xml:space="preserve"> </w:t>
      </w:r>
      <w:r>
        <w:rPr>
          <w:i/>
          <w:color w:val="4471C4"/>
          <w:sz w:val="20"/>
        </w:rPr>
        <w:t>of</w:t>
      </w:r>
      <w:r>
        <w:rPr>
          <w:i/>
          <w:color w:val="4471C4"/>
          <w:spacing w:val="-3"/>
          <w:sz w:val="20"/>
        </w:rPr>
        <w:t xml:space="preserve"> </w:t>
      </w:r>
      <w:r>
        <w:rPr>
          <w:i/>
          <w:color w:val="4471C4"/>
          <w:sz w:val="20"/>
        </w:rPr>
        <w:t>a</w:t>
      </w:r>
      <w:r>
        <w:rPr>
          <w:i/>
          <w:color w:val="4471C4"/>
          <w:spacing w:val="-5"/>
          <w:sz w:val="20"/>
        </w:rPr>
        <w:t xml:space="preserve"> </w:t>
      </w:r>
      <w:r>
        <w:rPr>
          <w:i/>
          <w:color w:val="4471C4"/>
          <w:sz w:val="20"/>
        </w:rPr>
        <w:t>mental</w:t>
      </w:r>
      <w:r>
        <w:rPr>
          <w:i/>
          <w:color w:val="4471C4"/>
          <w:spacing w:val="-5"/>
          <w:sz w:val="20"/>
        </w:rPr>
        <w:t xml:space="preserve"> </w:t>
      </w:r>
      <w:r>
        <w:rPr>
          <w:i/>
          <w:color w:val="4471C4"/>
          <w:sz w:val="20"/>
        </w:rPr>
        <w:t>state.</w:t>
      </w:r>
      <w:r>
        <w:rPr>
          <w:i/>
          <w:color w:val="4471C4"/>
          <w:spacing w:val="-5"/>
          <w:sz w:val="20"/>
        </w:rPr>
        <w:t xml:space="preserve"> </w:t>
      </w:r>
      <w:r>
        <w:rPr>
          <w:i/>
          <w:color w:val="4471C4"/>
          <w:sz w:val="20"/>
        </w:rPr>
        <w:t>Rating</w:t>
      </w:r>
      <w:r>
        <w:rPr>
          <w:i/>
          <w:color w:val="4471C4"/>
          <w:spacing w:val="-5"/>
          <w:sz w:val="20"/>
        </w:rPr>
        <w:t xml:space="preserve"> </w:t>
      </w:r>
      <w:r>
        <w:rPr>
          <w:i/>
          <w:color w:val="4471C4"/>
          <w:sz w:val="20"/>
        </w:rPr>
        <w:t>scales</w:t>
      </w:r>
      <w:r>
        <w:rPr>
          <w:i/>
          <w:color w:val="4471C4"/>
          <w:spacing w:val="-2"/>
          <w:sz w:val="20"/>
        </w:rPr>
        <w:t xml:space="preserve"> </w:t>
      </w:r>
      <w:r>
        <w:rPr>
          <w:i/>
          <w:color w:val="4471C4"/>
          <w:sz w:val="20"/>
        </w:rPr>
        <w:t>and</w:t>
      </w:r>
      <w:r>
        <w:rPr>
          <w:i/>
          <w:color w:val="4471C4"/>
          <w:spacing w:val="-5"/>
          <w:sz w:val="20"/>
        </w:rPr>
        <w:t xml:space="preserve"> </w:t>
      </w:r>
      <w:r>
        <w:rPr>
          <w:i/>
          <w:color w:val="4471C4"/>
          <w:sz w:val="20"/>
        </w:rPr>
        <w:t>school</w:t>
      </w:r>
      <w:r>
        <w:rPr>
          <w:i/>
          <w:color w:val="4471C4"/>
          <w:spacing w:val="-5"/>
          <w:sz w:val="20"/>
        </w:rPr>
        <w:t xml:space="preserve"> </w:t>
      </w:r>
      <w:r>
        <w:rPr>
          <w:i/>
          <w:color w:val="4471C4"/>
          <w:sz w:val="20"/>
        </w:rPr>
        <w:t>observations</w:t>
      </w:r>
      <w:r>
        <w:rPr>
          <w:i/>
          <w:color w:val="4471C4"/>
          <w:spacing w:val="-4"/>
          <w:sz w:val="20"/>
        </w:rPr>
        <w:t xml:space="preserve"> </w:t>
      </w:r>
      <w:r>
        <w:rPr>
          <w:i/>
          <w:color w:val="4471C4"/>
          <w:sz w:val="20"/>
        </w:rPr>
        <w:t>may</w:t>
      </w:r>
      <w:r>
        <w:rPr>
          <w:i/>
          <w:color w:val="4471C4"/>
          <w:spacing w:val="-2"/>
          <w:sz w:val="20"/>
        </w:rPr>
        <w:t xml:space="preserve"> </w:t>
      </w:r>
      <w:r>
        <w:rPr>
          <w:i/>
          <w:color w:val="4471C4"/>
          <w:sz w:val="20"/>
        </w:rPr>
        <w:t>provide</w:t>
      </w:r>
      <w:r>
        <w:rPr>
          <w:i/>
          <w:color w:val="4471C4"/>
          <w:spacing w:val="-5"/>
          <w:sz w:val="20"/>
        </w:rPr>
        <w:t xml:space="preserve"> </w:t>
      </w:r>
      <w:r>
        <w:rPr>
          <w:i/>
          <w:color w:val="4471C4"/>
          <w:sz w:val="20"/>
        </w:rPr>
        <w:t>valuable</w:t>
      </w:r>
      <w:r>
        <w:rPr>
          <w:i/>
          <w:color w:val="4471C4"/>
          <w:spacing w:val="-5"/>
          <w:sz w:val="20"/>
        </w:rPr>
        <w:t xml:space="preserve"> </w:t>
      </w:r>
      <w:r>
        <w:rPr>
          <w:i/>
          <w:color w:val="4471C4"/>
          <w:sz w:val="20"/>
        </w:rPr>
        <w:t>adjuncts in the event of diagnostic uncertainty.</w:t>
      </w:r>
    </w:p>
    <w:p w14:paraId="5D746DCD" w14:textId="77777777" w:rsidR="0089311B" w:rsidRDefault="0089311B">
      <w:pPr>
        <w:pStyle w:val="BodyText"/>
        <w:spacing w:before="87"/>
        <w:rPr>
          <w:i/>
          <w:sz w:val="20"/>
        </w:rPr>
      </w:pPr>
    </w:p>
    <w:p w14:paraId="5D746DCE" w14:textId="77777777" w:rsidR="0089311B" w:rsidRDefault="005C0023">
      <w:pPr>
        <w:pStyle w:val="BodyText"/>
        <w:spacing w:before="1"/>
        <w:ind w:left="120"/>
      </w:pPr>
      <w:r>
        <w:t>SBUHB</w:t>
      </w:r>
      <w:r>
        <w:rPr>
          <w:spacing w:val="-3"/>
        </w:rPr>
        <w:t xml:space="preserve"> </w:t>
      </w:r>
      <w:r>
        <w:t>assessment</w:t>
      </w:r>
      <w:r>
        <w:rPr>
          <w:spacing w:val="-5"/>
        </w:rPr>
        <w:t xml:space="preserve"> </w:t>
      </w:r>
      <w:r>
        <w:t>process</w:t>
      </w:r>
      <w:r>
        <w:rPr>
          <w:spacing w:val="-2"/>
        </w:rPr>
        <w:t xml:space="preserve"> </w:t>
      </w:r>
      <w:r>
        <w:t>is</w:t>
      </w:r>
      <w:r>
        <w:rPr>
          <w:spacing w:val="-3"/>
        </w:rPr>
        <w:t xml:space="preserve"> </w:t>
      </w:r>
      <w:r>
        <w:t>determined</w:t>
      </w:r>
      <w:r>
        <w:rPr>
          <w:spacing w:val="-3"/>
        </w:rPr>
        <w:t xml:space="preserve"> </w:t>
      </w:r>
      <w:r>
        <w:t>by</w:t>
      </w:r>
      <w:r>
        <w:rPr>
          <w:spacing w:val="-5"/>
        </w:rPr>
        <w:t xml:space="preserve"> </w:t>
      </w:r>
      <w:r>
        <w:t>age</w:t>
      </w:r>
      <w:r>
        <w:rPr>
          <w:spacing w:val="-5"/>
        </w:rPr>
        <w:t xml:space="preserve"> </w:t>
      </w:r>
      <w:r>
        <w:t>and</w:t>
      </w:r>
      <w:r>
        <w:rPr>
          <w:spacing w:val="-2"/>
        </w:rPr>
        <w:t xml:space="preserve"> </w:t>
      </w:r>
      <w:r>
        <w:t>clinical</w:t>
      </w:r>
      <w:r>
        <w:rPr>
          <w:spacing w:val="-3"/>
        </w:rPr>
        <w:t xml:space="preserve"> </w:t>
      </w:r>
      <w:r>
        <w:rPr>
          <w:spacing w:val="-2"/>
        </w:rPr>
        <w:t>presentation.</w:t>
      </w:r>
    </w:p>
    <w:p w14:paraId="5D746DCF" w14:textId="77777777" w:rsidR="0089311B" w:rsidRDefault="0089311B">
      <w:pPr>
        <w:pStyle w:val="BodyText"/>
        <w:spacing w:before="83"/>
      </w:pPr>
    </w:p>
    <w:p w14:paraId="5D746DD0" w14:textId="77777777" w:rsidR="0089311B" w:rsidRDefault="005C0023">
      <w:pPr>
        <w:pStyle w:val="BodyText"/>
        <w:spacing w:before="1" w:line="276" w:lineRule="auto"/>
        <w:ind w:left="120" w:right="1157"/>
      </w:pPr>
      <w:r>
        <w:t>Assessment information is gathered via referral form and pre-referral screening, virtual or face to face parent/carer interview, and face to face clinical observation. The</w:t>
      </w:r>
      <w:r>
        <w:rPr>
          <w:spacing w:val="-3"/>
        </w:rPr>
        <w:t xml:space="preserve"> </w:t>
      </w:r>
      <w:r>
        <w:t>service</w:t>
      </w:r>
      <w:r>
        <w:rPr>
          <w:spacing w:val="-5"/>
        </w:rPr>
        <w:t xml:space="preserve"> </w:t>
      </w:r>
      <w:r>
        <w:t>has</w:t>
      </w:r>
      <w:r>
        <w:rPr>
          <w:spacing w:val="-3"/>
        </w:rPr>
        <w:t xml:space="preserve"> </w:t>
      </w:r>
      <w:r>
        <w:t>close</w:t>
      </w:r>
      <w:r>
        <w:rPr>
          <w:spacing w:val="-3"/>
        </w:rPr>
        <w:t xml:space="preserve"> </w:t>
      </w:r>
      <w:r>
        <w:t>links</w:t>
      </w:r>
      <w:r>
        <w:rPr>
          <w:spacing w:val="-3"/>
        </w:rPr>
        <w:t xml:space="preserve"> </w:t>
      </w:r>
      <w:r>
        <w:t>with</w:t>
      </w:r>
      <w:r>
        <w:rPr>
          <w:spacing w:val="-2"/>
        </w:rPr>
        <w:t xml:space="preserve"> </w:t>
      </w:r>
      <w:r>
        <w:t>other</w:t>
      </w:r>
      <w:r>
        <w:rPr>
          <w:spacing w:val="-3"/>
        </w:rPr>
        <w:t xml:space="preserve"> </w:t>
      </w:r>
      <w:r>
        <w:t>children</w:t>
      </w:r>
      <w:r>
        <w:rPr>
          <w:spacing w:val="-5"/>
        </w:rPr>
        <w:t xml:space="preserve"> </w:t>
      </w:r>
      <w:r>
        <w:t>and</w:t>
      </w:r>
      <w:r>
        <w:rPr>
          <w:spacing w:val="-5"/>
        </w:rPr>
        <w:t xml:space="preserve"> </w:t>
      </w:r>
      <w:r>
        <w:t>young</w:t>
      </w:r>
      <w:r>
        <w:rPr>
          <w:spacing w:val="-5"/>
        </w:rPr>
        <w:t xml:space="preserve"> </w:t>
      </w:r>
      <w:r>
        <w:t>people’s health</w:t>
      </w:r>
      <w:r>
        <w:rPr>
          <w:spacing w:val="-3"/>
        </w:rPr>
        <w:t xml:space="preserve"> </w:t>
      </w:r>
      <w:r>
        <w:t xml:space="preserve">clinicians and teams in the event further investigations are needed to reach a differential </w:t>
      </w:r>
      <w:r>
        <w:rPr>
          <w:spacing w:val="-2"/>
        </w:rPr>
        <w:t>diagnosis.</w:t>
      </w:r>
    </w:p>
    <w:p w14:paraId="5D746DD1" w14:textId="77777777" w:rsidR="0089311B" w:rsidRDefault="0089311B">
      <w:pPr>
        <w:pStyle w:val="BodyText"/>
      </w:pPr>
    </w:p>
    <w:p w14:paraId="5D746DD2" w14:textId="77777777" w:rsidR="0089311B" w:rsidRDefault="0089311B">
      <w:pPr>
        <w:pStyle w:val="BodyText"/>
        <w:spacing w:before="81"/>
      </w:pPr>
    </w:p>
    <w:p w14:paraId="5D746DD3" w14:textId="77777777" w:rsidR="0089311B" w:rsidRDefault="005C0023">
      <w:pPr>
        <w:pStyle w:val="Heading2"/>
        <w:numPr>
          <w:ilvl w:val="0"/>
          <w:numId w:val="15"/>
        </w:numPr>
        <w:tabs>
          <w:tab w:val="left" w:pos="1200"/>
        </w:tabs>
      </w:pPr>
      <w:proofErr w:type="spellStart"/>
      <w:r>
        <w:t>Under</w:t>
      </w:r>
      <w:r>
        <w:rPr>
          <w:spacing w:val="-4"/>
        </w:rPr>
        <w:t xml:space="preserve"> </w:t>
      </w:r>
      <w:r>
        <w:t>five’s</w:t>
      </w:r>
      <w:proofErr w:type="spellEnd"/>
      <w:r>
        <w:rPr>
          <w:spacing w:val="-4"/>
        </w:rPr>
        <w:t xml:space="preserve"> </w:t>
      </w:r>
      <w:r>
        <w:t>EYND</w:t>
      </w:r>
      <w:r>
        <w:rPr>
          <w:spacing w:val="-4"/>
        </w:rPr>
        <w:t xml:space="preserve"> </w:t>
      </w:r>
      <w:r>
        <w:t>ASD</w:t>
      </w:r>
      <w:r>
        <w:rPr>
          <w:spacing w:val="-5"/>
        </w:rPr>
        <w:t xml:space="preserve"> </w:t>
      </w:r>
      <w:r>
        <w:rPr>
          <w:spacing w:val="-2"/>
        </w:rPr>
        <w:t>pathway</w:t>
      </w:r>
    </w:p>
    <w:p w14:paraId="5D746DD4" w14:textId="77777777" w:rsidR="0089311B" w:rsidRDefault="0089311B">
      <w:pPr>
        <w:pStyle w:val="BodyText"/>
        <w:spacing w:before="84"/>
        <w:rPr>
          <w:b/>
        </w:rPr>
      </w:pPr>
    </w:p>
    <w:p w14:paraId="5D746DD5" w14:textId="77777777" w:rsidR="0089311B" w:rsidRDefault="005C0023">
      <w:pPr>
        <w:pStyle w:val="BodyText"/>
        <w:spacing w:line="276" w:lineRule="auto"/>
        <w:ind w:left="120" w:right="1100"/>
      </w:pPr>
      <w:r>
        <w:t xml:space="preserve">Assessment includes a developmental and medical screening appointment with a community </w:t>
      </w:r>
      <w:proofErr w:type="spellStart"/>
      <w:r>
        <w:t>paediatrician</w:t>
      </w:r>
      <w:proofErr w:type="spellEnd"/>
      <w:r>
        <w:t>. ASD parental interview may be incorporated into this appointment followed by referral for an Autism Diagnostic Observation Schedule (ADOS)</w:t>
      </w:r>
      <w:r>
        <w:rPr>
          <w:spacing w:val="-4"/>
        </w:rPr>
        <w:t xml:space="preserve"> </w:t>
      </w:r>
      <w:r>
        <w:t>if</w:t>
      </w:r>
      <w:r>
        <w:rPr>
          <w:spacing w:val="-3"/>
        </w:rPr>
        <w:t xml:space="preserve"> </w:t>
      </w:r>
      <w:r>
        <w:t>indicated,</w:t>
      </w:r>
      <w:r>
        <w:rPr>
          <w:spacing w:val="-5"/>
        </w:rPr>
        <w:t xml:space="preserve"> </w:t>
      </w:r>
      <w:r>
        <w:t>or</w:t>
      </w:r>
      <w:r>
        <w:rPr>
          <w:spacing w:val="-7"/>
        </w:rPr>
        <w:t xml:space="preserve"> </w:t>
      </w:r>
      <w:r>
        <w:t>children</w:t>
      </w:r>
      <w:r>
        <w:rPr>
          <w:spacing w:val="-4"/>
        </w:rPr>
        <w:t xml:space="preserve"> </w:t>
      </w:r>
      <w:r>
        <w:t>may</w:t>
      </w:r>
      <w:r>
        <w:rPr>
          <w:spacing w:val="-5"/>
        </w:rPr>
        <w:t xml:space="preserve"> </w:t>
      </w:r>
      <w:r>
        <w:t>be referred</w:t>
      </w:r>
      <w:r>
        <w:rPr>
          <w:spacing w:val="-1"/>
        </w:rPr>
        <w:t xml:space="preserve"> </w:t>
      </w:r>
      <w:r>
        <w:t>to</w:t>
      </w:r>
      <w:r>
        <w:rPr>
          <w:spacing w:val="-2"/>
        </w:rPr>
        <w:t xml:space="preserve"> </w:t>
      </w:r>
      <w:r>
        <w:t>a</w:t>
      </w:r>
      <w:r>
        <w:rPr>
          <w:spacing w:val="-2"/>
        </w:rPr>
        <w:t xml:space="preserve"> </w:t>
      </w:r>
      <w:r>
        <w:t>joint</w:t>
      </w:r>
      <w:r>
        <w:rPr>
          <w:spacing w:val="-3"/>
        </w:rPr>
        <w:t xml:space="preserve"> </w:t>
      </w:r>
      <w:r>
        <w:t>community</w:t>
      </w:r>
      <w:r>
        <w:rPr>
          <w:spacing w:val="-3"/>
        </w:rPr>
        <w:t xml:space="preserve"> </w:t>
      </w:r>
      <w:r>
        <w:t>paediatric</w:t>
      </w:r>
      <w:r>
        <w:rPr>
          <w:spacing w:val="-3"/>
        </w:rPr>
        <w:t xml:space="preserve"> </w:t>
      </w:r>
      <w:r>
        <w:t>and SALT assessment clinic. The structure of the assessment and steps in the process are determined by clinical presentation and family context and wishes. Additional observations and assessments may be requested where there is diagnostic uncertainty or to better understand impact on functioning.</w:t>
      </w:r>
    </w:p>
    <w:p w14:paraId="5D746DD6" w14:textId="77777777" w:rsidR="0089311B" w:rsidRDefault="0089311B">
      <w:pPr>
        <w:pStyle w:val="BodyText"/>
        <w:spacing w:before="42"/>
      </w:pPr>
    </w:p>
    <w:p w14:paraId="5D746DD7" w14:textId="77777777" w:rsidR="0089311B" w:rsidRDefault="005C0023">
      <w:pPr>
        <w:pStyle w:val="Heading2"/>
        <w:numPr>
          <w:ilvl w:val="0"/>
          <w:numId w:val="15"/>
        </w:numPr>
        <w:tabs>
          <w:tab w:val="left" w:pos="1200"/>
        </w:tabs>
      </w:pPr>
      <w:r>
        <w:t>ND</w:t>
      </w:r>
      <w:r>
        <w:rPr>
          <w:spacing w:val="-4"/>
        </w:rPr>
        <w:t xml:space="preserve"> </w:t>
      </w:r>
      <w:r>
        <w:t>(over</w:t>
      </w:r>
      <w:r>
        <w:rPr>
          <w:spacing w:val="-3"/>
        </w:rPr>
        <w:t xml:space="preserve"> </w:t>
      </w:r>
      <w:r>
        <w:t>fives)</w:t>
      </w:r>
      <w:r>
        <w:rPr>
          <w:spacing w:val="-3"/>
        </w:rPr>
        <w:t xml:space="preserve"> </w:t>
      </w:r>
      <w:r>
        <w:t>ASD</w:t>
      </w:r>
      <w:r>
        <w:rPr>
          <w:spacing w:val="-6"/>
        </w:rPr>
        <w:t xml:space="preserve"> </w:t>
      </w:r>
      <w:r>
        <w:t>and</w:t>
      </w:r>
      <w:r>
        <w:rPr>
          <w:spacing w:val="-3"/>
        </w:rPr>
        <w:t xml:space="preserve"> </w:t>
      </w:r>
      <w:r>
        <w:t>ADHD</w:t>
      </w:r>
      <w:r>
        <w:rPr>
          <w:spacing w:val="-2"/>
        </w:rPr>
        <w:t xml:space="preserve"> pathways</w:t>
      </w:r>
    </w:p>
    <w:p w14:paraId="5D746DD8" w14:textId="77777777" w:rsidR="0089311B" w:rsidRDefault="0089311B">
      <w:pPr>
        <w:pStyle w:val="BodyText"/>
        <w:spacing w:before="81"/>
        <w:rPr>
          <w:b/>
        </w:rPr>
      </w:pPr>
    </w:p>
    <w:p w14:paraId="5D746DD9" w14:textId="77777777" w:rsidR="0089311B" w:rsidRDefault="005C0023">
      <w:pPr>
        <w:pStyle w:val="BodyText"/>
        <w:spacing w:before="1" w:line="276" w:lineRule="auto"/>
        <w:ind w:left="120" w:right="1157"/>
      </w:pPr>
      <w:r>
        <w:t>The</w:t>
      </w:r>
      <w:r>
        <w:rPr>
          <w:spacing w:val="-1"/>
        </w:rPr>
        <w:t xml:space="preserve"> </w:t>
      </w:r>
      <w:r>
        <w:t>service</w:t>
      </w:r>
      <w:r>
        <w:rPr>
          <w:spacing w:val="-1"/>
        </w:rPr>
        <w:t xml:space="preserve"> </w:t>
      </w:r>
      <w:r>
        <w:t>indicated</w:t>
      </w:r>
      <w:r>
        <w:rPr>
          <w:spacing w:val="-1"/>
        </w:rPr>
        <w:t xml:space="preserve"> </w:t>
      </w:r>
      <w:r>
        <w:t>that</w:t>
      </w:r>
      <w:r>
        <w:rPr>
          <w:spacing w:val="-1"/>
        </w:rPr>
        <w:t xml:space="preserve"> </w:t>
      </w:r>
      <w:r>
        <w:t>ASD assessments</w:t>
      </w:r>
      <w:r>
        <w:rPr>
          <w:spacing w:val="-3"/>
        </w:rPr>
        <w:t xml:space="preserve"> </w:t>
      </w:r>
      <w:proofErr w:type="gramStart"/>
      <w:r>
        <w:t>accounts</w:t>
      </w:r>
      <w:proofErr w:type="gramEnd"/>
      <w:r>
        <w:rPr>
          <w:spacing w:val="-1"/>
        </w:rPr>
        <w:t xml:space="preserve"> </w:t>
      </w:r>
      <w:r>
        <w:t>for</w:t>
      </w:r>
      <w:r>
        <w:rPr>
          <w:spacing w:val="-1"/>
        </w:rPr>
        <w:t xml:space="preserve"> </w:t>
      </w:r>
      <w:r>
        <w:t>approximately 60%</w:t>
      </w:r>
      <w:r>
        <w:rPr>
          <w:spacing w:val="-1"/>
        </w:rPr>
        <w:t xml:space="preserve"> </w:t>
      </w:r>
      <w:r>
        <w:t>of activity. Assessments include community paediatric physical examination, completion of parent/carer interview proforma and administration of the 3Di assessment</w:t>
      </w:r>
      <w:r>
        <w:rPr>
          <w:spacing w:val="-6"/>
        </w:rPr>
        <w:t xml:space="preserve"> </w:t>
      </w:r>
      <w:r>
        <w:t>instrument.</w:t>
      </w:r>
      <w:r>
        <w:rPr>
          <w:spacing w:val="-4"/>
        </w:rPr>
        <w:t xml:space="preserve"> </w:t>
      </w:r>
      <w:r>
        <w:t>Families</w:t>
      </w:r>
      <w:r>
        <w:rPr>
          <w:spacing w:val="-4"/>
        </w:rPr>
        <w:t xml:space="preserve"> </w:t>
      </w:r>
      <w:r>
        <w:t>attend</w:t>
      </w:r>
      <w:r>
        <w:rPr>
          <w:spacing w:val="-4"/>
        </w:rPr>
        <w:t xml:space="preserve"> </w:t>
      </w:r>
      <w:r>
        <w:t>a clinic</w:t>
      </w:r>
      <w:r>
        <w:rPr>
          <w:spacing w:val="-4"/>
        </w:rPr>
        <w:t xml:space="preserve"> </w:t>
      </w:r>
      <w:r>
        <w:t>based</w:t>
      </w:r>
      <w:r>
        <w:rPr>
          <w:spacing w:val="-4"/>
        </w:rPr>
        <w:t xml:space="preserve"> </w:t>
      </w:r>
      <w:r>
        <w:t>ADOS</w:t>
      </w:r>
      <w:r>
        <w:rPr>
          <w:spacing w:val="-6"/>
        </w:rPr>
        <w:t xml:space="preserve"> </w:t>
      </w:r>
      <w:r>
        <w:t>observation.</w:t>
      </w:r>
      <w:r>
        <w:rPr>
          <w:spacing w:val="-3"/>
        </w:rPr>
        <w:t xml:space="preserve"> </w:t>
      </w:r>
      <w:r>
        <w:t>Other</w:t>
      </w:r>
    </w:p>
    <w:p w14:paraId="5D746DDA" w14:textId="77777777" w:rsidR="0089311B" w:rsidRDefault="0089311B">
      <w:pPr>
        <w:spacing w:line="276" w:lineRule="auto"/>
        <w:sectPr w:rsidR="0089311B">
          <w:pgSz w:w="11910" w:h="16840"/>
          <w:pgMar w:top="1920" w:right="360" w:bottom="1260" w:left="1320" w:header="0" w:footer="1072" w:gutter="0"/>
          <w:cols w:space="720"/>
        </w:sectPr>
      </w:pPr>
    </w:p>
    <w:p w14:paraId="5D746DDB" w14:textId="77777777" w:rsidR="0089311B" w:rsidRDefault="005C0023">
      <w:pPr>
        <w:pStyle w:val="BodyText"/>
        <w:spacing w:before="82" w:line="276" w:lineRule="auto"/>
        <w:ind w:left="120" w:right="1100"/>
      </w:pPr>
      <w:r>
        <w:lastRenderedPageBreak/>
        <w:t>non-routine</w:t>
      </w:r>
      <w:r>
        <w:rPr>
          <w:spacing w:val="-3"/>
        </w:rPr>
        <w:t xml:space="preserve"> </w:t>
      </w:r>
      <w:r>
        <w:t>steps</w:t>
      </w:r>
      <w:r>
        <w:rPr>
          <w:spacing w:val="-3"/>
        </w:rPr>
        <w:t xml:space="preserve"> </w:t>
      </w:r>
      <w:r>
        <w:t>in</w:t>
      </w:r>
      <w:r>
        <w:rPr>
          <w:spacing w:val="-3"/>
        </w:rPr>
        <w:t xml:space="preserve"> </w:t>
      </w:r>
      <w:r>
        <w:t>the</w:t>
      </w:r>
      <w:r>
        <w:rPr>
          <w:spacing w:val="-3"/>
        </w:rPr>
        <w:t xml:space="preserve"> </w:t>
      </w:r>
      <w:r>
        <w:t>process</w:t>
      </w:r>
      <w:r>
        <w:rPr>
          <w:spacing w:val="-6"/>
        </w:rPr>
        <w:t xml:space="preserve"> </w:t>
      </w:r>
      <w:r>
        <w:t>may</w:t>
      </w:r>
      <w:r>
        <w:rPr>
          <w:spacing w:val="-3"/>
        </w:rPr>
        <w:t xml:space="preserve"> </w:t>
      </w:r>
      <w:r>
        <w:t>be</w:t>
      </w:r>
      <w:r>
        <w:rPr>
          <w:spacing w:val="-3"/>
        </w:rPr>
        <w:t xml:space="preserve"> </w:t>
      </w:r>
      <w:r>
        <w:t>added as</w:t>
      </w:r>
      <w:r>
        <w:rPr>
          <w:spacing w:val="-6"/>
        </w:rPr>
        <w:t xml:space="preserve"> </w:t>
      </w:r>
      <w:r>
        <w:t>needed</w:t>
      </w:r>
      <w:r>
        <w:rPr>
          <w:spacing w:val="-3"/>
        </w:rPr>
        <w:t xml:space="preserve"> </w:t>
      </w:r>
      <w:r>
        <w:t>to reach</w:t>
      </w:r>
      <w:r>
        <w:rPr>
          <w:spacing w:val="-5"/>
        </w:rPr>
        <w:t xml:space="preserve"> </w:t>
      </w:r>
      <w:r>
        <w:t>a</w:t>
      </w:r>
      <w:r>
        <w:rPr>
          <w:spacing w:val="-2"/>
        </w:rPr>
        <w:t xml:space="preserve"> </w:t>
      </w:r>
      <w:r>
        <w:t xml:space="preserve">diagnostic </w:t>
      </w:r>
      <w:r>
        <w:rPr>
          <w:spacing w:val="-2"/>
        </w:rPr>
        <w:t>formulation.</w:t>
      </w:r>
    </w:p>
    <w:p w14:paraId="5D746DDC" w14:textId="77777777" w:rsidR="0089311B" w:rsidRDefault="0089311B">
      <w:pPr>
        <w:pStyle w:val="BodyText"/>
        <w:spacing w:before="42"/>
      </w:pPr>
    </w:p>
    <w:p w14:paraId="5D746DDD" w14:textId="77777777" w:rsidR="0089311B" w:rsidRDefault="005C0023">
      <w:pPr>
        <w:pStyle w:val="BodyText"/>
        <w:spacing w:line="276" w:lineRule="auto"/>
        <w:ind w:left="120" w:right="1100"/>
      </w:pPr>
      <w:r>
        <w:t>ADHD assessment includes review of referral and pre-assessment screening information,</w:t>
      </w:r>
      <w:r>
        <w:rPr>
          <w:spacing w:val="-5"/>
        </w:rPr>
        <w:t xml:space="preserve"> </w:t>
      </w:r>
      <w:r>
        <w:t>including</w:t>
      </w:r>
      <w:r>
        <w:rPr>
          <w:spacing w:val="-5"/>
        </w:rPr>
        <w:t xml:space="preserve"> </w:t>
      </w:r>
      <w:r>
        <w:t>medical</w:t>
      </w:r>
      <w:r>
        <w:rPr>
          <w:spacing w:val="-3"/>
        </w:rPr>
        <w:t xml:space="preserve"> </w:t>
      </w:r>
      <w:r>
        <w:t>history,</w:t>
      </w:r>
      <w:r>
        <w:rPr>
          <w:spacing w:val="-6"/>
        </w:rPr>
        <w:t xml:space="preserve"> </w:t>
      </w:r>
      <w:r>
        <w:t>followed</w:t>
      </w:r>
      <w:r>
        <w:rPr>
          <w:spacing w:val="-3"/>
        </w:rPr>
        <w:t xml:space="preserve"> </w:t>
      </w:r>
      <w:r>
        <w:t>by an</w:t>
      </w:r>
      <w:r>
        <w:rPr>
          <w:spacing w:val="-5"/>
        </w:rPr>
        <w:t xml:space="preserve"> </w:t>
      </w:r>
      <w:r>
        <w:t>appointment</w:t>
      </w:r>
      <w:r>
        <w:rPr>
          <w:spacing w:val="-5"/>
        </w:rPr>
        <w:t xml:space="preserve"> </w:t>
      </w:r>
      <w:r>
        <w:t>with a</w:t>
      </w:r>
      <w:r>
        <w:rPr>
          <w:spacing w:val="-2"/>
        </w:rPr>
        <w:t xml:space="preserve"> </w:t>
      </w:r>
      <w:r>
        <w:t>consultant psychiatrist to complete a clinical history and assessment of current presentation.</w:t>
      </w:r>
    </w:p>
    <w:p w14:paraId="5D746DDE" w14:textId="77777777" w:rsidR="0089311B" w:rsidRDefault="005C0023">
      <w:pPr>
        <w:pStyle w:val="BodyText"/>
        <w:spacing w:line="276" w:lineRule="auto"/>
        <w:ind w:left="120" w:right="1100"/>
      </w:pPr>
      <w:r>
        <w:t>Other non-routine steps in the process may be added as needed to support diagnostic</w:t>
      </w:r>
      <w:r>
        <w:rPr>
          <w:spacing w:val="-4"/>
        </w:rPr>
        <w:t xml:space="preserve"> </w:t>
      </w:r>
      <w:r>
        <w:t>formulation.</w:t>
      </w:r>
      <w:r>
        <w:rPr>
          <w:spacing w:val="-4"/>
        </w:rPr>
        <w:t xml:space="preserve"> </w:t>
      </w:r>
      <w:r>
        <w:t>Examples</w:t>
      </w:r>
      <w:r>
        <w:rPr>
          <w:spacing w:val="-3"/>
        </w:rPr>
        <w:t xml:space="preserve"> </w:t>
      </w:r>
      <w:r>
        <w:t>include</w:t>
      </w:r>
      <w:r>
        <w:rPr>
          <w:spacing w:val="-6"/>
        </w:rPr>
        <w:t xml:space="preserve"> </w:t>
      </w:r>
      <w:r>
        <w:t>school</w:t>
      </w:r>
      <w:r>
        <w:rPr>
          <w:spacing w:val="-3"/>
        </w:rPr>
        <w:t xml:space="preserve"> </w:t>
      </w:r>
      <w:r>
        <w:t>observation,</w:t>
      </w:r>
      <w:r>
        <w:rPr>
          <w:spacing w:val="-4"/>
        </w:rPr>
        <w:t xml:space="preserve"> </w:t>
      </w:r>
      <w:r>
        <w:t>teacher</w:t>
      </w:r>
      <w:r>
        <w:rPr>
          <w:spacing w:val="-4"/>
        </w:rPr>
        <w:t xml:space="preserve"> </w:t>
      </w:r>
      <w:r>
        <w:t>interview,</w:t>
      </w:r>
      <w:r>
        <w:rPr>
          <w:spacing w:val="-4"/>
        </w:rPr>
        <w:t xml:space="preserve"> </w:t>
      </w:r>
      <w:r>
        <w:t>or administration of the QB test.</w:t>
      </w:r>
    </w:p>
    <w:p w14:paraId="5D746DDF" w14:textId="77777777" w:rsidR="0089311B" w:rsidRDefault="0089311B">
      <w:pPr>
        <w:pStyle w:val="BodyText"/>
        <w:spacing w:before="40"/>
      </w:pPr>
    </w:p>
    <w:p w14:paraId="5D746DE0" w14:textId="77777777" w:rsidR="0089311B" w:rsidRDefault="005C0023">
      <w:pPr>
        <w:pStyle w:val="BodyText"/>
        <w:spacing w:line="276" w:lineRule="auto"/>
        <w:ind w:left="120" w:right="1364"/>
        <w:jc w:val="both"/>
      </w:pPr>
      <w:r>
        <w:t>The</w:t>
      </w:r>
      <w:r>
        <w:rPr>
          <w:spacing w:val="-3"/>
        </w:rPr>
        <w:t xml:space="preserve"> </w:t>
      </w:r>
      <w:r>
        <w:t>HB</w:t>
      </w:r>
      <w:r>
        <w:rPr>
          <w:spacing w:val="-4"/>
        </w:rPr>
        <w:t xml:space="preserve"> </w:t>
      </w:r>
      <w:r>
        <w:t>noted</w:t>
      </w:r>
      <w:r>
        <w:rPr>
          <w:spacing w:val="-4"/>
        </w:rPr>
        <w:t xml:space="preserve"> </w:t>
      </w:r>
      <w:r>
        <w:t>an</w:t>
      </w:r>
      <w:r>
        <w:rPr>
          <w:spacing w:val="-3"/>
        </w:rPr>
        <w:t xml:space="preserve"> </w:t>
      </w:r>
      <w:r>
        <w:t>increasing</w:t>
      </w:r>
      <w:r>
        <w:rPr>
          <w:spacing w:val="-3"/>
        </w:rPr>
        <w:t xml:space="preserve"> </w:t>
      </w:r>
      <w:r>
        <w:t>prevalence</w:t>
      </w:r>
      <w:r>
        <w:rPr>
          <w:spacing w:val="-3"/>
        </w:rPr>
        <w:t xml:space="preserve"> </w:t>
      </w:r>
      <w:r>
        <w:t>of</w:t>
      </w:r>
      <w:r>
        <w:rPr>
          <w:spacing w:val="-3"/>
        </w:rPr>
        <w:t xml:space="preserve"> </w:t>
      </w:r>
      <w:r>
        <w:t>referrals</w:t>
      </w:r>
      <w:r>
        <w:rPr>
          <w:spacing w:val="-3"/>
        </w:rPr>
        <w:t xml:space="preserve"> </w:t>
      </w:r>
      <w:r>
        <w:t>requiring</w:t>
      </w:r>
      <w:r>
        <w:rPr>
          <w:spacing w:val="-3"/>
        </w:rPr>
        <w:t xml:space="preserve"> </w:t>
      </w:r>
      <w:r>
        <w:t>both</w:t>
      </w:r>
      <w:r>
        <w:rPr>
          <w:spacing w:val="-3"/>
        </w:rPr>
        <w:t xml:space="preserve"> </w:t>
      </w:r>
      <w:r>
        <w:t>ASD</w:t>
      </w:r>
      <w:r>
        <w:rPr>
          <w:spacing w:val="-3"/>
        </w:rPr>
        <w:t xml:space="preserve"> </w:t>
      </w:r>
      <w:r>
        <w:t>and</w:t>
      </w:r>
      <w:r>
        <w:rPr>
          <w:spacing w:val="-4"/>
        </w:rPr>
        <w:t xml:space="preserve"> </w:t>
      </w:r>
      <w:r>
        <w:t>ADHD assessment.</w:t>
      </w:r>
      <w:r>
        <w:rPr>
          <w:spacing w:val="-1"/>
        </w:rPr>
        <w:t xml:space="preserve"> </w:t>
      </w:r>
      <w:r>
        <w:t>The</w:t>
      </w:r>
      <w:r>
        <w:rPr>
          <w:spacing w:val="-2"/>
        </w:rPr>
        <w:t xml:space="preserve"> </w:t>
      </w:r>
      <w:r>
        <w:t>process</w:t>
      </w:r>
      <w:r>
        <w:rPr>
          <w:spacing w:val="-2"/>
        </w:rPr>
        <w:t xml:space="preserve"> </w:t>
      </w:r>
      <w:r>
        <w:t>for</w:t>
      </w:r>
      <w:r>
        <w:rPr>
          <w:spacing w:val="-2"/>
        </w:rPr>
        <w:t xml:space="preserve"> </w:t>
      </w:r>
      <w:r>
        <w:t>dual</w:t>
      </w:r>
      <w:r>
        <w:rPr>
          <w:spacing w:val="-5"/>
        </w:rPr>
        <w:t xml:space="preserve"> </w:t>
      </w:r>
      <w:r>
        <w:t>assessment</w:t>
      </w:r>
      <w:r>
        <w:rPr>
          <w:spacing w:val="-2"/>
        </w:rPr>
        <w:t xml:space="preserve"> </w:t>
      </w:r>
      <w:r>
        <w:t>begins</w:t>
      </w:r>
      <w:r>
        <w:rPr>
          <w:spacing w:val="-2"/>
        </w:rPr>
        <w:t xml:space="preserve"> </w:t>
      </w:r>
      <w:r>
        <w:t>with</w:t>
      </w:r>
      <w:r>
        <w:rPr>
          <w:spacing w:val="-3"/>
        </w:rPr>
        <w:t xml:space="preserve"> </w:t>
      </w:r>
      <w:r>
        <w:t>a</w:t>
      </w:r>
      <w:r>
        <w:rPr>
          <w:spacing w:val="-1"/>
        </w:rPr>
        <w:t xml:space="preserve"> </w:t>
      </w:r>
      <w:r>
        <w:t>consultant</w:t>
      </w:r>
      <w:r>
        <w:rPr>
          <w:spacing w:val="-4"/>
        </w:rPr>
        <w:t xml:space="preserve"> </w:t>
      </w:r>
      <w:r>
        <w:t>psychiatry appointment to assess ADHD followed by steps in the ASD assessment process.</w:t>
      </w:r>
    </w:p>
    <w:p w14:paraId="5D746DE1" w14:textId="77777777" w:rsidR="0089311B" w:rsidRDefault="0089311B">
      <w:pPr>
        <w:pStyle w:val="BodyText"/>
        <w:spacing w:before="42"/>
      </w:pPr>
    </w:p>
    <w:p w14:paraId="5D746DE2" w14:textId="77777777" w:rsidR="0089311B" w:rsidRDefault="005C0023">
      <w:pPr>
        <w:pStyle w:val="BodyText"/>
        <w:spacing w:line="276" w:lineRule="auto"/>
        <w:ind w:left="120" w:right="1072"/>
      </w:pPr>
      <w:r>
        <w:t>The</w:t>
      </w:r>
      <w:r>
        <w:rPr>
          <w:spacing w:val="-4"/>
        </w:rPr>
        <w:t xml:space="preserve"> </w:t>
      </w:r>
      <w:r>
        <w:t>service</w:t>
      </w:r>
      <w:r>
        <w:rPr>
          <w:spacing w:val="-6"/>
        </w:rPr>
        <w:t xml:space="preserve"> </w:t>
      </w:r>
      <w:r>
        <w:t>aims</w:t>
      </w:r>
      <w:r>
        <w:rPr>
          <w:spacing w:val="-6"/>
        </w:rPr>
        <w:t xml:space="preserve"> </w:t>
      </w:r>
      <w:r>
        <w:t>to</w:t>
      </w:r>
      <w:r>
        <w:rPr>
          <w:spacing w:val="-3"/>
        </w:rPr>
        <w:t xml:space="preserve"> </w:t>
      </w:r>
      <w:r>
        <w:t>complete assessments,</w:t>
      </w:r>
      <w:r>
        <w:rPr>
          <w:spacing w:val="-3"/>
        </w:rPr>
        <w:t xml:space="preserve"> </w:t>
      </w:r>
      <w:r>
        <w:t>including</w:t>
      </w:r>
      <w:r>
        <w:rPr>
          <w:spacing w:val="-5"/>
        </w:rPr>
        <w:t xml:space="preserve"> </w:t>
      </w:r>
      <w:r>
        <w:t>initiation</w:t>
      </w:r>
      <w:r>
        <w:rPr>
          <w:spacing w:val="-2"/>
        </w:rPr>
        <w:t xml:space="preserve"> </w:t>
      </w:r>
      <w:r>
        <w:t>of</w:t>
      </w:r>
      <w:r>
        <w:rPr>
          <w:spacing w:val="-4"/>
        </w:rPr>
        <w:t xml:space="preserve"> </w:t>
      </w:r>
      <w:r>
        <w:t>medication</w:t>
      </w:r>
      <w:r>
        <w:rPr>
          <w:spacing w:val="-4"/>
        </w:rPr>
        <w:t xml:space="preserve"> </w:t>
      </w:r>
      <w:r>
        <w:t>for</w:t>
      </w:r>
      <w:r>
        <w:rPr>
          <w:spacing w:val="-4"/>
        </w:rPr>
        <w:t xml:space="preserve"> </w:t>
      </w:r>
      <w:r>
        <w:t>CYP diagnosed with ADHD, within 6 months of the first appointment. Assessments for ASD include a minimum of four virtual or face to face appointments though some CYP may need additional assessments or observations.</w:t>
      </w:r>
    </w:p>
    <w:p w14:paraId="5D746DE3" w14:textId="77777777" w:rsidR="0089311B" w:rsidRDefault="0089311B">
      <w:pPr>
        <w:pStyle w:val="BodyText"/>
        <w:rPr>
          <w:sz w:val="20"/>
        </w:rPr>
      </w:pPr>
    </w:p>
    <w:p w14:paraId="5D746DE4" w14:textId="77777777" w:rsidR="0089311B" w:rsidRDefault="0089311B">
      <w:pPr>
        <w:pStyle w:val="BodyText"/>
        <w:rPr>
          <w:sz w:val="20"/>
        </w:rPr>
      </w:pPr>
    </w:p>
    <w:p w14:paraId="5D746DE5" w14:textId="77777777" w:rsidR="0089311B" w:rsidRDefault="0089311B">
      <w:pPr>
        <w:pStyle w:val="BodyText"/>
        <w:rPr>
          <w:sz w:val="20"/>
        </w:rPr>
      </w:pPr>
    </w:p>
    <w:p w14:paraId="5D746DE6" w14:textId="77777777" w:rsidR="0089311B" w:rsidRDefault="005C0023">
      <w:pPr>
        <w:pStyle w:val="BodyText"/>
        <w:spacing w:before="8"/>
        <w:rPr>
          <w:sz w:val="20"/>
        </w:rPr>
      </w:pPr>
      <w:r>
        <w:rPr>
          <w:noProof/>
        </w:rPr>
        <mc:AlternateContent>
          <mc:Choice Requires="wps">
            <w:drawing>
              <wp:anchor distT="0" distB="0" distL="0" distR="0" simplePos="0" relativeHeight="487590912" behindDoc="1" locked="0" layoutInCell="1" allowOverlap="1" wp14:anchorId="5D746F93" wp14:editId="5D746F94">
                <wp:simplePos x="0" y="0"/>
                <wp:positionH relativeFrom="page">
                  <wp:posOffset>917752</wp:posOffset>
                </wp:positionH>
                <wp:positionV relativeFrom="paragraph">
                  <wp:posOffset>170010</wp:posOffset>
                </wp:positionV>
                <wp:extent cx="5727065" cy="1626870"/>
                <wp:effectExtent l="0" t="0" r="0" b="0"/>
                <wp:wrapTopAndBottom/>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626870"/>
                        </a:xfrm>
                        <a:prstGeom prst="rect">
                          <a:avLst/>
                        </a:prstGeom>
                        <a:solidFill>
                          <a:srgbClr val="B4C5E7"/>
                        </a:solidFill>
                        <a:ln w="6096">
                          <a:solidFill>
                            <a:srgbClr val="000000"/>
                          </a:solidFill>
                          <a:prstDash val="solid"/>
                        </a:ln>
                      </wps:spPr>
                      <wps:txbx>
                        <w:txbxContent>
                          <w:p w14:paraId="5D746FD7"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w:t>
                            </w:r>
                            <w:r>
                              <w:rPr>
                                <w:b/>
                                <w:color w:val="000000"/>
                                <w:spacing w:val="-1"/>
                                <w:sz w:val="24"/>
                              </w:rPr>
                              <w:t xml:space="preserve"> </w:t>
                            </w:r>
                            <w:r>
                              <w:rPr>
                                <w:b/>
                                <w:color w:val="000000"/>
                                <w:sz w:val="24"/>
                              </w:rPr>
                              <w:t>4</w:t>
                            </w:r>
                            <w:r>
                              <w:rPr>
                                <w:b/>
                                <w:color w:val="000000"/>
                                <w:spacing w:val="-2"/>
                                <w:sz w:val="24"/>
                              </w:rPr>
                              <w:t xml:space="preserve"> </w:t>
                            </w:r>
                            <w:r>
                              <w:rPr>
                                <w:b/>
                                <w:color w:val="000000"/>
                                <w:sz w:val="24"/>
                              </w:rPr>
                              <w:t>–</w:t>
                            </w:r>
                            <w:r>
                              <w:rPr>
                                <w:b/>
                                <w:color w:val="000000"/>
                                <w:spacing w:val="-2"/>
                                <w:sz w:val="24"/>
                              </w:rPr>
                              <w:t xml:space="preserve"> </w:t>
                            </w:r>
                            <w:r>
                              <w:rPr>
                                <w:b/>
                                <w:color w:val="000000"/>
                                <w:spacing w:val="-5"/>
                                <w:sz w:val="24"/>
                              </w:rPr>
                              <w:t>met</w:t>
                            </w:r>
                          </w:p>
                          <w:p w14:paraId="5D746FD8" w14:textId="77777777" w:rsidR="0089311B" w:rsidRDefault="0089311B">
                            <w:pPr>
                              <w:pStyle w:val="BodyText"/>
                              <w:spacing w:before="86"/>
                              <w:rPr>
                                <w:b/>
                                <w:color w:val="000000"/>
                              </w:rPr>
                            </w:pPr>
                          </w:p>
                          <w:p w14:paraId="5D746FD9" w14:textId="77777777" w:rsidR="0089311B" w:rsidRDefault="005C0023">
                            <w:pPr>
                              <w:pStyle w:val="BodyText"/>
                              <w:numPr>
                                <w:ilvl w:val="0"/>
                                <w:numId w:val="14"/>
                              </w:numPr>
                              <w:tabs>
                                <w:tab w:val="left" w:pos="823"/>
                              </w:tabs>
                              <w:rPr>
                                <w:color w:val="000000"/>
                              </w:rPr>
                            </w:pPr>
                            <w:r>
                              <w:rPr>
                                <w:color w:val="000000"/>
                              </w:rPr>
                              <w:t>The</w:t>
                            </w:r>
                            <w:r>
                              <w:rPr>
                                <w:color w:val="000000"/>
                                <w:spacing w:val="-5"/>
                              </w:rPr>
                              <w:t xml:space="preserve"> </w:t>
                            </w:r>
                            <w:r>
                              <w:rPr>
                                <w:color w:val="000000"/>
                              </w:rPr>
                              <w:t>pathways</w:t>
                            </w:r>
                            <w:r>
                              <w:rPr>
                                <w:color w:val="000000"/>
                                <w:spacing w:val="-5"/>
                              </w:rPr>
                              <w:t xml:space="preserve"> </w:t>
                            </w:r>
                            <w:r>
                              <w:rPr>
                                <w:color w:val="000000"/>
                              </w:rPr>
                              <w:t>described</w:t>
                            </w:r>
                            <w:r>
                              <w:rPr>
                                <w:color w:val="000000"/>
                                <w:spacing w:val="-3"/>
                              </w:rPr>
                              <w:t xml:space="preserve"> </w:t>
                            </w:r>
                            <w:r>
                              <w:rPr>
                                <w:color w:val="000000"/>
                              </w:rPr>
                              <w:t>demonstrated</w:t>
                            </w:r>
                            <w:r>
                              <w:rPr>
                                <w:color w:val="000000"/>
                                <w:spacing w:val="-5"/>
                              </w:rPr>
                              <w:t xml:space="preserve"> </w:t>
                            </w:r>
                            <w:r>
                              <w:rPr>
                                <w:color w:val="000000"/>
                              </w:rPr>
                              <w:t>good adherence</w:t>
                            </w:r>
                            <w:r>
                              <w:rPr>
                                <w:color w:val="000000"/>
                                <w:spacing w:val="-2"/>
                              </w:rPr>
                              <w:t xml:space="preserve"> </w:t>
                            </w:r>
                            <w:r>
                              <w:rPr>
                                <w:color w:val="000000"/>
                              </w:rPr>
                              <w:t>to</w:t>
                            </w:r>
                            <w:r>
                              <w:rPr>
                                <w:color w:val="000000"/>
                                <w:spacing w:val="-3"/>
                              </w:rPr>
                              <w:t xml:space="preserve"> </w:t>
                            </w:r>
                            <w:r>
                              <w:rPr>
                                <w:color w:val="000000"/>
                              </w:rPr>
                              <w:t>NICE</w:t>
                            </w:r>
                            <w:r>
                              <w:rPr>
                                <w:color w:val="000000"/>
                                <w:spacing w:val="-3"/>
                              </w:rPr>
                              <w:t xml:space="preserve"> </w:t>
                            </w:r>
                            <w:r>
                              <w:rPr>
                                <w:color w:val="000000"/>
                                <w:spacing w:val="-2"/>
                              </w:rPr>
                              <w:t>Guidance.</w:t>
                            </w:r>
                          </w:p>
                          <w:p w14:paraId="5D746FDA" w14:textId="77777777" w:rsidR="0089311B" w:rsidRDefault="005C0023">
                            <w:pPr>
                              <w:pStyle w:val="BodyText"/>
                              <w:numPr>
                                <w:ilvl w:val="0"/>
                                <w:numId w:val="14"/>
                              </w:numPr>
                              <w:tabs>
                                <w:tab w:val="left" w:pos="823"/>
                              </w:tabs>
                              <w:spacing w:before="26" w:line="261" w:lineRule="auto"/>
                              <w:ind w:right="229"/>
                              <w:rPr>
                                <w:color w:val="000000"/>
                              </w:rPr>
                            </w:pPr>
                            <w:r>
                              <w:rPr>
                                <w:color w:val="000000"/>
                              </w:rPr>
                              <w:t>Non-routine</w:t>
                            </w:r>
                            <w:r>
                              <w:rPr>
                                <w:color w:val="000000"/>
                                <w:spacing w:val="-6"/>
                              </w:rPr>
                              <w:t xml:space="preserve"> </w:t>
                            </w:r>
                            <w:r>
                              <w:rPr>
                                <w:color w:val="000000"/>
                              </w:rPr>
                              <w:t>assessment</w:t>
                            </w:r>
                            <w:r>
                              <w:rPr>
                                <w:color w:val="000000"/>
                                <w:spacing w:val="-3"/>
                              </w:rPr>
                              <w:t xml:space="preserve"> </w:t>
                            </w:r>
                            <w:r>
                              <w:rPr>
                                <w:color w:val="000000"/>
                              </w:rPr>
                              <w:t>components</w:t>
                            </w:r>
                            <w:r>
                              <w:rPr>
                                <w:color w:val="000000"/>
                                <w:spacing w:val="-6"/>
                              </w:rPr>
                              <w:t xml:space="preserve"> </w:t>
                            </w:r>
                            <w:r>
                              <w:rPr>
                                <w:color w:val="000000"/>
                              </w:rPr>
                              <w:t>or</w:t>
                            </w:r>
                            <w:r>
                              <w:rPr>
                                <w:color w:val="000000"/>
                                <w:spacing w:val="-5"/>
                              </w:rPr>
                              <w:t xml:space="preserve"> </w:t>
                            </w:r>
                            <w:r>
                              <w:rPr>
                                <w:color w:val="000000"/>
                              </w:rPr>
                              <w:t>observations</w:t>
                            </w:r>
                            <w:r>
                              <w:rPr>
                                <w:color w:val="000000"/>
                                <w:spacing w:val="-5"/>
                              </w:rPr>
                              <w:t xml:space="preserve"> </w:t>
                            </w:r>
                            <w:r>
                              <w:rPr>
                                <w:color w:val="000000"/>
                              </w:rPr>
                              <w:t>are</w:t>
                            </w:r>
                            <w:r>
                              <w:rPr>
                                <w:color w:val="000000"/>
                                <w:spacing w:val="-8"/>
                              </w:rPr>
                              <w:t xml:space="preserve"> </w:t>
                            </w:r>
                            <w:r>
                              <w:rPr>
                                <w:color w:val="000000"/>
                              </w:rPr>
                              <w:t>added</w:t>
                            </w:r>
                            <w:r>
                              <w:rPr>
                                <w:color w:val="000000"/>
                                <w:spacing w:val="-2"/>
                              </w:rPr>
                              <w:t xml:space="preserve"> </w:t>
                            </w:r>
                            <w:r>
                              <w:rPr>
                                <w:color w:val="000000"/>
                              </w:rPr>
                              <w:t>flexibly</w:t>
                            </w:r>
                            <w:r>
                              <w:rPr>
                                <w:color w:val="000000"/>
                                <w:spacing w:val="-5"/>
                              </w:rPr>
                              <w:t xml:space="preserve"> </w:t>
                            </w:r>
                            <w:r>
                              <w:rPr>
                                <w:color w:val="000000"/>
                              </w:rPr>
                              <w:t>as needed to support clinical formulation and prudent use of resource.</w:t>
                            </w:r>
                          </w:p>
                          <w:p w14:paraId="5D746FDB" w14:textId="77777777" w:rsidR="0089311B" w:rsidRDefault="005C0023">
                            <w:pPr>
                              <w:pStyle w:val="BodyText"/>
                              <w:numPr>
                                <w:ilvl w:val="0"/>
                                <w:numId w:val="14"/>
                              </w:numPr>
                              <w:tabs>
                                <w:tab w:val="left" w:pos="823"/>
                              </w:tabs>
                              <w:spacing w:before="19" w:line="261" w:lineRule="auto"/>
                              <w:ind w:right="375"/>
                              <w:rPr>
                                <w:color w:val="000000"/>
                              </w:rPr>
                            </w:pPr>
                            <w:r>
                              <w:rPr>
                                <w:color w:val="000000"/>
                              </w:rPr>
                              <w:t>Pathways</w:t>
                            </w:r>
                            <w:r>
                              <w:rPr>
                                <w:color w:val="000000"/>
                                <w:spacing w:val="-6"/>
                              </w:rPr>
                              <w:t xml:space="preserve"> </w:t>
                            </w:r>
                            <w:r>
                              <w:rPr>
                                <w:color w:val="000000"/>
                              </w:rPr>
                              <w:t>facilitate</w:t>
                            </w:r>
                            <w:r>
                              <w:rPr>
                                <w:color w:val="000000"/>
                                <w:spacing w:val="-1"/>
                              </w:rPr>
                              <w:t xml:space="preserve"> </w:t>
                            </w:r>
                            <w:r>
                              <w:rPr>
                                <w:color w:val="000000"/>
                              </w:rPr>
                              <w:t>an</w:t>
                            </w:r>
                            <w:r>
                              <w:rPr>
                                <w:color w:val="000000"/>
                                <w:spacing w:val="-6"/>
                              </w:rPr>
                              <w:t xml:space="preserve"> </w:t>
                            </w:r>
                            <w:r>
                              <w:rPr>
                                <w:color w:val="000000"/>
                              </w:rPr>
                              <w:t>MDT</w:t>
                            </w:r>
                            <w:r>
                              <w:rPr>
                                <w:color w:val="000000"/>
                                <w:spacing w:val="-5"/>
                              </w:rPr>
                              <w:t xml:space="preserve"> </w:t>
                            </w:r>
                            <w:r>
                              <w:rPr>
                                <w:color w:val="000000"/>
                              </w:rPr>
                              <w:t>approach</w:t>
                            </w:r>
                            <w:r>
                              <w:rPr>
                                <w:color w:val="000000"/>
                                <w:spacing w:val="-2"/>
                              </w:rPr>
                              <w:t xml:space="preserve"> </w:t>
                            </w:r>
                            <w:r>
                              <w:rPr>
                                <w:color w:val="000000"/>
                              </w:rPr>
                              <w:t>at</w:t>
                            </w:r>
                            <w:r>
                              <w:rPr>
                                <w:color w:val="000000"/>
                                <w:spacing w:val="-6"/>
                              </w:rPr>
                              <w:t xml:space="preserve"> </w:t>
                            </w:r>
                            <w:r>
                              <w:rPr>
                                <w:color w:val="000000"/>
                              </w:rPr>
                              <w:t>triage</w:t>
                            </w:r>
                            <w:r>
                              <w:rPr>
                                <w:color w:val="000000"/>
                                <w:spacing w:val="-4"/>
                              </w:rPr>
                              <w:t xml:space="preserve"> </w:t>
                            </w:r>
                            <w:r>
                              <w:rPr>
                                <w:color w:val="000000"/>
                              </w:rPr>
                              <w:t>(under-fives),</w:t>
                            </w:r>
                            <w:r>
                              <w:rPr>
                                <w:color w:val="000000"/>
                                <w:spacing w:val="-4"/>
                              </w:rPr>
                              <w:t xml:space="preserve"> </w:t>
                            </w:r>
                            <w:r>
                              <w:rPr>
                                <w:color w:val="000000"/>
                              </w:rPr>
                              <w:t>assessment, and diagnostic stages.</w:t>
                            </w:r>
                          </w:p>
                        </w:txbxContent>
                      </wps:txbx>
                      <wps:bodyPr wrap="square" lIns="0" tIns="0" rIns="0" bIns="0" rtlCol="0">
                        <a:noAutofit/>
                      </wps:bodyPr>
                    </wps:wsp>
                  </a:graphicData>
                </a:graphic>
              </wp:anchor>
            </w:drawing>
          </mc:Choice>
          <mc:Fallback>
            <w:pict>
              <v:shape w14:anchorId="5D746F93" id="Textbox 10" o:spid="_x0000_s1030" type="#_x0000_t202" style="position:absolute;margin-left:72.25pt;margin-top:13.4pt;width:450.95pt;height:128.1pt;z-index:-157255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" fillcolor="#b4c5e7" strokeweight=".48pt">
                <v:path arrowok="t"/>
                <v:textbox inset="0,0,0,0">
                  <w:txbxContent>
                    <w:p w14:paraId="5D746FD7"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w:t>
                      </w:r>
                      <w:r>
                        <w:rPr>
                          <w:b/>
                          <w:color w:val="000000"/>
                          <w:spacing w:val="-1"/>
                          <w:sz w:val="24"/>
                        </w:rPr>
                        <w:t xml:space="preserve"> </w:t>
                      </w:r>
                      <w:r>
                        <w:rPr>
                          <w:b/>
                          <w:color w:val="000000"/>
                          <w:sz w:val="24"/>
                        </w:rPr>
                        <w:t>4</w:t>
                      </w:r>
                      <w:r>
                        <w:rPr>
                          <w:b/>
                          <w:color w:val="000000"/>
                          <w:spacing w:val="-2"/>
                          <w:sz w:val="24"/>
                        </w:rPr>
                        <w:t xml:space="preserve"> </w:t>
                      </w:r>
                      <w:r>
                        <w:rPr>
                          <w:b/>
                          <w:color w:val="000000"/>
                          <w:sz w:val="24"/>
                        </w:rPr>
                        <w:t>–</w:t>
                      </w:r>
                      <w:r>
                        <w:rPr>
                          <w:b/>
                          <w:color w:val="000000"/>
                          <w:spacing w:val="-2"/>
                          <w:sz w:val="24"/>
                        </w:rPr>
                        <w:t xml:space="preserve"> </w:t>
                      </w:r>
                      <w:r>
                        <w:rPr>
                          <w:b/>
                          <w:color w:val="000000"/>
                          <w:spacing w:val="-5"/>
                          <w:sz w:val="24"/>
                        </w:rPr>
                        <w:t>met</w:t>
                      </w:r>
                    </w:p>
                    <w:p w14:paraId="5D746FD8" w14:textId="77777777" w:rsidR="0089311B" w:rsidRDefault="0089311B">
                      <w:pPr>
                        <w:pStyle w:val="BodyText"/>
                        <w:spacing w:before="86"/>
                        <w:rPr>
                          <w:b/>
                          <w:color w:val="000000"/>
                        </w:rPr>
                      </w:pPr>
                    </w:p>
                    <w:p w14:paraId="5D746FD9" w14:textId="77777777" w:rsidR="0089311B" w:rsidRDefault="005C0023">
                      <w:pPr>
                        <w:pStyle w:val="BodyText"/>
                        <w:numPr>
                          <w:ilvl w:val="0"/>
                          <w:numId w:val="14"/>
                        </w:numPr>
                        <w:tabs>
                          <w:tab w:val="left" w:pos="823"/>
                        </w:tabs>
                        <w:rPr>
                          <w:color w:val="000000"/>
                        </w:rPr>
                      </w:pPr>
                      <w:r>
                        <w:rPr>
                          <w:color w:val="000000"/>
                        </w:rPr>
                        <w:t>The</w:t>
                      </w:r>
                      <w:r>
                        <w:rPr>
                          <w:color w:val="000000"/>
                          <w:spacing w:val="-5"/>
                        </w:rPr>
                        <w:t xml:space="preserve"> </w:t>
                      </w:r>
                      <w:r>
                        <w:rPr>
                          <w:color w:val="000000"/>
                        </w:rPr>
                        <w:t>pathways</w:t>
                      </w:r>
                      <w:r>
                        <w:rPr>
                          <w:color w:val="000000"/>
                          <w:spacing w:val="-5"/>
                        </w:rPr>
                        <w:t xml:space="preserve"> </w:t>
                      </w:r>
                      <w:r>
                        <w:rPr>
                          <w:color w:val="000000"/>
                        </w:rPr>
                        <w:t>described</w:t>
                      </w:r>
                      <w:r>
                        <w:rPr>
                          <w:color w:val="000000"/>
                          <w:spacing w:val="-3"/>
                        </w:rPr>
                        <w:t xml:space="preserve"> </w:t>
                      </w:r>
                      <w:r>
                        <w:rPr>
                          <w:color w:val="000000"/>
                        </w:rPr>
                        <w:t>demonstrated</w:t>
                      </w:r>
                      <w:r>
                        <w:rPr>
                          <w:color w:val="000000"/>
                          <w:spacing w:val="-5"/>
                        </w:rPr>
                        <w:t xml:space="preserve"> </w:t>
                      </w:r>
                      <w:r>
                        <w:rPr>
                          <w:color w:val="000000"/>
                        </w:rPr>
                        <w:t>good adherence</w:t>
                      </w:r>
                      <w:r>
                        <w:rPr>
                          <w:color w:val="000000"/>
                          <w:spacing w:val="-2"/>
                        </w:rPr>
                        <w:t xml:space="preserve"> </w:t>
                      </w:r>
                      <w:r>
                        <w:rPr>
                          <w:color w:val="000000"/>
                        </w:rPr>
                        <w:t>to</w:t>
                      </w:r>
                      <w:r>
                        <w:rPr>
                          <w:color w:val="000000"/>
                          <w:spacing w:val="-3"/>
                        </w:rPr>
                        <w:t xml:space="preserve"> </w:t>
                      </w:r>
                      <w:r>
                        <w:rPr>
                          <w:color w:val="000000"/>
                        </w:rPr>
                        <w:t>NICE</w:t>
                      </w:r>
                      <w:r>
                        <w:rPr>
                          <w:color w:val="000000"/>
                          <w:spacing w:val="-3"/>
                        </w:rPr>
                        <w:t xml:space="preserve"> </w:t>
                      </w:r>
                      <w:r>
                        <w:rPr>
                          <w:color w:val="000000"/>
                          <w:spacing w:val="-2"/>
                        </w:rPr>
                        <w:t>Guidance.</w:t>
                      </w:r>
                    </w:p>
                    <w:p w14:paraId="5D746FDA" w14:textId="77777777" w:rsidR="0089311B" w:rsidRDefault="005C0023">
                      <w:pPr>
                        <w:pStyle w:val="BodyText"/>
                        <w:numPr>
                          <w:ilvl w:val="0"/>
                          <w:numId w:val="14"/>
                        </w:numPr>
                        <w:tabs>
                          <w:tab w:val="left" w:pos="823"/>
                        </w:tabs>
                        <w:spacing w:before="26" w:line="261" w:lineRule="auto"/>
                        <w:ind w:right="229"/>
                        <w:rPr>
                          <w:color w:val="000000"/>
                        </w:rPr>
                      </w:pPr>
                      <w:r>
                        <w:rPr>
                          <w:color w:val="000000"/>
                        </w:rPr>
                        <w:t>Non-routine</w:t>
                      </w:r>
                      <w:r>
                        <w:rPr>
                          <w:color w:val="000000"/>
                          <w:spacing w:val="-6"/>
                        </w:rPr>
                        <w:t xml:space="preserve"> </w:t>
                      </w:r>
                      <w:r>
                        <w:rPr>
                          <w:color w:val="000000"/>
                        </w:rPr>
                        <w:t>assessment</w:t>
                      </w:r>
                      <w:r>
                        <w:rPr>
                          <w:color w:val="000000"/>
                          <w:spacing w:val="-3"/>
                        </w:rPr>
                        <w:t xml:space="preserve"> </w:t>
                      </w:r>
                      <w:r>
                        <w:rPr>
                          <w:color w:val="000000"/>
                        </w:rPr>
                        <w:t>components</w:t>
                      </w:r>
                      <w:r>
                        <w:rPr>
                          <w:color w:val="000000"/>
                          <w:spacing w:val="-6"/>
                        </w:rPr>
                        <w:t xml:space="preserve"> </w:t>
                      </w:r>
                      <w:r>
                        <w:rPr>
                          <w:color w:val="000000"/>
                        </w:rPr>
                        <w:t>or</w:t>
                      </w:r>
                      <w:r>
                        <w:rPr>
                          <w:color w:val="000000"/>
                          <w:spacing w:val="-5"/>
                        </w:rPr>
                        <w:t xml:space="preserve"> </w:t>
                      </w:r>
                      <w:r>
                        <w:rPr>
                          <w:color w:val="000000"/>
                        </w:rPr>
                        <w:t>observations</w:t>
                      </w:r>
                      <w:r>
                        <w:rPr>
                          <w:color w:val="000000"/>
                          <w:spacing w:val="-5"/>
                        </w:rPr>
                        <w:t xml:space="preserve"> </w:t>
                      </w:r>
                      <w:r>
                        <w:rPr>
                          <w:color w:val="000000"/>
                        </w:rPr>
                        <w:t>are</w:t>
                      </w:r>
                      <w:r>
                        <w:rPr>
                          <w:color w:val="000000"/>
                          <w:spacing w:val="-8"/>
                        </w:rPr>
                        <w:t xml:space="preserve"> </w:t>
                      </w:r>
                      <w:r>
                        <w:rPr>
                          <w:color w:val="000000"/>
                        </w:rPr>
                        <w:t>added</w:t>
                      </w:r>
                      <w:r>
                        <w:rPr>
                          <w:color w:val="000000"/>
                          <w:spacing w:val="-2"/>
                        </w:rPr>
                        <w:t xml:space="preserve"> </w:t>
                      </w:r>
                      <w:r>
                        <w:rPr>
                          <w:color w:val="000000"/>
                        </w:rPr>
                        <w:t>flexibly</w:t>
                      </w:r>
                      <w:r>
                        <w:rPr>
                          <w:color w:val="000000"/>
                          <w:spacing w:val="-5"/>
                        </w:rPr>
                        <w:t xml:space="preserve"> </w:t>
                      </w:r>
                      <w:r>
                        <w:rPr>
                          <w:color w:val="000000"/>
                        </w:rPr>
                        <w:t>as needed to support clinical formulation and prudent use of resource.</w:t>
                      </w:r>
                    </w:p>
                    <w:p w14:paraId="5D746FDB" w14:textId="77777777" w:rsidR="0089311B" w:rsidRDefault="005C0023">
                      <w:pPr>
                        <w:pStyle w:val="BodyText"/>
                        <w:numPr>
                          <w:ilvl w:val="0"/>
                          <w:numId w:val="14"/>
                        </w:numPr>
                        <w:tabs>
                          <w:tab w:val="left" w:pos="823"/>
                        </w:tabs>
                        <w:spacing w:before="19" w:line="261" w:lineRule="auto"/>
                        <w:ind w:right="375"/>
                        <w:rPr>
                          <w:color w:val="000000"/>
                        </w:rPr>
                      </w:pPr>
                      <w:r>
                        <w:rPr>
                          <w:color w:val="000000"/>
                        </w:rPr>
                        <w:t>Pathways</w:t>
                      </w:r>
                      <w:r>
                        <w:rPr>
                          <w:color w:val="000000"/>
                          <w:spacing w:val="-6"/>
                        </w:rPr>
                        <w:t xml:space="preserve"> </w:t>
                      </w:r>
                      <w:r>
                        <w:rPr>
                          <w:color w:val="000000"/>
                        </w:rPr>
                        <w:t>facilitate</w:t>
                      </w:r>
                      <w:r>
                        <w:rPr>
                          <w:color w:val="000000"/>
                          <w:spacing w:val="-1"/>
                        </w:rPr>
                        <w:t xml:space="preserve"> </w:t>
                      </w:r>
                      <w:r>
                        <w:rPr>
                          <w:color w:val="000000"/>
                        </w:rPr>
                        <w:t>an</w:t>
                      </w:r>
                      <w:r>
                        <w:rPr>
                          <w:color w:val="000000"/>
                          <w:spacing w:val="-6"/>
                        </w:rPr>
                        <w:t xml:space="preserve"> </w:t>
                      </w:r>
                      <w:r>
                        <w:rPr>
                          <w:color w:val="000000"/>
                        </w:rPr>
                        <w:t>MDT</w:t>
                      </w:r>
                      <w:r>
                        <w:rPr>
                          <w:color w:val="000000"/>
                          <w:spacing w:val="-5"/>
                        </w:rPr>
                        <w:t xml:space="preserve"> </w:t>
                      </w:r>
                      <w:r>
                        <w:rPr>
                          <w:color w:val="000000"/>
                        </w:rPr>
                        <w:t>approach</w:t>
                      </w:r>
                      <w:r>
                        <w:rPr>
                          <w:color w:val="000000"/>
                          <w:spacing w:val="-2"/>
                        </w:rPr>
                        <w:t xml:space="preserve"> </w:t>
                      </w:r>
                      <w:r>
                        <w:rPr>
                          <w:color w:val="000000"/>
                        </w:rPr>
                        <w:t>at</w:t>
                      </w:r>
                      <w:r>
                        <w:rPr>
                          <w:color w:val="000000"/>
                          <w:spacing w:val="-6"/>
                        </w:rPr>
                        <w:t xml:space="preserve"> </w:t>
                      </w:r>
                      <w:r>
                        <w:rPr>
                          <w:color w:val="000000"/>
                        </w:rPr>
                        <w:t>triage</w:t>
                      </w:r>
                      <w:r>
                        <w:rPr>
                          <w:color w:val="000000"/>
                          <w:spacing w:val="-4"/>
                        </w:rPr>
                        <w:t xml:space="preserve"> </w:t>
                      </w:r>
                      <w:r>
                        <w:rPr>
                          <w:color w:val="000000"/>
                        </w:rPr>
                        <w:t>(under-fives),</w:t>
                      </w:r>
                      <w:r>
                        <w:rPr>
                          <w:color w:val="000000"/>
                          <w:spacing w:val="-4"/>
                        </w:rPr>
                        <w:t xml:space="preserve"> </w:t>
                      </w:r>
                      <w:r>
                        <w:rPr>
                          <w:color w:val="000000"/>
                        </w:rPr>
                        <w:t>assessment, and diagnostic stages.</w:t>
                      </w:r>
                    </w:p>
                  </w:txbxContent>
                </v:textbox>
                <w10:wrap type="topAndBottom" anchorx="page"/>
              </v:shape>
            </w:pict>
          </mc:Fallback>
        </mc:AlternateContent>
      </w:r>
    </w:p>
    <w:p w14:paraId="5D746DE7" w14:textId="77777777" w:rsidR="0089311B" w:rsidRDefault="0089311B">
      <w:pPr>
        <w:pStyle w:val="BodyText"/>
      </w:pPr>
    </w:p>
    <w:p w14:paraId="5D746DE8" w14:textId="77777777" w:rsidR="0089311B" w:rsidRDefault="0089311B">
      <w:pPr>
        <w:pStyle w:val="BodyText"/>
      </w:pPr>
    </w:p>
    <w:p w14:paraId="5D746DE9" w14:textId="77777777" w:rsidR="0089311B" w:rsidRDefault="0089311B">
      <w:pPr>
        <w:pStyle w:val="BodyText"/>
        <w:spacing w:before="127"/>
      </w:pPr>
    </w:p>
    <w:p w14:paraId="5D746DEA" w14:textId="77777777" w:rsidR="0089311B" w:rsidRDefault="005C0023">
      <w:pPr>
        <w:pStyle w:val="Heading3"/>
        <w:spacing w:line="276" w:lineRule="auto"/>
        <w:ind w:right="1111"/>
      </w:pPr>
      <w:r>
        <w:t>Standard</w:t>
      </w:r>
      <w:r>
        <w:rPr>
          <w:spacing w:val="-4"/>
        </w:rPr>
        <w:t xml:space="preserve"> </w:t>
      </w:r>
      <w:r>
        <w:t>5:</w:t>
      </w:r>
      <w:r>
        <w:rPr>
          <w:spacing w:val="-4"/>
        </w:rPr>
        <w:t xml:space="preserve"> </w:t>
      </w:r>
      <w:r>
        <w:t>There</w:t>
      </w:r>
      <w:r>
        <w:rPr>
          <w:spacing w:val="-4"/>
        </w:rPr>
        <w:t xml:space="preserve"> </w:t>
      </w:r>
      <w:r>
        <w:t>is</w:t>
      </w:r>
      <w:r>
        <w:rPr>
          <w:spacing w:val="-6"/>
        </w:rPr>
        <w:t xml:space="preserve"> </w:t>
      </w:r>
      <w:r>
        <w:t>a</w:t>
      </w:r>
      <w:r>
        <w:rPr>
          <w:spacing w:val="-1"/>
        </w:rPr>
        <w:t xml:space="preserve"> </w:t>
      </w:r>
      <w:r>
        <w:t>timely</w:t>
      </w:r>
      <w:r>
        <w:rPr>
          <w:spacing w:val="-4"/>
        </w:rPr>
        <w:t xml:space="preserve"> </w:t>
      </w:r>
      <w:r>
        <w:t>multi-disciplinary</w:t>
      </w:r>
      <w:r>
        <w:rPr>
          <w:spacing w:val="-4"/>
        </w:rPr>
        <w:t xml:space="preserve"> </w:t>
      </w:r>
      <w:r>
        <w:t>discussion</w:t>
      </w:r>
      <w:r>
        <w:rPr>
          <w:spacing w:val="-2"/>
        </w:rPr>
        <w:t xml:space="preserve"> </w:t>
      </w:r>
      <w:r>
        <w:t>(NICE/</w:t>
      </w:r>
      <w:r>
        <w:rPr>
          <w:spacing w:val="-4"/>
        </w:rPr>
        <w:t xml:space="preserve"> </w:t>
      </w:r>
      <w:r>
        <w:t>ICD-10/DSM</w:t>
      </w:r>
      <w:r>
        <w:t xml:space="preserve"> 5) involving all those involved in the assessment process which leads to a decision about the outcome of the assessment, and a profile of the child’s strengths and difficulties.</w:t>
      </w:r>
    </w:p>
    <w:p w14:paraId="5D746DEB" w14:textId="77777777" w:rsidR="0089311B" w:rsidRDefault="0089311B">
      <w:pPr>
        <w:pStyle w:val="BodyText"/>
        <w:spacing w:before="42"/>
        <w:rPr>
          <w:b/>
          <w:i/>
        </w:rPr>
      </w:pPr>
    </w:p>
    <w:p w14:paraId="5D746DEC" w14:textId="77777777" w:rsidR="0089311B" w:rsidRDefault="005C0023">
      <w:pPr>
        <w:pStyle w:val="BodyText"/>
        <w:spacing w:line="276" w:lineRule="auto"/>
        <w:ind w:left="120" w:right="1111"/>
      </w:pPr>
      <w:r>
        <w:t>Diagnosis</w:t>
      </w:r>
      <w:r>
        <w:rPr>
          <w:spacing w:val="-5"/>
        </w:rPr>
        <w:t xml:space="preserve"> </w:t>
      </w:r>
      <w:r>
        <w:t>may</w:t>
      </w:r>
      <w:r>
        <w:rPr>
          <w:spacing w:val="-4"/>
        </w:rPr>
        <w:t xml:space="preserve"> </w:t>
      </w:r>
      <w:r>
        <w:t>be</w:t>
      </w:r>
      <w:r>
        <w:rPr>
          <w:spacing w:val="-4"/>
        </w:rPr>
        <w:t xml:space="preserve"> </w:t>
      </w:r>
      <w:r>
        <w:t>made</w:t>
      </w:r>
      <w:r>
        <w:rPr>
          <w:spacing w:val="-2"/>
        </w:rPr>
        <w:t xml:space="preserve"> </w:t>
      </w:r>
      <w:r>
        <w:t>for</w:t>
      </w:r>
      <w:r>
        <w:rPr>
          <w:spacing w:val="-2"/>
        </w:rPr>
        <w:t xml:space="preserve"> </w:t>
      </w:r>
      <w:r>
        <w:t>routine</w:t>
      </w:r>
      <w:r>
        <w:rPr>
          <w:spacing w:val="-4"/>
        </w:rPr>
        <w:t xml:space="preserve"> </w:t>
      </w:r>
      <w:r>
        <w:t>cases</w:t>
      </w:r>
      <w:r>
        <w:rPr>
          <w:spacing w:val="-4"/>
        </w:rPr>
        <w:t xml:space="preserve"> </w:t>
      </w:r>
      <w:r>
        <w:t>following</w:t>
      </w:r>
      <w:r>
        <w:rPr>
          <w:spacing w:val="-2"/>
        </w:rPr>
        <w:t xml:space="preserve"> </w:t>
      </w:r>
      <w:r>
        <w:t>discussion</w:t>
      </w:r>
      <w:r>
        <w:rPr>
          <w:spacing w:val="-4"/>
        </w:rPr>
        <w:t xml:space="preserve"> </w:t>
      </w:r>
      <w:r>
        <w:t>between two or</w:t>
      </w:r>
      <w:r>
        <w:rPr>
          <w:spacing w:val="-5"/>
        </w:rPr>
        <w:t xml:space="preserve"> </w:t>
      </w:r>
      <w:r>
        <w:t>more professionals involved in information gathering and/or virtual or face to face assessment process. An AHP diagnostician provides clinical leadership and is available for consultation with members of the assessing team.</w:t>
      </w:r>
    </w:p>
    <w:p w14:paraId="5D746DED" w14:textId="77777777" w:rsidR="0089311B" w:rsidRDefault="0089311B">
      <w:pPr>
        <w:pStyle w:val="BodyText"/>
        <w:spacing w:before="43"/>
      </w:pPr>
    </w:p>
    <w:p w14:paraId="5D746DEE" w14:textId="77777777" w:rsidR="0089311B" w:rsidRDefault="005C0023">
      <w:pPr>
        <w:pStyle w:val="BodyText"/>
        <w:spacing w:line="276" w:lineRule="auto"/>
        <w:ind w:left="120" w:right="1100"/>
      </w:pPr>
      <w:r>
        <w:t>Complex cases are discussed at MDT panels. The service assured reviewers that there</w:t>
      </w:r>
      <w:r>
        <w:rPr>
          <w:spacing w:val="-4"/>
        </w:rPr>
        <w:t xml:space="preserve"> </w:t>
      </w:r>
      <w:r>
        <w:t>are</w:t>
      </w:r>
      <w:r>
        <w:rPr>
          <w:spacing w:val="-2"/>
        </w:rPr>
        <w:t xml:space="preserve"> </w:t>
      </w:r>
      <w:proofErr w:type="spellStart"/>
      <w:r>
        <w:t>are</w:t>
      </w:r>
      <w:proofErr w:type="spellEnd"/>
      <w:r>
        <w:rPr>
          <w:spacing w:val="-5"/>
        </w:rPr>
        <w:t xml:space="preserve"> </w:t>
      </w:r>
      <w:r>
        <w:t>no</w:t>
      </w:r>
      <w:r>
        <w:rPr>
          <w:spacing w:val="-4"/>
        </w:rPr>
        <w:t xml:space="preserve"> </w:t>
      </w:r>
      <w:r>
        <w:t>significant</w:t>
      </w:r>
      <w:r>
        <w:rPr>
          <w:spacing w:val="-4"/>
        </w:rPr>
        <w:t xml:space="preserve"> </w:t>
      </w:r>
      <w:r>
        <w:t>delays</w:t>
      </w:r>
      <w:r>
        <w:rPr>
          <w:spacing w:val="-2"/>
        </w:rPr>
        <w:t xml:space="preserve"> </w:t>
      </w:r>
      <w:r>
        <w:t>between</w:t>
      </w:r>
      <w:r>
        <w:rPr>
          <w:spacing w:val="-4"/>
        </w:rPr>
        <w:t xml:space="preserve"> </w:t>
      </w:r>
      <w:r>
        <w:t>assessment</w:t>
      </w:r>
      <w:r>
        <w:rPr>
          <w:spacing w:val="-4"/>
        </w:rPr>
        <w:t xml:space="preserve"> </w:t>
      </w:r>
      <w:r>
        <w:t>and</w:t>
      </w:r>
      <w:r>
        <w:rPr>
          <w:spacing w:val="-4"/>
        </w:rPr>
        <w:t xml:space="preserve"> </w:t>
      </w:r>
      <w:r>
        <w:t>diagnostic</w:t>
      </w:r>
      <w:r>
        <w:rPr>
          <w:spacing w:val="-3"/>
        </w:rPr>
        <w:t xml:space="preserve"> </w:t>
      </w:r>
      <w:r>
        <w:t>discussion.</w:t>
      </w:r>
    </w:p>
    <w:p w14:paraId="5D746DEF" w14:textId="77777777" w:rsidR="0089311B" w:rsidRDefault="0089311B">
      <w:pPr>
        <w:spacing w:line="276" w:lineRule="auto"/>
        <w:sectPr w:rsidR="0089311B">
          <w:pgSz w:w="11910" w:h="16840"/>
          <w:pgMar w:top="1340" w:right="360" w:bottom="1260" w:left="1320" w:header="0" w:footer="1072" w:gutter="0"/>
          <w:cols w:space="720"/>
        </w:sectPr>
      </w:pPr>
    </w:p>
    <w:p w14:paraId="5D746DF0" w14:textId="77777777" w:rsidR="0089311B" w:rsidRDefault="005C0023">
      <w:pPr>
        <w:pStyle w:val="BodyText"/>
        <w:spacing w:before="82" w:line="276" w:lineRule="auto"/>
        <w:ind w:left="120" w:right="1100"/>
      </w:pPr>
      <w:r>
        <w:lastRenderedPageBreak/>
        <w:t>Based</w:t>
      </w:r>
      <w:r>
        <w:rPr>
          <w:spacing w:val="-6"/>
        </w:rPr>
        <w:t xml:space="preserve"> </w:t>
      </w:r>
      <w:r>
        <w:t>on</w:t>
      </w:r>
      <w:r>
        <w:rPr>
          <w:spacing w:val="-6"/>
        </w:rPr>
        <w:t xml:space="preserve"> </w:t>
      </w:r>
      <w:r>
        <w:t>the</w:t>
      </w:r>
      <w:r>
        <w:rPr>
          <w:spacing w:val="-4"/>
        </w:rPr>
        <w:t xml:space="preserve"> </w:t>
      </w:r>
      <w:r>
        <w:t>clinical</w:t>
      </w:r>
      <w:r>
        <w:rPr>
          <w:spacing w:val="-4"/>
        </w:rPr>
        <w:t xml:space="preserve"> </w:t>
      </w:r>
      <w:r>
        <w:t>observation,</w:t>
      </w:r>
      <w:r>
        <w:rPr>
          <w:spacing w:val="-4"/>
        </w:rPr>
        <w:t xml:space="preserve"> </w:t>
      </w:r>
      <w:r>
        <w:t>within</w:t>
      </w:r>
      <w:r>
        <w:rPr>
          <w:spacing w:val="-6"/>
        </w:rPr>
        <w:t xml:space="preserve"> </w:t>
      </w:r>
      <w:r>
        <w:t>the</w:t>
      </w:r>
      <w:r>
        <w:rPr>
          <w:spacing w:val="-4"/>
        </w:rPr>
        <w:t xml:space="preserve"> </w:t>
      </w:r>
      <w:r>
        <w:t>final</w:t>
      </w:r>
      <w:r>
        <w:rPr>
          <w:spacing w:val="-4"/>
        </w:rPr>
        <w:t xml:space="preserve"> </w:t>
      </w:r>
      <w:r>
        <w:t>report,</w:t>
      </w:r>
      <w:r>
        <w:rPr>
          <w:spacing w:val="-4"/>
        </w:rPr>
        <w:t xml:space="preserve"> </w:t>
      </w:r>
      <w:r>
        <w:t>strengths,</w:t>
      </w:r>
      <w:r>
        <w:rPr>
          <w:spacing w:val="-4"/>
        </w:rPr>
        <w:t xml:space="preserve"> </w:t>
      </w:r>
      <w:proofErr w:type="gramStart"/>
      <w:r>
        <w:t>differences</w:t>
      </w:r>
      <w:proofErr w:type="gramEnd"/>
      <w:r>
        <w:rPr>
          <w:spacing w:val="-4"/>
        </w:rPr>
        <w:t xml:space="preserve"> </w:t>
      </w:r>
      <w:r>
        <w:t xml:space="preserve">and needs are described. The decision is based on DSM-5 </w:t>
      </w:r>
      <w:proofErr w:type="gramStart"/>
      <w:r>
        <w:t>criteria</w:t>
      </w:r>
      <w:proofErr w:type="gramEnd"/>
      <w:r>
        <w:t xml:space="preserve"> so the diagnostic formulation reflects the specification as stated in DSM.</w:t>
      </w:r>
    </w:p>
    <w:p w14:paraId="5D746DF1" w14:textId="77777777" w:rsidR="0089311B" w:rsidRDefault="005C0023">
      <w:pPr>
        <w:spacing w:before="1"/>
        <w:ind w:left="120"/>
        <w:rPr>
          <w:sz w:val="24"/>
        </w:rPr>
      </w:pPr>
      <w:r>
        <w:rPr>
          <w:spacing w:val="-10"/>
          <w:sz w:val="24"/>
        </w:rPr>
        <w:t>.</w:t>
      </w:r>
    </w:p>
    <w:p w14:paraId="5D746DF2" w14:textId="77777777" w:rsidR="0089311B" w:rsidRDefault="005C0023">
      <w:pPr>
        <w:pStyle w:val="BodyText"/>
        <w:spacing w:before="103"/>
        <w:rPr>
          <w:sz w:val="20"/>
        </w:rPr>
      </w:pPr>
      <w:r>
        <w:rPr>
          <w:noProof/>
        </w:rPr>
        <mc:AlternateContent>
          <mc:Choice Requires="wps">
            <w:drawing>
              <wp:anchor distT="0" distB="0" distL="0" distR="0" simplePos="0" relativeHeight="487591424" behindDoc="1" locked="0" layoutInCell="1" allowOverlap="1" wp14:anchorId="5D746F95" wp14:editId="5D746F96">
                <wp:simplePos x="0" y="0"/>
                <wp:positionH relativeFrom="page">
                  <wp:posOffset>917752</wp:posOffset>
                </wp:positionH>
                <wp:positionV relativeFrom="paragraph">
                  <wp:posOffset>229936</wp:posOffset>
                </wp:positionV>
                <wp:extent cx="5727065" cy="2032000"/>
                <wp:effectExtent l="0" t="0" r="0" b="0"/>
                <wp:wrapTopAndBottom/>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2032000"/>
                        </a:xfrm>
                        <a:prstGeom prst="rect">
                          <a:avLst/>
                        </a:prstGeom>
                        <a:solidFill>
                          <a:srgbClr val="B4C5E7"/>
                        </a:solidFill>
                        <a:ln w="6096">
                          <a:solidFill>
                            <a:srgbClr val="000000"/>
                          </a:solidFill>
                          <a:prstDash val="solid"/>
                        </a:ln>
                      </wps:spPr>
                      <wps:txbx>
                        <w:txbxContent>
                          <w:p w14:paraId="5D746FDC"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w:t>
                            </w:r>
                            <w:r>
                              <w:rPr>
                                <w:b/>
                                <w:color w:val="000000"/>
                                <w:spacing w:val="-1"/>
                                <w:sz w:val="24"/>
                              </w:rPr>
                              <w:t xml:space="preserve"> </w:t>
                            </w:r>
                            <w:r>
                              <w:rPr>
                                <w:b/>
                                <w:color w:val="000000"/>
                                <w:sz w:val="24"/>
                              </w:rPr>
                              <w:t>5</w:t>
                            </w:r>
                            <w:r>
                              <w:rPr>
                                <w:b/>
                                <w:color w:val="000000"/>
                                <w:spacing w:val="-2"/>
                                <w:sz w:val="24"/>
                              </w:rPr>
                              <w:t xml:space="preserve"> </w:t>
                            </w:r>
                            <w:r>
                              <w:rPr>
                                <w:b/>
                                <w:color w:val="000000"/>
                                <w:sz w:val="24"/>
                              </w:rPr>
                              <w:t>–</w:t>
                            </w:r>
                            <w:r>
                              <w:rPr>
                                <w:b/>
                                <w:color w:val="000000"/>
                                <w:spacing w:val="-2"/>
                                <w:sz w:val="24"/>
                              </w:rPr>
                              <w:t xml:space="preserve"> </w:t>
                            </w:r>
                            <w:r>
                              <w:rPr>
                                <w:b/>
                                <w:color w:val="000000"/>
                                <w:spacing w:val="-5"/>
                                <w:sz w:val="24"/>
                              </w:rPr>
                              <w:t>met</w:t>
                            </w:r>
                          </w:p>
                          <w:p w14:paraId="5D746FDD" w14:textId="77777777" w:rsidR="0089311B" w:rsidRDefault="0089311B">
                            <w:pPr>
                              <w:pStyle w:val="BodyText"/>
                              <w:spacing w:before="85"/>
                              <w:rPr>
                                <w:b/>
                                <w:color w:val="000000"/>
                              </w:rPr>
                            </w:pPr>
                          </w:p>
                          <w:p w14:paraId="5D746FDE" w14:textId="77777777" w:rsidR="0089311B" w:rsidRDefault="005C0023">
                            <w:pPr>
                              <w:pStyle w:val="BodyText"/>
                              <w:numPr>
                                <w:ilvl w:val="0"/>
                                <w:numId w:val="13"/>
                              </w:numPr>
                              <w:tabs>
                                <w:tab w:val="left" w:pos="823"/>
                              </w:tabs>
                              <w:spacing w:before="1" w:line="259" w:lineRule="auto"/>
                              <w:ind w:right="151"/>
                              <w:rPr>
                                <w:color w:val="000000"/>
                              </w:rPr>
                            </w:pPr>
                            <w:r>
                              <w:rPr>
                                <w:color w:val="000000"/>
                              </w:rPr>
                              <w:t>There</w:t>
                            </w:r>
                            <w:r>
                              <w:rPr>
                                <w:color w:val="000000"/>
                                <w:spacing w:val="-4"/>
                              </w:rPr>
                              <w:t xml:space="preserve"> </w:t>
                            </w:r>
                            <w:r>
                              <w:rPr>
                                <w:color w:val="000000"/>
                              </w:rPr>
                              <w:t>is</w:t>
                            </w:r>
                            <w:r>
                              <w:rPr>
                                <w:color w:val="000000"/>
                                <w:spacing w:val="-3"/>
                              </w:rPr>
                              <w:t xml:space="preserve"> </w:t>
                            </w:r>
                            <w:r>
                              <w:rPr>
                                <w:color w:val="000000"/>
                              </w:rPr>
                              <w:t>MDT</w:t>
                            </w:r>
                            <w:r>
                              <w:rPr>
                                <w:color w:val="000000"/>
                                <w:spacing w:val="-5"/>
                              </w:rPr>
                              <w:t xml:space="preserve"> </w:t>
                            </w:r>
                            <w:r>
                              <w:rPr>
                                <w:color w:val="000000"/>
                              </w:rPr>
                              <w:t>discussion</w:t>
                            </w:r>
                            <w:r>
                              <w:rPr>
                                <w:color w:val="000000"/>
                                <w:spacing w:val="-4"/>
                              </w:rPr>
                              <w:t xml:space="preserve"> </w:t>
                            </w:r>
                            <w:r>
                              <w:rPr>
                                <w:color w:val="000000"/>
                              </w:rPr>
                              <w:t>between</w:t>
                            </w:r>
                            <w:r>
                              <w:rPr>
                                <w:color w:val="000000"/>
                                <w:spacing w:val="-4"/>
                              </w:rPr>
                              <w:t xml:space="preserve"> </w:t>
                            </w:r>
                            <w:r>
                              <w:rPr>
                                <w:color w:val="000000"/>
                              </w:rPr>
                              <w:t>two</w:t>
                            </w:r>
                            <w:r>
                              <w:rPr>
                                <w:color w:val="000000"/>
                                <w:spacing w:val="-5"/>
                              </w:rPr>
                              <w:t xml:space="preserve"> </w:t>
                            </w:r>
                            <w:r>
                              <w:rPr>
                                <w:color w:val="000000"/>
                              </w:rPr>
                              <w:t>or</w:t>
                            </w:r>
                            <w:r>
                              <w:rPr>
                                <w:color w:val="000000"/>
                                <w:spacing w:val="-6"/>
                              </w:rPr>
                              <w:t xml:space="preserve"> </w:t>
                            </w:r>
                            <w:r>
                              <w:rPr>
                                <w:color w:val="000000"/>
                              </w:rPr>
                              <w:t>more</w:t>
                            </w:r>
                            <w:r>
                              <w:rPr>
                                <w:color w:val="000000"/>
                                <w:spacing w:val="-4"/>
                              </w:rPr>
                              <w:t xml:space="preserve"> </w:t>
                            </w:r>
                            <w:r>
                              <w:rPr>
                                <w:color w:val="000000"/>
                              </w:rPr>
                              <w:t>professionals involved</w:t>
                            </w:r>
                            <w:r>
                              <w:rPr>
                                <w:color w:val="000000"/>
                                <w:spacing w:val="-4"/>
                              </w:rPr>
                              <w:t xml:space="preserve"> </w:t>
                            </w:r>
                            <w:r>
                              <w:rPr>
                                <w:color w:val="000000"/>
                              </w:rPr>
                              <w:t>in</w:t>
                            </w:r>
                            <w:r>
                              <w:rPr>
                                <w:color w:val="000000"/>
                                <w:spacing w:val="-4"/>
                              </w:rPr>
                              <w:t xml:space="preserve"> </w:t>
                            </w:r>
                            <w:r>
                              <w:rPr>
                                <w:color w:val="000000"/>
                              </w:rPr>
                              <w:t>the assessment process.</w:t>
                            </w:r>
                          </w:p>
                          <w:p w14:paraId="5D746FDF" w14:textId="77777777" w:rsidR="0089311B" w:rsidRDefault="005C0023">
                            <w:pPr>
                              <w:pStyle w:val="BodyText"/>
                              <w:numPr>
                                <w:ilvl w:val="0"/>
                                <w:numId w:val="13"/>
                              </w:numPr>
                              <w:tabs>
                                <w:tab w:val="left" w:pos="823"/>
                              </w:tabs>
                              <w:spacing w:before="24"/>
                              <w:rPr>
                                <w:color w:val="000000"/>
                              </w:rPr>
                            </w:pPr>
                            <w:r>
                              <w:rPr>
                                <w:color w:val="000000"/>
                              </w:rPr>
                              <w:t>A</w:t>
                            </w:r>
                            <w:r>
                              <w:rPr>
                                <w:color w:val="000000"/>
                                <w:spacing w:val="-4"/>
                              </w:rPr>
                              <w:t xml:space="preserve"> </w:t>
                            </w:r>
                            <w:r>
                              <w:rPr>
                                <w:color w:val="000000"/>
                              </w:rPr>
                              <w:t>consensus</w:t>
                            </w:r>
                            <w:r>
                              <w:rPr>
                                <w:color w:val="000000"/>
                                <w:spacing w:val="-6"/>
                              </w:rPr>
                              <w:t xml:space="preserve"> </w:t>
                            </w:r>
                            <w:r>
                              <w:rPr>
                                <w:color w:val="000000"/>
                              </w:rPr>
                              <w:t>statement</w:t>
                            </w:r>
                            <w:r>
                              <w:rPr>
                                <w:color w:val="000000"/>
                                <w:spacing w:val="1"/>
                              </w:rPr>
                              <w:t xml:space="preserve"> </w:t>
                            </w:r>
                            <w:r>
                              <w:rPr>
                                <w:color w:val="000000"/>
                              </w:rPr>
                              <w:t>confirms</w:t>
                            </w:r>
                            <w:r>
                              <w:rPr>
                                <w:color w:val="000000"/>
                                <w:spacing w:val="-2"/>
                              </w:rPr>
                              <w:t xml:space="preserve"> outcome.</w:t>
                            </w:r>
                          </w:p>
                          <w:p w14:paraId="5D746FE0" w14:textId="77777777" w:rsidR="0089311B" w:rsidRDefault="005C0023">
                            <w:pPr>
                              <w:pStyle w:val="BodyText"/>
                              <w:numPr>
                                <w:ilvl w:val="0"/>
                                <w:numId w:val="13"/>
                              </w:numPr>
                              <w:tabs>
                                <w:tab w:val="left" w:pos="823"/>
                              </w:tabs>
                              <w:spacing w:before="26" w:line="261" w:lineRule="auto"/>
                              <w:ind w:right="1275"/>
                              <w:rPr>
                                <w:color w:val="000000"/>
                              </w:rPr>
                            </w:pPr>
                            <w:r>
                              <w:rPr>
                                <w:color w:val="000000"/>
                              </w:rPr>
                              <w:t>There</w:t>
                            </w:r>
                            <w:r>
                              <w:rPr>
                                <w:color w:val="000000"/>
                                <w:spacing w:val="-4"/>
                              </w:rPr>
                              <w:t xml:space="preserve"> </w:t>
                            </w:r>
                            <w:r>
                              <w:rPr>
                                <w:color w:val="000000"/>
                              </w:rPr>
                              <w:t>is</w:t>
                            </w:r>
                            <w:r>
                              <w:rPr>
                                <w:color w:val="000000"/>
                                <w:spacing w:val="-4"/>
                              </w:rPr>
                              <w:t xml:space="preserve"> </w:t>
                            </w:r>
                            <w:r>
                              <w:rPr>
                                <w:color w:val="000000"/>
                              </w:rPr>
                              <w:t>no</w:t>
                            </w:r>
                            <w:r>
                              <w:rPr>
                                <w:color w:val="000000"/>
                                <w:spacing w:val="-4"/>
                              </w:rPr>
                              <w:t xml:space="preserve"> </w:t>
                            </w:r>
                            <w:r>
                              <w:rPr>
                                <w:color w:val="000000"/>
                              </w:rPr>
                              <w:t>significant</w:t>
                            </w:r>
                            <w:r>
                              <w:rPr>
                                <w:color w:val="000000"/>
                                <w:spacing w:val="-6"/>
                              </w:rPr>
                              <w:t xml:space="preserve"> </w:t>
                            </w:r>
                            <w:r>
                              <w:rPr>
                                <w:color w:val="000000"/>
                              </w:rPr>
                              <w:t>delay</w:t>
                            </w:r>
                            <w:r>
                              <w:rPr>
                                <w:color w:val="000000"/>
                                <w:spacing w:val="-6"/>
                              </w:rPr>
                              <w:t xml:space="preserve"> </w:t>
                            </w:r>
                            <w:r>
                              <w:rPr>
                                <w:color w:val="000000"/>
                              </w:rPr>
                              <w:t>between</w:t>
                            </w:r>
                            <w:r>
                              <w:rPr>
                                <w:color w:val="000000"/>
                                <w:spacing w:val="-6"/>
                              </w:rPr>
                              <w:t xml:space="preserve"> </w:t>
                            </w:r>
                            <w:r>
                              <w:rPr>
                                <w:color w:val="000000"/>
                              </w:rPr>
                              <w:t>assessment</w:t>
                            </w:r>
                            <w:r>
                              <w:rPr>
                                <w:color w:val="000000"/>
                                <w:spacing w:val="-4"/>
                              </w:rPr>
                              <w:t xml:space="preserve"> </w:t>
                            </w:r>
                            <w:r>
                              <w:rPr>
                                <w:color w:val="000000"/>
                              </w:rPr>
                              <w:t>and</w:t>
                            </w:r>
                            <w:r>
                              <w:rPr>
                                <w:color w:val="000000"/>
                                <w:spacing w:val="-6"/>
                              </w:rPr>
                              <w:t xml:space="preserve"> </w:t>
                            </w:r>
                            <w:r>
                              <w:rPr>
                                <w:color w:val="000000"/>
                              </w:rPr>
                              <w:t xml:space="preserve">diagnostic </w:t>
                            </w:r>
                            <w:r>
                              <w:rPr>
                                <w:color w:val="000000"/>
                                <w:spacing w:val="-2"/>
                              </w:rPr>
                              <w:t>discussion.</w:t>
                            </w:r>
                          </w:p>
                          <w:p w14:paraId="5D746FE1" w14:textId="77777777" w:rsidR="0089311B" w:rsidRDefault="005C0023">
                            <w:pPr>
                              <w:pStyle w:val="BodyText"/>
                              <w:numPr>
                                <w:ilvl w:val="0"/>
                                <w:numId w:val="13"/>
                              </w:numPr>
                              <w:tabs>
                                <w:tab w:val="left" w:pos="823"/>
                              </w:tabs>
                              <w:spacing w:before="19" w:line="261" w:lineRule="auto"/>
                              <w:ind w:right="125"/>
                              <w:rPr>
                                <w:color w:val="000000"/>
                              </w:rPr>
                            </w:pPr>
                            <w:r>
                              <w:rPr>
                                <w:color w:val="000000"/>
                              </w:rPr>
                              <w:t>During</w:t>
                            </w:r>
                            <w:r>
                              <w:rPr>
                                <w:color w:val="000000"/>
                                <w:spacing w:val="-4"/>
                              </w:rPr>
                              <w:t xml:space="preserve"> </w:t>
                            </w:r>
                            <w:r>
                              <w:rPr>
                                <w:color w:val="000000"/>
                              </w:rPr>
                              <w:t>feedback,</w:t>
                            </w:r>
                            <w:r>
                              <w:rPr>
                                <w:color w:val="000000"/>
                                <w:spacing w:val="-4"/>
                              </w:rPr>
                              <w:t xml:space="preserve"> </w:t>
                            </w:r>
                            <w:r>
                              <w:rPr>
                                <w:color w:val="000000"/>
                              </w:rPr>
                              <w:t>the</w:t>
                            </w:r>
                            <w:r>
                              <w:rPr>
                                <w:color w:val="000000"/>
                                <w:spacing w:val="-6"/>
                              </w:rPr>
                              <w:t xml:space="preserve"> </w:t>
                            </w:r>
                            <w:r>
                              <w:rPr>
                                <w:color w:val="000000"/>
                              </w:rPr>
                              <w:t>profile</w:t>
                            </w:r>
                            <w:r>
                              <w:rPr>
                                <w:color w:val="000000"/>
                                <w:spacing w:val="-4"/>
                              </w:rPr>
                              <w:t xml:space="preserve"> </w:t>
                            </w:r>
                            <w:r>
                              <w:rPr>
                                <w:color w:val="000000"/>
                              </w:rPr>
                              <w:t>of individual</w:t>
                            </w:r>
                            <w:r>
                              <w:rPr>
                                <w:color w:val="000000"/>
                                <w:spacing w:val="-4"/>
                              </w:rPr>
                              <w:t xml:space="preserve"> </w:t>
                            </w:r>
                            <w:r>
                              <w:rPr>
                                <w:color w:val="000000"/>
                              </w:rPr>
                              <w:t>strengths,</w:t>
                            </w:r>
                            <w:r>
                              <w:rPr>
                                <w:color w:val="000000"/>
                                <w:spacing w:val="-6"/>
                              </w:rPr>
                              <w:t xml:space="preserve"> </w:t>
                            </w:r>
                            <w:r>
                              <w:rPr>
                                <w:color w:val="000000"/>
                              </w:rPr>
                              <w:t>differences</w:t>
                            </w:r>
                            <w:r>
                              <w:rPr>
                                <w:color w:val="000000"/>
                                <w:spacing w:val="-6"/>
                              </w:rPr>
                              <w:t xml:space="preserve"> </w:t>
                            </w:r>
                            <w:r>
                              <w:rPr>
                                <w:color w:val="000000"/>
                              </w:rPr>
                              <w:t>and</w:t>
                            </w:r>
                            <w:r>
                              <w:rPr>
                                <w:color w:val="000000"/>
                                <w:spacing w:val="-4"/>
                              </w:rPr>
                              <w:t xml:space="preserve"> </w:t>
                            </w:r>
                            <w:r>
                              <w:rPr>
                                <w:color w:val="000000"/>
                              </w:rPr>
                              <w:t>needs</w:t>
                            </w:r>
                            <w:r>
                              <w:rPr>
                                <w:color w:val="000000"/>
                                <w:spacing w:val="-4"/>
                              </w:rPr>
                              <w:t xml:space="preserve"> </w:t>
                            </w:r>
                            <w:r>
                              <w:rPr>
                                <w:color w:val="000000"/>
                              </w:rPr>
                              <w:t xml:space="preserve">is </w:t>
                            </w:r>
                            <w:r>
                              <w:rPr>
                                <w:color w:val="000000"/>
                                <w:spacing w:val="-2"/>
                              </w:rPr>
                              <w:t>discussed.</w:t>
                            </w:r>
                          </w:p>
                        </w:txbxContent>
                      </wps:txbx>
                      <wps:bodyPr wrap="square" lIns="0" tIns="0" rIns="0" bIns="0" rtlCol="0">
                        <a:noAutofit/>
                      </wps:bodyPr>
                    </wps:wsp>
                  </a:graphicData>
                </a:graphic>
              </wp:anchor>
            </w:drawing>
          </mc:Choice>
          <mc:Fallback>
            <w:pict>
              <v:shape w14:anchorId="5D746F95" id="Textbox 11" o:spid="_x0000_s1031" type="#_x0000_t202" style="position:absolute;margin-left:72.25pt;margin-top:18.1pt;width:450.95pt;height:160pt;z-index:-157250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" fillcolor="#b4c5e7" strokeweight=".48pt">
                <v:path arrowok="t"/>
                <v:textbox inset="0,0,0,0">
                  <w:txbxContent>
                    <w:p w14:paraId="5D746FDC"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w:t>
                      </w:r>
                      <w:r>
                        <w:rPr>
                          <w:b/>
                          <w:color w:val="000000"/>
                          <w:spacing w:val="-1"/>
                          <w:sz w:val="24"/>
                        </w:rPr>
                        <w:t xml:space="preserve"> </w:t>
                      </w:r>
                      <w:r>
                        <w:rPr>
                          <w:b/>
                          <w:color w:val="000000"/>
                          <w:sz w:val="24"/>
                        </w:rPr>
                        <w:t>5</w:t>
                      </w:r>
                      <w:r>
                        <w:rPr>
                          <w:b/>
                          <w:color w:val="000000"/>
                          <w:spacing w:val="-2"/>
                          <w:sz w:val="24"/>
                        </w:rPr>
                        <w:t xml:space="preserve"> </w:t>
                      </w:r>
                      <w:r>
                        <w:rPr>
                          <w:b/>
                          <w:color w:val="000000"/>
                          <w:sz w:val="24"/>
                        </w:rPr>
                        <w:t>–</w:t>
                      </w:r>
                      <w:r>
                        <w:rPr>
                          <w:b/>
                          <w:color w:val="000000"/>
                          <w:spacing w:val="-2"/>
                          <w:sz w:val="24"/>
                        </w:rPr>
                        <w:t xml:space="preserve"> </w:t>
                      </w:r>
                      <w:r>
                        <w:rPr>
                          <w:b/>
                          <w:color w:val="000000"/>
                          <w:spacing w:val="-5"/>
                          <w:sz w:val="24"/>
                        </w:rPr>
                        <w:t>met</w:t>
                      </w:r>
                    </w:p>
                    <w:p w14:paraId="5D746FDD" w14:textId="77777777" w:rsidR="0089311B" w:rsidRDefault="0089311B">
                      <w:pPr>
                        <w:pStyle w:val="BodyText"/>
                        <w:spacing w:before="85"/>
                        <w:rPr>
                          <w:b/>
                          <w:color w:val="000000"/>
                        </w:rPr>
                      </w:pPr>
                    </w:p>
                    <w:p w14:paraId="5D746FDE" w14:textId="77777777" w:rsidR="0089311B" w:rsidRDefault="005C0023">
                      <w:pPr>
                        <w:pStyle w:val="BodyText"/>
                        <w:numPr>
                          <w:ilvl w:val="0"/>
                          <w:numId w:val="13"/>
                        </w:numPr>
                        <w:tabs>
                          <w:tab w:val="left" w:pos="823"/>
                        </w:tabs>
                        <w:spacing w:before="1" w:line="259" w:lineRule="auto"/>
                        <w:ind w:right="151"/>
                        <w:rPr>
                          <w:color w:val="000000"/>
                        </w:rPr>
                      </w:pPr>
                      <w:r>
                        <w:rPr>
                          <w:color w:val="000000"/>
                        </w:rPr>
                        <w:t>There</w:t>
                      </w:r>
                      <w:r>
                        <w:rPr>
                          <w:color w:val="000000"/>
                          <w:spacing w:val="-4"/>
                        </w:rPr>
                        <w:t xml:space="preserve"> </w:t>
                      </w:r>
                      <w:r>
                        <w:rPr>
                          <w:color w:val="000000"/>
                        </w:rPr>
                        <w:t>is</w:t>
                      </w:r>
                      <w:r>
                        <w:rPr>
                          <w:color w:val="000000"/>
                          <w:spacing w:val="-3"/>
                        </w:rPr>
                        <w:t xml:space="preserve"> </w:t>
                      </w:r>
                      <w:r>
                        <w:rPr>
                          <w:color w:val="000000"/>
                        </w:rPr>
                        <w:t>MDT</w:t>
                      </w:r>
                      <w:r>
                        <w:rPr>
                          <w:color w:val="000000"/>
                          <w:spacing w:val="-5"/>
                        </w:rPr>
                        <w:t xml:space="preserve"> </w:t>
                      </w:r>
                      <w:r>
                        <w:rPr>
                          <w:color w:val="000000"/>
                        </w:rPr>
                        <w:t>discussion</w:t>
                      </w:r>
                      <w:r>
                        <w:rPr>
                          <w:color w:val="000000"/>
                          <w:spacing w:val="-4"/>
                        </w:rPr>
                        <w:t xml:space="preserve"> </w:t>
                      </w:r>
                      <w:r>
                        <w:rPr>
                          <w:color w:val="000000"/>
                        </w:rPr>
                        <w:t>between</w:t>
                      </w:r>
                      <w:r>
                        <w:rPr>
                          <w:color w:val="000000"/>
                          <w:spacing w:val="-4"/>
                        </w:rPr>
                        <w:t xml:space="preserve"> </w:t>
                      </w:r>
                      <w:r>
                        <w:rPr>
                          <w:color w:val="000000"/>
                        </w:rPr>
                        <w:t>two</w:t>
                      </w:r>
                      <w:r>
                        <w:rPr>
                          <w:color w:val="000000"/>
                          <w:spacing w:val="-5"/>
                        </w:rPr>
                        <w:t xml:space="preserve"> </w:t>
                      </w:r>
                      <w:r>
                        <w:rPr>
                          <w:color w:val="000000"/>
                        </w:rPr>
                        <w:t>or</w:t>
                      </w:r>
                      <w:r>
                        <w:rPr>
                          <w:color w:val="000000"/>
                          <w:spacing w:val="-6"/>
                        </w:rPr>
                        <w:t xml:space="preserve"> </w:t>
                      </w:r>
                      <w:r>
                        <w:rPr>
                          <w:color w:val="000000"/>
                        </w:rPr>
                        <w:t>more</w:t>
                      </w:r>
                      <w:r>
                        <w:rPr>
                          <w:color w:val="000000"/>
                          <w:spacing w:val="-4"/>
                        </w:rPr>
                        <w:t xml:space="preserve"> </w:t>
                      </w:r>
                      <w:r>
                        <w:rPr>
                          <w:color w:val="000000"/>
                        </w:rPr>
                        <w:t>professionals involved</w:t>
                      </w:r>
                      <w:r>
                        <w:rPr>
                          <w:color w:val="000000"/>
                          <w:spacing w:val="-4"/>
                        </w:rPr>
                        <w:t xml:space="preserve"> </w:t>
                      </w:r>
                      <w:r>
                        <w:rPr>
                          <w:color w:val="000000"/>
                        </w:rPr>
                        <w:t>in</w:t>
                      </w:r>
                      <w:r>
                        <w:rPr>
                          <w:color w:val="000000"/>
                          <w:spacing w:val="-4"/>
                        </w:rPr>
                        <w:t xml:space="preserve"> </w:t>
                      </w:r>
                      <w:r>
                        <w:rPr>
                          <w:color w:val="000000"/>
                        </w:rPr>
                        <w:t>the assessment process.</w:t>
                      </w:r>
                    </w:p>
                    <w:p w14:paraId="5D746FDF" w14:textId="77777777" w:rsidR="0089311B" w:rsidRDefault="005C0023">
                      <w:pPr>
                        <w:pStyle w:val="BodyText"/>
                        <w:numPr>
                          <w:ilvl w:val="0"/>
                          <w:numId w:val="13"/>
                        </w:numPr>
                        <w:tabs>
                          <w:tab w:val="left" w:pos="823"/>
                        </w:tabs>
                        <w:spacing w:before="24"/>
                        <w:rPr>
                          <w:color w:val="000000"/>
                        </w:rPr>
                      </w:pPr>
                      <w:r>
                        <w:rPr>
                          <w:color w:val="000000"/>
                        </w:rPr>
                        <w:t>A</w:t>
                      </w:r>
                      <w:r>
                        <w:rPr>
                          <w:color w:val="000000"/>
                          <w:spacing w:val="-4"/>
                        </w:rPr>
                        <w:t xml:space="preserve"> </w:t>
                      </w:r>
                      <w:r>
                        <w:rPr>
                          <w:color w:val="000000"/>
                        </w:rPr>
                        <w:t>consensus</w:t>
                      </w:r>
                      <w:r>
                        <w:rPr>
                          <w:color w:val="000000"/>
                          <w:spacing w:val="-6"/>
                        </w:rPr>
                        <w:t xml:space="preserve"> </w:t>
                      </w:r>
                      <w:r>
                        <w:rPr>
                          <w:color w:val="000000"/>
                        </w:rPr>
                        <w:t>statement</w:t>
                      </w:r>
                      <w:r>
                        <w:rPr>
                          <w:color w:val="000000"/>
                          <w:spacing w:val="1"/>
                        </w:rPr>
                        <w:t xml:space="preserve"> </w:t>
                      </w:r>
                      <w:r>
                        <w:rPr>
                          <w:color w:val="000000"/>
                        </w:rPr>
                        <w:t>confirms</w:t>
                      </w:r>
                      <w:r>
                        <w:rPr>
                          <w:color w:val="000000"/>
                          <w:spacing w:val="-2"/>
                        </w:rPr>
                        <w:t xml:space="preserve"> outcome.</w:t>
                      </w:r>
                    </w:p>
                    <w:p w14:paraId="5D746FE0" w14:textId="77777777" w:rsidR="0089311B" w:rsidRDefault="005C0023">
                      <w:pPr>
                        <w:pStyle w:val="BodyText"/>
                        <w:numPr>
                          <w:ilvl w:val="0"/>
                          <w:numId w:val="13"/>
                        </w:numPr>
                        <w:tabs>
                          <w:tab w:val="left" w:pos="823"/>
                        </w:tabs>
                        <w:spacing w:before="26" w:line="261" w:lineRule="auto"/>
                        <w:ind w:right="1275"/>
                        <w:rPr>
                          <w:color w:val="000000"/>
                        </w:rPr>
                      </w:pPr>
                      <w:r>
                        <w:rPr>
                          <w:color w:val="000000"/>
                        </w:rPr>
                        <w:t>There</w:t>
                      </w:r>
                      <w:r>
                        <w:rPr>
                          <w:color w:val="000000"/>
                          <w:spacing w:val="-4"/>
                        </w:rPr>
                        <w:t xml:space="preserve"> </w:t>
                      </w:r>
                      <w:r>
                        <w:rPr>
                          <w:color w:val="000000"/>
                        </w:rPr>
                        <w:t>is</w:t>
                      </w:r>
                      <w:r>
                        <w:rPr>
                          <w:color w:val="000000"/>
                          <w:spacing w:val="-4"/>
                        </w:rPr>
                        <w:t xml:space="preserve"> </w:t>
                      </w:r>
                      <w:r>
                        <w:rPr>
                          <w:color w:val="000000"/>
                        </w:rPr>
                        <w:t>no</w:t>
                      </w:r>
                      <w:r>
                        <w:rPr>
                          <w:color w:val="000000"/>
                          <w:spacing w:val="-4"/>
                        </w:rPr>
                        <w:t xml:space="preserve"> </w:t>
                      </w:r>
                      <w:r>
                        <w:rPr>
                          <w:color w:val="000000"/>
                        </w:rPr>
                        <w:t>significant</w:t>
                      </w:r>
                      <w:r>
                        <w:rPr>
                          <w:color w:val="000000"/>
                          <w:spacing w:val="-6"/>
                        </w:rPr>
                        <w:t xml:space="preserve"> </w:t>
                      </w:r>
                      <w:r>
                        <w:rPr>
                          <w:color w:val="000000"/>
                        </w:rPr>
                        <w:t>delay</w:t>
                      </w:r>
                      <w:r>
                        <w:rPr>
                          <w:color w:val="000000"/>
                          <w:spacing w:val="-6"/>
                        </w:rPr>
                        <w:t xml:space="preserve"> </w:t>
                      </w:r>
                      <w:r>
                        <w:rPr>
                          <w:color w:val="000000"/>
                        </w:rPr>
                        <w:t>between</w:t>
                      </w:r>
                      <w:r>
                        <w:rPr>
                          <w:color w:val="000000"/>
                          <w:spacing w:val="-6"/>
                        </w:rPr>
                        <w:t xml:space="preserve"> </w:t>
                      </w:r>
                      <w:r>
                        <w:rPr>
                          <w:color w:val="000000"/>
                        </w:rPr>
                        <w:t>assessment</w:t>
                      </w:r>
                      <w:r>
                        <w:rPr>
                          <w:color w:val="000000"/>
                          <w:spacing w:val="-4"/>
                        </w:rPr>
                        <w:t xml:space="preserve"> </w:t>
                      </w:r>
                      <w:r>
                        <w:rPr>
                          <w:color w:val="000000"/>
                        </w:rPr>
                        <w:t>and</w:t>
                      </w:r>
                      <w:r>
                        <w:rPr>
                          <w:color w:val="000000"/>
                          <w:spacing w:val="-6"/>
                        </w:rPr>
                        <w:t xml:space="preserve"> </w:t>
                      </w:r>
                      <w:r>
                        <w:rPr>
                          <w:color w:val="000000"/>
                        </w:rPr>
                        <w:t xml:space="preserve">diagnostic </w:t>
                      </w:r>
                      <w:r>
                        <w:rPr>
                          <w:color w:val="000000"/>
                          <w:spacing w:val="-2"/>
                        </w:rPr>
                        <w:t>discussion.</w:t>
                      </w:r>
                    </w:p>
                    <w:p w14:paraId="5D746FE1" w14:textId="77777777" w:rsidR="0089311B" w:rsidRDefault="005C0023">
                      <w:pPr>
                        <w:pStyle w:val="BodyText"/>
                        <w:numPr>
                          <w:ilvl w:val="0"/>
                          <w:numId w:val="13"/>
                        </w:numPr>
                        <w:tabs>
                          <w:tab w:val="left" w:pos="823"/>
                        </w:tabs>
                        <w:spacing w:before="19" w:line="261" w:lineRule="auto"/>
                        <w:ind w:right="125"/>
                        <w:rPr>
                          <w:color w:val="000000"/>
                        </w:rPr>
                      </w:pPr>
                      <w:r>
                        <w:rPr>
                          <w:color w:val="000000"/>
                        </w:rPr>
                        <w:t>During</w:t>
                      </w:r>
                      <w:r>
                        <w:rPr>
                          <w:color w:val="000000"/>
                          <w:spacing w:val="-4"/>
                        </w:rPr>
                        <w:t xml:space="preserve"> </w:t>
                      </w:r>
                      <w:r>
                        <w:rPr>
                          <w:color w:val="000000"/>
                        </w:rPr>
                        <w:t>feedback,</w:t>
                      </w:r>
                      <w:r>
                        <w:rPr>
                          <w:color w:val="000000"/>
                          <w:spacing w:val="-4"/>
                        </w:rPr>
                        <w:t xml:space="preserve"> </w:t>
                      </w:r>
                      <w:r>
                        <w:rPr>
                          <w:color w:val="000000"/>
                        </w:rPr>
                        <w:t>the</w:t>
                      </w:r>
                      <w:r>
                        <w:rPr>
                          <w:color w:val="000000"/>
                          <w:spacing w:val="-6"/>
                        </w:rPr>
                        <w:t xml:space="preserve"> </w:t>
                      </w:r>
                      <w:r>
                        <w:rPr>
                          <w:color w:val="000000"/>
                        </w:rPr>
                        <w:t>profile</w:t>
                      </w:r>
                      <w:r>
                        <w:rPr>
                          <w:color w:val="000000"/>
                          <w:spacing w:val="-4"/>
                        </w:rPr>
                        <w:t xml:space="preserve"> </w:t>
                      </w:r>
                      <w:r>
                        <w:rPr>
                          <w:color w:val="000000"/>
                        </w:rPr>
                        <w:t>of individual</w:t>
                      </w:r>
                      <w:r>
                        <w:rPr>
                          <w:color w:val="000000"/>
                          <w:spacing w:val="-4"/>
                        </w:rPr>
                        <w:t xml:space="preserve"> </w:t>
                      </w:r>
                      <w:r>
                        <w:rPr>
                          <w:color w:val="000000"/>
                        </w:rPr>
                        <w:t>strengths,</w:t>
                      </w:r>
                      <w:r>
                        <w:rPr>
                          <w:color w:val="000000"/>
                          <w:spacing w:val="-6"/>
                        </w:rPr>
                        <w:t xml:space="preserve"> </w:t>
                      </w:r>
                      <w:r>
                        <w:rPr>
                          <w:color w:val="000000"/>
                        </w:rPr>
                        <w:t>differences</w:t>
                      </w:r>
                      <w:r>
                        <w:rPr>
                          <w:color w:val="000000"/>
                          <w:spacing w:val="-6"/>
                        </w:rPr>
                        <w:t xml:space="preserve"> </w:t>
                      </w:r>
                      <w:r>
                        <w:rPr>
                          <w:color w:val="000000"/>
                        </w:rPr>
                        <w:t>and</w:t>
                      </w:r>
                      <w:r>
                        <w:rPr>
                          <w:color w:val="000000"/>
                          <w:spacing w:val="-4"/>
                        </w:rPr>
                        <w:t xml:space="preserve"> </w:t>
                      </w:r>
                      <w:r>
                        <w:rPr>
                          <w:color w:val="000000"/>
                        </w:rPr>
                        <w:t>needs</w:t>
                      </w:r>
                      <w:r>
                        <w:rPr>
                          <w:color w:val="000000"/>
                          <w:spacing w:val="-4"/>
                        </w:rPr>
                        <w:t xml:space="preserve"> </w:t>
                      </w:r>
                      <w:r>
                        <w:rPr>
                          <w:color w:val="000000"/>
                        </w:rPr>
                        <w:t xml:space="preserve">is </w:t>
                      </w:r>
                      <w:r>
                        <w:rPr>
                          <w:color w:val="000000"/>
                          <w:spacing w:val="-2"/>
                        </w:rPr>
                        <w:t>discussed.</w:t>
                      </w:r>
                    </w:p>
                  </w:txbxContent>
                </v:textbox>
                <w10:wrap type="topAndBottom" anchorx="page"/>
              </v:shape>
            </w:pict>
          </mc:Fallback>
        </mc:AlternateContent>
      </w:r>
    </w:p>
    <w:p w14:paraId="5D746DF3" w14:textId="77777777" w:rsidR="0089311B" w:rsidRDefault="0089311B">
      <w:pPr>
        <w:pStyle w:val="BodyText"/>
      </w:pPr>
    </w:p>
    <w:p w14:paraId="5D746DF4" w14:textId="77777777" w:rsidR="0089311B" w:rsidRDefault="0089311B">
      <w:pPr>
        <w:pStyle w:val="BodyText"/>
        <w:spacing w:before="86"/>
      </w:pPr>
    </w:p>
    <w:p w14:paraId="5D746DF5" w14:textId="77777777" w:rsidR="0089311B" w:rsidRDefault="005C0023">
      <w:pPr>
        <w:pStyle w:val="Heading3"/>
        <w:spacing w:before="1" w:line="276" w:lineRule="auto"/>
        <w:ind w:right="1100"/>
      </w:pPr>
      <w:r>
        <w:t>Standard</w:t>
      </w:r>
      <w:r>
        <w:rPr>
          <w:spacing w:val="-3"/>
        </w:rPr>
        <w:t xml:space="preserve"> </w:t>
      </w:r>
      <w:r>
        <w:t>6:</w:t>
      </w:r>
      <w:r>
        <w:rPr>
          <w:spacing w:val="-4"/>
        </w:rPr>
        <w:t xml:space="preserve"> </w:t>
      </w:r>
      <w:r>
        <w:t>A</w:t>
      </w:r>
      <w:r>
        <w:rPr>
          <w:spacing w:val="-4"/>
        </w:rPr>
        <w:t xml:space="preserve"> </w:t>
      </w:r>
      <w:r>
        <w:t>professional</w:t>
      </w:r>
      <w:r>
        <w:rPr>
          <w:spacing w:val="-3"/>
        </w:rPr>
        <w:t xml:space="preserve"> </w:t>
      </w:r>
      <w:r>
        <w:t>who</w:t>
      </w:r>
      <w:r>
        <w:rPr>
          <w:spacing w:val="-3"/>
        </w:rPr>
        <w:t xml:space="preserve"> </w:t>
      </w:r>
      <w:r>
        <w:t>has</w:t>
      </w:r>
      <w:r>
        <w:rPr>
          <w:spacing w:val="-3"/>
        </w:rPr>
        <w:t xml:space="preserve"> </w:t>
      </w:r>
      <w:r>
        <w:t>been</w:t>
      </w:r>
      <w:r>
        <w:rPr>
          <w:spacing w:val="-6"/>
        </w:rPr>
        <w:t xml:space="preserve"> </w:t>
      </w:r>
      <w:r>
        <w:t>involved</w:t>
      </w:r>
      <w:r>
        <w:rPr>
          <w:spacing w:val="-6"/>
        </w:rPr>
        <w:t xml:space="preserve"> </w:t>
      </w:r>
      <w:r>
        <w:t>in</w:t>
      </w:r>
      <w:r>
        <w:rPr>
          <w:spacing w:val="-3"/>
        </w:rPr>
        <w:t xml:space="preserve"> </w:t>
      </w:r>
      <w:r>
        <w:t>the</w:t>
      </w:r>
      <w:r>
        <w:rPr>
          <w:spacing w:val="-3"/>
        </w:rPr>
        <w:t xml:space="preserve"> </w:t>
      </w:r>
      <w:r>
        <w:t>assessment</w:t>
      </w:r>
      <w:r>
        <w:rPr>
          <w:spacing w:val="-4"/>
        </w:rPr>
        <w:t xml:space="preserve"> </w:t>
      </w:r>
      <w:r>
        <w:t>process</w:t>
      </w:r>
      <w:r>
        <w:t xml:space="preserve"> will communicate the outcome of the assessment with the family (and where appropriate the child). This is followed up in writing, and where consent is given, should be shared with other professionals who support the child. For children who have received a diagnosis, advice about how best to meet the child’s needs and support or signposting is provided.</w:t>
      </w:r>
    </w:p>
    <w:p w14:paraId="5D746DF6" w14:textId="77777777" w:rsidR="0089311B" w:rsidRDefault="0089311B">
      <w:pPr>
        <w:pStyle w:val="BodyText"/>
        <w:spacing w:before="42"/>
        <w:rPr>
          <w:b/>
          <w:i/>
        </w:rPr>
      </w:pPr>
    </w:p>
    <w:p w14:paraId="5D746DF7" w14:textId="77777777" w:rsidR="0089311B" w:rsidRDefault="005C0023">
      <w:pPr>
        <w:pStyle w:val="BodyText"/>
        <w:spacing w:line="276" w:lineRule="auto"/>
        <w:ind w:left="120" w:right="1100"/>
      </w:pPr>
      <w:r>
        <w:t>All</w:t>
      </w:r>
      <w:r>
        <w:rPr>
          <w:spacing w:val="-4"/>
        </w:rPr>
        <w:t xml:space="preserve"> </w:t>
      </w:r>
      <w:r>
        <w:t>CYP</w:t>
      </w:r>
      <w:r>
        <w:rPr>
          <w:spacing w:val="-3"/>
        </w:rPr>
        <w:t xml:space="preserve"> </w:t>
      </w:r>
      <w:r>
        <w:t>and</w:t>
      </w:r>
      <w:r>
        <w:rPr>
          <w:spacing w:val="-3"/>
        </w:rPr>
        <w:t xml:space="preserve"> </w:t>
      </w:r>
      <w:r>
        <w:t>families</w:t>
      </w:r>
      <w:r>
        <w:rPr>
          <w:spacing w:val="-5"/>
        </w:rPr>
        <w:t xml:space="preserve"> </w:t>
      </w:r>
      <w:r>
        <w:t>are</w:t>
      </w:r>
      <w:r>
        <w:rPr>
          <w:spacing w:val="-3"/>
        </w:rPr>
        <w:t xml:space="preserve"> </w:t>
      </w:r>
      <w:r>
        <w:t>offered</w:t>
      </w:r>
      <w:r>
        <w:rPr>
          <w:spacing w:val="-4"/>
        </w:rPr>
        <w:t xml:space="preserve"> </w:t>
      </w:r>
      <w:r>
        <w:t>a</w:t>
      </w:r>
      <w:r>
        <w:rPr>
          <w:spacing w:val="-3"/>
        </w:rPr>
        <w:t xml:space="preserve"> </w:t>
      </w:r>
      <w:r>
        <w:t>feedback</w:t>
      </w:r>
      <w:r>
        <w:rPr>
          <w:spacing w:val="-5"/>
        </w:rPr>
        <w:t xml:space="preserve"> </w:t>
      </w:r>
      <w:r>
        <w:t>appointment</w:t>
      </w:r>
      <w:r>
        <w:rPr>
          <w:spacing w:val="-3"/>
        </w:rPr>
        <w:t xml:space="preserve"> </w:t>
      </w:r>
      <w:r>
        <w:t>with</w:t>
      </w:r>
      <w:r>
        <w:rPr>
          <w:spacing w:val="-3"/>
        </w:rPr>
        <w:t xml:space="preserve"> </w:t>
      </w:r>
      <w:r>
        <w:t>a</w:t>
      </w:r>
      <w:r>
        <w:rPr>
          <w:spacing w:val="-2"/>
        </w:rPr>
        <w:t xml:space="preserve"> </w:t>
      </w:r>
      <w:r>
        <w:t>senior</w:t>
      </w:r>
      <w:r>
        <w:rPr>
          <w:spacing w:val="-3"/>
        </w:rPr>
        <w:t xml:space="preserve"> </w:t>
      </w:r>
      <w:r>
        <w:t>clinician</w:t>
      </w:r>
      <w:r>
        <w:rPr>
          <w:spacing w:val="-2"/>
        </w:rPr>
        <w:t xml:space="preserve"> </w:t>
      </w:r>
      <w:r>
        <w:t>who has been involved in part of the assessment.</w:t>
      </w:r>
    </w:p>
    <w:p w14:paraId="5D746DF8" w14:textId="77777777" w:rsidR="0089311B" w:rsidRDefault="0089311B">
      <w:pPr>
        <w:pStyle w:val="BodyText"/>
        <w:spacing w:before="40"/>
      </w:pPr>
    </w:p>
    <w:p w14:paraId="5D746DF9" w14:textId="77777777" w:rsidR="0089311B" w:rsidRDefault="005C0023">
      <w:pPr>
        <w:pStyle w:val="BodyText"/>
        <w:spacing w:line="276" w:lineRule="auto"/>
        <w:ind w:left="120" w:right="1157"/>
      </w:pPr>
      <w:r>
        <w:t>Feedback is usually given via attend anywhere or telephone and followed up by a written</w:t>
      </w:r>
      <w:r>
        <w:rPr>
          <w:spacing w:val="-3"/>
        </w:rPr>
        <w:t xml:space="preserve"> </w:t>
      </w:r>
      <w:r>
        <w:t>report</w:t>
      </w:r>
      <w:r>
        <w:rPr>
          <w:spacing w:val="-6"/>
        </w:rPr>
        <w:t xml:space="preserve"> </w:t>
      </w:r>
      <w:r>
        <w:t>confirming</w:t>
      </w:r>
      <w:r>
        <w:rPr>
          <w:spacing w:val="-3"/>
        </w:rPr>
        <w:t xml:space="preserve"> </w:t>
      </w:r>
      <w:r>
        <w:t>formulation,</w:t>
      </w:r>
      <w:r>
        <w:rPr>
          <w:spacing w:val="-5"/>
        </w:rPr>
        <w:t xml:space="preserve"> </w:t>
      </w:r>
      <w:r>
        <w:t>diagnosis</w:t>
      </w:r>
      <w:r>
        <w:rPr>
          <w:spacing w:val="-3"/>
        </w:rPr>
        <w:t xml:space="preserve"> </w:t>
      </w:r>
      <w:r>
        <w:t>if</w:t>
      </w:r>
      <w:r>
        <w:rPr>
          <w:spacing w:val="-3"/>
        </w:rPr>
        <w:t xml:space="preserve"> </w:t>
      </w:r>
      <w:r>
        <w:t>applicable,</w:t>
      </w:r>
      <w:r>
        <w:rPr>
          <w:spacing w:val="-5"/>
        </w:rPr>
        <w:t xml:space="preserve"> </w:t>
      </w:r>
      <w:r>
        <w:t>and</w:t>
      </w:r>
      <w:r>
        <w:rPr>
          <w:spacing w:val="-3"/>
        </w:rPr>
        <w:t xml:space="preserve"> </w:t>
      </w:r>
      <w:r>
        <w:t>recommendations. A guidance document supports consistency</w:t>
      </w:r>
      <w:r>
        <w:rPr>
          <w:spacing w:val="-2"/>
        </w:rPr>
        <w:t xml:space="preserve"> </w:t>
      </w:r>
      <w:r>
        <w:t>of advice</w:t>
      </w:r>
      <w:r>
        <w:rPr>
          <w:spacing w:val="-2"/>
        </w:rPr>
        <w:t xml:space="preserve"> </w:t>
      </w:r>
      <w:r>
        <w:t>given</w:t>
      </w:r>
      <w:r>
        <w:rPr>
          <w:spacing w:val="-1"/>
        </w:rPr>
        <w:t xml:space="preserve"> </w:t>
      </w:r>
      <w:r>
        <w:t>about</w:t>
      </w:r>
      <w:r>
        <w:rPr>
          <w:spacing w:val="-2"/>
        </w:rPr>
        <w:t xml:space="preserve"> </w:t>
      </w:r>
      <w:r>
        <w:t>the legal rights</w:t>
      </w:r>
      <w:r>
        <w:rPr>
          <w:spacing w:val="-2"/>
        </w:rPr>
        <w:t xml:space="preserve"> </w:t>
      </w:r>
      <w:r>
        <w:t xml:space="preserve">of the child and family and signposting resources which can be selected and matched to an </w:t>
      </w:r>
      <w:proofErr w:type="spellStart"/>
      <w:proofErr w:type="gramStart"/>
      <w:r>
        <w:t>individuals</w:t>
      </w:r>
      <w:proofErr w:type="spellEnd"/>
      <w:proofErr w:type="gramEnd"/>
      <w:r>
        <w:t xml:space="preserve"> needs.</w:t>
      </w:r>
    </w:p>
    <w:p w14:paraId="5D746DFA" w14:textId="77777777" w:rsidR="0089311B" w:rsidRDefault="0089311B">
      <w:pPr>
        <w:pStyle w:val="BodyText"/>
        <w:spacing w:before="43"/>
      </w:pPr>
    </w:p>
    <w:p w14:paraId="5D746DFB" w14:textId="77777777" w:rsidR="0089311B" w:rsidRDefault="005C0023">
      <w:pPr>
        <w:pStyle w:val="BodyText"/>
        <w:ind w:left="120"/>
      </w:pPr>
      <w:r>
        <w:t>The</w:t>
      </w:r>
      <w:r>
        <w:rPr>
          <w:spacing w:val="-3"/>
        </w:rPr>
        <w:t xml:space="preserve"> </w:t>
      </w:r>
      <w:r>
        <w:t>service</w:t>
      </w:r>
      <w:r>
        <w:rPr>
          <w:spacing w:val="-4"/>
        </w:rPr>
        <w:t xml:space="preserve"> </w:t>
      </w:r>
      <w:r>
        <w:t>offers</w:t>
      </w:r>
      <w:r>
        <w:rPr>
          <w:spacing w:val="-3"/>
        </w:rPr>
        <w:t xml:space="preserve"> </w:t>
      </w:r>
      <w:r>
        <w:t>a</w:t>
      </w:r>
      <w:r>
        <w:rPr>
          <w:spacing w:val="-2"/>
        </w:rPr>
        <w:t xml:space="preserve"> </w:t>
      </w:r>
      <w:proofErr w:type="gramStart"/>
      <w:r>
        <w:t>follow</w:t>
      </w:r>
      <w:r>
        <w:rPr>
          <w:spacing w:val="-3"/>
        </w:rPr>
        <w:t xml:space="preserve"> </w:t>
      </w:r>
      <w:r>
        <w:t>up</w:t>
      </w:r>
      <w:proofErr w:type="gramEnd"/>
      <w:r>
        <w:rPr>
          <w:spacing w:val="1"/>
        </w:rPr>
        <w:t xml:space="preserve"> </w:t>
      </w:r>
      <w:r>
        <w:t>consultation</w:t>
      </w:r>
      <w:r>
        <w:rPr>
          <w:spacing w:val="-4"/>
        </w:rPr>
        <w:t xml:space="preserve"> </w:t>
      </w:r>
      <w:r>
        <w:t>as</w:t>
      </w:r>
      <w:r>
        <w:rPr>
          <w:spacing w:val="-4"/>
        </w:rPr>
        <w:t xml:space="preserve"> </w:t>
      </w:r>
      <w:r>
        <w:rPr>
          <w:spacing w:val="-2"/>
        </w:rPr>
        <w:t>needed.</w:t>
      </w:r>
    </w:p>
    <w:p w14:paraId="5D746DFC" w14:textId="77777777" w:rsidR="0089311B" w:rsidRDefault="0089311B">
      <w:pPr>
        <w:pStyle w:val="BodyText"/>
        <w:rPr>
          <w:sz w:val="20"/>
        </w:rPr>
      </w:pPr>
    </w:p>
    <w:p w14:paraId="5D746DFD" w14:textId="77777777" w:rsidR="0089311B" w:rsidRDefault="005C0023">
      <w:pPr>
        <w:pStyle w:val="BodyText"/>
        <w:spacing w:before="192"/>
        <w:rPr>
          <w:sz w:val="20"/>
        </w:rPr>
      </w:pPr>
      <w:r>
        <w:rPr>
          <w:noProof/>
        </w:rPr>
        <mc:AlternateContent>
          <mc:Choice Requires="wps">
            <w:drawing>
              <wp:anchor distT="0" distB="0" distL="0" distR="0" simplePos="0" relativeHeight="487591936" behindDoc="1" locked="0" layoutInCell="1" allowOverlap="1" wp14:anchorId="5D746F97" wp14:editId="5D746F98">
                <wp:simplePos x="0" y="0"/>
                <wp:positionH relativeFrom="page">
                  <wp:posOffset>917752</wp:posOffset>
                </wp:positionH>
                <wp:positionV relativeFrom="paragraph">
                  <wp:posOffset>286372</wp:posOffset>
                </wp:positionV>
                <wp:extent cx="5727065" cy="1219200"/>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219200"/>
                        </a:xfrm>
                        <a:prstGeom prst="rect">
                          <a:avLst/>
                        </a:prstGeom>
                        <a:solidFill>
                          <a:srgbClr val="B4C5E7"/>
                        </a:solidFill>
                        <a:ln w="6096">
                          <a:solidFill>
                            <a:srgbClr val="000000"/>
                          </a:solidFill>
                          <a:prstDash val="solid"/>
                        </a:ln>
                      </wps:spPr>
                      <wps:txbx>
                        <w:txbxContent>
                          <w:p w14:paraId="5D746FE2"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w:t>
                            </w:r>
                            <w:r>
                              <w:rPr>
                                <w:b/>
                                <w:color w:val="000000"/>
                                <w:spacing w:val="-2"/>
                                <w:sz w:val="24"/>
                              </w:rPr>
                              <w:t xml:space="preserve"> </w:t>
                            </w:r>
                            <w:r>
                              <w:rPr>
                                <w:b/>
                                <w:color w:val="000000"/>
                                <w:sz w:val="24"/>
                              </w:rPr>
                              <w:t>6</w:t>
                            </w:r>
                            <w:r>
                              <w:rPr>
                                <w:b/>
                                <w:color w:val="000000"/>
                                <w:spacing w:val="-3"/>
                                <w:sz w:val="24"/>
                              </w:rPr>
                              <w:t xml:space="preserve"> </w:t>
                            </w:r>
                            <w:r>
                              <w:rPr>
                                <w:b/>
                                <w:color w:val="000000"/>
                                <w:spacing w:val="-5"/>
                                <w:sz w:val="24"/>
                              </w:rPr>
                              <w:t>met</w:t>
                            </w:r>
                          </w:p>
                          <w:p w14:paraId="5D746FE3" w14:textId="77777777" w:rsidR="0089311B" w:rsidRDefault="0089311B">
                            <w:pPr>
                              <w:pStyle w:val="BodyText"/>
                              <w:spacing w:before="83"/>
                              <w:rPr>
                                <w:b/>
                                <w:color w:val="000000"/>
                              </w:rPr>
                            </w:pPr>
                          </w:p>
                          <w:p w14:paraId="5D746FE4" w14:textId="77777777" w:rsidR="0089311B" w:rsidRDefault="005C0023">
                            <w:pPr>
                              <w:pStyle w:val="BodyText"/>
                              <w:numPr>
                                <w:ilvl w:val="0"/>
                                <w:numId w:val="12"/>
                              </w:numPr>
                              <w:tabs>
                                <w:tab w:val="left" w:pos="823"/>
                              </w:tabs>
                              <w:spacing w:line="261" w:lineRule="auto"/>
                              <w:ind w:right="824"/>
                              <w:rPr>
                                <w:color w:val="000000"/>
                              </w:rPr>
                            </w:pPr>
                            <w:r>
                              <w:rPr>
                                <w:color w:val="000000"/>
                              </w:rPr>
                              <w:t>Feedback</w:t>
                            </w:r>
                            <w:r>
                              <w:rPr>
                                <w:color w:val="000000"/>
                                <w:spacing w:val="-4"/>
                              </w:rPr>
                              <w:t xml:space="preserve"> </w:t>
                            </w:r>
                            <w:r>
                              <w:rPr>
                                <w:color w:val="000000"/>
                              </w:rPr>
                              <w:t>is</w:t>
                            </w:r>
                            <w:r>
                              <w:rPr>
                                <w:color w:val="000000"/>
                                <w:spacing w:val="-4"/>
                              </w:rPr>
                              <w:t xml:space="preserve"> </w:t>
                            </w:r>
                            <w:r>
                              <w:rPr>
                                <w:color w:val="000000"/>
                              </w:rPr>
                              <w:t>provided</w:t>
                            </w:r>
                            <w:r>
                              <w:rPr>
                                <w:color w:val="000000"/>
                                <w:spacing w:val="-8"/>
                              </w:rPr>
                              <w:t xml:space="preserve"> </w:t>
                            </w:r>
                            <w:r>
                              <w:rPr>
                                <w:color w:val="000000"/>
                              </w:rPr>
                              <w:t>by</w:t>
                            </w:r>
                            <w:r>
                              <w:rPr>
                                <w:color w:val="000000"/>
                                <w:spacing w:val="-4"/>
                              </w:rPr>
                              <w:t xml:space="preserve"> </w:t>
                            </w:r>
                            <w:r>
                              <w:rPr>
                                <w:color w:val="000000"/>
                              </w:rPr>
                              <w:t>a</w:t>
                            </w:r>
                            <w:r>
                              <w:rPr>
                                <w:color w:val="000000"/>
                                <w:spacing w:val="-3"/>
                              </w:rPr>
                              <w:t xml:space="preserve"> </w:t>
                            </w:r>
                            <w:r>
                              <w:rPr>
                                <w:color w:val="000000"/>
                              </w:rPr>
                              <w:t>senior</w:t>
                            </w:r>
                            <w:r>
                              <w:rPr>
                                <w:color w:val="000000"/>
                                <w:spacing w:val="-4"/>
                              </w:rPr>
                              <w:t xml:space="preserve"> </w:t>
                            </w:r>
                            <w:r>
                              <w:rPr>
                                <w:color w:val="000000"/>
                              </w:rPr>
                              <w:t>clinician</w:t>
                            </w:r>
                            <w:r>
                              <w:rPr>
                                <w:color w:val="000000"/>
                                <w:spacing w:val="-4"/>
                              </w:rPr>
                              <w:t xml:space="preserve"> </w:t>
                            </w:r>
                            <w:r>
                              <w:rPr>
                                <w:color w:val="000000"/>
                              </w:rPr>
                              <w:t>who</w:t>
                            </w:r>
                            <w:r>
                              <w:rPr>
                                <w:color w:val="000000"/>
                                <w:spacing w:val="-4"/>
                              </w:rPr>
                              <w:t xml:space="preserve"> </w:t>
                            </w:r>
                            <w:r>
                              <w:rPr>
                                <w:color w:val="000000"/>
                              </w:rPr>
                              <w:t>has</w:t>
                            </w:r>
                            <w:r>
                              <w:rPr>
                                <w:color w:val="000000"/>
                                <w:spacing w:val="-4"/>
                              </w:rPr>
                              <w:t xml:space="preserve"> </w:t>
                            </w:r>
                            <w:r>
                              <w:rPr>
                                <w:color w:val="000000"/>
                              </w:rPr>
                              <w:t>participated</w:t>
                            </w:r>
                            <w:r>
                              <w:rPr>
                                <w:color w:val="000000"/>
                                <w:spacing w:val="-4"/>
                              </w:rPr>
                              <w:t xml:space="preserve"> </w:t>
                            </w:r>
                            <w:r>
                              <w:rPr>
                                <w:color w:val="000000"/>
                              </w:rPr>
                              <w:t>in</w:t>
                            </w:r>
                            <w:r>
                              <w:rPr>
                                <w:color w:val="000000"/>
                                <w:spacing w:val="-6"/>
                              </w:rPr>
                              <w:t xml:space="preserve"> </w:t>
                            </w:r>
                            <w:r>
                              <w:rPr>
                                <w:color w:val="000000"/>
                              </w:rPr>
                              <w:t>the assessment process.</w:t>
                            </w:r>
                          </w:p>
                          <w:p w14:paraId="5D746FE5" w14:textId="77777777" w:rsidR="0089311B" w:rsidRDefault="005C0023">
                            <w:pPr>
                              <w:pStyle w:val="BodyText"/>
                              <w:numPr>
                                <w:ilvl w:val="0"/>
                                <w:numId w:val="12"/>
                              </w:numPr>
                              <w:tabs>
                                <w:tab w:val="left" w:pos="823"/>
                              </w:tabs>
                              <w:spacing w:before="18" w:line="261" w:lineRule="auto"/>
                              <w:ind w:right="872"/>
                              <w:rPr>
                                <w:color w:val="000000"/>
                              </w:rPr>
                            </w:pPr>
                            <w:r>
                              <w:rPr>
                                <w:color w:val="000000"/>
                              </w:rPr>
                              <w:t>The</w:t>
                            </w:r>
                            <w:r>
                              <w:rPr>
                                <w:color w:val="000000"/>
                                <w:spacing w:val="-6"/>
                              </w:rPr>
                              <w:t xml:space="preserve"> </w:t>
                            </w:r>
                            <w:r>
                              <w:rPr>
                                <w:color w:val="000000"/>
                              </w:rPr>
                              <w:t>service</w:t>
                            </w:r>
                            <w:r>
                              <w:rPr>
                                <w:color w:val="000000"/>
                                <w:spacing w:val="-6"/>
                              </w:rPr>
                              <w:t xml:space="preserve"> </w:t>
                            </w:r>
                            <w:r>
                              <w:rPr>
                                <w:color w:val="000000"/>
                              </w:rPr>
                              <w:t>confirms</w:t>
                            </w:r>
                            <w:r>
                              <w:rPr>
                                <w:color w:val="000000"/>
                                <w:spacing w:val="-6"/>
                              </w:rPr>
                              <w:t xml:space="preserve"> </w:t>
                            </w:r>
                            <w:r>
                              <w:rPr>
                                <w:color w:val="000000"/>
                              </w:rPr>
                              <w:t>diagnostic</w:t>
                            </w:r>
                            <w:r>
                              <w:rPr>
                                <w:color w:val="000000"/>
                                <w:spacing w:val="-5"/>
                              </w:rPr>
                              <w:t xml:space="preserve"> </w:t>
                            </w:r>
                            <w:r>
                              <w:rPr>
                                <w:color w:val="000000"/>
                              </w:rPr>
                              <w:t>formulation</w:t>
                            </w:r>
                            <w:r>
                              <w:rPr>
                                <w:color w:val="000000"/>
                                <w:spacing w:val="-4"/>
                              </w:rPr>
                              <w:t xml:space="preserve"> </w:t>
                            </w:r>
                            <w:r>
                              <w:rPr>
                                <w:color w:val="000000"/>
                              </w:rPr>
                              <w:t>and</w:t>
                            </w:r>
                            <w:r>
                              <w:rPr>
                                <w:color w:val="000000"/>
                                <w:spacing w:val="-6"/>
                              </w:rPr>
                              <w:t xml:space="preserve"> </w:t>
                            </w:r>
                            <w:r>
                              <w:rPr>
                                <w:color w:val="000000"/>
                              </w:rPr>
                              <w:t>recommendations</w:t>
                            </w:r>
                            <w:r>
                              <w:rPr>
                                <w:color w:val="000000"/>
                                <w:spacing w:val="-6"/>
                              </w:rPr>
                              <w:t xml:space="preserve"> </w:t>
                            </w:r>
                            <w:r>
                              <w:rPr>
                                <w:color w:val="000000"/>
                              </w:rPr>
                              <w:t xml:space="preserve">in </w:t>
                            </w:r>
                            <w:r>
                              <w:rPr>
                                <w:color w:val="000000"/>
                                <w:spacing w:val="-2"/>
                              </w:rPr>
                              <w:t>writing.</w:t>
                            </w:r>
                          </w:p>
                        </w:txbxContent>
                      </wps:txbx>
                      <wps:bodyPr wrap="square" lIns="0" tIns="0" rIns="0" bIns="0" rtlCol="0">
                        <a:noAutofit/>
                      </wps:bodyPr>
                    </wps:wsp>
                  </a:graphicData>
                </a:graphic>
              </wp:anchor>
            </w:drawing>
          </mc:Choice>
          <mc:Fallback>
            <w:pict>
              <v:shape w14:anchorId="5D746F97" id="Textbox 12" o:spid="_x0000_s1032" type="#_x0000_t202" style="position:absolute;margin-left:72.25pt;margin-top:22.55pt;width:450.95pt;height:96pt;z-index:-157245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" fillcolor="#b4c5e7" strokeweight=".48pt">
                <v:path arrowok="t"/>
                <v:textbox inset="0,0,0,0">
                  <w:txbxContent>
                    <w:p w14:paraId="5D746FE2" w14:textId="77777777" w:rsidR="0089311B" w:rsidRDefault="005C0023">
                      <w:pPr>
                        <w:ind w:left="103"/>
                        <w:rPr>
                          <w:b/>
                          <w:color w:val="000000"/>
                          <w:sz w:val="24"/>
                        </w:rPr>
                      </w:pPr>
                      <w:r>
                        <w:rPr>
                          <w:b/>
                          <w:color w:val="000000"/>
                          <w:sz w:val="24"/>
                        </w:rPr>
                        <w:t>Finding:</w:t>
                      </w:r>
                      <w:r>
                        <w:rPr>
                          <w:b/>
                          <w:color w:val="000000"/>
                          <w:spacing w:val="-3"/>
                          <w:sz w:val="24"/>
                        </w:rPr>
                        <w:t xml:space="preserve"> </w:t>
                      </w:r>
                      <w:r>
                        <w:rPr>
                          <w:b/>
                          <w:color w:val="000000"/>
                          <w:sz w:val="24"/>
                        </w:rPr>
                        <w:t>Standard</w:t>
                      </w:r>
                      <w:r>
                        <w:rPr>
                          <w:b/>
                          <w:color w:val="000000"/>
                          <w:spacing w:val="-2"/>
                          <w:sz w:val="24"/>
                        </w:rPr>
                        <w:t xml:space="preserve"> </w:t>
                      </w:r>
                      <w:r>
                        <w:rPr>
                          <w:b/>
                          <w:color w:val="000000"/>
                          <w:sz w:val="24"/>
                        </w:rPr>
                        <w:t>6</w:t>
                      </w:r>
                      <w:r>
                        <w:rPr>
                          <w:b/>
                          <w:color w:val="000000"/>
                          <w:spacing w:val="-3"/>
                          <w:sz w:val="24"/>
                        </w:rPr>
                        <w:t xml:space="preserve"> </w:t>
                      </w:r>
                      <w:r>
                        <w:rPr>
                          <w:b/>
                          <w:color w:val="000000"/>
                          <w:spacing w:val="-5"/>
                          <w:sz w:val="24"/>
                        </w:rPr>
                        <w:t>met</w:t>
                      </w:r>
                    </w:p>
                    <w:p w14:paraId="5D746FE3" w14:textId="77777777" w:rsidR="0089311B" w:rsidRDefault="0089311B">
                      <w:pPr>
                        <w:pStyle w:val="BodyText"/>
                        <w:spacing w:before="83"/>
                        <w:rPr>
                          <w:b/>
                          <w:color w:val="000000"/>
                        </w:rPr>
                      </w:pPr>
                    </w:p>
                    <w:p w14:paraId="5D746FE4" w14:textId="77777777" w:rsidR="0089311B" w:rsidRDefault="005C0023">
                      <w:pPr>
                        <w:pStyle w:val="BodyText"/>
                        <w:numPr>
                          <w:ilvl w:val="0"/>
                          <w:numId w:val="12"/>
                        </w:numPr>
                        <w:tabs>
                          <w:tab w:val="left" w:pos="823"/>
                        </w:tabs>
                        <w:spacing w:line="261" w:lineRule="auto"/>
                        <w:ind w:right="824"/>
                        <w:rPr>
                          <w:color w:val="000000"/>
                        </w:rPr>
                      </w:pPr>
                      <w:r>
                        <w:rPr>
                          <w:color w:val="000000"/>
                        </w:rPr>
                        <w:t>Feedback</w:t>
                      </w:r>
                      <w:r>
                        <w:rPr>
                          <w:color w:val="000000"/>
                          <w:spacing w:val="-4"/>
                        </w:rPr>
                        <w:t xml:space="preserve"> </w:t>
                      </w:r>
                      <w:r>
                        <w:rPr>
                          <w:color w:val="000000"/>
                        </w:rPr>
                        <w:t>is</w:t>
                      </w:r>
                      <w:r>
                        <w:rPr>
                          <w:color w:val="000000"/>
                          <w:spacing w:val="-4"/>
                        </w:rPr>
                        <w:t xml:space="preserve"> </w:t>
                      </w:r>
                      <w:r>
                        <w:rPr>
                          <w:color w:val="000000"/>
                        </w:rPr>
                        <w:t>provided</w:t>
                      </w:r>
                      <w:r>
                        <w:rPr>
                          <w:color w:val="000000"/>
                          <w:spacing w:val="-8"/>
                        </w:rPr>
                        <w:t xml:space="preserve"> </w:t>
                      </w:r>
                      <w:r>
                        <w:rPr>
                          <w:color w:val="000000"/>
                        </w:rPr>
                        <w:t>by</w:t>
                      </w:r>
                      <w:r>
                        <w:rPr>
                          <w:color w:val="000000"/>
                          <w:spacing w:val="-4"/>
                        </w:rPr>
                        <w:t xml:space="preserve"> </w:t>
                      </w:r>
                      <w:r>
                        <w:rPr>
                          <w:color w:val="000000"/>
                        </w:rPr>
                        <w:t>a</w:t>
                      </w:r>
                      <w:r>
                        <w:rPr>
                          <w:color w:val="000000"/>
                          <w:spacing w:val="-3"/>
                        </w:rPr>
                        <w:t xml:space="preserve"> </w:t>
                      </w:r>
                      <w:r>
                        <w:rPr>
                          <w:color w:val="000000"/>
                        </w:rPr>
                        <w:t>senior</w:t>
                      </w:r>
                      <w:r>
                        <w:rPr>
                          <w:color w:val="000000"/>
                          <w:spacing w:val="-4"/>
                        </w:rPr>
                        <w:t xml:space="preserve"> </w:t>
                      </w:r>
                      <w:r>
                        <w:rPr>
                          <w:color w:val="000000"/>
                        </w:rPr>
                        <w:t>clinician</w:t>
                      </w:r>
                      <w:r>
                        <w:rPr>
                          <w:color w:val="000000"/>
                          <w:spacing w:val="-4"/>
                        </w:rPr>
                        <w:t xml:space="preserve"> </w:t>
                      </w:r>
                      <w:r>
                        <w:rPr>
                          <w:color w:val="000000"/>
                        </w:rPr>
                        <w:t>who</w:t>
                      </w:r>
                      <w:r>
                        <w:rPr>
                          <w:color w:val="000000"/>
                          <w:spacing w:val="-4"/>
                        </w:rPr>
                        <w:t xml:space="preserve"> </w:t>
                      </w:r>
                      <w:r>
                        <w:rPr>
                          <w:color w:val="000000"/>
                        </w:rPr>
                        <w:t>has</w:t>
                      </w:r>
                      <w:r>
                        <w:rPr>
                          <w:color w:val="000000"/>
                          <w:spacing w:val="-4"/>
                        </w:rPr>
                        <w:t xml:space="preserve"> </w:t>
                      </w:r>
                      <w:r>
                        <w:rPr>
                          <w:color w:val="000000"/>
                        </w:rPr>
                        <w:t>participated</w:t>
                      </w:r>
                      <w:r>
                        <w:rPr>
                          <w:color w:val="000000"/>
                          <w:spacing w:val="-4"/>
                        </w:rPr>
                        <w:t xml:space="preserve"> </w:t>
                      </w:r>
                      <w:r>
                        <w:rPr>
                          <w:color w:val="000000"/>
                        </w:rPr>
                        <w:t>in</w:t>
                      </w:r>
                      <w:r>
                        <w:rPr>
                          <w:color w:val="000000"/>
                          <w:spacing w:val="-6"/>
                        </w:rPr>
                        <w:t xml:space="preserve"> </w:t>
                      </w:r>
                      <w:r>
                        <w:rPr>
                          <w:color w:val="000000"/>
                        </w:rPr>
                        <w:t>the assessment process.</w:t>
                      </w:r>
                    </w:p>
                    <w:p w14:paraId="5D746FE5" w14:textId="77777777" w:rsidR="0089311B" w:rsidRDefault="005C0023">
                      <w:pPr>
                        <w:pStyle w:val="BodyText"/>
                        <w:numPr>
                          <w:ilvl w:val="0"/>
                          <w:numId w:val="12"/>
                        </w:numPr>
                        <w:tabs>
                          <w:tab w:val="left" w:pos="823"/>
                        </w:tabs>
                        <w:spacing w:before="18" w:line="261" w:lineRule="auto"/>
                        <w:ind w:right="872"/>
                        <w:rPr>
                          <w:color w:val="000000"/>
                        </w:rPr>
                      </w:pPr>
                      <w:r>
                        <w:rPr>
                          <w:color w:val="000000"/>
                        </w:rPr>
                        <w:t>The</w:t>
                      </w:r>
                      <w:r>
                        <w:rPr>
                          <w:color w:val="000000"/>
                          <w:spacing w:val="-6"/>
                        </w:rPr>
                        <w:t xml:space="preserve"> </w:t>
                      </w:r>
                      <w:r>
                        <w:rPr>
                          <w:color w:val="000000"/>
                        </w:rPr>
                        <w:t>service</w:t>
                      </w:r>
                      <w:r>
                        <w:rPr>
                          <w:color w:val="000000"/>
                          <w:spacing w:val="-6"/>
                        </w:rPr>
                        <w:t xml:space="preserve"> </w:t>
                      </w:r>
                      <w:r>
                        <w:rPr>
                          <w:color w:val="000000"/>
                        </w:rPr>
                        <w:t>confirms</w:t>
                      </w:r>
                      <w:r>
                        <w:rPr>
                          <w:color w:val="000000"/>
                          <w:spacing w:val="-6"/>
                        </w:rPr>
                        <w:t xml:space="preserve"> </w:t>
                      </w:r>
                      <w:r>
                        <w:rPr>
                          <w:color w:val="000000"/>
                        </w:rPr>
                        <w:t>diagnostic</w:t>
                      </w:r>
                      <w:r>
                        <w:rPr>
                          <w:color w:val="000000"/>
                          <w:spacing w:val="-5"/>
                        </w:rPr>
                        <w:t xml:space="preserve"> </w:t>
                      </w:r>
                      <w:r>
                        <w:rPr>
                          <w:color w:val="000000"/>
                        </w:rPr>
                        <w:t>formulation</w:t>
                      </w:r>
                      <w:r>
                        <w:rPr>
                          <w:color w:val="000000"/>
                          <w:spacing w:val="-4"/>
                        </w:rPr>
                        <w:t xml:space="preserve"> </w:t>
                      </w:r>
                      <w:r>
                        <w:rPr>
                          <w:color w:val="000000"/>
                        </w:rPr>
                        <w:t>and</w:t>
                      </w:r>
                      <w:r>
                        <w:rPr>
                          <w:color w:val="000000"/>
                          <w:spacing w:val="-6"/>
                        </w:rPr>
                        <w:t xml:space="preserve"> </w:t>
                      </w:r>
                      <w:r>
                        <w:rPr>
                          <w:color w:val="000000"/>
                        </w:rPr>
                        <w:t>recommendations</w:t>
                      </w:r>
                      <w:r>
                        <w:rPr>
                          <w:color w:val="000000"/>
                          <w:spacing w:val="-6"/>
                        </w:rPr>
                        <w:t xml:space="preserve"> </w:t>
                      </w:r>
                      <w:r>
                        <w:rPr>
                          <w:color w:val="000000"/>
                        </w:rPr>
                        <w:t xml:space="preserve">in </w:t>
                      </w:r>
                      <w:r>
                        <w:rPr>
                          <w:color w:val="000000"/>
                          <w:spacing w:val="-2"/>
                        </w:rPr>
                        <w:t>writing.</w:t>
                      </w:r>
                    </w:p>
                  </w:txbxContent>
                </v:textbox>
                <w10:wrap type="topAndBottom" anchorx="page"/>
              </v:shape>
            </w:pict>
          </mc:Fallback>
        </mc:AlternateContent>
      </w:r>
    </w:p>
    <w:p w14:paraId="5D746DFE" w14:textId="77777777" w:rsidR="0089311B" w:rsidRDefault="0089311B">
      <w:pPr>
        <w:rPr>
          <w:sz w:val="20"/>
        </w:rPr>
        <w:sectPr w:rsidR="0089311B">
          <w:pgSz w:w="11910" w:h="16840"/>
          <w:pgMar w:top="1340" w:right="360" w:bottom="1260" w:left="1320" w:header="0" w:footer="1072" w:gutter="0"/>
          <w:cols w:space="720"/>
        </w:sectPr>
      </w:pPr>
    </w:p>
    <w:p w14:paraId="5D746DFF" w14:textId="77777777" w:rsidR="0089311B" w:rsidRDefault="005C0023">
      <w:pPr>
        <w:pStyle w:val="BodyText"/>
        <w:ind w:left="120"/>
        <w:rPr>
          <w:sz w:val="20"/>
        </w:rPr>
      </w:pPr>
      <w:r>
        <w:rPr>
          <w:noProof/>
          <w:sz w:val="20"/>
        </w:rPr>
        <w:lastRenderedPageBreak/>
        <mc:AlternateContent>
          <mc:Choice Requires="wps">
            <w:drawing>
              <wp:inline distT="0" distB="0" distL="0" distR="0" wp14:anchorId="5D746F99" wp14:editId="5D746F9A">
                <wp:extent cx="5727065" cy="817244"/>
                <wp:effectExtent l="9525" t="0" r="0" b="11430"/>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817244"/>
                        </a:xfrm>
                        <a:prstGeom prst="rect">
                          <a:avLst/>
                        </a:prstGeom>
                        <a:solidFill>
                          <a:srgbClr val="B4C5E7"/>
                        </a:solidFill>
                        <a:ln w="6096">
                          <a:solidFill>
                            <a:srgbClr val="000000"/>
                          </a:solidFill>
                          <a:prstDash val="solid"/>
                        </a:ln>
                      </wps:spPr>
                      <wps:txbx>
                        <w:txbxContent>
                          <w:p w14:paraId="5D746FE6" w14:textId="77777777" w:rsidR="0089311B" w:rsidRDefault="005C0023">
                            <w:pPr>
                              <w:pStyle w:val="BodyText"/>
                              <w:numPr>
                                <w:ilvl w:val="0"/>
                                <w:numId w:val="11"/>
                              </w:numPr>
                              <w:tabs>
                                <w:tab w:val="left" w:pos="823"/>
                              </w:tabs>
                              <w:spacing w:before="2" w:line="261" w:lineRule="auto"/>
                              <w:ind w:right="550"/>
                              <w:rPr>
                                <w:color w:val="000000"/>
                              </w:rPr>
                            </w:pPr>
                            <w:r>
                              <w:rPr>
                                <w:color w:val="000000"/>
                              </w:rPr>
                              <w:t>Services</w:t>
                            </w:r>
                            <w:r>
                              <w:rPr>
                                <w:color w:val="000000"/>
                                <w:spacing w:val="-3"/>
                              </w:rPr>
                              <w:t xml:space="preserve"> </w:t>
                            </w:r>
                            <w:r>
                              <w:rPr>
                                <w:color w:val="000000"/>
                              </w:rPr>
                              <w:t>offer</w:t>
                            </w:r>
                            <w:r>
                              <w:rPr>
                                <w:color w:val="000000"/>
                                <w:spacing w:val="-4"/>
                              </w:rPr>
                              <w:t xml:space="preserve"> </w:t>
                            </w:r>
                            <w:r>
                              <w:rPr>
                                <w:color w:val="000000"/>
                              </w:rPr>
                              <w:t>targeted</w:t>
                            </w:r>
                            <w:r>
                              <w:rPr>
                                <w:color w:val="000000"/>
                                <w:spacing w:val="-4"/>
                              </w:rPr>
                              <w:t xml:space="preserve"> </w:t>
                            </w:r>
                            <w:r>
                              <w:rPr>
                                <w:color w:val="000000"/>
                              </w:rPr>
                              <w:t>advice</w:t>
                            </w:r>
                            <w:r>
                              <w:rPr>
                                <w:color w:val="000000"/>
                                <w:spacing w:val="-6"/>
                              </w:rPr>
                              <w:t xml:space="preserve"> </w:t>
                            </w:r>
                            <w:r>
                              <w:rPr>
                                <w:color w:val="000000"/>
                              </w:rPr>
                              <w:t>and</w:t>
                            </w:r>
                            <w:r>
                              <w:rPr>
                                <w:color w:val="000000"/>
                                <w:spacing w:val="-6"/>
                              </w:rPr>
                              <w:t xml:space="preserve"> </w:t>
                            </w:r>
                            <w:r>
                              <w:rPr>
                                <w:color w:val="000000"/>
                              </w:rPr>
                              <w:t>signposting</w:t>
                            </w:r>
                            <w:r>
                              <w:rPr>
                                <w:color w:val="000000"/>
                                <w:spacing w:val="-2"/>
                              </w:rPr>
                              <w:t xml:space="preserve"> </w:t>
                            </w:r>
                            <w:r>
                              <w:rPr>
                                <w:color w:val="000000"/>
                              </w:rPr>
                              <w:t>information</w:t>
                            </w:r>
                            <w:r>
                              <w:rPr>
                                <w:color w:val="000000"/>
                                <w:spacing w:val="-3"/>
                              </w:rPr>
                              <w:t xml:space="preserve"> </w:t>
                            </w:r>
                            <w:r>
                              <w:rPr>
                                <w:color w:val="000000"/>
                              </w:rPr>
                              <w:t>based</w:t>
                            </w:r>
                            <w:r>
                              <w:rPr>
                                <w:color w:val="000000"/>
                                <w:spacing w:val="-4"/>
                              </w:rPr>
                              <w:t xml:space="preserve"> </w:t>
                            </w:r>
                            <w:r>
                              <w:rPr>
                                <w:color w:val="000000"/>
                              </w:rPr>
                              <w:t>on</w:t>
                            </w:r>
                            <w:r>
                              <w:rPr>
                                <w:color w:val="000000"/>
                                <w:spacing w:val="-6"/>
                              </w:rPr>
                              <w:t xml:space="preserve"> </w:t>
                            </w:r>
                            <w:r>
                              <w:rPr>
                                <w:color w:val="000000"/>
                              </w:rPr>
                              <w:t>the CYP’s individual profile of need.</w:t>
                            </w:r>
                          </w:p>
                          <w:p w14:paraId="5D746FE7" w14:textId="77777777" w:rsidR="0089311B" w:rsidRDefault="005C0023">
                            <w:pPr>
                              <w:pStyle w:val="BodyText"/>
                              <w:numPr>
                                <w:ilvl w:val="0"/>
                                <w:numId w:val="11"/>
                              </w:numPr>
                              <w:tabs>
                                <w:tab w:val="left" w:pos="823"/>
                              </w:tabs>
                              <w:spacing w:before="18"/>
                              <w:rPr>
                                <w:color w:val="000000"/>
                              </w:rPr>
                            </w:pPr>
                            <w:r>
                              <w:rPr>
                                <w:color w:val="000000"/>
                              </w:rPr>
                              <w:t>Follow</w:t>
                            </w:r>
                            <w:r>
                              <w:rPr>
                                <w:color w:val="000000"/>
                                <w:spacing w:val="-2"/>
                              </w:rPr>
                              <w:t xml:space="preserve"> </w:t>
                            </w:r>
                            <w:r>
                              <w:rPr>
                                <w:color w:val="000000"/>
                              </w:rPr>
                              <w:t>up</w:t>
                            </w:r>
                            <w:r>
                              <w:rPr>
                                <w:color w:val="000000"/>
                                <w:spacing w:val="-1"/>
                              </w:rPr>
                              <w:t xml:space="preserve"> </w:t>
                            </w:r>
                            <w:r>
                              <w:rPr>
                                <w:color w:val="000000"/>
                              </w:rPr>
                              <w:t>is</w:t>
                            </w:r>
                            <w:r>
                              <w:rPr>
                                <w:color w:val="000000"/>
                                <w:spacing w:val="-2"/>
                              </w:rPr>
                              <w:t xml:space="preserve"> available.</w:t>
                            </w:r>
                          </w:p>
                        </w:txbxContent>
                      </wps:txbx>
                      <wps:bodyPr wrap="square" lIns="0" tIns="0" rIns="0" bIns="0" rtlCol="0">
                        <a:noAutofit/>
                      </wps:bodyPr>
                    </wps:wsp>
                  </a:graphicData>
                </a:graphic>
              </wp:inline>
            </w:drawing>
          </mc:Choice>
          <mc:Fallback>
            <w:pict>
              <v:shape w14:anchorId="5D746F99" id="Textbox 13" o:spid="_x0000_s1033" type="#_x0000_t202" style="width:450.95pt;height:6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" fillcolor="#b4c5e7" strokeweight=".48pt">
                <v:path arrowok="t"/>
                <v:textbox inset="0,0,0,0">
                  <w:txbxContent>
                    <w:p w14:paraId="5D746FE6" w14:textId="77777777" w:rsidR="0089311B" w:rsidRDefault="005C0023">
                      <w:pPr>
                        <w:pStyle w:val="BodyText"/>
                        <w:numPr>
                          <w:ilvl w:val="0"/>
                          <w:numId w:val="11"/>
                        </w:numPr>
                        <w:tabs>
                          <w:tab w:val="left" w:pos="823"/>
                        </w:tabs>
                        <w:spacing w:before="2" w:line="261" w:lineRule="auto"/>
                        <w:ind w:right="550"/>
                        <w:rPr>
                          <w:color w:val="000000"/>
                        </w:rPr>
                      </w:pPr>
                      <w:r>
                        <w:rPr>
                          <w:color w:val="000000"/>
                        </w:rPr>
                        <w:t>Services</w:t>
                      </w:r>
                      <w:r>
                        <w:rPr>
                          <w:color w:val="000000"/>
                          <w:spacing w:val="-3"/>
                        </w:rPr>
                        <w:t xml:space="preserve"> </w:t>
                      </w:r>
                      <w:r>
                        <w:rPr>
                          <w:color w:val="000000"/>
                        </w:rPr>
                        <w:t>offer</w:t>
                      </w:r>
                      <w:r>
                        <w:rPr>
                          <w:color w:val="000000"/>
                          <w:spacing w:val="-4"/>
                        </w:rPr>
                        <w:t xml:space="preserve"> </w:t>
                      </w:r>
                      <w:r>
                        <w:rPr>
                          <w:color w:val="000000"/>
                        </w:rPr>
                        <w:t>targeted</w:t>
                      </w:r>
                      <w:r>
                        <w:rPr>
                          <w:color w:val="000000"/>
                          <w:spacing w:val="-4"/>
                        </w:rPr>
                        <w:t xml:space="preserve"> </w:t>
                      </w:r>
                      <w:r>
                        <w:rPr>
                          <w:color w:val="000000"/>
                        </w:rPr>
                        <w:t>advice</w:t>
                      </w:r>
                      <w:r>
                        <w:rPr>
                          <w:color w:val="000000"/>
                          <w:spacing w:val="-6"/>
                        </w:rPr>
                        <w:t xml:space="preserve"> </w:t>
                      </w:r>
                      <w:r>
                        <w:rPr>
                          <w:color w:val="000000"/>
                        </w:rPr>
                        <w:t>and</w:t>
                      </w:r>
                      <w:r>
                        <w:rPr>
                          <w:color w:val="000000"/>
                          <w:spacing w:val="-6"/>
                        </w:rPr>
                        <w:t xml:space="preserve"> </w:t>
                      </w:r>
                      <w:r>
                        <w:rPr>
                          <w:color w:val="000000"/>
                        </w:rPr>
                        <w:t>signposting</w:t>
                      </w:r>
                      <w:r>
                        <w:rPr>
                          <w:color w:val="000000"/>
                          <w:spacing w:val="-2"/>
                        </w:rPr>
                        <w:t xml:space="preserve"> </w:t>
                      </w:r>
                      <w:r>
                        <w:rPr>
                          <w:color w:val="000000"/>
                        </w:rPr>
                        <w:t>information</w:t>
                      </w:r>
                      <w:r>
                        <w:rPr>
                          <w:color w:val="000000"/>
                          <w:spacing w:val="-3"/>
                        </w:rPr>
                        <w:t xml:space="preserve"> </w:t>
                      </w:r>
                      <w:r>
                        <w:rPr>
                          <w:color w:val="000000"/>
                        </w:rPr>
                        <w:t>based</w:t>
                      </w:r>
                      <w:r>
                        <w:rPr>
                          <w:color w:val="000000"/>
                          <w:spacing w:val="-4"/>
                        </w:rPr>
                        <w:t xml:space="preserve"> </w:t>
                      </w:r>
                      <w:r>
                        <w:rPr>
                          <w:color w:val="000000"/>
                        </w:rPr>
                        <w:t>on</w:t>
                      </w:r>
                      <w:r>
                        <w:rPr>
                          <w:color w:val="000000"/>
                          <w:spacing w:val="-6"/>
                        </w:rPr>
                        <w:t xml:space="preserve"> </w:t>
                      </w:r>
                      <w:r>
                        <w:rPr>
                          <w:color w:val="000000"/>
                        </w:rPr>
                        <w:t>the CYP’s individual profile of need.</w:t>
                      </w:r>
                    </w:p>
                    <w:p w14:paraId="5D746FE7" w14:textId="77777777" w:rsidR="0089311B" w:rsidRDefault="005C0023">
                      <w:pPr>
                        <w:pStyle w:val="BodyText"/>
                        <w:numPr>
                          <w:ilvl w:val="0"/>
                          <w:numId w:val="11"/>
                        </w:numPr>
                        <w:tabs>
                          <w:tab w:val="left" w:pos="823"/>
                        </w:tabs>
                        <w:spacing w:before="18"/>
                        <w:rPr>
                          <w:color w:val="000000"/>
                        </w:rPr>
                      </w:pPr>
                      <w:r>
                        <w:rPr>
                          <w:color w:val="000000"/>
                        </w:rPr>
                        <w:t>Follow</w:t>
                      </w:r>
                      <w:r>
                        <w:rPr>
                          <w:color w:val="000000"/>
                          <w:spacing w:val="-2"/>
                        </w:rPr>
                        <w:t xml:space="preserve"> </w:t>
                      </w:r>
                      <w:r>
                        <w:rPr>
                          <w:color w:val="000000"/>
                        </w:rPr>
                        <w:t>up</w:t>
                      </w:r>
                      <w:r>
                        <w:rPr>
                          <w:color w:val="000000"/>
                          <w:spacing w:val="-1"/>
                        </w:rPr>
                        <w:t xml:space="preserve"> </w:t>
                      </w:r>
                      <w:r>
                        <w:rPr>
                          <w:color w:val="000000"/>
                        </w:rPr>
                        <w:t>is</w:t>
                      </w:r>
                      <w:r>
                        <w:rPr>
                          <w:color w:val="000000"/>
                          <w:spacing w:val="-2"/>
                        </w:rPr>
                        <w:t xml:space="preserve"> available.</w:t>
                      </w:r>
                    </w:p>
                  </w:txbxContent>
                </v:textbox>
                <w10:anchorlock/>
              </v:shape>
            </w:pict>
          </mc:Fallback>
        </mc:AlternateContent>
      </w:r>
    </w:p>
    <w:p w14:paraId="5D746E00" w14:textId="77777777" w:rsidR="0089311B" w:rsidRDefault="0089311B">
      <w:pPr>
        <w:pStyle w:val="BodyText"/>
        <w:rPr>
          <w:sz w:val="28"/>
        </w:rPr>
      </w:pPr>
    </w:p>
    <w:p w14:paraId="5D746E01" w14:textId="77777777" w:rsidR="0089311B" w:rsidRDefault="0089311B">
      <w:pPr>
        <w:pStyle w:val="BodyText"/>
        <w:rPr>
          <w:sz w:val="28"/>
        </w:rPr>
      </w:pPr>
    </w:p>
    <w:p w14:paraId="5D746E02" w14:textId="77777777" w:rsidR="0089311B" w:rsidRDefault="0089311B">
      <w:pPr>
        <w:pStyle w:val="BodyText"/>
        <w:spacing w:before="57"/>
        <w:rPr>
          <w:sz w:val="28"/>
        </w:rPr>
      </w:pPr>
    </w:p>
    <w:p w14:paraId="5D746E03" w14:textId="77777777" w:rsidR="0089311B" w:rsidRDefault="005C0023">
      <w:pPr>
        <w:pStyle w:val="Heading1"/>
        <w:numPr>
          <w:ilvl w:val="0"/>
          <w:numId w:val="20"/>
        </w:numPr>
        <w:tabs>
          <w:tab w:val="left" w:pos="478"/>
        </w:tabs>
        <w:ind w:left="478" w:hanging="358"/>
      </w:pPr>
      <w:r>
        <w:rPr>
          <w:color w:val="001F5F"/>
          <w:spacing w:val="-2"/>
        </w:rPr>
        <w:t>Interventions</w:t>
      </w:r>
    </w:p>
    <w:p w14:paraId="5D746E04" w14:textId="77777777" w:rsidR="0089311B" w:rsidRDefault="005C0023">
      <w:pPr>
        <w:pStyle w:val="BodyText"/>
        <w:spacing w:before="111"/>
        <w:rPr>
          <w:b/>
          <w:sz w:val="20"/>
        </w:rPr>
      </w:pPr>
      <w:r>
        <w:rPr>
          <w:noProof/>
        </w:rPr>
        <mc:AlternateContent>
          <mc:Choice Requires="wps">
            <w:drawing>
              <wp:anchor distT="0" distB="0" distL="0" distR="0" simplePos="0" relativeHeight="487592960" behindDoc="1" locked="0" layoutInCell="1" allowOverlap="1" wp14:anchorId="5D746F9B" wp14:editId="5D746F9C">
                <wp:simplePos x="0" y="0"/>
                <wp:positionH relativeFrom="page">
                  <wp:posOffset>917752</wp:posOffset>
                </wp:positionH>
                <wp:positionV relativeFrom="paragraph">
                  <wp:posOffset>235527</wp:posOffset>
                </wp:positionV>
                <wp:extent cx="5727065" cy="2224405"/>
                <wp:effectExtent l="0" t="0" r="0" b="0"/>
                <wp:wrapTopAndBottom/>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2224405"/>
                        </a:xfrm>
                        <a:prstGeom prst="rect">
                          <a:avLst/>
                        </a:prstGeom>
                        <a:ln w="6096">
                          <a:solidFill>
                            <a:srgbClr val="000000"/>
                          </a:solidFill>
                          <a:prstDash val="solid"/>
                        </a:ln>
                      </wps:spPr>
                      <wps:txbx>
                        <w:txbxContent>
                          <w:p w14:paraId="5D746FE8" w14:textId="77777777" w:rsidR="0089311B" w:rsidRDefault="005C0023">
                            <w:pPr>
                              <w:spacing w:before="3"/>
                              <w:ind w:left="103"/>
                              <w:rPr>
                                <w:sz w:val="24"/>
                              </w:rPr>
                            </w:pPr>
                            <w:r>
                              <w:rPr>
                                <w:b/>
                                <w:sz w:val="24"/>
                              </w:rPr>
                              <w:t>Nice</w:t>
                            </w:r>
                            <w:r>
                              <w:rPr>
                                <w:b/>
                                <w:spacing w:val="-6"/>
                                <w:sz w:val="24"/>
                              </w:rPr>
                              <w:t xml:space="preserve"> </w:t>
                            </w:r>
                            <w:r>
                              <w:rPr>
                                <w:b/>
                                <w:sz w:val="24"/>
                              </w:rPr>
                              <w:t>Guidance</w:t>
                            </w:r>
                            <w:r>
                              <w:rPr>
                                <w:b/>
                                <w:spacing w:val="-3"/>
                                <w:sz w:val="24"/>
                              </w:rPr>
                              <w:t xml:space="preserve"> </w:t>
                            </w:r>
                            <w:r>
                              <w:rPr>
                                <w:b/>
                                <w:sz w:val="24"/>
                              </w:rPr>
                              <w:t>(ADHD</w:t>
                            </w:r>
                            <w:r>
                              <w:rPr>
                                <w:b/>
                                <w:spacing w:val="-5"/>
                                <w:sz w:val="24"/>
                              </w:rPr>
                              <w:t xml:space="preserve"> </w:t>
                            </w:r>
                            <w:r>
                              <w:rPr>
                                <w:b/>
                                <w:sz w:val="24"/>
                              </w:rPr>
                              <w:t>–</w:t>
                            </w:r>
                            <w:r>
                              <w:rPr>
                                <w:b/>
                                <w:spacing w:val="-4"/>
                                <w:sz w:val="24"/>
                              </w:rPr>
                              <w:t xml:space="preserve"> </w:t>
                            </w:r>
                            <w:r>
                              <w:rPr>
                                <w:b/>
                                <w:sz w:val="24"/>
                              </w:rPr>
                              <w:t>NG87)</w:t>
                            </w:r>
                            <w:r>
                              <w:rPr>
                                <w:b/>
                                <w:spacing w:val="-6"/>
                                <w:sz w:val="24"/>
                              </w:rPr>
                              <w:t xml:space="preserve"> </w:t>
                            </w:r>
                            <w:r>
                              <w:rPr>
                                <w:b/>
                                <w:spacing w:val="-2"/>
                                <w:sz w:val="24"/>
                              </w:rPr>
                              <w:t>recommends</w:t>
                            </w:r>
                            <w:r>
                              <w:rPr>
                                <w:spacing w:val="-2"/>
                                <w:sz w:val="24"/>
                              </w:rPr>
                              <w:t>:</w:t>
                            </w:r>
                          </w:p>
                          <w:p w14:paraId="5D746FE9" w14:textId="77777777" w:rsidR="0089311B" w:rsidRDefault="005C0023">
                            <w:pPr>
                              <w:pStyle w:val="BodyText"/>
                              <w:spacing w:before="40" w:line="276" w:lineRule="auto"/>
                              <w:ind w:left="103"/>
                            </w:pPr>
                            <w:r>
                              <w:rPr>
                                <w:u w:val="single"/>
                              </w:rPr>
                              <w:t>Children</w:t>
                            </w:r>
                            <w:r>
                              <w:rPr>
                                <w:spacing w:val="-3"/>
                                <w:u w:val="single"/>
                              </w:rPr>
                              <w:t xml:space="preserve"> </w:t>
                            </w:r>
                            <w:r>
                              <w:rPr>
                                <w:u w:val="single"/>
                              </w:rPr>
                              <w:t>under</w:t>
                            </w:r>
                            <w:r>
                              <w:rPr>
                                <w:spacing w:val="-7"/>
                                <w:u w:val="single"/>
                              </w:rPr>
                              <w:t xml:space="preserve"> </w:t>
                            </w:r>
                            <w:r>
                              <w:rPr>
                                <w:u w:val="single"/>
                              </w:rPr>
                              <w:t>5:</w:t>
                            </w:r>
                            <w:r>
                              <w:rPr>
                                <w:spacing w:val="-2"/>
                              </w:rPr>
                              <w:t xml:space="preserve"> </w:t>
                            </w:r>
                            <w:r>
                              <w:t>offer</w:t>
                            </w:r>
                            <w:r>
                              <w:rPr>
                                <w:spacing w:val="-6"/>
                              </w:rPr>
                              <w:t xml:space="preserve"> </w:t>
                            </w:r>
                            <w:r>
                              <w:t>ADHD</w:t>
                            </w:r>
                            <w:r>
                              <w:rPr>
                                <w:spacing w:val="-3"/>
                              </w:rPr>
                              <w:t xml:space="preserve"> </w:t>
                            </w:r>
                            <w:r>
                              <w:t>focussed</w:t>
                            </w:r>
                            <w:r>
                              <w:rPr>
                                <w:spacing w:val="-3"/>
                              </w:rPr>
                              <w:t xml:space="preserve"> </w:t>
                            </w:r>
                            <w:r>
                              <w:t>group</w:t>
                            </w:r>
                            <w:r>
                              <w:rPr>
                                <w:spacing w:val="-5"/>
                              </w:rPr>
                              <w:t xml:space="preserve"> </w:t>
                            </w:r>
                            <w:r>
                              <w:t>parent</w:t>
                            </w:r>
                            <w:r>
                              <w:rPr>
                                <w:spacing w:val="-5"/>
                              </w:rPr>
                              <w:t xml:space="preserve"> </w:t>
                            </w:r>
                            <w:r>
                              <w:t>training</w:t>
                            </w:r>
                            <w:r>
                              <w:rPr>
                                <w:spacing w:val="-3"/>
                              </w:rPr>
                              <w:t xml:space="preserve"> </w:t>
                            </w:r>
                            <w:r>
                              <w:t>programme</w:t>
                            </w:r>
                            <w:r>
                              <w:rPr>
                                <w:spacing w:val="-3"/>
                              </w:rPr>
                              <w:t xml:space="preserve"> </w:t>
                            </w:r>
                            <w:r>
                              <w:t>and</w:t>
                            </w:r>
                            <w:r>
                              <w:rPr>
                                <w:spacing w:val="-3"/>
                              </w:rPr>
                              <w:t xml:space="preserve"> </w:t>
                            </w:r>
                            <w:r>
                              <w:t xml:space="preserve">seek tertiary/specialist advice and consultation if group interventions are not effective </w:t>
                            </w:r>
                            <w:r>
                              <w:rPr>
                                <w:u w:val="single"/>
                              </w:rPr>
                              <w:t>Children over 5</w:t>
                            </w:r>
                            <w:r>
                              <w:t>: Give information and support through brief one to one or group- based session, consider parent training/individual programmes of support in presence of oppositional defiant/conduct presentation, or medication if significant impairment exists after environmental modifications have been implemented.</w:t>
                            </w:r>
                          </w:p>
                          <w:p w14:paraId="5D746FEA" w14:textId="77777777" w:rsidR="0089311B" w:rsidRDefault="0089311B">
                            <w:pPr>
                              <w:pStyle w:val="BodyText"/>
                              <w:spacing w:before="43"/>
                            </w:pPr>
                          </w:p>
                          <w:p w14:paraId="5D746FEB" w14:textId="77777777" w:rsidR="0089311B" w:rsidRDefault="005C0023">
                            <w:pPr>
                              <w:ind w:left="103"/>
                              <w:rPr>
                                <w:b/>
                                <w:sz w:val="24"/>
                              </w:rPr>
                            </w:pPr>
                            <w:r>
                              <w:rPr>
                                <w:b/>
                                <w:sz w:val="24"/>
                              </w:rPr>
                              <w:t>NICE</w:t>
                            </w:r>
                            <w:r>
                              <w:rPr>
                                <w:b/>
                                <w:spacing w:val="-5"/>
                                <w:sz w:val="24"/>
                              </w:rPr>
                              <w:t xml:space="preserve"> </w:t>
                            </w:r>
                            <w:r>
                              <w:rPr>
                                <w:b/>
                                <w:sz w:val="24"/>
                              </w:rPr>
                              <w:t>Guidance</w:t>
                            </w:r>
                            <w:r>
                              <w:rPr>
                                <w:b/>
                                <w:spacing w:val="-4"/>
                                <w:sz w:val="24"/>
                              </w:rPr>
                              <w:t xml:space="preserve"> </w:t>
                            </w:r>
                            <w:r>
                              <w:rPr>
                                <w:b/>
                                <w:sz w:val="24"/>
                              </w:rPr>
                              <w:t>(ASD</w:t>
                            </w:r>
                            <w:r>
                              <w:rPr>
                                <w:b/>
                                <w:spacing w:val="-6"/>
                                <w:sz w:val="24"/>
                              </w:rPr>
                              <w:t xml:space="preserve"> </w:t>
                            </w:r>
                            <w:r>
                              <w:rPr>
                                <w:b/>
                                <w:sz w:val="24"/>
                              </w:rPr>
                              <w:t>–</w:t>
                            </w:r>
                            <w:r>
                              <w:rPr>
                                <w:b/>
                                <w:spacing w:val="-3"/>
                                <w:sz w:val="24"/>
                              </w:rPr>
                              <w:t xml:space="preserve"> </w:t>
                            </w:r>
                            <w:r>
                              <w:rPr>
                                <w:b/>
                                <w:sz w:val="24"/>
                              </w:rPr>
                              <w:t>CG128)</w:t>
                            </w:r>
                            <w:r>
                              <w:rPr>
                                <w:b/>
                                <w:spacing w:val="-4"/>
                                <w:sz w:val="24"/>
                              </w:rPr>
                              <w:t xml:space="preserve"> </w:t>
                            </w:r>
                            <w:r>
                              <w:rPr>
                                <w:b/>
                                <w:spacing w:val="-2"/>
                                <w:sz w:val="24"/>
                              </w:rPr>
                              <w:t>recommends:</w:t>
                            </w:r>
                          </w:p>
                          <w:p w14:paraId="5D746FEC" w14:textId="77777777" w:rsidR="0089311B" w:rsidRDefault="005C0023">
                            <w:pPr>
                              <w:pStyle w:val="BodyText"/>
                              <w:spacing w:before="39" w:line="276" w:lineRule="auto"/>
                              <w:ind w:left="103"/>
                            </w:pPr>
                            <w:r>
                              <w:t>Provision</w:t>
                            </w:r>
                            <w:r>
                              <w:rPr>
                                <w:spacing w:val="-4"/>
                              </w:rPr>
                              <w:t xml:space="preserve"> </w:t>
                            </w:r>
                            <w:r>
                              <w:t>of</w:t>
                            </w:r>
                            <w:r>
                              <w:rPr>
                                <w:spacing w:val="-6"/>
                              </w:rPr>
                              <w:t xml:space="preserve"> </w:t>
                            </w:r>
                            <w:r>
                              <w:t>individual</w:t>
                            </w:r>
                            <w:r>
                              <w:rPr>
                                <w:spacing w:val="-4"/>
                              </w:rPr>
                              <w:t xml:space="preserve"> </w:t>
                            </w:r>
                            <w:r>
                              <w:t>information</w:t>
                            </w:r>
                            <w:r>
                              <w:rPr>
                                <w:spacing w:val="-4"/>
                              </w:rPr>
                              <w:t xml:space="preserve"> </w:t>
                            </w:r>
                            <w:r>
                              <w:t>or</w:t>
                            </w:r>
                            <w:r>
                              <w:rPr>
                                <w:spacing w:val="-5"/>
                              </w:rPr>
                              <w:t xml:space="preserve"> </w:t>
                            </w:r>
                            <w:r>
                              <w:t>support</w:t>
                            </w:r>
                            <w:r>
                              <w:rPr>
                                <w:spacing w:val="-7"/>
                              </w:rPr>
                              <w:t xml:space="preserve"> </w:t>
                            </w:r>
                            <w:r>
                              <w:t>available</w:t>
                            </w:r>
                            <w:r>
                              <w:rPr>
                                <w:spacing w:val="-4"/>
                              </w:rPr>
                              <w:t xml:space="preserve"> </w:t>
                            </w:r>
                            <w:r>
                              <w:t>locally</w:t>
                            </w:r>
                            <w:r>
                              <w:rPr>
                                <w:spacing w:val="-4"/>
                              </w:rPr>
                              <w:t xml:space="preserve"> </w:t>
                            </w:r>
                            <w:r>
                              <w:t>according</w:t>
                            </w:r>
                            <w:r>
                              <w:rPr>
                                <w:spacing w:val="-4"/>
                              </w:rPr>
                              <w:t xml:space="preserve"> </w:t>
                            </w:r>
                            <w:r>
                              <w:t>to</w:t>
                            </w:r>
                            <w:r>
                              <w:rPr>
                                <w:spacing w:val="-4"/>
                              </w:rPr>
                              <w:t xml:space="preserve"> </w:t>
                            </w:r>
                            <w:r>
                              <w:t>the family’s needs.</w:t>
                            </w:r>
                          </w:p>
                        </w:txbxContent>
                      </wps:txbx>
                      <wps:bodyPr wrap="square" lIns="0" tIns="0" rIns="0" bIns="0" rtlCol="0">
                        <a:noAutofit/>
                      </wps:bodyPr>
                    </wps:wsp>
                  </a:graphicData>
                </a:graphic>
              </wp:anchor>
            </w:drawing>
          </mc:Choice>
          <mc:Fallback>
            <w:pict>
              <v:shape w14:anchorId="5D746F9B" id="Textbox 14" o:spid="_x0000_s1034" type="#_x0000_t202" style="position:absolute;margin-left:72.25pt;margin-top:18.55pt;width:450.95pt;height:175.15pt;z-index:-157235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" filled="f" strokeweight=".48pt">
                <v:path arrowok="t"/>
                <v:textbox inset="0,0,0,0">
                  <w:txbxContent>
                    <w:p w14:paraId="5D746FE8" w14:textId="77777777" w:rsidR="0089311B" w:rsidRDefault="005C0023">
                      <w:pPr>
                        <w:spacing w:before="3"/>
                        <w:ind w:left="103"/>
                        <w:rPr>
                          <w:sz w:val="24"/>
                        </w:rPr>
                      </w:pPr>
                      <w:r>
                        <w:rPr>
                          <w:b/>
                          <w:sz w:val="24"/>
                        </w:rPr>
                        <w:t>Nice</w:t>
                      </w:r>
                      <w:r>
                        <w:rPr>
                          <w:b/>
                          <w:spacing w:val="-6"/>
                          <w:sz w:val="24"/>
                        </w:rPr>
                        <w:t xml:space="preserve"> </w:t>
                      </w:r>
                      <w:r>
                        <w:rPr>
                          <w:b/>
                          <w:sz w:val="24"/>
                        </w:rPr>
                        <w:t>Guidance</w:t>
                      </w:r>
                      <w:r>
                        <w:rPr>
                          <w:b/>
                          <w:spacing w:val="-3"/>
                          <w:sz w:val="24"/>
                        </w:rPr>
                        <w:t xml:space="preserve"> </w:t>
                      </w:r>
                      <w:r>
                        <w:rPr>
                          <w:b/>
                          <w:sz w:val="24"/>
                        </w:rPr>
                        <w:t>(ADHD</w:t>
                      </w:r>
                      <w:r>
                        <w:rPr>
                          <w:b/>
                          <w:spacing w:val="-5"/>
                          <w:sz w:val="24"/>
                        </w:rPr>
                        <w:t xml:space="preserve"> </w:t>
                      </w:r>
                      <w:r>
                        <w:rPr>
                          <w:b/>
                          <w:sz w:val="24"/>
                        </w:rPr>
                        <w:t>–</w:t>
                      </w:r>
                      <w:r>
                        <w:rPr>
                          <w:b/>
                          <w:spacing w:val="-4"/>
                          <w:sz w:val="24"/>
                        </w:rPr>
                        <w:t xml:space="preserve"> </w:t>
                      </w:r>
                      <w:r>
                        <w:rPr>
                          <w:b/>
                          <w:sz w:val="24"/>
                        </w:rPr>
                        <w:t>NG87)</w:t>
                      </w:r>
                      <w:r>
                        <w:rPr>
                          <w:b/>
                          <w:spacing w:val="-6"/>
                          <w:sz w:val="24"/>
                        </w:rPr>
                        <w:t xml:space="preserve"> </w:t>
                      </w:r>
                      <w:r>
                        <w:rPr>
                          <w:b/>
                          <w:spacing w:val="-2"/>
                          <w:sz w:val="24"/>
                        </w:rPr>
                        <w:t>recommends</w:t>
                      </w:r>
                      <w:r>
                        <w:rPr>
                          <w:spacing w:val="-2"/>
                          <w:sz w:val="24"/>
                        </w:rPr>
                        <w:t>:</w:t>
                      </w:r>
                    </w:p>
                    <w:p w14:paraId="5D746FE9" w14:textId="77777777" w:rsidR="0089311B" w:rsidRDefault="005C0023">
                      <w:pPr>
                        <w:pStyle w:val="BodyText"/>
                        <w:spacing w:before="40" w:line="276" w:lineRule="auto"/>
                        <w:ind w:left="103"/>
                      </w:pPr>
                      <w:r>
                        <w:rPr>
                          <w:u w:val="single"/>
                        </w:rPr>
                        <w:t>Children</w:t>
                      </w:r>
                      <w:r>
                        <w:rPr>
                          <w:spacing w:val="-3"/>
                          <w:u w:val="single"/>
                        </w:rPr>
                        <w:t xml:space="preserve"> </w:t>
                      </w:r>
                      <w:r>
                        <w:rPr>
                          <w:u w:val="single"/>
                        </w:rPr>
                        <w:t>under</w:t>
                      </w:r>
                      <w:r>
                        <w:rPr>
                          <w:spacing w:val="-7"/>
                          <w:u w:val="single"/>
                        </w:rPr>
                        <w:t xml:space="preserve"> </w:t>
                      </w:r>
                      <w:r>
                        <w:rPr>
                          <w:u w:val="single"/>
                        </w:rPr>
                        <w:t>5:</w:t>
                      </w:r>
                      <w:r>
                        <w:rPr>
                          <w:spacing w:val="-2"/>
                        </w:rPr>
                        <w:t xml:space="preserve"> </w:t>
                      </w:r>
                      <w:r>
                        <w:t>offer</w:t>
                      </w:r>
                      <w:r>
                        <w:rPr>
                          <w:spacing w:val="-6"/>
                        </w:rPr>
                        <w:t xml:space="preserve"> </w:t>
                      </w:r>
                      <w:r>
                        <w:t>ADHD</w:t>
                      </w:r>
                      <w:r>
                        <w:rPr>
                          <w:spacing w:val="-3"/>
                        </w:rPr>
                        <w:t xml:space="preserve"> </w:t>
                      </w:r>
                      <w:r>
                        <w:t>focussed</w:t>
                      </w:r>
                      <w:r>
                        <w:rPr>
                          <w:spacing w:val="-3"/>
                        </w:rPr>
                        <w:t xml:space="preserve"> </w:t>
                      </w:r>
                      <w:r>
                        <w:t>group</w:t>
                      </w:r>
                      <w:r>
                        <w:rPr>
                          <w:spacing w:val="-5"/>
                        </w:rPr>
                        <w:t xml:space="preserve"> </w:t>
                      </w:r>
                      <w:r>
                        <w:t>parent</w:t>
                      </w:r>
                      <w:r>
                        <w:rPr>
                          <w:spacing w:val="-5"/>
                        </w:rPr>
                        <w:t xml:space="preserve"> </w:t>
                      </w:r>
                      <w:r>
                        <w:t>training</w:t>
                      </w:r>
                      <w:r>
                        <w:rPr>
                          <w:spacing w:val="-3"/>
                        </w:rPr>
                        <w:t xml:space="preserve"> </w:t>
                      </w:r>
                      <w:r>
                        <w:t>programme</w:t>
                      </w:r>
                      <w:r>
                        <w:rPr>
                          <w:spacing w:val="-3"/>
                        </w:rPr>
                        <w:t xml:space="preserve"> </w:t>
                      </w:r>
                      <w:r>
                        <w:t>and</w:t>
                      </w:r>
                      <w:r>
                        <w:rPr>
                          <w:spacing w:val="-3"/>
                        </w:rPr>
                        <w:t xml:space="preserve"> </w:t>
                      </w:r>
                      <w:r>
                        <w:t xml:space="preserve">seek tertiary/specialist advice and consultation if group interventions are not effective </w:t>
                      </w:r>
                      <w:r>
                        <w:rPr>
                          <w:u w:val="single"/>
                        </w:rPr>
                        <w:t>Children over 5</w:t>
                      </w:r>
                      <w:r>
                        <w:t>: Give information and support through brief one to one or group- based session, consider parent training/individual programmes of support in presence of oppositional defiant/conduct presentation, or medication if significant impairment exists after environmental modifications have been implemented.</w:t>
                      </w:r>
                    </w:p>
                    <w:p w14:paraId="5D746FEA" w14:textId="77777777" w:rsidR="0089311B" w:rsidRDefault="0089311B">
                      <w:pPr>
                        <w:pStyle w:val="BodyText"/>
                        <w:spacing w:before="43"/>
                      </w:pPr>
                    </w:p>
                    <w:p w14:paraId="5D746FEB" w14:textId="77777777" w:rsidR="0089311B" w:rsidRDefault="005C0023">
                      <w:pPr>
                        <w:ind w:left="103"/>
                        <w:rPr>
                          <w:b/>
                          <w:sz w:val="24"/>
                        </w:rPr>
                      </w:pPr>
                      <w:r>
                        <w:rPr>
                          <w:b/>
                          <w:sz w:val="24"/>
                        </w:rPr>
                        <w:t>NICE</w:t>
                      </w:r>
                      <w:r>
                        <w:rPr>
                          <w:b/>
                          <w:spacing w:val="-5"/>
                          <w:sz w:val="24"/>
                        </w:rPr>
                        <w:t xml:space="preserve"> </w:t>
                      </w:r>
                      <w:r>
                        <w:rPr>
                          <w:b/>
                          <w:sz w:val="24"/>
                        </w:rPr>
                        <w:t>Guidance</w:t>
                      </w:r>
                      <w:r>
                        <w:rPr>
                          <w:b/>
                          <w:spacing w:val="-4"/>
                          <w:sz w:val="24"/>
                        </w:rPr>
                        <w:t xml:space="preserve"> </w:t>
                      </w:r>
                      <w:r>
                        <w:rPr>
                          <w:b/>
                          <w:sz w:val="24"/>
                        </w:rPr>
                        <w:t>(ASD</w:t>
                      </w:r>
                      <w:r>
                        <w:rPr>
                          <w:b/>
                          <w:spacing w:val="-6"/>
                          <w:sz w:val="24"/>
                        </w:rPr>
                        <w:t xml:space="preserve"> </w:t>
                      </w:r>
                      <w:r>
                        <w:rPr>
                          <w:b/>
                          <w:sz w:val="24"/>
                        </w:rPr>
                        <w:t>–</w:t>
                      </w:r>
                      <w:r>
                        <w:rPr>
                          <w:b/>
                          <w:spacing w:val="-3"/>
                          <w:sz w:val="24"/>
                        </w:rPr>
                        <w:t xml:space="preserve"> </w:t>
                      </w:r>
                      <w:r>
                        <w:rPr>
                          <w:b/>
                          <w:sz w:val="24"/>
                        </w:rPr>
                        <w:t>CG128)</w:t>
                      </w:r>
                      <w:r>
                        <w:rPr>
                          <w:b/>
                          <w:spacing w:val="-4"/>
                          <w:sz w:val="24"/>
                        </w:rPr>
                        <w:t xml:space="preserve"> </w:t>
                      </w:r>
                      <w:r>
                        <w:rPr>
                          <w:b/>
                          <w:spacing w:val="-2"/>
                          <w:sz w:val="24"/>
                        </w:rPr>
                        <w:t>recommends:</w:t>
                      </w:r>
                    </w:p>
                    <w:p w14:paraId="5D746FEC" w14:textId="77777777" w:rsidR="0089311B" w:rsidRDefault="005C0023">
                      <w:pPr>
                        <w:pStyle w:val="BodyText"/>
                        <w:spacing w:before="39" w:line="276" w:lineRule="auto"/>
                        <w:ind w:left="103"/>
                      </w:pPr>
                      <w:r>
                        <w:t>Provision</w:t>
                      </w:r>
                      <w:r>
                        <w:rPr>
                          <w:spacing w:val="-4"/>
                        </w:rPr>
                        <w:t xml:space="preserve"> </w:t>
                      </w:r>
                      <w:r>
                        <w:t>of</w:t>
                      </w:r>
                      <w:r>
                        <w:rPr>
                          <w:spacing w:val="-6"/>
                        </w:rPr>
                        <w:t xml:space="preserve"> </w:t>
                      </w:r>
                      <w:r>
                        <w:t>individual</w:t>
                      </w:r>
                      <w:r>
                        <w:rPr>
                          <w:spacing w:val="-4"/>
                        </w:rPr>
                        <w:t xml:space="preserve"> </w:t>
                      </w:r>
                      <w:r>
                        <w:t>information</w:t>
                      </w:r>
                      <w:r>
                        <w:rPr>
                          <w:spacing w:val="-4"/>
                        </w:rPr>
                        <w:t xml:space="preserve"> </w:t>
                      </w:r>
                      <w:r>
                        <w:t>or</w:t>
                      </w:r>
                      <w:r>
                        <w:rPr>
                          <w:spacing w:val="-5"/>
                        </w:rPr>
                        <w:t xml:space="preserve"> </w:t>
                      </w:r>
                      <w:r>
                        <w:t>support</w:t>
                      </w:r>
                      <w:r>
                        <w:rPr>
                          <w:spacing w:val="-7"/>
                        </w:rPr>
                        <w:t xml:space="preserve"> </w:t>
                      </w:r>
                      <w:r>
                        <w:t>available</w:t>
                      </w:r>
                      <w:r>
                        <w:rPr>
                          <w:spacing w:val="-4"/>
                        </w:rPr>
                        <w:t xml:space="preserve"> </w:t>
                      </w:r>
                      <w:r>
                        <w:t>locally</w:t>
                      </w:r>
                      <w:r>
                        <w:rPr>
                          <w:spacing w:val="-4"/>
                        </w:rPr>
                        <w:t xml:space="preserve"> </w:t>
                      </w:r>
                      <w:r>
                        <w:t>according</w:t>
                      </w:r>
                      <w:r>
                        <w:rPr>
                          <w:spacing w:val="-4"/>
                        </w:rPr>
                        <w:t xml:space="preserve"> </w:t>
                      </w:r>
                      <w:r>
                        <w:t>to</w:t>
                      </w:r>
                      <w:r>
                        <w:rPr>
                          <w:spacing w:val="-4"/>
                        </w:rPr>
                        <w:t xml:space="preserve"> </w:t>
                      </w:r>
                      <w:r>
                        <w:t>the family’s needs.</w:t>
                      </w:r>
                    </w:p>
                  </w:txbxContent>
                </v:textbox>
                <w10:wrap type="topAndBottom" anchorx="page"/>
              </v:shape>
            </w:pict>
          </mc:Fallback>
        </mc:AlternateContent>
      </w:r>
    </w:p>
    <w:p w14:paraId="5D746E05" w14:textId="77777777" w:rsidR="0089311B" w:rsidRDefault="0089311B">
      <w:pPr>
        <w:pStyle w:val="BodyText"/>
        <w:rPr>
          <w:b/>
        </w:rPr>
      </w:pPr>
    </w:p>
    <w:p w14:paraId="5D746E06" w14:textId="77777777" w:rsidR="0089311B" w:rsidRDefault="0089311B">
      <w:pPr>
        <w:pStyle w:val="BodyText"/>
        <w:spacing w:before="89"/>
        <w:rPr>
          <w:b/>
        </w:rPr>
      </w:pPr>
    </w:p>
    <w:p w14:paraId="5D746E07" w14:textId="77777777" w:rsidR="0089311B" w:rsidRDefault="005C0023">
      <w:pPr>
        <w:pStyle w:val="BodyText"/>
        <w:spacing w:line="276" w:lineRule="auto"/>
        <w:ind w:left="120" w:right="1100"/>
      </w:pPr>
      <w:r>
        <w:t>Children under five diagnosed with</w:t>
      </w:r>
      <w:r>
        <w:rPr>
          <w:spacing w:val="-1"/>
        </w:rPr>
        <w:t xml:space="preserve"> </w:t>
      </w:r>
      <w:r>
        <w:t>ASD can</w:t>
      </w:r>
      <w:r>
        <w:rPr>
          <w:spacing w:val="-2"/>
        </w:rPr>
        <w:t xml:space="preserve"> </w:t>
      </w:r>
      <w:r>
        <w:t>access targeted</w:t>
      </w:r>
      <w:r>
        <w:rPr>
          <w:spacing w:val="-2"/>
        </w:rPr>
        <w:t xml:space="preserve"> </w:t>
      </w:r>
      <w:r>
        <w:t>advice</w:t>
      </w:r>
      <w:r>
        <w:rPr>
          <w:spacing w:val="-2"/>
        </w:rPr>
        <w:t xml:space="preserve"> </w:t>
      </w:r>
      <w:r>
        <w:t>via a rolling</w:t>
      </w:r>
      <w:r>
        <w:rPr>
          <w:spacing w:val="-1"/>
        </w:rPr>
        <w:t xml:space="preserve"> </w:t>
      </w:r>
      <w:r>
        <w:t>six week</w:t>
      </w:r>
      <w:r>
        <w:rPr>
          <w:spacing w:val="-3"/>
        </w:rPr>
        <w:t xml:space="preserve"> </w:t>
      </w:r>
      <w:r>
        <w:t>‘next</w:t>
      </w:r>
      <w:r>
        <w:rPr>
          <w:spacing w:val="-3"/>
        </w:rPr>
        <w:t xml:space="preserve"> </w:t>
      </w:r>
      <w:r>
        <w:t>steps</w:t>
      </w:r>
      <w:r>
        <w:rPr>
          <w:spacing w:val="-3"/>
        </w:rPr>
        <w:t xml:space="preserve"> </w:t>
      </w:r>
      <w:proofErr w:type="spellStart"/>
      <w:r>
        <w:t>programme</w:t>
      </w:r>
      <w:proofErr w:type="spellEnd"/>
      <w:r>
        <w:t>’.</w:t>
      </w:r>
      <w:r>
        <w:rPr>
          <w:spacing w:val="-2"/>
        </w:rPr>
        <w:t xml:space="preserve"> </w:t>
      </w:r>
      <w:r>
        <w:t>However,</w:t>
      </w:r>
      <w:r>
        <w:rPr>
          <w:spacing w:val="-5"/>
        </w:rPr>
        <w:t xml:space="preserve"> </w:t>
      </w:r>
      <w:r>
        <w:t>at</w:t>
      </w:r>
      <w:r>
        <w:rPr>
          <w:spacing w:val="-3"/>
        </w:rPr>
        <w:t xml:space="preserve"> </w:t>
      </w:r>
      <w:r>
        <w:t>the</w:t>
      </w:r>
      <w:r>
        <w:rPr>
          <w:spacing w:val="-3"/>
        </w:rPr>
        <w:t xml:space="preserve"> </w:t>
      </w:r>
      <w:r>
        <w:t>time</w:t>
      </w:r>
      <w:r>
        <w:rPr>
          <w:spacing w:val="-3"/>
        </w:rPr>
        <w:t xml:space="preserve"> </w:t>
      </w:r>
      <w:r>
        <w:t>of</w:t>
      </w:r>
      <w:r>
        <w:rPr>
          <w:spacing w:val="-5"/>
        </w:rPr>
        <w:t xml:space="preserve"> </w:t>
      </w:r>
      <w:r>
        <w:t>review</w:t>
      </w:r>
      <w:r>
        <w:rPr>
          <w:spacing w:val="-3"/>
        </w:rPr>
        <w:t xml:space="preserve"> </w:t>
      </w:r>
      <w:r>
        <w:t>there</w:t>
      </w:r>
      <w:r>
        <w:rPr>
          <w:spacing w:val="-2"/>
        </w:rPr>
        <w:t xml:space="preserve"> </w:t>
      </w:r>
      <w:r>
        <w:t>was</w:t>
      </w:r>
      <w:r>
        <w:rPr>
          <w:spacing w:val="-3"/>
        </w:rPr>
        <w:t xml:space="preserve"> </w:t>
      </w:r>
      <w:r>
        <w:t>a</w:t>
      </w:r>
      <w:r>
        <w:rPr>
          <w:spacing w:val="-2"/>
        </w:rPr>
        <w:t xml:space="preserve"> </w:t>
      </w:r>
      <w:r>
        <w:t xml:space="preserve">six-month waiting list to access this provision. Advice and signposting </w:t>
      </w:r>
      <w:proofErr w:type="gramStart"/>
      <w:r>
        <w:t>is</w:t>
      </w:r>
      <w:proofErr w:type="gramEnd"/>
      <w:r>
        <w:t xml:space="preserve"> provided to families and CYP over five.</w:t>
      </w:r>
    </w:p>
    <w:p w14:paraId="5D746E08" w14:textId="77777777" w:rsidR="0089311B" w:rsidRDefault="0089311B">
      <w:pPr>
        <w:pStyle w:val="BodyText"/>
        <w:spacing w:before="41"/>
      </w:pPr>
    </w:p>
    <w:p w14:paraId="5D746E09" w14:textId="77777777" w:rsidR="0089311B" w:rsidRDefault="005C0023">
      <w:pPr>
        <w:pStyle w:val="BodyText"/>
        <w:spacing w:line="276" w:lineRule="auto"/>
        <w:ind w:left="120" w:right="1100"/>
      </w:pPr>
      <w:r>
        <w:t>The</w:t>
      </w:r>
      <w:r>
        <w:rPr>
          <w:spacing w:val="-3"/>
        </w:rPr>
        <w:t xml:space="preserve"> </w:t>
      </w:r>
      <w:r>
        <w:t>service</w:t>
      </w:r>
      <w:r>
        <w:rPr>
          <w:spacing w:val="-5"/>
        </w:rPr>
        <w:t xml:space="preserve"> </w:t>
      </w:r>
      <w:r>
        <w:t>offers</w:t>
      </w:r>
      <w:r>
        <w:rPr>
          <w:spacing w:val="-3"/>
        </w:rPr>
        <w:t xml:space="preserve"> </w:t>
      </w:r>
      <w:r>
        <w:t>a</w:t>
      </w:r>
      <w:r>
        <w:rPr>
          <w:spacing w:val="-3"/>
        </w:rPr>
        <w:t xml:space="preserve"> </w:t>
      </w:r>
      <w:r>
        <w:t>psychoeducation</w:t>
      </w:r>
      <w:r>
        <w:rPr>
          <w:spacing w:val="-3"/>
        </w:rPr>
        <w:t xml:space="preserve"> </w:t>
      </w:r>
      <w:r>
        <w:t>session</w:t>
      </w:r>
      <w:r>
        <w:rPr>
          <w:spacing w:val="-4"/>
        </w:rPr>
        <w:t xml:space="preserve"> </w:t>
      </w:r>
      <w:r>
        <w:t>for</w:t>
      </w:r>
      <w:r>
        <w:rPr>
          <w:spacing w:val="-3"/>
        </w:rPr>
        <w:t xml:space="preserve"> </w:t>
      </w:r>
      <w:r>
        <w:t>families</w:t>
      </w:r>
      <w:r>
        <w:rPr>
          <w:spacing w:val="-3"/>
        </w:rPr>
        <w:t xml:space="preserve"> </w:t>
      </w:r>
      <w:r>
        <w:t>of</w:t>
      </w:r>
      <w:r>
        <w:rPr>
          <w:spacing w:val="-3"/>
        </w:rPr>
        <w:t xml:space="preserve"> </w:t>
      </w:r>
      <w:r>
        <w:t>CYP</w:t>
      </w:r>
      <w:r>
        <w:rPr>
          <w:spacing w:val="-5"/>
        </w:rPr>
        <w:t xml:space="preserve"> </w:t>
      </w:r>
      <w:r>
        <w:t>diagnosed</w:t>
      </w:r>
      <w:r>
        <w:rPr>
          <w:spacing w:val="-3"/>
        </w:rPr>
        <w:t xml:space="preserve"> </w:t>
      </w:r>
      <w:r>
        <w:t>with ADHD. Attendance is mandatory prior to commencing a trial of medication.</w:t>
      </w:r>
    </w:p>
    <w:p w14:paraId="5D746E0A" w14:textId="77777777" w:rsidR="0089311B" w:rsidRDefault="005C0023">
      <w:pPr>
        <w:pStyle w:val="BodyText"/>
        <w:spacing w:before="2" w:line="276" w:lineRule="auto"/>
        <w:ind w:left="120" w:right="1072"/>
      </w:pPr>
      <w:r>
        <w:t>At the time of review, the assessment and advice session took place separately, however, the service intends to establish a one-stop shop so that diagnosis and initiation</w:t>
      </w:r>
      <w:r>
        <w:rPr>
          <w:spacing w:val="-5"/>
        </w:rPr>
        <w:t xml:space="preserve"> </w:t>
      </w:r>
      <w:r>
        <w:t>of</w:t>
      </w:r>
      <w:r>
        <w:rPr>
          <w:spacing w:val="-5"/>
        </w:rPr>
        <w:t xml:space="preserve"> </w:t>
      </w:r>
      <w:r>
        <w:t>medication</w:t>
      </w:r>
      <w:r>
        <w:rPr>
          <w:spacing w:val="-6"/>
        </w:rPr>
        <w:t xml:space="preserve"> </w:t>
      </w:r>
      <w:r>
        <w:t>can</w:t>
      </w:r>
      <w:r>
        <w:rPr>
          <w:spacing w:val="-3"/>
        </w:rPr>
        <w:t xml:space="preserve"> </w:t>
      </w:r>
      <w:r>
        <w:t>be</w:t>
      </w:r>
      <w:r>
        <w:rPr>
          <w:spacing w:val="-3"/>
        </w:rPr>
        <w:t xml:space="preserve"> </w:t>
      </w:r>
      <w:r>
        <w:t>commenced</w:t>
      </w:r>
      <w:r>
        <w:rPr>
          <w:spacing w:val="-3"/>
        </w:rPr>
        <w:t xml:space="preserve"> </w:t>
      </w:r>
      <w:r>
        <w:t>within</w:t>
      </w:r>
      <w:r>
        <w:rPr>
          <w:spacing w:val="-3"/>
        </w:rPr>
        <w:t xml:space="preserve"> </w:t>
      </w:r>
      <w:r>
        <w:t>a</w:t>
      </w:r>
      <w:r>
        <w:rPr>
          <w:spacing w:val="-3"/>
        </w:rPr>
        <w:t xml:space="preserve"> </w:t>
      </w:r>
      <w:r>
        <w:t>single visit.</w:t>
      </w:r>
      <w:r>
        <w:rPr>
          <w:spacing w:val="-3"/>
        </w:rPr>
        <w:t xml:space="preserve"> </w:t>
      </w:r>
      <w:r>
        <w:t>Medication</w:t>
      </w:r>
      <w:r>
        <w:rPr>
          <w:spacing w:val="-3"/>
        </w:rPr>
        <w:t xml:space="preserve"> </w:t>
      </w:r>
      <w:r>
        <w:t>is</w:t>
      </w:r>
      <w:r>
        <w:rPr>
          <w:spacing w:val="-3"/>
        </w:rPr>
        <w:t xml:space="preserve"> </w:t>
      </w:r>
      <w:r>
        <w:t>initiated and</w:t>
      </w:r>
      <w:r>
        <w:rPr>
          <w:spacing w:val="-7"/>
        </w:rPr>
        <w:t xml:space="preserve"> </w:t>
      </w:r>
      <w:r>
        <w:t>titrated</w:t>
      </w:r>
      <w:r>
        <w:rPr>
          <w:spacing w:val="-3"/>
        </w:rPr>
        <w:t xml:space="preserve"> </w:t>
      </w:r>
      <w:r>
        <w:t>by</w:t>
      </w:r>
      <w:r>
        <w:rPr>
          <w:spacing w:val="-4"/>
        </w:rPr>
        <w:t xml:space="preserve"> </w:t>
      </w:r>
      <w:r>
        <w:t>the</w:t>
      </w:r>
      <w:r>
        <w:rPr>
          <w:spacing w:val="-5"/>
        </w:rPr>
        <w:t xml:space="preserve"> </w:t>
      </w:r>
      <w:r>
        <w:t>ND</w:t>
      </w:r>
      <w:r>
        <w:rPr>
          <w:spacing w:val="-3"/>
        </w:rPr>
        <w:t xml:space="preserve"> </w:t>
      </w:r>
      <w:r>
        <w:t>service</w:t>
      </w:r>
      <w:r>
        <w:rPr>
          <w:spacing w:val="-3"/>
        </w:rPr>
        <w:t xml:space="preserve"> </w:t>
      </w:r>
      <w:r>
        <w:t>with</w:t>
      </w:r>
      <w:r>
        <w:rPr>
          <w:spacing w:val="-2"/>
        </w:rPr>
        <w:t xml:space="preserve"> </w:t>
      </w:r>
      <w:r>
        <w:t>ongoing</w:t>
      </w:r>
      <w:r>
        <w:rPr>
          <w:spacing w:val="-3"/>
        </w:rPr>
        <w:t xml:space="preserve"> </w:t>
      </w:r>
      <w:r>
        <w:t>review</w:t>
      </w:r>
      <w:r>
        <w:rPr>
          <w:spacing w:val="-3"/>
        </w:rPr>
        <w:t xml:space="preserve"> </w:t>
      </w:r>
      <w:r>
        <w:t>provided</w:t>
      </w:r>
      <w:r>
        <w:rPr>
          <w:spacing w:val="-2"/>
        </w:rPr>
        <w:t xml:space="preserve"> </w:t>
      </w:r>
      <w:r>
        <w:t>by</w:t>
      </w:r>
      <w:r>
        <w:rPr>
          <w:spacing w:val="-3"/>
        </w:rPr>
        <w:t xml:space="preserve"> </w:t>
      </w:r>
      <w:r>
        <w:t>CAMHS</w:t>
      </w:r>
      <w:r>
        <w:rPr>
          <w:spacing w:val="-3"/>
        </w:rPr>
        <w:t xml:space="preserve"> </w:t>
      </w:r>
      <w:r>
        <w:t>and/or</w:t>
      </w:r>
      <w:r>
        <w:rPr>
          <w:spacing w:val="-2"/>
        </w:rPr>
        <w:t xml:space="preserve"> GP’s.</w:t>
      </w:r>
    </w:p>
    <w:p w14:paraId="5D746E0B" w14:textId="77777777" w:rsidR="0089311B" w:rsidRDefault="0089311B">
      <w:pPr>
        <w:spacing w:line="276" w:lineRule="auto"/>
        <w:sectPr w:rsidR="0089311B">
          <w:pgSz w:w="11910" w:h="16840"/>
          <w:pgMar w:top="1420" w:right="360" w:bottom="1260" w:left="1320" w:header="0" w:footer="1072" w:gutter="0"/>
          <w:cols w:space="720"/>
        </w:sectPr>
      </w:pPr>
    </w:p>
    <w:p w14:paraId="5D746E0C" w14:textId="77777777" w:rsidR="0089311B" w:rsidRDefault="005C0023">
      <w:pPr>
        <w:pStyle w:val="BodyText"/>
        <w:ind w:left="120"/>
        <w:rPr>
          <w:sz w:val="20"/>
        </w:rPr>
      </w:pPr>
      <w:r>
        <w:rPr>
          <w:noProof/>
          <w:sz w:val="20"/>
        </w:rPr>
        <w:lastRenderedPageBreak/>
        <mc:AlternateContent>
          <mc:Choice Requires="wps">
            <w:drawing>
              <wp:inline distT="0" distB="0" distL="0" distR="0" wp14:anchorId="5D746F9D" wp14:editId="5D746F9E">
                <wp:extent cx="5727065" cy="1731645"/>
                <wp:effectExtent l="9525" t="0" r="0" b="11430"/>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731645"/>
                        </a:xfrm>
                        <a:prstGeom prst="rect">
                          <a:avLst/>
                        </a:prstGeom>
                        <a:solidFill>
                          <a:srgbClr val="B4C5E7"/>
                        </a:solidFill>
                        <a:ln w="6096">
                          <a:solidFill>
                            <a:srgbClr val="000000"/>
                          </a:solidFill>
                          <a:prstDash val="solid"/>
                        </a:ln>
                      </wps:spPr>
                      <wps:txbx>
                        <w:txbxContent>
                          <w:p w14:paraId="5D746FED" w14:textId="77777777" w:rsidR="0089311B" w:rsidRDefault="005C0023">
                            <w:pPr>
                              <w:ind w:left="103"/>
                              <w:rPr>
                                <w:b/>
                                <w:color w:val="000000"/>
                                <w:sz w:val="24"/>
                              </w:rPr>
                            </w:pPr>
                            <w:r>
                              <w:rPr>
                                <w:b/>
                                <w:color w:val="000000"/>
                                <w:sz w:val="24"/>
                              </w:rPr>
                              <w:t>Findings:</w:t>
                            </w:r>
                            <w:r>
                              <w:rPr>
                                <w:b/>
                                <w:color w:val="000000"/>
                                <w:spacing w:val="-7"/>
                                <w:sz w:val="24"/>
                              </w:rPr>
                              <w:t xml:space="preserve"> </w:t>
                            </w:r>
                            <w:r>
                              <w:rPr>
                                <w:b/>
                                <w:color w:val="000000"/>
                                <w:spacing w:val="-2"/>
                                <w:sz w:val="24"/>
                              </w:rPr>
                              <w:t>Interventions</w:t>
                            </w:r>
                          </w:p>
                          <w:p w14:paraId="5D746FEE" w14:textId="77777777" w:rsidR="0089311B" w:rsidRDefault="0089311B">
                            <w:pPr>
                              <w:pStyle w:val="BodyText"/>
                              <w:spacing w:before="84"/>
                              <w:rPr>
                                <w:b/>
                                <w:color w:val="000000"/>
                              </w:rPr>
                            </w:pPr>
                          </w:p>
                          <w:p w14:paraId="5D746FEF" w14:textId="77777777" w:rsidR="0089311B" w:rsidRDefault="005C0023">
                            <w:pPr>
                              <w:pStyle w:val="BodyText"/>
                              <w:numPr>
                                <w:ilvl w:val="0"/>
                                <w:numId w:val="10"/>
                              </w:numPr>
                              <w:tabs>
                                <w:tab w:val="left" w:pos="823"/>
                              </w:tabs>
                              <w:spacing w:before="1"/>
                              <w:rPr>
                                <w:color w:val="000000"/>
                              </w:rPr>
                            </w:pPr>
                            <w:r>
                              <w:rPr>
                                <w:color w:val="000000"/>
                              </w:rPr>
                              <w:t>Advice</w:t>
                            </w:r>
                            <w:r>
                              <w:rPr>
                                <w:color w:val="000000"/>
                                <w:spacing w:val="-10"/>
                              </w:rPr>
                              <w:t xml:space="preserve"> </w:t>
                            </w:r>
                            <w:r>
                              <w:rPr>
                                <w:color w:val="000000"/>
                              </w:rPr>
                              <w:t>and</w:t>
                            </w:r>
                            <w:r>
                              <w:rPr>
                                <w:color w:val="000000"/>
                                <w:spacing w:val="-10"/>
                              </w:rPr>
                              <w:t xml:space="preserve"> </w:t>
                            </w:r>
                            <w:r>
                              <w:rPr>
                                <w:color w:val="000000"/>
                              </w:rPr>
                              <w:t>signposting</w:t>
                            </w:r>
                            <w:r>
                              <w:rPr>
                                <w:color w:val="000000"/>
                                <w:spacing w:val="-10"/>
                              </w:rPr>
                              <w:t xml:space="preserve"> </w:t>
                            </w:r>
                            <w:r>
                              <w:rPr>
                                <w:color w:val="000000"/>
                              </w:rPr>
                              <w:t>is</w:t>
                            </w:r>
                            <w:r>
                              <w:rPr>
                                <w:color w:val="000000"/>
                                <w:spacing w:val="-10"/>
                              </w:rPr>
                              <w:t xml:space="preserve"> </w:t>
                            </w:r>
                            <w:r>
                              <w:rPr>
                                <w:color w:val="000000"/>
                              </w:rPr>
                              <w:t>available</w:t>
                            </w:r>
                            <w:r>
                              <w:rPr>
                                <w:color w:val="000000"/>
                                <w:spacing w:val="-10"/>
                              </w:rPr>
                              <w:t xml:space="preserve"> </w:t>
                            </w:r>
                            <w:r>
                              <w:rPr>
                                <w:color w:val="000000"/>
                              </w:rPr>
                              <w:t>across</w:t>
                            </w:r>
                            <w:r>
                              <w:rPr>
                                <w:color w:val="000000"/>
                                <w:spacing w:val="-13"/>
                              </w:rPr>
                              <w:t xml:space="preserve"> </w:t>
                            </w:r>
                            <w:r>
                              <w:rPr>
                                <w:color w:val="000000"/>
                              </w:rPr>
                              <w:t>ages</w:t>
                            </w:r>
                            <w:r>
                              <w:rPr>
                                <w:color w:val="000000"/>
                                <w:spacing w:val="-10"/>
                              </w:rPr>
                              <w:t xml:space="preserve"> </w:t>
                            </w:r>
                            <w:r>
                              <w:rPr>
                                <w:color w:val="000000"/>
                              </w:rPr>
                              <w:t>and</w:t>
                            </w:r>
                            <w:r>
                              <w:rPr>
                                <w:color w:val="000000"/>
                                <w:spacing w:val="-12"/>
                              </w:rPr>
                              <w:t xml:space="preserve"> </w:t>
                            </w:r>
                            <w:r>
                              <w:rPr>
                                <w:color w:val="000000"/>
                                <w:spacing w:val="-2"/>
                              </w:rPr>
                              <w:t>presentations.</w:t>
                            </w:r>
                          </w:p>
                          <w:p w14:paraId="5D746FF0" w14:textId="77777777" w:rsidR="0089311B" w:rsidRDefault="005C0023">
                            <w:pPr>
                              <w:pStyle w:val="BodyText"/>
                              <w:numPr>
                                <w:ilvl w:val="0"/>
                                <w:numId w:val="10"/>
                              </w:numPr>
                              <w:tabs>
                                <w:tab w:val="left" w:pos="823"/>
                              </w:tabs>
                              <w:spacing w:before="40" w:line="276" w:lineRule="auto"/>
                              <w:ind w:right="541"/>
                              <w:rPr>
                                <w:color w:val="000000"/>
                              </w:rPr>
                            </w:pPr>
                            <w:r>
                              <w:rPr>
                                <w:color w:val="000000"/>
                              </w:rPr>
                              <w:t>There</w:t>
                            </w:r>
                            <w:r>
                              <w:rPr>
                                <w:color w:val="000000"/>
                                <w:spacing w:val="-3"/>
                              </w:rPr>
                              <w:t xml:space="preserve"> </w:t>
                            </w:r>
                            <w:r>
                              <w:rPr>
                                <w:color w:val="000000"/>
                              </w:rPr>
                              <w:t>is</w:t>
                            </w:r>
                            <w:r>
                              <w:rPr>
                                <w:color w:val="000000"/>
                                <w:spacing w:val="-3"/>
                              </w:rPr>
                              <w:t xml:space="preserve"> </w:t>
                            </w:r>
                            <w:r>
                              <w:rPr>
                                <w:color w:val="000000"/>
                              </w:rPr>
                              <w:t>a</w:t>
                            </w:r>
                            <w:r>
                              <w:rPr>
                                <w:color w:val="000000"/>
                                <w:spacing w:val="-5"/>
                              </w:rPr>
                              <w:t xml:space="preserve"> </w:t>
                            </w:r>
                            <w:r>
                              <w:rPr>
                                <w:color w:val="000000"/>
                              </w:rPr>
                              <w:t>six</w:t>
                            </w:r>
                            <w:r>
                              <w:rPr>
                                <w:color w:val="000000"/>
                                <w:spacing w:val="-3"/>
                              </w:rPr>
                              <w:t xml:space="preserve"> </w:t>
                            </w:r>
                            <w:r>
                              <w:rPr>
                                <w:color w:val="000000"/>
                              </w:rPr>
                              <w:t>month</w:t>
                            </w:r>
                            <w:r>
                              <w:rPr>
                                <w:color w:val="000000"/>
                                <w:spacing w:val="-3"/>
                              </w:rPr>
                              <w:t xml:space="preserve"> </w:t>
                            </w:r>
                            <w:r>
                              <w:rPr>
                                <w:color w:val="000000"/>
                              </w:rPr>
                              <w:t>wait</w:t>
                            </w:r>
                            <w:r>
                              <w:rPr>
                                <w:color w:val="000000"/>
                                <w:spacing w:val="-3"/>
                              </w:rPr>
                              <w:t xml:space="preserve"> </w:t>
                            </w:r>
                            <w:r>
                              <w:rPr>
                                <w:color w:val="000000"/>
                              </w:rPr>
                              <w:t>for</w:t>
                            </w:r>
                            <w:r>
                              <w:rPr>
                                <w:color w:val="000000"/>
                                <w:spacing w:val="-3"/>
                              </w:rPr>
                              <w:t xml:space="preserve"> </w:t>
                            </w:r>
                            <w:r>
                              <w:rPr>
                                <w:color w:val="000000"/>
                              </w:rPr>
                              <w:t>the</w:t>
                            </w:r>
                            <w:r>
                              <w:rPr>
                                <w:color w:val="000000"/>
                                <w:spacing w:val="-5"/>
                              </w:rPr>
                              <w:t xml:space="preserve"> </w:t>
                            </w:r>
                            <w:r>
                              <w:rPr>
                                <w:color w:val="000000"/>
                              </w:rPr>
                              <w:t>under-five’s</w:t>
                            </w:r>
                            <w:r>
                              <w:rPr>
                                <w:color w:val="000000"/>
                                <w:spacing w:val="-3"/>
                              </w:rPr>
                              <w:t xml:space="preserve"> </w:t>
                            </w:r>
                            <w:r>
                              <w:rPr>
                                <w:color w:val="000000"/>
                              </w:rPr>
                              <w:t>‘next</w:t>
                            </w:r>
                            <w:r>
                              <w:rPr>
                                <w:color w:val="000000"/>
                                <w:spacing w:val="-3"/>
                              </w:rPr>
                              <w:t xml:space="preserve"> </w:t>
                            </w:r>
                            <w:r>
                              <w:rPr>
                                <w:color w:val="000000"/>
                              </w:rPr>
                              <w:t>steps’</w:t>
                            </w:r>
                            <w:r>
                              <w:rPr>
                                <w:color w:val="000000"/>
                                <w:spacing w:val="-6"/>
                              </w:rPr>
                              <w:t xml:space="preserve"> </w:t>
                            </w:r>
                            <w:r>
                              <w:rPr>
                                <w:color w:val="000000"/>
                              </w:rPr>
                              <w:t>post</w:t>
                            </w:r>
                            <w:r>
                              <w:rPr>
                                <w:color w:val="000000"/>
                                <w:spacing w:val="-5"/>
                              </w:rPr>
                              <w:t xml:space="preserve"> </w:t>
                            </w:r>
                            <w:r>
                              <w:rPr>
                                <w:color w:val="000000"/>
                              </w:rPr>
                              <w:t>diagnostic advice programme.</w:t>
                            </w:r>
                          </w:p>
                          <w:p w14:paraId="5D746FF1" w14:textId="77777777" w:rsidR="0089311B" w:rsidRDefault="005C0023">
                            <w:pPr>
                              <w:pStyle w:val="BodyText"/>
                              <w:numPr>
                                <w:ilvl w:val="0"/>
                                <w:numId w:val="10"/>
                              </w:numPr>
                              <w:tabs>
                                <w:tab w:val="left" w:pos="823"/>
                              </w:tabs>
                              <w:spacing w:line="275" w:lineRule="exact"/>
                              <w:rPr>
                                <w:color w:val="000000"/>
                              </w:rPr>
                            </w:pPr>
                            <w:r>
                              <w:rPr>
                                <w:color w:val="000000"/>
                              </w:rPr>
                              <w:t>One</w:t>
                            </w:r>
                            <w:r>
                              <w:rPr>
                                <w:color w:val="000000"/>
                                <w:spacing w:val="-5"/>
                              </w:rPr>
                              <w:t xml:space="preserve"> </w:t>
                            </w:r>
                            <w:r>
                              <w:rPr>
                                <w:color w:val="000000"/>
                              </w:rPr>
                              <w:t>to</w:t>
                            </w:r>
                            <w:r>
                              <w:rPr>
                                <w:color w:val="000000"/>
                                <w:spacing w:val="-3"/>
                              </w:rPr>
                              <w:t xml:space="preserve"> </w:t>
                            </w:r>
                            <w:r>
                              <w:rPr>
                                <w:color w:val="000000"/>
                              </w:rPr>
                              <w:t>one</w:t>
                            </w:r>
                            <w:r>
                              <w:rPr>
                                <w:color w:val="000000"/>
                                <w:spacing w:val="-5"/>
                              </w:rPr>
                              <w:t xml:space="preserve"> </w:t>
                            </w:r>
                            <w:r>
                              <w:rPr>
                                <w:color w:val="000000"/>
                              </w:rPr>
                              <w:t>psychoeducation</w:t>
                            </w:r>
                            <w:r>
                              <w:rPr>
                                <w:color w:val="000000"/>
                                <w:spacing w:val="-3"/>
                              </w:rPr>
                              <w:t xml:space="preserve"> </w:t>
                            </w:r>
                            <w:r>
                              <w:rPr>
                                <w:color w:val="000000"/>
                              </w:rPr>
                              <w:t>is</w:t>
                            </w:r>
                            <w:r>
                              <w:rPr>
                                <w:color w:val="000000"/>
                                <w:spacing w:val="-5"/>
                              </w:rPr>
                              <w:t xml:space="preserve"> </w:t>
                            </w:r>
                            <w:r>
                              <w:rPr>
                                <w:color w:val="000000"/>
                              </w:rPr>
                              <w:t>available</w:t>
                            </w:r>
                            <w:r>
                              <w:rPr>
                                <w:color w:val="000000"/>
                                <w:spacing w:val="-3"/>
                              </w:rPr>
                              <w:t xml:space="preserve"> </w:t>
                            </w:r>
                            <w:r>
                              <w:rPr>
                                <w:color w:val="000000"/>
                              </w:rPr>
                              <w:t>for</w:t>
                            </w:r>
                            <w:r>
                              <w:rPr>
                                <w:color w:val="000000"/>
                                <w:spacing w:val="-6"/>
                              </w:rPr>
                              <w:t xml:space="preserve"> </w:t>
                            </w:r>
                            <w:r>
                              <w:rPr>
                                <w:color w:val="000000"/>
                              </w:rPr>
                              <w:t>CYP</w:t>
                            </w:r>
                            <w:r>
                              <w:rPr>
                                <w:color w:val="000000"/>
                                <w:spacing w:val="-3"/>
                              </w:rPr>
                              <w:t xml:space="preserve"> </w:t>
                            </w:r>
                            <w:r>
                              <w:rPr>
                                <w:color w:val="000000"/>
                              </w:rPr>
                              <w:t>diagnosed</w:t>
                            </w:r>
                            <w:r>
                              <w:rPr>
                                <w:color w:val="000000"/>
                                <w:spacing w:val="-3"/>
                              </w:rPr>
                              <w:t xml:space="preserve"> </w:t>
                            </w:r>
                            <w:r>
                              <w:rPr>
                                <w:color w:val="000000"/>
                              </w:rPr>
                              <w:t>with</w:t>
                            </w:r>
                            <w:r>
                              <w:rPr>
                                <w:color w:val="000000"/>
                                <w:spacing w:val="-4"/>
                              </w:rPr>
                              <w:t xml:space="preserve"> </w:t>
                            </w:r>
                            <w:r>
                              <w:rPr>
                                <w:color w:val="000000"/>
                                <w:spacing w:val="-2"/>
                              </w:rPr>
                              <w:t>ADHD.</w:t>
                            </w:r>
                          </w:p>
                          <w:p w14:paraId="5D746FF2" w14:textId="77777777" w:rsidR="0089311B" w:rsidRDefault="005C0023">
                            <w:pPr>
                              <w:pStyle w:val="BodyText"/>
                              <w:numPr>
                                <w:ilvl w:val="0"/>
                                <w:numId w:val="10"/>
                              </w:numPr>
                              <w:tabs>
                                <w:tab w:val="left" w:pos="823"/>
                              </w:tabs>
                              <w:spacing w:before="44" w:line="276" w:lineRule="auto"/>
                              <w:ind w:right="408"/>
                              <w:rPr>
                                <w:color w:val="000000"/>
                              </w:rPr>
                            </w:pPr>
                            <w:r>
                              <w:rPr>
                                <w:color w:val="000000"/>
                              </w:rPr>
                              <w:t>Initiation</w:t>
                            </w:r>
                            <w:r>
                              <w:rPr>
                                <w:color w:val="000000"/>
                                <w:spacing w:val="-3"/>
                              </w:rPr>
                              <w:t xml:space="preserve"> </w:t>
                            </w:r>
                            <w:r>
                              <w:rPr>
                                <w:color w:val="000000"/>
                              </w:rPr>
                              <w:t>of</w:t>
                            </w:r>
                            <w:r>
                              <w:rPr>
                                <w:color w:val="000000"/>
                                <w:spacing w:val="-4"/>
                              </w:rPr>
                              <w:t xml:space="preserve"> </w:t>
                            </w:r>
                            <w:r>
                              <w:rPr>
                                <w:color w:val="000000"/>
                              </w:rPr>
                              <w:t>medication</w:t>
                            </w:r>
                            <w:r>
                              <w:rPr>
                                <w:color w:val="000000"/>
                                <w:spacing w:val="-3"/>
                              </w:rPr>
                              <w:t xml:space="preserve"> </w:t>
                            </w:r>
                            <w:r>
                              <w:rPr>
                                <w:color w:val="000000"/>
                              </w:rPr>
                              <w:t>for</w:t>
                            </w:r>
                            <w:r>
                              <w:rPr>
                                <w:color w:val="000000"/>
                                <w:spacing w:val="-3"/>
                              </w:rPr>
                              <w:t xml:space="preserve"> </w:t>
                            </w:r>
                            <w:r>
                              <w:rPr>
                                <w:color w:val="000000"/>
                              </w:rPr>
                              <w:t>ADHD</w:t>
                            </w:r>
                            <w:r>
                              <w:rPr>
                                <w:color w:val="000000"/>
                                <w:spacing w:val="-4"/>
                              </w:rPr>
                              <w:t xml:space="preserve"> </w:t>
                            </w:r>
                            <w:r>
                              <w:rPr>
                                <w:color w:val="000000"/>
                              </w:rPr>
                              <w:t>takes</w:t>
                            </w:r>
                            <w:r>
                              <w:rPr>
                                <w:color w:val="000000"/>
                                <w:spacing w:val="-6"/>
                              </w:rPr>
                              <w:t xml:space="preserve"> </w:t>
                            </w:r>
                            <w:r>
                              <w:rPr>
                                <w:color w:val="000000"/>
                              </w:rPr>
                              <w:t>place</w:t>
                            </w:r>
                            <w:r>
                              <w:rPr>
                                <w:color w:val="000000"/>
                                <w:spacing w:val="-6"/>
                              </w:rPr>
                              <w:t xml:space="preserve"> </w:t>
                            </w:r>
                            <w:r>
                              <w:rPr>
                                <w:color w:val="000000"/>
                              </w:rPr>
                              <w:t>within</w:t>
                            </w:r>
                            <w:r>
                              <w:rPr>
                                <w:color w:val="000000"/>
                                <w:spacing w:val="-3"/>
                              </w:rPr>
                              <w:t xml:space="preserve"> </w:t>
                            </w:r>
                            <w:r>
                              <w:rPr>
                                <w:color w:val="000000"/>
                              </w:rPr>
                              <w:t>six</w:t>
                            </w:r>
                            <w:r>
                              <w:rPr>
                                <w:color w:val="000000"/>
                                <w:spacing w:val="-3"/>
                              </w:rPr>
                              <w:t xml:space="preserve"> </w:t>
                            </w:r>
                            <w:r>
                              <w:rPr>
                                <w:color w:val="000000"/>
                              </w:rPr>
                              <w:t>months</w:t>
                            </w:r>
                            <w:r>
                              <w:rPr>
                                <w:color w:val="000000"/>
                                <w:spacing w:val="-3"/>
                              </w:rPr>
                              <w:t xml:space="preserve"> </w:t>
                            </w:r>
                            <w:r>
                              <w:rPr>
                                <w:color w:val="000000"/>
                              </w:rPr>
                              <w:t>of</w:t>
                            </w:r>
                            <w:r>
                              <w:rPr>
                                <w:color w:val="000000"/>
                                <w:spacing w:val="-5"/>
                              </w:rPr>
                              <w:t xml:space="preserve"> </w:t>
                            </w:r>
                            <w:r>
                              <w:rPr>
                                <w:color w:val="000000"/>
                              </w:rPr>
                              <w:t>the</w:t>
                            </w:r>
                            <w:r>
                              <w:rPr>
                                <w:color w:val="000000"/>
                                <w:spacing w:val="-3"/>
                              </w:rPr>
                              <w:t xml:space="preserve"> </w:t>
                            </w:r>
                            <w:r>
                              <w:rPr>
                                <w:color w:val="000000"/>
                              </w:rPr>
                              <w:t>first assessment appointment.</w:t>
                            </w:r>
                          </w:p>
                        </w:txbxContent>
                      </wps:txbx>
                      <wps:bodyPr wrap="square" lIns="0" tIns="0" rIns="0" bIns="0" rtlCol="0">
                        <a:noAutofit/>
                      </wps:bodyPr>
                    </wps:wsp>
                  </a:graphicData>
                </a:graphic>
              </wp:inline>
            </w:drawing>
          </mc:Choice>
          <mc:Fallback>
            <w:pict>
              <v:shape w14:anchorId="5D746F9D" id="Textbox 15" o:spid="_x0000_s1035" type="#_x0000_t202" style="width:450.95pt;height:136.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" fillcolor="#b4c5e7" strokeweight=".48pt">
                <v:path arrowok="t"/>
                <v:textbox inset="0,0,0,0">
                  <w:txbxContent>
                    <w:p w14:paraId="5D746FED" w14:textId="77777777" w:rsidR="0089311B" w:rsidRDefault="005C0023">
                      <w:pPr>
                        <w:ind w:left="103"/>
                        <w:rPr>
                          <w:b/>
                          <w:color w:val="000000"/>
                          <w:sz w:val="24"/>
                        </w:rPr>
                      </w:pPr>
                      <w:r>
                        <w:rPr>
                          <w:b/>
                          <w:color w:val="000000"/>
                          <w:sz w:val="24"/>
                        </w:rPr>
                        <w:t>Findings:</w:t>
                      </w:r>
                      <w:r>
                        <w:rPr>
                          <w:b/>
                          <w:color w:val="000000"/>
                          <w:spacing w:val="-7"/>
                          <w:sz w:val="24"/>
                        </w:rPr>
                        <w:t xml:space="preserve"> </w:t>
                      </w:r>
                      <w:r>
                        <w:rPr>
                          <w:b/>
                          <w:color w:val="000000"/>
                          <w:spacing w:val="-2"/>
                          <w:sz w:val="24"/>
                        </w:rPr>
                        <w:t>Interventions</w:t>
                      </w:r>
                    </w:p>
                    <w:p w14:paraId="5D746FEE" w14:textId="77777777" w:rsidR="0089311B" w:rsidRDefault="0089311B">
                      <w:pPr>
                        <w:pStyle w:val="BodyText"/>
                        <w:spacing w:before="84"/>
                        <w:rPr>
                          <w:b/>
                          <w:color w:val="000000"/>
                        </w:rPr>
                      </w:pPr>
                    </w:p>
                    <w:p w14:paraId="5D746FEF" w14:textId="77777777" w:rsidR="0089311B" w:rsidRDefault="005C0023">
                      <w:pPr>
                        <w:pStyle w:val="BodyText"/>
                        <w:numPr>
                          <w:ilvl w:val="0"/>
                          <w:numId w:val="10"/>
                        </w:numPr>
                        <w:tabs>
                          <w:tab w:val="left" w:pos="823"/>
                        </w:tabs>
                        <w:spacing w:before="1"/>
                        <w:rPr>
                          <w:color w:val="000000"/>
                        </w:rPr>
                      </w:pPr>
                      <w:r>
                        <w:rPr>
                          <w:color w:val="000000"/>
                        </w:rPr>
                        <w:t>Advice</w:t>
                      </w:r>
                      <w:r>
                        <w:rPr>
                          <w:color w:val="000000"/>
                          <w:spacing w:val="-10"/>
                        </w:rPr>
                        <w:t xml:space="preserve"> </w:t>
                      </w:r>
                      <w:r>
                        <w:rPr>
                          <w:color w:val="000000"/>
                        </w:rPr>
                        <w:t>and</w:t>
                      </w:r>
                      <w:r>
                        <w:rPr>
                          <w:color w:val="000000"/>
                          <w:spacing w:val="-10"/>
                        </w:rPr>
                        <w:t xml:space="preserve"> </w:t>
                      </w:r>
                      <w:r>
                        <w:rPr>
                          <w:color w:val="000000"/>
                        </w:rPr>
                        <w:t>signposting</w:t>
                      </w:r>
                      <w:r>
                        <w:rPr>
                          <w:color w:val="000000"/>
                          <w:spacing w:val="-10"/>
                        </w:rPr>
                        <w:t xml:space="preserve"> </w:t>
                      </w:r>
                      <w:r>
                        <w:rPr>
                          <w:color w:val="000000"/>
                        </w:rPr>
                        <w:t>is</w:t>
                      </w:r>
                      <w:r>
                        <w:rPr>
                          <w:color w:val="000000"/>
                          <w:spacing w:val="-10"/>
                        </w:rPr>
                        <w:t xml:space="preserve"> </w:t>
                      </w:r>
                      <w:r>
                        <w:rPr>
                          <w:color w:val="000000"/>
                        </w:rPr>
                        <w:t>available</w:t>
                      </w:r>
                      <w:r>
                        <w:rPr>
                          <w:color w:val="000000"/>
                          <w:spacing w:val="-10"/>
                        </w:rPr>
                        <w:t xml:space="preserve"> </w:t>
                      </w:r>
                      <w:r>
                        <w:rPr>
                          <w:color w:val="000000"/>
                        </w:rPr>
                        <w:t>across</w:t>
                      </w:r>
                      <w:r>
                        <w:rPr>
                          <w:color w:val="000000"/>
                          <w:spacing w:val="-13"/>
                        </w:rPr>
                        <w:t xml:space="preserve"> </w:t>
                      </w:r>
                      <w:r>
                        <w:rPr>
                          <w:color w:val="000000"/>
                        </w:rPr>
                        <w:t>ages</w:t>
                      </w:r>
                      <w:r>
                        <w:rPr>
                          <w:color w:val="000000"/>
                          <w:spacing w:val="-10"/>
                        </w:rPr>
                        <w:t xml:space="preserve"> </w:t>
                      </w:r>
                      <w:r>
                        <w:rPr>
                          <w:color w:val="000000"/>
                        </w:rPr>
                        <w:t>and</w:t>
                      </w:r>
                      <w:r>
                        <w:rPr>
                          <w:color w:val="000000"/>
                          <w:spacing w:val="-12"/>
                        </w:rPr>
                        <w:t xml:space="preserve"> </w:t>
                      </w:r>
                      <w:r>
                        <w:rPr>
                          <w:color w:val="000000"/>
                          <w:spacing w:val="-2"/>
                        </w:rPr>
                        <w:t>presentations.</w:t>
                      </w:r>
                    </w:p>
                    <w:p w14:paraId="5D746FF0" w14:textId="77777777" w:rsidR="0089311B" w:rsidRDefault="005C0023">
                      <w:pPr>
                        <w:pStyle w:val="BodyText"/>
                        <w:numPr>
                          <w:ilvl w:val="0"/>
                          <w:numId w:val="10"/>
                        </w:numPr>
                        <w:tabs>
                          <w:tab w:val="left" w:pos="823"/>
                        </w:tabs>
                        <w:spacing w:before="40" w:line="276" w:lineRule="auto"/>
                        <w:ind w:right="541"/>
                        <w:rPr>
                          <w:color w:val="000000"/>
                        </w:rPr>
                      </w:pPr>
                      <w:r>
                        <w:rPr>
                          <w:color w:val="000000"/>
                        </w:rPr>
                        <w:t>There</w:t>
                      </w:r>
                      <w:r>
                        <w:rPr>
                          <w:color w:val="000000"/>
                          <w:spacing w:val="-3"/>
                        </w:rPr>
                        <w:t xml:space="preserve"> </w:t>
                      </w:r>
                      <w:r>
                        <w:rPr>
                          <w:color w:val="000000"/>
                        </w:rPr>
                        <w:t>is</w:t>
                      </w:r>
                      <w:r>
                        <w:rPr>
                          <w:color w:val="000000"/>
                          <w:spacing w:val="-3"/>
                        </w:rPr>
                        <w:t xml:space="preserve"> </w:t>
                      </w:r>
                      <w:r>
                        <w:rPr>
                          <w:color w:val="000000"/>
                        </w:rPr>
                        <w:t>a</w:t>
                      </w:r>
                      <w:r>
                        <w:rPr>
                          <w:color w:val="000000"/>
                          <w:spacing w:val="-5"/>
                        </w:rPr>
                        <w:t xml:space="preserve"> </w:t>
                      </w:r>
                      <w:r>
                        <w:rPr>
                          <w:color w:val="000000"/>
                        </w:rPr>
                        <w:t>six</w:t>
                      </w:r>
                      <w:r>
                        <w:rPr>
                          <w:color w:val="000000"/>
                          <w:spacing w:val="-3"/>
                        </w:rPr>
                        <w:t xml:space="preserve"> </w:t>
                      </w:r>
                      <w:r>
                        <w:rPr>
                          <w:color w:val="000000"/>
                        </w:rPr>
                        <w:t>month</w:t>
                      </w:r>
                      <w:r>
                        <w:rPr>
                          <w:color w:val="000000"/>
                          <w:spacing w:val="-3"/>
                        </w:rPr>
                        <w:t xml:space="preserve"> </w:t>
                      </w:r>
                      <w:r>
                        <w:rPr>
                          <w:color w:val="000000"/>
                        </w:rPr>
                        <w:t>wait</w:t>
                      </w:r>
                      <w:r>
                        <w:rPr>
                          <w:color w:val="000000"/>
                          <w:spacing w:val="-3"/>
                        </w:rPr>
                        <w:t xml:space="preserve"> </w:t>
                      </w:r>
                      <w:r>
                        <w:rPr>
                          <w:color w:val="000000"/>
                        </w:rPr>
                        <w:t>for</w:t>
                      </w:r>
                      <w:r>
                        <w:rPr>
                          <w:color w:val="000000"/>
                          <w:spacing w:val="-3"/>
                        </w:rPr>
                        <w:t xml:space="preserve"> </w:t>
                      </w:r>
                      <w:r>
                        <w:rPr>
                          <w:color w:val="000000"/>
                        </w:rPr>
                        <w:t>the</w:t>
                      </w:r>
                      <w:r>
                        <w:rPr>
                          <w:color w:val="000000"/>
                          <w:spacing w:val="-5"/>
                        </w:rPr>
                        <w:t xml:space="preserve"> </w:t>
                      </w:r>
                      <w:r>
                        <w:rPr>
                          <w:color w:val="000000"/>
                        </w:rPr>
                        <w:t>under-five’s</w:t>
                      </w:r>
                      <w:r>
                        <w:rPr>
                          <w:color w:val="000000"/>
                          <w:spacing w:val="-3"/>
                        </w:rPr>
                        <w:t xml:space="preserve"> </w:t>
                      </w:r>
                      <w:r>
                        <w:rPr>
                          <w:color w:val="000000"/>
                        </w:rPr>
                        <w:t>‘next</w:t>
                      </w:r>
                      <w:r>
                        <w:rPr>
                          <w:color w:val="000000"/>
                          <w:spacing w:val="-3"/>
                        </w:rPr>
                        <w:t xml:space="preserve"> </w:t>
                      </w:r>
                      <w:r>
                        <w:rPr>
                          <w:color w:val="000000"/>
                        </w:rPr>
                        <w:t>steps’</w:t>
                      </w:r>
                      <w:r>
                        <w:rPr>
                          <w:color w:val="000000"/>
                          <w:spacing w:val="-6"/>
                        </w:rPr>
                        <w:t xml:space="preserve"> </w:t>
                      </w:r>
                      <w:r>
                        <w:rPr>
                          <w:color w:val="000000"/>
                        </w:rPr>
                        <w:t>post</w:t>
                      </w:r>
                      <w:r>
                        <w:rPr>
                          <w:color w:val="000000"/>
                          <w:spacing w:val="-5"/>
                        </w:rPr>
                        <w:t xml:space="preserve"> </w:t>
                      </w:r>
                      <w:r>
                        <w:rPr>
                          <w:color w:val="000000"/>
                        </w:rPr>
                        <w:t>diagnostic advice programme.</w:t>
                      </w:r>
                    </w:p>
                    <w:p w14:paraId="5D746FF1" w14:textId="77777777" w:rsidR="0089311B" w:rsidRDefault="005C0023">
                      <w:pPr>
                        <w:pStyle w:val="BodyText"/>
                        <w:numPr>
                          <w:ilvl w:val="0"/>
                          <w:numId w:val="10"/>
                        </w:numPr>
                        <w:tabs>
                          <w:tab w:val="left" w:pos="823"/>
                        </w:tabs>
                        <w:spacing w:line="275" w:lineRule="exact"/>
                        <w:rPr>
                          <w:color w:val="000000"/>
                        </w:rPr>
                      </w:pPr>
                      <w:r>
                        <w:rPr>
                          <w:color w:val="000000"/>
                        </w:rPr>
                        <w:t>One</w:t>
                      </w:r>
                      <w:r>
                        <w:rPr>
                          <w:color w:val="000000"/>
                          <w:spacing w:val="-5"/>
                        </w:rPr>
                        <w:t xml:space="preserve"> </w:t>
                      </w:r>
                      <w:r>
                        <w:rPr>
                          <w:color w:val="000000"/>
                        </w:rPr>
                        <w:t>to</w:t>
                      </w:r>
                      <w:r>
                        <w:rPr>
                          <w:color w:val="000000"/>
                          <w:spacing w:val="-3"/>
                        </w:rPr>
                        <w:t xml:space="preserve"> </w:t>
                      </w:r>
                      <w:r>
                        <w:rPr>
                          <w:color w:val="000000"/>
                        </w:rPr>
                        <w:t>one</w:t>
                      </w:r>
                      <w:r>
                        <w:rPr>
                          <w:color w:val="000000"/>
                          <w:spacing w:val="-5"/>
                        </w:rPr>
                        <w:t xml:space="preserve"> </w:t>
                      </w:r>
                      <w:r>
                        <w:rPr>
                          <w:color w:val="000000"/>
                        </w:rPr>
                        <w:t>psychoeducation</w:t>
                      </w:r>
                      <w:r>
                        <w:rPr>
                          <w:color w:val="000000"/>
                          <w:spacing w:val="-3"/>
                        </w:rPr>
                        <w:t xml:space="preserve"> </w:t>
                      </w:r>
                      <w:r>
                        <w:rPr>
                          <w:color w:val="000000"/>
                        </w:rPr>
                        <w:t>is</w:t>
                      </w:r>
                      <w:r>
                        <w:rPr>
                          <w:color w:val="000000"/>
                          <w:spacing w:val="-5"/>
                        </w:rPr>
                        <w:t xml:space="preserve"> </w:t>
                      </w:r>
                      <w:r>
                        <w:rPr>
                          <w:color w:val="000000"/>
                        </w:rPr>
                        <w:t>available</w:t>
                      </w:r>
                      <w:r>
                        <w:rPr>
                          <w:color w:val="000000"/>
                          <w:spacing w:val="-3"/>
                        </w:rPr>
                        <w:t xml:space="preserve"> </w:t>
                      </w:r>
                      <w:r>
                        <w:rPr>
                          <w:color w:val="000000"/>
                        </w:rPr>
                        <w:t>for</w:t>
                      </w:r>
                      <w:r>
                        <w:rPr>
                          <w:color w:val="000000"/>
                          <w:spacing w:val="-6"/>
                        </w:rPr>
                        <w:t xml:space="preserve"> </w:t>
                      </w:r>
                      <w:r>
                        <w:rPr>
                          <w:color w:val="000000"/>
                        </w:rPr>
                        <w:t>CYP</w:t>
                      </w:r>
                      <w:r>
                        <w:rPr>
                          <w:color w:val="000000"/>
                          <w:spacing w:val="-3"/>
                        </w:rPr>
                        <w:t xml:space="preserve"> </w:t>
                      </w:r>
                      <w:r>
                        <w:rPr>
                          <w:color w:val="000000"/>
                        </w:rPr>
                        <w:t>diagnosed</w:t>
                      </w:r>
                      <w:r>
                        <w:rPr>
                          <w:color w:val="000000"/>
                          <w:spacing w:val="-3"/>
                        </w:rPr>
                        <w:t xml:space="preserve"> </w:t>
                      </w:r>
                      <w:r>
                        <w:rPr>
                          <w:color w:val="000000"/>
                        </w:rPr>
                        <w:t>with</w:t>
                      </w:r>
                      <w:r>
                        <w:rPr>
                          <w:color w:val="000000"/>
                          <w:spacing w:val="-4"/>
                        </w:rPr>
                        <w:t xml:space="preserve"> </w:t>
                      </w:r>
                      <w:r>
                        <w:rPr>
                          <w:color w:val="000000"/>
                          <w:spacing w:val="-2"/>
                        </w:rPr>
                        <w:t>ADHD.</w:t>
                      </w:r>
                    </w:p>
                    <w:p w14:paraId="5D746FF2" w14:textId="77777777" w:rsidR="0089311B" w:rsidRDefault="005C0023">
                      <w:pPr>
                        <w:pStyle w:val="BodyText"/>
                        <w:numPr>
                          <w:ilvl w:val="0"/>
                          <w:numId w:val="10"/>
                        </w:numPr>
                        <w:tabs>
                          <w:tab w:val="left" w:pos="823"/>
                        </w:tabs>
                        <w:spacing w:before="44" w:line="276" w:lineRule="auto"/>
                        <w:ind w:right="408"/>
                        <w:rPr>
                          <w:color w:val="000000"/>
                        </w:rPr>
                      </w:pPr>
                      <w:r>
                        <w:rPr>
                          <w:color w:val="000000"/>
                        </w:rPr>
                        <w:t>Initiation</w:t>
                      </w:r>
                      <w:r>
                        <w:rPr>
                          <w:color w:val="000000"/>
                          <w:spacing w:val="-3"/>
                        </w:rPr>
                        <w:t xml:space="preserve"> </w:t>
                      </w:r>
                      <w:r>
                        <w:rPr>
                          <w:color w:val="000000"/>
                        </w:rPr>
                        <w:t>of</w:t>
                      </w:r>
                      <w:r>
                        <w:rPr>
                          <w:color w:val="000000"/>
                          <w:spacing w:val="-4"/>
                        </w:rPr>
                        <w:t xml:space="preserve"> </w:t>
                      </w:r>
                      <w:r>
                        <w:rPr>
                          <w:color w:val="000000"/>
                        </w:rPr>
                        <w:t>medication</w:t>
                      </w:r>
                      <w:r>
                        <w:rPr>
                          <w:color w:val="000000"/>
                          <w:spacing w:val="-3"/>
                        </w:rPr>
                        <w:t xml:space="preserve"> </w:t>
                      </w:r>
                      <w:r>
                        <w:rPr>
                          <w:color w:val="000000"/>
                        </w:rPr>
                        <w:t>for</w:t>
                      </w:r>
                      <w:r>
                        <w:rPr>
                          <w:color w:val="000000"/>
                          <w:spacing w:val="-3"/>
                        </w:rPr>
                        <w:t xml:space="preserve"> </w:t>
                      </w:r>
                      <w:r>
                        <w:rPr>
                          <w:color w:val="000000"/>
                        </w:rPr>
                        <w:t>ADHD</w:t>
                      </w:r>
                      <w:r>
                        <w:rPr>
                          <w:color w:val="000000"/>
                          <w:spacing w:val="-4"/>
                        </w:rPr>
                        <w:t xml:space="preserve"> </w:t>
                      </w:r>
                      <w:r>
                        <w:rPr>
                          <w:color w:val="000000"/>
                        </w:rPr>
                        <w:t>takes</w:t>
                      </w:r>
                      <w:r>
                        <w:rPr>
                          <w:color w:val="000000"/>
                          <w:spacing w:val="-6"/>
                        </w:rPr>
                        <w:t xml:space="preserve"> </w:t>
                      </w:r>
                      <w:r>
                        <w:rPr>
                          <w:color w:val="000000"/>
                        </w:rPr>
                        <w:t>place</w:t>
                      </w:r>
                      <w:r>
                        <w:rPr>
                          <w:color w:val="000000"/>
                          <w:spacing w:val="-6"/>
                        </w:rPr>
                        <w:t xml:space="preserve"> </w:t>
                      </w:r>
                      <w:r>
                        <w:rPr>
                          <w:color w:val="000000"/>
                        </w:rPr>
                        <w:t>within</w:t>
                      </w:r>
                      <w:r>
                        <w:rPr>
                          <w:color w:val="000000"/>
                          <w:spacing w:val="-3"/>
                        </w:rPr>
                        <w:t xml:space="preserve"> </w:t>
                      </w:r>
                      <w:r>
                        <w:rPr>
                          <w:color w:val="000000"/>
                        </w:rPr>
                        <w:t>six</w:t>
                      </w:r>
                      <w:r>
                        <w:rPr>
                          <w:color w:val="000000"/>
                          <w:spacing w:val="-3"/>
                        </w:rPr>
                        <w:t xml:space="preserve"> </w:t>
                      </w:r>
                      <w:r>
                        <w:rPr>
                          <w:color w:val="000000"/>
                        </w:rPr>
                        <w:t>months</w:t>
                      </w:r>
                      <w:r>
                        <w:rPr>
                          <w:color w:val="000000"/>
                          <w:spacing w:val="-3"/>
                        </w:rPr>
                        <w:t xml:space="preserve"> </w:t>
                      </w:r>
                      <w:r>
                        <w:rPr>
                          <w:color w:val="000000"/>
                        </w:rPr>
                        <w:t>of</w:t>
                      </w:r>
                      <w:r>
                        <w:rPr>
                          <w:color w:val="000000"/>
                          <w:spacing w:val="-5"/>
                        </w:rPr>
                        <w:t xml:space="preserve"> </w:t>
                      </w:r>
                      <w:r>
                        <w:rPr>
                          <w:color w:val="000000"/>
                        </w:rPr>
                        <w:t>the</w:t>
                      </w:r>
                      <w:r>
                        <w:rPr>
                          <w:color w:val="000000"/>
                          <w:spacing w:val="-3"/>
                        </w:rPr>
                        <w:t xml:space="preserve"> </w:t>
                      </w:r>
                      <w:r>
                        <w:rPr>
                          <w:color w:val="000000"/>
                        </w:rPr>
                        <w:t>first assessment appointment.</w:t>
                      </w:r>
                    </w:p>
                  </w:txbxContent>
                </v:textbox>
                <w10:anchorlock/>
              </v:shape>
            </w:pict>
          </mc:Fallback>
        </mc:AlternateContent>
      </w:r>
    </w:p>
    <w:p w14:paraId="5D746E0D" w14:textId="77777777" w:rsidR="0089311B" w:rsidRDefault="0089311B">
      <w:pPr>
        <w:pStyle w:val="BodyText"/>
        <w:rPr>
          <w:sz w:val="28"/>
        </w:rPr>
      </w:pPr>
    </w:p>
    <w:p w14:paraId="5D746E0E" w14:textId="77777777" w:rsidR="0089311B" w:rsidRDefault="0089311B">
      <w:pPr>
        <w:pStyle w:val="BodyText"/>
        <w:spacing w:before="63"/>
        <w:rPr>
          <w:sz w:val="28"/>
        </w:rPr>
      </w:pPr>
    </w:p>
    <w:p w14:paraId="5D746E0F" w14:textId="77777777" w:rsidR="0089311B" w:rsidRDefault="005C0023">
      <w:pPr>
        <w:pStyle w:val="Heading1"/>
        <w:numPr>
          <w:ilvl w:val="0"/>
          <w:numId w:val="20"/>
        </w:numPr>
        <w:tabs>
          <w:tab w:val="left" w:pos="478"/>
        </w:tabs>
        <w:ind w:left="478" w:hanging="358"/>
      </w:pPr>
      <w:r>
        <w:rPr>
          <w:color w:val="001F5F"/>
        </w:rPr>
        <w:t>Equality</w:t>
      </w:r>
      <w:r>
        <w:rPr>
          <w:color w:val="001F5F"/>
          <w:spacing w:val="-6"/>
        </w:rPr>
        <w:t xml:space="preserve"> </w:t>
      </w:r>
      <w:r>
        <w:rPr>
          <w:color w:val="001F5F"/>
        </w:rPr>
        <w:t>and</w:t>
      </w:r>
      <w:r>
        <w:rPr>
          <w:color w:val="001F5F"/>
          <w:spacing w:val="-6"/>
        </w:rPr>
        <w:t xml:space="preserve"> </w:t>
      </w:r>
      <w:r>
        <w:rPr>
          <w:color w:val="001F5F"/>
          <w:spacing w:val="-2"/>
        </w:rPr>
        <w:t>Diversity</w:t>
      </w:r>
    </w:p>
    <w:p w14:paraId="5D746E10" w14:textId="77777777" w:rsidR="0089311B" w:rsidRDefault="0089311B">
      <w:pPr>
        <w:pStyle w:val="BodyText"/>
        <w:spacing w:before="99"/>
        <w:rPr>
          <w:b/>
          <w:sz w:val="28"/>
        </w:rPr>
      </w:pPr>
    </w:p>
    <w:p w14:paraId="5D746E11" w14:textId="77777777" w:rsidR="0089311B" w:rsidRDefault="005C0023">
      <w:pPr>
        <w:pStyle w:val="BodyText"/>
        <w:spacing w:line="276" w:lineRule="auto"/>
        <w:ind w:left="120" w:right="1100"/>
      </w:pPr>
      <w:r>
        <w:t>The review sought to understand whether services could undertake assessment through a young person and their family’s language of choice, and whether adaptations</w:t>
      </w:r>
      <w:r>
        <w:rPr>
          <w:spacing w:val="-3"/>
        </w:rPr>
        <w:t xml:space="preserve"> </w:t>
      </w:r>
      <w:r>
        <w:t>could</w:t>
      </w:r>
      <w:r>
        <w:rPr>
          <w:spacing w:val="-5"/>
        </w:rPr>
        <w:t xml:space="preserve"> </w:t>
      </w:r>
      <w:r>
        <w:t>be</w:t>
      </w:r>
      <w:r>
        <w:rPr>
          <w:spacing w:val="-5"/>
        </w:rPr>
        <w:t xml:space="preserve"> </w:t>
      </w:r>
      <w:r>
        <w:t>made to</w:t>
      </w:r>
      <w:r>
        <w:rPr>
          <w:spacing w:val="-3"/>
        </w:rPr>
        <w:t xml:space="preserve"> </w:t>
      </w:r>
      <w:r>
        <w:t>support</w:t>
      </w:r>
      <w:r>
        <w:rPr>
          <w:spacing w:val="-6"/>
        </w:rPr>
        <w:t xml:space="preserve"> </w:t>
      </w:r>
      <w:r>
        <w:t>assessment where</w:t>
      </w:r>
      <w:r>
        <w:rPr>
          <w:spacing w:val="-5"/>
        </w:rPr>
        <w:t xml:space="preserve"> </w:t>
      </w:r>
      <w:r>
        <w:t>CYP</w:t>
      </w:r>
      <w:r>
        <w:rPr>
          <w:spacing w:val="-5"/>
        </w:rPr>
        <w:t xml:space="preserve"> </w:t>
      </w:r>
      <w:r>
        <w:t>or</w:t>
      </w:r>
      <w:r>
        <w:rPr>
          <w:spacing w:val="-3"/>
        </w:rPr>
        <w:t xml:space="preserve"> </w:t>
      </w:r>
      <w:r>
        <w:t>family</w:t>
      </w:r>
      <w:r>
        <w:rPr>
          <w:spacing w:val="-5"/>
        </w:rPr>
        <w:t xml:space="preserve"> </w:t>
      </w:r>
      <w:r>
        <w:t>members have additional physical or cognitive impairments.</w:t>
      </w:r>
    </w:p>
    <w:p w14:paraId="5D746E12" w14:textId="77777777" w:rsidR="0089311B" w:rsidRDefault="0089311B">
      <w:pPr>
        <w:pStyle w:val="BodyText"/>
        <w:spacing w:before="94"/>
      </w:pPr>
    </w:p>
    <w:p w14:paraId="5D746E13" w14:textId="77777777" w:rsidR="0089311B" w:rsidRDefault="005C0023">
      <w:pPr>
        <w:pStyle w:val="BodyText"/>
        <w:spacing w:line="276" w:lineRule="auto"/>
        <w:ind w:left="120" w:right="1100"/>
      </w:pPr>
      <w:r>
        <w:t>The service reported that it is rarely asked to undertake Welsh Language assessments</w:t>
      </w:r>
      <w:r>
        <w:rPr>
          <w:spacing w:val="-5"/>
        </w:rPr>
        <w:t xml:space="preserve"> </w:t>
      </w:r>
      <w:r>
        <w:t>but</w:t>
      </w:r>
      <w:r>
        <w:rPr>
          <w:spacing w:val="-2"/>
        </w:rPr>
        <w:t xml:space="preserve"> </w:t>
      </w:r>
      <w:r>
        <w:t>can</w:t>
      </w:r>
      <w:r>
        <w:rPr>
          <w:spacing w:val="-3"/>
        </w:rPr>
        <w:t xml:space="preserve"> </w:t>
      </w:r>
      <w:r>
        <w:t>access</w:t>
      </w:r>
      <w:r>
        <w:rPr>
          <w:spacing w:val="-4"/>
        </w:rPr>
        <w:t xml:space="preserve"> </w:t>
      </w:r>
      <w:r>
        <w:t>interpretation</w:t>
      </w:r>
      <w:r>
        <w:rPr>
          <w:spacing w:val="-4"/>
        </w:rPr>
        <w:t xml:space="preserve"> </w:t>
      </w:r>
      <w:r>
        <w:t>services</w:t>
      </w:r>
      <w:r>
        <w:rPr>
          <w:spacing w:val="-3"/>
        </w:rPr>
        <w:t xml:space="preserve"> </w:t>
      </w:r>
      <w:r>
        <w:t>for</w:t>
      </w:r>
      <w:r>
        <w:rPr>
          <w:spacing w:val="-4"/>
        </w:rPr>
        <w:t xml:space="preserve"> </w:t>
      </w:r>
      <w:r>
        <w:t>any</w:t>
      </w:r>
      <w:r>
        <w:rPr>
          <w:spacing w:val="-6"/>
        </w:rPr>
        <w:t xml:space="preserve"> </w:t>
      </w:r>
      <w:r>
        <w:t>language</w:t>
      </w:r>
      <w:r>
        <w:rPr>
          <w:spacing w:val="-2"/>
        </w:rPr>
        <w:t xml:space="preserve"> </w:t>
      </w:r>
      <w:r>
        <w:t>as</w:t>
      </w:r>
      <w:r>
        <w:rPr>
          <w:spacing w:val="-5"/>
        </w:rPr>
        <w:t xml:space="preserve"> </w:t>
      </w:r>
      <w:r>
        <w:t>needed.</w:t>
      </w:r>
    </w:p>
    <w:p w14:paraId="5D746E14" w14:textId="77777777" w:rsidR="0089311B" w:rsidRDefault="0089311B">
      <w:pPr>
        <w:pStyle w:val="BodyText"/>
        <w:spacing w:before="40"/>
      </w:pPr>
    </w:p>
    <w:p w14:paraId="5D746E15" w14:textId="77777777" w:rsidR="0089311B" w:rsidRDefault="005C0023">
      <w:pPr>
        <w:pStyle w:val="BodyText"/>
        <w:spacing w:line="276" w:lineRule="auto"/>
        <w:ind w:left="120" w:right="1100"/>
      </w:pPr>
      <w:r>
        <w:t xml:space="preserve">The team considered that the multidisciplinary nature and high level of specialism in team enable them to make informed adaptations to meet the needs of CYP with multisensory impairments. The team have also made referrals to tertiary specialist </w:t>
      </w:r>
      <w:proofErr w:type="spellStart"/>
      <w:r>
        <w:t>centres</w:t>
      </w:r>
      <w:proofErr w:type="spellEnd"/>
      <w:r>
        <w:t xml:space="preserve"> such as Great Ormond Street when required. However, they also noted that clinical space is not always suitable or comfortable for CYP with additional needs or sensory</w:t>
      </w:r>
      <w:r>
        <w:rPr>
          <w:spacing w:val="-3"/>
        </w:rPr>
        <w:t xml:space="preserve"> </w:t>
      </w:r>
      <w:r>
        <w:t>sensitivities.</w:t>
      </w:r>
      <w:r>
        <w:rPr>
          <w:spacing w:val="-1"/>
        </w:rPr>
        <w:t xml:space="preserve"> </w:t>
      </w:r>
      <w:r>
        <w:t>This</w:t>
      </w:r>
      <w:r>
        <w:rPr>
          <w:spacing w:val="-3"/>
        </w:rPr>
        <w:t xml:space="preserve"> </w:t>
      </w:r>
      <w:r>
        <w:t>has</w:t>
      </w:r>
      <w:r>
        <w:rPr>
          <w:spacing w:val="-5"/>
        </w:rPr>
        <w:t xml:space="preserve"> </w:t>
      </w:r>
      <w:r>
        <w:t>been</w:t>
      </w:r>
      <w:r>
        <w:rPr>
          <w:spacing w:val="-3"/>
        </w:rPr>
        <w:t xml:space="preserve"> </w:t>
      </w:r>
      <w:proofErr w:type="spellStart"/>
      <w:r>
        <w:t>recognised</w:t>
      </w:r>
      <w:proofErr w:type="spellEnd"/>
      <w:r>
        <w:rPr>
          <w:spacing w:val="-3"/>
        </w:rPr>
        <w:t xml:space="preserve"> </w:t>
      </w:r>
      <w:r>
        <w:t>by</w:t>
      </w:r>
      <w:r>
        <w:rPr>
          <w:spacing w:val="-6"/>
        </w:rPr>
        <w:t xml:space="preserve"> </w:t>
      </w:r>
      <w:r>
        <w:t>the</w:t>
      </w:r>
      <w:r>
        <w:rPr>
          <w:spacing w:val="-3"/>
        </w:rPr>
        <w:t xml:space="preserve"> </w:t>
      </w:r>
      <w:r>
        <w:t>HB</w:t>
      </w:r>
      <w:r>
        <w:rPr>
          <w:spacing w:val="-3"/>
        </w:rPr>
        <w:t xml:space="preserve"> </w:t>
      </w:r>
      <w:r>
        <w:t>who</w:t>
      </w:r>
      <w:r>
        <w:rPr>
          <w:spacing w:val="-3"/>
        </w:rPr>
        <w:t xml:space="preserve"> </w:t>
      </w:r>
      <w:r>
        <w:t>are</w:t>
      </w:r>
      <w:r>
        <w:rPr>
          <w:spacing w:val="-1"/>
        </w:rPr>
        <w:t xml:space="preserve"> </w:t>
      </w:r>
      <w:r>
        <w:t>considering</w:t>
      </w:r>
      <w:r>
        <w:rPr>
          <w:spacing w:val="-3"/>
        </w:rPr>
        <w:t xml:space="preserve"> </w:t>
      </w:r>
      <w:r>
        <w:t>more suitable provision in new capital projects.</w:t>
      </w:r>
    </w:p>
    <w:p w14:paraId="5D746E16" w14:textId="77777777" w:rsidR="0089311B" w:rsidRDefault="0089311B">
      <w:pPr>
        <w:pStyle w:val="BodyText"/>
      </w:pPr>
    </w:p>
    <w:p w14:paraId="5D746E17" w14:textId="77777777" w:rsidR="0089311B" w:rsidRDefault="0089311B">
      <w:pPr>
        <w:pStyle w:val="BodyText"/>
        <w:spacing w:before="83"/>
      </w:pPr>
    </w:p>
    <w:p w14:paraId="5D746E18" w14:textId="77777777" w:rsidR="0089311B" w:rsidRDefault="005C0023">
      <w:pPr>
        <w:pStyle w:val="Heading1"/>
        <w:numPr>
          <w:ilvl w:val="0"/>
          <w:numId w:val="20"/>
        </w:numPr>
        <w:tabs>
          <w:tab w:val="left" w:pos="478"/>
        </w:tabs>
        <w:ind w:left="478" w:hanging="358"/>
      </w:pPr>
      <w:r>
        <w:rPr>
          <w:color w:val="001F5F"/>
        </w:rPr>
        <w:t>Transfers</w:t>
      </w:r>
      <w:r>
        <w:rPr>
          <w:color w:val="001F5F"/>
          <w:spacing w:val="-8"/>
        </w:rPr>
        <w:t xml:space="preserve"> </w:t>
      </w:r>
      <w:r>
        <w:rPr>
          <w:color w:val="001F5F"/>
        </w:rPr>
        <w:t>&amp;</w:t>
      </w:r>
      <w:r>
        <w:rPr>
          <w:color w:val="001F5F"/>
          <w:spacing w:val="-4"/>
        </w:rPr>
        <w:t xml:space="preserve"> </w:t>
      </w:r>
      <w:r>
        <w:rPr>
          <w:color w:val="001F5F"/>
          <w:spacing w:val="-2"/>
        </w:rPr>
        <w:t>Transitions</w:t>
      </w:r>
    </w:p>
    <w:p w14:paraId="5D746E19" w14:textId="77777777" w:rsidR="0089311B" w:rsidRDefault="0089311B">
      <w:pPr>
        <w:pStyle w:val="BodyText"/>
        <w:spacing w:before="44"/>
        <w:rPr>
          <w:b/>
          <w:sz w:val="28"/>
        </w:rPr>
      </w:pPr>
    </w:p>
    <w:p w14:paraId="5D746E1A" w14:textId="77777777" w:rsidR="0089311B" w:rsidRDefault="005C0023">
      <w:pPr>
        <w:pStyle w:val="Heading2"/>
        <w:numPr>
          <w:ilvl w:val="1"/>
          <w:numId w:val="20"/>
        </w:numPr>
        <w:tabs>
          <w:tab w:val="left" w:pos="521"/>
        </w:tabs>
        <w:ind w:left="521" w:hanging="401"/>
        <w:rPr>
          <w:color w:val="001F5F"/>
        </w:rPr>
      </w:pPr>
      <w:r>
        <w:rPr>
          <w:color w:val="001F5F"/>
        </w:rPr>
        <w:t>Second</w:t>
      </w:r>
      <w:r>
        <w:rPr>
          <w:color w:val="001F5F"/>
          <w:spacing w:val="-2"/>
        </w:rPr>
        <w:t xml:space="preserve"> opinions</w:t>
      </w:r>
    </w:p>
    <w:p w14:paraId="5D746E1B" w14:textId="77777777" w:rsidR="0089311B" w:rsidRDefault="0089311B">
      <w:pPr>
        <w:pStyle w:val="BodyText"/>
        <w:spacing w:before="85"/>
        <w:rPr>
          <w:b/>
        </w:rPr>
      </w:pPr>
    </w:p>
    <w:p w14:paraId="5D746E1C" w14:textId="77777777" w:rsidR="0089311B" w:rsidRDefault="005C0023">
      <w:pPr>
        <w:pStyle w:val="BodyText"/>
        <w:spacing w:line="276" w:lineRule="auto"/>
        <w:ind w:left="120" w:right="1100"/>
      </w:pPr>
      <w:r>
        <w:t>The</w:t>
      </w:r>
      <w:r>
        <w:rPr>
          <w:spacing w:val="-3"/>
        </w:rPr>
        <w:t xml:space="preserve"> </w:t>
      </w:r>
      <w:r>
        <w:t>service</w:t>
      </w:r>
      <w:r>
        <w:rPr>
          <w:spacing w:val="-5"/>
        </w:rPr>
        <w:t xml:space="preserve"> </w:t>
      </w:r>
      <w:r>
        <w:t>has</w:t>
      </w:r>
      <w:r>
        <w:rPr>
          <w:spacing w:val="-5"/>
        </w:rPr>
        <w:t xml:space="preserve"> </w:t>
      </w:r>
      <w:r>
        <w:t>a</w:t>
      </w:r>
      <w:r>
        <w:rPr>
          <w:spacing w:val="-3"/>
        </w:rPr>
        <w:t xml:space="preserve"> </w:t>
      </w:r>
      <w:r>
        <w:t>protocol</w:t>
      </w:r>
      <w:r>
        <w:rPr>
          <w:spacing w:val="-3"/>
        </w:rPr>
        <w:t xml:space="preserve"> </w:t>
      </w:r>
      <w:r>
        <w:t>clearly</w:t>
      </w:r>
      <w:r>
        <w:rPr>
          <w:spacing w:val="-3"/>
        </w:rPr>
        <w:t xml:space="preserve"> </w:t>
      </w:r>
      <w:r>
        <w:t>outlining</w:t>
      </w:r>
      <w:r>
        <w:rPr>
          <w:spacing w:val="-4"/>
        </w:rPr>
        <w:t xml:space="preserve"> </w:t>
      </w:r>
      <w:r>
        <w:t>the</w:t>
      </w:r>
      <w:r>
        <w:rPr>
          <w:spacing w:val="-3"/>
        </w:rPr>
        <w:t xml:space="preserve"> </w:t>
      </w:r>
      <w:r>
        <w:t>second</w:t>
      </w:r>
      <w:r>
        <w:rPr>
          <w:spacing w:val="-5"/>
        </w:rPr>
        <w:t xml:space="preserve"> </w:t>
      </w:r>
      <w:r>
        <w:t>opinion</w:t>
      </w:r>
      <w:r>
        <w:rPr>
          <w:spacing w:val="-3"/>
        </w:rPr>
        <w:t xml:space="preserve"> </w:t>
      </w:r>
      <w:r>
        <w:t>request process.</w:t>
      </w:r>
      <w:r>
        <w:rPr>
          <w:spacing w:val="-2"/>
        </w:rPr>
        <w:t xml:space="preserve"> </w:t>
      </w:r>
      <w:r>
        <w:t>The protocol differentiates requests for second opinions and re-assessment and establishes the parameters and timescales for such requests.</w:t>
      </w:r>
    </w:p>
    <w:p w14:paraId="5D746E1D" w14:textId="77777777" w:rsidR="0089311B" w:rsidRDefault="0089311B">
      <w:pPr>
        <w:pStyle w:val="BodyText"/>
        <w:spacing w:before="41"/>
      </w:pPr>
    </w:p>
    <w:p w14:paraId="5D746E1E" w14:textId="77777777" w:rsidR="0089311B" w:rsidRDefault="005C0023">
      <w:pPr>
        <w:pStyle w:val="BodyText"/>
        <w:spacing w:before="1" w:line="276" w:lineRule="auto"/>
        <w:ind w:left="120" w:right="1100"/>
      </w:pPr>
      <w:r>
        <w:t>A</w:t>
      </w:r>
      <w:r>
        <w:rPr>
          <w:spacing w:val="-3"/>
        </w:rPr>
        <w:t xml:space="preserve"> </w:t>
      </w:r>
      <w:r>
        <w:t>second</w:t>
      </w:r>
      <w:r>
        <w:rPr>
          <w:spacing w:val="-4"/>
        </w:rPr>
        <w:t xml:space="preserve"> </w:t>
      </w:r>
      <w:r>
        <w:t>opinion</w:t>
      </w:r>
      <w:r>
        <w:rPr>
          <w:spacing w:val="-3"/>
        </w:rPr>
        <w:t xml:space="preserve"> </w:t>
      </w:r>
      <w:r>
        <w:t>can</w:t>
      </w:r>
      <w:r>
        <w:rPr>
          <w:spacing w:val="-5"/>
        </w:rPr>
        <w:t xml:space="preserve"> </w:t>
      </w:r>
      <w:r>
        <w:t>be</w:t>
      </w:r>
      <w:r>
        <w:rPr>
          <w:spacing w:val="-3"/>
        </w:rPr>
        <w:t xml:space="preserve"> </w:t>
      </w:r>
      <w:r>
        <w:t>requested</w:t>
      </w:r>
      <w:r>
        <w:rPr>
          <w:spacing w:val="-5"/>
        </w:rPr>
        <w:t xml:space="preserve"> </w:t>
      </w:r>
      <w:r>
        <w:t>by</w:t>
      </w:r>
      <w:r>
        <w:rPr>
          <w:spacing w:val="-3"/>
        </w:rPr>
        <w:t xml:space="preserve"> </w:t>
      </w:r>
      <w:r>
        <w:t>parents</w:t>
      </w:r>
      <w:r>
        <w:rPr>
          <w:spacing w:val="-2"/>
        </w:rPr>
        <w:t xml:space="preserve"> </w:t>
      </w:r>
      <w:r>
        <w:t>or</w:t>
      </w:r>
      <w:r>
        <w:rPr>
          <w:spacing w:val="-3"/>
        </w:rPr>
        <w:t xml:space="preserve"> </w:t>
      </w:r>
      <w:r>
        <w:t>those</w:t>
      </w:r>
      <w:r>
        <w:rPr>
          <w:spacing w:val="-3"/>
        </w:rPr>
        <w:t xml:space="preserve"> </w:t>
      </w:r>
      <w:r>
        <w:t>with</w:t>
      </w:r>
      <w:r>
        <w:rPr>
          <w:spacing w:val="-3"/>
        </w:rPr>
        <w:t xml:space="preserve"> </w:t>
      </w:r>
      <w:r>
        <w:t>delegated</w:t>
      </w:r>
      <w:r>
        <w:rPr>
          <w:spacing w:val="-3"/>
        </w:rPr>
        <w:t xml:space="preserve"> </w:t>
      </w:r>
      <w:r>
        <w:t>responsibility for the CYP. Following receipt of a request, a clinician not involved in the original assessment conducts a file review within 30 days. Requests are approved where evidence is found of insufficient multidisciplinary oversight or absence of essential steps in the assessment process e.g., parent/carer interview or clinical observation.</w:t>
      </w:r>
    </w:p>
    <w:p w14:paraId="5D746E1F" w14:textId="77777777" w:rsidR="0089311B" w:rsidRDefault="0089311B">
      <w:pPr>
        <w:spacing w:line="276" w:lineRule="auto"/>
        <w:sectPr w:rsidR="0089311B">
          <w:pgSz w:w="11910" w:h="16840"/>
          <w:pgMar w:top="1420" w:right="360" w:bottom="1260" w:left="1320" w:header="0" w:footer="1072" w:gutter="0"/>
          <w:cols w:space="720"/>
        </w:sectPr>
      </w:pPr>
    </w:p>
    <w:p w14:paraId="5D746E20" w14:textId="77777777" w:rsidR="0089311B" w:rsidRDefault="005C0023">
      <w:pPr>
        <w:pStyle w:val="BodyText"/>
        <w:spacing w:before="82" w:line="276" w:lineRule="auto"/>
        <w:ind w:left="120" w:right="1206"/>
      </w:pPr>
      <w:r>
        <w:lastRenderedPageBreak/>
        <w:t>The</w:t>
      </w:r>
      <w:r>
        <w:rPr>
          <w:spacing w:val="-3"/>
        </w:rPr>
        <w:t xml:space="preserve"> </w:t>
      </w:r>
      <w:r>
        <w:t>family</w:t>
      </w:r>
      <w:r>
        <w:rPr>
          <w:spacing w:val="-3"/>
        </w:rPr>
        <w:t xml:space="preserve"> </w:t>
      </w:r>
      <w:r>
        <w:t>are</w:t>
      </w:r>
      <w:r>
        <w:rPr>
          <w:spacing w:val="-5"/>
        </w:rPr>
        <w:t xml:space="preserve"> </w:t>
      </w:r>
      <w:r>
        <w:t>informed</w:t>
      </w:r>
      <w:r>
        <w:rPr>
          <w:spacing w:val="-3"/>
        </w:rPr>
        <w:t xml:space="preserve"> </w:t>
      </w:r>
      <w:r>
        <w:t>in</w:t>
      </w:r>
      <w:r>
        <w:rPr>
          <w:spacing w:val="-3"/>
        </w:rPr>
        <w:t xml:space="preserve"> </w:t>
      </w:r>
      <w:r>
        <w:t>writing</w:t>
      </w:r>
      <w:r>
        <w:rPr>
          <w:spacing w:val="-4"/>
        </w:rPr>
        <w:t xml:space="preserve"> </w:t>
      </w:r>
      <w:r>
        <w:t>of</w:t>
      </w:r>
      <w:r>
        <w:rPr>
          <w:spacing w:val="-3"/>
        </w:rPr>
        <w:t xml:space="preserve"> </w:t>
      </w:r>
      <w:r>
        <w:t>the</w:t>
      </w:r>
      <w:r>
        <w:rPr>
          <w:spacing w:val="-4"/>
        </w:rPr>
        <w:t xml:space="preserve"> </w:t>
      </w:r>
      <w:r>
        <w:t>outcome</w:t>
      </w:r>
      <w:r>
        <w:rPr>
          <w:spacing w:val="-4"/>
        </w:rPr>
        <w:t xml:space="preserve"> </w:t>
      </w:r>
      <w:r>
        <w:t>of</w:t>
      </w:r>
      <w:r>
        <w:rPr>
          <w:spacing w:val="-4"/>
        </w:rPr>
        <w:t xml:space="preserve"> </w:t>
      </w:r>
      <w:r>
        <w:t>their</w:t>
      </w:r>
      <w:r>
        <w:rPr>
          <w:spacing w:val="-4"/>
        </w:rPr>
        <w:t xml:space="preserve"> </w:t>
      </w:r>
      <w:r>
        <w:t>request</w:t>
      </w:r>
      <w:r>
        <w:rPr>
          <w:spacing w:val="-3"/>
        </w:rPr>
        <w:t xml:space="preserve"> </w:t>
      </w:r>
      <w:r>
        <w:t>and the</w:t>
      </w:r>
      <w:r>
        <w:rPr>
          <w:spacing w:val="-2"/>
        </w:rPr>
        <w:t xml:space="preserve"> </w:t>
      </w:r>
      <w:r>
        <w:t>rationale for the decision.</w:t>
      </w:r>
    </w:p>
    <w:p w14:paraId="5D746E21" w14:textId="77777777" w:rsidR="0089311B" w:rsidRDefault="0089311B">
      <w:pPr>
        <w:pStyle w:val="BodyText"/>
        <w:spacing w:before="42"/>
      </w:pPr>
    </w:p>
    <w:p w14:paraId="5D746E22" w14:textId="77777777" w:rsidR="0089311B" w:rsidRDefault="005C0023">
      <w:pPr>
        <w:pStyle w:val="BodyText"/>
        <w:spacing w:line="276" w:lineRule="auto"/>
        <w:ind w:left="120" w:right="1100"/>
      </w:pPr>
      <w:r>
        <w:t>In</w:t>
      </w:r>
      <w:r>
        <w:rPr>
          <w:spacing w:val="-2"/>
        </w:rPr>
        <w:t xml:space="preserve"> </w:t>
      </w:r>
      <w:r>
        <w:t>the</w:t>
      </w:r>
      <w:r>
        <w:rPr>
          <w:spacing w:val="-3"/>
        </w:rPr>
        <w:t xml:space="preserve"> </w:t>
      </w:r>
      <w:r>
        <w:t>event</w:t>
      </w:r>
      <w:r>
        <w:rPr>
          <w:spacing w:val="-5"/>
        </w:rPr>
        <w:t xml:space="preserve"> </w:t>
      </w:r>
      <w:r>
        <w:t>a second</w:t>
      </w:r>
      <w:r>
        <w:rPr>
          <w:spacing w:val="-5"/>
        </w:rPr>
        <w:t xml:space="preserve"> </w:t>
      </w:r>
      <w:r>
        <w:t>opinion</w:t>
      </w:r>
      <w:r>
        <w:rPr>
          <w:spacing w:val="-2"/>
        </w:rPr>
        <w:t xml:space="preserve"> </w:t>
      </w:r>
      <w:r>
        <w:t>is</w:t>
      </w:r>
      <w:r>
        <w:rPr>
          <w:spacing w:val="-3"/>
        </w:rPr>
        <w:t xml:space="preserve"> </w:t>
      </w:r>
      <w:r>
        <w:t>agreed,</w:t>
      </w:r>
      <w:r>
        <w:rPr>
          <w:spacing w:val="-4"/>
        </w:rPr>
        <w:t xml:space="preserve"> </w:t>
      </w:r>
      <w:r>
        <w:t>an</w:t>
      </w:r>
      <w:r>
        <w:rPr>
          <w:spacing w:val="-5"/>
        </w:rPr>
        <w:t xml:space="preserve"> </w:t>
      </w:r>
      <w:r>
        <w:t>alternative</w:t>
      </w:r>
      <w:r>
        <w:rPr>
          <w:spacing w:val="-5"/>
        </w:rPr>
        <w:t xml:space="preserve"> </w:t>
      </w:r>
      <w:r>
        <w:t>team</w:t>
      </w:r>
      <w:r>
        <w:rPr>
          <w:spacing w:val="-4"/>
        </w:rPr>
        <w:t xml:space="preserve"> </w:t>
      </w:r>
      <w:r>
        <w:t>of</w:t>
      </w:r>
      <w:r>
        <w:rPr>
          <w:spacing w:val="-3"/>
        </w:rPr>
        <w:t xml:space="preserve"> </w:t>
      </w:r>
      <w:r>
        <w:t>clinicians</w:t>
      </w:r>
      <w:r>
        <w:rPr>
          <w:spacing w:val="-3"/>
        </w:rPr>
        <w:t xml:space="preserve"> </w:t>
      </w:r>
      <w:r>
        <w:t xml:space="preserve">within the ND service will </w:t>
      </w:r>
      <w:proofErr w:type="gramStart"/>
      <w:r>
        <w:t>re-assess</w:t>
      </w:r>
      <w:proofErr w:type="gramEnd"/>
      <w:r>
        <w:t xml:space="preserve"> the CYP.</w:t>
      </w:r>
    </w:p>
    <w:p w14:paraId="5D746E23" w14:textId="77777777" w:rsidR="0089311B" w:rsidRDefault="0089311B">
      <w:pPr>
        <w:pStyle w:val="BodyText"/>
      </w:pPr>
    </w:p>
    <w:p w14:paraId="5D746E24" w14:textId="77777777" w:rsidR="0089311B" w:rsidRDefault="0089311B">
      <w:pPr>
        <w:pStyle w:val="BodyText"/>
        <w:spacing w:before="83"/>
      </w:pPr>
    </w:p>
    <w:p w14:paraId="5D746E25" w14:textId="77777777" w:rsidR="0089311B" w:rsidRDefault="005C0023">
      <w:pPr>
        <w:pStyle w:val="Heading2"/>
        <w:numPr>
          <w:ilvl w:val="1"/>
          <w:numId w:val="20"/>
        </w:numPr>
        <w:tabs>
          <w:tab w:val="left" w:pos="546"/>
        </w:tabs>
        <w:ind w:left="546" w:hanging="426"/>
        <w:rPr>
          <w:color w:val="001F5F"/>
        </w:rPr>
      </w:pPr>
      <w:r>
        <w:rPr>
          <w:color w:val="001F5F"/>
        </w:rPr>
        <w:t>Validation</w:t>
      </w:r>
      <w:r>
        <w:rPr>
          <w:color w:val="001F5F"/>
          <w:spacing w:val="-3"/>
        </w:rPr>
        <w:t xml:space="preserve"> </w:t>
      </w:r>
      <w:r>
        <w:rPr>
          <w:color w:val="001F5F"/>
        </w:rPr>
        <w:t>of</w:t>
      </w:r>
      <w:r>
        <w:rPr>
          <w:color w:val="001F5F"/>
          <w:spacing w:val="-4"/>
        </w:rPr>
        <w:t xml:space="preserve"> </w:t>
      </w:r>
      <w:r>
        <w:rPr>
          <w:color w:val="001F5F"/>
        </w:rPr>
        <w:t>external</w:t>
      </w:r>
      <w:r>
        <w:rPr>
          <w:color w:val="001F5F"/>
          <w:spacing w:val="-2"/>
        </w:rPr>
        <w:t xml:space="preserve"> assessments</w:t>
      </w:r>
    </w:p>
    <w:p w14:paraId="5D746E26" w14:textId="77777777" w:rsidR="0089311B" w:rsidRDefault="0089311B">
      <w:pPr>
        <w:pStyle w:val="BodyText"/>
        <w:spacing w:before="82"/>
        <w:rPr>
          <w:b/>
        </w:rPr>
      </w:pPr>
    </w:p>
    <w:p w14:paraId="5D746E27" w14:textId="77777777" w:rsidR="0089311B" w:rsidRDefault="005C0023">
      <w:pPr>
        <w:pStyle w:val="BodyText"/>
        <w:spacing w:line="276" w:lineRule="auto"/>
        <w:ind w:left="120" w:right="1100"/>
      </w:pPr>
      <w:r>
        <w:t>The</w:t>
      </w:r>
      <w:r>
        <w:rPr>
          <w:spacing w:val="-3"/>
        </w:rPr>
        <w:t xml:space="preserve"> </w:t>
      </w:r>
      <w:r>
        <w:t>service</w:t>
      </w:r>
      <w:r>
        <w:rPr>
          <w:spacing w:val="-3"/>
        </w:rPr>
        <w:t xml:space="preserve"> </w:t>
      </w:r>
      <w:r>
        <w:t>reported</w:t>
      </w:r>
      <w:r>
        <w:rPr>
          <w:spacing w:val="-3"/>
        </w:rPr>
        <w:t xml:space="preserve"> </w:t>
      </w:r>
      <w:r>
        <w:t>increasing</w:t>
      </w:r>
      <w:r>
        <w:rPr>
          <w:spacing w:val="-4"/>
        </w:rPr>
        <w:t xml:space="preserve"> </w:t>
      </w:r>
      <w:r>
        <w:t>demand</w:t>
      </w:r>
      <w:r>
        <w:rPr>
          <w:spacing w:val="-3"/>
        </w:rPr>
        <w:t xml:space="preserve"> </w:t>
      </w:r>
      <w:r>
        <w:t>for review</w:t>
      </w:r>
      <w:r>
        <w:rPr>
          <w:spacing w:val="-3"/>
        </w:rPr>
        <w:t xml:space="preserve"> </w:t>
      </w:r>
      <w:r>
        <w:t>of</w:t>
      </w:r>
      <w:r>
        <w:rPr>
          <w:spacing w:val="-5"/>
        </w:rPr>
        <w:t xml:space="preserve"> </w:t>
      </w:r>
      <w:r>
        <w:t>private</w:t>
      </w:r>
      <w:r>
        <w:rPr>
          <w:spacing w:val="-4"/>
        </w:rPr>
        <w:t xml:space="preserve"> </w:t>
      </w:r>
      <w:r>
        <w:t>diagnoses</w:t>
      </w:r>
      <w:r>
        <w:rPr>
          <w:spacing w:val="-3"/>
        </w:rPr>
        <w:t xml:space="preserve"> </w:t>
      </w:r>
      <w:r>
        <w:t>and/or prescribing after a private diagnosis.</w:t>
      </w:r>
    </w:p>
    <w:p w14:paraId="5D746E28" w14:textId="77777777" w:rsidR="0089311B" w:rsidRDefault="0089311B">
      <w:pPr>
        <w:pStyle w:val="BodyText"/>
        <w:spacing w:before="42"/>
      </w:pPr>
    </w:p>
    <w:p w14:paraId="5D746E29" w14:textId="77777777" w:rsidR="0089311B" w:rsidRDefault="005C0023">
      <w:pPr>
        <w:pStyle w:val="BodyText"/>
        <w:spacing w:line="276" w:lineRule="auto"/>
        <w:ind w:left="120" w:right="1157"/>
      </w:pPr>
      <w:r>
        <w:t>The service provides advice on whether the private assessment meets recommended</w:t>
      </w:r>
      <w:r>
        <w:rPr>
          <w:spacing w:val="-1"/>
        </w:rPr>
        <w:t xml:space="preserve"> </w:t>
      </w:r>
      <w:r>
        <w:t>standards</w:t>
      </w:r>
      <w:r>
        <w:rPr>
          <w:spacing w:val="-2"/>
        </w:rPr>
        <w:t xml:space="preserve"> </w:t>
      </w:r>
      <w:r>
        <w:t>by</w:t>
      </w:r>
      <w:r>
        <w:rPr>
          <w:spacing w:val="-5"/>
        </w:rPr>
        <w:t xml:space="preserve"> </w:t>
      </w:r>
      <w:r>
        <w:t>demonstrating</w:t>
      </w:r>
      <w:r>
        <w:rPr>
          <w:spacing w:val="-5"/>
        </w:rPr>
        <w:t xml:space="preserve"> </w:t>
      </w:r>
      <w:r>
        <w:t>an</w:t>
      </w:r>
      <w:r>
        <w:rPr>
          <w:spacing w:val="-3"/>
        </w:rPr>
        <w:t xml:space="preserve"> </w:t>
      </w:r>
      <w:r>
        <w:t>equivalent</w:t>
      </w:r>
      <w:r>
        <w:rPr>
          <w:spacing w:val="-3"/>
        </w:rPr>
        <w:t xml:space="preserve"> </w:t>
      </w:r>
      <w:r>
        <w:t>quality</w:t>
      </w:r>
      <w:r>
        <w:rPr>
          <w:spacing w:val="-3"/>
        </w:rPr>
        <w:t xml:space="preserve"> </w:t>
      </w:r>
      <w:r>
        <w:t>to</w:t>
      </w:r>
      <w:r>
        <w:rPr>
          <w:spacing w:val="-5"/>
        </w:rPr>
        <w:t xml:space="preserve"> </w:t>
      </w:r>
      <w:r>
        <w:t>one</w:t>
      </w:r>
      <w:r>
        <w:rPr>
          <w:spacing w:val="-5"/>
        </w:rPr>
        <w:t xml:space="preserve"> </w:t>
      </w:r>
      <w:r>
        <w:t>available</w:t>
      </w:r>
      <w:r>
        <w:rPr>
          <w:spacing w:val="-3"/>
        </w:rPr>
        <w:t xml:space="preserve"> </w:t>
      </w:r>
      <w:r>
        <w:t>on the NHS. The team does not ratify diagnoses made outside the HB. A parental advice leaflet has been produced to inform parents how to check an external assessment meets clinical guidance.</w:t>
      </w:r>
    </w:p>
    <w:p w14:paraId="5D746E2A" w14:textId="77777777" w:rsidR="0089311B" w:rsidRDefault="0089311B">
      <w:pPr>
        <w:pStyle w:val="BodyText"/>
        <w:spacing w:before="41"/>
      </w:pPr>
    </w:p>
    <w:p w14:paraId="5D746E2B" w14:textId="77777777" w:rsidR="0089311B" w:rsidRDefault="005C0023">
      <w:pPr>
        <w:pStyle w:val="BodyText"/>
        <w:spacing w:line="278" w:lineRule="auto"/>
        <w:ind w:left="120" w:right="1100"/>
      </w:pPr>
      <w:r>
        <w:t>Parents</w:t>
      </w:r>
      <w:r>
        <w:rPr>
          <w:spacing w:val="-5"/>
        </w:rPr>
        <w:t xml:space="preserve"> </w:t>
      </w:r>
      <w:r>
        <w:t>seeking</w:t>
      </w:r>
      <w:r>
        <w:rPr>
          <w:spacing w:val="-3"/>
        </w:rPr>
        <w:t xml:space="preserve"> </w:t>
      </w:r>
      <w:r>
        <w:t>medication</w:t>
      </w:r>
      <w:r>
        <w:rPr>
          <w:spacing w:val="-4"/>
        </w:rPr>
        <w:t xml:space="preserve"> </w:t>
      </w:r>
      <w:r>
        <w:t>for</w:t>
      </w:r>
      <w:r>
        <w:rPr>
          <w:spacing w:val="-3"/>
        </w:rPr>
        <w:t xml:space="preserve"> </w:t>
      </w:r>
      <w:r>
        <w:t>their</w:t>
      </w:r>
      <w:r>
        <w:rPr>
          <w:spacing w:val="-5"/>
        </w:rPr>
        <w:t xml:space="preserve"> </w:t>
      </w:r>
      <w:r>
        <w:t>child</w:t>
      </w:r>
      <w:r>
        <w:rPr>
          <w:spacing w:val="-1"/>
        </w:rPr>
        <w:t xml:space="preserve"> </w:t>
      </w:r>
      <w:r>
        <w:t>following</w:t>
      </w:r>
      <w:r>
        <w:rPr>
          <w:spacing w:val="-2"/>
        </w:rPr>
        <w:t xml:space="preserve"> </w:t>
      </w:r>
      <w:r>
        <w:t>external</w:t>
      </w:r>
      <w:r>
        <w:rPr>
          <w:spacing w:val="-6"/>
        </w:rPr>
        <w:t xml:space="preserve"> </w:t>
      </w:r>
      <w:r>
        <w:t>or</w:t>
      </w:r>
      <w:r>
        <w:rPr>
          <w:spacing w:val="-3"/>
        </w:rPr>
        <w:t xml:space="preserve"> </w:t>
      </w:r>
      <w:r>
        <w:t>private</w:t>
      </w:r>
      <w:r>
        <w:rPr>
          <w:spacing w:val="-2"/>
        </w:rPr>
        <w:t xml:space="preserve"> </w:t>
      </w:r>
      <w:r>
        <w:t>assessment must continue or make their own arrangements pending review of diagnosis.</w:t>
      </w:r>
    </w:p>
    <w:p w14:paraId="5D746E2C" w14:textId="77777777" w:rsidR="0089311B" w:rsidRDefault="0089311B">
      <w:pPr>
        <w:pStyle w:val="BodyText"/>
      </w:pPr>
    </w:p>
    <w:p w14:paraId="5D746E2D" w14:textId="77777777" w:rsidR="0089311B" w:rsidRDefault="0089311B">
      <w:pPr>
        <w:pStyle w:val="BodyText"/>
        <w:spacing w:before="77"/>
      </w:pPr>
    </w:p>
    <w:p w14:paraId="5D746E2E" w14:textId="77777777" w:rsidR="0089311B" w:rsidRDefault="005C0023">
      <w:pPr>
        <w:pStyle w:val="Heading2"/>
        <w:numPr>
          <w:ilvl w:val="1"/>
          <w:numId w:val="20"/>
        </w:numPr>
        <w:tabs>
          <w:tab w:val="left" w:pos="479"/>
        </w:tabs>
        <w:spacing w:before="1"/>
        <w:ind w:left="479" w:hanging="359"/>
        <w:rPr>
          <w:color w:val="001F5F"/>
        </w:rPr>
      </w:pPr>
      <w:r>
        <w:rPr>
          <w:color w:val="001F5F"/>
        </w:rPr>
        <w:t>Transition</w:t>
      </w:r>
      <w:r>
        <w:rPr>
          <w:color w:val="001F5F"/>
          <w:spacing w:val="-2"/>
        </w:rPr>
        <w:t xml:space="preserve"> </w:t>
      </w:r>
      <w:r>
        <w:rPr>
          <w:color w:val="001F5F"/>
        </w:rPr>
        <w:t>to</w:t>
      </w:r>
      <w:r>
        <w:rPr>
          <w:color w:val="001F5F"/>
          <w:spacing w:val="-1"/>
        </w:rPr>
        <w:t xml:space="preserve"> </w:t>
      </w:r>
      <w:r>
        <w:rPr>
          <w:color w:val="001F5F"/>
        </w:rPr>
        <w:t>Adult</w:t>
      </w:r>
      <w:r>
        <w:rPr>
          <w:color w:val="001F5F"/>
          <w:spacing w:val="-2"/>
        </w:rPr>
        <w:t xml:space="preserve"> Services</w:t>
      </w:r>
    </w:p>
    <w:p w14:paraId="5D746E2F" w14:textId="77777777" w:rsidR="0089311B" w:rsidRDefault="0089311B">
      <w:pPr>
        <w:pStyle w:val="BodyText"/>
        <w:spacing w:before="83"/>
        <w:rPr>
          <w:b/>
        </w:rPr>
      </w:pPr>
    </w:p>
    <w:p w14:paraId="5D746E30" w14:textId="77777777" w:rsidR="0089311B" w:rsidRDefault="005C0023">
      <w:pPr>
        <w:pStyle w:val="BodyText"/>
        <w:spacing w:before="1" w:line="276" w:lineRule="auto"/>
        <w:ind w:left="120" w:right="1100"/>
      </w:pPr>
      <w:r>
        <w:t>The service has developed a strong partnership with the Integrated Autism Service (IAS).</w:t>
      </w:r>
      <w:r>
        <w:rPr>
          <w:spacing w:val="-2"/>
        </w:rPr>
        <w:t xml:space="preserve"> </w:t>
      </w:r>
      <w:r>
        <w:t>Referrals</w:t>
      </w:r>
      <w:r>
        <w:rPr>
          <w:spacing w:val="-5"/>
        </w:rPr>
        <w:t xml:space="preserve"> </w:t>
      </w:r>
      <w:r>
        <w:t>of</w:t>
      </w:r>
      <w:r>
        <w:rPr>
          <w:spacing w:val="-2"/>
        </w:rPr>
        <w:t xml:space="preserve"> </w:t>
      </w:r>
      <w:r>
        <w:t>CYP</w:t>
      </w:r>
      <w:r>
        <w:rPr>
          <w:spacing w:val="-2"/>
        </w:rPr>
        <w:t xml:space="preserve"> </w:t>
      </w:r>
      <w:r>
        <w:t>aged seventeen</w:t>
      </w:r>
      <w:r>
        <w:rPr>
          <w:spacing w:val="-2"/>
        </w:rPr>
        <w:t xml:space="preserve"> </w:t>
      </w:r>
      <w:r>
        <w:t>and</w:t>
      </w:r>
      <w:r>
        <w:rPr>
          <w:spacing w:val="-4"/>
        </w:rPr>
        <w:t xml:space="preserve"> </w:t>
      </w:r>
      <w:r>
        <w:t>a</w:t>
      </w:r>
      <w:r>
        <w:rPr>
          <w:spacing w:val="-1"/>
        </w:rPr>
        <w:t xml:space="preserve"> </w:t>
      </w:r>
      <w:r>
        <w:t>half or</w:t>
      </w:r>
      <w:r>
        <w:rPr>
          <w:spacing w:val="-2"/>
        </w:rPr>
        <w:t xml:space="preserve"> </w:t>
      </w:r>
      <w:r>
        <w:t>over</w:t>
      </w:r>
      <w:r>
        <w:rPr>
          <w:spacing w:val="-2"/>
        </w:rPr>
        <w:t xml:space="preserve"> </w:t>
      </w:r>
      <w:r>
        <w:t>are</w:t>
      </w:r>
      <w:r>
        <w:rPr>
          <w:spacing w:val="-4"/>
        </w:rPr>
        <w:t xml:space="preserve"> </w:t>
      </w:r>
      <w:r>
        <w:t>forwarded</w:t>
      </w:r>
      <w:r>
        <w:rPr>
          <w:spacing w:val="-4"/>
        </w:rPr>
        <w:t xml:space="preserve"> </w:t>
      </w:r>
      <w:r>
        <w:t>to</w:t>
      </w:r>
      <w:r>
        <w:rPr>
          <w:spacing w:val="-1"/>
        </w:rPr>
        <w:t xml:space="preserve"> </w:t>
      </w:r>
      <w:r>
        <w:t>the</w:t>
      </w:r>
      <w:r>
        <w:rPr>
          <w:spacing w:val="-4"/>
        </w:rPr>
        <w:t xml:space="preserve"> </w:t>
      </w:r>
      <w:r>
        <w:t>IAS as</w:t>
      </w:r>
      <w:r>
        <w:rPr>
          <w:spacing w:val="-2"/>
        </w:rPr>
        <w:t xml:space="preserve"> </w:t>
      </w:r>
      <w:r>
        <w:t>are</w:t>
      </w:r>
      <w:r>
        <w:rPr>
          <w:spacing w:val="-2"/>
        </w:rPr>
        <w:t xml:space="preserve"> </w:t>
      </w:r>
      <w:r>
        <w:t>CYP</w:t>
      </w:r>
      <w:r>
        <w:rPr>
          <w:spacing w:val="-1"/>
        </w:rPr>
        <w:t xml:space="preserve"> </w:t>
      </w:r>
      <w:r>
        <w:t>who</w:t>
      </w:r>
      <w:r>
        <w:rPr>
          <w:spacing w:val="-3"/>
        </w:rPr>
        <w:t xml:space="preserve"> </w:t>
      </w:r>
      <w:r>
        <w:t>will</w:t>
      </w:r>
      <w:r>
        <w:rPr>
          <w:spacing w:val="-2"/>
        </w:rPr>
        <w:t xml:space="preserve"> </w:t>
      </w:r>
      <w:r>
        <w:t>not</w:t>
      </w:r>
      <w:r>
        <w:rPr>
          <w:spacing w:val="-2"/>
        </w:rPr>
        <w:t xml:space="preserve"> </w:t>
      </w:r>
      <w:r>
        <w:t>reach</w:t>
      </w:r>
      <w:r>
        <w:rPr>
          <w:spacing w:val="-2"/>
        </w:rPr>
        <w:t xml:space="preserve"> </w:t>
      </w:r>
      <w:r>
        <w:t>the</w:t>
      </w:r>
      <w:r>
        <w:rPr>
          <w:spacing w:val="-2"/>
        </w:rPr>
        <w:t xml:space="preserve"> </w:t>
      </w:r>
      <w:r>
        <w:t>top</w:t>
      </w:r>
      <w:r>
        <w:rPr>
          <w:spacing w:val="-4"/>
        </w:rPr>
        <w:t xml:space="preserve"> </w:t>
      </w:r>
      <w:r>
        <w:t>of</w:t>
      </w:r>
      <w:r>
        <w:rPr>
          <w:spacing w:val="-2"/>
        </w:rPr>
        <w:t xml:space="preserve"> </w:t>
      </w:r>
      <w:r>
        <w:t>the</w:t>
      </w:r>
      <w:r>
        <w:rPr>
          <w:spacing w:val="-4"/>
        </w:rPr>
        <w:t xml:space="preserve"> </w:t>
      </w:r>
      <w:r>
        <w:t>waiting</w:t>
      </w:r>
      <w:r>
        <w:rPr>
          <w:spacing w:val="-2"/>
        </w:rPr>
        <w:t xml:space="preserve"> </w:t>
      </w:r>
      <w:r>
        <w:t>list</w:t>
      </w:r>
      <w:r>
        <w:rPr>
          <w:spacing w:val="-2"/>
        </w:rPr>
        <w:t xml:space="preserve"> </w:t>
      </w:r>
      <w:r>
        <w:t>by</w:t>
      </w:r>
      <w:r>
        <w:rPr>
          <w:spacing w:val="-4"/>
        </w:rPr>
        <w:t xml:space="preserve"> </w:t>
      </w:r>
      <w:r>
        <w:t>their</w:t>
      </w:r>
      <w:r>
        <w:rPr>
          <w:spacing w:val="-6"/>
        </w:rPr>
        <w:t xml:space="preserve"> </w:t>
      </w:r>
      <w:r>
        <w:t>eighteenth</w:t>
      </w:r>
      <w:r>
        <w:rPr>
          <w:spacing w:val="-3"/>
        </w:rPr>
        <w:t xml:space="preserve"> </w:t>
      </w:r>
      <w:r>
        <w:t xml:space="preserve">birthday. Initial date of referral is </w:t>
      </w:r>
      <w:proofErr w:type="spellStart"/>
      <w:r>
        <w:t>honoured</w:t>
      </w:r>
      <w:proofErr w:type="spellEnd"/>
      <w:r>
        <w:t xml:space="preserve"> in both cases.</w:t>
      </w:r>
    </w:p>
    <w:p w14:paraId="5D746E31" w14:textId="77777777" w:rsidR="0089311B" w:rsidRDefault="0089311B">
      <w:pPr>
        <w:pStyle w:val="BodyText"/>
        <w:spacing w:before="40"/>
      </w:pPr>
    </w:p>
    <w:p w14:paraId="5D746E32" w14:textId="77777777" w:rsidR="0089311B" w:rsidRDefault="005C0023">
      <w:pPr>
        <w:pStyle w:val="BodyText"/>
        <w:spacing w:before="1" w:line="276" w:lineRule="auto"/>
        <w:ind w:left="120" w:right="1157"/>
      </w:pPr>
      <w:r>
        <w:t>Adult ADHD assessments are completed by one of two CMHT’s in Swansea and Neath Port Talbot localities. At the time of review, transition and transfer of referrals were discussed with the team on a case-by-case basis. However, discussions were underway</w:t>
      </w:r>
      <w:r>
        <w:rPr>
          <w:spacing w:val="-2"/>
        </w:rPr>
        <w:t xml:space="preserve"> </w:t>
      </w:r>
      <w:r>
        <w:t>with</w:t>
      </w:r>
      <w:r>
        <w:rPr>
          <w:spacing w:val="-2"/>
        </w:rPr>
        <w:t xml:space="preserve"> </w:t>
      </w:r>
      <w:r>
        <w:t>the</w:t>
      </w:r>
      <w:r>
        <w:rPr>
          <w:spacing w:val="-3"/>
        </w:rPr>
        <w:t xml:space="preserve"> </w:t>
      </w:r>
      <w:r>
        <w:t>IAS</w:t>
      </w:r>
      <w:r>
        <w:rPr>
          <w:spacing w:val="-5"/>
        </w:rPr>
        <w:t xml:space="preserve"> </w:t>
      </w:r>
      <w:r>
        <w:t>manager</w:t>
      </w:r>
      <w:r>
        <w:rPr>
          <w:spacing w:val="-1"/>
        </w:rPr>
        <w:t xml:space="preserve"> </w:t>
      </w:r>
      <w:r>
        <w:t>to</w:t>
      </w:r>
      <w:r>
        <w:rPr>
          <w:spacing w:val="-4"/>
        </w:rPr>
        <w:t xml:space="preserve"> </w:t>
      </w:r>
      <w:r>
        <w:t>develop</w:t>
      </w:r>
      <w:r>
        <w:rPr>
          <w:spacing w:val="-5"/>
        </w:rPr>
        <w:t xml:space="preserve"> </w:t>
      </w:r>
      <w:r>
        <w:t>a</w:t>
      </w:r>
      <w:r>
        <w:rPr>
          <w:spacing w:val="-5"/>
        </w:rPr>
        <w:t xml:space="preserve"> </w:t>
      </w:r>
      <w:r>
        <w:t>clearer</w:t>
      </w:r>
      <w:r>
        <w:rPr>
          <w:spacing w:val="-1"/>
        </w:rPr>
        <w:t xml:space="preserve"> </w:t>
      </w:r>
      <w:r>
        <w:t>transition</w:t>
      </w:r>
      <w:r>
        <w:rPr>
          <w:spacing w:val="-3"/>
        </w:rPr>
        <w:t xml:space="preserve"> </w:t>
      </w:r>
      <w:r>
        <w:t>process</w:t>
      </w:r>
      <w:r>
        <w:rPr>
          <w:spacing w:val="-3"/>
        </w:rPr>
        <w:t xml:space="preserve"> </w:t>
      </w:r>
      <w:r>
        <w:t>for</w:t>
      </w:r>
      <w:r>
        <w:rPr>
          <w:spacing w:val="-3"/>
        </w:rPr>
        <w:t xml:space="preserve"> </w:t>
      </w:r>
      <w:r>
        <w:t>CYP</w:t>
      </w:r>
      <w:r>
        <w:rPr>
          <w:spacing w:val="-3"/>
        </w:rPr>
        <w:t xml:space="preserve"> </w:t>
      </w:r>
      <w:r>
        <w:t xml:space="preserve">with a potential dual diagnosis of ASD and ADHD and young adult referrals for ADHD </w:t>
      </w:r>
      <w:r>
        <w:rPr>
          <w:spacing w:val="-2"/>
        </w:rPr>
        <w:t>assessment.</w:t>
      </w:r>
    </w:p>
    <w:p w14:paraId="5D746E33" w14:textId="77777777" w:rsidR="0089311B" w:rsidRDefault="0089311B">
      <w:pPr>
        <w:pStyle w:val="BodyText"/>
        <w:rPr>
          <w:sz w:val="20"/>
        </w:rPr>
      </w:pPr>
    </w:p>
    <w:p w14:paraId="5D746E34" w14:textId="77777777" w:rsidR="0089311B" w:rsidRDefault="005C0023">
      <w:pPr>
        <w:pStyle w:val="BodyText"/>
        <w:spacing w:before="150"/>
        <w:rPr>
          <w:sz w:val="20"/>
        </w:rPr>
      </w:pPr>
      <w:r>
        <w:rPr>
          <w:noProof/>
        </w:rPr>
        <mc:AlternateContent>
          <mc:Choice Requires="wps">
            <w:drawing>
              <wp:anchor distT="0" distB="0" distL="0" distR="0" simplePos="0" relativeHeight="487593984" behindDoc="1" locked="0" layoutInCell="1" allowOverlap="1" wp14:anchorId="5D746F9F" wp14:editId="5D746FA0">
                <wp:simplePos x="0" y="0"/>
                <wp:positionH relativeFrom="page">
                  <wp:posOffset>917752</wp:posOffset>
                </wp:positionH>
                <wp:positionV relativeFrom="paragraph">
                  <wp:posOffset>259702</wp:posOffset>
                </wp:positionV>
                <wp:extent cx="5727065" cy="1216660"/>
                <wp:effectExtent l="0" t="0" r="0" b="0"/>
                <wp:wrapTopAndBottom/>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216660"/>
                        </a:xfrm>
                        <a:prstGeom prst="rect">
                          <a:avLst/>
                        </a:prstGeom>
                        <a:solidFill>
                          <a:srgbClr val="B4C5E7"/>
                        </a:solidFill>
                        <a:ln w="6096">
                          <a:solidFill>
                            <a:srgbClr val="000000"/>
                          </a:solidFill>
                          <a:prstDash val="solid"/>
                        </a:ln>
                      </wps:spPr>
                      <wps:txbx>
                        <w:txbxContent>
                          <w:p w14:paraId="5D746FF3" w14:textId="77777777" w:rsidR="0089311B" w:rsidRDefault="005C0023">
                            <w:pPr>
                              <w:ind w:left="103"/>
                              <w:rPr>
                                <w:b/>
                                <w:color w:val="000000"/>
                                <w:sz w:val="24"/>
                              </w:rPr>
                            </w:pPr>
                            <w:r>
                              <w:rPr>
                                <w:b/>
                                <w:color w:val="000000"/>
                                <w:sz w:val="24"/>
                              </w:rPr>
                              <w:t>Findings:</w:t>
                            </w:r>
                            <w:r>
                              <w:rPr>
                                <w:b/>
                                <w:color w:val="000000"/>
                                <w:spacing w:val="-5"/>
                                <w:sz w:val="24"/>
                              </w:rPr>
                              <w:t xml:space="preserve"> </w:t>
                            </w:r>
                            <w:r>
                              <w:rPr>
                                <w:b/>
                                <w:color w:val="000000"/>
                                <w:sz w:val="24"/>
                              </w:rPr>
                              <w:t>Transitions</w:t>
                            </w:r>
                            <w:r>
                              <w:rPr>
                                <w:b/>
                                <w:color w:val="000000"/>
                                <w:spacing w:val="-7"/>
                                <w:sz w:val="24"/>
                              </w:rPr>
                              <w:t xml:space="preserve"> </w:t>
                            </w:r>
                            <w:r>
                              <w:rPr>
                                <w:b/>
                                <w:color w:val="000000"/>
                                <w:sz w:val="24"/>
                              </w:rPr>
                              <w:t>and</w:t>
                            </w:r>
                            <w:r>
                              <w:rPr>
                                <w:b/>
                                <w:color w:val="000000"/>
                                <w:spacing w:val="-7"/>
                                <w:sz w:val="24"/>
                              </w:rPr>
                              <w:t xml:space="preserve"> </w:t>
                            </w:r>
                            <w:r>
                              <w:rPr>
                                <w:b/>
                                <w:color w:val="000000"/>
                                <w:spacing w:val="-2"/>
                                <w:sz w:val="24"/>
                              </w:rPr>
                              <w:t>Transfers</w:t>
                            </w:r>
                          </w:p>
                          <w:p w14:paraId="5D746FF4" w14:textId="77777777" w:rsidR="0089311B" w:rsidRDefault="0089311B">
                            <w:pPr>
                              <w:pStyle w:val="BodyText"/>
                              <w:spacing w:before="82"/>
                              <w:rPr>
                                <w:b/>
                                <w:color w:val="000000"/>
                              </w:rPr>
                            </w:pPr>
                          </w:p>
                          <w:p w14:paraId="5D746FF5" w14:textId="77777777" w:rsidR="0089311B" w:rsidRDefault="005C0023">
                            <w:pPr>
                              <w:pStyle w:val="BodyText"/>
                              <w:numPr>
                                <w:ilvl w:val="0"/>
                                <w:numId w:val="9"/>
                              </w:numPr>
                              <w:tabs>
                                <w:tab w:val="left" w:pos="823"/>
                              </w:tabs>
                              <w:spacing w:line="278" w:lineRule="auto"/>
                              <w:ind w:right="643"/>
                              <w:rPr>
                                <w:color w:val="000000"/>
                              </w:rPr>
                            </w:pPr>
                            <w:r>
                              <w:rPr>
                                <w:color w:val="000000"/>
                              </w:rPr>
                              <w:t>The</w:t>
                            </w:r>
                            <w:r>
                              <w:rPr>
                                <w:color w:val="000000"/>
                                <w:spacing w:val="-3"/>
                              </w:rPr>
                              <w:t xml:space="preserve"> </w:t>
                            </w:r>
                            <w:r>
                              <w:rPr>
                                <w:color w:val="000000"/>
                              </w:rPr>
                              <w:t>service</w:t>
                            </w:r>
                            <w:r>
                              <w:rPr>
                                <w:color w:val="000000"/>
                                <w:spacing w:val="-5"/>
                              </w:rPr>
                              <w:t xml:space="preserve"> </w:t>
                            </w:r>
                            <w:r>
                              <w:rPr>
                                <w:color w:val="000000"/>
                              </w:rPr>
                              <w:t>has</w:t>
                            </w:r>
                            <w:r>
                              <w:rPr>
                                <w:color w:val="000000"/>
                                <w:spacing w:val="-5"/>
                              </w:rPr>
                              <w:t xml:space="preserve"> </w:t>
                            </w:r>
                            <w:r>
                              <w:rPr>
                                <w:color w:val="000000"/>
                              </w:rPr>
                              <w:t>a</w:t>
                            </w:r>
                            <w:r>
                              <w:rPr>
                                <w:color w:val="000000"/>
                                <w:spacing w:val="-3"/>
                              </w:rPr>
                              <w:t xml:space="preserve"> </w:t>
                            </w:r>
                            <w:r>
                              <w:rPr>
                                <w:color w:val="000000"/>
                              </w:rPr>
                              <w:t>clear</w:t>
                            </w:r>
                            <w:r>
                              <w:rPr>
                                <w:color w:val="000000"/>
                                <w:spacing w:val="-1"/>
                              </w:rPr>
                              <w:t xml:space="preserve"> </w:t>
                            </w:r>
                            <w:r>
                              <w:rPr>
                                <w:color w:val="000000"/>
                              </w:rPr>
                              <w:t>protocol</w:t>
                            </w:r>
                            <w:r>
                              <w:rPr>
                                <w:color w:val="000000"/>
                                <w:spacing w:val="-6"/>
                              </w:rPr>
                              <w:t xml:space="preserve"> </w:t>
                            </w:r>
                            <w:r>
                              <w:rPr>
                                <w:color w:val="000000"/>
                              </w:rPr>
                              <w:t>for</w:t>
                            </w:r>
                            <w:r>
                              <w:rPr>
                                <w:color w:val="000000"/>
                                <w:spacing w:val="-3"/>
                              </w:rPr>
                              <w:t xml:space="preserve"> </w:t>
                            </w:r>
                            <w:r>
                              <w:rPr>
                                <w:color w:val="000000"/>
                              </w:rPr>
                              <w:t>second</w:t>
                            </w:r>
                            <w:r>
                              <w:rPr>
                                <w:color w:val="000000"/>
                                <w:spacing w:val="-5"/>
                              </w:rPr>
                              <w:t xml:space="preserve"> </w:t>
                            </w:r>
                            <w:r>
                              <w:rPr>
                                <w:color w:val="000000"/>
                              </w:rPr>
                              <w:t>opinion</w:t>
                            </w:r>
                            <w:r>
                              <w:rPr>
                                <w:color w:val="000000"/>
                                <w:spacing w:val="-5"/>
                              </w:rPr>
                              <w:t xml:space="preserve"> </w:t>
                            </w:r>
                            <w:r>
                              <w:rPr>
                                <w:color w:val="000000"/>
                              </w:rPr>
                              <w:t>and</w:t>
                            </w:r>
                            <w:r>
                              <w:rPr>
                                <w:color w:val="000000"/>
                                <w:spacing w:val="-5"/>
                              </w:rPr>
                              <w:t xml:space="preserve"> </w:t>
                            </w:r>
                            <w:r>
                              <w:rPr>
                                <w:color w:val="000000"/>
                              </w:rPr>
                              <w:t xml:space="preserve">re-assessment </w:t>
                            </w:r>
                            <w:r>
                              <w:rPr>
                                <w:color w:val="000000"/>
                                <w:spacing w:val="-2"/>
                              </w:rPr>
                              <w:t>requests.</w:t>
                            </w:r>
                          </w:p>
                          <w:p w14:paraId="5D746FF6" w14:textId="77777777" w:rsidR="0089311B" w:rsidRDefault="005C0023">
                            <w:pPr>
                              <w:pStyle w:val="BodyText"/>
                              <w:numPr>
                                <w:ilvl w:val="0"/>
                                <w:numId w:val="9"/>
                              </w:numPr>
                              <w:tabs>
                                <w:tab w:val="left" w:pos="823"/>
                              </w:tabs>
                              <w:spacing w:line="276" w:lineRule="auto"/>
                              <w:ind w:right="517"/>
                              <w:rPr>
                                <w:color w:val="000000"/>
                              </w:rPr>
                            </w:pPr>
                            <w:r>
                              <w:rPr>
                                <w:color w:val="000000"/>
                              </w:rPr>
                              <w:t>The</w:t>
                            </w:r>
                            <w:r>
                              <w:rPr>
                                <w:color w:val="000000"/>
                                <w:spacing w:val="-4"/>
                              </w:rPr>
                              <w:t xml:space="preserve"> </w:t>
                            </w:r>
                            <w:r>
                              <w:rPr>
                                <w:color w:val="000000"/>
                              </w:rPr>
                              <w:t>ND</w:t>
                            </w:r>
                            <w:r>
                              <w:rPr>
                                <w:color w:val="000000"/>
                                <w:spacing w:val="-4"/>
                              </w:rPr>
                              <w:t xml:space="preserve"> </w:t>
                            </w:r>
                            <w:r>
                              <w:rPr>
                                <w:color w:val="000000"/>
                              </w:rPr>
                              <w:t>service</w:t>
                            </w:r>
                            <w:r>
                              <w:rPr>
                                <w:color w:val="000000"/>
                                <w:spacing w:val="-4"/>
                              </w:rPr>
                              <w:t xml:space="preserve"> </w:t>
                            </w:r>
                            <w:r>
                              <w:rPr>
                                <w:color w:val="000000"/>
                              </w:rPr>
                              <w:t>does</w:t>
                            </w:r>
                            <w:r>
                              <w:rPr>
                                <w:color w:val="000000"/>
                                <w:spacing w:val="-6"/>
                              </w:rPr>
                              <w:t xml:space="preserve"> </w:t>
                            </w:r>
                            <w:r>
                              <w:rPr>
                                <w:color w:val="000000"/>
                              </w:rPr>
                              <w:t>not</w:t>
                            </w:r>
                            <w:r>
                              <w:rPr>
                                <w:color w:val="000000"/>
                                <w:spacing w:val="-4"/>
                              </w:rPr>
                              <w:t xml:space="preserve"> </w:t>
                            </w:r>
                            <w:r>
                              <w:rPr>
                                <w:color w:val="000000"/>
                              </w:rPr>
                              <w:t>ratify</w:t>
                            </w:r>
                            <w:r>
                              <w:rPr>
                                <w:color w:val="000000"/>
                                <w:spacing w:val="-6"/>
                              </w:rPr>
                              <w:t xml:space="preserve"> </w:t>
                            </w:r>
                            <w:r>
                              <w:rPr>
                                <w:color w:val="000000"/>
                              </w:rPr>
                              <w:t>external</w:t>
                            </w:r>
                            <w:r>
                              <w:rPr>
                                <w:color w:val="000000"/>
                                <w:spacing w:val="-4"/>
                              </w:rPr>
                              <w:t xml:space="preserve"> </w:t>
                            </w:r>
                            <w:r>
                              <w:rPr>
                                <w:color w:val="000000"/>
                              </w:rPr>
                              <w:t>or</w:t>
                            </w:r>
                            <w:r>
                              <w:rPr>
                                <w:color w:val="000000"/>
                                <w:spacing w:val="-4"/>
                              </w:rPr>
                              <w:t xml:space="preserve"> </w:t>
                            </w:r>
                            <w:r>
                              <w:rPr>
                                <w:color w:val="000000"/>
                              </w:rPr>
                              <w:t>private</w:t>
                            </w:r>
                            <w:r>
                              <w:rPr>
                                <w:color w:val="000000"/>
                                <w:spacing w:val="-5"/>
                              </w:rPr>
                              <w:t xml:space="preserve"> </w:t>
                            </w:r>
                            <w:r>
                              <w:rPr>
                                <w:color w:val="000000"/>
                              </w:rPr>
                              <w:t>diagnosis</w:t>
                            </w:r>
                            <w:r>
                              <w:rPr>
                                <w:color w:val="000000"/>
                                <w:spacing w:val="-4"/>
                              </w:rPr>
                              <w:t xml:space="preserve"> </w:t>
                            </w:r>
                            <w:r>
                              <w:rPr>
                                <w:color w:val="000000"/>
                              </w:rPr>
                              <w:t>but</w:t>
                            </w:r>
                            <w:r>
                              <w:rPr>
                                <w:color w:val="000000"/>
                                <w:spacing w:val="-4"/>
                              </w:rPr>
                              <w:t xml:space="preserve"> </w:t>
                            </w:r>
                            <w:r>
                              <w:rPr>
                                <w:color w:val="000000"/>
                              </w:rPr>
                              <w:t>provides advice on the degree to which they meet recommended standards.</w:t>
                            </w:r>
                          </w:p>
                        </w:txbxContent>
                      </wps:txbx>
                      <wps:bodyPr wrap="square" lIns="0" tIns="0" rIns="0" bIns="0" rtlCol="0">
                        <a:noAutofit/>
                      </wps:bodyPr>
                    </wps:wsp>
                  </a:graphicData>
                </a:graphic>
              </wp:anchor>
            </w:drawing>
          </mc:Choice>
          <mc:Fallback>
            <w:pict>
              <v:shape w14:anchorId="5D746F9F" id="Textbox 16" o:spid="_x0000_s1036" type="#_x0000_t202" style="position:absolute;margin-left:72.25pt;margin-top:20.45pt;width:450.95pt;height:95.8pt;z-index:-157224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" fillcolor="#b4c5e7" strokeweight=".48pt">
                <v:path arrowok="t"/>
                <v:textbox inset="0,0,0,0">
                  <w:txbxContent>
                    <w:p w14:paraId="5D746FF3" w14:textId="77777777" w:rsidR="0089311B" w:rsidRDefault="005C0023">
                      <w:pPr>
                        <w:ind w:left="103"/>
                        <w:rPr>
                          <w:b/>
                          <w:color w:val="000000"/>
                          <w:sz w:val="24"/>
                        </w:rPr>
                      </w:pPr>
                      <w:r>
                        <w:rPr>
                          <w:b/>
                          <w:color w:val="000000"/>
                          <w:sz w:val="24"/>
                        </w:rPr>
                        <w:t>Findings:</w:t>
                      </w:r>
                      <w:r>
                        <w:rPr>
                          <w:b/>
                          <w:color w:val="000000"/>
                          <w:spacing w:val="-5"/>
                          <w:sz w:val="24"/>
                        </w:rPr>
                        <w:t xml:space="preserve"> </w:t>
                      </w:r>
                      <w:r>
                        <w:rPr>
                          <w:b/>
                          <w:color w:val="000000"/>
                          <w:sz w:val="24"/>
                        </w:rPr>
                        <w:t>Transitions</w:t>
                      </w:r>
                      <w:r>
                        <w:rPr>
                          <w:b/>
                          <w:color w:val="000000"/>
                          <w:spacing w:val="-7"/>
                          <w:sz w:val="24"/>
                        </w:rPr>
                        <w:t xml:space="preserve"> </w:t>
                      </w:r>
                      <w:r>
                        <w:rPr>
                          <w:b/>
                          <w:color w:val="000000"/>
                          <w:sz w:val="24"/>
                        </w:rPr>
                        <w:t>and</w:t>
                      </w:r>
                      <w:r>
                        <w:rPr>
                          <w:b/>
                          <w:color w:val="000000"/>
                          <w:spacing w:val="-7"/>
                          <w:sz w:val="24"/>
                        </w:rPr>
                        <w:t xml:space="preserve"> </w:t>
                      </w:r>
                      <w:r>
                        <w:rPr>
                          <w:b/>
                          <w:color w:val="000000"/>
                          <w:spacing w:val="-2"/>
                          <w:sz w:val="24"/>
                        </w:rPr>
                        <w:t>Transfers</w:t>
                      </w:r>
                    </w:p>
                    <w:p w14:paraId="5D746FF4" w14:textId="77777777" w:rsidR="0089311B" w:rsidRDefault="0089311B">
                      <w:pPr>
                        <w:pStyle w:val="BodyText"/>
                        <w:spacing w:before="82"/>
                        <w:rPr>
                          <w:b/>
                          <w:color w:val="000000"/>
                        </w:rPr>
                      </w:pPr>
                    </w:p>
                    <w:p w14:paraId="5D746FF5" w14:textId="77777777" w:rsidR="0089311B" w:rsidRDefault="005C0023">
                      <w:pPr>
                        <w:pStyle w:val="BodyText"/>
                        <w:numPr>
                          <w:ilvl w:val="0"/>
                          <w:numId w:val="9"/>
                        </w:numPr>
                        <w:tabs>
                          <w:tab w:val="left" w:pos="823"/>
                        </w:tabs>
                        <w:spacing w:line="278" w:lineRule="auto"/>
                        <w:ind w:right="643"/>
                        <w:rPr>
                          <w:color w:val="000000"/>
                        </w:rPr>
                      </w:pPr>
                      <w:r>
                        <w:rPr>
                          <w:color w:val="000000"/>
                        </w:rPr>
                        <w:t>The</w:t>
                      </w:r>
                      <w:r>
                        <w:rPr>
                          <w:color w:val="000000"/>
                          <w:spacing w:val="-3"/>
                        </w:rPr>
                        <w:t xml:space="preserve"> </w:t>
                      </w:r>
                      <w:r>
                        <w:rPr>
                          <w:color w:val="000000"/>
                        </w:rPr>
                        <w:t>service</w:t>
                      </w:r>
                      <w:r>
                        <w:rPr>
                          <w:color w:val="000000"/>
                          <w:spacing w:val="-5"/>
                        </w:rPr>
                        <w:t xml:space="preserve"> </w:t>
                      </w:r>
                      <w:r>
                        <w:rPr>
                          <w:color w:val="000000"/>
                        </w:rPr>
                        <w:t>has</w:t>
                      </w:r>
                      <w:r>
                        <w:rPr>
                          <w:color w:val="000000"/>
                          <w:spacing w:val="-5"/>
                        </w:rPr>
                        <w:t xml:space="preserve"> </w:t>
                      </w:r>
                      <w:r>
                        <w:rPr>
                          <w:color w:val="000000"/>
                        </w:rPr>
                        <w:t>a</w:t>
                      </w:r>
                      <w:r>
                        <w:rPr>
                          <w:color w:val="000000"/>
                          <w:spacing w:val="-3"/>
                        </w:rPr>
                        <w:t xml:space="preserve"> </w:t>
                      </w:r>
                      <w:r>
                        <w:rPr>
                          <w:color w:val="000000"/>
                        </w:rPr>
                        <w:t>clear</w:t>
                      </w:r>
                      <w:r>
                        <w:rPr>
                          <w:color w:val="000000"/>
                          <w:spacing w:val="-1"/>
                        </w:rPr>
                        <w:t xml:space="preserve"> </w:t>
                      </w:r>
                      <w:r>
                        <w:rPr>
                          <w:color w:val="000000"/>
                        </w:rPr>
                        <w:t>protocol</w:t>
                      </w:r>
                      <w:r>
                        <w:rPr>
                          <w:color w:val="000000"/>
                          <w:spacing w:val="-6"/>
                        </w:rPr>
                        <w:t xml:space="preserve"> </w:t>
                      </w:r>
                      <w:r>
                        <w:rPr>
                          <w:color w:val="000000"/>
                        </w:rPr>
                        <w:t>for</w:t>
                      </w:r>
                      <w:r>
                        <w:rPr>
                          <w:color w:val="000000"/>
                          <w:spacing w:val="-3"/>
                        </w:rPr>
                        <w:t xml:space="preserve"> </w:t>
                      </w:r>
                      <w:r>
                        <w:rPr>
                          <w:color w:val="000000"/>
                        </w:rPr>
                        <w:t>second</w:t>
                      </w:r>
                      <w:r>
                        <w:rPr>
                          <w:color w:val="000000"/>
                          <w:spacing w:val="-5"/>
                        </w:rPr>
                        <w:t xml:space="preserve"> </w:t>
                      </w:r>
                      <w:r>
                        <w:rPr>
                          <w:color w:val="000000"/>
                        </w:rPr>
                        <w:t>opinion</w:t>
                      </w:r>
                      <w:r>
                        <w:rPr>
                          <w:color w:val="000000"/>
                          <w:spacing w:val="-5"/>
                        </w:rPr>
                        <w:t xml:space="preserve"> </w:t>
                      </w:r>
                      <w:r>
                        <w:rPr>
                          <w:color w:val="000000"/>
                        </w:rPr>
                        <w:t>and</w:t>
                      </w:r>
                      <w:r>
                        <w:rPr>
                          <w:color w:val="000000"/>
                          <w:spacing w:val="-5"/>
                        </w:rPr>
                        <w:t xml:space="preserve"> </w:t>
                      </w:r>
                      <w:r>
                        <w:rPr>
                          <w:color w:val="000000"/>
                        </w:rPr>
                        <w:t xml:space="preserve">re-assessment </w:t>
                      </w:r>
                      <w:r>
                        <w:rPr>
                          <w:color w:val="000000"/>
                          <w:spacing w:val="-2"/>
                        </w:rPr>
                        <w:t>requests.</w:t>
                      </w:r>
                    </w:p>
                    <w:p w14:paraId="5D746FF6" w14:textId="77777777" w:rsidR="0089311B" w:rsidRDefault="005C0023">
                      <w:pPr>
                        <w:pStyle w:val="BodyText"/>
                        <w:numPr>
                          <w:ilvl w:val="0"/>
                          <w:numId w:val="9"/>
                        </w:numPr>
                        <w:tabs>
                          <w:tab w:val="left" w:pos="823"/>
                        </w:tabs>
                        <w:spacing w:line="276" w:lineRule="auto"/>
                        <w:ind w:right="517"/>
                        <w:rPr>
                          <w:color w:val="000000"/>
                        </w:rPr>
                      </w:pPr>
                      <w:r>
                        <w:rPr>
                          <w:color w:val="000000"/>
                        </w:rPr>
                        <w:t>The</w:t>
                      </w:r>
                      <w:r>
                        <w:rPr>
                          <w:color w:val="000000"/>
                          <w:spacing w:val="-4"/>
                        </w:rPr>
                        <w:t xml:space="preserve"> </w:t>
                      </w:r>
                      <w:r>
                        <w:rPr>
                          <w:color w:val="000000"/>
                        </w:rPr>
                        <w:t>ND</w:t>
                      </w:r>
                      <w:r>
                        <w:rPr>
                          <w:color w:val="000000"/>
                          <w:spacing w:val="-4"/>
                        </w:rPr>
                        <w:t xml:space="preserve"> </w:t>
                      </w:r>
                      <w:r>
                        <w:rPr>
                          <w:color w:val="000000"/>
                        </w:rPr>
                        <w:t>service</w:t>
                      </w:r>
                      <w:r>
                        <w:rPr>
                          <w:color w:val="000000"/>
                          <w:spacing w:val="-4"/>
                        </w:rPr>
                        <w:t xml:space="preserve"> </w:t>
                      </w:r>
                      <w:r>
                        <w:rPr>
                          <w:color w:val="000000"/>
                        </w:rPr>
                        <w:t>does</w:t>
                      </w:r>
                      <w:r>
                        <w:rPr>
                          <w:color w:val="000000"/>
                          <w:spacing w:val="-6"/>
                        </w:rPr>
                        <w:t xml:space="preserve"> </w:t>
                      </w:r>
                      <w:r>
                        <w:rPr>
                          <w:color w:val="000000"/>
                        </w:rPr>
                        <w:t>not</w:t>
                      </w:r>
                      <w:r>
                        <w:rPr>
                          <w:color w:val="000000"/>
                          <w:spacing w:val="-4"/>
                        </w:rPr>
                        <w:t xml:space="preserve"> </w:t>
                      </w:r>
                      <w:r>
                        <w:rPr>
                          <w:color w:val="000000"/>
                        </w:rPr>
                        <w:t>ratify</w:t>
                      </w:r>
                      <w:r>
                        <w:rPr>
                          <w:color w:val="000000"/>
                          <w:spacing w:val="-6"/>
                        </w:rPr>
                        <w:t xml:space="preserve"> </w:t>
                      </w:r>
                      <w:r>
                        <w:rPr>
                          <w:color w:val="000000"/>
                        </w:rPr>
                        <w:t>external</w:t>
                      </w:r>
                      <w:r>
                        <w:rPr>
                          <w:color w:val="000000"/>
                          <w:spacing w:val="-4"/>
                        </w:rPr>
                        <w:t xml:space="preserve"> </w:t>
                      </w:r>
                      <w:r>
                        <w:rPr>
                          <w:color w:val="000000"/>
                        </w:rPr>
                        <w:t>or</w:t>
                      </w:r>
                      <w:r>
                        <w:rPr>
                          <w:color w:val="000000"/>
                          <w:spacing w:val="-4"/>
                        </w:rPr>
                        <w:t xml:space="preserve"> </w:t>
                      </w:r>
                      <w:r>
                        <w:rPr>
                          <w:color w:val="000000"/>
                        </w:rPr>
                        <w:t>private</w:t>
                      </w:r>
                      <w:r>
                        <w:rPr>
                          <w:color w:val="000000"/>
                          <w:spacing w:val="-5"/>
                        </w:rPr>
                        <w:t xml:space="preserve"> </w:t>
                      </w:r>
                      <w:r>
                        <w:rPr>
                          <w:color w:val="000000"/>
                        </w:rPr>
                        <w:t>diagnosis</w:t>
                      </w:r>
                      <w:r>
                        <w:rPr>
                          <w:color w:val="000000"/>
                          <w:spacing w:val="-4"/>
                        </w:rPr>
                        <w:t xml:space="preserve"> </w:t>
                      </w:r>
                      <w:r>
                        <w:rPr>
                          <w:color w:val="000000"/>
                        </w:rPr>
                        <w:t>but</w:t>
                      </w:r>
                      <w:r>
                        <w:rPr>
                          <w:color w:val="000000"/>
                          <w:spacing w:val="-4"/>
                        </w:rPr>
                        <w:t xml:space="preserve"> </w:t>
                      </w:r>
                      <w:r>
                        <w:rPr>
                          <w:color w:val="000000"/>
                        </w:rPr>
                        <w:t>provides advice on the degree to which they meet recommended standards.</w:t>
                      </w:r>
                    </w:p>
                  </w:txbxContent>
                </v:textbox>
                <w10:wrap type="topAndBottom" anchorx="page"/>
              </v:shape>
            </w:pict>
          </mc:Fallback>
        </mc:AlternateContent>
      </w:r>
    </w:p>
    <w:p w14:paraId="5D746E35" w14:textId="77777777" w:rsidR="0089311B" w:rsidRDefault="0089311B">
      <w:pPr>
        <w:rPr>
          <w:sz w:val="20"/>
        </w:rPr>
        <w:sectPr w:rsidR="0089311B">
          <w:pgSz w:w="11910" w:h="16840"/>
          <w:pgMar w:top="1340" w:right="360" w:bottom="1260" w:left="1320" w:header="0" w:footer="1072" w:gutter="0"/>
          <w:cols w:space="720"/>
        </w:sectPr>
      </w:pPr>
    </w:p>
    <w:p w14:paraId="5D746E36" w14:textId="77777777" w:rsidR="0089311B" w:rsidRDefault="005C0023">
      <w:pPr>
        <w:pStyle w:val="BodyText"/>
        <w:ind w:left="120"/>
        <w:rPr>
          <w:sz w:val="20"/>
        </w:rPr>
      </w:pPr>
      <w:r>
        <w:rPr>
          <w:noProof/>
          <w:sz w:val="20"/>
        </w:rPr>
        <w:lastRenderedPageBreak/>
        <mc:AlternateContent>
          <mc:Choice Requires="wps">
            <w:drawing>
              <wp:inline distT="0" distB="0" distL="0" distR="0" wp14:anchorId="5D746FA1" wp14:editId="5D746FA2">
                <wp:extent cx="5727065" cy="1015365"/>
                <wp:effectExtent l="9525" t="0" r="0" b="3809"/>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015365"/>
                        </a:xfrm>
                        <a:prstGeom prst="rect">
                          <a:avLst/>
                        </a:prstGeom>
                        <a:solidFill>
                          <a:srgbClr val="B4C5E7"/>
                        </a:solidFill>
                        <a:ln w="6096">
                          <a:solidFill>
                            <a:srgbClr val="000000"/>
                          </a:solidFill>
                          <a:prstDash val="solid"/>
                        </a:ln>
                      </wps:spPr>
                      <wps:txbx>
                        <w:txbxContent>
                          <w:p w14:paraId="5D746FF7" w14:textId="77777777" w:rsidR="0089311B" w:rsidRDefault="005C0023">
                            <w:pPr>
                              <w:pStyle w:val="BodyText"/>
                              <w:numPr>
                                <w:ilvl w:val="0"/>
                                <w:numId w:val="8"/>
                              </w:numPr>
                              <w:tabs>
                                <w:tab w:val="left" w:pos="823"/>
                              </w:tabs>
                              <w:spacing w:line="276" w:lineRule="auto"/>
                              <w:ind w:right="448"/>
                              <w:rPr>
                                <w:color w:val="000000"/>
                              </w:rPr>
                            </w:pPr>
                            <w:r>
                              <w:rPr>
                                <w:color w:val="000000"/>
                              </w:rPr>
                              <w:t>The</w:t>
                            </w:r>
                            <w:r>
                              <w:rPr>
                                <w:color w:val="000000"/>
                                <w:spacing w:val="-4"/>
                              </w:rPr>
                              <w:t xml:space="preserve"> </w:t>
                            </w:r>
                            <w:r>
                              <w:rPr>
                                <w:color w:val="000000"/>
                              </w:rPr>
                              <w:t>HB</w:t>
                            </w:r>
                            <w:r>
                              <w:rPr>
                                <w:color w:val="000000"/>
                                <w:spacing w:val="-5"/>
                              </w:rPr>
                              <w:t xml:space="preserve"> </w:t>
                            </w:r>
                            <w:r>
                              <w:rPr>
                                <w:color w:val="000000"/>
                              </w:rPr>
                              <w:t>has</w:t>
                            </w:r>
                            <w:r>
                              <w:rPr>
                                <w:color w:val="000000"/>
                                <w:spacing w:val="-4"/>
                              </w:rPr>
                              <w:t xml:space="preserve"> </w:t>
                            </w:r>
                            <w:r>
                              <w:rPr>
                                <w:color w:val="000000"/>
                              </w:rPr>
                              <w:t>robust</w:t>
                            </w:r>
                            <w:r>
                              <w:rPr>
                                <w:color w:val="000000"/>
                                <w:spacing w:val="-5"/>
                              </w:rPr>
                              <w:t xml:space="preserve"> </w:t>
                            </w:r>
                            <w:r>
                              <w:rPr>
                                <w:color w:val="000000"/>
                              </w:rPr>
                              <w:t>transition</w:t>
                            </w:r>
                            <w:r>
                              <w:rPr>
                                <w:color w:val="000000"/>
                                <w:spacing w:val="-5"/>
                              </w:rPr>
                              <w:t xml:space="preserve"> </w:t>
                            </w:r>
                            <w:r>
                              <w:rPr>
                                <w:color w:val="000000"/>
                              </w:rPr>
                              <w:t>arrangements</w:t>
                            </w:r>
                            <w:r>
                              <w:rPr>
                                <w:color w:val="000000"/>
                                <w:spacing w:val="-4"/>
                              </w:rPr>
                              <w:t xml:space="preserve"> </w:t>
                            </w:r>
                            <w:r>
                              <w:rPr>
                                <w:color w:val="000000"/>
                              </w:rPr>
                              <w:t>in</w:t>
                            </w:r>
                            <w:r>
                              <w:rPr>
                                <w:color w:val="000000"/>
                                <w:spacing w:val="-4"/>
                              </w:rPr>
                              <w:t xml:space="preserve"> </w:t>
                            </w:r>
                            <w:r>
                              <w:rPr>
                                <w:color w:val="000000"/>
                              </w:rPr>
                              <w:t>place</w:t>
                            </w:r>
                            <w:r>
                              <w:rPr>
                                <w:color w:val="000000"/>
                                <w:spacing w:val="-4"/>
                              </w:rPr>
                              <w:t xml:space="preserve"> </w:t>
                            </w:r>
                            <w:r>
                              <w:rPr>
                                <w:color w:val="000000"/>
                              </w:rPr>
                              <w:t>with the</w:t>
                            </w:r>
                            <w:r>
                              <w:rPr>
                                <w:color w:val="000000"/>
                                <w:spacing w:val="-5"/>
                              </w:rPr>
                              <w:t xml:space="preserve"> </w:t>
                            </w:r>
                            <w:r>
                              <w:rPr>
                                <w:color w:val="000000"/>
                              </w:rPr>
                              <w:t>IAS</w:t>
                            </w:r>
                            <w:r>
                              <w:rPr>
                                <w:color w:val="000000"/>
                                <w:spacing w:val="-5"/>
                              </w:rPr>
                              <w:t xml:space="preserve"> </w:t>
                            </w:r>
                            <w:r>
                              <w:rPr>
                                <w:color w:val="000000"/>
                              </w:rPr>
                              <w:t>for</w:t>
                            </w:r>
                            <w:r>
                              <w:rPr>
                                <w:color w:val="000000"/>
                                <w:spacing w:val="-4"/>
                              </w:rPr>
                              <w:t xml:space="preserve"> </w:t>
                            </w:r>
                            <w:r>
                              <w:rPr>
                                <w:color w:val="000000"/>
                              </w:rPr>
                              <w:t>CYP aged seventeen and a half referred for ASD assessment.</w:t>
                            </w:r>
                          </w:p>
                          <w:p w14:paraId="5D746FF8" w14:textId="77777777" w:rsidR="0089311B" w:rsidRDefault="005C0023">
                            <w:pPr>
                              <w:pStyle w:val="BodyText"/>
                              <w:numPr>
                                <w:ilvl w:val="0"/>
                                <w:numId w:val="8"/>
                              </w:numPr>
                              <w:tabs>
                                <w:tab w:val="left" w:pos="823"/>
                              </w:tabs>
                              <w:spacing w:before="2" w:line="276" w:lineRule="auto"/>
                              <w:ind w:right="638"/>
                              <w:rPr>
                                <w:color w:val="000000"/>
                              </w:rPr>
                            </w:pPr>
                            <w:r>
                              <w:rPr>
                                <w:color w:val="000000"/>
                              </w:rPr>
                              <w:t>Work</w:t>
                            </w:r>
                            <w:r>
                              <w:rPr>
                                <w:color w:val="000000"/>
                                <w:spacing w:val="-4"/>
                              </w:rPr>
                              <w:t xml:space="preserve"> </w:t>
                            </w:r>
                            <w:r>
                              <w:rPr>
                                <w:color w:val="000000"/>
                              </w:rPr>
                              <w:t>is</w:t>
                            </w:r>
                            <w:r>
                              <w:rPr>
                                <w:color w:val="000000"/>
                                <w:spacing w:val="-4"/>
                              </w:rPr>
                              <w:t xml:space="preserve"> </w:t>
                            </w:r>
                            <w:r>
                              <w:rPr>
                                <w:color w:val="000000"/>
                              </w:rPr>
                              <w:t>in</w:t>
                            </w:r>
                            <w:r>
                              <w:rPr>
                                <w:color w:val="000000"/>
                                <w:spacing w:val="-6"/>
                              </w:rPr>
                              <w:t xml:space="preserve"> </w:t>
                            </w:r>
                            <w:r>
                              <w:rPr>
                                <w:color w:val="000000"/>
                              </w:rPr>
                              <w:t>progress</w:t>
                            </w:r>
                            <w:r>
                              <w:rPr>
                                <w:color w:val="000000"/>
                                <w:spacing w:val="-6"/>
                              </w:rPr>
                              <w:t xml:space="preserve"> </w:t>
                            </w:r>
                            <w:r>
                              <w:rPr>
                                <w:color w:val="000000"/>
                              </w:rPr>
                              <w:t>to</w:t>
                            </w:r>
                            <w:r>
                              <w:rPr>
                                <w:color w:val="000000"/>
                                <w:spacing w:val="-5"/>
                              </w:rPr>
                              <w:t xml:space="preserve"> </w:t>
                            </w:r>
                            <w:r>
                              <w:rPr>
                                <w:color w:val="000000"/>
                              </w:rPr>
                              <w:t>enhance</w:t>
                            </w:r>
                            <w:r>
                              <w:rPr>
                                <w:color w:val="000000"/>
                                <w:spacing w:val="-6"/>
                              </w:rPr>
                              <w:t xml:space="preserve"> </w:t>
                            </w:r>
                            <w:r>
                              <w:rPr>
                                <w:color w:val="000000"/>
                              </w:rPr>
                              <w:t>transition</w:t>
                            </w:r>
                            <w:r>
                              <w:rPr>
                                <w:color w:val="000000"/>
                                <w:spacing w:val="-4"/>
                              </w:rPr>
                              <w:t xml:space="preserve"> </w:t>
                            </w:r>
                            <w:r>
                              <w:rPr>
                                <w:color w:val="000000"/>
                              </w:rPr>
                              <w:t>arrangement</w:t>
                            </w:r>
                            <w:r>
                              <w:rPr>
                                <w:color w:val="000000"/>
                                <w:spacing w:val="-4"/>
                              </w:rPr>
                              <w:t xml:space="preserve"> </w:t>
                            </w:r>
                            <w:r>
                              <w:rPr>
                                <w:color w:val="000000"/>
                              </w:rPr>
                              <w:t>with</w:t>
                            </w:r>
                            <w:r>
                              <w:rPr>
                                <w:color w:val="000000"/>
                                <w:spacing w:val="-3"/>
                              </w:rPr>
                              <w:t xml:space="preserve"> </w:t>
                            </w:r>
                            <w:r>
                              <w:rPr>
                                <w:color w:val="000000"/>
                              </w:rPr>
                              <w:t>CMHT’s</w:t>
                            </w:r>
                            <w:r>
                              <w:rPr>
                                <w:color w:val="000000"/>
                                <w:spacing w:val="-7"/>
                              </w:rPr>
                              <w:t xml:space="preserve"> </w:t>
                            </w:r>
                            <w:r>
                              <w:rPr>
                                <w:color w:val="000000"/>
                              </w:rPr>
                              <w:t>for young adults requiring assessment of ASD and ADHD or ADHD alone.</w:t>
                            </w:r>
                          </w:p>
                        </w:txbxContent>
                      </wps:txbx>
                      <wps:bodyPr wrap="square" lIns="0" tIns="0" rIns="0" bIns="0" rtlCol="0">
                        <a:noAutofit/>
                      </wps:bodyPr>
                    </wps:wsp>
                  </a:graphicData>
                </a:graphic>
              </wp:inline>
            </w:drawing>
          </mc:Choice>
          <mc:Fallback>
            <w:pict>
              <v:shape w14:anchorId="5D746FA1" id="Textbox 17" o:spid="_x0000_s1037" type="#_x0000_t202" style="width:450.95pt;height:79.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" fillcolor="#b4c5e7" strokeweight=".48pt">
                <v:path arrowok="t"/>
                <v:textbox inset="0,0,0,0">
                  <w:txbxContent>
                    <w:p w14:paraId="5D746FF7" w14:textId="77777777" w:rsidR="0089311B" w:rsidRDefault="005C0023">
                      <w:pPr>
                        <w:pStyle w:val="BodyText"/>
                        <w:numPr>
                          <w:ilvl w:val="0"/>
                          <w:numId w:val="8"/>
                        </w:numPr>
                        <w:tabs>
                          <w:tab w:val="left" w:pos="823"/>
                        </w:tabs>
                        <w:spacing w:line="276" w:lineRule="auto"/>
                        <w:ind w:right="448"/>
                        <w:rPr>
                          <w:color w:val="000000"/>
                        </w:rPr>
                      </w:pPr>
                      <w:r>
                        <w:rPr>
                          <w:color w:val="000000"/>
                        </w:rPr>
                        <w:t>The</w:t>
                      </w:r>
                      <w:r>
                        <w:rPr>
                          <w:color w:val="000000"/>
                          <w:spacing w:val="-4"/>
                        </w:rPr>
                        <w:t xml:space="preserve"> </w:t>
                      </w:r>
                      <w:r>
                        <w:rPr>
                          <w:color w:val="000000"/>
                        </w:rPr>
                        <w:t>HB</w:t>
                      </w:r>
                      <w:r>
                        <w:rPr>
                          <w:color w:val="000000"/>
                          <w:spacing w:val="-5"/>
                        </w:rPr>
                        <w:t xml:space="preserve"> </w:t>
                      </w:r>
                      <w:r>
                        <w:rPr>
                          <w:color w:val="000000"/>
                        </w:rPr>
                        <w:t>has</w:t>
                      </w:r>
                      <w:r>
                        <w:rPr>
                          <w:color w:val="000000"/>
                          <w:spacing w:val="-4"/>
                        </w:rPr>
                        <w:t xml:space="preserve"> </w:t>
                      </w:r>
                      <w:r>
                        <w:rPr>
                          <w:color w:val="000000"/>
                        </w:rPr>
                        <w:t>robust</w:t>
                      </w:r>
                      <w:r>
                        <w:rPr>
                          <w:color w:val="000000"/>
                          <w:spacing w:val="-5"/>
                        </w:rPr>
                        <w:t xml:space="preserve"> </w:t>
                      </w:r>
                      <w:r>
                        <w:rPr>
                          <w:color w:val="000000"/>
                        </w:rPr>
                        <w:t>transition</w:t>
                      </w:r>
                      <w:r>
                        <w:rPr>
                          <w:color w:val="000000"/>
                          <w:spacing w:val="-5"/>
                        </w:rPr>
                        <w:t xml:space="preserve"> </w:t>
                      </w:r>
                      <w:r>
                        <w:rPr>
                          <w:color w:val="000000"/>
                        </w:rPr>
                        <w:t>arrangements</w:t>
                      </w:r>
                      <w:r>
                        <w:rPr>
                          <w:color w:val="000000"/>
                          <w:spacing w:val="-4"/>
                        </w:rPr>
                        <w:t xml:space="preserve"> </w:t>
                      </w:r>
                      <w:r>
                        <w:rPr>
                          <w:color w:val="000000"/>
                        </w:rPr>
                        <w:t>in</w:t>
                      </w:r>
                      <w:r>
                        <w:rPr>
                          <w:color w:val="000000"/>
                          <w:spacing w:val="-4"/>
                        </w:rPr>
                        <w:t xml:space="preserve"> </w:t>
                      </w:r>
                      <w:r>
                        <w:rPr>
                          <w:color w:val="000000"/>
                        </w:rPr>
                        <w:t>place</w:t>
                      </w:r>
                      <w:r>
                        <w:rPr>
                          <w:color w:val="000000"/>
                          <w:spacing w:val="-4"/>
                        </w:rPr>
                        <w:t xml:space="preserve"> </w:t>
                      </w:r>
                      <w:r>
                        <w:rPr>
                          <w:color w:val="000000"/>
                        </w:rPr>
                        <w:t>with the</w:t>
                      </w:r>
                      <w:r>
                        <w:rPr>
                          <w:color w:val="000000"/>
                          <w:spacing w:val="-5"/>
                        </w:rPr>
                        <w:t xml:space="preserve"> </w:t>
                      </w:r>
                      <w:r>
                        <w:rPr>
                          <w:color w:val="000000"/>
                        </w:rPr>
                        <w:t>IAS</w:t>
                      </w:r>
                      <w:r>
                        <w:rPr>
                          <w:color w:val="000000"/>
                          <w:spacing w:val="-5"/>
                        </w:rPr>
                        <w:t xml:space="preserve"> </w:t>
                      </w:r>
                      <w:r>
                        <w:rPr>
                          <w:color w:val="000000"/>
                        </w:rPr>
                        <w:t>for</w:t>
                      </w:r>
                      <w:r>
                        <w:rPr>
                          <w:color w:val="000000"/>
                          <w:spacing w:val="-4"/>
                        </w:rPr>
                        <w:t xml:space="preserve"> </w:t>
                      </w:r>
                      <w:r>
                        <w:rPr>
                          <w:color w:val="000000"/>
                        </w:rPr>
                        <w:t>CYP aged seventeen and a half referred for ASD assessment.</w:t>
                      </w:r>
                    </w:p>
                    <w:p w14:paraId="5D746FF8" w14:textId="77777777" w:rsidR="0089311B" w:rsidRDefault="005C0023">
                      <w:pPr>
                        <w:pStyle w:val="BodyText"/>
                        <w:numPr>
                          <w:ilvl w:val="0"/>
                          <w:numId w:val="8"/>
                        </w:numPr>
                        <w:tabs>
                          <w:tab w:val="left" w:pos="823"/>
                        </w:tabs>
                        <w:spacing w:before="2" w:line="276" w:lineRule="auto"/>
                        <w:ind w:right="638"/>
                        <w:rPr>
                          <w:color w:val="000000"/>
                        </w:rPr>
                      </w:pPr>
                      <w:r>
                        <w:rPr>
                          <w:color w:val="000000"/>
                        </w:rPr>
                        <w:t>Work</w:t>
                      </w:r>
                      <w:r>
                        <w:rPr>
                          <w:color w:val="000000"/>
                          <w:spacing w:val="-4"/>
                        </w:rPr>
                        <w:t xml:space="preserve"> </w:t>
                      </w:r>
                      <w:r>
                        <w:rPr>
                          <w:color w:val="000000"/>
                        </w:rPr>
                        <w:t>is</w:t>
                      </w:r>
                      <w:r>
                        <w:rPr>
                          <w:color w:val="000000"/>
                          <w:spacing w:val="-4"/>
                        </w:rPr>
                        <w:t xml:space="preserve"> </w:t>
                      </w:r>
                      <w:r>
                        <w:rPr>
                          <w:color w:val="000000"/>
                        </w:rPr>
                        <w:t>in</w:t>
                      </w:r>
                      <w:r>
                        <w:rPr>
                          <w:color w:val="000000"/>
                          <w:spacing w:val="-6"/>
                        </w:rPr>
                        <w:t xml:space="preserve"> </w:t>
                      </w:r>
                      <w:r>
                        <w:rPr>
                          <w:color w:val="000000"/>
                        </w:rPr>
                        <w:t>progress</w:t>
                      </w:r>
                      <w:r>
                        <w:rPr>
                          <w:color w:val="000000"/>
                          <w:spacing w:val="-6"/>
                        </w:rPr>
                        <w:t xml:space="preserve"> </w:t>
                      </w:r>
                      <w:r>
                        <w:rPr>
                          <w:color w:val="000000"/>
                        </w:rPr>
                        <w:t>to</w:t>
                      </w:r>
                      <w:r>
                        <w:rPr>
                          <w:color w:val="000000"/>
                          <w:spacing w:val="-5"/>
                        </w:rPr>
                        <w:t xml:space="preserve"> </w:t>
                      </w:r>
                      <w:r>
                        <w:rPr>
                          <w:color w:val="000000"/>
                        </w:rPr>
                        <w:t>enhance</w:t>
                      </w:r>
                      <w:r>
                        <w:rPr>
                          <w:color w:val="000000"/>
                          <w:spacing w:val="-6"/>
                        </w:rPr>
                        <w:t xml:space="preserve"> </w:t>
                      </w:r>
                      <w:r>
                        <w:rPr>
                          <w:color w:val="000000"/>
                        </w:rPr>
                        <w:t>transition</w:t>
                      </w:r>
                      <w:r>
                        <w:rPr>
                          <w:color w:val="000000"/>
                          <w:spacing w:val="-4"/>
                        </w:rPr>
                        <w:t xml:space="preserve"> </w:t>
                      </w:r>
                      <w:r>
                        <w:rPr>
                          <w:color w:val="000000"/>
                        </w:rPr>
                        <w:t>arrangement</w:t>
                      </w:r>
                      <w:r>
                        <w:rPr>
                          <w:color w:val="000000"/>
                          <w:spacing w:val="-4"/>
                        </w:rPr>
                        <w:t xml:space="preserve"> </w:t>
                      </w:r>
                      <w:r>
                        <w:rPr>
                          <w:color w:val="000000"/>
                        </w:rPr>
                        <w:t>with</w:t>
                      </w:r>
                      <w:r>
                        <w:rPr>
                          <w:color w:val="000000"/>
                          <w:spacing w:val="-3"/>
                        </w:rPr>
                        <w:t xml:space="preserve"> </w:t>
                      </w:r>
                      <w:r>
                        <w:rPr>
                          <w:color w:val="000000"/>
                        </w:rPr>
                        <w:t>CMHT’s</w:t>
                      </w:r>
                      <w:r>
                        <w:rPr>
                          <w:color w:val="000000"/>
                          <w:spacing w:val="-7"/>
                        </w:rPr>
                        <w:t xml:space="preserve"> </w:t>
                      </w:r>
                      <w:r>
                        <w:rPr>
                          <w:color w:val="000000"/>
                        </w:rPr>
                        <w:t>for young adults requiring assessment of ASD and ADHD or ADHD alone.</w:t>
                      </w:r>
                    </w:p>
                  </w:txbxContent>
                </v:textbox>
                <w10:anchorlock/>
              </v:shape>
            </w:pict>
          </mc:Fallback>
        </mc:AlternateContent>
      </w:r>
    </w:p>
    <w:p w14:paraId="5D746E37" w14:textId="77777777" w:rsidR="0089311B" w:rsidRDefault="0089311B">
      <w:pPr>
        <w:pStyle w:val="BodyText"/>
        <w:rPr>
          <w:sz w:val="28"/>
        </w:rPr>
      </w:pPr>
    </w:p>
    <w:p w14:paraId="5D746E38" w14:textId="77777777" w:rsidR="0089311B" w:rsidRDefault="0089311B">
      <w:pPr>
        <w:pStyle w:val="BodyText"/>
        <w:spacing w:before="268"/>
        <w:rPr>
          <w:sz w:val="28"/>
        </w:rPr>
      </w:pPr>
    </w:p>
    <w:p w14:paraId="5D746E39" w14:textId="77777777" w:rsidR="0089311B" w:rsidRDefault="005C0023">
      <w:pPr>
        <w:pStyle w:val="Heading1"/>
        <w:numPr>
          <w:ilvl w:val="0"/>
          <w:numId w:val="20"/>
        </w:numPr>
        <w:tabs>
          <w:tab w:val="left" w:pos="559"/>
        </w:tabs>
        <w:ind w:left="559" w:hanging="439"/>
      </w:pPr>
      <w:r>
        <w:rPr>
          <w:color w:val="001F5F"/>
          <w:spacing w:val="-2"/>
        </w:rPr>
        <w:t>Reporting</w:t>
      </w:r>
    </w:p>
    <w:p w14:paraId="5D746E3A" w14:textId="77777777" w:rsidR="0089311B" w:rsidRDefault="005C0023">
      <w:pPr>
        <w:pStyle w:val="BodyText"/>
        <w:spacing w:before="114"/>
        <w:rPr>
          <w:b/>
          <w:sz w:val="20"/>
        </w:rPr>
      </w:pPr>
      <w:r>
        <w:rPr>
          <w:noProof/>
        </w:rPr>
        <mc:AlternateContent>
          <mc:Choice Requires="wps">
            <w:drawing>
              <wp:anchor distT="0" distB="0" distL="0" distR="0" simplePos="0" relativeHeight="487595008" behindDoc="1" locked="0" layoutInCell="1" allowOverlap="1" wp14:anchorId="5D746FA3" wp14:editId="5D746FA4">
                <wp:simplePos x="0" y="0"/>
                <wp:positionH relativeFrom="page">
                  <wp:posOffset>917752</wp:posOffset>
                </wp:positionH>
                <wp:positionV relativeFrom="paragraph">
                  <wp:posOffset>237034</wp:posOffset>
                </wp:positionV>
                <wp:extent cx="5727065" cy="1200150"/>
                <wp:effectExtent l="0" t="0" r="0" b="0"/>
                <wp:wrapTopAndBottom/>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200150"/>
                        </a:xfrm>
                        <a:prstGeom prst="rect">
                          <a:avLst/>
                        </a:prstGeom>
                        <a:ln w="6096">
                          <a:solidFill>
                            <a:srgbClr val="000000"/>
                          </a:solidFill>
                          <a:prstDash val="solid"/>
                        </a:ln>
                      </wps:spPr>
                      <wps:txbx>
                        <w:txbxContent>
                          <w:p w14:paraId="5D746FF9" w14:textId="77777777" w:rsidR="0089311B" w:rsidRDefault="005C0023">
                            <w:pPr>
                              <w:pStyle w:val="BodyText"/>
                              <w:ind w:left="103"/>
                            </w:pPr>
                            <w:r>
                              <w:t>Local</w:t>
                            </w:r>
                            <w:r>
                              <w:rPr>
                                <w:spacing w:val="-4"/>
                              </w:rPr>
                              <w:t xml:space="preserve"> </w:t>
                            </w:r>
                            <w:r>
                              <w:t>Health</w:t>
                            </w:r>
                            <w:r>
                              <w:rPr>
                                <w:spacing w:val="-5"/>
                              </w:rPr>
                              <w:t xml:space="preserve"> </w:t>
                            </w:r>
                            <w:r>
                              <w:t>boards</w:t>
                            </w:r>
                            <w:r>
                              <w:rPr>
                                <w:spacing w:val="-7"/>
                              </w:rPr>
                              <w:t xml:space="preserve"> </w:t>
                            </w:r>
                            <w:r>
                              <w:rPr>
                                <w:spacing w:val="-2"/>
                              </w:rPr>
                              <w:t>must:</w:t>
                            </w:r>
                          </w:p>
                          <w:p w14:paraId="5D746FFA" w14:textId="77777777" w:rsidR="0089311B" w:rsidRDefault="005C0023">
                            <w:pPr>
                              <w:spacing w:before="42" w:line="276" w:lineRule="auto"/>
                              <w:ind w:left="103" w:right="348"/>
                              <w:rPr>
                                <w:b/>
                                <w:sz w:val="24"/>
                              </w:rPr>
                            </w:pPr>
                            <w:r>
                              <w:rPr>
                                <w:sz w:val="24"/>
                              </w:rPr>
                              <w:t>Ensure</w:t>
                            </w:r>
                            <w:r>
                              <w:rPr>
                                <w:spacing w:val="-6"/>
                                <w:sz w:val="24"/>
                              </w:rPr>
                              <w:t xml:space="preserve"> </w:t>
                            </w:r>
                            <w:r>
                              <w:rPr>
                                <w:sz w:val="24"/>
                              </w:rPr>
                              <w:t>the</w:t>
                            </w:r>
                            <w:r>
                              <w:rPr>
                                <w:spacing w:val="-6"/>
                                <w:sz w:val="24"/>
                              </w:rPr>
                              <w:t xml:space="preserve"> </w:t>
                            </w:r>
                            <w:r>
                              <w:rPr>
                                <w:sz w:val="24"/>
                              </w:rPr>
                              <w:t>collection</w:t>
                            </w:r>
                            <w:r>
                              <w:rPr>
                                <w:spacing w:val="-4"/>
                                <w:sz w:val="24"/>
                              </w:rPr>
                              <w:t xml:space="preserve"> </w:t>
                            </w:r>
                            <w:r>
                              <w:rPr>
                                <w:sz w:val="24"/>
                              </w:rPr>
                              <w:t>of</w:t>
                            </w:r>
                            <w:r>
                              <w:rPr>
                                <w:spacing w:val="-4"/>
                                <w:sz w:val="24"/>
                              </w:rPr>
                              <w:t xml:space="preserve"> </w:t>
                            </w:r>
                            <w:r>
                              <w:rPr>
                                <w:sz w:val="24"/>
                              </w:rPr>
                              <w:t>information</w:t>
                            </w:r>
                            <w:r>
                              <w:rPr>
                                <w:spacing w:val="-4"/>
                                <w:sz w:val="24"/>
                              </w:rPr>
                              <w:t xml:space="preserve"> </w:t>
                            </w:r>
                            <w:r>
                              <w:rPr>
                                <w:sz w:val="24"/>
                              </w:rPr>
                              <w:t>on</w:t>
                            </w:r>
                            <w:r>
                              <w:rPr>
                                <w:spacing w:val="-4"/>
                                <w:sz w:val="24"/>
                              </w:rPr>
                              <w:t xml:space="preserve"> </w:t>
                            </w:r>
                            <w:r>
                              <w:rPr>
                                <w:sz w:val="24"/>
                              </w:rPr>
                              <w:t>waiting</w:t>
                            </w:r>
                            <w:r>
                              <w:rPr>
                                <w:spacing w:val="-4"/>
                                <w:sz w:val="24"/>
                              </w:rPr>
                              <w:t xml:space="preserve"> </w:t>
                            </w:r>
                            <w:r>
                              <w:rPr>
                                <w:sz w:val="24"/>
                              </w:rPr>
                              <w:t>times</w:t>
                            </w:r>
                            <w:r>
                              <w:rPr>
                                <w:spacing w:val="-4"/>
                                <w:sz w:val="24"/>
                              </w:rPr>
                              <w:t xml:space="preserve"> </w:t>
                            </w:r>
                            <w:r>
                              <w:rPr>
                                <w:sz w:val="24"/>
                              </w:rPr>
                              <w:t>for</w:t>
                            </w:r>
                            <w:r>
                              <w:rPr>
                                <w:spacing w:val="-7"/>
                                <w:sz w:val="24"/>
                              </w:rPr>
                              <w:t xml:space="preserve"> </w:t>
                            </w:r>
                            <w:r>
                              <w:rPr>
                                <w:sz w:val="24"/>
                              </w:rPr>
                              <w:t>assessment</w:t>
                            </w:r>
                            <w:r>
                              <w:rPr>
                                <w:spacing w:val="-4"/>
                                <w:sz w:val="24"/>
                              </w:rPr>
                              <w:t xml:space="preserve"> </w:t>
                            </w:r>
                            <w:r>
                              <w:rPr>
                                <w:sz w:val="24"/>
                              </w:rPr>
                              <w:t>for</w:t>
                            </w:r>
                            <w:r>
                              <w:rPr>
                                <w:spacing w:val="-4"/>
                                <w:sz w:val="24"/>
                              </w:rPr>
                              <w:t xml:space="preserve"> </w:t>
                            </w:r>
                            <w:r>
                              <w:rPr>
                                <w:sz w:val="24"/>
                              </w:rPr>
                              <w:t xml:space="preserve">children, young people and adults complies with current national waiting time standards for autism assessment and diagnosis </w:t>
                            </w:r>
                            <w:r>
                              <w:rPr>
                                <w:b/>
                                <w:sz w:val="24"/>
                              </w:rPr>
                              <w:t>Code of Practice for the Delivery of Autism Services WG21-60 p.12</w:t>
                            </w:r>
                          </w:p>
                        </w:txbxContent>
                      </wps:txbx>
                      <wps:bodyPr wrap="square" lIns="0" tIns="0" rIns="0" bIns="0" rtlCol="0">
                        <a:noAutofit/>
                      </wps:bodyPr>
                    </wps:wsp>
                  </a:graphicData>
                </a:graphic>
              </wp:anchor>
            </w:drawing>
          </mc:Choice>
          <mc:Fallback>
            <w:pict>
              <v:shape w14:anchorId="5D746FA3" id="Textbox 18" o:spid="_x0000_s1038" type="#_x0000_t202" style="position:absolute;margin-left:72.25pt;margin-top:18.65pt;width:450.95pt;height:94.5pt;z-index:-157214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" filled="f" strokeweight=".48pt">
                <v:path arrowok="t"/>
                <v:textbox inset="0,0,0,0">
                  <w:txbxContent>
                    <w:p w14:paraId="5D746FF9" w14:textId="77777777" w:rsidR="0089311B" w:rsidRDefault="005C0023">
                      <w:pPr>
                        <w:pStyle w:val="BodyText"/>
                        <w:ind w:left="103"/>
                      </w:pPr>
                      <w:r>
                        <w:t>Local</w:t>
                      </w:r>
                      <w:r>
                        <w:rPr>
                          <w:spacing w:val="-4"/>
                        </w:rPr>
                        <w:t xml:space="preserve"> </w:t>
                      </w:r>
                      <w:r>
                        <w:t>Health</w:t>
                      </w:r>
                      <w:r>
                        <w:rPr>
                          <w:spacing w:val="-5"/>
                        </w:rPr>
                        <w:t xml:space="preserve"> </w:t>
                      </w:r>
                      <w:r>
                        <w:t>boards</w:t>
                      </w:r>
                      <w:r>
                        <w:rPr>
                          <w:spacing w:val="-7"/>
                        </w:rPr>
                        <w:t xml:space="preserve"> </w:t>
                      </w:r>
                      <w:r>
                        <w:rPr>
                          <w:spacing w:val="-2"/>
                        </w:rPr>
                        <w:t>must:</w:t>
                      </w:r>
                    </w:p>
                    <w:p w14:paraId="5D746FFA" w14:textId="77777777" w:rsidR="0089311B" w:rsidRDefault="005C0023">
                      <w:pPr>
                        <w:spacing w:before="42" w:line="276" w:lineRule="auto"/>
                        <w:ind w:left="103" w:right="348"/>
                        <w:rPr>
                          <w:b/>
                          <w:sz w:val="24"/>
                        </w:rPr>
                      </w:pPr>
                      <w:r>
                        <w:rPr>
                          <w:sz w:val="24"/>
                        </w:rPr>
                        <w:t>Ensure</w:t>
                      </w:r>
                      <w:r>
                        <w:rPr>
                          <w:spacing w:val="-6"/>
                          <w:sz w:val="24"/>
                        </w:rPr>
                        <w:t xml:space="preserve"> </w:t>
                      </w:r>
                      <w:r>
                        <w:rPr>
                          <w:sz w:val="24"/>
                        </w:rPr>
                        <w:t>the</w:t>
                      </w:r>
                      <w:r>
                        <w:rPr>
                          <w:spacing w:val="-6"/>
                          <w:sz w:val="24"/>
                        </w:rPr>
                        <w:t xml:space="preserve"> </w:t>
                      </w:r>
                      <w:r>
                        <w:rPr>
                          <w:sz w:val="24"/>
                        </w:rPr>
                        <w:t>collection</w:t>
                      </w:r>
                      <w:r>
                        <w:rPr>
                          <w:spacing w:val="-4"/>
                          <w:sz w:val="24"/>
                        </w:rPr>
                        <w:t xml:space="preserve"> </w:t>
                      </w:r>
                      <w:r>
                        <w:rPr>
                          <w:sz w:val="24"/>
                        </w:rPr>
                        <w:t>of</w:t>
                      </w:r>
                      <w:r>
                        <w:rPr>
                          <w:spacing w:val="-4"/>
                          <w:sz w:val="24"/>
                        </w:rPr>
                        <w:t xml:space="preserve"> </w:t>
                      </w:r>
                      <w:r>
                        <w:rPr>
                          <w:sz w:val="24"/>
                        </w:rPr>
                        <w:t>information</w:t>
                      </w:r>
                      <w:r>
                        <w:rPr>
                          <w:spacing w:val="-4"/>
                          <w:sz w:val="24"/>
                        </w:rPr>
                        <w:t xml:space="preserve"> </w:t>
                      </w:r>
                      <w:r>
                        <w:rPr>
                          <w:sz w:val="24"/>
                        </w:rPr>
                        <w:t>on</w:t>
                      </w:r>
                      <w:r>
                        <w:rPr>
                          <w:spacing w:val="-4"/>
                          <w:sz w:val="24"/>
                        </w:rPr>
                        <w:t xml:space="preserve"> </w:t>
                      </w:r>
                      <w:r>
                        <w:rPr>
                          <w:sz w:val="24"/>
                        </w:rPr>
                        <w:t>waiting</w:t>
                      </w:r>
                      <w:r>
                        <w:rPr>
                          <w:spacing w:val="-4"/>
                          <w:sz w:val="24"/>
                        </w:rPr>
                        <w:t xml:space="preserve"> </w:t>
                      </w:r>
                      <w:r>
                        <w:rPr>
                          <w:sz w:val="24"/>
                        </w:rPr>
                        <w:t>times</w:t>
                      </w:r>
                      <w:r>
                        <w:rPr>
                          <w:spacing w:val="-4"/>
                          <w:sz w:val="24"/>
                        </w:rPr>
                        <w:t xml:space="preserve"> </w:t>
                      </w:r>
                      <w:r>
                        <w:rPr>
                          <w:sz w:val="24"/>
                        </w:rPr>
                        <w:t>for</w:t>
                      </w:r>
                      <w:r>
                        <w:rPr>
                          <w:spacing w:val="-7"/>
                          <w:sz w:val="24"/>
                        </w:rPr>
                        <w:t xml:space="preserve"> </w:t>
                      </w:r>
                      <w:r>
                        <w:rPr>
                          <w:sz w:val="24"/>
                        </w:rPr>
                        <w:t>assessment</w:t>
                      </w:r>
                      <w:r>
                        <w:rPr>
                          <w:spacing w:val="-4"/>
                          <w:sz w:val="24"/>
                        </w:rPr>
                        <w:t xml:space="preserve"> </w:t>
                      </w:r>
                      <w:r>
                        <w:rPr>
                          <w:sz w:val="24"/>
                        </w:rPr>
                        <w:t>for</w:t>
                      </w:r>
                      <w:r>
                        <w:rPr>
                          <w:spacing w:val="-4"/>
                          <w:sz w:val="24"/>
                        </w:rPr>
                        <w:t xml:space="preserve"> </w:t>
                      </w:r>
                      <w:r>
                        <w:rPr>
                          <w:sz w:val="24"/>
                        </w:rPr>
                        <w:t xml:space="preserve">children, young people and adults complies with current national waiting time standards for autism assessment and diagnosis </w:t>
                      </w:r>
                      <w:r>
                        <w:rPr>
                          <w:b/>
                          <w:sz w:val="24"/>
                        </w:rPr>
                        <w:t>Code of Practice for the Delivery of Autism Services WG21-60 p.12</w:t>
                      </w:r>
                    </w:p>
                  </w:txbxContent>
                </v:textbox>
                <w10:wrap type="topAndBottom" anchorx="page"/>
              </v:shape>
            </w:pict>
          </mc:Fallback>
        </mc:AlternateContent>
      </w:r>
    </w:p>
    <w:p w14:paraId="5D746E3B" w14:textId="77777777" w:rsidR="0089311B" w:rsidRDefault="0089311B">
      <w:pPr>
        <w:pStyle w:val="BodyText"/>
        <w:rPr>
          <w:b/>
        </w:rPr>
      </w:pPr>
    </w:p>
    <w:p w14:paraId="5D746E3C" w14:textId="77777777" w:rsidR="0089311B" w:rsidRDefault="0089311B">
      <w:pPr>
        <w:pStyle w:val="BodyText"/>
        <w:spacing w:before="67"/>
        <w:rPr>
          <w:b/>
        </w:rPr>
      </w:pPr>
    </w:p>
    <w:p w14:paraId="5D746E3D" w14:textId="77777777" w:rsidR="0089311B" w:rsidRDefault="005C0023">
      <w:pPr>
        <w:pStyle w:val="Heading3"/>
        <w:numPr>
          <w:ilvl w:val="0"/>
          <w:numId w:val="7"/>
        </w:numPr>
        <w:tabs>
          <w:tab w:val="left" w:pos="1200"/>
        </w:tabs>
        <w:spacing w:line="276" w:lineRule="auto"/>
        <w:ind w:right="2006"/>
      </w:pPr>
      <w:r>
        <w:t>Number of neurodevelopmental referrals received by the</w:t>
      </w:r>
      <w:r>
        <w:t xml:space="preserve"> neurodevelopmental</w:t>
      </w:r>
      <w:r>
        <w:rPr>
          <w:spacing w:val="-4"/>
        </w:rPr>
        <w:t xml:space="preserve"> </w:t>
      </w:r>
      <w:r>
        <w:t>service</w:t>
      </w:r>
      <w:r>
        <w:rPr>
          <w:spacing w:val="-5"/>
        </w:rPr>
        <w:t xml:space="preserve"> </w:t>
      </w:r>
      <w:r>
        <w:t>during</w:t>
      </w:r>
      <w:r>
        <w:rPr>
          <w:spacing w:val="-5"/>
        </w:rPr>
        <w:t xml:space="preserve"> </w:t>
      </w:r>
      <w:r>
        <w:t>the</w:t>
      </w:r>
      <w:r>
        <w:rPr>
          <w:spacing w:val="-5"/>
        </w:rPr>
        <w:t xml:space="preserve"> </w:t>
      </w:r>
      <w:r>
        <w:t>month</w:t>
      </w:r>
      <w:r>
        <w:rPr>
          <w:spacing w:val="-5"/>
        </w:rPr>
        <w:t xml:space="preserve"> </w:t>
      </w:r>
      <w:r>
        <w:t>and</w:t>
      </w:r>
      <w:r>
        <w:rPr>
          <w:spacing w:val="-5"/>
        </w:rPr>
        <w:t xml:space="preserve"> </w:t>
      </w:r>
      <w:r>
        <w:t>number</w:t>
      </w:r>
      <w:r>
        <w:rPr>
          <w:spacing w:val="-4"/>
        </w:rPr>
        <w:t xml:space="preserve"> </w:t>
      </w:r>
      <w:r>
        <w:t>of referrals accepted and rejected at triage.</w:t>
      </w:r>
    </w:p>
    <w:p w14:paraId="5D746E3E" w14:textId="77777777" w:rsidR="0089311B" w:rsidRDefault="0089311B">
      <w:pPr>
        <w:pStyle w:val="BodyText"/>
        <w:spacing w:before="42"/>
        <w:rPr>
          <w:b/>
          <w:i/>
        </w:rPr>
      </w:pPr>
    </w:p>
    <w:p w14:paraId="5D746E3F" w14:textId="77777777" w:rsidR="0089311B" w:rsidRDefault="005C0023">
      <w:pPr>
        <w:pStyle w:val="BodyText"/>
        <w:spacing w:line="276" w:lineRule="auto"/>
        <w:ind w:left="120" w:right="1100"/>
      </w:pPr>
      <w:r>
        <w:t>The</w:t>
      </w:r>
      <w:r>
        <w:rPr>
          <w:spacing w:val="-3"/>
        </w:rPr>
        <w:t xml:space="preserve"> </w:t>
      </w:r>
      <w:r>
        <w:t>HB</w:t>
      </w:r>
      <w:r>
        <w:rPr>
          <w:spacing w:val="-3"/>
        </w:rPr>
        <w:t xml:space="preserve"> </w:t>
      </w:r>
      <w:r>
        <w:t>reports</w:t>
      </w:r>
      <w:r>
        <w:rPr>
          <w:spacing w:val="-2"/>
        </w:rPr>
        <w:t xml:space="preserve"> </w:t>
      </w:r>
      <w:r>
        <w:t>referrals</w:t>
      </w:r>
      <w:r>
        <w:rPr>
          <w:spacing w:val="-3"/>
        </w:rPr>
        <w:t xml:space="preserve"> </w:t>
      </w:r>
      <w:r>
        <w:t>received,</w:t>
      </w:r>
      <w:r>
        <w:rPr>
          <w:spacing w:val="-5"/>
        </w:rPr>
        <w:t xml:space="preserve"> </w:t>
      </w:r>
      <w:r>
        <w:t>accepted,</w:t>
      </w:r>
      <w:r>
        <w:rPr>
          <w:spacing w:val="-5"/>
        </w:rPr>
        <w:t xml:space="preserve"> </w:t>
      </w:r>
      <w:r>
        <w:t>and</w:t>
      </w:r>
      <w:r>
        <w:rPr>
          <w:spacing w:val="-3"/>
        </w:rPr>
        <w:t xml:space="preserve"> </w:t>
      </w:r>
      <w:r>
        <w:t>rejected</w:t>
      </w:r>
      <w:r>
        <w:rPr>
          <w:spacing w:val="-3"/>
        </w:rPr>
        <w:t xml:space="preserve"> </w:t>
      </w:r>
      <w:r>
        <w:t>for</w:t>
      </w:r>
      <w:r>
        <w:rPr>
          <w:spacing w:val="-6"/>
        </w:rPr>
        <w:t xml:space="preserve"> </w:t>
      </w:r>
      <w:r>
        <w:t>ASD</w:t>
      </w:r>
      <w:r>
        <w:rPr>
          <w:spacing w:val="-3"/>
        </w:rPr>
        <w:t xml:space="preserve"> </w:t>
      </w:r>
      <w:r>
        <w:t>or</w:t>
      </w:r>
      <w:r>
        <w:rPr>
          <w:spacing w:val="-3"/>
        </w:rPr>
        <w:t xml:space="preserve"> </w:t>
      </w:r>
      <w:r>
        <w:t>ADHD assessment of CYP up to the age of seventeen years and six months old.</w:t>
      </w:r>
    </w:p>
    <w:p w14:paraId="5D746E40" w14:textId="77777777" w:rsidR="0089311B" w:rsidRDefault="0089311B">
      <w:pPr>
        <w:pStyle w:val="BodyText"/>
        <w:spacing w:before="42"/>
      </w:pPr>
    </w:p>
    <w:p w14:paraId="5D746E41" w14:textId="77777777" w:rsidR="0089311B" w:rsidRDefault="005C0023">
      <w:pPr>
        <w:pStyle w:val="Heading3"/>
        <w:numPr>
          <w:ilvl w:val="0"/>
          <w:numId w:val="7"/>
        </w:numPr>
        <w:tabs>
          <w:tab w:val="left" w:pos="1200"/>
        </w:tabs>
        <w:spacing w:line="276" w:lineRule="auto"/>
        <w:ind w:right="1359"/>
      </w:pPr>
      <w:r>
        <w:t>Number of patients waiting to start an ADHD or ASD</w:t>
      </w:r>
      <w:r>
        <w:t xml:space="preserve"> neurodevelopmental</w:t>
      </w:r>
      <w:r>
        <w:rPr>
          <w:spacing w:val="-7"/>
        </w:rPr>
        <w:t xml:space="preserve"> </w:t>
      </w:r>
      <w:r>
        <w:t>assessment.</w:t>
      </w:r>
      <w:r>
        <w:rPr>
          <w:spacing w:val="-5"/>
        </w:rPr>
        <w:t xml:space="preserve"> </w:t>
      </w:r>
      <w:r>
        <w:t>Clock</w:t>
      </w:r>
      <w:r>
        <w:rPr>
          <w:spacing w:val="-7"/>
        </w:rPr>
        <w:t xml:space="preserve"> </w:t>
      </w:r>
      <w:r>
        <w:t>start</w:t>
      </w:r>
      <w:r>
        <w:rPr>
          <w:spacing w:val="-5"/>
        </w:rPr>
        <w:t xml:space="preserve"> </w:t>
      </w:r>
      <w:r>
        <w:t>is</w:t>
      </w:r>
      <w:r>
        <w:rPr>
          <w:spacing w:val="-4"/>
        </w:rPr>
        <w:t xml:space="preserve"> </w:t>
      </w:r>
      <w:r>
        <w:t>defined</w:t>
      </w:r>
      <w:r>
        <w:rPr>
          <w:spacing w:val="-5"/>
        </w:rPr>
        <w:t xml:space="preserve"> </w:t>
      </w:r>
      <w:r>
        <w:t>as</w:t>
      </w:r>
      <w:r>
        <w:rPr>
          <w:spacing w:val="-5"/>
        </w:rPr>
        <w:t xml:space="preserve"> </w:t>
      </w:r>
      <w:r>
        <w:t>the</w:t>
      </w:r>
      <w:r>
        <w:rPr>
          <w:spacing w:val="-7"/>
        </w:rPr>
        <w:t xml:space="preserve"> </w:t>
      </w:r>
      <w:r>
        <w:t>date the referral is received by the service.</w:t>
      </w:r>
    </w:p>
    <w:p w14:paraId="5D746E42" w14:textId="77777777" w:rsidR="0089311B" w:rsidRDefault="0089311B">
      <w:pPr>
        <w:pStyle w:val="BodyText"/>
        <w:spacing w:before="39"/>
        <w:rPr>
          <w:b/>
          <w:i/>
        </w:rPr>
      </w:pPr>
    </w:p>
    <w:p w14:paraId="5D746E43" w14:textId="77777777" w:rsidR="0089311B" w:rsidRDefault="005C0023">
      <w:pPr>
        <w:pStyle w:val="BodyText"/>
        <w:spacing w:before="1" w:line="276" w:lineRule="auto"/>
        <w:ind w:left="120" w:right="1100"/>
      </w:pPr>
      <w:r>
        <w:t>The HB enters CYP on an electronic patient administration system on the day the referral</w:t>
      </w:r>
      <w:r>
        <w:rPr>
          <w:spacing w:val="-3"/>
        </w:rPr>
        <w:t xml:space="preserve"> </w:t>
      </w:r>
      <w:r>
        <w:t>is</w:t>
      </w:r>
      <w:r>
        <w:rPr>
          <w:spacing w:val="-3"/>
        </w:rPr>
        <w:t xml:space="preserve"> </w:t>
      </w:r>
      <w:r>
        <w:t>received.</w:t>
      </w:r>
      <w:r>
        <w:rPr>
          <w:spacing w:val="-2"/>
        </w:rPr>
        <w:t xml:space="preserve"> </w:t>
      </w:r>
      <w:r>
        <w:t>CYP</w:t>
      </w:r>
      <w:r>
        <w:rPr>
          <w:spacing w:val="-3"/>
        </w:rPr>
        <w:t xml:space="preserve"> </w:t>
      </w:r>
      <w:r>
        <w:t>accepted</w:t>
      </w:r>
      <w:r>
        <w:rPr>
          <w:spacing w:val="-3"/>
        </w:rPr>
        <w:t xml:space="preserve"> </w:t>
      </w:r>
      <w:r>
        <w:t>for</w:t>
      </w:r>
      <w:r>
        <w:rPr>
          <w:spacing w:val="-4"/>
        </w:rPr>
        <w:t xml:space="preserve"> </w:t>
      </w:r>
      <w:r>
        <w:t>an</w:t>
      </w:r>
      <w:r>
        <w:rPr>
          <w:spacing w:val="-5"/>
        </w:rPr>
        <w:t xml:space="preserve"> </w:t>
      </w:r>
      <w:r>
        <w:t>assessment</w:t>
      </w:r>
      <w:r>
        <w:rPr>
          <w:spacing w:val="-3"/>
        </w:rPr>
        <w:t xml:space="preserve"> </w:t>
      </w:r>
      <w:r>
        <w:t>following</w:t>
      </w:r>
      <w:r>
        <w:rPr>
          <w:spacing w:val="-3"/>
        </w:rPr>
        <w:t xml:space="preserve"> </w:t>
      </w:r>
      <w:r>
        <w:t>triage</w:t>
      </w:r>
      <w:r>
        <w:rPr>
          <w:spacing w:val="-5"/>
        </w:rPr>
        <w:t xml:space="preserve"> </w:t>
      </w:r>
      <w:r>
        <w:t>are</w:t>
      </w:r>
      <w:r>
        <w:rPr>
          <w:spacing w:val="-3"/>
        </w:rPr>
        <w:t xml:space="preserve"> </w:t>
      </w:r>
      <w:r>
        <w:t>placed</w:t>
      </w:r>
      <w:r>
        <w:rPr>
          <w:spacing w:val="-5"/>
        </w:rPr>
        <w:t xml:space="preserve"> </w:t>
      </w:r>
      <w:r>
        <w:t>on the waiting list as of the date of referral.</w:t>
      </w:r>
    </w:p>
    <w:p w14:paraId="5D746E44" w14:textId="77777777" w:rsidR="0089311B" w:rsidRDefault="0089311B">
      <w:pPr>
        <w:pStyle w:val="BodyText"/>
        <w:spacing w:before="41"/>
      </w:pPr>
    </w:p>
    <w:p w14:paraId="5D746E45" w14:textId="77777777" w:rsidR="0089311B" w:rsidRDefault="005C0023">
      <w:pPr>
        <w:pStyle w:val="Heading3"/>
        <w:numPr>
          <w:ilvl w:val="0"/>
          <w:numId w:val="7"/>
        </w:numPr>
        <w:tabs>
          <w:tab w:val="left" w:pos="1200"/>
        </w:tabs>
        <w:spacing w:before="1" w:line="276" w:lineRule="auto"/>
        <w:ind w:right="1212"/>
      </w:pPr>
      <w:r>
        <w:t>Reporting guidance advises that CYP can be removed from waiting</w:t>
      </w:r>
      <w:r>
        <w:t xml:space="preserve"> status</w:t>
      </w:r>
      <w:r>
        <w:rPr>
          <w:spacing w:val="-2"/>
        </w:rPr>
        <w:t xml:space="preserve"> </w:t>
      </w:r>
      <w:r>
        <w:t>on</w:t>
      </w:r>
      <w:r>
        <w:rPr>
          <w:spacing w:val="-2"/>
        </w:rPr>
        <w:t xml:space="preserve"> </w:t>
      </w:r>
      <w:r>
        <w:t>the</w:t>
      </w:r>
      <w:r>
        <w:rPr>
          <w:spacing w:val="-2"/>
        </w:rPr>
        <w:t xml:space="preserve"> </w:t>
      </w:r>
      <w:r>
        <w:t>date</w:t>
      </w:r>
      <w:r>
        <w:rPr>
          <w:spacing w:val="-2"/>
        </w:rPr>
        <w:t xml:space="preserve"> </w:t>
      </w:r>
      <w:r>
        <w:t>of</w:t>
      </w:r>
      <w:r>
        <w:rPr>
          <w:spacing w:val="-5"/>
        </w:rPr>
        <w:t xml:space="preserve"> </w:t>
      </w:r>
      <w:r>
        <w:t>the</w:t>
      </w:r>
      <w:r>
        <w:rPr>
          <w:spacing w:val="-2"/>
        </w:rPr>
        <w:t xml:space="preserve"> </w:t>
      </w:r>
      <w:r>
        <w:t>first</w:t>
      </w:r>
      <w:r>
        <w:rPr>
          <w:spacing w:val="-2"/>
        </w:rPr>
        <w:t xml:space="preserve"> </w:t>
      </w:r>
      <w:r>
        <w:t>face</w:t>
      </w:r>
      <w:r>
        <w:rPr>
          <w:spacing w:val="-4"/>
        </w:rPr>
        <w:t xml:space="preserve"> </w:t>
      </w:r>
      <w:r>
        <w:t>to</w:t>
      </w:r>
      <w:r>
        <w:rPr>
          <w:spacing w:val="-2"/>
        </w:rPr>
        <w:t xml:space="preserve"> </w:t>
      </w:r>
      <w:r>
        <w:t>face</w:t>
      </w:r>
      <w:r>
        <w:rPr>
          <w:spacing w:val="-4"/>
        </w:rPr>
        <w:t xml:space="preserve"> </w:t>
      </w:r>
      <w:r>
        <w:t>or</w:t>
      </w:r>
      <w:r>
        <w:rPr>
          <w:spacing w:val="-2"/>
        </w:rPr>
        <w:t xml:space="preserve"> </w:t>
      </w:r>
      <w:r>
        <w:t>virtual</w:t>
      </w:r>
      <w:r>
        <w:rPr>
          <w:spacing w:val="-4"/>
        </w:rPr>
        <w:t xml:space="preserve"> </w:t>
      </w:r>
      <w:r>
        <w:t>attendance</w:t>
      </w:r>
      <w:r>
        <w:rPr>
          <w:spacing w:val="-6"/>
        </w:rPr>
        <w:t xml:space="preserve"> </w:t>
      </w:r>
      <w:r>
        <w:t>at</w:t>
      </w:r>
      <w:r>
        <w:rPr>
          <w:spacing w:val="-2"/>
        </w:rPr>
        <w:t xml:space="preserve"> </w:t>
      </w:r>
      <w:r>
        <w:t>the first appointment of the assessment process (</w:t>
      </w:r>
      <w:proofErr w:type="gramStart"/>
      <w:r>
        <w:t>may be</w:t>
      </w:r>
      <w:proofErr w:type="gramEnd"/>
      <w:r>
        <w:t xml:space="preserve"> with parent/guardian only).</w:t>
      </w:r>
    </w:p>
    <w:p w14:paraId="5D746E46" w14:textId="77777777" w:rsidR="0089311B" w:rsidRDefault="0089311B">
      <w:pPr>
        <w:pStyle w:val="BodyText"/>
        <w:spacing w:before="43"/>
        <w:rPr>
          <w:b/>
          <w:i/>
        </w:rPr>
      </w:pPr>
    </w:p>
    <w:p w14:paraId="5D746E47" w14:textId="77777777" w:rsidR="0089311B" w:rsidRDefault="005C0023">
      <w:pPr>
        <w:pStyle w:val="BodyText"/>
        <w:spacing w:line="276" w:lineRule="auto"/>
        <w:ind w:left="120" w:right="1100"/>
      </w:pPr>
      <w:r>
        <w:t>The</w:t>
      </w:r>
      <w:r>
        <w:rPr>
          <w:spacing w:val="-2"/>
        </w:rPr>
        <w:t xml:space="preserve"> </w:t>
      </w:r>
      <w:r>
        <w:t>CYP</w:t>
      </w:r>
      <w:r>
        <w:rPr>
          <w:spacing w:val="-2"/>
        </w:rPr>
        <w:t xml:space="preserve"> </w:t>
      </w:r>
      <w:r>
        <w:t>is</w:t>
      </w:r>
      <w:r>
        <w:rPr>
          <w:spacing w:val="-2"/>
        </w:rPr>
        <w:t xml:space="preserve"> </w:t>
      </w:r>
      <w:r>
        <w:t>removed</w:t>
      </w:r>
      <w:r>
        <w:rPr>
          <w:spacing w:val="-4"/>
        </w:rPr>
        <w:t xml:space="preserve"> </w:t>
      </w:r>
      <w:r>
        <w:t>on</w:t>
      </w:r>
      <w:r>
        <w:rPr>
          <w:spacing w:val="-2"/>
        </w:rPr>
        <w:t xml:space="preserve"> </w:t>
      </w:r>
      <w:r>
        <w:t>the</w:t>
      </w:r>
      <w:r>
        <w:rPr>
          <w:spacing w:val="-2"/>
        </w:rPr>
        <w:t xml:space="preserve"> </w:t>
      </w:r>
      <w:r>
        <w:t>date</w:t>
      </w:r>
      <w:r>
        <w:rPr>
          <w:spacing w:val="-3"/>
        </w:rPr>
        <w:t xml:space="preserve"> </w:t>
      </w:r>
      <w:r>
        <w:t>of</w:t>
      </w:r>
      <w:r>
        <w:rPr>
          <w:spacing w:val="-2"/>
        </w:rPr>
        <w:t xml:space="preserve"> </w:t>
      </w:r>
      <w:r>
        <w:t>the</w:t>
      </w:r>
      <w:r>
        <w:rPr>
          <w:spacing w:val="-4"/>
        </w:rPr>
        <w:t xml:space="preserve"> </w:t>
      </w:r>
      <w:r>
        <w:t>first</w:t>
      </w:r>
      <w:r>
        <w:rPr>
          <w:spacing w:val="-2"/>
        </w:rPr>
        <w:t xml:space="preserve"> </w:t>
      </w:r>
      <w:r>
        <w:t>face</w:t>
      </w:r>
      <w:r>
        <w:rPr>
          <w:spacing w:val="-2"/>
        </w:rPr>
        <w:t xml:space="preserve"> </w:t>
      </w:r>
      <w:r>
        <w:t>to</w:t>
      </w:r>
      <w:r>
        <w:rPr>
          <w:spacing w:val="-4"/>
        </w:rPr>
        <w:t xml:space="preserve"> </w:t>
      </w:r>
      <w:r>
        <w:t>face</w:t>
      </w:r>
      <w:r>
        <w:rPr>
          <w:spacing w:val="-4"/>
        </w:rPr>
        <w:t xml:space="preserve"> </w:t>
      </w:r>
      <w:r>
        <w:t>or</w:t>
      </w:r>
      <w:r>
        <w:rPr>
          <w:spacing w:val="-2"/>
        </w:rPr>
        <w:t xml:space="preserve"> </w:t>
      </w:r>
      <w:r>
        <w:t xml:space="preserve">virtual assessment </w:t>
      </w:r>
      <w:r>
        <w:rPr>
          <w:spacing w:val="-2"/>
        </w:rPr>
        <w:t>appointment.</w:t>
      </w:r>
    </w:p>
    <w:p w14:paraId="5D746E48" w14:textId="77777777" w:rsidR="0089311B" w:rsidRDefault="0089311B">
      <w:pPr>
        <w:spacing w:line="276" w:lineRule="auto"/>
        <w:sectPr w:rsidR="0089311B">
          <w:pgSz w:w="11910" w:h="16840"/>
          <w:pgMar w:top="1420" w:right="360" w:bottom="1260" w:left="1320" w:header="0" w:footer="1072" w:gutter="0"/>
          <w:cols w:space="720"/>
        </w:sectPr>
      </w:pPr>
    </w:p>
    <w:p w14:paraId="5D746E49" w14:textId="77777777" w:rsidR="0089311B" w:rsidRDefault="005C0023">
      <w:pPr>
        <w:pStyle w:val="BodyText"/>
        <w:ind w:left="120"/>
        <w:rPr>
          <w:sz w:val="20"/>
        </w:rPr>
      </w:pPr>
      <w:r>
        <w:rPr>
          <w:noProof/>
          <w:sz w:val="20"/>
        </w:rPr>
        <w:lastRenderedPageBreak/>
        <mc:AlternateContent>
          <mc:Choice Requires="wps">
            <w:drawing>
              <wp:inline distT="0" distB="0" distL="0" distR="0" wp14:anchorId="5D746FA5" wp14:editId="5D746FA6">
                <wp:extent cx="5727065" cy="814069"/>
                <wp:effectExtent l="9525" t="0" r="0" b="5080"/>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814069"/>
                        </a:xfrm>
                        <a:prstGeom prst="rect">
                          <a:avLst/>
                        </a:prstGeom>
                        <a:solidFill>
                          <a:srgbClr val="B4C5E7"/>
                        </a:solidFill>
                        <a:ln w="6096">
                          <a:solidFill>
                            <a:srgbClr val="000000"/>
                          </a:solidFill>
                          <a:prstDash val="solid"/>
                        </a:ln>
                      </wps:spPr>
                      <wps:txbx>
                        <w:txbxContent>
                          <w:p w14:paraId="5D746FFB" w14:textId="77777777" w:rsidR="0089311B" w:rsidRDefault="005C0023">
                            <w:pPr>
                              <w:ind w:left="103"/>
                              <w:rPr>
                                <w:b/>
                                <w:color w:val="000000"/>
                                <w:sz w:val="24"/>
                              </w:rPr>
                            </w:pPr>
                            <w:r>
                              <w:rPr>
                                <w:b/>
                                <w:color w:val="000000"/>
                                <w:sz w:val="24"/>
                              </w:rPr>
                              <w:t>Findings:</w:t>
                            </w:r>
                            <w:r>
                              <w:rPr>
                                <w:b/>
                                <w:color w:val="000000"/>
                                <w:spacing w:val="-7"/>
                                <w:sz w:val="24"/>
                              </w:rPr>
                              <w:t xml:space="preserve"> </w:t>
                            </w:r>
                            <w:r>
                              <w:rPr>
                                <w:b/>
                                <w:color w:val="000000"/>
                                <w:spacing w:val="-2"/>
                                <w:sz w:val="24"/>
                              </w:rPr>
                              <w:t>Reporting</w:t>
                            </w:r>
                          </w:p>
                          <w:p w14:paraId="5D746FFC" w14:textId="77777777" w:rsidR="0089311B" w:rsidRDefault="0089311B">
                            <w:pPr>
                              <w:pStyle w:val="BodyText"/>
                              <w:spacing w:before="84"/>
                              <w:rPr>
                                <w:b/>
                                <w:color w:val="000000"/>
                              </w:rPr>
                            </w:pPr>
                          </w:p>
                          <w:p w14:paraId="5D746FFD" w14:textId="77777777" w:rsidR="0089311B" w:rsidRDefault="005C0023">
                            <w:pPr>
                              <w:pStyle w:val="BodyText"/>
                              <w:tabs>
                                <w:tab w:val="left" w:pos="823"/>
                              </w:tabs>
                              <w:ind w:left="463"/>
                              <w:rPr>
                                <w:color w:val="000000"/>
                              </w:rPr>
                            </w:pPr>
                            <w:r>
                              <w:rPr>
                                <w:color w:val="000000"/>
                                <w:spacing w:val="-10"/>
                              </w:rPr>
                              <w:t>-</w:t>
                            </w:r>
                            <w:r>
                              <w:rPr>
                                <w:color w:val="000000"/>
                              </w:rPr>
                              <w:tab/>
                              <w:t>HB</w:t>
                            </w:r>
                            <w:r>
                              <w:rPr>
                                <w:color w:val="000000"/>
                                <w:spacing w:val="-11"/>
                              </w:rPr>
                              <w:t xml:space="preserve"> </w:t>
                            </w:r>
                            <w:r>
                              <w:rPr>
                                <w:color w:val="000000"/>
                              </w:rPr>
                              <w:t>reporting</w:t>
                            </w:r>
                            <w:r>
                              <w:rPr>
                                <w:color w:val="000000"/>
                                <w:spacing w:val="-10"/>
                              </w:rPr>
                              <w:t xml:space="preserve"> </w:t>
                            </w:r>
                            <w:r>
                              <w:rPr>
                                <w:color w:val="000000"/>
                              </w:rPr>
                              <w:t>is</w:t>
                            </w:r>
                            <w:r>
                              <w:rPr>
                                <w:color w:val="000000"/>
                                <w:spacing w:val="-10"/>
                              </w:rPr>
                              <w:t xml:space="preserve"> </w:t>
                            </w:r>
                            <w:r>
                              <w:rPr>
                                <w:color w:val="000000"/>
                              </w:rPr>
                              <w:t>compliant</w:t>
                            </w:r>
                            <w:r>
                              <w:rPr>
                                <w:color w:val="000000"/>
                                <w:spacing w:val="-10"/>
                              </w:rPr>
                              <w:t xml:space="preserve"> </w:t>
                            </w:r>
                            <w:r>
                              <w:rPr>
                                <w:color w:val="000000"/>
                              </w:rPr>
                              <w:t>with</w:t>
                            </w:r>
                            <w:r>
                              <w:rPr>
                                <w:color w:val="000000"/>
                                <w:spacing w:val="-11"/>
                              </w:rPr>
                              <w:t xml:space="preserve"> </w:t>
                            </w:r>
                            <w:r>
                              <w:rPr>
                                <w:color w:val="000000"/>
                              </w:rPr>
                              <w:t>the</w:t>
                            </w:r>
                            <w:r>
                              <w:rPr>
                                <w:color w:val="000000"/>
                                <w:spacing w:val="-10"/>
                              </w:rPr>
                              <w:t xml:space="preserve"> </w:t>
                            </w:r>
                            <w:r>
                              <w:rPr>
                                <w:color w:val="000000"/>
                              </w:rPr>
                              <w:t>reporting</w:t>
                            </w:r>
                            <w:r>
                              <w:rPr>
                                <w:color w:val="000000"/>
                                <w:spacing w:val="-12"/>
                              </w:rPr>
                              <w:t xml:space="preserve"> </w:t>
                            </w:r>
                            <w:r>
                              <w:rPr>
                                <w:color w:val="000000"/>
                                <w:spacing w:val="-2"/>
                              </w:rPr>
                              <w:t>guidance</w:t>
                            </w:r>
                          </w:p>
                        </w:txbxContent>
                      </wps:txbx>
                      <wps:bodyPr wrap="square" lIns="0" tIns="0" rIns="0" bIns="0" rtlCol="0">
                        <a:noAutofit/>
                      </wps:bodyPr>
                    </wps:wsp>
                  </a:graphicData>
                </a:graphic>
              </wp:inline>
            </w:drawing>
          </mc:Choice>
          <mc:Fallback>
            <w:pict>
              <v:shape w14:anchorId="5D746FA5" id="Textbox 19" o:spid="_x0000_s1039" type="#_x0000_t202" style="width:450.95pt;height:6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" fillcolor="#b4c5e7" strokeweight=".48pt">
                <v:path arrowok="t"/>
                <v:textbox inset="0,0,0,0">
                  <w:txbxContent>
                    <w:p w14:paraId="5D746FFB" w14:textId="77777777" w:rsidR="0089311B" w:rsidRDefault="005C0023">
                      <w:pPr>
                        <w:ind w:left="103"/>
                        <w:rPr>
                          <w:b/>
                          <w:color w:val="000000"/>
                          <w:sz w:val="24"/>
                        </w:rPr>
                      </w:pPr>
                      <w:r>
                        <w:rPr>
                          <w:b/>
                          <w:color w:val="000000"/>
                          <w:sz w:val="24"/>
                        </w:rPr>
                        <w:t>Findings:</w:t>
                      </w:r>
                      <w:r>
                        <w:rPr>
                          <w:b/>
                          <w:color w:val="000000"/>
                          <w:spacing w:val="-7"/>
                          <w:sz w:val="24"/>
                        </w:rPr>
                        <w:t xml:space="preserve"> </w:t>
                      </w:r>
                      <w:r>
                        <w:rPr>
                          <w:b/>
                          <w:color w:val="000000"/>
                          <w:spacing w:val="-2"/>
                          <w:sz w:val="24"/>
                        </w:rPr>
                        <w:t>Reporting</w:t>
                      </w:r>
                    </w:p>
                    <w:p w14:paraId="5D746FFC" w14:textId="77777777" w:rsidR="0089311B" w:rsidRDefault="0089311B">
                      <w:pPr>
                        <w:pStyle w:val="BodyText"/>
                        <w:spacing w:before="84"/>
                        <w:rPr>
                          <w:b/>
                          <w:color w:val="000000"/>
                        </w:rPr>
                      </w:pPr>
                    </w:p>
                    <w:p w14:paraId="5D746FFD" w14:textId="77777777" w:rsidR="0089311B" w:rsidRDefault="005C0023">
                      <w:pPr>
                        <w:pStyle w:val="BodyText"/>
                        <w:tabs>
                          <w:tab w:val="left" w:pos="823"/>
                        </w:tabs>
                        <w:ind w:left="463"/>
                        <w:rPr>
                          <w:color w:val="000000"/>
                        </w:rPr>
                      </w:pPr>
                      <w:r>
                        <w:rPr>
                          <w:color w:val="000000"/>
                          <w:spacing w:val="-10"/>
                        </w:rPr>
                        <w:t>-</w:t>
                      </w:r>
                      <w:r>
                        <w:rPr>
                          <w:color w:val="000000"/>
                        </w:rPr>
                        <w:tab/>
                        <w:t>HB</w:t>
                      </w:r>
                      <w:r>
                        <w:rPr>
                          <w:color w:val="000000"/>
                          <w:spacing w:val="-11"/>
                        </w:rPr>
                        <w:t xml:space="preserve"> </w:t>
                      </w:r>
                      <w:r>
                        <w:rPr>
                          <w:color w:val="000000"/>
                        </w:rPr>
                        <w:t>reporting</w:t>
                      </w:r>
                      <w:r>
                        <w:rPr>
                          <w:color w:val="000000"/>
                          <w:spacing w:val="-10"/>
                        </w:rPr>
                        <w:t xml:space="preserve"> </w:t>
                      </w:r>
                      <w:r>
                        <w:rPr>
                          <w:color w:val="000000"/>
                        </w:rPr>
                        <w:t>is</w:t>
                      </w:r>
                      <w:r>
                        <w:rPr>
                          <w:color w:val="000000"/>
                          <w:spacing w:val="-10"/>
                        </w:rPr>
                        <w:t xml:space="preserve"> </w:t>
                      </w:r>
                      <w:r>
                        <w:rPr>
                          <w:color w:val="000000"/>
                        </w:rPr>
                        <w:t>compliant</w:t>
                      </w:r>
                      <w:r>
                        <w:rPr>
                          <w:color w:val="000000"/>
                          <w:spacing w:val="-10"/>
                        </w:rPr>
                        <w:t xml:space="preserve"> </w:t>
                      </w:r>
                      <w:r>
                        <w:rPr>
                          <w:color w:val="000000"/>
                        </w:rPr>
                        <w:t>with</w:t>
                      </w:r>
                      <w:r>
                        <w:rPr>
                          <w:color w:val="000000"/>
                          <w:spacing w:val="-11"/>
                        </w:rPr>
                        <w:t xml:space="preserve"> </w:t>
                      </w:r>
                      <w:r>
                        <w:rPr>
                          <w:color w:val="000000"/>
                        </w:rPr>
                        <w:t>the</w:t>
                      </w:r>
                      <w:r>
                        <w:rPr>
                          <w:color w:val="000000"/>
                          <w:spacing w:val="-10"/>
                        </w:rPr>
                        <w:t xml:space="preserve"> </w:t>
                      </w:r>
                      <w:r>
                        <w:rPr>
                          <w:color w:val="000000"/>
                        </w:rPr>
                        <w:t>reporting</w:t>
                      </w:r>
                      <w:r>
                        <w:rPr>
                          <w:color w:val="000000"/>
                          <w:spacing w:val="-12"/>
                        </w:rPr>
                        <w:t xml:space="preserve"> </w:t>
                      </w:r>
                      <w:r>
                        <w:rPr>
                          <w:color w:val="000000"/>
                          <w:spacing w:val="-2"/>
                        </w:rPr>
                        <w:t>guidance</w:t>
                      </w:r>
                    </w:p>
                  </w:txbxContent>
                </v:textbox>
                <w10:anchorlock/>
              </v:shape>
            </w:pict>
          </mc:Fallback>
        </mc:AlternateContent>
      </w:r>
    </w:p>
    <w:p w14:paraId="5D746E4A" w14:textId="77777777" w:rsidR="0089311B" w:rsidRDefault="0089311B">
      <w:pPr>
        <w:pStyle w:val="BodyText"/>
        <w:spacing w:before="270"/>
        <w:rPr>
          <w:sz w:val="28"/>
        </w:rPr>
      </w:pPr>
    </w:p>
    <w:p w14:paraId="5D746E4B" w14:textId="77777777" w:rsidR="0089311B" w:rsidRDefault="005C0023">
      <w:pPr>
        <w:pStyle w:val="Heading1"/>
        <w:numPr>
          <w:ilvl w:val="0"/>
          <w:numId w:val="20"/>
        </w:numPr>
        <w:tabs>
          <w:tab w:val="left" w:pos="478"/>
        </w:tabs>
        <w:ind w:left="478" w:hanging="358"/>
      </w:pPr>
      <w:r>
        <w:rPr>
          <w:color w:val="001F5F"/>
        </w:rPr>
        <w:t>Demand</w:t>
      </w:r>
      <w:r>
        <w:rPr>
          <w:color w:val="001F5F"/>
          <w:spacing w:val="-5"/>
        </w:rPr>
        <w:t xml:space="preserve"> </w:t>
      </w:r>
      <w:r>
        <w:rPr>
          <w:color w:val="001F5F"/>
        </w:rPr>
        <w:t>and</w:t>
      </w:r>
      <w:r>
        <w:rPr>
          <w:color w:val="001F5F"/>
          <w:spacing w:val="-5"/>
        </w:rPr>
        <w:t xml:space="preserve"> </w:t>
      </w:r>
      <w:r>
        <w:rPr>
          <w:color w:val="001F5F"/>
          <w:spacing w:val="-2"/>
        </w:rPr>
        <w:t>Capacity</w:t>
      </w:r>
    </w:p>
    <w:p w14:paraId="5D746E4C" w14:textId="77777777" w:rsidR="0089311B" w:rsidRDefault="0089311B">
      <w:pPr>
        <w:pStyle w:val="BodyText"/>
        <w:spacing w:before="46"/>
        <w:rPr>
          <w:b/>
          <w:sz w:val="28"/>
        </w:rPr>
      </w:pPr>
    </w:p>
    <w:p w14:paraId="5D746E4D" w14:textId="77777777" w:rsidR="0089311B" w:rsidRDefault="005C0023">
      <w:pPr>
        <w:pStyle w:val="Heading2"/>
        <w:numPr>
          <w:ilvl w:val="1"/>
          <w:numId w:val="20"/>
        </w:numPr>
        <w:tabs>
          <w:tab w:val="left" w:pos="521"/>
        </w:tabs>
        <w:ind w:left="521" w:hanging="401"/>
        <w:rPr>
          <w:color w:val="001F5F"/>
        </w:rPr>
      </w:pPr>
      <w:r>
        <w:rPr>
          <w:color w:val="001F5F"/>
          <w:spacing w:val="-2"/>
        </w:rPr>
        <w:t>Demand</w:t>
      </w:r>
    </w:p>
    <w:p w14:paraId="5D746E4E" w14:textId="77777777" w:rsidR="0089311B" w:rsidRDefault="0089311B">
      <w:pPr>
        <w:pStyle w:val="BodyText"/>
        <w:spacing w:before="82"/>
        <w:rPr>
          <w:b/>
        </w:rPr>
      </w:pPr>
    </w:p>
    <w:p w14:paraId="5D746E4F" w14:textId="77777777" w:rsidR="0089311B" w:rsidRDefault="005C0023">
      <w:pPr>
        <w:pStyle w:val="BodyText"/>
        <w:spacing w:before="1" w:line="276" w:lineRule="auto"/>
        <w:ind w:left="120" w:right="1100"/>
      </w:pPr>
      <w:r>
        <w:t>The</w:t>
      </w:r>
      <w:r>
        <w:rPr>
          <w:spacing w:val="-3"/>
        </w:rPr>
        <w:t xml:space="preserve"> </w:t>
      </w:r>
      <w:r>
        <w:t>number</w:t>
      </w:r>
      <w:r>
        <w:rPr>
          <w:spacing w:val="-3"/>
        </w:rPr>
        <w:t xml:space="preserve"> </w:t>
      </w:r>
      <w:r>
        <w:t>of</w:t>
      </w:r>
      <w:r>
        <w:rPr>
          <w:spacing w:val="-3"/>
        </w:rPr>
        <w:t xml:space="preserve"> </w:t>
      </w:r>
      <w:r>
        <w:t>children</w:t>
      </w:r>
      <w:r>
        <w:rPr>
          <w:spacing w:val="-3"/>
        </w:rPr>
        <w:t xml:space="preserve"> </w:t>
      </w:r>
      <w:r>
        <w:t>and</w:t>
      </w:r>
      <w:r>
        <w:rPr>
          <w:spacing w:val="-3"/>
        </w:rPr>
        <w:t xml:space="preserve"> </w:t>
      </w:r>
      <w:r>
        <w:t>young</w:t>
      </w:r>
      <w:r>
        <w:rPr>
          <w:spacing w:val="-5"/>
        </w:rPr>
        <w:t xml:space="preserve"> </w:t>
      </w:r>
      <w:r>
        <w:t>people</w:t>
      </w:r>
      <w:r>
        <w:rPr>
          <w:spacing w:val="-5"/>
        </w:rPr>
        <w:t xml:space="preserve"> </w:t>
      </w:r>
      <w:r>
        <w:t>referred</w:t>
      </w:r>
      <w:r>
        <w:rPr>
          <w:spacing w:val="-3"/>
        </w:rPr>
        <w:t xml:space="preserve"> </w:t>
      </w:r>
      <w:r>
        <w:t>for</w:t>
      </w:r>
      <w:r>
        <w:rPr>
          <w:spacing w:val="-6"/>
        </w:rPr>
        <w:t xml:space="preserve"> </w:t>
      </w:r>
      <w:r>
        <w:t>a</w:t>
      </w:r>
      <w:r>
        <w:rPr>
          <w:spacing w:val="-3"/>
        </w:rPr>
        <w:t xml:space="preserve"> </w:t>
      </w:r>
      <w:r>
        <w:t>diagnostic</w:t>
      </w:r>
      <w:r>
        <w:rPr>
          <w:spacing w:val="-3"/>
        </w:rPr>
        <w:t xml:space="preserve"> </w:t>
      </w:r>
      <w:r>
        <w:t>assessment</w:t>
      </w:r>
      <w:r>
        <w:rPr>
          <w:spacing w:val="-3"/>
        </w:rPr>
        <w:t xml:space="preserve"> </w:t>
      </w:r>
      <w:r>
        <w:t>in neurodevelopmental disorders services has been reported nationally since 2020 (Figure 1). Data presented in this report has been sourced from monthly HB data submission reports.</w:t>
      </w:r>
    </w:p>
    <w:p w14:paraId="5D746E50" w14:textId="77777777" w:rsidR="0089311B" w:rsidRDefault="0089311B">
      <w:pPr>
        <w:pStyle w:val="BodyText"/>
        <w:spacing w:before="40"/>
      </w:pPr>
    </w:p>
    <w:p w14:paraId="5D746E51" w14:textId="77777777" w:rsidR="0089311B" w:rsidRDefault="005C0023">
      <w:pPr>
        <w:pStyle w:val="BodyText"/>
        <w:spacing w:line="276" w:lineRule="auto"/>
        <w:ind w:left="120" w:right="1100"/>
      </w:pPr>
      <w:r>
        <w:t>The</w:t>
      </w:r>
      <w:r>
        <w:rPr>
          <w:spacing w:val="-2"/>
        </w:rPr>
        <w:t xml:space="preserve"> </w:t>
      </w:r>
      <w:r>
        <w:t>number</w:t>
      </w:r>
      <w:r>
        <w:rPr>
          <w:spacing w:val="-2"/>
        </w:rPr>
        <w:t xml:space="preserve"> </w:t>
      </w:r>
      <w:r>
        <w:t>of</w:t>
      </w:r>
      <w:r>
        <w:rPr>
          <w:spacing w:val="-2"/>
        </w:rPr>
        <w:t xml:space="preserve"> </w:t>
      </w:r>
      <w:r>
        <w:t>referrals</w:t>
      </w:r>
      <w:r>
        <w:rPr>
          <w:spacing w:val="-2"/>
        </w:rPr>
        <w:t xml:space="preserve"> </w:t>
      </w:r>
      <w:r>
        <w:t>received by</w:t>
      </w:r>
      <w:r>
        <w:rPr>
          <w:spacing w:val="-2"/>
        </w:rPr>
        <w:t xml:space="preserve"> </w:t>
      </w:r>
      <w:r>
        <w:t>SBUHB</w:t>
      </w:r>
      <w:r>
        <w:rPr>
          <w:spacing w:val="-1"/>
        </w:rPr>
        <w:t xml:space="preserve"> </w:t>
      </w:r>
      <w:r>
        <w:t>is</w:t>
      </w:r>
      <w:r>
        <w:rPr>
          <w:spacing w:val="-2"/>
        </w:rPr>
        <w:t xml:space="preserve"> </w:t>
      </w:r>
      <w:r>
        <w:t>shown</w:t>
      </w:r>
      <w:r>
        <w:rPr>
          <w:spacing w:val="-1"/>
        </w:rPr>
        <w:t xml:space="preserve"> </w:t>
      </w:r>
      <w:r>
        <w:t>in</w:t>
      </w:r>
      <w:r>
        <w:rPr>
          <w:spacing w:val="-1"/>
        </w:rPr>
        <w:t xml:space="preserve"> </w:t>
      </w:r>
      <w:r>
        <w:t>Figure</w:t>
      </w:r>
      <w:r>
        <w:rPr>
          <w:spacing w:val="-4"/>
        </w:rPr>
        <w:t xml:space="preserve"> </w:t>
      </w:r>
      <w:r>
        <w:t>2.</w:t>
      </w:r>
      <w:r>
        <w:rPr>
          <w:spacing w:val="-4"/>
        </w:rPr>
        <w:t xml:space="preserve"> </w:t>
      </w:r>
      <w:r>
        <w:t>Although</w:t>
      </w:r>
      <w:r>
        <w:rPr>
          <w:spacing w:val="-4"/>
        </w:rPr>
        <w:t xml:space="preserve"> </w:t>
      </w:r>
      <w:r>
        <w:t>there</w:t>
      </w:r>
      <w:r>
        <w:rPr>
          <w:spacing w:val="-5"/>
        </w:rPr>
        <w:t xml:space="preserve"> </w:t>
      </w:r>
      <w:r>
        <w:t>is fluctuation in monthly referral demand, data shows a 5% increase in the twelve months prior to the review with 1066 referrals received between August 2022 and July 2023, compared to 1016 over the same period during 2021/22.</w:t>
      </w:r>
    </w:p>
    <w:p w14:paraId="5D746E52" w14:textId="77777777" w:rsidR="0089311B" w:rsidRDefault="0089311B">
      <w:pPr>
        <w:pStyle w:val="BodyText"/>
        <w:spacing w:before="41"/>
      </w:pPr>
    </w:p>
    <w:p w14:paraId="5D746E53" w14:textId="77777777" w:rsidR="0089311B" w:rsidRDefault="005C0023">
      <w:pPr>
        <w:pStyle w:val="BodyText"/>
        <w:tabs>
          <w:tab w:val="left" w:pos="4589"/>
        </w:tabs>
        <w:ind w:left="120"/>
      </w:pPr>
      <w:r>
        <w:rPr>
          <w:noProof/>
        </w:rPr>
        <w:drawing>
          <wp:anchor distT="0" distB="0" distL="0" distR="0" simplePos="0" relativeHeight="487596032" behindDoc="1" locked="0" layoutInCell="1" allowOverlap="1" wp14:anchorId="5D746FA7" wp14:editId="5D746FA8">
            <wp:simplePos x="0" y="0"/>
            <wp:positionH relativeFrom="page">
              <wp:posOffset>914400</wp:posOffset>
            </wp:positionH>
            <wp:positionV relativeFrom="paragraph">
              <wp:posOffset>202179</wp:posOffset>
            </wp:positionV>
            <wp:extent cx="2737159" cy="1560004"/>
            <wp:effectExtent l="0" t="0" r="0" b="0"/>
            <wp:wrapTopAndBottom/>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0" cstate="print"/>
                    <a:stretch>
                      <a:fillRect/>
                    </a:stretch>
                  </pic:blipFill>
                  <pic:spPr>
                    <a:xfrm>
                      <a:off x="0" y="0"/>
                      <a:ext cx="2737159" cy="1560004"/>
                    </a:xfrm>
                    <a:prstGeom prst="rect">
                      <a:avLst/>
                    </a:prstGeom>
                  </pic:spPr>
                </pic:pic>
              </a:graphicData>
            </a:graphic>
          </wp:anchor>
        </w:drawing>
      </w:r>
      <w:r>
        <w:rPr>
          <w:noProof/>
        </w:rPr>
        <w:drawing>
          <wp:anchor distT="0" distB="0" distL="0" distR="0" simplePos="0" relativeHeight="487596544" behindDoc="1" locked="0" layoutInCell="1" allowOverlap="1" wp14:anchorId="5D746FA9" wp14:editId="5D746FAA">
            <wp:simplePos x="0" y="0"/>
            <wp:positionH relativeFrom="page">
              <wp:posOffset>3765550</wp:posOffset>
            </wp:positionH>
            <wp:positionV relativeFrom="paragraph">
              <wp:posOffset>210561</wp:posOffset>
            </wp:positionV>
            <wp:extent cx="2571673" cy="1549908"/>
            <wp:effectExtent l="0" t="0" r="0" b="0"/>
            <wp:wrapTopAndBottom/>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1" cstate="print"/>
                    <a:stretch>
                      <a:fillRect/>
                    </a:stretch>
                  </pic:blipFill>
                  <pic:spPr>
                    <a:xfrm>
                      <a:off x="0" y="0"/>
                      <a:ext cx="2571673" cy="1549908"/>
                    </a:xfrm>
                    <a:prstGeom prst="rect">
                      <a:avLst/>
                    </a:prstGeom>
                  </pic:spPr>
                </pic:pic>
              </a:graphicData>
            </a:graphic>
          </wp:anchor>
        </w:drawing>
      </w:r>
      <w:r>
        <w:t>Fig</w:t>
      </w:r>
      <w:r>
        <w:rPr>
          <w:spacing w:val="-2"/>
        </w:rPr>
        <w:t xml:space="preserve"> </w:t>
      </w:r>
      <w:r>
        <w:rPr>
          <w:spacing w:val="-10"/>
        </w:rPr>
        <w:t>1</w:t>
      </w:r>
      <w:r>
        <w:tab/>
        <w:t>Fig</w:t>
      </w:r>
      <w:r>
        <w:rPr>
          <w:spacing w:val="-4"/>
        </w:rPr>
        <w:t xml:space="preserve"> </w:t>
      </w:r>
      <w:r>
        <w:rPr>
          <w:spacing w:val="-10"/>
        </w:rPr>
        <w:t>2</w:t>
      </w:r>
    </w:p>
    <w:p w14:paraId="5D746E54" w14:textId="77777777" w:rsidR="0089311B" w:rsidRDefault="0089311B">
      <w:pPr>
        <w:pStyle w:val="BodyText"/>
      </w:pPr>
    </w:p>
    <w:p w14:paraId="5D746E55" w14:textId="77777777" w:rsidR="0089311B" w:rsidRDefault="0089311B">
      <w:pPr>
        <w:pStyle w:val="BodyText"/>
        <w:spacing w:before="113"/>
      </w:pPr>
    </w:p>
    <w:p w14:paraId="5D746E56" w14:textId="77777777" w:rsidR="0089311B" w:rsidRDefault="005C0023">
      <w:pPr>
        <w:pStyle w:val="BodyText"/>
        <w:spacing w:line="276" w:lineRule="auto"/>
        <w:ind w:left="120" w:right="1111"/>
      </w:pPr>
      <w:r>
        <w:t xml:space="preserve">The number of children and young people accepted on to the waiting list for a diagnostic assessment across Wales is shown in figure 3. All Wales data shows an upward trend in demand since data collection began with a sharp increase in referrals in the three months of the review (May, June, July). However, apart from </w:t>
      </w:r>
      <w:proofErr w:type="spellStart"/>
      <w:r>
        <w:t>n</w:t>
      </w:r>
      <w:proofErr w:type="spellEnd"/>
      <w:r>
        <w:t xml:space="preserve"> increase in referrals received in February 22 and July 22, the HB shows a </w:t>
      </w:r>
      <w:proofErr w:type="gramStart"/>
      <w:r>
        <w:t>fairly consistent</w:t>
      </w:r>
      <w:proofErr w:type="gramEnd"/>
      <w:r>
        <w:rPr>
          <w:spacing w:val="-4"/>
        </w:rPr>
        <w:t xml:space="preserve"> </w:t>
      </w:r>
      <w:r>
        <w:t>seasonal</w:t>
      </w:r>
      <w:r>
        <w:rPr>
          <w:spacing w:val="-5"/>
        </w:rPr>
        <w:t xml:space="preserve"> </w:t>
      </w:r>
      <w:r>
        <w:t>demand</w:t>
      </w:r>
      <w:r>
        <w:rPr>
          <w:spacing w:val="-5"/>
        </w:rPr>
        <w:t xml:space="preserve"> </w:t>
      </w:r>
      <w:r>
        <w:t>pattern</w:t>
      </w:r>
      <w:r>
        <w:rPr>
          <w:spacing w:val="-5"/>
        </w:rPr>
        <w:t xml:space="preserve"> </w:t>
      </w:r>
      <w:r>
        <w:t>with</w:t>
      </w:r>
      <w:r>
        <w:rPr>
          <w:spacing w:val="-6"/>
        </w:rPr>
        <w:t xml:space="preserve"> </w:t>
      </w:r>
      <w:r>
        <w:t>marginally</w:t>
      </w:r>
      <w:r>
        <w:rPr>
          <w:spacing w:val="-5"/>
        </w:rPr>
        <w:t xml:space="preserve"> </w:t>
      </w:r>
      <w:r>
        <w:t>less</w:t>
      </w:r>
      <w:r>
        <w:rPr>
          <w:spacing w:val="-5"/>
        </w:rPr>
        <w:t xml:space="preserve"> </w:t>
      </w:r>
      <w:r>
        <w:t>referrals</w:t>
      </w:r>
      <w:r>
        <w:rPr>
          <w:spacing w:val="-5"/>
        </w:rPr>
        <w:t xml:space="preserve"> </w:t>
      </w:r>
      <w:r>
        <w:t>accepted</w:t>
      </w:r>
      <w:r>
        <w:rPr>
          <w:spacing w:val="-5"/>
        </w:rPr>
        <w:t xml:space="preserve"> </w:t>
      </w:r>
      <w:r>
        <w:t>between August 22 and July 23 (262), compared to 298 between August 21 and July 22</w:t>
      </w:r>
    </w:p>
    <w:p w14:paraId="5D746E57" w14:textId="77777777" w:rsidR="0089311B" w:rsidRDefault="005C0023">
      <w:pPr>
        <w:pStyle w:val="BodyText"/>
        <w:spacing w:line="275" w:lineRule="exact"/>
        <w:ind w:left="120"/>
      </w:pPr>
      <w:r>
        <w:t>(Figure</w:t>
      </w:r>
      <w:r>
        <w:rPr>
          <w:spacing w:val="-3"/>
        </w:rPr>
        <w:t xml:space="preserve"> </w:t>
      </w:r>
      <w:r>
        <w:rPr>
          <w:spacing w:val="-5"/>
        </w:rPr>
        <w:t>4).</w:t>
      </w:r>
    </w:p>
    <w:p w14:paraId="5D746E58" w14:textId="77777777" w:rsidR="0089311B" w:rsidRDefault="0089311B">
      <w:pPr>
        <w:pStyle w:val="BodyText"/>
        <w:spacing w:before="84"/>
      </w:pPr>
    </w:p>
    <w:p w14:paraId="5D746E59" w14:textId="77777777" w:rsidR="0089311B" w:rsidRDefault="005C0023">
      <w:pPr>
        <w:pStyle w:val="BodyText"/>
        <w:spacing w:line="276" w:lineRule="auto"/>
        <w:ind w:left="120" w:right="1206"/>
      </w:pPr>
      <w:r>
        <w:t>SBUHB</w:t>
      </w:r>
      <w:r>
        <w:rPr>
          <w:spacing w:val="-3"/>
        </w:rPr>
        <w:t xml:space="preserve"> </w:t>
      </w:r>
      <w:r>
        <w:t>will</w:t>
      </w:r>
      <w:r>
        <w:rPr>
          <w:spacing w:val="-3"/>
        </w:rPr>
        <w:t xml:space="preserve"> </w:t>
      </w:r>
      <w:r>
        <w:t>cease</w:t>
      </w:r>
      <w:r>
        <w:rPr>
          <w:spacing w:val="-5"/>
        </w:rPr>
        <w:t xml:space="preserve"> </w:t>
      </w:r>
      <w:r>
        <w:t>to</w:t>
      </w:r>
      <w:r>
        <w:rPr>
          <w:spacing w:val="-4"/>
        </w:rPr>
        <w:t xml:space="preserve"> </w:t>
      </w:r>
      <w:r>
        <w:t>provide</w:t>
      </w:r>
      <w:r>
        <w:rPr>
          <w:spacing w:val="-3"/>
        </w:rPr>
        <w:t xml:space="preserve"> </w:t>
      </w:r>
      <w:r>
        <w:t>assessments</w:t>
      </w:r>
      <w:r>
        <w:rPr>
          <w:spacing w:val="-5"/>
        </w:rPr>
        <w:t xml:space="preserve"> </w:t>
      </w:r>
      <w:r>
        <w:t>for</w:t>
      </w:r>
      <w:r>
        <w:rPr>
          <w:spacing w:val="-3"/>
        </w:rPr>
        <w:t xml:space="preserve"> </w:t>
      </w:r>
      <w:r>
        <w:t>Bridgend</w:t>
      </w:r>
      <w:r>
        <w:rPr>
          <w:spacing w:val="-3"/>
        </w:rPr>
        <w:t xml:space="preserve"> </w:t>
      </w:r>
      <w:r>
        <w:t>eleven</w:t>
      </w:r>
      <w:r>
        <w:rPr>
          <w:spacing w:val="-5"/>
        </w:rPr>
        <w:t xml:space="preserve"> </w:t>
      </w:r>
      <w:r>
        <w:t>to</w:t>
      </w:r>
      <w:r>
        <w:rPr>
          <w:spacing w:val="-2"/>
        </w:rPr>
        <w:t xml:space="preserve"> </w:t>
      </w:r>
      <w:r>
        <w:t>seventeen</w:t>
      </w:r>
      <w:r>
        <w:rPr>
          <w:spacing w:val="-5"/>
        </w:rPr>
        <w:t xml:space="preserve"> </w:t>
      </w:r>
      <w:r>
        <w:t>and half year-olds when on its repatriation to CTMUHB in July 2023.</w:t>
      </w:r>
    </w:p>
    <w:p w14:paraId="5D746E5A" w14:textId="77777777" w:rsidR="0089311B" w:rsidRDefault="0089311B">
      <w:pPr>
        <w:spacing w:line="276" w:lineRule="auto"/>
        <w:sectPr w:rsidR="0089311B">
          <w:pgSz w:w="11910" w:h="16840"/>
          <w:pgMar w:top="1740" w:right="360" w:bottom="1260" w:left="1320" w:header="0" w:footer="1072" w:gutter="0"/>
          <w:cols w:space="720"/>
        </w:sectPr>
      </w:pPr>
    </w:p>
    <w:p w14:paraId="5D746E5B" w14:textId="77777777" w:rsidR="0089311B" w:rsidRDefault="005C0023">
      <w:pPr>
        <w:pStyle w:val="BodyText"/>
        <w:tabs>
          <w:tab w:val="left" w:pos="4724"/>
        </w:tabs>
        <w:spacing w:before="136"/>
        <w:ind w:left="120"/>
      </w:pPr>
      <w:r>
        <w:rPr>
          <w:noProof/>
        </w:rPr>
        <w:lastRenderedPageBreak/>
        <w:drawing>
          <wp:anchor distT="0" distB="0" distL="0" distR="0" simplePos="0" relativeHeight="487597056" behindDoc="1" locked="0" layoutInCell="1" allowOverlap="1" wp14:anchorId="5D746FAB" wp14:editId="5D746FAC">
            <wp:simplePos x="0" y="0"/>
            <wp:positionH relativeFrom="page">
              <wp:posOffset>914400</wp:posOffset>
            </wp:positionH>
            <wp:positionV relativeFrom="paragraph">
              <wp:posOffset>288543</wp:posOffset>
            </wp:positionV>
            <wp:extent cx="2780715" cy="1655063"/>
            <wp:effectExtent l="0" t="0" r="0" b="0"/>
            <wp:wrapTopAndBottom/>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2" cstate="print"/>
                    <a:stretch>
                      <a:fillRect/>
                    </a:stretch>
                  </pic:blipFill>
                  <pic:spPr>
                    <a:xfrm>
                      <a:off x="0" y="0"/>
                      <a:ext cx="2780715" cy="1655063"/>
                    </a:xfrm>
                    <a:prstGeom prst="rect">
                      <a:avLst/>
                    </a:prstGeom>
                  </pic:spPr>
                </pic:pic>
              </a:graphicData>
            </a:graphic>
          </wp:anchor>
        </w:drawing>
      </w:r>
      <w:r>
        <w:rPr>
          <w:noProof/>
        </w:rPr>
        <w:drawing>
          <wp:anchor distT="0" distB="0" distL="0" distR="0" simplePos="0" relativeHeight="487597568" behindDoc="1" locked="0" layoutInCell="1" allowOverlap="1" wp14:anchorId="5D746FAD" wp14:editId="5D746FAE">
            <wp:simplePos x="0" y="0"/>
            <wp:positionH relativeFrom="page">
              <wp:posOffset>3826509</wp:posOffset>
            </wp:positionH>
            <wp:positionV relativeFrom="paragraph">
              <wp:posOffset>303911</wp:posOffset>
            </wp:positionV>
            <wp:extent cx="2721628" cy="1636013"/>
            <wp:effectExtent l="0" t="0" r="0" b="0"/>
            <wp:wrapTopAndBottom/>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3" cstate="print"/>
                    <a:stretch>
                      <a:fillRect/>
                    </a:stretch>
                  </pic:blipFill>
                  <pic:spPr>
                    <a:xfrm>
                      <a:off x="0" y="0"/>
                      <a:ext cx="2721628" cy="1636013"/>
                    </a:xfrm>
                    <a:prstGeom prst="rect">
                      <a:avLst/>
                    </a:prstGeom>
                  </pic:spPr>
                </pic:pic>
              </a:graphicData>
            </a:graphic>
          </wp:anchor>
        </w:drawing>
      </w:r>
      <w:r>
        <w:t>Fig</w:t>
      </w:r>
      <w:r>
        <w:rPr>
          <w:spacing w:val="-2"/>
        </w:rPr>
        <w:t xml:space="preserve"> </w:t>
      </w:r>
      <w:r>
        <w:rPr>
          <w:spacing w:val="-10"/>
        </w:rPr>
        <w:t>3</w:t>
      </w:r>
      <w:r>
        <w:tab/>
        <w:t>Fig</w:t>
      </w:r>
      <w:r>
        <w:rPr>
          <w:spacing w:val="-5"/>
        </w:rPr>
        <w:t xml:space="preserve"> </w:t>
      </w:r>
      <w:r>
        <w:rPr>
          <w:spacing w:val="-10"/>
        </w:rPr>
        <w:t>4</w:t>
      </w:r>
    </w:p>
    <w:p w14:paraId="5D746E5C" w14:textId="77777777" w:rsidR="0089311B" w:rsidRDefault="0089311B">
      <w:pPr>
        <w:pStyle w:val="BodyText"/>
      </w:pPr>
    </w:p>
    <w:p w14:paraId="5D746E5D" w14:textId="77777777" w:rsidR="0089311B" w:rsidRDefault="0089311B">
      <w:pPr>
        <w:pStyle w:val="BodyText"/>
        <w:spacing w:before="128"/>
      </w:pPr>
    </w:p>
    <w:p w14:paraId="5D746E5E" w14:textId="77777777" w:rsidR="0089311B" w:rsidRDefault="005C0023">
      <w:pPr>
        <w:pStyle w:val="BodyText"/>
        <w:spacing w:line="276" w:lineRule="auto"/>
        <w:ind w:left="120" w:right="1100"/>
      </w:pPr>
      <w:r>
        <w:t>Although accepted referral demand was lower in the twelve months prior to review, an increase in referrals results in increased capacity needed for triage activity including gathering supporting information for referrals from referrers and families, clinical</w:t>
      </w:r>
      <w:r>
        <w:rPr>
          <w:spacing w:val="-4"/>
        </w:rPr>
        <w:t xml:space="preserve"> </w:t>
      </w:r>
      <w:r>
        <w:t>review</w:t>
      </w:r>
      <w:r>
        <w:rPr>
          <w:spacing w:val="-4"/>
        </w:rPr>
        <w:t xml:space="preserve"> </w:t>
      </w:r>
      <w:r>
        <w:t>of</w:t>
      </w:r>
      <w:r>
        <w:rPr>
          <w:spacing w:val="-4"/>
        </w:rPr>
        <w:t xml:space="preserve"> </w:t>
      </w:r>
      <w:r>
        <w:t>referrals</w:t>
      </w:r>
      <w:r>
        <w:rPr>
          <w:spacing w:val="-4"/>
        </w:rPr>
        <w:t xml:space="preserve"> </w:t>
      </w:r>
      <w:r>
        <w:t>information, and</w:t>
      </w:r>
      <w:r>
        <w:rPr>
          <w:spacing w:val="-5"/>
        </w:rPr>
        <w:t xml:space="preserve"> </w:t>
      </w:r>
      <w:r>
        <w:t>provision</w:t>
      </w:r>
      <w:r>
        <w:rPr>
          <w:spacing w:val="-3"/>
        </w:rPr>
        <w:t xml:space="preserve"> </w:t>
      </w:r>
      <w:r>
        <w:t>of</w:t>
      </w:r>
      <w:r>
        <w:rPr>
          <w:spacing w:val="-3"/>
        </w:rPr>
        <w:t xml:space="preserve"> </w:t>
      </w:r>
      <w:r>
        <w:t>advice</w:t>
      </w:r>
      <w:r>
        <w:rPr>
          <w:spacing w:val="-4"/>
        </w:rPr>
        <w:t xml:space="preserve"> </w:t>
      </w:r>
      <w:r>
        <w:t>and</w:t>
      </w:r>
      <w:r>
        <w:rPr>
          <w:spacing w:val="-4"/>
        </w:rPr>
        <w:t xml:space="preserve"> </w:t>
      </w:r>
      <w:r>
        <w:t>signposting</w:t>
      </w:r>
      <w:r>
        <w:rPr>
          <w:spacing w:val="-4"/>
        </w:rPr>
        <w:t xml:space="preserve"> </w:t>
      </w:r>
      <w:r>
        <w:t>letters for accepted and rejected referrals.</w:t>
      </w:r>
    </w:p>
    <w:p w14:paraId="5D746E5F" w14:textId="77777777" w:rsidR="0089311B" w:rsidRDefault="0089311B">
      <w:pPr>
        <w:pStyle w:val="BodyText"/>
        <w:rPr>
          <w:sz w:val="20"/>
        </w:rPr>
      </w:pPr>
    </w:p>
    <w:p w14:paraId="5D746E60" w14:textId="77777777" w:rsidR="0089311B" w:rsidRDefault="005C0023">
      <w:pPr>
        <w:pStyle w:val="BodyText"/>
        <w:spacing w:before="151"/>
        <w:rPr>
          <w:sz w:val="20"/>
        </w:rPr>
      </w:pPr>
      <w:r>
        <w:rPr>
          <w:noProof/>
        </w:rPr>
        <mc:AlternateContent>
          <mc:Choice Requires="wps">
            <w:drawing>
              <wp:anchor distT="0" distB="0" distL="0" distR="0" simplePos="0" relativeHeight="487598080" behindDoc="1" locked="0" layoutInCell="1" allowOverlap="1" wp14:anchorId="5D746FAF" wp14:editId="5D746FB0">
                <wp:simplePos x="0" y="0"/>
                <wp:positionH relativeFrom="page">
                  <wp:posOffset>917752</wp:posOffset>
                </wp:positionH>
                <wp:positionV relativeFrom="paragraph">
                  <wp:posOffset>260731</wp:posOffset>
                </wp:positionV>
                <wp:extent cx="5727065" cy="1619250"/>
                <wp:effectExtent l="0" t="0" r="0" b="0"/>
                <wp:wrapTopAndBottom/>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619250"/>
                        </a:xfrm>
                        <a:prstGeom prst="rect">
                          <a:avLst/>
                        </a:prstGeom>
                        <a:solidFill>
                          <a:srgbClr val="B4C5E7"/>
                        </a:solidFill>
                        <a:ln w="6096">
                          <a:solidFill>
                            <a:srgbClr val="000000"/>
                          </a:solidFill>
                          <a:prstDash val="solid"/>
                        </a:ln>
                      </wps:spPr>
                      <wps:txbx>
                        <w:txbxContent>
                          <w:p w14:paraId="5D746FFE" w14:textId="77777777" w:rsidR="0089311B" w:rsidRDefault="005C0023">
                            <w:pPr>
                              <w:ind w:left="103"/>
                              <w:rPr>
                                <w:b/>
                                <w:color w:val="000000"/>
                                <w:sz w:val="24"/>
                              </w:rPr>
                            </w:pPr>
                            <w:r>
                              <w:rPr>
                                <w:b/>
                                <w:color w:val="000000"/>
                                <w:sz w:val="24"/>
                              </w:rPr>
                              <w:t>Findings:</w:t>
                            </w:r>
                            <w:r>
                              <w:rPr>
                                <w:b/>
                                <w:color w:val="000000"/>
                                <w:spacing w:val="-7"/>
                                <w:sz w:val="24"/>
                              </w:rPr>
                              <w:t xml:space="preserve"> </w:t>
                            </w:r>
                            <w:r>
                              <w:rPr>
                                <w:b/>
                                <w:color w:val="000000"/>
                                <w:spacing w:val="-2"/>
                                <w:sz w:val="24"/>
                              </w:rPr>
                              <w:t>Demand</w:t>
                            </w:r>
                          </w:p>
                          <w:p w14:paraId="5D746FFF" w14:textId="77777777" w:rsidR="0089311B" w:rsidRDefault="0089311B">
                            <w:pPr>
                              <w:pStyle w:val="BodyText"/>
                              <w:spacing w:before="84"/>
                              <w:rPr>
                                <w:b/>
                                <w:color w:val="000000"/>
                              </w:rPr>
                            </w:pPr>
                          </w:p>
                          <w:p w14:paraId="5D747000" w14:textId="77777777" w:rsidR="0089311B" w:rsidRDefault="005C0023">
                            <w:pPr>
                              <w:pStyle w:val="BodyText"/>
                              <w:numPr>
                                <w:ilvl w:val="0"/>
                                <w:numId w:val="6"/>
                              </w:numPr>
                              <w:tabs>
                                <w:tab w:val="left" w:pos="823"/>
                              </w:tabs>
                              <w:spacing w:before="1" w:line="276" w:lineRule="auto"/>
                              <w:ind w:right="467"/>
                              <w:rPr>
                                <w:color w:val="000000"/>
                              </w:rPr>
                            </w:pPr>
                            <w:r>
                              <w:rPr>
                                <w:color w:val="000000"/>
                              </w:rPr>
                              <w:t>Referral</w:t>
                            </w:r>
                            <w:r>
                              <w:rPr>
                                <w:color w:val="000000"/>
                                <w:spacing w:val="-5"/>
                              </w:rPr>
                              <w:t xml:space="preserve"> </w:t>
                            </w:r>
                            <w:r>
                              <w:rPr>
                                <w:color w:val="000000"/>
                              </w:rPr>
                              <w:t>demand</w:t>
                            </w:r>
                            <w:r>
                              <w:rPr>
                                <w:color w:val="000000"/>
                                <w:spacing w:val="-5"/>
                              </w:rPr>
                              <w:t xml:space="preserve"> </w:t>
                            </w:r>
                            <w:r>
                              <w:rPr>
                                <w:color w:val="000000"/>
                              </w:rPr>
                              <w:t>increased</w:t>
                            </w:r>
                            <w:r>
                              <w:rPr>
                                <w:color w:val="000000"/>
                                <w:spacing w:val="-5"/>
                              </w:rPr>
                              <w:t xml:space="preserve"> </w:t>
                            </w:r>
                            <w:r>
                              <w:rPr>
                                <w:color w:val="000000"/>
                              </w:rPr>
                              <w:t>in</w:t>
                            </w:r>
                            <w:r>
                              <w:rPr>
                                <w:color w:val="000000"/>
                                <w:spacing w:val="-5"/>
                              </w:rPr>
                              <w:t xml:space="preserve"> </w:t>
                            </w:r>
                            <w:r>
                              <w:rPr>
                                <w:color w:val="000000"/>
                              </w:rPr>
                              <w:t>the</w:t>
                            </w:r>
                            <w:r>
                              <w:rPr>
                                <w:color w:val="000000"/>
                                <w:spacing w:val="-5"/>
                              </w:rPr>
                              <w:t xml:space="preserve"> </w:t>
                            </w:r>
                            <w:r>
                              <w:rPr>
                                <w:color w:val="000000"/>
                              </w:rPr>
                              <w:t>twelve</w:t>
                            </w:r>
                            <w:r>
                              <w:rPr>
                                <w:color w:val="000000"/>
                                <w:spacing w:val="-7"/>
                              </w:rPr>
                              <w:t xml:space="preserve"> </w:t>
                            </w:r>
                            <w:r>
                              <w:rPr>
                                <w:color w:val="000000"/>
                              </w:rPr>
                              <w:t>months</w:t>
                            </w:r>
                            <w:r>
                              <w:rPr>
                                <w:color w:val="000000"/>
                                <w:spacing w:val="-5"/>
                              </w:rPr>
                              <w:t xml:space="preserve"> </w:t>
                            </w:r>
                            <w:r>
                              <w:rPr>
                                <w:color w:val="000000"/>
                              </w:rPr>
                              <w:t>prior</w:t>
                            </w:r>
                            <w:r>
                              <w:rPr>
                                <w:color w:val="000000"/>
                                <w:spacing w:val="-5"/>
                              </w:rPr>
                              <w:t xml:space="preserve"> </w:t>
                            </w:r>
                            <w:r>
                              <w:rPr>
                                <w:color w:val="000000"/>
                              </w:rPr>
                              <w:t>to</w:t>
                            </w:r>
                            <w:r>
                              <w:rPr>
                                <w:color w:val="000000"/>
                                <w:spacing w:val="-5"/>
                              </w:rPr>
                              <w:t xml:space="preserve"> </w:t>
                            </w:r>
                            <w:r>
                              <w:rPr>
                                <w:color w:val="000000"/>
                              </w:rPr>
                              <w:t>review</w:t>
                            </w:r>
                            <w:r>
                              <w:rPr>
                                <w:color w:val="000000"/>
                                <w:spacing w:val="-5"/>
                              </w:rPr>
                              <w:t xml:space="preserve"> </w:t>
                            </w:r>
                            <w:r>
                              <w:rPr>
                                <w:color w:val="000000"/>
                              </w:rPr>
                              <w:t>requiring additional capacity for triage, advice, and signposting activity.</w:t>
                            </w:r>
                          </w:p>
                          <w:p w14:paraId="5D747001" w14:textId="77777777" w:rsidR="0089311B" w:rsidRDefault="005C0023">
                            <w:pPr>
                              <w:pStyle w:val="BodyText"/>
                              <w:numPr>
                                <w:ilvl w:val="0"/>
                                <w:numId w:val="6"/>
                              </w:numPr>
                              <w:tabs>
                                <w:tab w:val="left" w:pos="823"/>
                              </w:tabs>
                              <w:spacing w:line="275" w:lineRule="exact"/>
                              <w:rPr>
                                <w:color w:val="000000"/>
                              </w:rPr>
                            </w:pPr>
                            <w:r>
                              <w:rPr>
                                <w:color w:val="000000"/>
                              </w:rPr>
                              <w:t>Accepted</w:t>
                            </w:r>
                            <w:r>
                              <w:rPr>
                                <w:color w:val="000000"/>
                                <w:spacing w:val="-11"/>
                              </w:rPr>
                              <w:t xml:space="preserve"> </w:t>
                            </w:r>
                            <w:r>
                              <w:rPr>
                                <w:color w:val="000000"/>
                              </w:rPr>
                              <w:t>referrals</w:t>
                            </w:r>
                            <w:r>
                              <w:rPr>
                                <w:color w:val="000000"/>
                                <w:spacing w:val="-11"/>
                              </w:rPr>
                              <w:t xml:space="preserve"> </w:t>
                            </w:r>
                            <w:r>
                              <w:rPr>
                                <w:color w:val="000000"/>
                              </w:rPr>
                              <w:t>decreased</w:t>
                            </w:r>
                            <w:r>
                              <w:rPr>
                                <w:color w:val="000000"/>
                                <w:spacing w:val="-10"/>
                              </w:rPr>
                              <w:t xml:space="preserve"> </w:t>
                            </w:r>
                            <w:r>
                              <w:rPr>
                                <w:color w:val="000000"/>
                              </w:rPr>
                              <w:t>slightly</w:t>
                            </w:r>
                            <w:r>
                              <w:rPr>
                                <w:color w:val="000000"/>
                                <w:spacing w:val="-11"/>
                              </w:rPr>
                              <w:t xml:space="preserve"> </w:t>
                            </w:r>
                            <w:r>
                              <w:rPr>
                                <w:color w:val="000000"/>
                              </w:rPr>
                              <w:t>in</w:t>
                            </w:r>
                            <w:r>
                              <w:rPr>
                                <w:color w:val="000000"/>
                                <w:spacing w:val="-12"/>
                              </w:rPr>
                              <w:t xml:space="preserve"> </w:t>
                            </w:r>
                            <w:r>
                              <w:rPr>
                                <w:color w:val="000000"/>
                              </w:rPr>
                              <w:t>the</w:t>
                            </w:r>
                            <w:r>
                              <w:rPr>
                                <w:color w:val="000000"/>
                                <w:spacing w:val="-13"/>
                              </w:rPr>
                              <w:t xml:space="preserve"> </w:t>
                            </w:r>
                            <w:r>
                              <w:rPr>
                                <w:color w:val="000000"/>
                              </w:rPr>
                              <w:t>twelve</w:t>
                            </w:r>
                            <w:r>
                              <w:rPr>
                                <w:color w:val="000000"/>
                                <w:spacing w:val="-10"/>
                              </w:rPr>
                              <w:t xml:space="preserve"> </w:t>
                            </w:r>
                            <w:r>
                              <w:rPr>
                                <w:color w:val="000000"/>
                              </w:rPr>
                              <w:t>months</w:t>
                            </w:r>
                            <w:r>
                              <w:rPr>
                                <w:color w:val="000000"/>
                                <w:spacing w:val="-11"/>
                              </w:rPr>
                              <w:t xml:space="preserve"> </w:t>
                            </w:r>
                            <w:r>
                              <w:rPr>
                                <w:color w:val="000000"/>
                              </w:rPr>
                              <w:t>prior</w:t>
                            </w:r>
                            <w:r>
                              <w:rPr>
                                <w:color w:val="000000"/>
                                <w:spacing w:val="-11"/>
                              </w:rPr>
                              <w:t xml:space="preserve"> </w:t>
                            </w:r>
                            <w:r>
                              <w:rPr>
                                <w:color w:val="000000"/>
                              </w:rPr>
                              <w:t>to</w:t>
                            </w:r>
                            <w:r>
                              <w:rPr>
                                <w:color w:val="000000"/>
                                <w:spacing w:val="-10"/>
                              </w:rPr>
                              <w:t xml:space="preserve"> </w:t>
                            </w:r>
                            <w:r>
                              <w:rPr>
                                <w:color w:val="000000"/>
                                <w:spacing w:val="-2"/>
                              </w:rPr>
                              <w:t>review</w:t>
                            </w:r>
                          </w:p>
                          <w:p w14:paraId="5D747002" w14:textId="77777777" w:rsidR="0089311B" w:rsidRDefault="005C0023">
                            <w:pPr>
                              <w:pStyle w:val="BodyText"/>
                              <w:numPr>
                                <w:ilvl w:val="0"/>
                                <w:numId w:val="6"/>
                              </w:numPr>
                              <w:tabs>
                                <w:tab w:val="left" w:pos="823"/>
                              </w:tabs>
                              <w:spacing w:before="40" w:line="278" w:lineRule="auto"/>
                              <w:ind w:right="821"/>
                              <w:rPr>
                                <w:color w:val="000000"/>
                              </w:rPr>
                            </w:pPr>
                            <w:r>
                              <w:rPr>
                                <w:color w:val="000000"/>
                              </w:rPr>
                              <w:t>Referrals</w:t>
                            </w:r>
                            <w:r>
                              <w:rPr>
                                <w:color w:val="000000"/>
                                <w:spacing w:val="-5"/>
                              </w:rPr>
                              <w:t xml:space="preserve"> </w:t>
                            </w:r>
                            <w:r>
                              <w:rPr>
                                <w:color w:val="000000"/>
                              </w:rPr>
                              <w:t>received</w:t>
                            </w:r>
                            <w:r>
                              <w:rPr>
                                <w:color w:val="000000"/>
                                <w:spacing w:val="-3"/>
                              </w:rPr>
                              <w:t xml:space="preserve"> </w:t>
                            </w:r>
                            <w:r>
                              <w:rPr>
                                <w:color w:val="000000"/>
                              </w:rPr>
                              <w:t>and</w:t>
                            </w:r>
                            <w:r>
                              <w:rPr>
                                <w:color w:val="000000"/>
                                <w:spacing w:val="-6"/>
                              </w:rPr>
                              <w:t xml:space="preserve"> </w:t>
                            </w:r>
                            <w:r>
                              <w:rPr>
                                <w:color w:val="000000"/>
                              </w:rPr>
                              <w:t>accepted</w:t>
                            </w:r>
                            <w:r>
                              <w:rPr>
                                <w:color w:val="000000"/>
                                <w:spacing w:val="-6"/>
                              </w:rPr>
                              <w:t xml:space="preserve"> </w:t>
                            </w:r>
                            <w:r>
                              <w:rPr>
                                <w:color w:val="000000"/>
                              </w:rPr>
                              <w:t>may</w:t>
                            </w:r>
                            <w:r>
                              <w:rPr>
                                <w:color w:val="000000"/>
                                <w:spacing w:val="-5"/>
                              </w:rPr>
                              <w:t xml:space="preserve"> </w:t>
                            </w:r>
                            <w:r>
                              <w:rPr>
                                <w:color w:val="000000"/>
                              </w:rPr>
                              <w:t>change</w:t>
                            </w:r>
                            <w:r>
                              <w:rPr>
                                <w:color w:val="000000"/>
                                <w:spacing w:val="-7"/>
                              </w:rPr>
                              <w:t xml:space="preserve"> </w:t>
                            </w:r>
                            <w:r>
                              <w:rPr>
                                <w:color w:val="000000"/>
                              </w:rPr>
                              <w:t>following</w:t>
                            </w:r>
                            <w:r>
                              <w:rPr>
                                <w:color w:val="000000"/>
                                <w:spacing w:val="-5"/>
                              </w:rPr>
                              <w:t xml:space="preserve"> </w:t>
                            </w:r>
                            <w:r>
                              <w:rPr>
                                <w:color w:val="000000"/>
                              </w:rPr>
                              <w:t>repatriation</w:t>
                            </w:r>
                            <w:r>
                              <w:rPr>
                                <w:color w:val="000000"/>
                                <w:spacing w:val="-7"/>
                              </w:rPr>
                              <w:t xml:space="preserve"> </w:t>
                            </w:r>
                            <w:r>
                              <w:rPr>
                                <w:color w:val="000000"/>
                              </w:rPr>
                              <w:t>of CTMUHB secondary school aged referrals for the Bridgend locality.</w:t>
                            </w:r>
                          </w:p>
                        </w:txbxContent>
                      </wps:txbx>
                      <wps:bodyPr wrap="square" lIns="0" tIns="0" rIns="0" bIns="0" rtlCol="0">
                        <a:noAutofit/>
                      </wps:bodyPr>
                    </wps:wsp>
                  </a:graphicData>
                </a:graphic>
              </wp:anchor>
            </w:drawing>
          </mc:Choice>
          <mc:Fallback>
            <w:pict>
              <v:shape w14:anchorId="5D746FAF" id="Textbox 24" o:spid="_x0000_s1040" type="#_x0000_t202" style="position:absolute;margin-left:72.25pt;margin-top:20.55pt;width:450.95pt;height:127.5pt;z-index:-157184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" fillcolor="#b4c5e7" strokeweight=".48pt">
                <v:path arrowok="t"/>
                <v:textbox inset="0,0,0,0">
                  <w:txbxContent>
                    <w:p w14:paraId="5D746FFE" w14:textId="77777777" w:rsidR="0089311B" w:rsidRDefault="005C0023">
                      <w:pPr>
                        <w:ind w:left="103"/>
                        <w:rPr>
                          <w:b/>
                          <w:color w:val="000000"/>
                          <w:sz w:val="24"/>
                        </w:rPr>
                      </w:pPr>
                      <w:r>
                        <w:rPr>
                          <w:b/>
                          <w:color w:val="000000"/>
                          <w:sz w:val="24"/>
                        </w:rPr>
                        <w:t>Findings:</w:t>
                      </w:r>
                      <w:r>
                        <w:rPr>
                          <w:b/>
                          <w:color w:val="000000"/>
                          <w:spacing w:val="-7"/>
                          <w:sz w:val="24"/>
                        </w:rPr>
                        <w:t xml:space="preserve"> </w:t>
                      </w:r>
                      <w:r>
                        <w:rPr>
                          <w:b/>
                          <w:color w:val="000000"/>
                          <w:spacing w:val="-2"/>
                          <w:sz w:val="24"/>
                        </w:rPr>
                        <w:t>Demand</w:t>
                      </w:r>
                    </w:p>
                    <w:p w14:paraId="5D746FFF" w14:textId="77777777" w:rsidR="0089311B" w:rsidRDefault="0089311B">
                      <w:pPr>
                        <w:pStyle w:val="BodyText"/>
                        <w:spacing w:before="84"/>
                        <w:rPr>
                          <w:b/>
                          <w:color w:val="000000"/>
                        </w:rPr>
                      </w:pPr>
                    </w:p>
                    <w:p w14:paraId="5D747000" w14:textId="77777777" w:rsidR="0089311B" w:rsidRDefault="005C0023">
                      <w:pPr>
                        <w:pStyle w:val="BodyText"/>
                        <w:numPr>
                          <w:ilvl w:val="0"/>
                          <w:numId w:val="6"/>
                        </w:numPr>
                        <w:tabs>
                          <w:tab w:val="left" w:pos="823"/>
                        </w:tabs>
                        <w:spacing w:before="1" w:line="276" w:lineRule="auto"/>
                        <w:ind w:right="467"/>
                        <w:rPr>
                          <w:color w:val="000000"/>
                        </w:rPr>
                      </w:pPr>
                      <w:r>
                        <w:rPr>
                          <w:color w:val="000000"/>
                        </w:rPr>
                        <w:t>Referral</w:t>
                      </w:r>
                      <w:r>
                        <w:rPr>
                          <w:color w:val="000000"/>
                          <w:spacing w:val="-5"/>
                        </w:rPr>
                        <w:t xml:space="preserve"> </w:t>
                      </w:r>
                      <w:r>
                        <w:rPr>
                          <w:color w:val="000000"/>
                        </w:rPr>
                        <w:t>demand</w:t>
                      </w:r>
                      <w:r>
                        <w:rPr>
                          <w:color w:val="000000"/>
                          <w:spacing w:val="-5"/>
                        </w:rPr>
                        <w:t xml:space="preserve"> </w:t>
                      </w:r>
                      <w:r>
                        <w:rPr>
                          <w:color w:val="000000"/>
                        </w:rPr>
                        <w:t>increased</w:t>
                      </w:r>
                      <w:r>
                        <w:rPr>
                          <w:color w:val="000000"/>
                          <w:spacing w:val="-5"/>
                        </w:rPr>
                        <w:t xml:space="preserve"> </w:t>
                      </w:r>
                      <w:r>
                        <w:rPr>
                          <w:color w:val="000000"/>
                        </w:rPr>
                        <w:t>in</w:t>
                      </w:r>
                      <w:r>
                        <w:rPr>
                          <w:color w:val="000000"/>
                          <w:spacing w:val="-5"/>
                        </w:rPr>
                        <w:t xml:space="preserve"> </w:t>
                      </w:r>
                      <w:r>
                        <w:rPr>
                          <w:color w:val="000000"/>
                        </w:rPr>
                        <w:t>the</w:t>
                      </w:r>
                      <w:r>
                        <w:rPr>
                          <w:color w:val="000000"/>
                          <w:spacing w:val="-5"/>
                        </w:rPr>
                        <w:t xml:space="preserve"> </w:t>
                      </w:r>
                      <w:r>
                        <w:rPr>
                          <w:color w:val="000000"/>
                        </w:rPr>
                        <w:t>twelve</w:t>
                      </w:r>
                      <w:r>
                        <w:rPr>
                          <w:color w:val="000000"/>
                          <w:spacing w:val="-7"/>
                        </w:rPr>
                        <w:t xml:space="preserve"> </w:t>
                      </w:r>
                      <w:r>
                        <w:rPr>
                          <w:color w:val="000000"/>
                        </w:rPr>
                        <w:t>months</w:t>
                      </w:r>
                      <w:r>
                        <w:rPr>
                          <w:color w:val="000000"/>
                          <w:spacing w:val="-5"/>
                        </w:rPr>
                        <w:t xml:space="preserve"> </w:t>
                      </w:r>
                      <w:r>
                        <w:rPr>
                          <w:color w:val="000000"/>
                        </w:rPr>
                        <w:t>prior</w:t>
                      </w:r>
                      <w:r>
                        <w:rPr>
                          <w:color w:val="000000"/>
                          <w:spacing w:val="-5"/>
                        </w:rPr>
                        <w:t xml:space="preserve"> </w:t>
                      </w:r>
                      <w:r>
                        <w:rPr>
                          <w:color w:val="000000"/>
                        </w:rPr>
                        <w:t>to</w:t>
                      </w:r>
                      <w:r>
                        <w:rPr>
                          <w:color w:val="000000"/>
                          <w:spacing w:val="-5"/>
                        </w:rPr>
                        <w:t xml:space="preserve"> </w:t>
                      </w:r>
                      <w:r>
                        <w:rPr>
                          <w:color w:val="000000"/>
                        </w:rPr>
                        <w:t>review</w:t>
                      </w:r>
                      <w:r>
                        <w:rPr>
                          <w:color w:val="000000"/>
                          <w:spacing w:val="-5"/>
                        </w:rPr>
                        <w:t xml:space="preserve"> </w:t>
                      </w:r>
                      <w:r>
                        <w:rPr>
                          <w:color w:val="000000"/>
                        </w:rPr>
                        <w:t>requiring additional capacity for triage, advice, and signposting activity.</w:t>
                      </w:r>
                    </w:p>
                    <w:p w14:paraId="5D747001" w14:textId="77777777" w:rsidR="0089311B" w:rsidRDefault="005C0023">
                      <w:pPr>
                        <w:pStyle w:val="BodyText"/>
                        <w:numPr>
                          <w:ilvl w:val="0"/>
                          <w:numId w:val="6"/>
                        </w:numPr>
                        <w:tabs>
                          <w:tab w:val="left" w:pos="823"/>
                        </w:tabs>
                        <w:spacing w:line="275" w:lineRule="exact"/>
                        <w:rPr>
                          <w:color w:val="000000"/>
                        </w:rPr>
                      </w:pPr>
                      <w:r>
                        <w:rPr>
                          <w:color w:val="000000"/>
                        </w:rPr>
                        <w:t>Accepted</w:t>
                      </w:r>
                      <w:r>
                        <w:rPr>
                          <w:color w:val="000000"/>
                          <w:spacing w:val="-11"/>
                        </w:rPr>
                        <w:t xml:space="preserve"> </w:t>
                      </w:r>
                      <w:r>
                        <w:rPr>
                          <w:color w:val="000000"/>
                        </w:rPr>
                        <w:t>referrals</w:t>
                      </w:r>
                      <w:r>
                        <w:rPr>
                          <w:color w:val="000000"/>
                          <w:spacing w:val="-11"/>
                        </w:rPr>
                        <w:t xml:space="preserve"> </w:t>
                      </w:r>
                      <w:r>
                        <w:rPr>
                          <w:color w:val="000000"/>
                        </w:rPr>
                        <w:t>decreased</w:t>
                      </w:r>
                      <w:r>
                        <w:rPr>
                          <w:color w:val="000000"/>
                          <w:spacing w:val="-10"/>
                        </w:rPr>
                        <w:t xml:space="preserve"> </w:t>
                      </w:r>
                      <w:r>
                        <w:rPr>
                          <w:color w:val="000000"/>
                        </w:rPr>
                        <w:t>slightly</w:t>
                      </w:r>
                      <w:r>
                        <w:rPr>
                          <w:color w:val="000000"/>
                          <w:spacing w:val="-11"/>
                        </w:rPr>
                        <w:t xml:space="preserve"> </w:t>
                      </w:r>
                      <w:r>
                        <w:rPr>
                          <w:color w:val="000000"/>
                        </w:rPr>
                        <w:t>in</w:t>
                      </w:r>
                      <w:r>
                        <w:rPr>
                          <w:color w:val="000000"/>
                          <w:spacing w:val="-12"/>
                        </w:rPr>
                        <w:t xml:space="preserve"> </w:t>
                      </w:r>
                      <w:r>
                        <w:rPr>
                          <w:color w:val="000000"/>
                        </w:rPr>
                        <w:t>the</w:t>
                      </w:r>
                      <w:r>
                        <w:rPr>
                          <w:color w:val="000000"/>
                          <w:spacing w:val="-13"/>
                        </w:rPr>
                        <w:t xml:space="preserve"> </w:t>
                      </w:r>
                      <w:r>
                        <w:rPr>
                          <w:color w:val="000000"/>
                        </w:rPr>
                        <w:t>twelve</w:t>
                      </w:r>
                      <w:r>
                        <w:rPr>
                          <w:color w:val="000000"/>
                          <w:spacing w:val="-10"/>
                        </w:rPr>
                        <w:t xml:space="preserve"> </w:t>
                      </w:r>
                      <w:r>
                        <w:rPr>
                          <w:color w:val="000000"/>
                        </w:rPr>
                        <w:t>months</w:t>
                      </w:r>
                      <w:r>
                        <w:rPr>
                          <w:color w:val="000000"/>
                          <w:spacing w:val="-11"/>
                        </w:rPr>
                        <w:t xml:space="preserve"> </w:t>
                      </w:r>
                      <w:r>
                        <w:rPr>
                          <w:color w:val="000000"/>
                        </w:rPr>
                        <w:t>prior</w:t>
                      </w:r>
                      <w:r>
                        <w:rPr>
                          <w:color w:val="000000"/>
                          <w:spacing w:val="-11"/>
                        </w:rPr>
                        <w:t xml:space="preserve"> </w:t>
                      </w:r>
                      <w:r>
                        <w:rPr>
                          <w:color w:val="000000"/>
                        </w:rPr>
                        <w:t>to</w:t>
                      </w:r>
                      <w:r>
                        <w:rPr>
                          <w:color w:val="000000"/>
                          <w:spacing w:val="-10"/>
                        </w:rPr>
                        <w:t xml:space="preserve"> </w:t>
                      </w:r>
                      <w:r>
                        <w:rPr>
                          <w:color w:val="000000"/>
                          <w:spacing w:val="-2"/>
                        </w:rPr>
                        <w:t>review</w:t>
                      </w:r>
                    </w:p>
                    <w:p w14:paraId="5D747002" w14:textId="77777777" w:rsidR="0089311B" w:rsidRDefault="005C0023">
                      <w:pPr>
                        <w:pStyle w:val="BodyText"/>
                        <w:numPr>
                          <w:ilvl w:val="0"/>
                          <w:numId w:val="6"/>
                        </w:numPr>
                        <w:tabs>
                          <w:tab w:val="left" w:pos="823"/>
                        </w:tabs>
                        <w:spacing w:before="40" w:line="278" w:lineRule="auto"/>
                        <w:ind w:right="821"/>
                        <w:rPr>
                          <w:color w:val="000000"/>
                        </w:rPr>
                      </w:pPr>
                      <w:r>
                        <w:rPr>
                          <w:color w:val="000000"/>
                        </w:rPr>
                        <w:t>Referrals</w:t>
                      </w:r>
                      <w:r>
                        <w:rPr>
                          <w:color w:val="000000"/>
                          <w:spacing w:val="-5"/>
                        </w:rPr>
                        <w:t xml:space="preserve"> </w:t>
                      </w:r>
                      <w:r>
                        <w:rPr>
                          <w:color w:val="000000"/>
                        </w:rPr>
                        <w:t>received</w:t>
                      </w:r>
                      <w:r>
                        <w:rPr>
                          <w:color w:val="000000"/>
                          <w:spacing w:val="-3"/>
                        </w:rPr>
                        <w:t xml:space="preserve"> </w:t>
                      </w:r>
                      <w:r>
                        <w:rPr>
                          <w:color w:val="000000"/>
                        </w:rPr>
                        <w:t>and</w:t>
                      </w:r>
                      <w:r>
                        <w:rPr>
                          <w:color w:val="000000"/>
                          <w:spacing w:val="-6"/>
                        </w:rPr>
                        <w:t xml:space="preserve"> </w:t>
                      </w:r>
                      <w:r>
                        <w:rPr>
                          <w:color w:val="000000"/>
                        </w:rPr>
                        <w:t>accepted</w:t>
                      </w:r>
                      <w:r>
                        <w:rPr>
                          <w:color w:val="000000"/>
                          <w:spacing w:val="-6"/>
                        </w:rPr>
                        <w:t xml:space="preserve"> </w:t>
                      </w:r>
                      <w:r>
                        <w:rPr>
                          <w:color w:val="000000"/>
                        </w:rPr>
                        <w:t>may</w:t>
                      </w:r>
                      <w:r>
                        <w:rPr>
                          <w:color w:val="000000"/>
                          <w:spacing w:val="-5"/>
                        </w:rPr>
                        <w:t xml:space="preserve"> </w:t>
                      </w:r>
                      <w:r>
                        <w:rPr>
                          <w:color w:val="000000"/>
                        </w:rPr>
                        <w:t>change</w:t>
                      </w:r>
                      <w:r>
                        <w:rPr>
                          <w:color w:val="000000"/>
                          <w:spacing w:val="-7"/>
                        </w:rPr>
                        <w:t xml:space="preserve"> </w:t>
                      </w:r>
                      <w:r>
                        <w:rPr>
                          <w:color w:val="000000"/>
                        </w:rPr>
                        <w:t>following</w:t>
                      </w:r>
                      <w:r>
                        <w:rPr>
                          <w:color w:val="000000"/>
                          <w:spacing w:val="-5"/>
                        </w:rPr>
                        <w:t xml:space="preserve"> </w:t>
                      </w:r>
                      <w:r>
                        <w:rPr>
                          <w:color w:val="000000"/>
                        </w:rPr>
                        <w:t>repatriation</w:t>
                      </w:r>
                      <w:r>
                        <w:rPr>
                          <w:color w:val="000000"/>
                          <w:spacing w:val="-7"/>
                        </w:rPr>
                        <w:t xml:space="preserve"> </w:t>
                      </w:r>
                      <w:r>
                        <w:rPr>
                          <w:color w:val="000000"/>
                        </w:rPr>
                        <w:t>of CTMUHB secondary school aged referrals for the Bridgend locality.</w:t>
                      </w:r>
                    </w:p>
                  </w:txbxContent>
                </v:textbox>
                <w10:wrap type="topAndBottom" anchorx="page"/>
              </v:shape>
            </w:pict>
          </mc:Fallback>
        </mc:AlternateContent>
      </w:r>
    </w:p>
    <w:p w14:paraId="5D746E61" w14:textId="77777777" w:rsidR="0089311B" w:rsidRDefault="0089311B">
      <w:pPr>
        <w:pStyle w:val="BodyText"/>
      </w:pPr>
    </w:p>
    <w:p w14:paraId="5D746E62" w14:textId="77777777" w:rsidR="0089311B" w:rsidRDefault="0089311B">
      <w:pPr>
        <w:pStyle w:val="BodyText"/>
        <w:spacing w:before="89"/>
      </w:pPr>
    </w:p>
    <w:p w14:paraId="5D746E63" w14:textId="77777777" w:rsidR="0089311B" w:rsidRDefault="005C0023">
      <w:pPr>
        <w:pStyle w:val="Heading2"/>
        <w:numPr>
          <w:ilvl w:val="1"/>
          <w:numId w:val="20"/>
        </w:numPr>
        <w:tabs>
          <w:tab w:val="left" w:pos="479"/>
        </w:tabs>
        <w:ind w:left="479" w:hanging="359"/>
        <w:rPr>
          <w:color w:val="001F5F"/>
        </w:rPr>
      </w:pPr>
      <w:r>
        <w:rPr>
          <w:color w:val="001F5F"/>
          <w:spacing w:val="-2"/>
        </w:rPr>
        <w:t>Workforce</w:t>
      </w:r>
    </w:p>
    <w:p w14:paraId="5D746E64" w14:textId="77777777" w:rsidR="0089311B" w:rsidRDefault="0089311B">
      <w:pPr>
        <w:pStyle w:val="BodyText"/>
        <w:spacing w:before="81"/>
        <w:rPr>
          <w:b/>
        </w:rPr>
      </w:pPr>
    </w:p>
    <w:p w14:paraId="5D746E65" w14:textId="77777777" w:rsidR="0089311B" w:rsidRDefault="005C0023">
      <w:pPr>
        <w:pStyle w:val="BodyText"/>
        <w:spacing w:before="1" w:line="276" w:lineRule="auto"/>
        <w:ind w:left="120" w:right="1111"/>
      </w:pPr>
      <w:r>
        <w:t>The</w:t>
      </w:r>
      <w:r>
        <w:rPr>
          <w:spacing w:val="-2"/>
        </w:rPr>
        <w:t xml:space="preserve"> </w:t>
      </w:r>
      <w:r>
        <w:t>HB</w:t>
      </w:r>
      <w:r>
        <w:rPr>
          <w:spacing w:val="-5"/>
        </w:rPr>
        <w:t xml:space="preserve"> </w:t>
      </w:r>
      <w:r>
        <w:t>provided</w:t>
      </w:r>
      <w:r>
        <w:rPr>
          <w:spacing w:val="-3"/>
        </w:rPr>
        <w:t xml:space="preserve"> </w:t>
      </w:r>
      <w:r>
        <w:t>a</w:t>
      </w:r>
      <w:r>
        <w:rPr>
          <w:spacing w:val="-2"/>
        </w:rPr>
        <w:t xml:space="preserve"> </w:t>
      </w:r>
      <w:r>
        <w:t>workforce</w:t>
      </w:r>
      <w:r>
        <w:rPr>
          <w:spacing w:val="-3"/>
        </w:rPr>
        <w:t xml:space="preserve"> </w:t>
      </w:r>
      <w:r>
        <w:t>summary</w:t>
      </w:r>
      <w:r>
        <w:rPr>
          <w:spacing w:val="-3"/>
        </w:rPr>
        <w:t xml:space="preserve"> </w:t>
      </w:r>
      <w:r>
        <w:t>of</w:t>
      </w:r>
      <w:r>
        <w:rPr>
          <w:spacing w:val="-3"/>
        </w:rPr>
        <w:t xml:space="preserve"> </w:t>
      </w:r>
      <w:r>
        <w:t>clinical</w:t>
      </w:r>
      <w:r>
        <w:rPr>
          <w:spacing w:val="-3"/>
        </w:rPr>
        <w:t xml:space="preserve"> </w:t>
      </w:r>
      <w:r>
        <w:t>and</w:t>
      </w:r>
      <w:r>
        <w:rPr>
          <w:spacing w:val="-3"/>
        </w:rPr>
        <w:t xml:space="preserve"> </w:t>
      </w:r>
      <w:r>
        <w:t>administrative</w:t>
      </w:r>
      <w:r>
        <w:rPr>
          <w:spacing w:val="-5"/>
        </w:rPr>
        <w:t xml:space="preserve"> </w:t>
      </w:r>
      <w:r>
        <w:t>staff</w:t>
      </w:r>
      <w:r>
        <w:rPr>
          <w:spacing w:val="-3"/>
        </w:rPr>
        <w:t xml:space="preserve"> </w:t>
      </w:r>
      <w:r>
        <w:t>working</w:t>
      </w:r>
      <w:r>
        <w:rPr>
          <w:spacing w:val="-3"/>
        </w:rPr>
        <w:t xml:space="preserve"> </w:t>
      </w:r>
      <w:r>
        <w:t>in the service. This is shown in Table 1 and 2.</w:t>
      </w:r>
    </w:p>
    <w:p w14:paraId="5D746E66" w14:textId="77777777" w:rsidR="0089311B" w:rsidRDefault="0089311B">
      <w:pPr>
        <w:pStyle w:val="BodyText"/>
        <w:spacing w:before="42"/>
      </w:pPr>
    </w:p>
    <w:p w14:paraId="5D746E67" w14:textId="77777777" w:rsidR="0089311B" w:rsidRDefault="005C0023">
      <w:pPr>
        <w:pStyle w:val="BodyText"/>
        <w:spacing w:line="276" w:lineRule="auto"/>
        <w:ind w:left="120" w:right="1100"/>
      </w:pPr>
      <w:r>
        <w:t>Both</w:t>
      </w:r>
      <w:r>
        <w:rPr>
          <w:spacing w:val="-3"/>
        </w:rPr>
        <w:t xml:space="preserve"> </w:t>
      </w:r>
      <w:r>
        <w:t>services</w:t>
      </w:r>
      <w:r>
        <w:rPr>
          <w:spacing w:val="-4"/>
        </w:rPr>
        <w:t xml:space="preserve"> </w:t>
      </w:r>
      <w:r>
        <w:t>are</w:t>
      </w:r>
      <w:r>
        <w:rPr>
          <w:spacing w:val="-7"/>
        </w:rPr>
        <w:t xml:space="preserve"> </w:t>
      </w:r>
      <w:r>
        <w:t>multidisciplinary</w:t>
      </w:r>
      <w:r>
        <w:rPr>
          <w:spacing w:val="-4"/>
        </w:rPr>
        <w:t xml:space="preserve"> </w:t>
      </w:r>
      <w:r>
        <w:t>and include</w:t>
      </w:r>
      <w:r>
        <w:rPr>
          <w:spacing w:val="-4"/>
        </w:rPr>
        <w:t xml:space="preserve"> </w:t>
      </w:r>
      <w:r>
        <w:t>professions</w:t>
      </w:r>
      <w:r>
        <w:rPr>
          <w:spacing w:val="-3"/>
        </w:rPr>
        <w:t xml:space="preserve"> </w:t>
      </w:r>
      <w:r>
        <w:t>recommended</w:t>
      </w:r>
      <w:r>
        <w:rPr>
          <w:spacing w:val="-2"/>
        </w:rPr>
        <w:t xml:space="preserve"> </w:t>
      </w:r>
      <w:r>
        <w:t>by</w:t>
      </w:r>
      <w:r>
        <w:rPr>
          <w:spacing w:val="-6"/>
        </w:rPr>
        <w:t xml:space="preserve"> </w:t>
      </w:r>
      <w:r>
        <w:t xml:space="preserve">NICE </w:t>
      </w:r>
      <w:r>
        <w:rPr>
          <w:spacing w:val="-2"/>
        </w:rPr>
        <w:t>Guidance.</w:t>
      </w:r>
    </w:p>
    <w:p w14:paraId="5D746E68" w14:textId="77777777" w:rsidR="0089311B" w:rsidRDefault="0089311B">
      <w:pPr>
        <w:spacing w:line="276" w:lineRule="auto"/>
        <w:sectPr w:rsidR="0089311B">
          <w:pgSz w:w="11910" w:h="16840"/>
          <w:pgMar w:top="1920" w:right="360" w:bottom="1260" w:left="1320" w:header="0" w:footer="1072" w:gutter="0"/>
          <w:cols w:space="720"/>
        </w:sectPr>
      </w:pPr>
    </w:p>
    <w:p w14:paraId="5D746E69" w14:textId="77777777" w:rsidR="0089311B" w:rsidRDefault="005C0023">
      <w:pPr>
        <w:pStyle w:val="BodyText"/>
        <w:spacing w:before="136"/>
        <w:ind w:left="120"/>
      </w:pPr>
      <w:r>
        <w:lastRenderedPageBreak/>
        <w:t>Table</w:t>
      </w:r>
      <w:r>
        <w:rPr>
          <w:spacing w:val="-4"/>
        </w:rPr>
        <w:t xml:space="preserve"> </w:t>
      </w:r>
      <w:r>
        <w:t>1:</w:t>
      </w:r>
      <w:r>
        <w:rPr>
          <w:spacing w:val="-2"/>
        </w:rPr>
        <w:t xml:space="preserve"> </w:t>
      </w:r>
      <w:r>
        <w:t>Early</w:t>
      </w:r>
      <w:r>
        <w:rPr>
          <w:spacing w:val="-4"/>
        </w:rPr>
        <w:t xml:space="preserve"> </w:t>
      </w:r>
      <w:r>
        <w:t>Years</w:t>
      </w:r>
      <w:r>
        <w:rPr>
          <w:spacing w:val="-3"/>
        </w:rPr>
        <w:t xml:space="preserve"> </w:t>
      </w:r>
      <w:r>
        <w:t>ASD</w:t>
      </w:r>
      <w:r>
        <w:rPr>
          <w:spacing w:val="-3"/>
        </w:rPr>
        <w:t xml:space="preserve"> </w:t>
      </w:r>
      <w:r>
        <w:t>assessment</w:t>
      </w:r>
      <w:r>
        <w:rPr>
          <w:spacing w:val="-4"/>
        </w:rPr>
        <w:t xml:space="preserve"> </w:t>
      </w:r>
      <w:r>
        <w:rPr>
          <w:spacing w:val="-2"/>
        </w:rPr>
        <w:t>workforce</w:t>
      </w:r>
    </w:p>
    <w:p w14:paraId="5D746E6A" w14:textId="77777777" w:rsidR="0089311B" w:rsidRDefault="0089311B">
      <w:pPr>
        <w:pStyle w:val="BodyText"/>
        <w:spacing w:before="124"/>
        <w:rPr>
          <w:sz w:val="20"/>
        </w:rPr>
      </w:pPr>
    </w:p>
    <w:tbl>
      <w:tblPr>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85"/>
        <w:gridCol w:w="984"/>
        <w:gridCol w:w="1208"/>
        <w:gridCol w:w="3040"/>
      </w:tblGrid>
      <w:tr w:rsidR="0089311B" w14:paraId="5D746E71" w14:textId="77777777">
        <w:trPr>
          <w:trHeight w:val="774"/>
        </w:trPr>
        <w:tc>
          <w:tcPr>
            <w:tcW w:w="3785" w:type="dxa"/>
            <w:tcBorders>
              <w:bottom w:val="single" w:sz="8" w:space="0" w:color="000000"/>
              <w:right w:val="nil"/>
            </w:tcBorders>
            <w:shd w:val="clear" w:color="auto" w:fill="B4DCF9"/>
          </w:tcPr>
          <w:p w14:paraId="5D746E6B" w14:textId="77777777" w:rsidR="0089311B" w:rsidRDefault="0089311B">
            <w:pPr>
              <w:pStyle w:val="TableParagraph"/>
              <w:spacing w:before="68"/>
              <w:ind w:left="0"/>
              <w:rPr>
                <w:sz w:val="19"/>
              </w:rPr>
            </w:pPr>
          </w:p>
          <w:p w14:paraId="5D746E6C" w14:textId="77777777" w:rsidR="0089311B" w:rsidRDefault="005C0023">
            <w:pPr>
              <w:pStyle w:val="TableParagraph"/>
              <w:ind w:left="4"/>
              <w:jc w:val="center"/>
              <w:rPr>
                <w:b/>
                <w:sz w:val="19"/>
              </w:rPr>
            </w:pPr>
            <w:r>
              <w:rPr>
                <w:b/>
                <w:spacing w:val="-7"/>
                <w:sz w:val="19"/>
              </w:rPr>
              <w:t>Clinical</w:t>
            </w:r>
            <w:r>
              <w:rPr>
                <w:b/>
                <w:spacing w:val="-2"/>
                <w:sz w:val="19"/>
              </w:rPr>
              <w:t xml:space="preserve"> </w:t>
            </w:r>
            <w:r>
              <w:rPr>
                <w:b/>
                <w:spacing w:val="-4"/>
                <w:sz w:val="19"/>
              </w:rPr>
              <w:t>Role</w:t>
            </w:r>
          </w:p>
        </w:tc>
        <w:tc>
          <w:tcPr>
            <w:tcW w:w="2192" w:type="dxa"/>
            <w:gridSpan w:val="2"/>
            <w:tcBorders>
              <w:left w:val="nil"/>
              <w:bottom w:val="single" w:sz="8" w:space="0" w:color="000000"/>
              <w:right w:val="nil"/>
            </w:tcBorders>
            <w:shd w:val="clear" w:color="auto" w:fill="B4DCF9"/>
          </w:tcPr>
          <w:p w14:paraId="5D746E6D" w14:textId="77777777" w:rsidR="0089311B" w:rsidRDefault="005C0023">
            <w:pPr>
              <w:pStyle w:val="TableParagraph"/>
              <w:tabs>
                <w:tab w:val="left" w:pos="1253"/>
              </w:tabs>
              <w:spacing w:before="53" w:line="182" w:lineRule="auto"/>
              <w:ind w:left="73" w:right="77" w:firstLine="999"/>
              <w:rPr>
                <w:b/>
                <w:sz w:val="13"/>
              </w:rPr>
            </w:pPr>
            <w:r>
              <w:rPr>
                <w:b/>
                <w:spacing w:val="-2"/>
                <w:sz w:val="19"/>
              </w:rPr>
              <w:t>Actual</w:t>
            </w:r>
            <w:r>
              <w:rPr>
                <w:b/>
                <w:spacing w:val="-12"/>
                <w:sz w:val="19"/>
              </w:rPr>
              <w:t xml:space="preserve"> </w:t>
            </w:r>
            <w:r>
              <w:rPr>
                <w:b/>
                <w:spacing w:val="-2"/>
                <w:sz w:val="19"/>
              </w:rPr>
              <w:t xml:space="preserve">WTE </w:t>
            </w:r>
            <w:r>
              <w:rPr>
                <w:b/>
                <w:spacing w:val="-2"/>
                <w:position w:val="3"/>
                <w:sz w:val="19"/>
              </w:rPr>
              <w:t>Budgeted</w:t>
            </w:r>
            <w:r>
              <w:rPr>
                <w:b/>
                <w:position w:val="3"/>
                <w:sz w:val="19"/>
              </w:rPr>
              <w:tab/>
            </w:r>
            <w:r>
              <w:rPr>
                <w:b/>
                <w:spacing w:val="-2"/>
                <w:sz w:val="13"/>
              </w:rPr>
              <w:t>(Budgeted</w:t>
            </w:r>
          </w:p>
          <w:p w14:paraId="5D746E6E" w14:textId="77777777" w:rsidR="0089311B" w:rsidRDefault="005C0023">
            <w:pPr>
              <w:pStyle w:val="TableParagraph"/>
              <w:tabs>
                <w:tab w:val="left" w:pos="1262"/>
              </w:tabs>
              <w:spacing w:line="182" w:lineRule="exact"/>
              <w:ind w:left="1245" w:right="236" w:hanging="966"/>
              <w:rPr>
                <w:b/>
                <w:sz w:val="13"/>
              </w:rPr>
            </w:pPr>
            <w:r>
              <w:rPr>
                <w:b/>
                <w:spacing w:val="-4"/>
                <w:w w:val="105"/>
                <w:position w:val="-2"/>
                <w:sz w:val="19"/>
              </w:rPr>
              <w:t>WTE</w:t>
            </w:r>
            <w:r>
              <w:rPr>
                <w:b/>
                <w:position w:val="-2"/>
                <w:sz w:val="19"/>
              </w:rPr>
              <w:tab/>
            </w:r>
            <w:r>
              <w:rPr>
                <w:b/>
                <w:position w:val="-2"/>
                <w:sz w:val="19"/>
              </w:rPr>
              <w:tab/>
            </w:r>
            <w:r>
              <w:rPr>
                <w:b/>
                <w:w w:val="105"/>
                <w:sz w:val="13"/>
              </w:rPr>
              <w:t>minus</w:t>
            </w:r>
            <w:r>
              <w:rPr>
                <w:b/>
                <w:spacing w:val="-10"/>
                <w:w w:val="105"/>
                <w:sz w:val="13"/>
              </w:rPr>
              <w:t xml:space="preserve"> </w:t>
            </w:r>
            <w:proofErr w:type="spellStart"/>
            <w:r>
              <w:rPr>
                <w:b/>
                <w:w w:val="105"/>
                <w:sz w:val="13"/>
              </w:rPr>
              <w:t>exc</w:t>
            </w:r>
            <w:proofErr w:type="spellEnd"/>
            <w:r>
              <w:rPr>
                <w:b/>
                <w:spacing w:val="40"/>
                <w:w w:val="105"/>
                <w:sz w:val="13"/>
              </w:rPr>
              <w:t xml:space="preserve"> </w:t>
            </w:r>
            <w:r>
              <w:rPr>
                <w:b/>
                <w:spacing w:val="-2"/>
                <w:w w:val="105"/>
                <w:sz w:val="13"/>
              </w:rPr>
              <w:t>vacancies)</w:t>
            </w:r>
          </w:p>
        </w:tc>
        <w:tc>
          <w:tcPr>
            <w:tcW w:w="3040" w:type="dxa"/>
            <w:tcBorders>
              <w:left w:val="nil"/>
              <w:bottom w:val="single" w:sz="8" w:space="0" w:color="000000"/>
              <w:right w:val="single" w:sz="8" w:space="0" w:color="000000"/>
            </w:tcBorders>
            <w:shd w:val="clear" w:color="auto" w:fill="B4DCF9"/>
          </w:tcPr>
          <w:p w14:paraId="5D746E6F" w14:textId="77777777" w:rsidR="0089311B" w:rsidRDefault="0089311B">
            <w:pPr>
              <w:pStyle w:val="TableParagraph"/>
              <w:spacing w:before="68"/>
              <w:ind w:left="0"/>
              <w:rPr>
                <w:sz w:val="19"/>
              </w:rPr>
            </w:pPr>
          </w:p>
          <w:p w14:paraId="5D746E70" w14:textId="77777777" w:rsidR="0089311B" w:rsidRDefault="005C0023">
            <w:pPr>
              <w:pStyle w:val="TableParagraph"/>
              <w:ind w:left="0" w:right="1075"/>
              <w:jc w:val="right"/>
              <w:rPr>
                <w:b/>
                <w:sz w:val="19"/>
              </w:rPr>
            </w:pPr>
            <w:r>
              <w:rPr>
                <w:b/>
                <w:spacing w:val="-2"/>
                <w:sz w:val="19"/>
              </w:rPr>
              <w:t>Comment</w:t>
            </w:r>
          </w:p>
        </w:tc>
      </w:tr>
      <w:tr w:rsidR="0089311B" w14:paraId="5D746E76" w14:textId="77777777">
        <w:trPr>
          <w:trHeight w:val="239"/>
        </w:trPr>
        <w:tc>
          <w:tcPr>
            <w:tcW w:w="3785" w:type="dxa"/>
            <w:tcBorders>
              <w:top w:val="single" w:sz="8" w:space="0" w:color="000000"/>
              <w:bottom w:val="single" w:sz="4" w:space="0" w:color="D3D3D3"/>
              <w:right w:val="single" w:sz="4" w:space="0" w:color="D3D3D3"/>
            </w:tcBorders>
          </w:tcPr>
          <w:p w14:paraId="5D746E72" w14:textId="77777777" w:rsidR="0089311B" w:rsidRDefault="005C0023">
            <w:pPr>
              <w:pStyle w:val="TableParagraph"/>
              <w:spacing w:before="10" w:line="209" w:lineRule="exact"/>
              <w:ind w:left="33"/>
              <w:rPr>
                <w:sz w:val="19"/>
              </w:rPr>
            </w:pPr>
            <w:r>
              <w:rPr>
                <w:spacing w:val="-4"/>
                <w:sz w:val="19"/>
              </w:rPr>
              <w:t>Community</w:t>
            </w:r>
            <w:r>
              <w:rPr>
                <w:spacing w:val="-2"/>
                <w:sz w:val="19"/>
              </w:rPr>
              <w:t xml:space="preserve"> </w:t>
            </w:r>
            <w:proofErr w:type="spellStart"/>
            <w:r>
              <w:rPr>
                <w:spacing w:val="-2"/>
                <w:sz w:val="19"/>
              </w:rPr>
              <w:t>paedaitrician</w:t>
            </w:r>
            <w:proofErr w:type="spellEnd"/>
          </w:p>
        </w:tc>
        <w:tc>
          <w:tcPr>
            <w:tcW w:w="984" w:type="dxa"/>
            <w:tcBorders>
              <w:top w:val="single" w:sz="8" w:space="0" w:color="000000"/>
              <w:left w:val="single" w:sz="4" w:space="0" w:color="D3D3D3"/>
              <w:bottom w:val="single" w:sz="4" w:space="0" w:color="D3D3D3"/>
              <w:right w:val="single" w:sz="4" w:space="0" w:color="D3D3D3"/>
            </w:tcBorders>
          </w:tcPr>
          <w:p w14:paraId="5D746E73" w14:textId="77777777" w:rsidR="0089311B" w:rsidRDefault="005C0023">
            <w:pPr>
              <w:pStyle w:val="TableParagraph"/>
              <w:spacing w:before="10" w:line="209" w:lineRule="exact"/>
              <w:ind w:left="8"/>
              <w:jc w:val="center"/>
              <w:rPr>
                <w:sz w:val="19"/>
              </w:rPr>
            </w:pPr>
            <w:r>
              <w:rPr>
                <w:spacing w:val="-5"/>
                <w:sz w:val="19"/>
              </w:rPr>
              <w:t>3.2</w:t>
            </w:r>
          </w:p>
        </w:tc>
        <w:tc>
          <w:tcPr>
            <w:tcW w:w="1208" w:type="dxa"/>
            <w:tcBorders>
              <w:top w:val="single" w:sz="8" w:space="0" w:color="000000"/>
              <w:left w:val="single" w:sz="4" w:space="0" w:color="D3D3D3"/>
              <w:bottom w:val="single" w:sz="4" w:space="0" w:color="D3D3D3"/>
              <w:right w:val="single" w:sz="4" w:space="0" w:color="D3D3D3"/>
            </w:tcBorders>
          </w:tcPr>
          <w:p w14:paraId="5D746E74" w14:textId="77777777" w:rsidR="0089311B" w:rsidRDefault="005C0023">
            <w:pPr>
              <w:pStyle w:val="TableParagraph"/>
              <w:spacing w:before="10" w:line="209" w:lineRule="exact"/>
              <w:ind w:left="6"/>
              <w:jc w:val="center"/>
              <w:rPr>
                <w:sz w:val="19"/>
              </w:rPr>
            </w:pPr>
            <w:r>
              <w:rPr>
                <w:spacing w:val="-5"/>
                <w:sz w:val="19"/>
              </w:rPr>
              <w:t>3.2</w:t>
            </w:r>
          </w:p>
        </w:tc>
        <w:tc>
          <w:tcPr>
            <w:tcW w:w="3040" w:type="dxa"/>
            <w:tcBorders>
              <w:top w:val="single" w:sz="8" w:space="0" w:color="000000"/>
              <w:left w:val="single" w:sz="4" w:space="0" w:color="D3D3D3"/>
              <w:bottom w:val="single" w:sz="4" w:space="0" w:color="D3D3D3"/>
              <w:right w:val="single" w:sz="8" w:space="0" w:color="000000"/>
            </w:tcBorders>
          </w:tcPr>
          <w:p w14:paraId="5D746E75" w14:textId="77777777" w:rsidR="0089311B" w:rsidRDefault="005C0023">
            <w:pPr>
              <w:pStyle w:val="TableParagraph"/>
              <w:spacing w:before="10" w:line="209" w:lineRule="exact"/>
              <w:ind w:left="31"/>
              <w:rPr>
                <w:sz w:val="19"/>
              </w:rPr>
            </w:pPr>
            <w:r>
              <w:rPr>
                <w:spacing w:val="-2"/>
                <w:sz w:val="19"/>
              </w:rPr>
              <w:t>2WTE</w:t>
            </w:r>
            <w:r>
              <w:rPr>
                <w:spacing w:val="-3"/>
                <w:sz w:val="19"/>
              </w:rPr>
              <w:t xml:space="preserve"> </w:t>
            </w:r>
            <w:r>
              <w:rPr>
                <w:spacing w:val="-2"/>
                <w:sz w:val="19"/>
              </w:rPr>
              <w:t>long</w:t>
            </w:r>
            <w:r>
              <w:rPr>
                <w:spacing w:val="-6"/>
                <w:sz w:val="19"/>
              </w:rPr>
              <w:t xml:space="preserve"> </w:t>
            </w:r>
            <w:r>
              <w:rPr>
                <w:spacing w:val="-2"/>
                <w:sz w:val="19"/>
              </w:rPr>
              <w:t>term</w:t>
            </w:r>
            <w:r>
              <w:rPr>
                <w:spacing w:val="-8"/>
                <w:sz w:val="19"/>
              </w:rPr>
              <w:t xml:space="preserve"> </w:t>
            </w:r>
            <w:r>
              <w:rPr>
                <w:spacing w:val="-4"/>
                <w:sz w:val="19"/>
              </w:rPr>
              <w:t>sick</w:t>
            </w:r>
          </w:p>
        </w:tc>
      </w:tr>
      <w:tr w:rsidR="0089311B" w14:paraId="5D746E7B" w14:textId="77777777">
        <w:trPr>
          <w:trHeight w:val="239"/>
        </w:trPr>
        <w:tc>
          <w:tcPr>
            <w:tcW w:w="3785" w:type="dxa"/>
            <w:tcBorders>
              <w:top w:val="single" w:sz="4" w:space="0" w:color="D3D3D3"/>
              <w:bottom w:val="single" w:sz="8" w:space="0" w:color="000000"/>
              <w:right w:val="single" w:sz="4" w:space="0" w:color="D3D3D3"/>
            </w:tcBorders>
          </w:tcPr>
          <w:p w14:paraId="5D746E77" w14:textId="77777777" w:rsidR="0089311B" w:rsidRDefault="005C0023">
            <w:pPr>
              <w:pStyle w:val="TableParagraph"/>
              <w:spacing w:before="19" w:line="200" w:lineRule="exact"/>
              <w:ind w:left="33"/>
              <w:rPr>
                <w:sz w:val="19"/>
              </w:rPr>
            </w:pPr>
            <w:r>
              <w:rPr>
                <w:spacing w:val="-4"/>
                <w:sz w:val="19"/>
              </w:rPr>
              <w:t>Speech</w:t>
            </w:r>
            <w:r>
              <w:rPr>
                <w:spacing w:val="-13"/>
                <w:sz w:val="19"/>
              </w:rPr>
              <w:t xml:space="preserve"> </w:t>
            </w:r>
            <w:r>
              <w:rPr>
                <w:spacing w:val="-4"/>
                <w:sz w:val="19"/>
              </w:rPr>
              <w:t>and</w:t>
            </w:r>
            <w:r>
              <w:rPr>
                <w:spacing w:val="-10"/>
                <w:sz w:val="19"/>
              </w:rPr>
              <w:t xml:space="preserve"> </w:t>
            </w:r>
            <w:r>
              <w:rPr>
                <w:spacing w:val="-4"/>
                <w:sz w:val="19"/>
              </w:rPr>
              <w:t>Language</w:t>
            </w:r>
            <w:r>
              <w:rPr>
                <w:spacing w:val="-7"/>
                <w:sz w:val="19"/>
              </w:rPr>
              <w:t xml:space="preserve"> </w:t>
            </w:r>
            <w:r>
              <w:rPr>
                <w:spacing w:val="-4"/>
                <w:sz w:val="19"/>
              </w:rPr>
              <w:t>therapy</w:t>
            </w:r>
            <w:r>
              <w:rPr>
                <w:spacing w:val="-5"/>
                <w:sz w:val="19"/>
              </w:rPr>
              <w:t xml:space="preserve"> </w:t>
            </w:r>
            <w:r>
              <w:rPr>
                <w:spacing w:val="-4"/>
                <w:sz w:val="19"/>
              </w:rPr>
              <w:t>(Band</w:t>
            </w:r>
            <w:r>
              <w:rPr>
                <w:spacing w:val="-7"/>
                <w:sz w:val="19"/>
              </w:rPr>
              <w:t xml:space="preserve"> </w:t>
            </w:r>
            <w:r>
              <w:rPr>
                <w:spacing w:val="-5"/>
                <w:sz w:val="19"/>
              </w:rPr>
              <w:t>7)</w:t>
            </w:r>
          </w:p>
        </w:tc>
        <w:tc>
          <w:tcPr>
            <w:tcW w:w="984" w:type="dxa"/>
            <w:tcBorders>
              <w:top w:val="single" w:sz="4" w:space="0" w:color="D3D3D3"/>
              <w:left w:val="single" w:sz="4" w:space="0" w:color="D3D3D3"/>
              <w:bottom w:val="single" w:sz="8" w:space="0" w:color="000000"/>
              <w:right w:val="single" w:sz="4" w:space="0" w:color="D3D3D3"/>
            </w:tcBorders>
          </w:tcPr>
          <w:p w14:paraId="5D746E78" w14:textId="77777777" w:rsidR="0089311B" w:rsidRDefault="005C0023">
            <w:pPr>
              <w:pStyle w:val="TableParagraph"/>
              <w:spacing w:before="19" w:line="200" w:lineRule="exact"/>
              <w:ind w:left="8"/>
              <w:jc w:val="center"/>
              <w:rPr>
                <w:sz w:val="19"/>
              </w:rPr>
            </w:pPr>
            <w:r>
              <w:rPr>
                <w:spacing w:val="-5"/>
                <w:sz w:val="19"/>
              </w:rPr>
              <w:t>1.5</w:t>
            </w:r>
          </w:p>
        </w:tc>
        <w:tc>
          <w:tcPr>
            <w:tcW w:w="1208" w:type="dxa"/>
            <w:tcBorders>
              <w:top w:val="single" w:sz="4" w:space="0" w:color="D3D3D3"/>
              <w:left w:val="single" w:sz="4" w:space="0" w:color="D3D3D3"/>
              <w:bottom w:val="single" w:sz="8" w:space="0" w:color="000000"/>
              <w:right w:val="single" w:sz="4" w:space="0" w:color="D3D3D3"/>
            </w:tcBorders>
          </w:tcPr>
          <w:p w14:paraId="5D746E79" w14:textId="77777777" w:rsidR="0089311B" w:rsidRDefault="005C0023">
            <w:pPr>
              <w:pStyle w:val="TableParagraph"/>
              <w:spacing w:before="19" w:line="200" w:lineRule="exact"/>
              <w:ind w:left="6"/>
              <w:jc w:val="center"/>
              <w:rPr>
                <w:sz w:val="19"/>
              </w:rPr>
            </w:pPr>
            <w:r>
              <w:rPr>
                <w:spacing w:val="-5"/>
                <w:sz w:val="19"/>
              </w:rPr>
              <w:t>0.5</w:t>
            </w:r>
          </w:p>
        </w:tc>
        <w:tc>
          <w:tcPr>
            <w:tcW w:w="3040" w:type="dxa"/>
            <w:tcBorders>
              <w:top w:val="single" w:sz="4" w:space="0" w:color="D3D3D3"/>
              <w:left w:val="single" w:sz="4" w:space="0" w:color="D3D3D3"/>
              <w:bottom w:val="single" w:sz="8" w:space="0" w:color="000000"/>
              <w:right w:val="single" w:sz="8" w:space="0" w:color="000000"/>
            </w:tcBorders>
          </w:tcPr>
          <w:p w14:paraId="5D746E7A" w14:textId="77777777" w:rsidR="0089311B" w:rsidRDefault="0089311B">
            <w:pPr>
              <w:pStyle w:val="TableParagraph"/>
              <w:ind w:left="0"/>
              <w:rPr>
                <w:rFonts w:ascii="Times New Roman"/>
                <w:sz w:val="16"/>
              </w:rPr>
            </w:pPr>
          </w:p>
        </w:tc>
      </w:tr>
      <w:tr w:rsidR="0089311B" w14:paraId="5D746E80" w14:textId="77777777">
        <w:trPr>
          <w:trHeight w:val="238"/>
        </w:trPr>
        <w:tc>
          <w:tcPr>
            <w:tcW w:w="3785" w:type="dxa"/>
            <w:tcBorders>
              <w:top w:val="single" w:sz="8" w:space="0" w:color="000000"/>
              <w:bottom w:val="single" w:sz="8" w:space="0" w:color="000000"/>
              <w:right w:val="single" w:sz="4" w:space="0" w:color="D3D3D3"/>
            </w:tcBorders>
          </w:tcPr>
          <w:p w14:paraId="5D746E7C" w14:textId="77777777" w:rsidR="0089311B" w:rsidRDefault="005C0023">
            <w:pPr>
              <w:pStyle w:val="TableParagraph"/>
              <w:spacing w:before="18" w:line="200" w:lineRule="exact"/>
              <w:ind w:left="33"/>
              <w:rPr>
                <w:b/>
                <w:sz w:val="19"/>
              </w:rPr>
            </w:pPr>
            <w:r>
              <w:rPr>
                <w:b/>
                <w:spacing w:val="-2"/>
                <w:sz w:val="19"/>
              </w:rPr>
              <w:t>Total</w:t>
            </w:r>
          </w:p>
        </w:tc>
        <w:tc>
          <w:tcPr>
            <w:tcW w:w="984" w:type="dxa"/>
            <w:tcBorders>
              <w:top w:val="single" w:sz="8" w:space="0" w:color="000000"/>
              <w:left w:val="single" w:sz="4" w:space="0" w:color="D3D3D3"/>
              <w:bottom w:val="single" w:sz="8" w:space="0" w:color="000000"/>
              <w:right w:val="single" w:sz="4" w:space="0" w:color="D3D3D3"/>
            </w:tcBorders>
          </w:tcPr>
          <w:p w14:paraId="5D746E7D" w14:textId="77777777" w:rsidR="0089311B" w:rsidRDefault="005C0023">
            <w:pPr>
              <w:pStyle w:val="TableParagraph"/>
              <w:spacing w:before="18" w:line="200" w:lineRule="exact"/>
              <w:ind w:left="8"/>
              <w:jc w:val="center"/>
              <w:rPr>
                <w:b/>
                <w:sz w:val="19"/>
              </w:rPr>
            </w:pPr>
            <w:r>
              <w:rPr>
                <w:b/>
                <w:spacing w:val="-5"/>
                <w:sz w:val="19"/>
              </w:rPr>
              <w:t>4.7</w:t>
            </w:r>
          </w:p>
        </w:tc>
        <w:tc>
          <w:tcPr>
            <w:tcW w:w="1208" w:type="dxa"/>
            <w:tcBorders>
              <w:top w:val="single" w:sz="8" w:space="0" w:color="000000"/>
              <w:left w:val="single" w:sz="4" w:space="0" w:color="D3D3D3"/>
              <w:bottom w:val="single" w:sz="8" w:space="0" w:color="000000"/>
              <w:right w:val="single" w:sz="4" w:space="0" w:color="D3D3D3"/>
            </w:tcBorders>
          </w:tcPr>
          <w:p w14:paraId="5D746E7E" w14:textId="77777777" w:rsidR="0089311B" w:rsidRDefault="005C0023">
            <w:pPr>
              <w:pStyle w:val="TableParagraph"/>
              <w:spacing w:before="18" w:line="200" w:lineRule="exact"/>
              <w:ind w:left="6"/>
              <w:jc w:val="center"/>
              <w:rPr>
                <w:b/>
                <w:sz w:val="19"/>
              </w:rPr>
            </w:pPr>
            <w:r>
              <w:rPr>
                <w:b/>
                <w:spacing w:val="-5"/>
                <w:sz w:val="19"/>
              </w:rPr>
              <w:t>3.7</w:t>
            </w:r>
          </w:p>
        </w:tc>
        <w:tc>
          <w:tcPr>
            <w:tcW w:w="3040" w:type="dxa"/>
            <w:tcBorders>
              <w:top w:val="single" w:sz="8" w:space="0" w:color="000000"/>
              <w:left w:val="single" w:sz="4" w:space="0" w:color="D3D3D3"/>
              <w:bottom w:val="single" w:sz="8" w:space="0" w:color="000000"/>
              <w:right w:val="single" w:sz="8" w:space="0" w:color="000000"/>
            </w:tcBorders>
          </w:tcPr>
          <w:p w14:paraId="5D746E7F" w14:textId="77777777" w:rsidR="0089311B" w:rsidRDefault="0089311B">
            <w:pPr>
              <w:pStyle w:val="TableParagraph"/>
              <w:ind w:left="0"/>
              <w:rPr>
                <w:rFonts w:ascii="Times New Roman"/>
                <w:sz w:val="16"/>
              </w:rPr>
            </w:pPr>
          </w:p>
        </w:tc>
      </w:tr>
      <w:tr w:rsidR="0089311B" w14:paraId="5D746E84" w14:textId="77777777">
        <w:trPr>
          <w:trHeight w:val="471"/>
        </w:trPr>
        <w:tc>
          <w:tcPr>
            <w:tcW w:w="3785" w:type="dxa"/>
            <w:tcBorders>
              <w:top w:val="single" w:sz="8" w:space="0" w:color="000000"/>
              <w:bottom w:val="single" w:sz="8" w:space="0" w:color="000000"/>
              <w:right w:val="nil"/>
            </w:tcBorders>
            <w:shd w:val="clear" w:color="auto" w:fill="B4DCF9"/>
          </w:tcPr>
          <w:p w14:paraId="5D746E81" w14:textId="77777777" w:rsidR="0089311B" w:rsidRDefault="005C0023">
            <w:pPr>
              <w:pStyle w:val="TableParagraph"/>
              <w:spacing w:before="131"/>
              <w:ind w:left="404"/>
              <w:rPr>
                <w:b/>
                <w:sz w:val="19"/>
              </w:rPr>
            </w:pPr>
            <w:r>
              <w:rPr>
                <w:b/>
                <w:spacing w:val="-7"/>
                <w:sz w:val="19"/>
              </w:rPr>
              <w:t>Managerial/Administrative</w:t>
            </w:r>
            <w:r>
              <w:rPr>
                <w:b/>
                <w:spacing w:val="23"/>
                <w:sz w:val="19"/>
              </w:rPr>
              <w:t xml:space="preserve"> </w:t>
            </w:r>
            <w:r>
              <w:rPr>
                <w:b/>
                <w:spacing w:val="-2"/>
                <w:sz w:val="19"/>
              </w:rPr>
              <w:t>support</w:t>
            </w:r>
          </w:p>
        </w:tc>
        <w:tc>
          <w:tcPr>
            <w:tcW w:w="2192" w:type="dxa"/>
            <w:gridSpan w:val="2"/>
            <w:tcBorders>
              <w:top w:val="single" w:sz="8" w:space="0" w:color="000000"/>
              <w:left w:val="nil"/>
              <w:bottom w:val="single" w:sz="8" w:space="0" w:color="000000"/>
              <w:right w:val="nil"/>
            </w:tcBorders>
            <w:shd w:val="clear" w:color="auto" w:fill="B4DCF9"/>
          </w:tcPr>
          <w:p w14:paraId="5D746E82" w14:textId="77777777" w:rsidR="0089311B" w:rsidRDefault="005C0023">
            <w:pPr>
              <w:pStyle w:val="TableParagraph"/>
              <w:spacing w:before="91" w:line="132" w:lineRule="auto"/>
              <w:ind w:left="279" w:right="77" w:hanging="207"/>
              <w:rPr>
                <w:b/>
                <w:sz w:val="19"/>
              </w:rPr>
            </w:pPr>
            <w:r>
              <w:rPr>
                <w:b/>
                <w:position w:val="12"/>
                <w:sz w:val="19"/>
              </w:rPr>
              <w:t>Budgeted</w:t>
            </w:r>
            <w:r>
              <w:rPr>
                <w:b/>
                <w:spacing w:val="39"/>
                <w:position w:val="12"/>
                <w:sz w:val="19"/>
              </w:rPr>
              <w:t xml:space="preserve"> </w:t>
            </w:r>
            <w:r>
              <w:rPr>
                <w:b/>
                <w:sz w:val="19"/>
              </w:rPr>
              <w:t>Actual</w:t>
            </w:r>
            <w:r>
              <w:rPr>
                <w:b/>
                <w:spacing w:val="-13"/>
                <w:sz w:val="19"/>
              </w:rPr>
              <w:t xml:space="preserve"> </w:t>
            </w:r>
            <w:r>
              <w:rPr>
                <w:b/>
                <w:sz w:val="19"/>
              </w:rPr>
              <w:t xml:space="preserve">WTE </w:t>
            </w:r>
            <w:proofErr w:type="spellStart"/>
            <w:r>
              <w:rPr>
                <w:b/>
                <w:spacing w:val="-4"/>
                <w:sz w:val="19"/>
              </w:rPr>
              <w:t>WTE</w:t>
            </w:r>
            <w:proofErr w:type="spellEnd"/>
          </w:p>
        </w:tc>
        <w:tc>
          <w:tcPr>
            <w:tcW w:w="3040" w:type="dxa"/>
            <w:tcBorders>
              <w:top w:val="single" w:sz="8" w:space="0" w:color="000000"/>
              <w:left w:val="nil"/>
              <w:bottom w:val="single" w:sz="8" w:space="0" w:color="000000"/>
              <w:right w:val="single" w:sz="8" w:space="0" w:color="000000"/>
            </w:tcBorders>
            <w:shd w:val="clear" w:color="auto" w:fill="B4DCF9"/>
          </w:tcPr>
          <w:p w14:paraId="5D746E83" w14:textId="77777777" w:rsidR="0089311B" w:rsidRDefault="005C0023">
            <w:pPr>
              <w:pStyle w:val="TableParagraph"/>
              <w:spacing w:before="131"/>
              <w:ind w:left="0" w:right="1075"/>
              <w:jc w:val="right"/>
              <w:rPr>
                <w:b/>
                <w:sz w:val="19"/>
              </w:rPr>
            </w:pPr>
            <w:r>
              <w:rPr>
                <w:b/>
                <w:spacing w:val="-2"/>
                <w:sz w:val="19"/>
              </w:rPr>
              <w:t>Comment</w:t>
            </w:r>
          </w:p>
        </w:tc>
      </w:tr>
      <w:tr w:rsidR="0089311B" w14:paraId="5D746E89" w14:textId="77777777">
        <w:trPr>
          <w:trHeight w:val="239"/>
        </w:trPr>
        <w:tc>
          <w:tcPr>
            <w:tcW w:w="3785" w:type="dxa"/>
            <w:tcBorders>
              <w:top w:val="single" w:sz="8" w:space="0" w:color="000000"/>
              <w:bottom w:val="single" w:sz="4" w:space="0" w:color="D3D3D3"/>
              <w:right w:val="single" w:sz="4" w:space="0" w:color="D3D3D3"/>
            </w:tcBorders>
          </w:tcPr>
          <w:p w14:paraId="5D746E85" w14:textId="77777777" w:rsidR="0089311B" w:rsidRDefault="005C0023">
            <w:pPr>
              <w:pStyle w:val="TableParagraph"/>
              <w:spacing w:before="10" w:line="210" w:lineRule="exact"/>
              <w:ind w:left="33"/>
              <w:rPr>
                <w:sz w:val="19"/>
              </w:rPr>
            </w:pPr>
            <w:r>
              <w:rPr>
                <w:spacing w:val="-4"/>
                <w:sz w:val="19"/>
              </w:rPr>
              <w:t>Operational</w:t>
            </w:r>
            <w:r>
              <w:rPr>
                <w:spacing w:val="-9"/>
                <w:sz w:val="19"/>
              </w:rPr>
              <w:t xml:space="preserve"> </w:t>
            </w:r>
            <w:r>
              <w:rPr>
                <w:spacing w:val="-4"/>
                <w:sz w:val="19"/>
              </w:rPr>
              <w:t xml:space="preserve">manager (Band </w:t>
            </w:r>
            <w:r>
              <w:rPr>
                <w:spacing w:val="-5"/>
                <w:sz w:val="19"/>
              </w:rPr>
              <w:t>7)</w:t>
            </w:r>
          </w:p>
        </w:tc>
        <w:tc>
          <w:tcPr>
            <w:tcW w:w="984" w:type="dxa"/>
            <w:tcBorders>
              <w:top w:val="single" w:sz="8" w:space="0" w:color="000000"/>
              <w:left w:val="single" w:sz="4" w:space="0" w:color="D3D3D3"/>
              <w:bottom w:val="single" w:sz="4" w:space="0" w:color="D3D3D3"/>
              <w:right w:val="single" w:sz="4" w:space="0" w:color="D3D3D3"/>
            </w:tcBorders>
          </w:tcPr>
          <w:p w14:paraId="5D746E86" w14:textId="77777777" w:rsidR="0089311B" w:rsidRDefault="005C0023">
            <w:pPr>
              <w:pStyle w:val="TableParagraph"/>
              <w:spacing w:before="10" w:line="210" w:lineRule="exact"/>
              <w:ind w:left="8"/>
              <w:jc w:val="center"/>
              <w:rPr>
                <w:sz w:val="19"/>
              </w:rPr>
            </w:pPr>
            <w:r>
              <w:rPr>
                <w:spacing w:val="-10"/>
                <w:sz w:val="19"/>
              </w:rPr>
              <w:t>1</w:t>
            </w:r>
          </w:p>
        </w:tc>
        <w:tc>
          <w:tcPr>
            <w:tcW w:w="1208" w:type="dxa"/>
            <w:tcBorders>
              <w:top w:val="single" w:sz="8" w:space="0" w:color="000000"/>
              <w:left w:val="single" w:sz="4" w:space="0" w:color="D3D3D3"/>
              <w:bottom w:val="single" w:sz="4" w:space="0" w:color="D3D3D3"/>
              <w:right w:val="single" w:sz="4" w:space="0" w:color="D3D3D3"/>
            </w:tcBorders>
          </w:tcPr>
          <w:p w14:paraId="5D746E87" w14:textId="77777777" w:rsidR="0089311B" w:rsidRDefault="005C0023">
            <w:pPr>
              <w:pStyle w:val="TableParagraph"/>
              <w:spacing w:before="10" w:line="210" w:lineRule="exact"/>
              <w:ind w:left="6"/>
              <w:jc w:val="center"/>
              <w:rPr>
                <w:sz w:val="19"/>
              </w:rPr>
            </w:pPr>
            <w:r>
              <w:rPr>
                <w:spacing w:val="-10"/>
                <w:sz w:val="19"/>
              </w:rPr>
              <w:t>1</w:t>
            </w:r>
          </w:p>
        </w:tc>
        <w:tc>
          <w:tcPr>
            <w:tcW w:w="3040" w:type="dxa"/>
            <w:tcBorders>
              <w:top w:val="single" w:sz="8" w:space="0" w:color="000000"/>
              <w:left w:val="single" w:sz="4" w:space="0" w:color="D3D3D3"/>
              <w:bottom w:val="single" w:sz="4" w:space="0" w:color="D3D3D3"/>
              <w:right w:val="single" w:sz="8" w:space="0" w:color="000000"/>
            </w:tcBorders>
          </w:tcPr>
          <w:p w14:paraId="5D746E88" w14:textId="77777777" w:rsidR="0089311B" w:rsidRDefault="0089311B">
            <w:pPr>
              <w:pStyle w:val="TableParagraph"/>
              <w:ind w:left="0"/>
              <w:rPr>
                <w:rFonts w:ascii="Times New Roman"/>
                <w:sz w:val="16"/>
              </w:rPr>
            </w:pPr>
          </w:p>
        </w:tc>
      </w:tr>
      <w:tr w:rsidR="0089311B" w14:paraId="5D746E8E" w14:textId="77777777">
        <w:trPr>
          <w:trHeight w:val="239"/>
        </w:trPr>
        <w:tc>
          <w:tcPr>
            <w:tcW w:w="3785" w:type="dxa"/>
            <w:tcBorders>
              <w:top w:val="single" w:sz="4" w:space="0" w:color="D3D3D3"/>
              <w:bottom w:val="single" w:sz="8" w:space="0" w:color="000000"/>
              <w:right w:val="single" w:sz="4" w:space="0" w:color="D3D3D3"/>
            </w:tcBorders>
          </w:tcPr>
          <w:p w14:paraId="5D746E8A" w14:textId="77777777" w:rsidR="0089311B" w:rsidRDefault="005C0023">
            <w:pPr>
              <w:pStyle w:val="TableParagraph"/>
              <w:spacing w:before="19" w:line="200" w:lineRule="exact"/>
              <w:ind w:left="33"/>
              <w:rPr>
                <w:sz w:val="19"/>
              </w:rPr>
            </w:pPr>
            <w:r>
              <w:rPr>
                <w:spacing w:val="-2"/>
                <w:sz w:val="19"/>
              </w:rPr>
              <w:t>Administrative</w:t>
            </w:r>
            <w:r>
              <w:rPr>
                <w:spacing w:val="-9"/>
                <w:sz w:val="19"/>
              </w:rPr>
              <w:t xml:space="preserve"> </w:t>
            </w:r>
            <w:r>
              <w:rPr>
                <w:spacing w:val="-2"/>
                <w:sz w:val="19"/>
              </w:rPr>
              <w:t>staff</w:t>
            </w:r>
            <w:r>
              <w:rPr>
                <w:sz w:val="19"/>
              </w:rPr>
              <w:t xml:space="preserve"> </w:t>
            </w:r>
            <w:r>
              <w:rPr>
                <w:spacing w:val="-2"/>
                <w:sz w:val="19"/>
              </w:rPr>
              <w:t>(Band</w:t>
            </w:r>
            <w:r>
              <w:rPr>
                <w:spacing w:val="-8"/>
                <w:sz w:val="19"/>
              </w:rPr>
              <w:t xml:space="preserve"> </w:t>
            </w:r>
            <w:r>
              <w:rPr>
                <w:spacing w:val="-5"/>
                <w:sz w:val="19"/>
              </w:rPr>
              <w:t>4)</w:t>
            </w:r>
          </w:p>
        </w:tc>
        <w:tc>
          <w:tcPr>
            <w:tcW w:w="984" w:type="dxa"/>
            <w:tcBorders>
              <w:top w:val="single" w:sz="4" w:space="0" w:color="D3D3D3"/>
              <w:left w:val="single" w:sz="4" w:space="0" w:color="D3D3D3"/>
              <w:bottom w:val="single" w:sz="8" w:space="0" w:color="000000"/>
              <w:right w:val="single" w:sz="4" w:space="0" w:color="D3D3D3"/>
            </w:tcBorders>
          </w:tcPr>
          <w:p w14:paraId="5D746E8B" w14:textId="77777777" w:rsidR="0089311B" w:rsidRDefault="005C0023">
            <w:pPr>
              <w:pStyle w:val="TableParagraph"/>
              <w:spacing w:before="19" w:line="200" w:lineRule="exact"/>
              <w:ind w:left="8"/>
              <w:jc w:val="center"/>
              <w:rPr>
                <w:sz w:val="19"/>
              </w:rPr>
            </w:pPr>
            <w:r>
              <w:rPr>
                <w:spacing w:val="-10"/>
                <w:sz w:val="19"/>
              </w:rPr>
              <w:t>1</w:t>
            </w:r>
          </w:p>
        </w:tc>
        <w:tc>
          <w:tcPr>
            <w:tcW w:w="1208" w:type="dxa"/>
            <w:tcBorders>
              <w:top w:val="single" w:sz="4" w:space="0" w:color="D3D3D3"/>
              <w:left w:val="single" w:sz="4" w:space="0" w:color="D3D3D3"/>
              <w:bottom w:val="single" w:sz="8" w:space="0" w:color="000000"/>
              <w:right w:val="single" w:sz="4" w:space="0" w:color="D3D3D3"/>
            </w:tcBorders>
          </w:tcPr>
          <w:p w14:paraId="5D746E8C" w14:textId="77777777" w:rsidR="0089311B" w:rsidRDefault="005C0023">
            <w:pPr>
              <w:pStyle w:val="TableParagraph"/>
              <w:spacing w:before="19" w:line="200" w:lineRule="exact"/>
              <w:ind w:left="6"/>
              <w:jc w:val="center"/>
              <w:rPr>
                <w:sz w:val="19"/>
              </w:rPr>
            </w:pPr>
            <w:r>
              <w:rPr>
                <w:spacing w:val="-10"/>
                <w:sz w:val="19"/>
              </w:rPr>
              <w:t>1</w:t>
            </w:r>
          </w:p>
        </w:tc>
        <w:tc>
          <w:tcPr>
            <w:tcW w:w="3040" w:type="dxa"/>
            <w:tcBorders>
              <w:top w:val="single" w:sz="4" w:space="0" w:color="D3D3D3"/>
              <w:left w:val="single" w:sz="4" w:space="0" w:color="D3D3D3"/>
              <w:bottom w:val="single" w:sz="8" w:space="0" w:color="000000"/>
              <w:right w:val="single" w:sz="8" w:space="0" w:color="000000"/>
            </w:tcBorders>
          </w:tcPr>
          <w:p w14:paraId="5D746E8D" w14:textId="77777777" w:rsidR="0089311B" w:rsidRDefault="0089311B">
            <w:pPr>
              <w:pStyle w:val="TableParagraph"/>
              <w:ind w:left="0"/>
              <w:rPr>
                <w:rFonts w:ascii="Times New Roman"/>
                <w:sz w:val="16"/>
              </w:rPr>
            </w:pPr>
          </w:p>
        </w:tc>
      </w:tr>
      <w:tr w:rsidR="0089311B" w14:paraId="5D746E93" w14:textId="77777777">
        <w:trPr>
          <w:trHeight w:val="238"/>
        </w:trPr>
        <w:tc>
          <w:tcPr>
            <w:tcW w:w="3785" w:type="dxa"/>
            <w:tcBorders>
              <w:top w:val="single" w:sz="8" w:space="0" w:color="000000"/>
              <w:bottom w:val="single" w:sz="8" w:space="0" w:color="000000"/>
              <w:right w:val="single" w:sz="4" w:space="0" w:color="D3D3D3"/>
            </w:tcBorders>
          </w:tcPr>
          <w:p w14:paraId="5D746E8F" w14:textId="77777777" w:rsidR="0089311B" w:rsidRDefault="005C0023">
            <w:pPr>
              <w:pStyle w:val="TableParagraph"/>
              <w:spacing w:before="18" w:line="200" w:lineRule="exact"/>
              <w:ind w:left="33"/>
              <w:rPr>
                <w:b/>
                <w:sz w:val="19"/>
              </w:rPr>
            </w:pPr>
            <w:r>
              <w:rPr>
                <w:b/>
                <w:spacing w:val="-2"/>
                <w:sz w:val="19"/>
              </w:rPr>
              <w:t>Total</w:t>
            </w:r>
          </w:p>
        </w:tc>
        <w:tc>
          <w:tcPr>
            <w:tcW w:w="984" w:type="dxa"/>
            <w:tcBorders>
              <w:top w:val="single" w:sz="8" w:space="0" w:color="000000"/>
              <w:left w:val="single" w:sz="4" w:space="0" w:color="D3D3D3"/>
              <w:bottom w:val="single" w:sz="8" w:space="0" w:color="000000"/>
              <w:right w:val="single" w:sz="4" w:space="0" w:color="D3D3D3"/>
            </w:tcBorders>
          </w:tcPr>
          <w:p w14:paraId="5D746E90" w14:textId="77777777" w:rsidR="0089311B" w:rsidRDefault="005C0023">
            <w:pPr>
              <w:pStyle w:val="TableParagraph"/>
              <w:spacing w:before="18" w:line="200" w:lineRule="exact"/>
              <w:ind w:left="8"/>
              <w:jc w:val="center"/>
              <w:rPr>
                <w:sz w:val="19"/>
              </w:rPr>
            </w:pPr>
            <w:r>
              <w:rPr>
                <w:spacing w:val="-10"/>
                <w:sz w:val="19"/>
              </w:rPr>
              <w:t>2</w:t>
            </w:r>
          </w:p>
        </w:tc>
        <w:tc>
          <w:tcPr>
            <w:tcW w:w="1208" w:type="dxa"/>
            <w:tcBorders>
              <w:top w:val="single" w:sz="8" w:space="0" w:color="000000"/>
              <w:left w:val="single" w:sz="4" w:space="0" w:color="D3D3D3"/>
              <w:bottom w:val="single" w:sz="8" w:space="0" w:color="000000"/>
              <w:right w:val="single" w:sz="4" w:space="0" w:color="D3D3D3"/>
            </w:tcBorders>
          </w:tcPr>
          <w:p w14:paraId="5D746E91" w14:textId="77777777" w:rsidR="0089311B" w:rsidRDefault="005C0023">
            <w:pPr>
              <w:pStyle w:val="TableParagraph"/>
              <w:spacing w:before="18" w:line="200" w:lineRule="exact"/>
              <w:ind w:left="6"/>
              <w:jc w:val="center"/>
              <w:rPr>
                <w:sz w:val="19"/>
              </w:rPr>
            </w:pPr>
            <w:r>
              <w:rPr>
                <w:spacing w:val="-10"/>
                <w:sz w:val="19"/>
              </w:rPr>
              <w:t>2</w:t>
            </w:r>
          </w:p>
        </w:tc>
        <w:tc>
          <w:tcPr>
            <w:tcW w:w="3040" w:type="dxa"/>
            <w:tcBorders>
              <w:top w:val="single" w:sz="8" w:space="0" w:color="000000"/>
              <w:left w:val="single" w:sz="4" w:space="0" w:color="D3D3D3"/>
              <w:bottom w:val="single" w:sz="8" w:space="0" w:color="000000"/>
              <w:right w:val="single" w:sz="8" w:space="0" w:color="000000"/>
            </w:tcBorders>
          </w:tcPr>
          <w:p w14:paraId="5D746E92" w14:textId="77777777" w:rsidR="0089311B" w:rsidRDefault="0089311B">
            <w:pPr>
              <w:pStyle w:val="TableParagraph"/>
              <w:ind w:left="0"/>
              <w:rPr>
                <w:rFonts w:ascii="Times New Roman"/>
                <w:sz w:val="16"/>
              </w:rPr>
            </w:pPr>
          </w:p>
        </w:tc>
      </w:tr>
    </w:tbl>
    <w:p w14:paraId="5D746E94" w14:textId="77777777" w:rsidR="0089311B" w:rsidRDefault="0089311B">
      <w:pPr>
        <w:pStyle w:val="BodyText"/>
        <w:spacing w:before="90"/>
      </w:pPr>
    </w:p>
    <w:p w14:paraId="5D746E95" w14:textId="77777777" w:rsidR="0089311B" w:rsidRDefault="005C0023">
      <w:pPr>
        <w:pStyle w:val="BodyText"/>
        <w:ind w:left="120"/>
      </w:pPr>
      <w:r>
        <w:t>Table</w:t>
      </w:r>
      <w:r>
        <w:rPr>
          <w:spacing w:val="-2"/>
        </w:rPr>
        <w:t xml:space="preserve"> </w:t>
      </w:r>
      <w:r>
        <w:t>2:</w:t>
      </w:r>
      <w:r>
        <w:rPr>
          <w:spacing w:val="-2"/>
        </w:rPr>
        <w:t xml:space="preserve"> </w:t>
      </w:r>
      <w:r>
        <w:t>School</w:t>
      </w:r>
      <w:r>
        <w:rPr>
          <w:spacing w:val="-5"/>
        </w:rPr>
        <w:t xml:space="preserve"> </w:t>
      </w:r>
      <w:r>
        <w:t>age</w:t>
      </w:r>
      <w:r>
        <w:rPr>
          <w:spacing w:val="-4"/>
        </w:rPr>
        <w:t xml:space="preserve"> </w:t>
      </w:r>
      <w:r>
        <w:t>ND</w:t>
      </w:r>
      <w:r>
        <w:rPr>
          <w:spacing w:val="-1"/>
        </w:rPr>
        <w:t xml:space="preserve"> </w:t>
      </w:r>
      <w:r>
        <w:t>assessment</w:t>
      </w:r>
      <w:r>
        <w:rPr>
          <w:spacing w:val="-4"/>
        </w:rPr>
        <w:t xml:space="preserve"> </w:t>
      </w:r>
      <w:r>
        <w:rPr>
          <w:spacing w:val="-2"/>
        </w:rPr>
        <w:t>workforce</w:t>
      </w:r>
    </w:p>
    <w:p w14:paraId="5D746E96" w14:textId="77777777" w:rsidR="0089311B" w:rsidRDefault="0089311B">
      <w:pPr>
        <w:pStyle w:val="BodyText"/>
        <w:spacing w:before="122" w:after="1"/>
        <w:rPr>
          <w:sz w:val="20"/>
        </w:rPr>
      </w:pPr>
    </w:p>
    <w:tbl>
      <w:tblPr>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85"/>
        <w:gridCol w:w="984"/>
        <w:gridCol w:w="1208"/>
        <w:gridCol w:w="3040"/>
      </w:tblGrid>
      <w:tr w:rsidR="0089311B" w14:paraId="5D746E9D" w14:textId="77777777">
        <w:trPr>
          <w:trHeight w:val="773"/>
        </w:trPr>
        <w:tc>
          <w:tcPr>
            <w:tcW w:w="3785" w:type="dxa"/>
            <w:tcBorders>
              <w:bottom w:val="single" w:sz="8" w:space="0" w:color="000000"/>
              <w:right w:val="nil"/>
            </w:tcBorders>
            <w:shd w:val="clear" w:color="auto" w:fill="B4DCF9"/>
          </w:tcPr>
          <w:p w14:paraId="5D746E97" w14:textId="77777777" w:rsidR="0089311B" w:rsidRDefault="0089311B">
            <w:pPr>
              <w:pStyle w:val="TableParagraph"/>
              <w:spacing w:before="68"/>
              <w:ind w:left="0"/>
              <w:rPr>
                <w:sz w:val="19"/>
              </w:rPr>
            </w:pPr>
          </w:p>
          <w:p w14:paraId="5D746E98" w14:textId="77777777" w:rsidR="0089311B" w:rsidRDefault="005C0023">
            <w:pPr>
              <w:pStyle w:val="TableParagraph"/>
              <w:ind w:left="4"/>
              <w:jc w:val="center"/>
              <w:rPr>
                <w:b/>
                <w:sz w:val="19"/>
              </w:rPr>
            </w:pPr>
            <w:r>
              <w:rPr>
                <w:b/>
                <w:spacing w:val="-7"/>
                <w:sz w:val="19"/>
              </w:rPr>
              <w:t>Clinical</w:t>
            </w:r>
            <w:r>
              <w:rPr>
                <w:b/>
                <w:spacing w:val="-2"/>
                <w:sz w:val="19"/>
              </w:rPr>
              <w:t xml:space="preserve"> </w:t>
            </w:r>
            <w:r>
              <w:rPr>
                <w:b/>
                <w:spacing w:val="-4"/>
                <w:sz w:val="19"/>
              </w:rPr>
              <w:t>Role</w:t>
            </w:r>
          </w:p>
        </w:tc>
        <w:tc>
          <w:tcPr>
            <w:tcW w:w="2192" w:type="dxa"/>
            <w:gridSpan w:val="2"/>
            <w:tcBorders>
              <w:left w:val="nil"/>
              <w:bottom w:val="single" w:sz="8" w:space="0" w:color="000000"/>
              <w:right w:val="nil"/>
            </w:tcBorders>
            <w:shd w:val="clear" w:color="auto" w:fill="B4DCF9"/>
          </w:tcPr>
          <w:p w14:paraId="5D746E99" w14:textId="77777777" w:rsidR="0089311B" w:rsidRDefault="005C0023">
            <w:pPr>
              <w:pStyle w:val="TableParagraph"/>
              <w:tabs>
                <w:tab w:val="left" w:pos="1253"/>
              </w:tabs>
              <w:spacing w:before="53" w:line="182" w:lineRule="auto"/>
              <w:ind w:left="73" w:right="77" w:firstLine="999"/>
              <w:rPr>
                <w:b/>
                <w:sz w:val="14"/>
              </w:rPr>
            </w:pPr>
            <w:r>
              <w:rPr>
                <w:b/>
                <w:spacing w:val="-2"/>
                <w:sz w:val="19"/>
              </w:rPr>
              <w:t>Actual</w:t>
            </w:r>
            <w:r>
              <w:rPr>
                <w:b/>
                <w:spacing w:val="-12"/>
                <w:sz w:val="19"/>
              </w:rPr>
              <w:t xml:space="preserve"> </w:t>
            </w:r>
            <w:r>
              <w:rPr>
                <w:b/>
                <w:spacing w:val="-2"/>
                <w:sz w:val="19"/>
              </w:rPr>
              <w:t xml:space="preserve">WTE </w:t>
            </w:r>
            <w:r>
              <w:rPr>
                <w:b/>
                <w:spacing w:val="-2"/>
                <w:position w:val="3"/>
                <w:sz w:val="19"/>
              </w:rPr>
              <w:t>Budgeted</w:t>
            </w:r>
            <w:r>
              <w:rPr>
                <w:b/>
                <w:position w:val="3"/>
                <w:sz w:val="19"/>
              </w:rPr>
              <w:tab/>
            </w:r>
            <w:r>
              <w:rPr>
                <w:b/>
                <w:spacing w:val="-2"/>
                <w:sz w:val="14"/>
              </w:rPr>
              <w:t>(Budgeted</w:t>
            </w:r>
          </w:p>
          <w:p w14:paraId="5D746E9A" w14:textId="77777777" w:rsidR="0089311B" w:rsidRDefault="005C0023">
            <w:pPr>
              <w:pStyle w:val="TableParagraph"/>
              <w:tabs>
                <w:tab w:val="left" w:pos="1262"/>
              </w:tabs>
              <w:spacing w:line="182" w:lineRule="exact"/>
              <w:ind w:left="1245" w:right="236" w:hanging="966"/>
              <w:rPr>
                <w:b/>
                <w:sz w:val="14"/>
              </w:rPr>
            </w:pPr>
            <w:r>
              <w:rPr>
                <w:b/>
                <w:spacing w:val="-4"/>
                <w:position w:val="-2"/>
                <w:sz w:val="19"/>
              </w:rPr>
              <w:t>WTE</w:t>
            </w:r>
            <w:r>
              <w:rPr>
                <w:b/>
                <w:position w:val="-2"/>
                <w:sz w:val="19"/>
              </w:rPr>
              <w:tab/>
            </w:r>
            <w:r>
              <w:rPr>
                <w:b/>
                <w:position w:val="-2"/>
                <w:sz w:val="19"/>
              </w:rPr>
              <w:tab/>
            </w:r>
            <w:r>
              <w:rPr>
                <w:b/>
                <w:sz w:val="14"/>
              </w:rPr>
              <w:t>minus</w:t>
            </w:r>
            <w:r>
              <w:rPr>
                <w:b/>
                <w:spacing w:val="-10"/>
                <w:sz w:val="14"/>
              </w:rPr>
              <w:t xml:space="preserve"> </w:t>
            </w:r>
            <w:proofErr w:type="spellStart"/>
            <w:r>
              <w:rPr>
                <w:b/>
                <w:sz w:val="14"/>
              </w:rPr>
              <w:t>exc</w:t>
            </w:r>
            <w:proofErr w:type="spellEnd"/>
            <w:r>
              <w:rPr>
                <w:b/>
                <w:spacing w:val="40"/>
                <w:sz w:val="14"/>
              </w:rPr>
              <w:t xml:space="preserve"> </w:t>
            </w:r>
            <w:r>
              <w:rPr>
                <w:b/>
                <w:spacing w:val="-2"/>
                <w:sz w:val="14"/>
              </w:rPr>
              <w:t>vacancies)</w:t>
            </w:r>
          </w:p>
        </w:tc>
        <w:tc>
          <w:tcPr>
            <w:tcW w:w="3040" w:type="dxa"/>
            <w:tcBorders>
              <w:left w:val="nil"/>
              <w:bottom w:val="single" w:sz="8" w:space="0" w:color="000000"/>
              <w:right w:val="single" w:sz="8" w:space="0" w:color="000000"/>
            </w:tcBorders>
            <w:shd w:val="clear" w:color="auto" w:fill="B4DCF9"/>
          </w:tcPr>
          <w:p w14:paraId="5D746E9B" w14:textId="77777777" w:rsidR="0089311B" w:rsidRDefault="0089311B">
            <w:pPr>
              <w:pStyle w:val="TableParagraph"/>
              <w:spacing w:before="68"/>
              <w:ind w:left="0"/>
              <w:rPr>
                <w:sz w:val="19"/>
              </w:rPr>
            </w:pPr>
          </w:p>
          <w:p w14:paraId="5D746E9C" w14:textId="77777777" w:rsidR="0089311B" w:rsidRDefault="005C0023">
            <w:pPr>
              <w:pStyle w:val="TableParagraph"/>
              <w:ind w:left="19"/>
              <w:jc w:val="center"/>
              <w:rPr>
                <w:b/>
                <w:sz w:val="19"/>
              </w:rPr>
            </w:pPr>
            <w:r>
              <w:rPr>
                <w:b/>
                <w:spacing w:val="-2"/>
                <w:sz w:val="19"/>
              </w:rPr>
              <w:t>Comment</w:t>
            </w:r>
          </w:p>
        </w:tc>
      </w:tr>
      <w:tr w:rsidR="0089311B" w14:paraId="5D746EA2" w14:textId="77777777">
        <w:trPr>
          <w:trHeight w:val="239"/>
        </w:trPr>
        <w:tc>
          <w:tcPr>
            <w:tcW w:w="3785" w:type="dxa"/>
            <w:tcBorders>
              <w:top w:val="single" w:sz="8" w:space="0" w:color="000000"/>
              <w:bottom w:val="single" w:sz="4" w:space="0" w:color="D3D3D3"/>
              <w:right w:val="single" w:sz="4" w:space="0" w:color="D3D3D3"/>
            </w:tcBorders>
          </w:tcPr>
          <w:p w14:paraId="5D746E9E" w14:textId="77777777" w:rsidR="0089311B" w:rsidRDefault="005C0023">
            <w:pPr>
              <w:pStyle w:val="TableParagraph"/>
              <w:spacing w:before="10" w:line="209" w:lineRule="exact"/>
              <w:ind w:left="33"/>
              <w:rPr>
                <w:sz w:val="19"/>
              </w:rPr>
            </w:pPr>
            <w:r>
              <w:rPr>
                <w:spacing w:val="-4"/>
                <w:sz w:val="19"/>
              </w:rPr>
              <w:t>Clinical</w:t>
            </w:r>
            <w:r>
              <w:rPr>
                <w:spacing w:val="-8"/>
                <w:sz w:val="19"/>
              </w:rPr>
              <w:t xml:space="preserve"> </w:t>
            </w:r>
            <w:r>
              <w:rPr>
                <w:spacing w:val="-4"/>
                <w:sz w:val="19"/>
              </w:rPr>
              <w:t>lead</w:t>
            </w:r>
            <w:r>
              <w:rPr>
                <w:spacing w:val="-2"/>
                <w:sz w:val="19"/>
              </w:rPr>
              <w:t xml:space="preserve"> </w:t>
            </w:r>
            <w:r>
              <w:rPr>
                <w:spacing w:val="-4"/>
                <w:sz w:val="19"/>
              </w:rPr>
              <w:t>/</w:t>
            </w:r>
            <w:r>
              <w:rPr>
                <w:sz w:val="19"/>
              </w:rPr>
              <w:t xml:space="preserve"> </w:t>
            </w:r>
            <w:r>
              <w:rPr>
                <w:spacing w:val="-4"/>
                <w:sz w:val="19"/>
              </w:rPr>
              <w:t>Service</w:t>
            </w:r>
            <w:r>
              <w:rPr>
                <w:spacing w:val="-2"/>
                <w:sz w:val="19"/>
              </w:rPr>
              <w:t xml:space="preserve"> </w:t>
            </w:r>
            <w:r>
              <w:rPr>
                <w:spacing w:val="-4"/>
                <w:sz w:val="19"/>
              </w:rPr>
              <w:t>manager</w:t>
            </w:r>
            <w:r>
              <w:rPr>
                <w:spacing w:val="-3"/>
                <w:sz w:val="19"/>
              </w:rPr>
              <w:t xml:space="preserve"> </w:t>
            </w:r>
            <w:r>
              <w:rPr>
                <w:spacing w:val="-4"/>
                <w:sz w:val="19"/>
              </w:rPr>
              <w:t>(Band</w:t>
            </w:r>
            <w:r>
              <w:rPr>
                <w:spacing w:val="-2"/>
                <w:sz w:val="19"/>
              </w:rPr>
              <w:t xml:space="preserve"> </w:t>
            </w:r>
            <w:r>
              <w:rPr>
                <w:spacing w:val="-5"/>
                <w:sz w:val="19"/>
              </w:rPr>
              <w:t>8A)</w:t>
            </w:r>
          </w:p>
        </w:tc>
        <w:tc>
          <w:tcPr>
            <w:tcW w:w="984" w:type="dxa"/>
            <w:tcBorders>
              <w:top w:val="single" w:sz="8" w:space="0" w:color="000000"/>
              <w:left w:val="single" w:sz="4" w:space="0" w:color="D3D3D3"/>
              <w:bottom w:val="single" w:sz="4" w:space="0" w:color="D3D3D3"/>
              <w:right w:val="single" w:sz="4" w:space="0" w:color="D3D3D3"/>
            </w:tcBorders>
          </w:tcPr>
          <w:p w14:paraId="5D746E9F" w14:textId="77777777" w:rsidR="0089311B" w:rsidRDefault="005C0023">
            <w:pPr>
              <w:pStyle w:val="TableParagraph"/>
              <w:spacing w:before="10" w:line="209" w:lineRule="exact"/>
              <w:ind w:left="8"/>
              <w:jc w:val="center"/>
              <w:rPr>
                <w:sz w:val="19"/>
              </w:rPr>
            </w:pPr>
            <w:r>
              <w:rPr>
                <w:spacing w:val="-10"/>
                <w:sz w:val="19"/>
              </w:rPr>
              <w:t>1</w:t>
            </w:r>
          </w:p>
        </w:tc>
        <w:tc>
          <w:tcPr>
            <w:tcW w:w="1208" w:type="dxa"/>
            <w:tcBorders>
              <w:top w:val="single" w:sz="8" w:space="0" w:color="000000"/>
              <w:left w:val="single" w:sz="4" w:space="0" w:color="D3D3D3"/>
              <w:bottom w:val="single" w:sz="4" w:space="0" w:color="D3D3D3"/>
              <w:right w:val="single" w:sz="4" w:space="0" w:color="D3D3D3"/>
            </w:tcBorders>
          </w:tcPr>
          <w:p w14:paraId="5D746EA0" w14:textId="77777777" w:rsidR="0089311B" w:rsidRDefault="005C0023">
            <w:pPr>
              <w:pStyle w:val="TableParagraph"/>
              <w:spacing w:before="10" w:line="209" w:lineRule="exact"/>
              <w:ind w:left="6"/>
              <w:jc w:val="center"/>
              <w:rPr>
                <w:sz w:val="19"/>
              </w:rPr>
            </w:pPr>
            <w:r>
              <w:rPr>
                <w:spacing w:val="-10"/>
                <w:sz w:val="19"/>
              </w:rPr>
              <w:t>1</w:t>
            </w:r>
          </w:p>
        </w:tc>
        <w:tc>
          <w:tcPr>
            <w:tcW w:w="3040" w:type="dxa"/>
            <w:tcBorders>
              <w:top w:val="single" w:sz="8" w:space="0" w:color="000000"/>
              <w:left w:val="single" w:sz="4" w:space="0" w:color="D3D3D3"/>
              <w:bottom w:val="single" w:sz="4" w:space="0" w:color="D3D3D3"/>
              <w:right w:val="single" w:sz="8" w:space="0" w:color="000000"/>
            </w:tcBorders>
          </w:tcPr>
          <w:p w14:paraId="5D746EA1" w14:textId="77777777" w:rsidR="0089311B" w:rsidRDefault="005C0023">
            <w:pPr>
              <w:pStyle w:val="TableParagraph"/>
              <w:spacing w:before="10" w:line="209" w:lineRule="exact"/>
              <w:ind w:left="31"/>
              <w:rPr>
                <w:sz w:val="19"/>
              </w:rPr>
            </w:pPr>
            <w:r>
              <w:rPr>
                <w:sz w:val="19"/>
              </w:rPr>
              <w:t>ASD</w:t>
            </w:r>
            <w:r>
              <w:rPr>
                <w:spacing w:val="-1"/>
                <w:sz w:val="19"/>
              </w:rPr>
              <w:t xml:space="preserve"> </w:t>
            </w:r>
            <w:r>
              <w:rPr>
                <w:spacing w:val="-2"/>
                <w:sz w:val="19"/>
              </w:rPr>
              <w:t>(clinical)</w:t>
            </w:r>
          </w:p>
        </w:tc>
      </w:tr>
      <w:tr w:rsidR="0089311B" w14:paraId="5D746EA7" w14:textId="77777777">
        <w:trPr>
          <w:trHeight w:val="239"/>
        </w:trPr>
        <w:tc>
          <w:tcPr>
            <w:tcW w:w="3785" w:type="dxa"/>
            <w:tcBorders>
              <w:top w:val="single" w:sz="4" w:space="0" w:color="D3D3D3"/>
              <w:bottom w:val="single" w:sz="4" w:space="0" w:color="D3D3D3"/>
              <w:right w:val="single" w:sz="4" w:space="0" w:color="D3D3D3"/>
            </w:tcBorders>
          </w:tcPr>
          <w:p w14:paraId="5D746EA3" w14:textId="77777777" w:rsidR="0089311B" w:rsidRDefault="005C0023">
            <w:pPr>
              <w:pStyle w:val="TableParagraph"/>
              <w:spacing w:before="11" w:line="209" w:lineRule="exact"/>
              <w:ind w:left="33"/>
              <w:rPr>
                <w:sz w:val="19"/>
              </w:rPr>
            </w:pPr>
            <w:r>
              <w:rPr>
                <w:spacing w:val="-2"/>
                <w:sz w:val="19"/>
              </w:rPr>
              <w:t>Psychiatry</w:t>
            </w:r>
          </w:p>
        </w:tc>
        <w:tc>
          <w:tcPr>
            <w:tcW w:w="984" w:type="dxa"/>
            <w:tcBorders>
              <w:top w:val="single" w:sz="4" w:space="0" w:color="D3D3D3"/>
              <w:left w:val="single" w:sz="4" w:space="0" w:color="D3D3D3"/>
              <w:bottom w:val="single" w:sz="4" w:space="0" w:color="D3D3D3"/>
              <w:right w:val="single" w:sz="4" w:space="0" w:color="D3D3D3"/>
            </w:tcBorders>
          </w:tcPr>
          <w:p w14:paraId="5D746EA4" w14:textId="77777777" w:rsidR="0089311B" w:rsidRDefault="005C0023">
            <w:pPr>
              <w:pStyle w:val="TableParagraph"/>
              <w:spacing w:before="11" w:line="209" w:lineRule="exact"/>
              <w:ind w:left="8"/>
              <w:jc w:val="center"/>
              <w:rPr>
                <w:sz w:val="19"/>
              </w:rPr>
            </w:pPr>
            <w:r>
              <w:rPr>
                <w:spacing w:val="-5"/>
                <w:sz w:val="19"/>
              </w:rPr>
              <w:t>1.9</w:t>
            </w:r>
          </w:p>
        </w:tc>
        <w:tc>
          <w:tcPr>
            <w:tcW w:w="1208" w:type="dxa"/>
            <w:tcBorders>
              <w:top w:val="single" w:sz="4" w:space="0" w:color="D3D3D3"/>
              <w:left w:val="single" w:sz="4" w:space="0" w:color="D3D3D3"/>
              <w:bottom w:val="single" w:sz="4" w:space="0" w:color="D3D3D3"/>
              <w:right w:val="single" w:sz="4" w:space="0" w:color="D3D3D3"/>
            </w:tcBorders>
          </w:tcPr>
          <w:p w14:paraId="5D746EA5" w14:textId="77777777" w:rsidR="0089311B" w:rsidRDefault="005C0023">
            <w:pPr>
              <w:pStyle w:val="TableParagraph"/>
              <w:spacing w:before="11" w:line="209" w:lineRule="exact"/>
              <w:ind w:left="6"/>
              <w:jc w:val="center"/>
              <w:rPr>
                <w:sz w:val="19"/>
              </w:rPr>
            </w:pPr>
            <w:r>
              <w:rPr>
                <w:spacing w:val="-5"/>
                <w:sz w:val="19"/>
              </w:rPr>
              <w:t>1.9</w:t>
            </w:r>
          </w:p>
        </w:tc>
        <w:tc>
          <w:tcPr>
            <w:tcW w:w="3040" w:type="dxa"/>
            <w:tcBorders>
              <w:top w:val="single" w:sz="4" w:space="0" w:color="D3D3D3"/>
              <w:left w:val="single" w:sz="4" w:space="0" w:color="D3D3D3"/>
              <w:bottom w:val="single" w:sz="4" w:space="0" w:color="D3D3D3"/>
              <w:right w:val="single" w:sz="8" w:space="0" w:color="000000"/>
            </w:tcBorders>
          </w:tcPr>
          <w:p w14:paraId="5D746EA6" w14:textId="77777777" w:rsidR="0089311B" w:rsidRDefault="005C0023">
            <w:pPr>
              <w:pStyle w:val="TableParagraph"/>
              <w:spacing w:before="11" w:line="209" w:lineRule="exact"/>
              <w:ind w:left="31"/>
              <w:rPr>
                <w:sz w:val="19"/>
              </w:rPr>
            </w:pPr>
            <w:r>
              <w:rPr>
                <w:spacing w:val="-4"/>
                <w:sz w:val="19"/>
              </w:rPr>
              <w:t>ADHD</w:t>
            </w:r>
          </w:p>
        </w:tc>
      </w:tr>
      <w:tr w:rsidR="0089311B" w14:paraId="5D746EAC" w14:textId="77777777">
        <w:trPr>
          <w:trHeight w:val="239"/>
        </w:trPr>
        <w:tc>
          <w:tcPr>
            <w:tcW w:w="3785" w:type="dxa"/>
            <w:tcBorders>
              <w:top w:val="single" w:sz="4" w:space="0" w:color="D3D3D3"/>
              <w:bottom w:val="single" w:sz="4" w:space="0" w:color="D3D3D3"/>
              <w:right w:val="single" w:sz="4" w:space="0" w:color="D3D3D3"/>
            </w:tcBorders>
          </w:tcPr>
          <w:p w14:paraId="5D746EA8" w14:textId="77777777" w:rsidR="0089311B" w:rsidRDefault="005C0023">
            <w:pPr>
              <w:pStyle w:val="TableParagraph"/>
              <w:spacing w:before="10" w:line="209" w:lineRule="exact"/>
              <w:ind w:left="33"/>
              <w:rPr>
                <w:sz w:val="19"/>
              </w:rPr>
            </w:pPr>
            <w:r>
              <w:rPr>
                <w:sz w:val="19"/>
              </w:rPr>
              <w:t>Medical</w:t>
            </w:r>
            <w:r>
              <w:rPr>
                <w:spacing w:val="10"/>
                <w:sz w:val="19"/>
              </w:rPr>
              <w:t xml:space="preserve"> </w:t>
            </w:r>
            <w:r>
              <w:rPr>
                <w:sz w:val="19"/>
              </w:rPr>
              <w:t>(middle</w:t>
            </w:r>
            <w:r>
              <w:rPr>
                <w:spacing w:val="-13"/>
                <w:sz w:val="19"/>
              </w:rPr>
              <w:t xml:space="preserve"> </w:t>
            </w:r>
            <w:r>
              <w:rPr>
                <w:spacing w:val="-2"/>
                <w:sz w:val="19"/>
              </w:rPr>
              <w:t>grade)</w:t>
            </w:r>
          </w:p>
        </w:tc>
        <w:tc>
          <w:tcPr>
            <w:tcW w:w="984" w:type="dxa"/>
            <w:tcBorders>
              <w:top w:val="single" w:sz="4" w:space="0" w:color="D3D3D3"/>
              <w:left w:val="single" w:sz="4" w:space="0" w:color="D3D3D3"/>
              <w:bottom w:val="single" w:sz="4" w:space="0" w:color="D3D3D3"/>
              <w:right w:val="single" w:sz="4" w:space="0" w:color="D3D3D3"/>
            </w:tcBorders>
          </w:tcPr>
          <w:p w14:paraId="5D746EA9" w14:textId="77777777" w:rsidR="0089311B" w:rsidRDefault="005C0023">
            <w:pPr>
              <w:pStyle w:val="TableParagraph"/>
              <w:spacing w:before="10" w:line="209" w:lineRule="exact"/>
              <w:ind w:left="8"/>
              <w:jc w:val="center"/>
              <w:rPr>
                <w:sz w:val="19"/>
              </w:rPr>
            </w:pPr>
            <w:r>
              <w:rPr>
                <w:spacing w:val="-4"/>
                <w:sz w:val="19"/>
              </w:rPr>
              <w:t>0.44</w:t>
            </w:r>
          </w:p>
        </w:tc>
        <w:tc>
          <w:tcPr>
            <w:tcW w:w="1208" w:type="dxa"/>
            <w:tcBorders>
              <w:top w:val="single" w:sz="4" w:space="0" w:color="D3D3D3"/>
              <w:left w:val="single" w:sz="4" w:space="0" w:color="D3D3D3"/>
              <w:bottom w:val="single" w:sz="4" w:space="0" w:color="D3D3D3"/>
              <w:right w:val="single" w:sz="4" w:space="0" w:color="D3D3D3"/>
            </w:tcBorders>
          </w:tcPr>
          <w:p w14:paraId="5D746EAA" w14:textId="77777777" w:rsidR="0089311B" w:rsidRDefault="005C0023">
            <w:pPr>
              <w:pStyle w:val="TableParagraph"/>
              <w:spacing w:before="10" w:line="209" w:lineRule="exact"/>
              <w:ind w:left="6"/>
              <w:jc w:val="center"/>
              <w:rPr>
                <w:sz w:val="19"/>
              </w:rPr>
            </w:pPr>
            <w:r>
              <w:rPr>
                <w:spacing w:val="-10"/>
                <w:sz w:val="19"/>
              </w:rPr>
              <w:t>0</w:t>
            </w:r>
          </w:p>
        </w:tc>
        <w:tc>
          <w:tcPr>
            <w:tcW w:w="3040" w:type="dxa"/>
            <w:tcBorders>
              <w:top w:val="single" w:sz="4" w:space="0" w:color="D3D3D3"/>
              <w:left w:val="single" w:sz="4" w:space="0" w:color="D3D3D3"/>
              <w:bottom w:val="single" w:sz="4" w:space="0" w:color="D3D3D3"/>
              <w:right w:val="single" w:sz="8" w:space="0" w:color="000000"/>
            </w:tcBorders>
          </w:tcPr>
          <w:p w14:paraId="5D746EAB" w14:textId="77777777" w:rsidR="0089311B" w:rsidRDefault="0089311B">
            <w:pPr>
              <w:pStyle w:val="TableParagraph"/>
              <w:ind w:left="0"/>
              <w:rPr>
                <w:rFonts w:ascii="Times New Roman"/>
                <w:sz w:val="16"/>
              </w:rPr>
            </w:pPr>
          </w:p>
        </w:tc>
      </w:tr>
      <w:tr w:rsidR="0089311B" w14:paraId="5D746EB1" w14:textId="77777777">
        <w:trPr>
          <w:trHeight w:val="240"/>
        </w:trPr>
        <w:tc>
          <w:tcPr>
            <w:tcW w:w="3785" w:type="dxa"/>
            <w:tcBorders>
              <w:top w:val="single" w:sz="4" w:space="0" w:color="D3D3D3"/>
              <w:bottom w:val="single" w:sz="4" w:space="0" w:color="D3D3D3"/>
              <w:right w:val="single" w:sz="4" w:space="0" w:color="D3D3D3"/>
            </w:tcBorders>
          </w:tcPr>
          <w:p w14:paraId="5D746EAD" w14:textId="77777777" w:rsidR="0089311B" w:rsidRDefault="005C0023">
            <w:pPr>
              <w:pStyle w:val="TableParagraph"/>
              <w:spacing w:before="11" w:line="209" w:lineRule="exact"/>
              <w:ind w:left="33"/>
              <w:rPr>
                <w:sz w:val="19"/>
              </w:rPr>
            </w:pPr>
            <w:r>
              <w:rPr>
                <w:spacing w:val="-4"/>
                <w:sz w:val="19"/>
              </w:rPr>
              <w:t>Nurse</w:t>
            </w:r>
            <w:r>
              <w:rPr>
                <w:spacing w:val="-6"/>
                <w:sz w:val="19"/>
              </w:rPr>
              <w:t xml:space="preserve"> </w:t>
            </w:r>
            <w:r>
              <w:rPr>
                <w:spacing w:val="-4"/>
                <w:sz w:val="19"/>
              </w:rPr>
              <w:t>(Band</w:t>
            </w:r>
            <w:r>
              <w:rPr>
                <w:spacing w:val="-5"/>
                <w:sz w:val="19"/>
              </w:rPr>
              <w:t xml:space="preserve"> 7)</w:t>
            </w:r>
          </w:p>
        </w:tc>
        <w:tc>
          <w:tcPr>
            <w:tcW w:w="984" w:type="dxa"/>
            <w:tcBorders>
              <w:top w:val="single" w:sz="4" w:space="0" w:color="D3D3D3"/>
              <w:left w:val="single" w:sz="4" w:space="0" w:color="D3D3D3"/>
              <w:bottom w:val="single" w:sz="4" w:space="0" w:color="D3D3D3"/>
              <w:right w:val="single" w:sz="4" w:space="0" w:color="D3D3D3"/>
            </w:tcBorders>
          </w:tcPr>
          <w:p w14:paraId="5D746EAE" w14:textId="77777777" w:rsidR="0089311B" w:rsidRDefault="005C0023">
            <w:pPr>
              <w:pStyle w:val="TableParagraph"/>
              <w:spacing w:before="11" w:line="209" w:lineRule="exact"/>
              <w:ind w:left="8"/>
              <w:jc w:val="center"/>
              <w:rPr>
                <w:sz w:val="19"/>
              </w:rPr>
            </w:pPr>
            <w:r>
              <w:rPr>
                <w:spacing w:val="-5"/>
                <w:sz w:val="19"/>
              </w:rPr>
              <w:t>3.6</w:t>
            </w:r>
          </w:p>
        </w:tc>
        <w:tc>
          <w:tcPr>
            <w:tcW w:w="1208" w:type="dxa"/>
            <w:tcBorders>
              <w:top w:val="single" w:sz="4" w:space="0" w:color="D3D3D3"/>
              <w:left w:val="single" w:sz="4" w:space="0" w:color="D3D3D3"/>
              <w:bottom w:val="single" w:sz="4" w:space="0" w:color="D3D3D3"/>
              <w:right w:val="single" w:sz="4" w:space="0" w:color="D3D3D3"/>
            </w:tcBorders>
          </w:tcPr>
          <w:p w14:paraId="5D746EAF" w14:textId="77777777" w:rsidR="0089311B" w:rsidRDefault="005C0023">
            <w:pPr>
              <w:pStyle w:val="TableParagraph"/>
              <w:spacing w:before="11" w:line="209" w:lineRule="exact"/>
              <w:ind w:left="6"/>
              <w:jc w:val="center"/>
              <w:rPr>
                <w:sz w:val="19"/>
              </w:rPr>
            </w:pPr>
            <w:r>
              <w:rPr>
                <w:spacing w:val="-5"/>
                <w:sz w:val="19"/>
              </w:rPr>
              <w:t>2.6</w:t>
            </w:r>
          </w:p>
        </w:tc>
        <w:tc>
          <w:tcPr>
            <w:tcW w:w="3040" w:type="dxa"/>
            <w:tcBorders>
              <w:top w:val="single" w:sz="4" w:space="0" w:color="D3D3D3"/>
              <w:left w:val="single" w:sz="4" w:space="0" w:color="D3D3D3"/>
              <w:bottom w:val="single" w:sz="4" w:space="0" w:color="D3D3D3"/>
              <w:right w:val="single" w:sz="8" w:space="0" w:color="000000"/>
            </w:tcBorders>
          </w:tcPr>
          <w:p w14:paraId="5D746EB0" w14:textId="77777777" w:rsidR="0089311B" w:rsidRDefault="005C0023">
            <w:pPr>
              <w:pStyle w:val="TableParagraph"/>
              <w:spacing w:before="11" w:line="209" w:lineRule="exact"/>
              <w:ind w:left="31"/>
              <w:rPr>
                <w:sz w:val="19"/>
              </w:rPr>
            </w:pPr>
            <w:r>
              <w:rPr>
                <w:sz w:val="19"/>
              </w:rPr>
              <w:t>ASD</w:t>
            </w:r>
            <w:r>
              <w:rPr>
                <w:spacing w:val="-2"/>
                <w:sz w:val="19"/>
              </w:rPr>
              <w:t xml:space="preserve"> </w:t>
            </w:r>
            <w:r>
              <w:rPr>
                <w:sz w:val="19"/>
              </w:rPr>
              <w:t xml:space="preserve">&amp; </w:t>
            </w:r>
            <w:r>
              <w:rPr>
                <w:spacing w:val="-4"/>
                <w:sz w:val="19"/>
              </w:rPr>
              <w:t>ADHD</w:t>
            </w:r>
          </w:p>
        </w:tc>
      </w:tr>
      <w:tr w:rsidR="0089311B" w14:paraId="5D746EB6" w14:textId="77777777">
        <w:trPr>
          <w:trHeight w:val="239"/>
        </w:trPr>
        <w:tc>
          <w:tcPr>
            <w:tcW w:w="3785" w:type="dxa"/>
            <w:tcBorders>
              <w:top w:val="single" w:sz="4" w:space="0" w:color="D3D3D3"/>
              <w:bottom w:val="single" w:sz="4" w:space="0" w:color="D3D3D3"/>
              <w:right w:val="single" w:sz="4" w:space="0" w:color="D3D3D3"/>
            </w:tcBorders>
          </w:tcPr>
          <w:p w14:paraId="5D746EB2" w14:textId="77777777" w:rsidR="0089311B" w:rsidRDefault="005C0023">
            <w:pPr>
              <w:pStyle w:val="TableParagraph"/>
              <w:spacing w:before="10" w:line="210" w:lineRule="exact"/>
              <w:ind w:left="33"/>
              <w:rPr>
                <w:sz w:val="19"/>
              </w:rPr>
            </w:pPr>
            <w:r>
              <w:rPr>
                <w:sz w:val="19"/>
              </w:rPr>
              <w:t>SALT</w:t>
            </w:r>
            <w:r>
              <w:rPr>
                <w:spacing w:val="-1"/>
                <w:sz w:val="19"/>
              </w:rPr>
              <w:t xml:space="preserve"> </w:t>
            </w:r>
            <w:r>
              <w:rPr>
                <w:spacing w:val="-5"/>
                <w:sz w:val="19"/>
              </w:rPr>
              <w:t>(7)</w:t>
            </w:r>
          </w:p>
        </w:tc>
        <w:tc>
          <w:tcPr>
            <w:tcW w:w="984" w:type="dxa"/>
            <w:tcBorders>
              <w:top w:val="single" w:sz="4" w:space="0" w:color="D3D3D3"/>
              <w:left w:val="single" w:sz="4" w:space="0" w:color="D3D3D3"/>
              <w:bottom w:val="single" w:sz="4" w:space="0" w:color="D3D3D3"/>
              <w:right w:val="single" w:sz="4" w:space="0" w:color="D3D3D3"/>
            </w:tcBorders>
          </w:tcPr>
          <w:p w14:paraId="5D746EB3" w14:textId="77777777" w:rsidR="0089311B" w:rsidRDefault="005C0023">
            <w:pPr>
              <w:pStyle w:val="TableParagraph"/>
              <w:spacing w:before="10" w:line="210" w:lineRule="exact"/>
              <w:ind w:left="8"/>
              <w:jc w:val="center"/>
              <w:rPr>
                <w:sz w:val="19"/>
              </w:rPr>
            </w:pPr>
            <w:r>
              <w:rPr>
                <w:spacing w:val="-5"/>
                <w:sz w:val="19"/>
              </w:rPr>
              <w:t>0.9</w:t>
            </w:r>
          </w:p>
        </w:tc>
        <w:tc>
          <w:tcPr>
            <w:tcW w:w="1208" w:type="dxa"/>
            <w:tcBorders>
              <w:top w:val="single" w:sz="4" w:space="0" w:color="D3D3D3"/>
              <w:left w:val="single" w:sz="4" w:space="0" w:color="D3D3D3"/>
              <w:bottom w:val="single" w:sz="4" w:space="0" w:color="D3D3D3"/>
              <w:right w:val="single" w:sz="4" w:space="0" w:color="D3D3D3"/>
            </w:tcBorders>
          </w:tcPr>
          <w:p w14:paraId="5D746EB4" w14:textId="77777777" w:rsidR="0089311B" w:rsidRDefault="005C0023">
            <w:pPr>
              <w:pStyle w:val="TableParagraph"/>
              <w:spacing w:before="10" w:line="210" w:lineRule="exact"/>
              <w:ind w:left="6"/>
              <w:jc w:val="center"/>
              <w:rPr>
                <w:sz w:val="19"/>
              </w:rPr>
            </w:pPr>
            <w:r>
              <w:rPr>
                <w:spacing w:val="-5"/>
                <w:sz w:val="19"/>
              </w:rPr>
              <w:t>0.9</w:t>
            </w:r>
          </w:p>
        </w:tc>
        <w:tc>
          <w:tcPr>
            <w:tcW w:w="3040" w:type="dxa"/>
            <w:tcBorders>
              <w:top w:val="single" w:sz="4" w:space="0" w:color="D3D3D3"/>
              <w:left w:val="single" w:sz="4" w:space="0" w:color="D3D3D3"/>
              <w:bottom w:val="single" w:sz="4" w:space="0" w:color="D3D3D3"/>
              <w:right w:val="single" w:sz="8" w:space="0" w:color="000000"/>
            </w:tcBorders>
          </w:tcPr>
          <w:p w14:paraId="5D746EB5" w14:textId="77777777" w:rsidR="0089311B" w:rsidRDefault="005C0023">
            <w:pPr>
              <w:pStyle w:val="TableParagraph"/>
              <w:spacing w:before="10" w:line="210" w:lineRule="exact"/>
              <w:ind w:left="31"/>
              <w:rPr>
                <w:sz w:val="19"/>
              </w:rPr>
            </w:pPr>
            <w:r>
              <w:rPr>
                <w:sz w:val="19"/>
              </w:rPr>
              <w:t>ASD</w:t>
            </w:r>
            <w:r>
              <w:rPr>
                <w:spacing w:val="-2"/>
                <w:sz w:val="19"/>
              </w:rPr>
              <w:t xml:space="preserve"> </w:t>
            </w:r>
            <w:r>
              <w:rPr>
                <w:sz w:val="19"/>
              </w:rPr>
              <w:t xml:space="preserve">&amp; </w:t>
            </w:r>
            <w:r>
              <w:rPr>
                <w:spacing w:val="-4"/>
                <w:sz w:val="19"/>
              </w:rPr>
              <w:t>ADHD</w:t>
            </w:r>
          </w:p>
        </w:tc>
      </w:tr>
      <w:tr w:rsidR="0089311B" w14:paraId="5D746EBB" w14:textId="77777777">
        <w:trPr>
          <w:trHeight w:val="239"/>
        </w:trPr>
        <w:tc>
          <w:tcPr>
            <w:tcW w:w="3785" w:type="dxa"/>
            <w:tcBorders>
              <w:top w:val="single" w:sz="4" w:space="0" w:color="D3D3D3"/>
              <w:bottom w:val="single" w:sz="8" w:space="0" w:color="000000"/>
              <w:right w:val="single" w:sz="4" w:space="0" w:color="D3D3D3"/>
            </w:tcBorders>
          </w:tcPr>
          <w:p w14:paraId="5D746EB7" w14:textId="77777777" w:rsidR="0089311B" w:rsidRDefault="005C0023">
            <w:pPr>
              <w:pStyle w:val="TableParagraph"/>
              <w:spacing w:before="19" w:line="200" w:lineRule="exact"/>
              <w:ind w:left="33"/>
              <w:rPr>
                <w:sz w:val="19"/>
              </w:rPr>
            </w:pPr>
            <w:r>
              <w:rPr>
                <w:spacing w:val="-5"/>
                <w:sz w:val="19"/>
              </w:rPr>
              <w:t>Health</w:t>
            </w:r>
            <w:r>
              <w:rPr>
                <w:spacing w:val="-4"/>
                <w:sz w:val="19"/>
              </w:rPr>
              <w:t xml:space="preserve"> </w:t>
            </w:r>
            <w:r>
              <w:rPr>
                <w:spacing w:val="-2"/>
                <w:sz w:val="19"/>
              </w:rPr>
              <w:t>Visitor</w:t>
            </w:r>
          </w:p>
        </w:tc>
        <w:tc>
          <w:tcPr>
            <w:tcW w:w="984" w:type="dxa"/>
            <w:tcBorders>
              <w:top w:val="single" w:sz="4" w:space="0" w:color="D3D3D3"/>
              <w:left w:val="single" w:sz="4" w:space="0" w:color="D3D3D3"/>
              <w:bottom w:val="single" w:sz="8" w:space="0" w:color="000000"/>
              <w:right w:val="single" w:sz="4" w:space="0" w:color="D3D3D3"/>
            </w:tcBorders>
          </w:tcPr>
          <w:p w14:paraId="5D746EB8" w14:textId="77777777" w:rsidR="0089311B" w:rsidRDefault="005C0023">
            <w:pPr>
              <w:pStyle w:val="TableParagraph"/>
              <w:spacing w:before="19" w:line="200" w:lineRule="exact"/>
              <w:ind w:left="8"/>
              <w:jc w:val="center"/>
              <w:rPr>
                <w:sz w:val="19"/>
              </w:rPr>
            </w:pPr>
            <w:r>
              <w:rPr>
                <w:spacing w:val="-5"/>
                <w:sz w:val="19"/>
              </w:rPr>
              <w:t>0.6</w:t>
            </w:r>
          </w:p>
        </w:tc>
        <w:tc>
          <w:tcPr>
            <w:tcW w:w="1208" w:type="dxa"/>
            <w:tcBorders>
              <w:top w:val="single" w:sz="4" w:space="0" w:color="D3D3D3"/>
              <w:left w:val="single" w:sz="4" w:space="0" w:color="D3D3D3"/>
              <w:bottom w:val="single" w:sz="8" w:space="0" w:color="000000"/>
              <w:right w:val="single" w:sz="4" w:space="0" w:color="D3D3D3"/>
            </w:tcBorders>
          </w:tcPr>
          <w:p w14:paraId="5D746EB9" w14:textId="77777777" w:rsidR="0089311B" w:rsidRDefault="005C0023">
            <w:pPr>
              <w:pStyle w:val="TableParagraph"/>
              <w:spacing w:before="19" w:line="200" w:lineRule="exact"/>
              <w:ind w:left="6"/>
              <w:jc w:val="center"/>
              <w:rPr>
                <w:sz w:val="19"/>
              </w:rPr>
            </w:pPr>
            <w:r>
              <w:rPr>
                <w:spacing w:val="-5"/>
                <w:sz w:val="19"/>
              </w:rPr>
              <w:t>0.6</w:t>
            </w:r>
          </w:p>
        </w:tc>
        <w:tc>
          <w:tcPr>
            <w:tcW w:w="3040" w:type="dxa"/>
            <w:tcBorders>
              <w:top w:val="single" w:sz="4" w:space="0" w:color="D3D3D3"/>
              <w:left w:val="single" w:sz="4" w:space="0" w:color="D3D3D3"/>
              <w:bottom w:val="single" w:sz="8" w:space="0" w:color="000000"/>
              <w:right w:val="single" w:sz="8" w:space="0" w:color="000000"/>
            </w:tcBorders>
          </w:tcPr>
          <w:p w14:paraId="5D746EBA" w14:textId="77777777" w:rsidR="0089311B" w:rsidRDefault="005C0023">
            <w:pPr>
              <w:pStyle w:val="TableParagraph"/>
              <w:spacing w:before="19" w:line="200" w:lineRule="exact"/>
              <w:ind w:left="31"/>
              <w:rPr>
                <w:sz w:val="19"/>
              </w:rPr>
            </w:pPr>
            <w:r>
              <w:rPr>
                <w:spacing w:val="-4"/>
                <w:sz w:val="19"/>
              </w:rPr>
              <w:t>Provides</w:t>
            </w:r>
            <w:r>
              <w:rPr>
                <w:spacing w:val="10"/>
                <w:sz w:val="19"/>
              </w:rPr>
              <w:t xml:space="preserve"> </w:t>
            </w:r>
            <w:r>
              <w:rPr>
                <w:spacing w:val="-4"/>
                <w:sz w:val="19"/>
              </w:rPr>
              <w:t>pre-assessment</w:t>
            </w:r>
            <w:r>
              <w:rPr>
                <w:spacing w:val="9"/>
                <w:sz w:val="19"/>
              </w:rPr>
              <w:t xml:space="preserve"> </w:t>
            </w:r>
            <w:r>
              <w:rPr>
                <w:spacing w:val="-4"/>
                <w:sz w:val="19"/>
              </w:rPr>
              <w:t>support</w:t>
            </w:r>
          </w:p>
        </w:tc>
      </w:tr>
      <w:tr w:rsidR="0089311B" w14:paraId="5D746EC0" w14:textId="77777777">
        <w:trPr>
          <w:trHeight w:val="238"/>
        </w:trPr>
        <w:tc>
          <w:tcPr>
            <w:tcW w:w="3785" w:type="dxa"/>
            <w:tcBorders>
              <w:top w:val="single" w:sz="8" w:space="0" w:color="000000"/>
              <w:bottom w:val="single" w:sz="8" w:space="0" w:color="000000"/>
              <w:right w:val="single" w:sz="4" w:space="0" w:color="D3D3D3"/>
            </w:tcBorders>
          </w:tcPr>
          <w:p w14:paraId="5D746EBC" w14:textId="77777777" w:rsidR="0089311B" w:rsidRDefault="005C0023">
            <w:pPr>
              <w:pStyle w:val="TableParagraph"/>
              <w:spacing w:before="18" w:line="200" w:lineRule="exact"/>
              <w:ind w:left="33"/>
              <w:rPr>
                <w:b/>
                <w:sz w:val="19"/>
              </w:rPr>
            </w:pPr>
            <w:r>
              <w:rPr>
                <w:b/>
                <w:spacing w:val="-2"/>
                <w:sz w:val="19"/>
              </w:rPr>
              <w:t>Total</w:t>
            </w:r>
          </w:p>
        </w:tc>
        <w:tc>
          <w:tcPr>
            <w:tcW w:w="984" w:type="dxa"/>
            <w:tcBorders>
              <w:top w:val="single" w:sz="8" w:space="0" w:color="000000"/>
              <w:left w:val="single" w:sz="4" w:space="0" w:color="D3D3D3"/>
              <w:bottom w:val="single" w:sz="8" w:space="0" w:color="000000"/>
              <w:right w:val="single" w:sz="4" w:space="0" w:color="D3D3D3"/>
            </w:tcBorders>
          </w:tcPr>
          <w:p w14:paraId="5D746EBD" w14:textId="77777777" w:rsidR="0089311B" w:rsidRDefault="005C0023">
            <w:pPr>
              <w:pStyle w:val="TableParagraph"/>
              <w:spacing w:before="18" w:line="200" w:lineRule="exact"/>
              <w:ind w:left="8"/>
              <w:jc w:val="center"/>
              <w:rPr>
                <w:b/>
                <w:sz w:val="19"/>
              </w:rPr>
            </w:pPr>
            <w:r>
              <w:rPr>
                <w:b/>
                <w:spacing w:val="-4"/>
                <w:sz w:val="19"/>
              </w:rPr>
              <w:t>8.44</w:t>
            </w:r>
          </w:p>
        </w:tc>
        <w:tc>
          <w:tcPr>
            <w:tcW w:w="1208" w:type="dxa"/>
            <w:tcBorders>
              <w:top w:val="single" w:sz="8" w:space="0" w:color="000000"/>
              <w:left w:val="single" w:sz="4" w:space="0" w:color="D3D3D3"/>
              <w:bottom w:val="single" w:sz="8" w:space="0" w:color="000000"/>
              <w:right w:val="single" w:sz="4" w:space="0" w:color="D3D3D3"/>
            </w:tcBorders>
          </w:tcPr>
          <w:p w14:paraId="5D746EBE" w14:textId="77777777" w:rsidR="0089311B" w:rsidRDefault="005C0023">
            <w:pPr>
              <w:pStyle w:val="TableParagraph"/>
              <w:spacing w:before="18" w:line="200" w:lineRule="exact"/>
              <w:ind w:left="6"/>
              <w:jc w:val="center"/>
              <w:rPr>
                <w:b/>
                <w:sz w:val="19"/>
              </w:rPr>
            </w:pPr>
            <w:r>
              <w:rPr>
                <w:b/>
                <w:spacing w:val="-10"/>
                <w:sz w:val="19"/>
              </w:rPr>
              <w:t>7</w:t>
            </w:r>
          </w:p>
        </w:tc>
        <w:tc>
          <w:tcPr>
            <w:tcW w:w="3040" w:type="dxa"/>
            <w:tcBorders>
              <w:top w:val="single" w:sz="8" w:space="0" w:color="000000"/>
              <w:left w:val="single" w:sz="4" w:space="0" w:color="D3D3D3"/>
              <w:bottom w:val="single" w:sz="8" w:space="0" w:color="000000"/>
              <w:right w:val="single" w:sz="8" w:space="0" w:color="000000"/>
            </w:tcBorders>
          </w:tcPr>
          <w:p w14:paraId="5D746EBF" w14:textId="77777777" w:rsidR="0089311B" w:rsidRDefault="0089311B">
            <w:pPr>
              <w:pStyle w:val="TableParagraph"/>
              <w:ind w:left="0"/>
              <w:rPr>
                <w:rFonts w:ascii="Times New Roman"/>
                <w:sz w:val="16"/>
              </w:rPr>
            </w:pPr>
          </w:p>
        </w:tc>
      </w:tr>
      <w:tr w:rsidR="0089311B" w14:paraId="5D746EC4" w14:textId="77777777">
        <w:trPr>
          <w:trHeight w:val="471"/>
        </w:trPr>
        <w:tc>
          <w:tcPr>
            <w:tcW w:w="3785" w:type="dxa"/>
            <w:tcBorders>
              <w:top w:val="single" w:sz="8" w:space="0" w:color="000000"/>
              <w:bottom w:val="single" w:sz="8" w:space="0" w:color="000000"/>
              <w:right w:val="nil"/>
            </w:tcBorders>
            <w:shd w:val="clear" w:color="auto" w:fill="B4DCF9"/>
          </w:tcPr>
          <w:p w14:paraId="5D746EC1" w14:textId="77777777" w:rsidR="0089311B" w:rsidRDefault="005C0023">
            <w:pPr>
              <w:pStyle w:val="TableParagraph"/>
              <w:spacing w:before="131"/>
              <w:ind w:left="404"/>
              <w:rPr>
                <w:b/>
                <w:sz w:val="19"/>
              </w:rPr>
            </w:pPr>
            <w:r>
              <w:rPr>
                <w:b/>
                <w:spacing w:val="-7"/>
                <w:sz w:val="19"/>
              </w:rPr>
              <w:t>Managerial/Administrative</w:t>
            </w:r>
            <w:r>
              <w:rPr>
                <w:b/>
                <w:spacing w:val="23"/>
                <w:sz w:val="19"/>
              </w:rPr>
              <w:t xml:space="preserve"> </w:t>
            </w:r>
            <w:r>
              <w:rPr>
                <w:b/>
                <w:spacing w:val="-2"/>
                <w:sz w:val="19"/>
              </w:rPr>
              <w:t>support</w:t>
            </w:r>
          </w:p>
        </w:tc>
        <w:tc>
          <w:tcPr>
            <w:tcW w:w="2192" w:type="dxa"/>
            <w:gridSpan w:val="2"/>
            <w:tcBorders>
              <w:top w:val="single" w:sz="8" w:space="0" w:color="000000"/>
              <w:left w:val="nil"/>
              <w:bottom w:val="single" w:sz="8" w:space="0" w:color="000000"/>
              <w:right w:val="nil"/>
            </w:tcBorders>
            <w:shd w:val="clear" w:color="auto" w:fill="B4DCF9"/>
          </w:tcPr>
          <w:p w14:paraId="5D746EC2" w14:textId="77777777" w:rsidR="0089311B" w:rsidRDefault="005C0023">
            <w:pPr>
              <w:pStyle w:val="TableParagraph"/>
              <w:spacing w:before="91" w:line="132" w:lineRule="auto"/>
              <w:ind w:left="279" w:right="77" w:hanging="207"/>
              <w:rPr>
                <w:b/>
                <w:sz w:val="19"/>
              </w:rPr>
            </w:pPr>
            <w:r>
              <w:rPr>
                <w:b/>
                <w:position w:val="12"/>
                <w:sz w:val="19"/>
              </w:rPr>
              <w:t>Budgeted</w:t>
            </w:r>
            <w:r>
              <w:rPr>
                <w:b/>
                <w:spacing w:val="39"/>
                <w:position w:val="12"/>
                <w:sz w:val="19"/>
              </w:rPr>
              <w:t xml:space="preserve"> </w:t>
            </w:r>
            <w:r>
              <w:rPr>
                <w:b/>
                <w:sz w:val="19"/>
              </w:rPr>
              <w:t>Actual</w:t>
            </w:r>
            <w:r>
              <w:rPr>
                <w:b/>
                <w:spacing w:val="-13"/>
                <w:sz w:val="19"/>
              </w:rPr>
              <w:t xml:space="preserve"> </w:t>
            </w:r>
            <w:r>
              <w:rPr>
                <w:b/>
                <w:sz w:val="19"/>
              </w:rPr>
              <w:t xml:space="preserve">WTE </w:t>
            </w:r>
            <w:proofErr w:type="spellStart"/>
            <w:r>
              <w:rPr>
                <w:b/>
                <w:spacing w:val="-4"/>
                <w:sz w:val="19"/>
              </w:rPr>
              <w:t>WTE</w:t>
            </w:r>
            <w:proofErr w:type="spellEnd"/>
          </w:p>
        </w:tc>
        <w:tc>
          <w:tcPr>
            <w:tcW w:w="3040" w:type="dxa"/>
            <w:tcBorders>
              <w:top w:val="single" w:sz="8" w:space="0" w:color="000000"/>
              <w:left w:val="nil"/>
              <w:bottom w:val="single" w:sz="8" w:space="0" w:color="000000"/>
              <w:right w:val="single" w:sz="8" w:space="0" w:color="000000"/>
            </w:tcBorders>
            <w:shd w:val="clear" w:color="auto" w:fill="B4DCF9"/>
          </w:tcPr>
          <w:p w14:paraId="5D746EC3" w14:textId="77777777" w:rsidR="0089311B" w:rsidRDefault="005C0023">
            <w:pPr>
              <w:pStyle w:val="TableParagraph"/>
              <w:spacing w:before="131"/>
              <w:ind w:left="19"/>
              <w:jc w:val="center"/>
              <w:rPr>
                <w:b/>
                <w:sz w:val="19"/>
              </w:rPr>
            </w:pPr>
            <w:r>
              <w:rPr>
                <w:b/>
                <w:spacing w:val="-2"/>
                <w:sz w:val="19"/>
              </w:rPr>
              <w:t>Comment</w:t>
            </w:r>
          </w:p>
        </w:tc>
      </w:tr>
      <w:tr w:rsidR="0089311B" w14:paraId="5D746EC9" w14:textId="77777777">
        <w:trPr>
          <w:trHeight w:val="239"/>
        </w:trPr>
        <w:tc>
          <w:tcPr>
            <w:tcW w:w="3785" w:type="dxa"/>
            <w:tcBorders>
              <w:top w:val="single" w:sz="8" w:space="0" w:color="000000"/>
              <w:bottom w:val="single" w:sz="4" w:space="0" w:color="D3D3D3"/>
              <w:right w:val="single" w:sz="4" w:space="0" w:color="D3D3D3"/>
            </w:tcBorders>
          </w:tcPr>
          <w:p w14:paraId="5D746EC5" w14:textId="77777777" w:rsidR="0089311B" w:rsidRDefault="005C0023">
            <w:pPr>
              <w:pStyle w:val="TableParagraph"/>
              <w:spacing w:before="10" w:line="209" w:lineRule="exact"/>
              <w:ind w:left="33"/>
              <w:rPr>
                <w:sz w:val="19"/>
              </w:rPr>
            </w:pPr>
            <w:r>
              <w:rPr>
                <w:spacing w:val="-4"/>
                <w:sz w:val="19"/>
              </w:rPr>
              <w:t>Business</w:t>
            </w:r>
            <w:r>
              <w:rPr>
                <w:spacing w:val="-5"/>
                <w:sz w:val="19"/>
              </w:rPr>
              <w:t xml:space="preserve"> </w:t>
            </w:r>
            <w:r>
              <w:rPr>
                <w:spacing w:val="-4"/>
                <w:sz w:val="19"/>
              </w:rPr>
              <w:t>manager</w:t>
            </w:r>
            <w:r>
              <w:rPr>
                <w:spacing w:val="-7"/>
                <w:sz w:val="19"/>
              </w:rPr>
              <w:t xml:space="preserve"> </w:t>
            </w:r>
            <w:r>
              <w:rPr>
                <w:spacing w:val="-4"/>
                <w:sz w:val="19"/>
              </w:rPr>
              <w:t>(Band</w:t>
            </w:r>
            <w:r>
              <w:rPr>
                <w:spacing w:val="-7"/>
                <w:sz w:val="19"/>
              </w:rPr>
              <w:t xml:space="preserve"> </w:t>
            </w:r>
            <w:r>
              <w:rPr>
                <w:spacing w:val="-5"/>
                <w:sz w:val="19"/>
              </w:rPr>
              <w:t>5)</w:t>
            </w:r>
          </w:p>
        </w:tc>
        <w:tc>
          <w:tcPr>
            <w:tcW w:w="984" w:type="dxa"/>
            <w:tcBorders>
              <w:top w:val="single" w:sz="8" w:space="0" w:color="000000"/>
              <w:left w:val="single" w:sz="4" w:space="0" w:color="D3D3D3"/>
              <w:bottom w:val="single" w:sz="4" w:space="0" w:color="D3D3D3"/>
              <w:right w:val="single" w:sz="4" w:space="0" w:color="D3D3D3"/>
            </w:tcBorders>
          </w:tcPr>
          <w:p w14:paraId="5D746EC6" w14:textId="77777777" w:rsidR="0089311B" w:rsidRDefault="005C0023">
            <w:pPr>
              <w:pStyle w:val="TableParagraph"/>
              <w:spacing w:before="10" w:line="209" w:lineRule="exact"/>
              <w:ind w:left="8"/>
              <w:jc w:val="center"/>
              <w:rPr>
                <w:sz w:val="19"/>
              </w:rPr>
            </w:pPr>
            <w:r>
              <w:rPr>
                <w:spacing w:val="-10"/>
                <w:sz w:val="19"/>
              </w:rPr>
              <w:t>1</w:t>
            </w:r>
          </w:p>
        </w:tc>
        <w:tc>
          <w:tcPr>
            <w:tcW w:w="1208" w:type="dxa"/>
            <w:tcBorders>
              <w:top w:val="single" w:sz="8" w:space="0" w:color="000000"/>
              <w:left w:val="single" w:sz="4" w:space="0" w:color="D3D3D3"/>
              <w:bottom w:val="single" w:sz="4" w:space="0" w:color="D3D3D3"/>
              <w:right w:val="single" w:sz="4" w:space="0" w:color="D3D3D3"/>
            </w:tcBorders>
          </w:tcPr>
          <w:p w14:paraId="5D746EC7" w14:textId="77777777" w:rsidR="0089311B" w:rsidRDefault="005C0023">
            <w:pPr>
              <w:pStyle w:val="TableParagraph"/>
              <w:spacing w:before="10" w:line="209" w:lineRule="exact"/>
              <w:ind w:left="6"/>
              <w:jc w:val="center"/>
              <w:rPr>
                <w:sz w:val="19"/>
              </w:rPr>
            </w:pPr>
            <w:r>
              <w:rPr>
                <w:spacing w:val="-10"/>
                <w:sz w:val="19"/>
              </w:rPr>
              <w:t>1</w:t>
            </w:r>
          </w:p>
        </w:tc>
        <w:tc>
          <w:tcPr>
            <w:tcW w:w="3040" w:type="dxa"/>
            <w:tcBorders>
              <w:top w:val="single" w:sz="8" w:space="0" w:color="000000"/>
              <w:left w:val="single" w:sz="4" w:space="0" w:color="D3D3D3"/>
              <w:bottom w:val="single" w:sz="4" w:space="0" w:color="D3D3D3"/>
              <w:right w:val="single" w:sz="8" w:space="0" w:color="000000"/>
            </w:tcBorders>
          </w:tcPr>
          <w:p w14:paraId="5D746EC8" w14:textId="77777777" w:rsidR="0089311B" w:rsidRDefault="0089311B">
            <w:pPr>
              <w:pStyle w:val="TableParagraph"/>
              <w:ind w:left="0"/>
              <w:rPr>
                <w:rFonts w:ascii="Times New Roman"/>
                <w:sz w:val="16"/>
              </w:rPr>
            </w:pPr>
          </w:p>
        </w:tc>
      </w:tr>
      <w:tr w:rsidR="0089311B" w14:paraId="5D746ECE" w14:textId="77777777">
        <w:trPr>
          <w:trHeight w:val="239"/>
        </w:trPr>
        <w:tc>
          <w:tcPr>
            <w:tcW w:w="3785" w:type="dxa"/>
            <w:tcBorders>
              <w:top w:val="single" w:sz="4" w:space="0" w:color="D3D3D3"/>
              <w:bottom w:val="single" w:sz="4" w:space="0" w:color="D3D3D3"/>
              <w:right w:val="single" w:sz="4" w:space="0" w:color="D3D3D3"/>
            </w:tcBorders>
          </w:tcPr>
          <w:p w14:paraId="5D746ECA" w14:textId="77777777" w:rsidR="0089311B" w:rsidRDefault="005C0023">
            <w:pPr>
              <w:pStyle w:val="TableParagraph"/>
              <w:spacing w:before="10" w:line="209" w:lineRule="exact"/>
              <w:ind w:left="33"/>
              <w:rPr>
                <w:sz w:val="19"/>
              </w:rPr>
            </w:pPr>
            <w:r>
              <w:rPr>
                <w:spacing w:val="-2"/>
                <w:sz w:val="19"/>
              </w:rPr>
              <w:t>Administrative</w:t>
            </w:r>
            <w:r>
              <w:rPr>
                <w:spacing w:val="-9"/>
                <w:sz w:val="19"/>
              </w:rPr>
              <w:t xml:space="preserve"> </w:t>
            </w:r>
            <w:r>
              <w:rPr>
                <w:spacing w:val="-2"/>
                <w:sz w:val="19"/>
              </w:rPr>
              <w:t>staff</w:t>
            </w:r>
            <w:r>
              <w:rPr>
                <w:sz w:val="19"/>
              </w:rPr>
              <w:t xml:space="preserve"> </w:t>
            </w:r>
            <w:r>
              <w:rPr>
                <w:spacing w:val="-2"/>
                <w:sz w:val="19"/>
              </w:rPr>
              <w:t>(Band</w:t>
            </w:r>
            <w:r>
              <w:rPr>
                <w:spacing w:val="-8"/>
                <w:sz w:val="19"/>
              </w:rPr>
              <w:t xml:space="preserve"> </w:t>
            </w:r>
            <w:r>
              <w:rPr>
                <w:spacing w:val="-5"/>
                <w:sz w:val="19"/>
              </w:rPr>
              <w:t>4)</w:t>
            </w:r>
          </w:p>
        </w:tc>
        <w:tc>
          <w:tcPr>
            <w:tcW w:w="984" w:type="dxa"/>
            <w:tcBorders>
              <w:top w:val="single" w:sz="4" w:space="0" w:color="D3D3D3"/>
              <w:left w:val="single" w:sz="4" w:space="0" w:color="D3D3D3"/>
              <w:bottom w:val="single" w:sz="4" w:space="0" w:color="D3D3D3"/>
              <w:right w:val="single" w:sz="4" w:space="0" w:color="D3D3D3"/>
            </w:tcBorders>
          </w:tcPr>
          <w:p w14:paraId="5D746ECB" w14:textId="77777777" w:rsidR="0089311B" w:rsidRDefault="005C0023">
            <w:pPr>
              <w:pStyle w:val="TableParagraph"/>
              <w:spacing w:before="10" w:line="209" w:lineRule="exact"/>
              <w:ind w:left="8"/>
              <w:jc w:val="center"/>
              <w:rPr>
                <w:sz w:val="19"/>
              </w:rPr>
            </w:pPr>
            <w:r>
              <w:rPr>
                <w:spacing w:val="-10"/>
                <w:sz w:val="19"/>
              </w:rPr>
              <w:t>1</w:t>
            </w:r>
          </w:p>
        </w:tc>
        <w:tc>
          <w:tcPr>
            <w:tcW w:w="1208" w:type="dxa"/>
            <w:tcBorders>
              <w:top w:val="single" w:sz="4" w:space="0" w:color="D3D3D3"/>
              <w:left w:val="single" w:sz="4" w:space="0" w:color="D3D3D3"/>
              <w:bottom w:val="single" w:sz="4" w:space="0" w:color="D3D3D3"/>
              <w:right w:val="single" w:sz="4" w:space="0" w:color="D3D3D3"/>
            </w:tcBorders>
          </w:tcPr>
          <w:p w14:paraId="5D746ECC" w14:textId="77777777" w:rsidR="0089311B" w:rsidRDefault="005C0023">
            <w:pPr>
              <w:pStyle w:val="TableParagraph"/>
              <w:spacing w:before="10" w:line="209" w:lineRule="exact"/>
              <w:ind w:left="6"/>
              <w:jc w:val="center"/>
              <w:rPr>
                <w:sz w:val="19"/>
              </w:rPr>
            </w:pPr>
            <w:r>
              <w:rPr>
                <w:spacing w:val="-10"/>
                <w:sz w:val="19"/>
              </w:rPr>
              <w:t>1</w:t>
            </w:r>
          </w:p>
        </w:tc>
        <w:tc>
          <w:tcPr>
            <w:tcW w:w="3040" w:type="dxa"/>
            <w:tcBorders>
              <w:top w:val="single" w:sz="4" w:space="0" w:color="D3D3D3"/>
              <w:left w:val="single" w:sz="4" w:space="0" w:color="D3D3D3"/>
              <w:bottom w:val="single" w:sz="4" w:space="0" w:color="D3D3D3"/>
              <w:right w:val="single" w:sz="8" w:space="0" w:color="000000"/>
            </w:tcBorders>
          </w:tcPr>
          <w:p w14:paraId="5D746ECD" w14:textId="77777777" w:rsidR="0089311B" w:rsidRDefault="0089311B">
            <w:pPr>
              <w:pStyle w:val="TableParagraph"/>
              <w:ind w:left="0"/>
              <w:rPr>
                <w:rFonts w:ascii="Times New Roman"/>
                <w:sz w:val="16"/>
              </w:rPr>
            </w:pPr>
          </w:p>
        </w:tc>
      </w:tr>
      <w:tr w:rsidR="0089311B" w14:paraId="5D746ED3" w14:textId="77777777">
        <w:trPr>
          <w:trHeight w:val="239"/>
        </w:trPr>
        <w:tc>
          <w:tcPr>
            <w:tcW w:w="3785" w:type="dxa"/>
            <w:tcBorders>
              <w:top w:val="single" w:sz="4" w:space="0" w:color="D3D3D3"/>
              <w:left w:val="single" w:sz="4" w:space="0" w:color="D3D3D3"/>
              <w:bottom w:val="single" w:sz="8" w:space="0" w:color="000000"/>
              <w:right w:val="single" w:sz="4" w:space="0" w:color="D3D3D3"/>
            </w:tcBorders>
          </w:tcPr>
          <w:p w14:paraId="5D746ECF" w14:textId="77777777" w:rsidR="0089311B" w:rsidRDefault="005C0023">
            <w:pPr>
              <w:pStyle w:val="TableParagraph"/>
              <w:spacing w:before="19" w:line="200" w:lineRule="exact"/>
              <w:ind w:left="33"/>
              <w:rPr>
                <w:sz w:val="19"/>
              </w:rPr>
            </w:pPr>
            <w:r>
              <w:rPr>
                <w:spacing w:val="-2"/>
                <w:sz w:val="19"/>
              </w:rPr>
              <w:t>Medical</w:t>
            </w:r>
            <w:r>
              <w:rPr>
                <w:spacing w:val="-12"/>
                <w:sz w:val="19"/>
              </w:rPr>
              <w:t xml:space="preserve"> </w:t>
            </w:r>
            <w:r>
              <w:rPr>
                <w:spacing w:val="-2"/>
                <w:sz w:val="19"/>
              </w:rPr>
              <w:t>secretary</w:t>
            </w:r>
            <w:r>
              <w:rPr>
                <w:spacing w:val="-11"/>
                <w:sz w:val="19"/>
              </w:rPr>
              <w:t xml:space="preserve"> </w:t>
            </w:r>
            <w:r>
              <w:rPr>
                <w:spacing w:val="-2"/>
                <w:sz w:val="19"/>
              </w:rPr>
              <w:t>(Band</w:t>
            </w:r>
            <w:r>
              <w:rPr>
                <w:spacing w:val="-11"/>
                <w:sz w:val="19"/>
              </w:rPr>
              <w:t xml:space="preserve"> </w:t>
            </w:r>
            <w:r>
              <w:rPr>
                <w:spacing w:val="-5"/>
                <w:sz w:val="19"/>
              </w:rPr>
              <w:t>3)</w:t>
            </w:r>
          </w:p>
        </w:tc>
        <w:tc>
          <w:tcPr>
            <w:tcW w:w="984" w:type="dxa"/>
            <w:tcBorders>
              <w:top w:val="single" w:sz="4" w:space="0" w:color="D3D3D3"/>
              <w:left w:val="single" w:sz="4" w:space="0" w:color="D3D3D3"/>
              <w:bottom w:val="single" w:sz="8" w:space="0" w:color="000000"/>
              <w:right w:val="single" w:sz="4" w:space="0" w:color="D3D3D3"/>
            </w:tcBorders>
          </w:tcPr>
          <w:p w14:paraId="5D746ED0" w14:textId="77777777" w:rsidR="0089311B" w:rsidRDefault="005C0023">
            <w:pPr>
              <w:pStyle w:val="TableParagraph"/>
              <w:spacing w:before="19" w:line="200" w:lineRule="exact"/>
              <w:ind w:left="8"/>
              <w:jc w:val="center"/>
              <w:rPr>
                <w:sz w:val="19"/>
              </w:rPr>
            </w:pPr>
            <w:r>
              <w:rPr>
                <w:spacing w:val="-10"/>
                <w:sz w:val="19"/>
              </w:rPr>
              <w:t>3</w:t>
            </w:r>
          </w:p>
        </w:tc>
        <w:tc>
          <w:tcPr>
            <w:tcW w:w="1208" w:type="dxa"/>
            <w:tcBorders>
              <w:top w:val="single" w:sz="4" w:space="0" w:color="D3D3D3"/>
              <w:left w:val="single" w:sz="4" w:space="0" w:color="D3D3D3"/>
              <w:bottom w:val="single" w:sz="8" w:space="0" w:color="000000"/>
              <w:right w:val="single" w:sz="4" w:space="0" w:color="D3D3D3"/>
            </w:tcBorders>
          </w:tcPr>
          <w:p w14:paraId="5D746ED1" w14:textId="77777777" w:rsidR="0089311B" w:rsidRDefault="005C0023">
            <w:pPr>
              <w:pStyle w:val="TableParagraph"/>
              <w:spacing w:before="19" w:line="200" w:lineRule="exact"/>
              <w:ind w:left="6"/>
              <w:jc w:val="center"/>
              <w:rPr>
                <w:sz w:val="19"/>
              </w:rPr>
            </w:pPr>
            <w:r>
              <w:rPr>
                <w:spacing w:val="-10"/>
                <w:sz w:val="19"/>
              </w:rPr>
              <w:t>3</w:t>
            </w:r>
          </w:p>
        </w:tc>
        <w:tc>
          <w:tcPr>
            <w:tcW w:w="3040" w:type="dxa"/>
            <w:tcBorders>
              <w:top w:val="single" w:sz="4" w:space="0" w:color="D3D3D3"/>
              <w:left w:val="single" w:sz="4" w:space="0" w:color="D3D3D3"/>
              <w:bottom w:val="single" w:sz="8" w:space="0" w:color="000000"/>
              <w:right w:val="single" w:sz="8" w:space="0" w:color="000000"/>
            </w:tcBorders>
          </w:tcPr>
          <w:p w14:paraId="5D746ED2" w14:textId="77777777" w:rsidR="0089311B" w:rsidRDefault="0089311B">
            <w:pPr>
              <w:pStyle w:val="TableParagraph"/>
              <w:ind w:left="0"/>
              <w:rPr>
                <w:rFonts w:ascii="Times New Roman"/>
                <w:sz w:val="16"/>
              </w:rPr>
            </w:pPr>
          </w:p>
        </w:tc>
      </w:tr>
      <w:tr w:rsidR="0089311B" w14:paraId="5D746ED8" w14:textId="77777777">
        <w:trPr>
          <w:trHeight w:val="238"/>
        </w:trPr>
        <w:tc>
          <w:tcPr>
            <w:tcW w:w="3785" w:type="dxa"/>
            <w:tcBorders>
              <w:top w:val="single" w:sz="8" w:space="0" w:color="000000"/>
              <w:bottom w:val="single" w:sz="8" w:space="0" w:color="000000"/>
              <w:right w:val="single" w:sz="4" w:space="0" w:color="D3D3D3"/>
            </w:tcBorders>
          </w:tcPr>
          <w:p w14:paraId="5D746ED4" w14:textId="77777777" w:rsidR="0089311B" w:rsidRDefault="005C0023">
            <w:pPr>
              <w:pStyle w:val="TableParagraph"/>
              <w:spacing w:before="18" w:line="200" w:lineRule="exact"/>
              <w:ind w:left="33"/>
              <w:rPr>
                <w:b/>
                <w:sz w:val="19"/>
              </w:rPr>
            </w:pPr>
            <w:r>
              <w:rPr>
                <w:b/>
                <w:spacing w:val="-2"/>
                <w:sz w:val="19"/>
              </w:rPr>
              <w:t>Total</w:t>
            </w:r>
          </w:p>
        </w:tc>
        <w:tc>
          <w:tcPr>
            <w:tcW w:w="984" w:type="dxa"/>
            <w:tcBorders>
              <w:top w:val="single" w:sz="8" w:space="0" w:color="000000"/>
              <w:left w:val="single" w:sz="4" w:space="0" w:color="D3D3D3"/>
              <w:bottom w:val="single" w:sz="8" w:space="0" w:color="000000"/>
              <w:right w:val="single" w:sz="4" w:space="0" w:color="D3D3D3"/>
            </w:tcBorders>
          </w:tcPr>
          <w:p w14:paraId="5D746ED5" w14:textId="77777777" w:rsidR="0089311B" w:rsidRDefault="005C0023">
            <w:pPr>
              <w:pStyle w:val="TableParagraph"/>
              <w:spacing w:before="18" w:line="200" w:lineRule="exact"/>
              <w:ind w:left="8"/>
              <w:jc w:val="center"/>
              <w:rPr>
                <w:sz w:val="19"/>
              </w:rPr>
            </w:pPr>
            <w:r>
              <w:rPr>
                <w:spacing w:val="-10"/>
                <w:sz w:val="19"/>
              </w:rPr>
              <w:t>5</w:t>
            </w:r>
          </w:p>
        </w:tc>
        <w:tc>
          <w:tcPr>
            <w:tcW w:w="1208" w:type="dxa"/>
            <w:tcBorders>
              <w:top w:val="single" w:sz="8" w:space="0" w:color="000000"/>
              <w:left w:val="single" w:sz="4" w:space="0" w:color="D3D3D3"/>
              <w:bottom w:val="single" w:sz="8" w:space="0" w:color="000000"/>
              <w:right w:val="single" w:sz="4" w:space="0" w:color="D3D3D3"/>
            </w:tcBorders>
          </w:tcPr>
          <w:p w14:paraId="5D746ED6" w14:textId="77777777" w:rsidR="0089311B" w:rsidRDefault="005C0023">
            <w:pPr>
              <w:pStyle w:val="TableParagraph"/>
              <w:spacing w:before="18" w:line="200" w:lineRule="exact"/>
              <w:ind w:left="6"/>
              <w:jc w:val="center"/>
              <w:rPr>
                <w:sz w:val="19"/>
              </w:rPr>
            </w:pPr>
            <w:r>
              <w:rPr>
                <w:spacing w:val="-10"/>
                <w:sz w:val="19"/>
              </w:rPr>
              <w:t>5</w:t>
            </w:r>
          </w:p>
        </w:tc>
        <w:tc>
          <w:tcPr>
            <w:tcW w:w="3040" w:type="dxa"/>
            <w:tcBorders>
              <w:top w:val="single" w:sz="8" w:space="0" w:color="000000"/>
              <w:left w:val="single" w:sz="4" w:space="0" w:color="D3D3D3"/>
              <w:bottom w:val="single" w:sz="8" w:space="0" w:color="000000"/>
              <w:right w:val="single" w:sz="8" w:space="0" w:color="000000"/>
            </w:tcBorders>
          </w:tcPr>
          <w:p w14:paraId="5D746ED7" w14:textId="77777777" w:rsidR="0089311B" w:rsidRDefault="0089311B">
            <w:pPr>
              <w:pStyle w:val="TableParagraph"/>
              <w:ind w:left="0"/>
              <w:rPr>
                <w:rFonts w:ascii="Times New Roman"/>
                <w:sz w:val="16"/>
              </w:rPr>
            </w:pPr>
          </w:p>
        </w:tc>
      </w:tr>
    </w:tbl>
    <w:p w14:paraId="5D746ED9" w14:textId="77777777" w:rsidR="0089311B" w:rsidRDefault="0089311B">
      <w:pPr>
        <w:pStyle w:val="BodyText"/>
      </w:pPr>
    </w:p>
    <w:p w14:paraId="5D746EDA" w14:textId="77777777" w:rsidR="0089311B" w:rsidRDefault="0089311B">
      <w:pPr>
        <w:pStyle w:val="BodyText"/>
        <w:spacing w:before="138"/>
      </w:pPr>
    </w:p>
    <w:p w14:paraId="5D746EDB" w14:textId="77777777" w:rsidR="0089311B" w:rsidRDefault="005C0023">
      <w:pPr>
        <w:pStyle w:val="BodyText"/>
        <w:spacing w:line="276" w:lineRule="auto"/>
        <w:ind w:left="120" w:right="1157"/>
      </w:pPr>
      <w:r>
        <w:t>Insufficient</w:t>
      </w:r>
      <w:r>
        <w:rPr>
          <w:spacing w:val="-2"/>
        </w:rPr>
        <w:t xml:space="preserve"> </w:t>
      </w:r>
      <w:r>
        <w:t>capacity</w:t>
      </w:r>
      <w:r>
        <w:rPr>
          <w:spacing w:val="-2"/>
        </w:rPr>
        <w:t xml:space="preserve"> </w:t>
      </w:r>
      <w:r>
        <w:t>to</w:t>
      </w:r>
      <w:r>
        <w:rPr>
          <w:spacing w:val="-3"/>
        </w:rPr>
        <w:t xml:space="preserve"> </w:t>
      </w:r>
      <w:r>
        <w:t>meet</w:t>
      </w:r>
      <w:r>
        <w:rPr>
          <w:spacing w:val="-2"/>
        </w:rPr>
        <w:t xml:space="preserve"> </w:t>
      </w:r>
      <w:r>
        <w:t>service</w:t>
      </w:r>
      <w:r>
        <w:rPr>
          <w:spacing w:val="-4"/>
        </w:rPr>
        <w:t xml:space="preserve"> </w:t>
      </w:r>
      <w:r>
        <w:t>demand</w:t>
      </w:r>
      <w:r>
        <w:rPr>
          <w:spacing w:val="-4"/>
        </w:rPr>
        <w:t xml:space="preserve"> </w:t>
      </w:r>
      <w:r>
        <w:t>and</w:t>
      </w:r>
      <w:r>
        <w:rPr>
          <w:spacing w:val="-4"/>
        </w:rPr>
        <w:t xml:space="preserve"> </w:t>
      </w:r>
      <w:r>
        <w:t>deliver</w:t>
      </w:r>
      <w:r>
        <w:rPr>
          <w:spacing w:val="-2"/>
        </w:rPr>
        <w:t xml:space="preserve"> </w:t>
      </w:r>
      <w:r>
        <w:t>a</w:t>
      </w:r>
      <w:r>
        <w:rPr>
          <w:spacing w:val="-4"/>
        </w:rPr>
        <w:t xml:space="preserve"> </w:t>
      </w:r>
      <w:r>
        <w:t>timely</w:t>
      </w:r>
      <w:r>
        <w:rPr>
          <w:spacing w:val="-2"/>
        </w:rPr>
        <w:t xml:space="preserve"> </w:t>
      </w:r>
      <w:r>
        <w:t>as</w:t>
      </w:r>
      <w:r>
        <w:rPr>
          <w:spacing w:val="-4"/>
        </w:rPr>
        <w:t xml:space="preserve"> </w:t>
      </w:r>
      <w:r>
        <w:t>well</w:t>
      </w:r>
      <w:r>
        <w:rPr>
          <w:spacing w:val="-2"/>
        </w:rPr>
        <w:t xml:space="preserve"> </w:t>
      </w:r>
      <w:r>
        <w:t>as</w:t>
      </w:r>
      <w:r>
        <w:rPr>
          <w:spacing w:val="-2"/>
        </w:rPr>
        <w:t xml:space="preserve"> </w:t>
      </w:r>
      <w:r>
        <w:t>a</w:t>
      </w:r>
      <w:r>
        <w:rPr>
          <w:spacing w:val="-3"/>
        </w:rPr>
        <w:t xml:space="preserve"> </w:t>
      </w:r>
      <w:r>
        <w:t xml:space="preserve">high quality and clinically adherent service was highlighted by both services. Both reported challenges </w:t>
      </w:r>
      <w:proofErr w:type="gramStart"/>
      <w:r>
        <w:t>recruiting to</w:t>
      </w:r>
      <w:proofErr w:type="gramEnd"/>
      <w:r>
        <w:t xml:space="preserve"> vacancies across many of the recommended professional groups.</w:t>
      </w:r>
    </w:p>
    <w:p w14:paraId="5D746EDC" w14:textId="77777777" w:rsidR="0089311B" w:rsidRDefault="0089311B">
      <w:pPr>
        <w:pStyle w:val="BodyText"/>
        <w:spacing w:before="41"/>
      </w:pPr>
    </w:p>
    <w:p w14:paraId="5D746EDD" w14:textId="77777777" w:rsidR="0089311B" w:rsidRDefault="005C0023">
      <w:pPr>
        <w:pStyle w:val="BodyText"/>
        <w:spacing w:before="1" w:line="276" w:lineRule="auto"/>
        <w:ind w:left="120" w:right="1100"/>
      </w:pPr>
      <w:r>
        <w:t>Capacity demand modelling has been undertaken to develop a business case outlining investment required to build a sustainable workforce that meets demand. The suggested workforce strategy includes plans to diversify the workforce to grow skills and expertise</w:t>
      </w:r>
      <w:r>
        <w:rPr>
          <w:spacing w:val="-2"/>
        </w:rPr>
        <w:t xml:space="preserve"> </w:t>
      </w:r>
      <w:r>
        <w:t>through internal development posts at Band</w:t>
      </w:r>
      <w:r>
        <w:rPr>
          <w:spacing w:val="-2"/>
        </w:rPr>
        <w:t xml:space="preserve"> </w:t>
      </w:r>
      <w:r>
        <w:t>6 and recruitment</w:t>
      </w:r>
      <w:r>
        <w:rPr>
          <w:spacing w:val="-2"/>
        </w:rPr>
        <w:t xml:space="preserve"> </w:t>
      </w:r>
      <w:r>
        <w:t xml:space="preserve">of further advanced practice posts. Non-recurrent funding </w:t>
      </w:r>
      <w:proofErr w:type="gramStart"/>
      <w:r>
        <w:t>been</w:t>
      </w:r>
      <w:proofErr w:type="gramEnd"/>
      <w:r>
        <w:t xml:space="preserve"> used to second a teacher</w:t>
      </w:r>
      <w:r>
        <w:rPr>
          <w:spacing w:val="-3"/>
        </w:rPr>
        <w:t xml:space="preserve"> </w:t>
      </w:r>
      <w:r>
        <w:t>into</w:t>
      </w:r>
      <w:r>
        <w:rPr>
          <w:spacing w:val="-4"/>
        </w:rPr>
        <w:t xml:space="preserve"> </w:t>
      </w:r>
      <w:r>
        <w:t>the</w:t>
      </w:r>
      <w:r>
        <w:rPr>
          <w:spacing w:val="-3"/>
        </w:rPr>
        <w:t xml:space="preserve"> </w:t>
      </w:r>
      <w:r>
        <w:t>service</w:t>
      </w:r>
      <w:r>
        <w:rPr>
          <w:spacing w:val="-3"/>
        </w:rPr>
        <w:t xml:space="preserve"> </w:t>
      </w:r>
      <w:r>
        <w:t>to</w:t>
      </w:r>
      <w:r>
        <w:rPr>
          <w:spacing w:val="-5"/>
        </w:rPr>
        <w:t xml:space="preserve"> </w:t>
      </w:r>
      <w:r>
        <w:t>provide</w:t>
      </w:r>
      <w:r>
        <w:rPr>
          <w:spacing w:val="-5"/>
        </w:rPr>
        <w:t xml:space="preserve"> </w:t>
      </w:r>
      <w:r>
        <w:t>specialist</w:t>
      </w:r>
      <w:r>
        <w:rPr>
          <w:spacing w:val="-5"/>
        </w:rPr>
        <w:t xml:space="preserve"> </w:t>
      </w:r>
      <w:r>
        <w:t>advice</w:t>
      </w:r>
      <w:r>
        <w:rPr>
          <w:spacing w:val="-3"/>
        </w:rPr>
        <w:t xml:space="preserve"> </w:t>
      </w:r>
      <w:r>
        <w:t>to</w:t>
      </w:r>
      <w:r>
        <w:rPr>
          <w:spacing w:val="-3"/>
        </w:rPr>
        <w:t xml:space="preserve"> </w:t>
      </w:r>
      <w:r>
        <w:t>support</w:t>
      </w:r>
      <w:r>
        <w:rPr>
          <w:spacing w:val="-6"/>
        </w:rPr>
        <w:t xml:space="preserve"> </w:t>
      </w:r>
      <w:r>
        <w:t>the</w:t>
      </w:r>
      <w:r>
        <w:rPr>
          <w:spacing w:val="-3"/>
        </w:rPr>
        <w:t xml:space="preserve"> </w:t>
      </w:r>
      <w:r>
        <w:t>triage</w:t>
      </w:r>
      <w:r>
        <w:rPr>
          <w:spacing w:val="-5"/>
        </w:rPr>
        <w:t xml:space="preserve"> </w:t>
      </w:r>
      <w:r>
        <w:t>process</w:t>
      </w:r>
      <w:r>
        <w:rPr>
          <w:spacing w:val="-5"/>
        </w:rPr>
        <w:t xml:space="preserve"> </w:t>
      </w:r>
      <w:r>
        <w:t>and provide consultation to families and referrers.</w:t>
      </w:r>
    </w:p>
    <w:p w14:paraId="5D746EDE" w14:textId="77777777" w:rsidR="0089311B" w:rsidRDefault="0089311B">
      <w:pPr>
        <w:spacing w:line="276" w:lineRule="auto"/>
        <w:sectPr w:rsidR="0089311B">
          <w:pgSz w:w="11910" w:h="16840"/>
          <w:pgMar w:top="1920" w:right="360" w:bottom="1260" w:left="1320" w:header="0" w:footer="1072" w:gutter="0"/>
          <w:cols w:space="720"/>
        </w:sectPr>
      </w:pPr>
    </w:p>
    <w:p w14:paraId="5D746EDF" w14:textId="77777777" w:rsidR="0089311B" w:rsidRDefault="005C0023">
      <w:pPr>
        <w:pStyle w:val="BodyText"/>
        <w:spacing w:before="82" w:line="276" w:lineRule="auto"/>
        <w:ind w:left="120" w:right="1157"/>
      </w:pPr>
      <w:r>
        <w:lastRenderedPageBreak/>
        <w:t>The EYND service highlighted the disproportionate impact of short and long-term sickness and absence on the performance capabilities of a small team and a need for additional administrative and service development capacity to support transformation and efficient day to day management. They suggested that posts such</w:t>
      </w:r>
      <w:r>
        <w:rPr>
          <w:spacing w:val="-3"/>
        </w:rPr>
        <w:t xml:space="preserve"> </w:t>
      </w:r>
      <w:r>
        <w:t>as</w:t>
      </w:r>
      <w:r>
        <w:rPr>
          <w:spacing w:val="-6"/>
        </w:rPr>
        <w:t xml:space="preserve"> </w:t>
      </w:r>
      <w:r>
        <w:t>an</w:t>
      </w:r>
      <w:r>
        <w:rPr>
          <w:spacing w:val="-3"/>
        </w:rPr>
        <w:t xml:space="preserve"> </w:t>
      </w:r>
      <w:r>
        <w:t>ND</w:t>
      </w:r>
      <w:r>
        <w:rPr>
          <w:spacing w:val="-4"/>
        </w:rPr>
        <w:t xml:space="preserve"> </w:t>
      </w:r>
      <w:r>
        <w:t>coordinator</w:t>
      </w:r>
      <w:r>
        <w:rPr>
          <w:spacing w:val="-2"/>
        </w:rPr>
        <w:t xml:space="preserve"> </w:t>
      </w:r>
      <w:r>
        <w:t>and/or</w:t>
      </w:r>
      <w:r>
        <w:rPr>
          <w:spacing w:val="-3"/>
        </w:rPr>
        <w:t xml:space="preserve"> </w:t>
      </w:r>
      <w:r>
        <w:t>service</w:t>
      </w:r>
      <w:r>
        <w:rPr>
          <w:spacing w:val="-3"/>
        </w:rPr>
        <w:t xml:space="preserve"> </w:t>
      </w:r>
      <w:r>
        <w:t>improvement</w:t>
      </w:r>
      <w:r>
        <w:rPr>
          <w:spacing w:val="-5"/>
        </w:rPr>
        <w:t xml:space="preserve"> </w:t>
      </w:r>
      <w:r>
        <w:t>managers</w:t>
      </w:r>
      <w:r>
        <w:rPr>
          <w:spacing w:val="-1"/>
        </w:rPr>
        <w:t xml:space="preserve"> </w:t>
      </w:r>
      <w:r>
        <w:t>could</w:t>
      </w:r>
      <w:r>
        <w:rPr>
          <w:spacing w:val="-2"/>
        </w:rPr>
        <w:t xml:space="preserve"> </w:t>
      </w:r>
      <w:r>
        <w:t>add</w:t>
      </w:r>
      <w:r>
        <w:rPr>
          <w:spacing w:val="-1"/>
        </w:rPr>
        <w:t xml:space="preserve"> </w:t>
      </w:r>
      <w:r>
        <w:t>further value to the team.</w:t>
      </w:r>
    </w:p>
    <w:p w14:paraId="5D746EE0" w14:textId="77777777" w:rsidR="0089311B" w:rsidRDefault="0089311B">
      <w:pPr>
        <w:pStyle w:val="BodyText"/>
        <w:spacing w:before="42"/>
      </w:pPr>
    </w:p>
    <w:p w14:paraId="5D746EE1" w14:textId="77777777" w:rsidR="0089311B" w:rsidRDefault="005C0023">
      <w:pPr>
        <w:pStyle w:val="BodyText"/>
        <w:spacing w:line="276" w:lineRule="auto"/>
        <w:ind w:left="120" w:right="1086"/>
      </w:pPr>
      <w:r>
        <w:t>In addition to the function of delivering diagnostic assessments, the service highlighted the capacity needed to support wider system capability to identify and support</w:t>
      </w:r>
      <w:r>
        <w:rPr>
          <w:spacing w:val="-4"/>
        </w:rPr>
        <w:t xml:space="preserve"> </w:t>
      </w:r>
      <w:r>
        <w:t>CYP</w:t>
      </w:r>
      <w:r>
        <w:rPr>
          <w:spacing w:val="-5"/>
        </w:rPr>
        <w:t xml:space="preserve"> </w:t>
      </w:r>
      <w:r>
        <w:t>presenting</w:t>
      </w:r>
      <w:r>
        <w:rPr>
          <w:spacing w:val="-4"/>
        </w:rPr>
        <w:t xml:space="preserve"> </w:t>
      </w:r>
      <w:r>
        <w:t>with</w:t>
      </w:r>
      <w:r>
        <w:rPr>
          <w:spacing w:val="-4"/>
        </w:rPr>
        <w:t xml:space="preserve"> </w:t>
      </w:r>
      <w:r>
        <w:t>neurodiverse</w:t>
      </w:r>
      <w:r>
        <w:rPr>
          <w:spacing w:val="-4"/>
        </w:rPr>
        <w:t xml:space="preserve"> </w:t>
      </w:r>
      <w:r>
        <w:t>profiles through</w:t>
      </w:r>
      <w:r>
        <w:rPr>
          <w:spacing w:val="-2"/>
        </w:rPr>
        <w:t xml:space="preserve"> </w:t>
      </w:r>
      <w:r>
        <w:t>training,</w:t>
      </w:r>
      <w:r>
        <w:rPr>
          <w:spacing w:val="-6"/>
        </w:rPr>
        <w:t xml:space="preserve"> </w:t>
      </w:r>
      <w:r>
        <w:t>consultation,</w:t>
      </w:r>
      <w:r>
        <w:rPr>
          <w:spacing w:val="-6"/>
        </w:rPr>
        <w:t xml:space="preserve"> </w:t>
      </w:r>
      <w:r>
        <w:t xml:space="preserve">and joint working. Although the ND (over fives) service delivers training and provides consultation through their advice line, they highlight that the drive to meet performance targets inhibits the capacity that can be directed towards these </w:t>
      </w:r>
      <w:r>
        <w:rPr>
          <w:spacing w:val="-2"/>
        </w:rPr>
        <w:t>activities.</w:t>
      </w:r>
    </w:p>
    <w:p w14:paraId="5D746EE2" w14:textId="77777777" w:rsidR="0089311B" w:rsidRDefault="0089311B">
      <w:pPr>
        <w:pStyle w:val="BodyText"/>
        <w:spacing w:before="42"/>
      </w:pPr>
    </w:p>
    <w:p w14:paraId="5D746EE3" w14:textId="77777777" w:rsidR="0089311B" w:rsidRDefault="005C0023">
      <w:pPr>
        <w:pStyle w:val="BodyText"/>
        <w:spacing w:before="1" w:line="276" w:lineRule="auto"/>
        <w:ind w:left="120" w:right="1157"/>
      </w:pPr>
      <w:r>
        <w:t>Whilst</w:t>
      </w:r>
      <w:r>
        <w:rPr>
          <w:spacing w:val="-3"/>
        </w:rPr>
        <w:t xml:space="preserve"> </w:t>
      </w:r>
      <w:r>
        <w:t>further</w:t>
      </w:r>
      <w:r>
        <w:rPr>
          <w:spacing w:val="-3"/>
        </w:rPr>
        <w:t xml:space="preserve"> </w:t>
      </w:r>
      <w:r>
        <w:t>investment</w:t>
      </w:r>
      <w:r>
        <w:rPr>
          <w:spacing w:val="-3"/>
        </w:rPr>
        <w:t xml:space="preserve"> </w:t>
      </w:r>
      <w:r>
        <w:t>need</w:t>
      </w:r>
      <w:r>
        <w:rPr>
          <w:spacing w:val="-5"/>
        </w:rPr>
        <w:t xml:space="preserve"> </w:t>
      </w:r>
      <w:r>
        <w:t>has</w:t>
      </w:r>
      <w:r>
        <w:rPr>
          <w:spacing w:val="-6"/>
        </w:rPr>
        <w:t xml:space="preserve"> </w:t>
      </w:r>
      <w:r>
        <w:t>been</w:t>
      </w:r>
      <w:r>
        <w:rPr>
          <w:spacing w:val="-3"/>
        </w:rPr>
        <w:t xml:space="preserve"> </w:t>
      </w:r>
      <w:r>
        <w:t>identified</w:t>
      </w:r>
      <w:r>
        <w:rPr>
          <w:spacing w:val="-2"/>
        </w:rPr>
        <w:t xml:space="preserve"> </w:t>
      </w:r>
      <w:r>
        <w:t>by</w:t>
      </w:r>
      <w:r>
        <w:rPr>
          <w:spacing w:val="-5"/>
        </w:rPr>
        <w:t xml:space="preserve"> </w:t>
      </w:r>
      <w:r>
        <w:t>the</w:t>
      </w:r>
      <w:r>
        <w:rPr>
          <w:spacing w:val="-5"/>
        </w:rPr>
        <w:t xml:space="preserve"> </w:t>
      </w:r>
      <w:r>
        <w:t>service,</w:t>
      </w:r>
      <w:r>
        <w:rPr>
          <w:spacing w:val="-3"/>
        </w:rPr>
        <w:t xml:space="preserve"> </w:t>
      </w:r>
      <w:r>
        <w:t>they</w:t>
      </w:r>
      <w:r>
        <w:rPr>
          <w:spacing w:val="-3"/>
        </w:rPr>
        <w:t xml:space="preserve"> </w:t>
      </w:r>
      <w:r>
        <w:t>reported</w:t>
      </w:r>
      <w:r>
        <w:rPr>
          <w:spacing w:val="-3"/>
        </w:rPr>
        <w:t xml:space="preserve"> </w:t>
      </w:r>
      <w:r>
        <w:t xml:space="preserve">that the HB have </w:t>
      </w:r>
      <w:proofErr w:type="gramStart"/>
      <w:r>
        <w:t>agree</w:t>
      </w:r>
      <w:proofErr w:type="gramEnd"/>
      <w:r>
        <w:t xml:space="preserve"> to maintain current staffing levels following repatriation of services to CTMUHB.</w:t>
      </w:r>
    </w:p>
    <w:p w14:paraId="5D746EE4" w14:textId="77777777" w:rsidR="0089311B" w:rsidRDefault="0089311B">
      <w:pPr>
        <w:pStyle w:val="BodyText"/>
        <w:rPr>
          <w:sz w:val="20"/>
        </w:rPr>
      </w:pPr>
    </w:p>
    <w:p w14:paraId="5D746EE5" w14:textId="77777777" w:rsidR="0089311B" w:rsidRDefault="0089311B">
      <w:pPr>
        <w:pStyle w:val="BodyText"/>
        <w:rPr>
          <w:sz w:val="20"/>
        </w:rPr>
      </w:pPr>
    </w:p>
    <w:p w14:paraId="5D746EE6" w14:textId="77777777" w:rsidR="0089311B" w:rsidRDefault="0089311B">
      <w:pPr>
        <w:pStyle w:val="BodyText"/>
        <w:rPr>
          <w:sz w:val="20"/>
        </w:rPr>
      </w:pPr>
    </w:p>
    <w:p w14:paraId="5D746EE7" w14:textId="77777777" w:rsidR="0089311B" w:rsidRDefault="005C0023">
      <w:pPr>
        <w:pStyle w:val="BodyText"/>
        <w:spacing w:before="6"/>
        <w:rPr>
          <w:sz w:val="20"/>
        </w:rPr>
      </w:pPr>
      <w:r>
        <w:rPr>
          <w:noProof/>
        </w:rPr>
        <mc:AlternateContent>
          <mc:Choice Requires="wps">
            <w:drawing>
              <wp:anchor distT="0" distB="0" distL="0" distR="0" simplePos="0" relativeHeight="487598592" behindDoc="1" locked="0" layoutInCell="1" allowOverlap="1" wp14:anchorId="5D746FB1" wp14:editId="5D746FB2">
                <wp:simplePos x="0" y="0"/>
                <wp:positionH relativeFrom="page">
                  <wp:posOffset>917752</wp:posOffset>
                </wp:positionH>
                <wp:positionV relativeFrom="paragraph">
                  <wp:posOffset>168262</wp:posOffset>
                </wp:positionV>
                <wp:extent cx="5727065" cy="2626995"/>
                <wp:effectExtent l="0" t="0" r="0" b="0"/>
                <wp:wrapTopAndBottom/>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2626995"/>
                        </a:xfrm>
                        <a:prstGeom prst="rect">
                          <a:avLst/>
                        </a:prstGeom>
                        <a:solidFill>
                          <a:srgbClr val="B4C5E7"/>
                        </a:solidFill>
                        <a:ln w="6096">
                          <a:solidFill>
                            <a:srgbClr val="000000"/>
                          </a:solidFill>
                          <a:prstDash val="solid"/>
                        </a:ln>
                      </wps:spPr>
                      <wps:txbx>
                        <w:txbxContent>
                          <w:p w14:paraId="5D747003" w14:textId="77777777" w:rsidR="0089311B" w:rsidRDefault="005C0023">
                            <w:pPr>
                              <w:ind w:left="103"/>
                              <w:rPr>
                                <w:b/>
                                <w:color w:val="000000"/>
                                <w:sz w:val="24"/>
                              </w:rPr>
                            </w:pPr>
                            <w:r>
                              <w:rPr>
                                <w:b/>
                                <w:color w:val="000000"/>
                                <w:sz w:val="24"/>
                              </w:rPr>
                              <w:t>Findings:</w:t>
                            </w:r>
                            <w:r>
                              <w:rPr>
                                <w:b/>
                                <w:color w:val="000000"/>
                                <w:spacing w:val="-7"/>
                                <w:sz w:val="24"/>
                              </w:rPr>
                              <w:t xml:space="preserve"> </w:t>
                            </w:r>
                            <w:r>
                              <w:rPr>
                                <w:b/>
                                <w:color w:val="000000"/>
                                <w:spacing w:val="-2"/>
                                <w:sz w:val="24"/>
                              </w:rPr>
                              <w:t>Workforce</w:t>
                            </w:r>
                          </w:p>
                          <w:p w14:paraId="5D747004" w14:textId="77777777" w:rsidR="0089311B" w:rsidRDefault="0089311B">
                            <w:pPr>
                              <w:pStyle w:val="BodyText"/>
                              <w:spacing w:before="84"/>
                              <w:rPr>
                                <w:b/>
                                <w:color w:val="000000"/>
                              </w:rPr>
                            </w:pPr>
                          </w:p>
                          <w:p w14:paraId="5D747005" w14:textId="77777777" w:rsidR="0089311B" w:rsidRDefault="005C0023">
                            <w:pPr>
                              <w:pStyle w:val="BodyText"/>
                              <w:numPr>
                                <w:ilvl w:val="0"/>
                                <w:numId w:val="5"/>
                              </w:numPr>
                              <w:tabs>
                                <w:tab w:val="left" w:pos="823"/>
                              </w:tabs>
                              <w:spacing w:before="1"/>
                              <w:rPr>
                                <w:color w:val="000000"/>
                              </w:rPr>
                            </w:pPr>
                            <w:r>
                              <w:rPr>
                                <w:color w:val="000000"/>
                              </w:rPr>
                              <w:t>SBUHB</w:t>
                            </w:r>
                            <w:r>
                              <w:rPr>
                                <w:color w:val="000000"/>
                                <w:spacing w:val="-4"/>
                              </w:rPr>
                              <w:t xml:space="preserve"> </w:t>
                            </w:r>
                            <w:r>
                              <w:rPr>
                                <w:color w:val="000000"/>
                              </w:rPr>
                              <w:t>ND</w:t>
                            </w:r>
                            <w:r>
                              <w:rPr>
                                <w:color w:val="000000"/>
                                <w:spacing w:val="-4"/>
                              </w:rPr>
                              <w:t xml:space="preserve"> </w:t>
                            </w:r>
                            <w:r>
                              <w:rPr>
                                <w:color w:val="000000"/>
                              </w:rPr>
                              <w:t>services</w:t>
                            </w:r>
                            <w:r>
                              <w:rPr>
                                <w:color w:val="000000"/>
                                <w:spacing w:val="-4"/>
                              </w:rPr>
                              <w:t xml:space="preserve"> </w:t>
                            </w:r>
                            <w:r>
                              <w:rPr>
                                <w:color w:val="000000"/>
                              </w:rPr>
                              <w:t>are</w:t>
                            </w:r>
                            <w:r>
                              <w:rPr>
                                <w:color w:val="000000"/>
                                <w:spacing w:val="-4"/>
                              </w:rPr>
                              <w:t xml:space="preserve"> </w:t>
                            </w:r>
                            <w:r>
                              <w:rPr>
                                <w:color w:val="000000"/>
                              </w:rPr>
                              <w:t>multidisciplinary</w:t>
                            </w:r>
                            <w:r>
                              <w:rPr>
                                <w:color w:val="000000"/>
                                <w:spacing w:val="-4"/>
                              </w:rPr>
                              <w:t xml:space="preserve"> </w:t>
                            </w:r>
                            <w:r>
                              <w:rPr>
                                <w:color w:val="000000"/>
                              </w:rPr>
                              <w:t>in</w:t>
                            </w:r>
                            <w:r>
                              <w:rPr>
                                <w:color w:val="000000"/>
                                <w:spacing w:val="-3"/>
                              </w:rPr>
                              <w:t xml:space="preserve"> </w:t>
                            </w:r>
                            <w:r>
                              <w:rPr>
                                <w:color w:val="000000"/>
                              </w:rPr>
                              <w:t>line</w:t>
                            </w:r>
                            <w:r>
                              <w:rPr>
                                <w:color w:val="000000"/>
                                <w:spacing w:val="-4"/>
                              </w:rPr>
                              <w:t xml:space="preserve"> </w:t>
                            </w:r>
                            <w:r>
                              <w:rPr>
                                <w:color w:val="000000"/>
                              </w:rPr>
                              <w:t>with</w:t>
                            </w:r>
                            <w:r>
                              <w:rPr>
                                <w:color w:val="000000"/>
                                <w:spacing w:val="-4"/>
                              </w:rPr>
                              <w:t xml:space="preserve"> </w:t>
                            </w:r>
                            <w:r>
                              <w:rPr>
                                <w:color w:val="000000"/>
                              </w:rPr>
                              <w:t>NICE</w:t>
                            </w:r>
                            <w:r>
                              <w:rPr>
                                <w:color w:val="000000"/>
                                <w:spacing w:val="-6"/>
                              </w:rPr>
                              <w:t xml:space="preserve"> </w:t>
                            </w:r>
                            <w:r>
                              <w:rPr>
                                <w:color w:val="000000"/>
                                <w:spacing w:val="-2"/>
                              </w:rPr>
                              <w:t>Guidance.</w:t>
                            </w:r>
                          </w:p>
                          <w:p w14:paraId="5D747006" w14:textId="77777777" w:rsidR="0089311B" w:rsidRDefault="005C0023">
                            <w:pPr>
                              <w:pStyle w:val="BodyText"/>
                              <w:numPr>
                                <w:ilvl w:val="0"/>
                                <w:numId w:val="5"/>
                              </w:numPr>
                              <w:tabs>
                                <w:tab w:val="left" w:pos="823"/>
                              </w:tabs>
                              <w:spacing w:before="40" w:line="276" w:lineRule="auto"/>
                              <w:ind w:right="698"/>
                              <w:rPr>
                                <w:color w:val="000000"/>
                              </w:rPr>
                            </w:pPr>
                            <w:r>
                              <w:rPr>
                                <w:color w:val="000000"/>
                              </w:rPr>
                              <w:t>Due</w:t>
                            </w:r>
                            <w:r>
                              <w:rPr>
                                <w:color w:val="000000"/>
                                <w:spacing w:val="-2"/>
                              </w:rPr>
                              <w:t xml:space="preserve"> </w:t>
                            </w:r>
                            <w:r>
                              <w:rPr>
                                <w:color w:val="000000"/>
                              </w:rPr>
                              <w:t>to</w:t>
                            </w:r>
                            <w:r>
                              <w:rPr>
                                <w:color w:val="000000"/>
                                <w:spacing w:val="-5"/>
                              </w:rPr>
                              <w:t xml:space="preserve"> </w:t>
                            </w:r>
                            <w:r>
                              <w:rPr>
                                <w:color w:val="000000"/>
                              </w:rPr>
                              <w:t>the</w:t>
                            </w:r>
                            <w:r>
                              <w:rPr>
                                <w:color w:val="000000"/>
                                <w:spacing w:val="-3"/>
                              </w:rPr>
                              <w:t xml:space="preserve"> </w:t>
                            </w:r>
                            <w:r>
                              <w:rPr>
                                <w:color w:val="000000"/>
                              </w:rPr>
                              <w:t>small</w:t>
                            </w:r>
                            <w:r>
                              <w:rPr>
                                <w:color w:val="000000"/>
                                <w:spacing w:val="-3"/>
                              </w:rPr>
                              <w:t xml:space="preserve"> </w:t>
                            </w:r>
                            <w:r>
                              <w:rPr>
                                <w:color w:val="000000"/>
                              </w:rPr>
                              <w:t>size</w:t>
                            </w:r>
                            <w:r>
                              <w:rPr>
                                <w:color w:val="000000"/>
                                <w:spacing w:val="-3"/>
                              </w:rPr>
                              <w:t xml:space="preserve"> </w:t>
                            </w:r>
                            <w:r>
                              <w:rPr>
                                <w:color w:val="000000"/>
                              </w:rPr>
                              <w:t>and</w:t>
                            </w:r>
                            <w:r>
                              <w:rPr>
                                <w:color w:val="000000"/>
                                <w:spacing w:val="-1"/>
                              </w:rPr>
                              <w:t xml:space="preserve"> </w:t>
                            </w:r>
                            <w:r>
                              <w:rPr>
                                <w:color w:val="000000"/>
                              </w:rPr>
                              <w:t>specialist</w:t>
                            </w:r>
                            <w:r>
                              <w:rPr>
                                <w:color w:val="000000"/>
                                <w:spacing w:val="-2"/>
                              </w:rPr>
                              <w:t xml:space="preserve"> </w:t>
                            </w:r>
                            <w:r>
                              <w:rPr>
                                <w:color w:val="000000"/>
                              </w:rPr>
                              <w:t>nature</w:t>
                            </w:r>
                            <w:r>
                              <w:rPr>
                                <w:color w:val="000000"/>
                                <w:spacing w:val="-6"/>
                              </w:rPr>
                              <w:t xml:space="preserve"> </w:t>
                            </w:r>
                            <w:r>
                              <w:rPr>
                                <w:color w:val="000000"/>
                              </w:rPr>
                              <w:t>of</w:t>
                            </w:r>
                            <w:r>
                              <w:rPr>
                                <w:color w:val="000000"/>
                                <w:spacing w:val="-5"/>
                              </w:rPr>
                              <w:t xml:space="preserve"> </w:t>
                            </w:r>
                            <w:r>
                              <w:rPr>
                                <w:color w:val="000000"/>
                              </w:rPr>
                              <w:t>the</w:t>
                            </w:r>
                            <w:r>
                              <w:rPr>
                                <w:color w:val="000000"/>
                                <w:spacing w:val="-3"/>
                              </w:rPr>
                              <w:t xml:space="preserve"> </w:t>
                            </w:r>
                            <w:r>
                              <w:rPr>
                                <w:color w:val="000000"/>
                              </w:rPr>
                              <w:t>service,</w:t>
                            </w:r>
                            <w:r>
                              <w:rPr>
                                <w:color w:val="000000"/>
                                <w:spacing w:val="-3"/>
                              </w:rPr>
                              <w:t xml:space="preserve"> </w:t>
                            </w:r>
                            <w:r>
                              <w:rPr>
                                <w:color w:val="000000"/>
                              </w:rPr>
                              <w:t>absence</w:t>
                            </w:r>
                            <w:r>
                              <w:rPr>
                                <w:color w:val="000000"/>
                                <w:spacing w:val="-3"/>
                              </w:rPr>
                              <w:t xml:space="preserve"> </w:t>
                            </w:r>
                            <w:r>
                              <w:rPr>
                                <w:color w:val="000000"/>
                              </w:rPr>
                              <w:t>has disproportionate impact on operational delivery.</w:t>
                            </w:r>
                          </w:p>
                          <w:p w14:paraId="5D747007" w14:textId="77777777" w:rsidR="0089311B" w:rsidRDefault="005C0023">
                            <w:pPr>
                              <w:pStyle w:val="BodyText"/>
                              <w:numPr>
                                <w:ilvl w:val="0"/>
                                <w:numId w:val="5"/>
                              </w:numPr>
                              <w:tabs>
                                <w:tab w:val="left" w:pos="823"/>
                              </w:tabs>
                              <w:spacing w:line="278" w:lineRule="auto"/>
                              <w:ind w:right="309"/>
                              <w:rPr>
                                <w:color w:val="000000"/>
                              </w:rPr>
                            </w:pPr>
                            <w:r>
                              <w:rPr>
                                <w:color w:val="000000"/>
                              </w:rPr>
                              <w:t>The</w:t>
                            </w:r>
                            <w:r>
                              <w:rPr>
                                <w:color w:val="000000"/>
                                <w:spacing w:val="-4"/>
                              </w:rPr>
                              <w:t xml:space="preserve"> </w:t>
                            </w:r>
                            <w:r>
                              <w:rPr>
                                <w:color w:val="000000"/>
                              </w:rPr>
                              <w:t>service</w:t>
                            </w:r>
                            <w:r>
                              <w:rPr>
                                <w:color w:val="000000"/>
                                <w:spacing w:val="-4"/>
                              </w:rPr>
                              <w:t xml:space="preserve"> </w:t>
                            </w:r>
                            <w:r>
                              <w:rPr>
                                <w:color w:val="000000"/>
                              </w:rPr>
                              <w:t>reports</w:t>
                            </w:r>
                            <w:r>
                              <w:rPr>
                                <w:color w:val="000000"/>
                                <w:spacing w:val="-4"/>
                              </w:rPr>
                              <w:t xml:space="preserve"> </w:t>
                            </w:r>
                            <w:r>
                              <w:rPr>
                                <w:color w:val="000000"/>
                              </w:rPr>
                              <w:t>insufficient</w:t>
                            </w:r>
                            <w:r>
                              <w:rPr>
                                <w:color w:val="000000"/>
                                <w:spacing w:val="-2"/>
                              </w:rPr>
                              <w:t xml:space="preserve"> </w:t>
                            </w:r>
                            <w:r>
                              <w:rPr>
                                <w:color w:val="000000"/>
                              </w:rPr>
                              <w:t>clinical</w:t>
                            </w:r>
                            <w:r>
                              <w:rPr>
                                <w:color w:val="000000"/>
                                <w:spacing w:val="-4"/>
                              </w:rPr>
                              <w:t xml:space="preserve"> </w:t>
                            </w:r>
                            <w:r>
                              <w:rPr>
                                <w:color w:val="000000"/>
                              </w:rPr>
                              <w:t>and</w:t>
                            </w:r>
                            <w:r>
                              <w:rPr>
                                <w:color w:val="000000"/>
                                <w:spacing w:val="-4"/>
                              </w:rPr>
                              <w:t xml:space="preserve"> </w:t>
                            </w:r>
                            <w:r>
                              <w:rPr>
                                <w:color w:val="000000"/>
                              </w:rPr>
                              <w:t>administrative</w:t>
                            </w:r>
                            <w:r>
                              <w:rPr>
                                <w:color w:val="000000"/>
                                <w:spacing w:val="-5"/>
                              </w:rPr>
                              <w:t xml:space="preserve"> </w:t>
                            </w:r>
                            <w:r>
                              <w:rPr>
                                <w:color w:val="000000"/>
                              </w:rPr>
                              <w:t>capacity</w:t>
                            </w:r>
                            <w:r>
                              <w:rPr>
                                <w:color w:val="000000"/>
                                <w:spacing w:val="-4"/>
                              </w:rPr>
                              <w:t xml:space="preserve"> </w:t>
                            </w:r>
                            <w:r>
                              <w:rPr>
                                <w:color w:val="000000"/>
                              </w:rPr>
                              <w:t>to</w:t>
                            </w:r>
                            <w:r>
                              <w:rPr>
                                <w:color w:val="000000"/>
                                <w:spacing w:val="-6"/>
                              </w:rPr>
                              <w:t xml:space="preserve"> </w:t>
                            </w:r>
                            <w:r>
                              <w:rPr>
                                <w:color w:val="000000"/>
                              </w:rPr>
                              <w:t>meet demand based on capacity and demand modelling.</w:t>
                            </w:r>
                          </w:p>
                          <w:p w14:paraId="5D747008" w14:textId="77777777" w:rsidR="0089311B" w:rsidRDefault="005C0023">
                            <w:pPr>
                              <w:pStyle w:val="BodyText"/>
                              <w:numPr>
                                <w:ilvl w:val="0"/>
                                <w:numId w:val="5"/>
                              </w:numPr>
                              <w:tabs>
                                <w:tab w:val="left" w:pos="823"/>
                              </w:tabs>
                              <w:spacing w:line="276" w:lineRule="auto"/>
                              <w:ind w:right="264"/>
                              <w:rPr>
                                <w:color w:val="000000"/>
                              </w:rPr>
                            </w:pPr>
                            <w:r>
                              <w:rPr>
                                <w:color w:val="000000"/>
                              </w:rPr>
                              <w:t>The</w:t>
                            </w:r>
                            <w:r>
                              <w:rPr>
                                <w:color w:val="000000"/>
                                <w:spacing w:val="-4"/>
                              </w:rPr>
                              <w:t xml:space="preserve"> </w:t>
                            </w:r>
                            <w:r>
                              <w:rPr>
                                <w:color w:val="000000"/>
                              </w:rPr>
                              <w:t>service</w:t>
                            </w:r>
                            <w:r>
                              <w:rPr>
                                <w:color w:val="000000"/>
                                <w:spacing w:val="-6"/>
                              </w:rPr>
                              <w:t xml:space="preserve"> </w:t>
                            </w:r>
                            <w:r>
                              <w:rPr>
                                <w:color w:val="000000"/>
                              </w:rPr>
                              <w:t>has</w:t>
                            </w:r>
                            <w:r>
                              <w:rPr>
                                <w:color w:val="000000"/>
                                <w:spacing w:val="-6"/>
                              </w:rPr>
                              <w:t xml:space="preserve"> </w:t>
                            </w:r>
                            <w:r>
                              <w:rPr>
                                <w:color w:val="000000"/>
                              </w:rPr>
                              <w:t>developed</w:t>
                            </w:r>
                            <w:r>
                              <w:rPr>
                                <w:color w:val="000000"/>
                                <w:spacing w:val="-4"/>
                              </w:rPr>
                              <w:t xml:space="preserve"> </w:t>
                            </w:r>
                            <w:r>
                              <w:rPr>
                                <w:color w:val="000000"/>
                              </w:rPr>
                              <w:t>a</w:t>
                            </w:r>
                            <w:r>
                              <w:rPr>
                                <w:color w:val="000000"/>
                                <w:spacing w:val="-5"/>
                              </w:rPr>
                              <w:t xml:space="preserve"> </w:t>
                            </w:r>
                            <w:r>
                              <w:rPr>
                                <w:color w:val="000000"/>
                              </w:rPr>
                              <w:t>business</w:t>
                            </w:r>
                            <w:r>
                              <w:rPr>
                                <w:color w:val="000000"/>
                                <w:spacing w:val="-4"/>
                              </w:rPr>
                              <w:t xml:space="preserve"> </w:t>
                            </w:r>
                            <w:r>
                              <w:rPr>
                                <w:color w:val="000000"/>
                              </w:rPr>
                              <w:t>case</w:t>
                            </w:r>
                            <w:r>
                              <w:rPr>
                                <w:color w:val="000000"/>
                                <w:spacing w:val="-6"/>
                              </w:rPr>
                              <w:t xml:space="preserve"> </w:t>
                            </w:r>
                            <w:r>
                              <w:rPr>
                                <w:color w:val="000000"/>
                              </w:rPr>
                              <w:t>and</w:t>
                            </w:r>
                            <w:r>
                              <w:rPr>
                                <w:color w:val="000000"/>
                                <w:spacing w:val="-4"/>
                              </w:rPr>
                              <w:t xml:space="preserve"> </w:t>
                            </w:r>
                            <w:r>
                              <w:rPr>
                                <w:color w:val="000000"/>
                              </w:rPr>
                              <w:t>suggested</w:t>
                            </w:r>
                            <w:r>
                              <w:rPr>
                                <w:color w:val="000000"/>
                                <w:spacing w:val="-4"/>
                              </w:rPr>
                              <w:t xml:space="preserve"> </w:t>
                            </w:r>
                            <w:r>
                              <w:rPr>
                                <w:color w:val="000000"/>
                              </w:rPr>
                              <w:t>workforce</w:t>
                            </w:r>
                            <w:r>
                              <w:rPr>
                                <w:color w:val="000000"/>
                                <w:spacing w:val="-4"/>
                              </w:rPr>
                              <w:t xml:space="preserve"> </w:t>
                            </w:r>
                            <w:r>
                              <w:rPr>
                                <w:color w:val="000000"/>
                              </w:rPr>
                              <w:t>plan to guide investment decisions.</w:t>
                            </w:r>
                          </w:p>
                          <w:p w14:paraId="5D747009" w14:textId="77777777" w:rsidR="0089311B" w:rsidRDefault="005C0023">
                            <w:pPr>
                              <w:pStyle w:val="BodyText"/>
                              <w:numPr>
                                <w:ilvl w:val="0"/>
                                <w:numId w:val="5"/>
                              </w:numPr>
                              <w:tabs>
                                <w:tab w:val="left" w:pos="823"/>
                              </w:tabs>
                              <w:spacing w:line="278" w:lineRule="auto"/>
                              <w:ind w:right="258"/>
                              <w:rPr>
                                <w:color w:val="000000"/>
                              </w:rPr>
                            </w:pPr>
                            <w:r>
                              <w:rPr>
                                <w:color w:val="000000"/>
                              </w:rPr>
                              <w:t>The</w:t>
                            </w:r>
                            <w:r>
                              <w:rPr>
                                <w:color w:val="000000"/>
                                <w:spacing w:val="-4"/>
                              </w:rPr>
                              <w:t xml:space="preserve"> </w:t>
                            </w:r>
                            <w:r>
                              <w:rPr>
                                <w:color w:val="000000"/>
                              </w:rPr>
                              <w:t>HB</w:t>
                            </w:r>
                            <w:r>
                              <w:rPr>
                                <w:color w:val="000000"/>
                                <w:spacing w:val="-6"/>
                              </w:rPr>
                              <w:t xml:space="preserve"> </w:t>
                            </w:r>
                            <w:r>
                              <w:rPr>
                                <w:color w:val="000000"/>
                              </w:rPr>
                              <w:t>has</w:t>
                            </w:r>
                            <w:r>
                              <w:rPr>
                                <w:color w:val="000000"/>
                                <w:spacing w:val="-6"/>
                              </w:rPr>
                              <w:t xml:space="preserve"> </w:t>
                            </w:r>
                            <w:r>
                              <w:rPr>
                                <w:color w:val="000000"/>
                              </w:rPr>
                              <w:t>agreed</w:t>
                            </w:r>
                            <w:r>
                              <w:rPr>
                                <w:color w:val="000000"/>
                                <w:spacing w:val="-4"/>
                              </w:rPr>
                              <w:t xml:space="preserve"> </w:t>
                            </w:r>
                            <w:r>
                              <w:rPr>
                                <w:color w:val="000000"/>
                              </w:rPr>
                              <w:t>to</w:t>
                            </w:r>
                            <w:r>
                              <w:rPr>
                                <w:color w:val="000000"/>
                                <w:spacing w:val="-6"/>
                              </w:rPr>
                              <w:t xml:space="preserve"> </w:t>
                            </w:r>
                            <w:r>
                              <w:rPr>
                                <w:color w:val="000000"/>
                              </w:rPr>
                              <w:t>maintain</w:t>
                            </w:r>
                            <w:r>
                              <w:rPr>
                                <w:color w:val="000000"/>
                                <w:spacing w:val="-4"/>
                              </w:rPr>
                              <w:t xml:space="preserve"> </w:t>
                            </w:r>
                            <w:r>
                              <w:rPr>
                                <w:color w:val="000000"/>
                              </w:rPr>
                              <w:t>current</w:t>
                            </w:r>
                            <w:r>
                              <w:rPr>
                                <w:color w:val="000000"/>
                                <w:spacing w:val="-4"/>
                              </w:rPr>
                              <w:t xml:space="preserve"> </w:t>
                            </w:r>
                            <w:r>
                              <w:rPr>
                                <w:color w:val="000000"/>
                              </w:rPr>
                              <w:t>staffing</w:t>
                            </w:r>
                            <w:r>
                              <w:rPr>
                                <w:color w:val="000000"/>
                                <w:spacing w:val="-4"/>
                              </w:rPr>
                              <w:t xml:space="preserve"> </w:t>
                            </w:r>
                            <w:r>
                              <w:rPr>
                                <w:color w:val="000000"/>
                              </w:rPr>
                              <w:t>levels following</w:t>
                            </w:r>
                            <w:r>
                              <w:rPr>
                                <w:color w:val="000000"/>
                                <w:spacing w:val="-4"/>
                              </w:rPr>
                              <w:t xml:space="preserve"> </w:t>
                            </w:r>
                            <w:r>
                              <w:rPr>
                                <w:color w:val="000000"/>
                              </w:rPr>
                              <w:t>repatriation of services to CTMUHB.</w:t>
                            </w:r>
                          </w:p>
                        </w:txbxContent>
                      </wps:txbx>
                      <wps:bodyPr wrap="square" lIns="0" tIns="0" rIns="0" bIns="0" rtlCol="0">
                        <a:noAutofit/>
                      </wps:bodyPr>
                    </wps:wsp>
                  </a:graphicData>
                </a:graphic>
              </wp:anchor>
            </w:drawing>
          </mc:Choice>
          <mc:Fallback>
            <w:pict>
              <v:shape w14:anchorId="5D746FB1" id="Textbox 25" o:spid="_x0000_s1041" type="#_x0000_t202" style="position:absolute;margin-left:72.25pt;margin-top:13.25pt;width:450.95pt;height:206.85pt;z-index:-157178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" fillcolor="#b4c5e7" strokeweight=".48pt">
                <v:path arrowok="t"/>
                <v:textbox inset="0,0,0,0">
                  <w:txbxContent>
                    <w:p w14:paraId="5D747003" w14:textId="77777777" w:rsidR="0089311B" w:rsidRDefault="005C0023">
                      <w:pPr>
                        <w:ind w:left="103"/>
                        <w:rPr>
                          <w:b/>
                          <w:color w:val="000000"/>
                          <w:sz w:val="24"/>
                        </w:rPr>
                      </w:pPr>
                      <w:r>
                        <w:rPr>
                          <w:b/>
                          <w:color w:val="000000"/>
                          <w:sz w:val="24"/>
                        </w:rPr>
                        <w:t>Findings:</w:t>
                      </w:r>
                      <w:r>
                        <w:rPr>
                          <w:b/>
                          <w:color w:val="000000"/>
                          <w:spacing w:val="-7"/>
                          <w:sz w:val="24"/>
                        </w:rPr>
                        <w:t xml:space="preserve"> </w:t>
                      </w:r>
                      <w:r>
                        <w:rPr>
                          <w:b/>
                          <w:color w:val="000000"/>
                          <w:spacing w:val="-2"/>
                          <w:sz w:val="24"/>
                        </w:rPr>
                        <w:t>Workforce</w:t>
                      </w:r>
                    </w:p>
                    <w:p w14:paraId="5D747004" w14:textId="77777777" w:rsidR="0089311B" w:rsidRDefault="0089311B">
                      <w:pPr>
                        <w:pStyle w:val="BodyText"/>
                        <w:spacing w:before="84"/>
                        <w:rPr>
                          <w:b/>
                          <w:color w:val="000000"/>
                        </w:rPr>
                      </w:pPr>
                    </w:p>
                    <w:p w14:paraId="5D747005" w14:textId="77777777" w:rsidR="0089311B" w:rsidRDefault="005C0023">
                      <w:pPr>
                        <w:pStyle w:val="BodyText"/>
                        <w:numPr>
                          <w:ilvl w:val="0"/>
                          <w:numId w:val="5"/>
                        </w:numPr>
                        <w:tabs>
                          <w:tab w:val="left" w:pos="823"/>
                        </w:tabs>
                        <w:spacing w:before="1"/>
                        <w:rPr>
                          <w:color w:val="000000"/>
                        </w:rPr>
                      </w:pPr>
                      <w:r>
                        <w:rPr>
                          <w:color w:val="000000"/>
                        </w:rPr>
                        <w:t>SBUHB</w:t>
                      </w:r>
                      <w:r>
                        <w:rPr>
                          <w:color w:val="000000"/>
                          <w:spacing w:val="-4"/>
                        </w:rPr>
                        <w:t xml:space="preserve"> </w:t>
                      </w:r>
                      <w:r>
                        <w:rPr>
                          <w:color w:val="000000"/>
                        </w:rPr>
                        <w:t>ND</w:t>
                      </w:r>
                      <w:r>
                        <w:rPr>
                          <w:color w:val="000000"/>
                          <w:spacing w:val="-4"/>
                        </w:rPr>
                        <w:t xml:space="preserve"> </w:t>
                      </w:r>
                      <w:r>
                        <w:rPr>
                          <w:color w:val="000000"/>
                        </w:rPr>
                        <w:t>services</w:t>
                      </w:r>
                      <w:r>
                        <w:rPr>
                          <w:color w:val="000000"/>
                          <w:spacing w:val="-4"/>
                        </w:rPr>
                        <w:t xml:space="preserve"> </w:t>
                      </w:r>
                      <w:r>
                        <w:rPr>
                          <w:color w:val="000000"/>
                        </w:rPr>
                        <w:t>are</w:t>
                      </w:r>
                      <w:r>
                        <w:rPr>
                          <w:color w:val="000000"/>
                          <w:spacing w:val="-4"/>
                        </w:rPr>
                        <w:t xml:space="preserve"> </w:t>
                      </w:r>
                      <w:r>
                        <w:rPr>
                          <w:color w:val="000000"/>
                        </w:rPr>
                        <w:t>multidisciplinary</w:t>
                      </w:r>
                      <w:r>
                        <w:rPr>
                          <w:color w:val="000000"/>
                          <w:spacing w:val="-4"/>
                        </w:rPr>
                        <w:t xml:space="preserve"> </w:t>
                      </w:r>
                      <w:r>
                        <w:rPr>
                          <w:color w:val="000000"/>
                        </w:rPr>
                        <w:t>in</w:t>
                      </w:r>
                      <w:r>
                        <w:rPr>
                          <w:color w:val="000000"/>
                          <w:spacing w:val="-3"/>
                        </w:rPr>
                        <w:t xml:space="preserve"> </w:t>
                      </w:r>
                      <w:r>
                        <w:rPr>
                          <w:color w:val="000000"/>
                        </w:rPr>
                        <w:t>line</w:t>
                      </w:r>
                      <w:r>
                        <w:rPr>
                          <w:color w:val="000000"/>
                          <w:spacing w:val="-4"/>
                        </w:rPr>
                        <w:t xml:space="preserve"> </w:t>
                      </w:r>
                      <w:r>
                        <w:rPr>
                          <w:color w:val="000000"/>
                        </w:rPr>
                        <w:t>with</w:t>
                      </w:r>
                      <w:r>
                        <w:rPr>
                          <w:color w:val="000000"/>
                          <w:spacing w:val="-4"/>
                        </w:rPr>
                        <w:t xml:space="preserve"> </w:t>
                      </w:r>
                      <w:r>
                        <w:rPr>
                          <w:color w:val="000000"/>
                        </w:rPr>
                        <w:t>NICE</w:t>
                      </w:r>
                      <w:r>
                        <w:rPr>
                          <w:color w:val="000000"/>
                          <w:spacing w:val="-6"/>
                        </w:rPr>
                        <w:t xml:space="preserve"> </w:t>
                      </w:r>
                      <w:r>
                        <w:rPr>
                          <w:color w:val="000000"/>
                          <w:spacing w:val="-2"/>
                        </w:rPr>
                        <w:t>Guidance.</w:t>
                      </w:r>
                    </w:p>
                    <w:p w14:paraId="5D747006" w14:textId="77777777" w:rsidR="0089311B" w:rsidRDefault="005C0023">
                      <w:pPr>
                        <w:pStyle w:val="BodyText"/>
                        <w:numPr>
                          <w:ilvl w:val="0"/>
                          <w:numId w:val="5"/>
                        </w:numPr>
                        <w:tabs>
                          <w:tab w:val="left" w:pos="823"/>
                        </w:tabs>
                        <w:spacing w:before="40" w:line="276" w:lineRule="auto"/>
                        <w:ind w:right="698"/>
                        <w:rPr>
                          <w:color w:val="000000"/>
                        </w:rPr>
                      </w:pPr>
                      <w:r>
                        <w:rPr>
                          <w:color w:val="000000"/>
                        </w:rPr>
                        <w:t>Due</w:t>
                      </w:r>
                      <w:r>
                        <w:rPr>
                          <w:color w:val="000000"/>
                          <w:spacing w:val="-2"/>
                        </w:rPr>
                        <w:t xml:space="preserve"> </w:t>
                      </w:r>
                      <w:r>
                        <w:rPr>
                          <w:color w:val="000000"/>
                        </w:rPr>
                        <w:t>to</w:t>
                      </w:r>
                      <w:r>
                        <w:rPr>
                          <w:color w:val="000000"/>
                          <w:spacing w:val="-5"/>
                        </w:rPr>
                        <w:t xml:space="preserve"> </w:t>
                      </w:r>
                      <w:r>
                        <w:rPr>
                          <w:color w:val="000000"/>
                        </w:rPr>
                        <w:t>the</w:t>
                      </w:r>
                      <w:r>
                        <w:rPr>
                          <w:color w:val="000000"/>
                          <w:spacing w:val="-3"/>
                        </w:rPr>
                        <w:t xml:space="preserve"> </w:t>
                      </w:r>
                      <w:r>
                        <w:rPr>
                          <w:color w:val="000000"/>
                        </w:rPr>
                        <w:t>small</w:t>
                      </w:r>
                      <w:r>
                        <w:rPr>
                          <w:color w:val="000000"/>
                          <w:spacing w:val="-3"/>
                        </w:rPr>
                        <w:t xml:space="preserve"> </w:t>
                      </w:r>
                      <w:r>
                        <w:rPr>
                          <w:color w:val="000000"/>
                        </w:rPr>
                        <w:t>size</w:t>
                      </w:r>
                      <w:r>
                        <w:rPr>
                          <w:color w:val="000000"/>
                          <w:spacing w:val="-3"/>
                        </w:rPr>
                        <w:t xml:space="preserve"> </w:t>
                      </w:r>
                      <w:r>
                        <w:rPr>
                          <w:color w:val="000000"/>
                        </w:rPr>
                        <w:t>and</w:t>
                      </w:r>
                      <w:r>
                        <w:rPr>
                          <w:color w:val="000000"/>
                          <w:spacing w:val="-1"/>
                        </w:rPr>
                        <w:t xml:space="preserve"> </w:t>
                      </w:r>
                      <w:r>
                        <w:rPr>
                          <w:color w:val="000000"/>
                        </w:rPr>
                        <w:t>specialist</w:t>
                      </w:r>
                      <w:r>
                        <w:rPr>
                          <w:color w:val="000000"/>
                          <w:spacing w:val="-2"/>
                        </w:rPr>
                        <w:t xml:space="preserve"> </w:t>
                      </w:r>
                      <w:r>
                        <w:rPr>
                          <w:color w:val="000000"/>
                        </w:rPr>
                        <w:t>nature</w:t>
                      </w:r>
                      <w:r>
                        <w:rPr>
                          <w:color w:val="000000"/>
                          <w:spacing w:val="-6"/>
                        </w:rPr>
                        <w:t xml:space="preserve"> </w:t>
                      </w:r>
                      <w:r>
                        <w:rPr>
                          <w:color w:val="000000"/>
                        </w:rPr>
                        <w:t>of</w:t>
                      </w:r>
                      <w:r>
                        <w:rPr>
                          <w:color w:val="000000"/>
                          <w:spacing w:val="-5"/>
                        </w:rPr>
                        <w:t xml:space="preserve"> </w:t>
                      </w:r>
                      <w:r>
                        <w:rPr>
                          <w:color w:val="000000"/>
                        </w:rPr>
                        <w:t>the</w:t>
                      </w:r>
                      <w:r>
                        <w:rPr>
                          <w:color w:val="000000"/>
                          <w:spacing w:val="-3"/>
                        </w:rPr>
                        <w:t xml:space="preserve"> </w:t>
                      </w:r>
                      <w:r>
                        <w:rPr>
                          <w:color w:val="000000"/>
                        </w:rPr>
                        <w:t>service,</w:t>
                      </w:r>
                      <w:r>
                        <w:rPr>
                          <w:color w:val="000000"/>
                          <w:spacing w:val="-3"/>
                        </w:rPr>
                        <w:t xml:space="preserve"> </w:t>
                      </w:r>
                      <w:r>
                        <w:rPr>
                          <w:color w:val="000000"/>
                        </w:rPr>
                        <w:t>absence</w:t>
                      </w:r>
                      <w:r>
                        <w:rPr>
                          <w:color w:val="000000"/>
                          <w:spacing w:val="-3"/>
                        </w:rPr>
                        <w:t xml:space="preserve"> </w:t>
                      </w:r>
                      <w:r>
                        <w:rPr>
                          <w:color w:val="000000"/>
                        </w:rPr>
                        <w:t>has disproportionate impact on operational delivery.</w:t>
                      </w:r>
                    </w:p>
                    <w:p w14:paraId="5D747007" w14:textId="77777777" w:rsidR="0089311B" w:rsidRDefault="005C0023">
                      <w:pPr>
                        <w:pStyle w:val="BodyText"/>
                        <w:numPr>
                          <w:ilvl w:val="0"/>
                          <w:numId w:val="5"/>
                        </w:numPr>
                        <w:tabs>
                          <w:tab w:val="left" w:pos="823"/>
                        </w:tabs>
                        <w:spacing w:line="278" w:lineRule="auto"/>
                        <w:ind w:right="309"/>
                        <w:rPr>
                          <w:color w:val="000000"/>
                        </w:rPr>
                      </w:pPr>
                      <w:r>
                        <w:rPr>
                          <w:color w:val="000000"/>
                        </w:rPr>
                        <w:t>The</w:t>
                      </w:r>
                      <w:r>
                        <w:rPr>
                          <w:color w:val="000000"/>
                          <w:spacing w:val="-4"/>
                        </w:rPr>
                        <w:t xml:space="preserve"> </w:t>
                      </w:r>
                      <w:r>
                        <w:rPr>
                          <w:color w:val="000000"/>
                        </w:rPr>
                        <w:t>service</w:t>
                      </w:r>
                      <w:r>
                        <w:rPr>
                          <w:color w:val="000000"/>
                          <w:spacing w:val="-4"/>
                        </w:rPr>
                        <w:t xml:space="preserve"> </w:t>
                      </w:r>
                      <w:r>
                        <w:rPr>
                          <w:color w:val="000000"/>
                        </w:rPr>
                        <w:t>reports</w:t>
                      </w:r>
                      <w:r>
                        <w:rPr>
                          <w:color w:val="000000"/>
                          <w:spacing w:val="-4"/>
                        </w:rPr>
                        <w:t xml:space="preserve"> </w:t>
                      </w:r>
                      <w:r>
                        <w:rPr>
                          <w:color w:val="000000"/>
                        </w:rPr>
                        <w:t>insufficient</w:t>
                      </w:r>
                      <w:r>
                        <w:rPr>
                          <w:color w:val="000000"/>
                          <w:spacing w:val="-2"/>
                        </w:rPr>
                        <w:t xml:space="preserve"> </w:t>
                      </w:r>
                      <w:r>
                        <w:rPr>
                          <w:color w:val="000000"/>
                        </w:rPr>
                        <w:t>clinical</w:t>
                      </w:r>
                      <w:r>
                        <w:rPr>
                          <w:color w:val="000000"/>
                          <w:spacing w:val="-4"/>
                        </w:rPr>
                        <w:t xml:space="preserve"> </w:t>
                      </w:r>
                      <w:r>
                        <w:rPr>
                          <w:color w:val="000000"/>
                        </w:rPr>
                        <w:t>and</w:t>
                      </w:r>
                      <w:r>
                        <w:rPr>
                          <w:color w:val="000000"/>
                          <w:spacing w:val="-4"/>
                        </w:rPr>
                        <w:t xml:space="preserve"> </w:t>
                      </w:r>
                      <w:r>
                        <w:rPr>
                          <w:color w:val="000000"/>
                        </w:rPr>
                        <w:t>administrative</w:t>
                      </w:r>
                      <w:r>
                        <w:rPr>
                          <w:color w:val="000000"/>
                          <w:spacing w:val="-5"/>
                        </w:rPr>
                        <w:t xml:space="preserve"> </w:t>
                      </w:r>
                      <w:r>
                        <w:rPr>
                          <w:color w:val="000000"/>
                        </w:rPr>
                        <w:t>capacity</w:t>
                      </w:r>
                      <w:r>
                        <w:rPr>
                          <w:color w:val="000000"/>
                          <w:spacing w:val="-4"/>
                        </w:rPr>
                        <w:t xml:space="preserve"> </w:t>
                      </w:r>
                      <w:r>
                        <w:rPr>
                          <w:color w:val="000000"/>
                        </w:rPr>
                        <w:t>to</w:t>
                      </w:r>
                      <w:r>
                        <w:rPr>
                          <w:color w:val="000000"/>
                          <w:spacing w:val="-6"/>
                        </w:rPr>
                        <w:t xml:space="preserve"> </w:t>
                      </w:r>
                      <w:r>
                        <w:rPr>
                          <w:color w:val="000000"/>
                        </w:rPr>
                        <w:t>meet demand based on capacity and demand modelling.</w:t>
                      </w:r>
                    </w:p>
                    <w:p w14:paraId="5D747008" w14:textId="77777777" w:rsidR="0089311B" w:rsidRDefault="005C0023">
                      <w:pPr>
                        <w:pStyle w:val="BodyText"/>
                        <w:numPr>
                          <w:ilvl w:val="0"/>
                          <w:numId w:val="5"/>
                        </w:numPr>
                        <w:tabs>
                          <w:tab w:val="left" w:pos="823"/>
                        </w:tabs>
                        <w:spacing w:line="276" w:lineRule="auto"/>
                        <w:ind w:right="264"/>
                        <w:rPr>
                          <w:color w:val="000000"/>
                        </w:rPr>
                      </w:pPr>
                      <w:r>
                        <w:rPr>
                          <w:color w:val="000000"/>
                        </w:rPr>
                        <w:t>The</w:t>
                      </w:r>
                      <w:r>
                        <w:rPr>
                          <w:color w:val="000000"/>
                          <w:spacing w:val="-4"/>
                        </w:rPr>
                        <w:t xml:space="preserve"> </w:t>
                      </w:r>
                      <w:r>
                        <w:rPr>
                          <w:color w:val="000000"/>
                        </w:rPr>
                        <w:t>service</w:t>
                      </w:r>
                      <w:r>
                        <w:rPr>
                          <w:color w:val="000000"/>
                          <w:spacing w:val="-6"/>
                        </w:rPr>
                        <w:t xml:space="preserve"> </w:t>
                      </w:r>
                      <w:r>
                        <w:rPr>
                          <w:color w:val="000000"/>
                        </w:rPr>
                        <w:t>has</w:t>
                      </w:r>
                      <w:r>
                        <w:rPr>
                          <w:color w:val="000000"/>
                          <w:spacing w:val="-6"/>
                        </w:rPr>
                        <w:t xml:space="preserve"> </w:t>
                      </w:r>
                      <w:r>
                        <w:rPr>
                          <w:color w:val="000000"/>
                        </w:rPr>
                        <w:t>developed</w:t>
                      </w:r>
                      <w:r>
                        <w:rPr>
                          <w:color w:val="000000"/>
                          <w:spacing w:val="-4"/>
                        </w:rPr>
                        <w:t xml:space="preserve"> </w:t>
                      </w:r>
                      <w:r>
                        <w:rPr>
                          <w:color w:val="000000"/>
                        </w:rPr>
                        <w:t>a</w:t>
                      </w:r>
                      <w:r>
                        <w:rPr>
                          <w:color w:val="000000"/>
                          <w:spacing w:val="-5"/>
                        </w:rPr>
                        <w:t xml:space="preserve"> </w:t>
                      </w:r>
                      <w:r>
                        <w:rPr>
                          <w:color w:val="000000"/>
                        </w:rPr>
                        <w:t>business</w:t>
                      </w:r>
                      <w:r>
                        <w:rPr>
                          <w:color w:val="000000"/>
                          <w:spacing w:val="-4"/>
                        </w:rPr>
                        <w:t xml:space="preserve"> </w:t>
                      </w:r>
                      <w:r>
                        <w:rPr>
                          <w:color w:val="000000"/>
                        </w:rPr>
                        <w:t>case</w:t>
                      </w:r>
                      <w:r>
                        <w:rPr>
                          <w:color w:val="000000"/>
                          <w:spacing w:val="-6"/>
                        </w:rPr>
                        <w:t xml:space="preserve"> </w:t>
                      </w:r>
                      <w:r>
                        <w:rPr>
                          <w:color w:val="000000"/>
                        </w:rPr>
                        <w:t>and</w:t>
                      </w:r>
                      <w:r>
                        <w:rPr>
                          <w:color w:val="000000"/>
                          <w:spacing w:val="-4"/>
                        </w:rPr>
                        <w:t xml:space="preserve"> </w:t>
                      </w:r>
                      <w:r>
                        <w:rPr>
                          <w:color w:val="000000"/>
                        </w:rPr>
                        <w:t>suggested</w:t>
                      </w:r>
                      <w:r>
                        <w:rPr>
                          <w:color w:val="000000"/>
                          <w:spacing w:val="-4"/>
                        </w:rPr>
                        <w:t xml:space="preserve"> </w:t>
                      </w:r>
                      <w:r>
                        <w:rPr>
                          <w:color w:val="000000"/>
                        </w:rPr>
                        <w:t>workforce</w:t>
                      </w:r>
                      <w:r>
                        <w:rPr>
                          <w:color w:val="000000"/>
                          <w:spacing w:val="-4"/>
                        </w:rPr>
                        <w:t xml:space="preserve"> </w:t>
                      </w:r>
                      <w:r>
                        <w:rPr>
                          <w:color w:val="000000"/>
                        </w:rPr>
                        <w:t>plan to guide investment decisions.</w:t>
                      </w:r>
                    </w:p>
                    <w:p w14:paraId="5D747009" w14:textId="77777777" w:rsidR="0089311B" w:rsidRDefault="005C0023">
                      <w:pPr>
                        <w:pStyle w:val="BodyText"/>
                        <w:numPr>
                          <w:ilvl w:val="0"/>
                          <w:numId w:val="5"/>
                        </w:numPr>
                        <w:tabs>
                          <w:tab w:val="left" w:pos="823"/>
                        </w:tabs>
                        <w:spacing w:line="278" w:lineRule="auto"/>
                        <w:ind w:right="258"/>
                        <w:rPr>
                          <w:color w:val="000000"/>
                        </w:rPr>
                      </w:pPr>
                      <w:r>
                        <w:rPr>
                          <w:color w:val="000000"/>
                        </w:rPr>
                        <w:t>The</w:t>
                      </w:r>
                      <w:r>
                        <w:rPr>
                          <w:color w:val="000000"/>
                          <w:spacing w:val="-4"/>
                        </w:rPr>
                        <w:t xml:space="preserve"> </w:t>
                      </w:r>
                      <w:r>
                        <w:rPr>
                          <w:color w:val="000000"/>
                        </w:rPr>
                        <w:t>HB</w:t>
                      </w:r>
                      <w:r>
                        <w:rPr>
                          <w:color w:val="000000"/>
                          <w:spacing w:val="-6"/>
                        </w:rPr>
                        <w:t xml:space="preserve"> </w:t>
                      </w:r>
                      <w:r>
                        <w:rPr>
                          <w:color w:val="000000"/>
                        </w:rPr>
                        <w:t>has</w:t>
                      </w:r>
                      <w:r>
                        <w:rPr>
                          <w:color w:val="000000"/>
                          <w:spacing w:val="-6"/>
                        </w:rPr>
                        <w:t xml:space="preserve"> </w:t>
                      </w:r>
                      <w:r>
                        <w:rPr>
                          <w:color w:val="000000"/>
                        </w:rPr>
                        <w:t>agreed</w:t>
                      </w:r>
                      <w:r>
                        <w:rPr>
                          <w:color w:val="000000"/>
                          <w:spacing w:val="-4"/>
                        </w:rPr>
                        <w:t xml:space="preserve"> </w:t>
                      </w:r>
                      <w:r>
                        <w:rPr>
                          <w:color w:val="000000"/>
                        </w:rPr>
                        <w:t>to</w:t>
                      </w:r>
                      <w:r>
                        <w:rPr>
                          <w:color w:val="000000"/>
                          <w:spacing w:val="-6"/>
                        </w:rPr>
                        <w:t xml:space="preserve"> </w:t>
                      </w:r>
                      <w:r>
                        <w:rPr>
                          <w:color w:val="000000"/>
                        </w:rPr>
                        <w:t>maintain</w:t>
                      </w:r>
                      <w:r>
                        <w:rPr>
                          <w:color w:val="000000"/>
                          <w:spacing w:val="-4"/>
                        </w:rPr>
                        <w:t xml:space="preserve"> </w:t>
                      </w:r>
                      <w:r>
                        <w:rPr>
                          <w:color w:val="000000"/>
                        </w:rPr>
                        <w:t>current</w:t>
                      </w:r>
                      <w:r>
                        <w:rPr>
                          <w:color w:val="000000"/>
                          <w:spacing w:val="-4"/>
                        </w:rPr>
                        <w:t xml:space="preserve"> </w:t>
                      </w:r>
                      <w:r>
                        <w:rPr>
                          <w:color w:val="000000"/>
                        </w:rPr>
                        <w:t>staffing</w:t>
                      </w:r>
                      <w:r>
                        <w:rPr>
                          <w:color w:val="000000"/>
                          <w:spacing w:val="-4"/>
                        </w:rPr>
                        <w:t xml:space="preserve"> </w:t>
                      </w:r>
                      <w:r>
                        <w:rPr>
                          <w:color w:val="000000"/>
                        </w:rPr>
                        <w:t>levels following</w:t>
                      </w:r>
                      <w:r>
                        <w:rPr>
                          <w:color w:val="000000"/>
                          <w:spacing w:val="-4"/>
                        </w:rPr>
                        <w:t xml:space="preserve"> </w:t>
                      </w:r>
                      <w:r>
                        <w:rPr>
                          <w:color w:val="000000"/>
                        </w:rPr>
                        <w:t>repatriation of services to CTMUHB.</w:t>
                      </w:r>
                    </w:p>
                  </w:txbxContent>
                </v:textbox>
                <w10:wrap type="topAndBottom" anchorx="page"/>
              </v:shape>
            </w:pict>
          </mc:Fallback>
        </mc:AlternateContent>
      </w:r>
    </w:p>
    <w:p w14:paraId="5D746EE8" w14:textId="77777777" w:rsidR="0089311B" w:rsidRDefault="0089311B">
      <w:pPr>
        <w:rPr>
          <w:sz w:val="20"/>
        </w:rPr>
        <w:sectPr w:rsidR="0089311B">
          <w:pgSz w:w="11910" w:h="16840"/>
          <w:pgMar w:top="1340" w:right="360" w:bottom="1260" w:left="1320" w:header="0" w:footer="1072" w:gutter="0"/>
          <w:cols w:space="720"/>
        </w:sectPr>
      </w:pPr>
    </w:p>
    <w:p w14:paraId="5D746EE9" w14:textId="77777777" w:rsidR="0089311B" w:rsidRDefault="005C0023">
      <w:pPr>
        <w:pStyle w:val="Heading1"/>
        <w:numPr>
          <w:ilvl w:val="0"/>
          <w:numId w:val="20"/>
        </w:numPr>
        <w:tabs>
          <w:tab w:val="left" w:pos="478"/>
        </w:tabs>
        <w:spacing w:before="80"/>
        <w:ind w:left="478" w:hanging="358"/>
      </w:pPr>
      <w:r>
        <w:rPr>
          <w:color w:val="001F5F"/>
        </w:rPr>
        <w:lastRenderedPageBreak/>
        <w:t>Waiting</w:t>
      </w:r>
      <w:r>
        <w:rPr>
          <w:color w:val="001F5F"/>
          <w:spacing w:val="-8"/>
        </w:rPr>
        <w:t xml:space="preserve"> </w:t>
      </w:r>
      <w:r>
        <w:rPr>
          <w:color w:val="001F5F"/>
        </w:rPr>
        <w:t>List</w:t>
      </w:r>
      <w:r>
        <w:rPr>
          <w:color w:val="001F5F"/>
          <w:spacing w:val="-6"/>
        </w:rPr>
        <w:t xml:space="preserve"> </w:t>
      </w:r>
      <w:r>
        <w:rPr>
          <w:color w:val="001F5F"/>
        </w:rPr>
        <w:t>Management</w:t>
      </w:r>
      <w:r>
        <w:rPr>
          <w:color w:val="001F5F"/>
          <w:spacing w:val="-8"/>
        </w:rPr>
        <w:t xml:space="preserve"> </w:t>
      </w:r>
      <w:r>
        <w:rPr>
          <w:color w:val="001F5F"/>
        </w:rPr>
        <w:t>&amp;</w:t>
      </w:r>
      <w:r>
        <w:rPr>
          <w:color w:val="001F5F"/>
          <w:spacing w:val="-5"/>
        </w:rPr>
        <w:t xml:space="preserve"> </w:t>
      </w:r>
      <w:r>
        <w:rPr>
          <w:color w:val="001F5F"/>
        </w:rPr>
        <w:t>Booking</w:t>
      </w:r>
      <w:r>
        <w:rPr>
          <w:color w:val="001F5F"/>
          <w:spacing w:val="-3"/>
        </w:rPr>
        <w:t xml:space="preserve"> </w:t>
      </w:r>
      <w:r>
        <w:rPr>
          <w:color w:val="001F5F"/>
          <w:spacing w:val="-2"/>
        </w:rPr>
        <w:t>Processes</w:t>
      </w:r>
    </w:p>
    <w:p w14:paraId="5D746EEA" w14:textId="77777777" w:rsidR="0089311B" w:rsidRDefault="0089311B">
      <w:pPr>
        <w:pStyle w:val="BodyText"/>
        <w:spacing w:before="47"/>
        <w:rPr>
          <w:b/>
          <w:sz w:val="28"/>
        </w:rPr>
      </w:pPr>
    </w:p>
    <w:p w14:paraId="5D746EEB" w14:textId="77777777" w:rsidR="0089311B" w:rsidRDefault="005C0023">
      <w:pPr>
        <w:pStyle w:val="Heading2"/>
        <w:numPr>
          <w:ilvl w:val="1"/>
          <w:numId w:val="20"/>
        </w:numPr>
        <w:tabs>
          <w:tab w:val="left" w:pos="521"/>
        </w:tabs>
        <w:ind w:left="521" w:hanging="401"/>
        <w:rPr>
          <w:color w:val="001F5F"/>
        </w:rPr>
      </w:pPr>
      <w:r>
        <w:rPr>
          <w:color w:val="001F5F"/>
        </w:rPr>
        <w:t>Waiting</w:t>
      </w:r>
      <w:r>
        <w:rPr>
          <w:color w:val="001F5F"/>
          <w:spacing w:val="-2"/>
        </w:rPr>
        <w:t xml:space="preserve"> </w:t>
      </w:r>
      <w:r>
        <w:rPr>
          <w:color w:val="001F5F"/>
          <w:spacing w:val="-4"/>
        </w:rPr>
        <w:t>List</w:t>
      </w:r>
    </w:p>
    <w:p w14:paraId="5D746EEC" w14:textId="77777777" w:rsidR="0089311B" w:rsidRDefault="005C0023">
      <w:pPr>
        <w:pStyle w:val="BodyText"/>
        <w:spacing w:before="103"/>
        <w:rPr>
          <w:b/>
          <w:sz w:val="20"/>
        </w:rPr>
      </w:pPr>
      <w:r>
        <w:rPr>
          <w:noProof/>
        </w:rPr>
        <mc:AlternateContent>
          <mc:Choice Requires="wps">
            <w:drawing>
              <wp:anchor distT="0" distB="0" distL="0" distR="0" simplePos="0" relativeHeight="487599104" behindDoc="1" locked="0" layoutInCell="1" allowOverlap="1" wp14:anchorId="5D746FB3" wp14:editId="5D746FB4">
                <wp:simplePos x="0" y="0"/>
                <wp:positionH relativeFrom="page">
                  <wp:posOffset>917752</wp:posOffset>
                </wp:positionH>
                <wp:positionV relativeFrom="paragraph">
                  <wp:posOffset>230046</wp:posOffset>
                </wp:positionV>
                <wp:extent cx="5727065" cy="1602105"/>
                <wp:effectExtent l="0" t="0" r="0" b="0"/>
                <wp:wrapTopAndBottom/>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1602105"/>
                        </a:xfrm>
                        <a:prstGeom prst="rect">
                          <a:avLst/>
                        </a:prstGeom>
                        <a:ln w="6096">
                          <a:solidFill>
                            <a:srgbClr val="000000"/>
                          </a:solidFill>
                          <a:prstDash val="solid"/>
                        </a:ln>
                      </wps:spPr>
                      <wps:txbx>
                        <w:txbxContent>
                          <w:p w14:paraId="5D74700A" w14:textId="77777777" w:rsidR="0089311B" w:rsidRDefault="005C0023">
                            <w:pPr>
                              <w:pStyle w:val="BodyText"/>
                              <w:ind w:left="103"/>
                            </w:pPr>
                            <w:r>
                              <w:t>Local</w:t>
                            </w:r>
                            <w:r>
                              <w:rPr>
                                <w:spacing w:val="-4"/>
                              </w:rPr>
                              <w:t xml:space="preserve"> </w:t>
                            </w:r>
                            <w:r>
                              <w:t>Health</w:t>
                            </w:r>
                            <w:r>
                              <w:rPr>
                                <w:spacing w:val="-5"/>
                              </w:rPr>
                              <w:t xml:space="preserve"> </w:t>
                            </w:r>
                            <w:r>
                              <w:t>boards</w:t>
                            </w:r>
                            <w:r>
                              <w:rPr>
                                <w:spacing w:val="-7"/>
                              </w:rPr>
                              <w:t xml:space="preserve"> </w:t>
                            </w:r>
                            <w:r>
                              <w:rPr>
                                <w:spacing w:val="-2"/>
                              </w:rPr>
                              <w:t>must:</w:t>
                            </w:r>
                          </w:p>
                          <w:p w14:paraId="5D74700B" w14:textId="77777777" w:rsidR="0089311B" w:rsidRDefault="005C0023">
                            <w:pPr>
                              <w:spacing w:before="41" w:line="276" w:lineRule="auto"/>
                              <w:ind w:left="103" w:right="56"/>
                              <w:rPr>
                                <w:b/>
                                <w:sz w:val="24"/>
                              </w:rPr>
                            </w:pPr>
                            <w:r>
                              <w:rPr>
                                <w:sz w:val="24"/>
                              </w:rPr>
                              <w:t>Comply</w:t>
                            </w:r>
                            <w:r>
                              <w:rPr>
                                <w:spacing w:val="-4"/>
                                <w:sz w:val="24"/>
                              </w:rPr>
                              <w:t xml:space="preserve"> </w:t>
                            </w:r>
                            <w:r>
                              <w:rPr>
                                <w:sz w:val="24"/>
                              </w:rPr>
                              <w:t>with</w:t>
                            </w:r>
                            <w:r>
                              <w:rPr>
                                <w:spacing w:val="-5"/>
                                <w:sz w:val="24"/>
                              </w:rPr>
                              <w:t xml:space="preserve"> </w:t>
                            </w:r>
                            <w:r>
                              <w:rPr>
                                <w:sz w:val="24"/>
                              </w:rPr>
                              <w:t>current</w:t>
                            </w:r>
                            <w:r>
                              <w:rPr>
                                <w:spacing w:val="-6"/>
                                <w:sz w:val="24"/>
                              </w:rPr>
                              <w:t xml:space="preserve"> </w:t>
                            </w:r>
                            <w:r>
                              <w:rPr>
                                <w:sz w:val="24"/>
                              </w:rPr>
                              <w:t>national</w:t>
                            </w:r>
                            <w:r>
                              <w:rPr>
                                <w:spacing w:val="-4"/>
                                <w:sz w:val="24"/>
                              </w:rPr>
                              <w:t xml:space="preserve"> </w:t>
                            </w:r>
                            <w:r>
                              <w:rPr>
                                <w:sz w:val="24"/>
                              </w:rPr>
                              <w:t>waiting</w:t>
                            </w:r>
                            <w:r>
                              <w:rPr>
                                <w:spacing w:val="-4"/>
                                <w:sz w:val="24"/>
                              </w:rPr>
                              <w:t xml:space="preserve"> </w:t>
                            </w:r>
                            <w:r>
                              <w:rPr>
                                <w:sz w:val="24"/>
                              </w:rPr>
                              <w:t>time</w:t>
                            </w:r>
                            <w:r>
                              <w:rPr>
                                <w:spacing w:val="-4"/>
                                <w:sz w:val="24"/>
                              </w:rPr>
                              <w:t xml:space="preserve"> </w:t>
                            </w:r>
                            <w:r>
                              <w:rPr>
                                <w:sz w:val="24"/>
                              </w:rPr>
                              <w:t>standards</w:t>
                            </w:r>
                            <w:r>
                              <w:rPr>
                                <w:spacing w:val="-4"/>
                                <w:sz w:val="24"/>
                              </w:rPr>
                              <w:t xml:space="preserve"> </w:t>
                            </w:r>
                            <w:r>
                              <w:rPr>
                                <w:sz w:val="24"/>
                              </w:rPr>
                              <w:t>for</w:t>
                            </w:r>
                            <w:r>
                              <w:rPr>
                                <w:spacing w:val="-4"/>
                                <w:sz w:val="24"/>
                              </w:rPr>
                              <w:t xml:space="preserve"> </w:t>
                            </w:r>
                            <w:r>
                              <w:rPr>
                                <w:sz w:val="24"/>
                              </w:rPr>
                              <w:t>assessment</w:t>
                            </w:r>
                            <w:r>
                              <w:rPr>
                                <w:spacing w:val="-6"/>
                                <w:sz w:val="24"/>
                              </w:rPr>
                              <w:t xml:space="preserve"> </w:t>
                            </w:r>
                            <w:r>
                              <w:rPr>
                                <w:sz w:val="24"/>
                              </w:rPr>
                              <w:t>and</w:t>
                            </w:r>
                            <w:r>
                              <w:rPr>
                                <w:spacing w:val="-6"/>
                                <w:sz w:val="24"/>
                              </w:rPr>
                              <w:t xml:space="preserve"> </w:t>
                            </w:r>
                            <w:r>
                              <w:rPr>
                                <w:sz w:val="24"/>
                              </w:rPr>
                              <w:t xml:space="preserve">diagnosis and deliver diagnostic assessment within 26 weeks of referral. </w:t>
                            </w:r>
                            <w:r>
                              <w:rPr>
                                <w:b/>
                                <w:sz w:val="24"/>
                              </w:rPr>
                              <w:t>Code of Practice for the Delivery of Autism Services WG21-60 p.12</w:t>
                            </w:r>
                          </w:p>
                          <w:p w14:paraId="5D74700C" w14:textId="77777777" w:rsidR="0089311B" w:rsidRDefault="0089311B">
                            <w:pPr>
                              <w:pStyle w:val="BodyText"/>
                              <w:spacing w:before="41"/>
                              <w:rPr>
                                <w:b/>
                              </w:rPr>
                            </w:pPr>
                          </w:p>
                          <w:p w14:paraId="5D74700D" w14:textId="77777777" w:rsidR="0089311B" w:rsidRDefault="005C0023">
                            <w:pPr>
                              <w:pStyle w:val="BodyText"/>
                              <w:spacing w:before="1" w:line="278" w:lineRule="auto"/>
                              <w:ind w:left="103"/>
                            </w:pPr>
                            <w:r>
                              <w:t>Reporting</w:t>
                            </w:r>
                            <w:r>
                              <w:rPr>
                                <w:spacing w:val="-6"/>
                              </w:rPr>
                              <w:t xml:space="preserve"> </w:t>
                            </w:r>
                            <w:r>
                              <w:t>guidance</w:t>
                            </w:r>
                            <w:r>
                              <w:rPr>
                                <w:spacing w:val="-4"/>
                              </w:rPr>
                              <w:t xml:space="preserve"> </w:t>
                            </w:r>
                            <w:r>
                              <w:t>indicates</w:t>
                            </w:r>
                            <w:r>
                              <w:rPr>
                                <w:spacing w:val="-6"/>
                              </w:rPr>
                              <w:t xml:space="preserve"> </w:t>
                            </w:r>
                            <w:r>
                              <w:t>that</w:t>
                            </w:r>
                            <w:r>
                              <w:rPr>
                                <w:spacing w:val="-1"/>
                              </w:rPr>
                              <w:t xml:space="preserve"> </w:t>
                            </w:r>
                            <w:r>
                              <w:t>first</w:t>
                            </w:r>
                            <w:r>
                              <w:rPr>
                                <w:spacing w:val="-4"/>
                              </w:rPr>
                              <w:t xml:space="preserve"> </w:t>
                            </w:r>
                            <w:r>
                              <w:t>assessment</w:t>
                            </w:r>
                            <w:r>
                              <w:rPr>
                                <w:spacing w:val="-4"/>
                              </w:rPr>
                              <w:t xml:space="preserve"> </w:t>
                            </w:r>
                            <w:r>
                              <w:t>appointment</w:t>
                            </w:r>
                            <w:r>
                              <w:rPr>
                                <w:spacing w:val="-6"/>
                              </w:rPr>
                              <w:t xml:space="preserve"> </w:t>
                            </w:r>
                            <w:r>
                              <w:t>is</w:t>
                            </w:r>
                            <w:r>
                              <w:rPr>
                                <w:spacing w:val="-6"/>
                              </w:rPr>
                              <w:t xml:space="preserve"> </w:t>
                            </w:r>
                            <w:r>
                              <w:t>considered</w:t>
                            </w:r>
                            <w:r>
                              <w:rPr>
                                <w:spacing w:val="-4"/>
                              </w:rPr>
                              <w:t xml:space="preserve"> </w:t>
                            </w:r>
                            <w:r>
                              <w:t>the point at which a CYP is no longer considered waiting.</w:t>
                            </w:r>
                          </w:p>
                        </w:txbxContent>
                      </wps:txbx>
                      <wps:bodyPr wrap="square" lIns="0" tIns="0" rIns="0" bIns="0" rtlCol="0">
                        <a:noAutofit/>
                      </wps:bodyPr>
                    </wps:wsp>
                  </a:graphicData>
                </a:graphic>
              </wp:anchor>
            </w:drawing>
          </mc:Choice>
          <mc:Fallback>
            <w:pict>
              <v:shape w14:anchorId="5D746FB3" id="Textbox 26" o:spid="_x0000_s1042" type="#_x0000_t202" style="position:absolute;margin-left:72.25pt;margin-top:18.1pt;width:450.95pt;height:126.15pt;z-index:-157173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" filled="f" strokeweight=".48pt">
                <v:path arrowok="t"/>
                <v:textbox inset="0,0,0,0">
                  <w:txbxContent>
                    <w:p w14:paraId="5D74700A" w14:textId="77777777" w:rsidR="0089311B" w:rsidRDefault="005C0023">
                      <w:pPr>
                        <w:pStyle w:val="BodyText"/>
                        <w:ind w:left="103"/>
                      </w:pPr>
                      <w:r>
                        <w:t>Local</w:t>
                      </w:r>
                      <w:r>
                        <w:rPr>
                          <w:spacing w:val="-4"/>
                        </w:rPr>
                        <w:t xml:space="preserve"> </w:t>
                      </w:r>
                      <w:r>
                        <w:t>Health</w:t>
                      </w:r>
                      <w:r>
                        <w:rPr>
                          <w:spacing w:val="-5"/>
                        </w:rPr>
                        <w:t xml:space="preserve"> </w:t>
                      </w:r>
                      <w:r>
                        <w:t>boards</w:t>
                      </w:r>
                      <w:r>
                        <w:rPr>
                          <w:spacing w:val="-7"/>
                        </w:rPr>
                        <w:t xml:space="preserve"> </w:t>
                      </w:r>
                      <w:r>
                        <w:rPr>
                          <w:spacing w:val="-2"/>
                        </w:rPr>
                        <w:t>must:</w:t>
                      </w:r>
                    </w:p>
                    <w:p w14:paraId="5D74700B" w14:textId="77777777" w:rsidR="0089311B" w:rsidRDefault="005C0023">
                      <w:pPr>
                        <w:spacing w:before="41" w:line="276" w:lineRule="auto"/>
                        <w:ind w:left="103" w:right="56"/>
                        <w:rPr>
                          <w:b/>
                          <w:sz w:val="24"/>
                        </w:rPr>
                      </w:pPr>
                      <w:r>
                        <w:rPr>
                          <w:sz w:val="24"/>
                        </w:rPr>
                        <w:t>Comply</w:t>
                      </w:r>
                      <w:r>
                        <w:rPr>
                          <w:spacing w:val="-4"/>
                          <w:sz w:val="24"/>
                        </w:rPr>
                        <w:t xml:space="preserve"> </w:t>
                      </w:r>
                      <w:r>
                        <w:rPr>
                          <w:sz w:val="24"/>
                        </w:rPr>
                        <w:t>with</w:t>
                      </w:r>
                      <w:r>
                        <w:rPr>
                          <w:spacing w:val="-5"/>
                          <w:sz w:val="24"/>
                        </w:rPr>
                        <w:t xml:space="preserve"> </w:t>
                      </w:r>
                      <w:r>
                        <w:rPr>
                          <w:sz w:val="24"/>
                        </w:rPr>
                        <w:t>current</w:t>
                      </w:r>
                      <w:r>
                        <w:rPr>
                          <w:spacing w:val="-6"/>
                          <w:sz w:val="24"/>
                        </w:rPr>
                        <w:t xml:space="preserve"> </w:t>
                      </w:r>
                      <w:r>
                        <w:rPr>
                          <w:sz w:val="24"/>
                        </w:rPr>
                        <w:t>national</w:t>
                      </w:r>
                      <w:r>
                        <w:rPr>
                          <w:spacing w:val="-4"/>
                          <w:sz w:val="24"/>
                        </w:rPr>
                        <w:t xml:space="preserve"> </w:t>
                      </w:r>
                      <w:r>
                        <w:rPr>
                          <w:sz w:val="24"/>
                        </w:rPr>
                        <w:t>waiting</w:t>
                      </w:r>
                      <w:r>
                        <w:rPr>
                          <w:spacing w:val="-4"/>
                          <w:sz w:val="24"/>
                        </w:rPr>
                        <w:t xml:space="preserve"> </w:t>
                      </w:r>
                      <w:r>
                        <w:rPr>
                          <w:sz w:val="24"/>
                        </w:rPr>
                        <w:t>time</w:t>
                      </w:r>
                      <w:r>
                        <w:rPr>
                          <w:spacing w:val="-4"/>
                          <w:sz w:val="24"/>
                        </w:rPr>
                        <w:t xml:space="preserve"> </w:t>
                      </w:r>
                      <w:r>
                        <w:rPr>
                          <w:sz w:val="24"/>
                        </w:rPr>
                        <w:t>standards</w:t>
                      </w:r>
                      <w:r>
                        <w:rPr>
                          <w:spacing w:val="-4"/>
                          <w:sz w:val="24"/>
                        </w:rPr>
                        <w:t xml:space="preserve"> </w:t>
                      </w:r>
                      <w:r>
                        <w:rPr>
                          <w:sz w:val="24"/>
                        </w:rPr>
                        <w:t>for</w:t>
                      </w:r>
                      <w:r>
                        <w:rPr>
                          <w:spacing w:val="-4"/>
                          <w:sz w:val="24"/>
                        </w:rPr>
                        <w:t xml:space="preserve"> </w:t>
                      </w:r>
                      <w:r>
                        <w:rPr>
                          <w:sz w:val="24"/>
                        </w:rPr>
                        <w:t>assessment</w:t>
                      </w:r>
                      <w:r>
                        <w:rPr>
                          <w:spacing w:val="-6"/>
                          <w:sz w:val="24"/>
                        </w:rPr>
                        <w:t xml:space="preserve"> </w:t>
                      </w:r>
                      <w:r>
                        <w:rPr>
                          <w:sz w:val="24"/>
                        </w:rPr>
                        <w:t>and</w:t>
                      </w:r>
                      <w:r>
                        <w:rPr>
                          <w:spacing w:val="-6"/>
                          <w:sz w:val="24"/>
                        </w:rPr>
                        <w:t xml:space="preserve"> </w:t>
                      </w:r>
                      <w:r>
                        <w:rPr>
                          <w:sz w:val="24"/>
                        </w:rPr>
                        <w:t xml:space="preserve">diagnosis and deliver diagnostic assessment within 26 weeks of referral. </w:t>
                      </w:r>
                      <w:r>
                        <w:rPr>
                          <w:b/>
                          <w:sz w:val="24"/>
                        </w:rPr>
                        <w:t>Code of Practice for the Delivery of Autism Services WG21-60 p.12</w:t>
                      </w:r>
                    </w:p>
                    <w:p w14:paraId="5D74700C" w14:textId="77777777" w:rsidR="0089311B" w:rsidRDefault="0089311B">
                      <w:pPr>
                        <w:pStyle w:val="BodyText"/>
                        <w:spacing w:before="41"/>
                        <w:rPr>
                          <w:b/>
                        </w:rPr>
                      </w:pPr>
                    </w:p>
                    <w:p w14:paraId="5D74700D" w14:textId="77777777" w:rsidR="0089311B" w:rsidRDefault="005C0023">
                      <w:pPr>
                        <w:pStyle w:val="BodyText"/>
                        <w:spacing w:before="1" w:line="278" w:lineRule="auto"/>
                        <w:ind w:left="103"/>
                      </w:pPr>
                      <w:r>
                        <w:t>Reporting</w:t>
                      </w:r>
                      <w:r>
                        <w:rPr>
                          <w:spacing w:val="-6"/>
                        </w:rPr>
                        <w:t xml:space="preserve"> </w:t>
                      </w:r>
                      <w:r>
                        <w:t>guidance</w:t>
                      </w:r>
                      <w:r>
                        <w:rPr>
                          <w:spacing w:val="-4"/>
                        </w:rPr>
                        <w:t xml:space="preserve"> </w:t>
                      </w:r>
                      <w:r>
                        <w:t>indicates</w:t>
                      </w:r>
                      <w:r>
                        <w:rPr>
                          <w:spacing w:val="-6"/>
                        </w:rPr>
                        <w:t xml:space="preserve"> </w:t>
                      </w:r>
                      <w:r>
                        <w:t>that</w:t>
                      </w:r>
                      <w:r>
                        <w:rPr>
                          <w:spacing w:val="-1"/>
                        </w:rPr>
                        <w:t xml:space="preserve"> </w:t>
                      </w:r>
                      <w:r>
                        <w:t>first</w:t>
                      </w:r>
                      <w:r>
                        <w:rPr>
                          <w:spacing w:val="-4"/>
                        </w:rPr>
                        <w:t xml:space="preserve"> </w:t>
                      </w:r>
                      <w:r>
                        <w:t>assessment</w:t>
                      </w:r>
                      <w:r>
                        <w:rPr>
                          <w:spacing w:val="-4"/>
                        </w:rPr>
                        <w:t xml:space="preserve"> </w:t>
                      </w:r>
                      <w:r>
                        <w:t>appointment</w:t>
                      </w:r>
                      <w:r>
                        <w:rPr>
                          <w:spacing w:val="-6"/>
                        </w:rPr>
                        <w:t xml:space="preserve"> </w:t>
                      </w:r>
                      <w:r>
                        <w:t>is</w:t>
                      </w:r>
                      <w:r>
                        <w:rPr>
                          <w:spacing w:val="-6"/>
                        </w:rPr>
                        <w:t xml:space="preserve"> </w:t>
                      </w:r>
                      <w:r>
                        <w:t>considered</w:t>
                      </w:r>
                      <w:r>
                        <w:rPr>
                          <w:spacing w:val="-4"/>
                        </w:rPr>
                        <w:t xml:space="preserve"> </w:t>
                      </w:r>
                      <w:r>
                        <w:t>the point at which a CYP is no longer considered waiting.</w:t>
                      </w:r>
                    </w:p>
                  </w:txbxContent>
                </v:textbox>
                <w10:wrap type="topAndBottom" anchorx="page"/>
              </v:shape>
            </w:pict>
          </mc:Fallback>
        </mc:AlternateContent>
      </w:r>
    </w:p>
    <w:p w14:paraId="5D746EED" w14:textId="77777777" w:rsidR="0089311B" w:rsidRDefault="0089311B">
      <w:pPr>
        <w:pStyle w:val="BodyText"/>
        <w:spacing w:before="46"/>
        <w:rPr>
          <w:b/>
        </w:rPr>
      </w:pPr>
    </w:p>
    <w:p w14:paraId="5D746EEE" w14:textId="77777777" w:rsidR="0089311B" w:rsidRDefault="005C0023">
      <w:pPr>
        <w:pStyle w:val="BodyText"/>
        <w:spacing w:line="259" w:lineRule="auto"/>
        <w:ind w:left="120" w:right="1111"/>
      </w:pPr>
      <w:r>
        <w:t>The number of children and young people on the waiting list for a diagnostic assessment</w:t>
      </w:r>
      <w:r>
        <w:rPr>
          <w:spacing w:val="-6"/>
        </w:rPr>
        <w:t xml:space="preserve"> </w:t>
      </w:r>
      <w:r>
        <w:t>in</w:t>
      </w:r>
      <w:r>
        <w:rPr>
          <w:spacing w:val="-4"/>
        </w:rPr>
        <w:t xml:space="preserve"> </w:t>
      </w:r>
      <w:r>
        <w:t>neurodevelopmental</w:t>
      </w:r>
      <w:r>
        <w:rPr>
          <w:spacing w:val="-3"/>
        </w:rPr>
        <w:t xml:space="preserve"> </w:t>
      </w:r>
      <w:r>
        <w:t>disorders</w:t>
      </w:r>
      <w:r>
        <w:rPr>
          <w:spacing w:val="-3"/>
        </w:rPr>
        <w:t xml:space="preserve"> </w:t>
      </w:r>
      <w:r>
        <w:t>services</w:t>
      </w:r>
      <w:r>
        <w:rPr>
          <w:spacing w:val="-4"/>
        </w:rPr>
        <w:t xml:space="preserve"> </w:t>
      </w:r>
      <w:r>
        <w:t>has</w:t>
      </w:r>
      <w:r>
        <w:rPr>
          <w:spacing w:val="-7"/>
        </w:rPr>
        <w:t xml:space="preserve"> </w:t>
      </w:r>
      <w:r>
        <w:t>been</w:t>
      </w:r>
      <w:r>
        <w:rPr>
          <w:spacing w:val="-4"/>
        </w:rPr>
        <w:t xml:space="preserve"> </w:t>
      </w:r>
      <w:r>
        <w:t>reported</w:t>
      </w:r>
      <w:r>
        <w:rPr>
          <w:spacing w:val="-6"/>
        </w:rPr>
        <w:t xml:space="preserve"> </w:t>
      </w:r>
      <w:r>
        <w:t>nationally since 2019.</w:t>
      </w:r>
    </w:p>
    <w:p w14:paraId="5D746EEF" w14:textId="77777777" w:rsidR="0089311B" w:rsidRDefault="005C0023">
      <w:pPr>
        <w:pStyle w:val="BodyText"/>
        <w:spacing w:before="159" w:line="259" w:lineRule="auto"/>
        <w:ind w:left="120" w:right="1111"/>
      </w:pPr>
      <w:r>
        <w:t>Across Wales the number of CYP waiting for assessment has grown from 4561 in April 2019 to 14,332 in July 2023. Although the number of CYP waiting for an assessment</w:t>
      </w:r>
      <w:r>
        <w:rPr>
          <w:spacing w:val="-4"/>
        </w:rPr>
        <w:t xml:space="preserve"> </w:t>
      </w:r>
      <w:r>
        <w:t>has</w:t>
      </w:r>
      <w:r>
        <w:rPr>
          <w:spacing w:val="-5"/>
        </w:rPr>
        <w:t xml:space="preserve"> </w:t>
      </w:r>
      <w:r>
        <w:t>varied,</w:t>
      </w:r>
      <w:r>
        <w:rPr>
          <w:spacing w:val="-2"/>
        </w:rPr>
        <w:t xml:space="preserve"> </w:t>
      </w:r>
      <w:r>
        <w:t>SBUHB</w:t>
      </w:r>
      <w:r>
        <w:rPr>
          <w:spacing w:val="-2"/>
        </w:rPr>
        <w:t xml:space="preserve"> </w:t>
      </w:r>
      <w:r>
        <w:t>waiting</w:t>
      </w:r>
      <w:r>
        <w:rPr>
          <w:spacing w:val="-2"/>
        </w:rPr>
        <w:t xml:space="preserve"> </w:t>
      </w:r>
      <w:r>
        <w:t>list</w:t>
      </w:r>
      <w:r>
        <w:rPr>
          <w:spacing w:val="-2"/>
        </w:rPr>
        <w:t xml:space="preserve"> </w:t>
      </w:r>
      <w:r>
        <w:t>profile</w:t>
      </w:r>
      <w:r>
        <w:rPr>
          <w:spacing w:val="-2"/>
        </w:rPr>
        <w:t xml:space="preserve"> </w:t>
      </w:r>
      <w:r>
        <w:t>shown</w:t>
      </w:r>
      <w:r>
        <w:rPr>
          <w:spacing w:val="-2"/>
        </w:rPr>
        <w:t xml:space="preserve"> </w:t>
      </w:r>
      <w:r>
        <w:t>in</w:t>
      </w:r>
      <w:r>
        <w:rPr>
          <w:spacing w:val="-2"/>
        </w:rPr>
        <w:t xml:space="preserve"> </w:t>
      </w:r>
      <w:r>
        <w:t>Figure</w:t>
      </w:r>
      <w:r>
        <w:rPr>
          <w:spacing w:val="-2"/>
        </w:rPr>
        <w:t xml:space="preserve"> </w:t>
      </w:r>
      <w:r>
        <w:t>5 does</w:t>
      </w:r>
      <w:r>
        <w:rPr>
          <w:spacing w:val="-5"/>
        </w:rPr>
        <w:t xml:space="preserve"> </w:t>
      </w:r>
      <w:r>
        <w:t>not</w:t>
      </w:r>
      <w:r>
        <w:rPr>
          <w:spacing w:val="-1"/>
        </w:rPr>
        <w:t xml:space="preserve"> </w:t>
      </w:r>
      <w:r>
        <w:t>reflect the exponential growth seen in the All-Wales position. April 2019 saw 813 CYP waiting for assessment, with the list reaching its highest number in March 2020 (1147) and July 2023, 1053.</w:t>
      </w:r>
    </w:p>
    <w:p w14:paraId="5D746EF0" w14:textId="77777777" w:rsidR="0089311B" w:rsidRDefault="0089311B">
      <w:pPr>
        <w:pStyle w:val="BodyText"/>
      </w:pPr>
    </w:p>
    <w:p w14:paraId="5D746EF1" w14:textId="77777777" w:rsidR="0089311B" w:rsidRDefault="0089311B">
      <w:pPr>
        <w:pStyle w:val="BodyText"/>
        <w:spacing w:before="65"/>
      </w:pPr>
    </w:p>
    <w:p w14:paraId="5D746EF2" w14:textId="77777777" w:rsidR="0089311B" w:rsidRDefault="005C0023">
      <w:pPr>
        <w:pStyle w:val="BodyText"/>
        <w:ind w:left="120"/>
      </w:pPr>
      <w:r>
        <w:t>Fig</w:t>
      </w:r>
      <w:r>
        <w:rPr>
          <w:spacing w:val="-1"/>
        </w:rPr>
        <w:t xml:space="preserve"> </w:t>
      </w:r>
      <w:r>
        <w:rPr>
          <w:spacing w:val="-10"/>
        </w:rPr>
        <w:t>5</w:t>
      </w:r>
    </w:p>
    <w:p w14:paraId="5D746EF3" w14:textId="77777777" w:rsidR="0089311B" w:rsidRDefault="005C0023">
      <w:pPr>
        <w:pStyle w:val="BodyText"/>
        <w:spacing w:before="104"/>
        <w:rPr>
          <w:sz w:val="20"/>
        </w:rPr>
      </w:pPr>
      <w:r>
        <w:rPr>
          <w:noProof/>
        </w:rPr>
        <w:drawing>
          <wp:anchor distT="0" distB="0" distL="0" distR="0" simplePos="0" relativeHeight="487599616" behindDoc="1" locked="0" layoutInCell="1" allowOverlap="1" wp14:anchorId="5D746FB5" wp14:editId="5D746FB6">
            <wp:simplePos x="0" y="0"/>
            <wp:positionH relativeFrom="page">
              <wp:posOffset>914400</wp:posOffset>
            </wp:positionH>
            <wp:positionV relativeFrom="paragraph">
              <wp:posOffset>227317</wp:posOffset>
            </wp:positionV>
            <wp:extent cx="6331675" cy="3493674"/>
            <wp:effectExtent l="0" t="0" r="0" b="0"/>
            <wp:wrapTopAndBottom/>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14" cstate="print"/>
                    <a:stretch>
                      <a:fillRect/>
                    </a:stretch>
                  </pic:blipFill>
                  <pic:spPr>
                    <a:xfrm>
                      <a:off x="0" y="0"/>
                      <a:ext cx="6331675" cy="3493674"/>
                    </a:xfrm>
                    <a:prstGeom prst="rect">
                      <a:avLst/>
                    </a:prstGeom>
                  </pic:spPr>
                </pic:pic>
              </a:graphicData>
            </a:graphic>
          </wp:anchor>
        </w:drawing>
      </w:r>
    </w:p>
    <w:p w14:paraId="5D746EF4" w14:textId="77777777" w:rsidR="0089311B" w:rsidRDefault="0089311B">
      <w:pPr>
        <w:rPr>
          <w:sz w:val="20"/>
        </w:rPr>
        <w:sectPr w:rsidR="0089311B">
          <w:pgSz w:w="11910" w:h="16840"/>
          <w:pgMar w:top="1340" w:right="360" w:bottom="1260" w:left="1320" w:header="0" w:footer="1072" w:gutter="0"/>
          <w:cols w:space="720"/>
        </w:sectPr>
      </w:pPr>
    </w:p>
    <w:p w14:paraId="5D746EF5" w14:textId="77777777" w:rsidR="0089311B" w:rsidRDefault="005C0023">
      <w:pPr>
        <w:pStyle w:val="Heading2"/>
        <w:numPr>
          <w:ilvl w:val="1"/>
          <w:numId w:val="20"/>
        </w:numPr>
        <w:tabs>
          <w:tab w:val="left" w:pos="521"/>
        </w:tabs>
        <w:spacing w:before="82"/>
        <w:ind w:left="521" w:hanging="401"/>
        <w:rPr>
          <w:color w:val="001F5F"/>
        </w:rPr>
      </w:pPr>
      <w:r>
        <w:rPr>
          <w:color w:val="001F5F"/>
        </w:rPr>
        <w:lastRenderedPageBreak/>
        <w:t>Waiting</w:t>
      </w:r>
      <w:r>
        <w:rPr>
          <w:color w:val="001F5F"/>
          <w:spacing w:val="-6"/>
        </w:rPr>
        <w:t xml:space="preserve"> </w:t>
      </w:r>
      <w:r>
        <w:rPr>
          <w:color w:val="001F5F"/>
        </w:rPr>
        <w:t>Times</w:t>
      </w:r>
      <w:r>
        <w:rPr>
          <w:color w:val="001F5F"/>
          <w:spacing w:val="-4"/>
        </w:rPr>
        <w:t xml:space="preserve"> </w:t>
      </w:r>
      <w:r>
        <w:rPr>
          <w:color w:val="001F5F"/>
        </w:rPr>
        <w:t>as</w:t>
      </w:r>
      <w:r>
        <w:rPr>
          <w:color w:val="001F5F"/>
          <w:spacing w:val="-4"/>
        </w:rPr>
        <w:t xml:space="preserve"> </w:t>
      </w:r>
      <w:r>
        <w:rPr>
          <w:color w:val="001F5F"/>
        </w:rPr>
        <w:t>at</w:t>
      </w:r>
      <w:r>
        <w:rPr>
          <w:color w:val="001F5F"/>
          <w:spacing w:val="-2"/>
        </w:rPr>
        <w:t xml:space="preserve"> </w:t>
      </w:r>
      <w:r>
        <w:rPr>
          <w:color w:val="001F5F"/>
        </w:rPr>
        <w:t>31.3.23</w:t>
      </w:r>
      <w:r>
        <w:rPr>
          <w:color w:val="001F5F"/>
          <w:spacing w:val="-2"/>
        </w:rPr>
        <w:t xml:space="preserve"> </w:t>
      </w:r>
      <w:r>
        <w:rPr>
          <w:color w:val="001F5F"/>
        </w:rPr>
        <w:t>snapshot</w:t>
      </w:r>
      <w:r>
        <w:rPr>
          <w:color w:val="001F5F"/>
          <w:spacing w:val="-4"/>
        </w:rPr>
        <w:t xml:space="preserve"> </w:t>
      </w:r>
      <w:r>
        <w:rPr>
          <w:color w:val="001F5F"/>
        </w:rPr>
        <w:t>reported</w:t>
      </w:r>
      <w:r>
        <w:rPr>
          <w:color w:val="001F5F"/>
          <w:spacing w:val="-2"/>
        </w:rPr>
        <w:t xml:space="preserve"> </w:t>
      </w:r>
      <w:r>
        <w:rPr>
          <w:color w:val="001F5F"/>
        </w:rPr>
        <w:t>by</w:t>
      </w:r>
      <w:r>
        <w:rPr>
          <w:color w:val="001F5F"/>
          <w:spacing w:val="-3"/>
        </w:rPr>
        <w:t xml:space="preserve"> </w:t>
      </w:r>
      <w:r>
        <w:rPr>
          <w:color w:val="001F5F"/>
        </w:rPr>
        <w:t>the</w:t>
      </w:r>
      <w:r>
        <w:rPr>
          <w:color w:val="001F5F"/>
          <w:spacing w:val="-2"/>
        </w:rPr>
        <w:t xml:space="preserve"> </w:t>
      </w:r>
      <w:proofErr w:type="gramStart"/>
      <w:r>
        <w:rPr>
          <w:color w:val="001F5F"/>
          <w:spacing w:val="-5"/>
        </w:rPr>
        <w:t>HB</w:t>
      </w:r>
      <w:proofErr w:type="gramEnd"/>
    </w:p>
    <w:p w14:paraId="5D746EF6" w14:textId="77777777" w:rsidR="0089311B" w:rsidRDefault="0089311B">
      <w:pPr>
        <w:pStyle w:val="BodyText"/>
        <w:spacing w:before="82"/>
        <w:rPr>
          <w:b/>
        </w:rPr>
      </w:pPr>
    </w:p>
    <w:p w14:paraId="5D746EF7" w14:textId="77777777" w:rsidR="0089311B" w:rsidRDefault="005C0023">
      <w:pPr>
        <w:pStyle w:val="BodyText"/>
        <w:spacing w:line="261" w:lineRule="auto"/>
        <w:ind w:left="120" w:right="1206"/>
      </w:pPr>
      <w:r>
        <w:t>HBs</w:t>
      </w:r>
      <w:r>
        <w:rPr>
          <w:spacing w:val="-3"/>
        </w:rPr>
        <w:t xml:space="preserve"> </w:t>
      </w:r>
      <w:r>
        <w:t>are</w:t>
      </w:r>
      <w:r>
        <w:rPr>
          <w:spacing w:val="-3"/>
        </w:rPr>
        <w:t xml:space="preserve"> </w:t>
      </w:r>
      <w:r>
        <w:t>asked</w:t>
      </w:r>
      <w:r>
        <w:rPr>
          <w:spacing w:val="-5"/>
        </w:rPr>
        <w:t xml:space="preserve"> </w:t>
      </w:r>
      <w:r>
        <w:t>to</w:t>
      </w:r>
      <w:r>
        <w:rPr>
          <w:spacing w:val="-2"/>
        </w:rPr>
        <w:t xml:space="preserve"> </w:t>
      </w:r>
      <w:r>
        <w:t>report</w:t>
      </w:r>
      <w:r>
        <w:rPr>
          <w:spacing w:val="-3"/>
        </w:rPr>
        <w:t xml:space="preserve"> </w:t>
      </w:r>
      <w:r>
        <w:t>numbers</w:t>
      </w:r>
      <w:r>
        <w:rPr>
          <w:spacing w:val="-3"/>
        </w:rPr>
        <w:t xml:space="preserve"> </w:t>
      </w:r>
      <w:r>
        <w:t>waiting</w:t>
      </w:r>
      <w:r>
        <w:rPr>
          <w:spacing w:val="-5"/>
        </w:rPr>
        <w:t xml:space="preserve"> </w:t>
      </w:r>
      <w:r>
        <w:t>up</w:t>
      </w:r>
      <w:r>
        <w:rPr>
          <w:spacing w:val="-3"/>
        </w:rPr>
        <w:t xml:space="preserve"> </w:t>
      </w:r>
      <w:r>
        <w:t>to</w:t>
      </w:r>
      <w:r>
        <w:rPr>
          <w:spacing w:val="-3"/>
        </w:rPr>
        <w:t xml:space="preserve"> </w:t>
      </w:r>
      <w:r>
        <w:t>and</w:t>
      </w:r>
      <w:r>
        <w:rPr>
          <w:spacing w:val="-3"/>
        </w:rPr>
        <w:t xml:space="preserve"> </w:t>
      </w:r>
      <w:r>
        <w:t>including</w:t>
      </w:r>
      <w:r>
        <w:rPr>
          <w:spacing w:val="-4"/>
        </w:rPr>
        <w:t xml:space="preserve"> </w:t>
      </w:r>
      <w:r>
        <w:t>11</w:t>
      </w:r>
      <w:r>
        <w:rPr>
          <w:spacing w:val="-2"/>
        </w:rPr>
        <w:t xml:space="preserve"> </w:t>
      </w:r>
      <w:r>
        <w:t>weeks,</w:t>
      </w:r>
      <w:r>
        <w:rPr>
          <w:spacing w:val="-2"/>
        </w:rPr>
        <w:t xml:space="preserve"> </w:t>
      </w:r>
      <w:r>
        <w:t>12-17 weeks, 18-25 weeks, 26-35 weeks, 36-51 weeks, and over 52 weeks.</w:t>
      </w:r>
    </w:p>
    <w:p w14:paraId="5D746EF8" w14:textId="77777777" w:rsidR="0089311B" w:rsidRDefault="005C0023">
      <w:pPr>
        <w:pStyle w:val="BodyText"/>
        <w:spacing w:before="154" w:line="259" w:lineRule="auto"/>
        <w:ind w:left="120" w:right="1100"/>
      </w:pPr>
      <w:r>
        <w:t>Nationally</w:t>
      </w:r>
      <w:r>
        <w:rPr>
          <w:spacing w:val="-3"/>
        </w:rPr>
        <w:t xml:space="preserve"> </w:t>
      </w:r>
      <w:r>
        <w:t>reported</w:t>
      </w:r>
      <w:r>
        <w:rPr>
          <w:spacing w:val="-3"/>
        </w:rPr>
        <w:t xml:space="preserve"> </w:t>
      </w:r>
      <w:r>
        <w:t>data</w:t>
      </w:r>
      <w:r>
        <w:rPr>
          <w:spacing w:val="-3"/>
        </w:rPr>
        <w:t xml:space="preserve"> </w:t>
      </w:r>
      <w:r>
        <w:t>shows</w:t>
      </w:r>
      <w:r>
        <w:rPr>
          <w:spacing w:val="-6"/>
        </w:rPr>
        <w:t xml:space="preserve"> </w:t>
      </w:r>
      <w:r>
        <w:t>that</w:t>
      </w:r>
      <w:r>
        <w:rPr>
          <w:spacing w:val="-1"/>
        </w:rPr>
        <w:t xml:space="preserve"> </w:t>
      </w:r>
      <w:r>
        <w:t>over</w:t>
      </w:r>
      <w:r>
        <w:rPr>
          <w:spacing w:val="-3"/>
        </w:rPr>
        <w:t xml:space="preserve"> </w:t>
      </w:r>
      <w:r>
        <w:t>52</w:t>
      </w:r>
      <w:r>
        <w:rPr>
          <w:spacing w:val="-3"/>
        </w:rPr>
        <w:t xml:space="preserve"> </w:t>
      </w:r>
      <w:r>
        <w:t>week</w:t>
      </w:r>
      <w:r>
        <w:rPr>
          <w:spacing w:val="-2"/>
        </w:rPr>
        <w:t xml:space="preserve"> </w:t>
      </w:r>
      <w:r>
        <w:t>waits</w:t>
      </w:r>
      <w:r>
        <w:rPr>
          <w:spacing w:val="-3"/>
        </w:rPr>
        <w:t xml:space="preserve"> </w:t>
      </w:r>
      <w:r>
        <w:t>increased</w:t>
      </w:r>
      <w:r>
        <w:rPr>
          <w:spacing w:val="-2"/>
        </w:rPr>
        <w:t xml:space="preserve"> </w:t>
      </w:r>
      <w:r>
        <w:t>in</w:t>
      </w:r>
      <w:r>
        <w:rPr>
          <w:spacing w:val="-5"/>
        </w:rPr>
        <w:t xml:space="preserve"> </w:t>
      </w:r>
      <w:r>
        <w:t>SBUHB</w:t>
      </w:r>
      <w:r>
        <w:rPr>
          <w:spacing w:val="-1"/>
        </w:rPr>
        <w:t xml:space="preserve"> </w:t>
      </w:r>
      <w:r>
        <w:t>from 35% in April 2019 to 48% in July 2023.</w:t>
      </w:r>
    </w:p>
    <w:p w14:paraId="5D746EF9" w14:textId="77777777" w:rsidR="0089311B" w:rsidRDefault="005C0023">
      <w:pPr>
        <w:pStyle w:val="BodyText"/>
        <w:spacing w:before="160" w:line="276" w:lineRule="auto"/>
        <w:ind w:left="120" w:right="1100"/>
      </w:pPr>
      <w:r>
        <w:t>Current</w:t>
      </w:r>
      <w:r>
        <w:rPr>
          <w:spacing w:val="-2"/>
        </w:rPr>
        <w:t xml:space="preserve"> </w:t>
      </w:r>
      <w:r>
        <w:t>reporting</w:t>
      </w:r>
      <w:r>
        <w:rPr>
          <w:spacing w:val="-4"/>
        </w:rPr>
        <w:t xml:space="preserve"> </w:t>
      </w:r>
      <w:r>
        <w:t>does</w:t>
      </w:r>
      <w:r>
        <w:rPr>
          <w:spacing w:val="-5"/>
        </w:rPr>
        <w:t xml:space="preserve"> </w:t>
      </w:r>
      <w:r>
        <w:t>not</w:t>
      </w:r>
      <w:r>
        <w:rPr>
          <w:spacing w:val="-2"/>
        </w:rPr>
        <w:t xml:space="preserve"> </w:t>
      </w:r>
      <w:r>
        <w:t>request length</w:t>
      </w:r>
      <w:r>
        <w:rPr>
          <w:spacing w:val="-2"/>
        </w:rPr>
        <w:t xml:space="preserve"> </w:t>
      </w:r>
      <w:r>
        <w:t>of</w:t>
      </w:r>
      <w:r>
        <w:rPr>
          <w:spacing w:val="-4"/>
        </w:rPr>
        <w:t xml:space="preserve"> </w:t>
      </w:r>
      <w:r>
        <w:t>longest waits</w:t>
      </w:r>
      <w:r>
        <w:rPr>
          <w:spacing w:val="-2"/>
        </w:rPr>
        <w:t xml:space="preserve"> </w:t>
      </w:r>
      <w:r>
        <w:t>if</w:t>
      </w:r>
      <w:r>
        <w:rPr>
          <w:spacing w:val="-4"/>
        </w:rPr>
        <w:t xml:space="preserve"> </w:t>
      </w:r>
      <w:r>
        <w:t>over</w:t>
      </w:r>
      <w:r>
        <w:rPr>
          <w:spacing w:val="-5"/>
        </w:rPr>
        <w:t xml:space="preserve"> </w:t>
      </w:r>
      <w:r>
        <w:t>52</w:t>
      </w:r>
      <w:r>
        <w:rPr>
          <w:spacing w:val="-4"/>
        </w:rPr>
        <w:t xml:space="preserve"> </w:t>
      </w:r>
      <w:r>
        <w:t>weeks. The review requested a snapshot of average and longest waits as of 31.3.23.</w:t>
      </w:r>
    </w:p>
    <w:p w14:paraId="5D746EFA" w14:textId="77777777" w:rsidR="0089311B" w:rsidRDefault="0089311B">
      <w:pPr>
        <w:pStyle w:val="BodyText"/>
        <w:spacing w:before="42"/>
      </w:pPr>
    </w:p>
    <w:p w14:paraId="5D746EFB" w14:textId="77777777" w:rsidR="0089311B" w:rsidRDefault="005C0023">
      <w:pPr>
        <w:pStyle w:val="BodyText"/>
        <w:spacing w:line="276" w:lineRule="auto"/>
        <w:ind w:left="120" w:right="1206"/>
      </w:pPr>
      <w:r>
        <w:t>Table 3 shows that average and longest waits for under-five’s ASD assessment is around</w:t>
      </w:r>
      <w:r>
        <w:rPr>
          <w:spacing w:val="-3"/>
        </w:rPr>
        <w:t xml:space="preserve"> </w:t>
      </w:r>
      <w:r>
        <w:t>1</w:t>
      </w:r>
      <w:r>
        <w:rPr>
          <w:spacing w:val="-2"/>
        </w:rPr>
        <w:t xml:space="preserve"> </w:t>
      </w:r>
      <w:r>
        <w:t>year,</w:t>
      </w:r>
      <w:r>
        <w:rPr>
          <w:spacing w:val="-3"/>
        </w:rPr>
        <w:t xml:space="preserve"> </w:t>
      </w:r>
      <w:r>
        <w:t>with</w:t>
      </w:r>
      <w:r>
        <w:rPr>
          <w:spacing w:val="-4"/>
        </w:rPr>
        <w:t xml:space="preserve"> </w:t>
      </w:r>
      <w:r>
        <w:t>CYP</w:t>
      </w:r>
      <w:r>
        <w:rPr>
          <w:spacing w:val="-3"/>
        </w:rPr>
        <w:t xml:space="preserve"> </w:t>
      </w:r>
      <w:r>
        <w:t>over</w:t>
      </w:r>
      <w:r>
        <w:rPr>
          <w:spacing w:val="-1"/>
        </w:rPr>
        <w:t xml:space="preserve"> </w:t>
      </w:r>
      <w:r>
        <w:t>five</w:t>
      </w:r>
      <w:r>
        <w:rPr>
          <w:spacing w:val="-2"/>
        </w:rPr>
        <w:t xml:space="preserve"> </w:t>
      </w:r>
      <w:r>
        <w:t>waiting</w:t>
      </w:r>
      <w:r>
        <w:rPr>
          <w:spacing w:val="-5"/>
        </w:rPr>
        <w:t xml:space="preserve"> </w:t>
      </w:r>
      <w:r>
        <w:t>over</w:t>
      </w:r>
      <w:r>
        <w:rPr>
          <w:spacing w:val="-3"/>
        </w:rPr>
        <w:t xml:space="preserve"> </w:t>
      </w:r>
      <w:r>
        <w:t>2</w:t>
      </w:r>
      <w:r>
        <w:rPr>
          <w:spacing w:val="-3"/>
        </w:rPr>
        <w:t xml:space="preserve"> </w:t>
      </w:r>
      <w:r>
        <w:t>years</w:t>
      </w:r>
      <w:r>
        <w:rPr>
          <w:spacing w:val="-6"/>
        </w:rPr>
        <w:t xml:space="preserve"> </w:t>
      </w:r>
      <w:r>
        <w:t>across</w:t>
      </w:r>
      <w:r>
        <w:rPr>
          <w:spacing w:val="-3"/>
        </w:rPr>
        <w:t xml:space="preserve"> </w:t>
      </w:r>
      <w:r>
        <w:t>clinical</w:t>
      </w:r>
      <w:r>
        <w:rPr>
          <w:spacing w:val="-1"/>
        </w:rPr>
        <w:t xml:space="preserve"> </w:t>
      </w:r>
      <w:r>
        <w:t>conditions.</w:t>
      </w:r>
      <w:r>
        <w:rPr>
          <w:spacing w:val="-3"/>
        </w:rPr>
        <w:t xml:space="preserve"> </w:t>
      </w:r>
      <w:r>
        <w:t>At the time of census, 84% were waiting for an ASD assessment with 13% of ASD waits requiring both ASD and ADHD assessment. The service reported seeing an increase in CYP needing assessment for both conditions.</w:t>
      </w:r>
    </w:p>
    <w:p w14:paraId="5D746EFC" w14:textId="77777777" w:rsidR="0089311B" w:rsidRDefault="0089311B">
      <w:pPr>
        <w:pStyle w:val="BodyText"/>
      </w:pPr>
    </w:p>
    <w:p w14:paraId="5D746EFD" w14:textId="77777777" w:rsidR="0089311B" w:rsidRDefault="0089311B">
      <w:pPr>
        <w:pStyle w:val="BodyText"/>
        <w:spacing w:before="84"/>
      </w:pPr>
    </w:p>
    <w:p w14:paraId="5D746EFE" w14:textId="77777777" w:rsidR="0089311B" w:rsidRDefault="005C0023">
      <w:pPr>
        <w:spacing w:after="41"/>
        <w:ind w:left="120"/>
        <w:rPr>
          <w:b/>
          <w:i/>
          <w:sz w:val="24"/>
        </w:rPr>
      </w:pPr>
      <w:r>
        <w:rPr>
          <w:b/>
          <w:i/>
          <w:sz w:val="24"/>
        </w:rPr>
        <w:t>Table</w:t>
      </w:r>
      <w:r>
        <w:rPr>
          <w:b/>
          <w:i/>
          <w:spacing w:val="-3"/>
          <w:sz w:val="24"/>
        </w:rPr>
        <w:t xml:space="preserve"> </w:t>
      </w:r>
      <w:r>
        <w:rPr>
          <w:b/>
          <w:i/>
          <w:spacing w:val="-10"/>
          <w:sz w:val="24"/>
        </w:rPr>
        <w:t>3</w:t>
      </w:r>
    </w:p>
    <w:tbl>
      <w:tblPr>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64"/>
        <w:gridCol w:w="1476"/>
        <w:gridCol w:w="1844"/>
        <w:gridCol w:w="1935"/>
      </w:tblGrid>
      <w:tr w:rsidR="0089311B" w14:paraId="5D746F06" w14:textId="77777777">
        <w:trPr>
          <w:trHeight w:val="633"/>
        </w:trPr>
        <w:tc>
          <w:tcPr>
            <w:tcW w:w="3764" w:type="dxa"/>
            <w:shd w:val="clear" w:color="auto" w:fill="D9D9D9"/>
          </w:tcPr>
          <w:p w14:paraId="5D746EFF" w14:textId="77777777" w:rsidR="0089311B" w:rsidRDefault="005C0023">
            <w:pPr>
              <w:pStyle w:val="TableParagraph"/>
              <w:rPr>
                <w:b/>
                <w:sz w:val="24"/>
              </w:rPr>
            </w:pPr>
            <w:r>
              <w:rPr>
                <w:b/>
                <w:sz w:val="24"/>
              </w:rPr>
              <w:t>Suspected</w:t>
            </w:r>
            <w:r>
              <w:rPr>
                <w:b/>
                <w:spacing w:val="-6"/>
                <w:sz w:val="24"/>
              </w:rPr>
              <w:t xml:space="preserve"> </w:t>
            </w:r>
            <w:r>
              <w:rPr>
                <w:b/>
                <w:sz w:val="24"/>
              </w:rPr>
              <w:t>Clinical</w:t>
            </w:r>
            <w:r>
              <w:rPr>
                <w:b/>
                <w:spacing w:val="-5"/>
                <w:sz w:val="24"/>
              </w:rPr>
              <w:t xml:space="preserve"> </w:t>
            </w:r>
            <w:r>
              <w:rPr>
                <w:b/>
                <w:spacing w:val="-2"/>
                <w:sz w:val="24"/>
              </w:rPr>
              <w:t>Condition</w:t>
            </w:r>
          </w:p>
        </w:tc>
        <w:tc>
          <w:tcPr>
            <w:tcW w:w="1476" w:type="dxa"/>
            <w:shd w:val="clear" w:color="auto" w:fill="D9D9D9"/>
          </w:tcPr>
          <w:p w14:paraId="5D746F00" w14:textId="77777777" w:rsidR="0089311B" w:rsidRDefault="005C0023">
            <w:pPr>
              <w:pStyle w:val="TableParagraph"/>
              <w:rPr>
                <w:b/>
                <w:sz w:val="24"/>
              </w:rPr>
            </w:pPr>
            <w:r>
              <w:rPr>
                <w:b/>
                <w:spacing w:val="-2"/>
                <w:sz w:val="24"/>
              </w:rPr>
              <w:t>Number</w:t>
            </w:r>
          </w:p>
          <w:p w14:paraId="5D746F01" w14:textId="77777777" w:rsidR="0089311B" w:rsidRDefault="005C0023">
            <w:pPr>
              <w:pStyle w:val="TableParagraph"/>
              <w:spacing w:before="41"/>
              <w:rPr>
                <w:b/>
                <w:sz w:val="24"/>
              </w:rPr>
            </w:pPr>
            <w:r>
              <w:rPr>
                <w:b/>
                <w:sz w:val="24"/>
              </w:rPr>
              <w:t>on</w:t>
            </w:r>
            <w:r>
              <w:rPr>
                <w:b/>
                <w:spacing w:val="-2"/>
                <w:sz w:val="24"/>
              </w:rPr>
              <w:t xml:space="preserve"> </w:t>
            </w:r>
            <w:r>
              <w:rPr>
                <w:b/>
                <w:spacing w:val="-4"/>
                <w:sz w:val="24"/>
              </w:rPr>
              <w:t>List</w:t>
            </w:r>
          </w:p>
        </w:tc>
        <w:tc>
          <w:tcPr>
            <w:tcW w:w="1844" w:type="dxa"/>
            <w:shd w:val="clear" w:color="auto" w:fill="D9D9D9"/>
          </w:tcPr>
          <w:p w14:paraId="5D746F02" w14:textId="77777777" w:rsidR="0089311B" w:rsidRDefault="005C0023">
            <w:pPr>
              <w:pStyle w:val="TableParagraph"/>
              <w:rPr>
                <w:b/>
                <w:sz w:val="24"/>
              </w:rPr>
            </w:pPr>
            <w:r>
              <w:rPr>
                <w:b/>
                <w:sz w:val="24"/>
              </w:rPr>
              <w:t>Longest</w:t>
            </w:r>
            <w:r>
              <w:rPr>
                <w:b/>
                <w:spacing w:val="-3"/>
                <w:sz w:val="24"/>
              </w:rPr>
              <w:t xml:space="preserve"> </w:t>
            </w:r>
            <w:r>
              <w:rPr>
                <w:b/>
                <w:spacing w:val="-4"/>
                <w:sz w:val="24"/>
              </w:rPr>
              <w:t>Wait</w:t>
            </w:r>
          </w:p>
          <w:p w14:paraId="5D746F03" w14:textId="77777777" w:rsidR="0089311B" w:rsidRDefault="005C0023">
            <w:pPr>
              <w:pStyle w:val="TableParagraph"/>
              <w:spacing w:before="41"/>
              <w:rPr>
                <w:b/>
                <w:sz w:val="24"/>
              </w:rPr>
            </w:pPr>
            <w:r>
              <w:rPr>
                <w:b/>
                <w:spacing w:val="-2"/>
                <w:sz w:val="24"/>
              </w:rPr>
              <w:t>(weeks)</w:t>
            </w:r>
          </w:p>
        </w:tc>
        <w:tc>
          <w:tcPr>
            <w:tcW w:w="1935" w:type="dxa"/>
            <w:shd w:val="clear" w:color="auto" w:fill="D9D9D9"/>
          </w:tcPr>
          <w:p w14:paraId="5D746F04" w14:textId="77777777" w:rsidR="0089311B" w:rsidRDefault="005C0023">
            <w:pPr>
              <w:pStyle w:val="TableParagraph"/>
              <w:rPr>
                <w:b/>
                <w:sz w:val="24"/>
              </w:rPr>
            </w:pPr>
            <w:r>
              <w:rPr>
                <w:b/>
                <w:sz w:val="24"/>
              </w:rPr>
              <w:t>Average</w:t>
            </w:r>
            <w:r>
              <w:rPr>
                <w:b/>
                <w:spacing w:val="-16"/>
                <w:sz w:val="24"/>
              </w:rPr>
              <w:t xml:space="preserve"> </w:t>
            </w:r>
            <w:r>
              <w:rPr>
                <w:b/>
                <w:spacing w:val="-4"/>
                <w:sz w:val="24"/>
              </w:rPr>
              <w:t>Wait</w:t>
            </w:r>
          </w:p>
          <w:p w14:paraId="5D746F05" w14:textId="77777777" w:rsidR="0089311B" w:rsidRDefault="005C0023">
            <w:pPr>
              <w:pStyle w:val="TableParagraph"/>
              <w:spacing w:before="41"/>
              <w:rPr>
                <w:b/>
                <w:sz w:val="24"/>
              </w:rPr>
            </w:pPr>
            <w:r>
              <w:rPr>
                <w:b/>
                <w:spacing w:val="-2"/>
                <w:sz w:val="24"/>
              </w:rPr>
              <w:t>(weeks)</w:t>
            </w:r>
          </w:p>
        </w:tc>
      </w:tr>
      <w:tr w:rsidR="0089311B" w14:paraId="5D746F0B" w14:textId="77777777">
        <w:trPr>
          <w:trHeight w:val="318"/>
        </w:trPr>
        <w:tc>
          <w:tcPr>
            <w:tcW w:w="3764" w:type="dxa"/>
          </w:tcPr>
          <w:p w14:paraId="5D746F07" w14:textId="77777777" w:rsidR="0089311B" w:rsidRDefault="005C0023">
            <w:pPr>
              <w:pStyle w:val="TableParagraph"/>
              <w:spacing w:before="2"/>
              <w:rPr>
                <w:b/>
                <w:sz w:val="24"/>
              </w:rPr>
            </w:pPr>
            <w:r>
              <w:rPr>
                <w:b/>
                <w:sz w:val="24"/>
              </w:rPr>
              <w:t>ADHD</w:t>
            </w:r>
            <w:r>
              <w:rPr>
                <w:b/>
                <w:spacing w:val="-16"/>
                <w:sz w:val="24"/>
              </w:rPr>
              <w:t xml:space="preserve"> </w:t>
            </w:r>
            <w:r>
              <w:rPr>
                <w:b/>
                <w:sz w:val="24"/>
              </w:rPr>
              <w:t>(5-</w:t>
            </w:r>
            <w:r>
              <w:rPr>
                <w:b/>
                <w:spacing w:val="-5"/>
                <w:sz w:val="24"/>
              </w:rPr>
              <w:t>18)</w:t>
            </w:r>
          </w:p>
        </w:tc>
        <w:tc>
          <w:tcPr>
            <w:tcW w:w="1476" w:type="dxa"/>
          </w:tcPr>
          <w:p w14:paraId="5D746F08" w14:textId="77777777" w:rsidR="0089311B" w:rsidRDefault="005C0023">
            <w:pPr>
              <w:pStyle w:val="TableParagraph"/>
              <w:spacing w:before="2"/>
              <w:rPr>
                <w:b/>
                <w:sz w:val="24"/>
              </w:rPr>
            </w:pPr>
            <w:r>
              <w:rPr>
                <w:b/>
                <w:spacing w:val="-5"/>
                <w:sz w:val="24"/>
              </w:rPr>
              <w:t>208</w:t>
            </w:r>
          </w:p>
        </w:tc>
        <w:tc>
          <w:tcPr>
            <w:tcW w:w="1844" w:type="dxa"/>
          </w:tcPr>
          <w:p w14:paraId="5D746F09" w14:textId="77777777" w:rsidR="0089311B" w:rsidRDefault="005C0023">
            <w:pPr>
              <w:pStyle w:val="TableParagraph"/>
              <w:spacing w:before="2"/>
              <w:rPr>
                <w:sz w:val="24"/>
              </w:rPr>
            </w:pPr>
            <w:r>
              <w:rPr>
                <w:sz w:val="24"/>
              </w:rPr>
              <w:t>51</w:t>
            </w:r>
            <w:r>
              <w:rPr>
                <w:spacing w:val="-3"/>
                <w:sz w:val="24"/>
              </w:rPr>
              <w:t xml:space="preserve"> </w:t>
            </w:r>
            <w:r>
              <w:rPr>
                <w:spacing w:val="-2"/>
                <w:sz w:val="24"/>
              </w:rPr>
              <w:t>weeks</w:t>
            </w:r>
          </w:p>
        </w:tc>
        <w:tc>
          <w:tcPr>
            <w:tcW w:w="1935" w:type="dxa"/>
            <w:vMerge w:val="restart"/>
          </w:tcPr>
          <w:p w14:paraId="5D746F0A" w14:textId="77777777" w:rsidR="0089311B" w:rsidRDefault="005C0023">
            <w:pPr>
              <w:pStyle w:val="TableParagraph"/>
              <w:spacing w:before="2"/>
              <w:rPr>
                <w:i/>
                <w:sz w:val="24"/>
              </w:rPr>
            </w:pPr>
            <w:r>
              <w:rPr>
                <w:i/>
                <w:sz w:val="24"/>
              </w:rPr>
              <w:t>26.5</w:t>
            </w:r>
            <w:r>
              <w:rPr>
                <w:i/>
                <w:spacing w:val="-4"/>
                <w:sz w:val="24"/>
              </w:rPr>
              <w:t xml:space="preserve"> </w:t>
            </w:r>
            <w:r>
              <w:rPr>
                <w:i/>
                <w:spacing w:val="-2"/>
                <w:sz w:val="24"/>
              </w:rPr>
              <w:t>months</w:t>
            </w:r>
          </w:p>
        </w:tc>
      </w:tr>
      <w:tr w:rsidR="0089311B" w14:paraId="5D746F10" w14:textId="77777777">
        <w:trPr>
          <w:trHeight w:val="316"/>
        </w:trPr>
        <w:tc>
          <w:tcPr>
            <w:tcW w:w="3764" w:type="dxa"/>
          </w:tcPr>
          <w:p w14:paraId="5D746F0C" w14:textId="77777777" w:rsidR="0089311B" w:rsidRDefault="005C0023">
            <w:pPr>
              <w:pStyle w:val="TableParagraph"/>
              <w:rPr>
                <w:b/>
                <w:sz w:val="24"/>
              </w:rPr>
            </w:pPr>
            <w:r>
              <w:rPr>
                <w:b/>
                <w:spacing w:val="-5"/>
                <w:sz w:val="24"/>
              </w:rPr>
              <w:t>ASD</w:t>
            </w:r>
          </w:p>
        </w:tc>
        <w:tc>
          <w:tcPr>
            <w:tcW w:w="1476" w:type="dxa"/>
          </w:tcPr>
          <w:p w14:paraId="5D746F0D" w14:textId="77777777" w:rsidR="0089311B" w:rsidRDefault="005C0023">
            <w:pPr>
              <w:pStyle w:val="TableParagraph"/>
              <w:rPr>
                <w:b/>
                <w:sz w:val="24"/>
              </w:rPr>
            </w:pPr>
            <w:r>
              <w:rPr>
                <w:b/>
                <w:spacing w:val="-5"/>
                <w:sz w:val="24"/>
              </w:rPr>
              <w:t>669</w:t>
            </w:r>
          </w:p>
        </w:tc>
        <w:tc>
          <w:tcPr>
            <w:tcW w:w="1844" w:type="dxa"/>
          </w:tcPr>
          <w:p w14:paraId="5D746F0E" w14:textId="77777777" w:rsidR="0089311B" w:rsidRDefault="005C0023">
            <w:pPr>
              <w:pStyle w:val="TableParagraph"/>
              <w:rPr>
                <w:sz w:val="24"/>
              </w:rPr>
            </w:pPr>
            <w:r>
              <w:rPr>
                <w:sz w:val="24"/>
              </w:rPr>
              <w:t>124</w:t>
            </w:r>
            <w:r>
              <w:rPr>
                <w:spacing w:val="-6"/>
                <w:sz w:val="24"/>
              </w:rPr>
              <w:t xml:space="preserve"> </w:t>
            </w:r>
            <w:r>
              <w:rPr>
                <w:spacing w:val="-2"/>
                <w:sz w:val="24"/>
              </w:rPr>
              <w:t>weeks</w:t>
            </w:r>
          </w:p>
        </w:tc>
        <w:tc>
          <w:tcPr>
            <w:tcW w:w="1935" w:type="dxa"/>
            <w:vMerge/>
            <w:tcBorders>
              <w:top w:val="nil"/>
            </w:tcBorders>
          </w:tcPr>
          <w:p w14:paraId="5D746F0F" w14:textId="77777777" w:rsidR="0089311B" w:rsidRDefault="0089311B">
            <w:pPr>
              <w:rPr>
                <w:sz w:val="2"/>
                <w:szCs w:val="2"/>
              </w:rPr>
            </w:pPr>
          </w:p>
        </w:tc>
      </w:tr>
      <w:tr w:rsidR="0089311B" w14:paraId="5D746F15" w14:textId="77777777">
        <w:trPr>
          <w:trHeight w:val="319"/>
        </w:trPr>
        <w:tc>
          <w:tcPr>
            <w:tcW w:w="3764" w:type="dxa"/>
          </w:tcPr>
          <w:p w14:paraId="5D746F11" w14:textId="77777777" w:rsidR="0089311B" w:rsidRDefault="005C0023">
            <w:pPr>
              <w:pStyle w:val="TableParagraph"/>
              <w:rPr>
                <w:b/>
                <w:sz w:val="24"/>
              </w:rPr>
            </w:pPr>
            <w:r>
              <w:rPr>
                <w:b/>
                <w:spacing w:val="-4"/>
                <w:sz w:val="24"/>
              </w:rPr>
              <w:t>Dual</w:t>
            </w:r>
          </w:p>
        </w:tc>
        <w:tc>
          <w:tcPr>
            <w:tcW w:w="1476" w:type="dxa"/>
          </w:tcPr>
          <w:p w14:paraId="5D746F12" w14:textId="77777777" w:rsidR="0089311B" w:rsidRDefault="005C0023">
            <w:pPr>
              <w:pStyle w:val="TableParagraph"/>
              <w:rPr>
                <w:b/>
                <w:sz w:val="24"/>
              </w:rPr>
            </w:pPr>
            <w:r>
              <w:rPr>
                <w:b/>
                <w:spacing w:val="-5"/>
                <w:sz w:val="24"/>
              </w:rPr>
              <w:t>154</w:t>
            </w:r>
          </w:p>
        </w:tc>
        <w:tc>
          <w:tcPr>
            <w:tcW w:w="1844" w:type="dxa"/>
          </w:tcPr>
          <w:p w14:paraId="5D746F13" w14:textId="77777777" w:rsidR="0089311B" w:rsidRDefault="005C0023">
            <w:pPr>
              <w:pStyle w:val="TableParagraph"/>
              <w:rPr>
                <w:sz w:val="24"/>
              </w:rPr>
            </w:pPr>
            <w:r>
              <w:rPr>
                <w:sz w:val="24"/>
              </w:rPr>
              <w:t>115</w:t>
            </w:r>
            <w:r>
              <w:rPr>
                <w:spacing w:val="-6"/>
                <w:sz w:val="24"/>
              </w:rPr>
              <w:t xml:space="preserve"> </w:t>
            </w:r>
            <w:r>
              <w:rPr>
                <w:spacing w:val="-2"/>
                <w:sz w:val="24"/>
              </w:rPr>
              <w:t>weeks</w:t>
            </w:r>
          </w:p>
        </w:tc>
        <w:tc>
          <w:tcPr>
            <w:tcW w:w="1935" w:type="dxa"/>
            <w:vMerge/>
            <w:tcBorders>
              <w:top w:val="nil"/>
            </w:tcBorders>
          </w:tcPr>
          <w:p w14:paraId="5D746F14" w14:textId="77777777" w:rsidR="0089311B" w:rsidRDefault="0089311B">
            <w:pPr>
              <w:rPr>
                <w:sz w:val="2"/>
                <w:szCs w:val="2"/>
              </w:rPr>
            </w:pPr>
          </w:p>
        </w:tc>
      </w:tr>
      <w:tr w:rsidR="0089311B" w14:paraId="5D746F1A" w14:textId="77777777">
        <w:trPr>
          <w:trHeight w:val="316"/>
        </w:trPr>
        <w:tc>
          <w:tcPr>
            <w:tcW w:w="3764" w:type="dxa"/>
          </w:tcPr>
          <w:p w14:paraId="5D746F16" w14:textId="77777777" w:rsidR="0089311B" w:rsidRDefault="005C0023">
            <w:pPr>
              <w:pStyle w:val="TableParagraph"/>
              <w:rPr>
                <w:b/>
                <w:sz w:val="24"/>
              </w:rPr>
            </w:pPr>
            <w:proofErr w:type="spellStart"/>
            <w:r>
              <w:rPr>
                <w:b/>
                <w:sz w:val="24"/>
              </w:rPr>
              <w:t>Under</w:t>
            </w:r>
            <w:r>
              <w:rPr>
                <w:b/>
                <w:spacing w:val="-5"/>
                <w:sz w:val="24"/>
              </w:rPr>
              <w:t xml:space="preserve"> </w:t>
            </w:r>
            <w:r>
              <w:rPr>
                <w:b/>
                <w:sz w:val="24"/>
              </w:rPr>
              <w:t>five’s</w:t>
            </w:r>
            <w:proofErr w:type="spellEnd"/>
            <w:r>
              <w:rPr>
                <w:b/>
                <w:spacing w:val="-4"/>
                <w:sz w:val="24"/>
              </w:rPr>
              <w:t xml:space="preserve"> </w:t>
            </w:r>
            <w:r>
              <w:rPr>
                <w:b/>
                <w:spacing w:val="-5"/>
                <w:sz w:val="24"/>
              </w:rPr>
              <w:t>ASD</w:t>
            </w:r>
          </w:p>
        </w:tc>
        <w:tc>
          <w:tcPr>
            <w:tcW w:w="1476" w:type="dxa"/>
          </w:tcPr>
          <w:p w14:paraId="5D746F17" w14:textId="77777777" w:rsidR="0089311B" w:rsidRDefault="005C0023">
            <w:pPr>
              <w:pStyle w:val="TableParagraph"/>
              <w:rPr>
                <w:b/>
                <w:sz w:val="24"/>
              </w:rPr>
            </w:pPr>
            <w:r>
              <w:rPr>
                <w:b/>
                <w:spacing w:val="-5"/>
                <w:sz w:val="24"/>
              </w:rPr>
              <w:t>309</w:t>
            </w:r>
          </w:p>
        </w:tc>
        <w:tc>
          <w:tcPr>
            <w:tcW w:w="1844" w:type="dxa"/>
          </w:tcPr>
          <w:p w14:paraId="5D746F18" w14:textId="77777777" w:rsidR="0089311B" w:rsidRDefault="005C0023">
            <w:pPr>
              <w:pStyle w:val="TableParagraph"/>
              <w:rPr>
                <w:sz w:val="24"/>
              </w:rPr>
            </w:pPr>
            <w:r>
              <w:rPr>
                <w:spacing w:val="-5"/>
                <w:sz w:val="24"/>
              </w:rPr>
              <w:t>53</w:t>
            </w:r>
          </w:p>
        </w:tc>
        <w:tc>
          <w:tcPr>
            <w:tcW w:w="1935" w:type="dxa"/>
          </w:tcPr>
          <w:p w14:paraId="5D746F19" w14:textId="77777777" w:rsidR="0089311B" w:rsidRDefault="005C0023">
            <w:pPr>
              <w:pStyle w:val="TableParagraph"/>
              <w:rPr>
                <w:sz w:val="24"/>
              </w:rPr>
            </w:pPr>
            <w:r>
              <w:rPr>
                <w:spacing w:val="-5"/>
                <w:sz w:val="24"/>
              </w:rPr>
              <w:t>52</w:t>
            </w:r>
          </w:p>
        </w:tc>
      </w:tr>
    </w:tbl>
    <w:p w14:paraId="5D746F1B" w14:textId="77777777" w:rsidR="0089311B" w:rsidRDefault="0089311B">
      <w:pPr>
        <w:pStyle w:val="BodyText"/>
        <w:rPr>
          <w:b/>
          <w:i/>
        </w:rPr>
      </w:pPr>
    </w:p>
    <w:p w14:paraId="5D746F1C" w14:textId="77777777" w:rsidR="0089311B" w:rsidRDefault="0089311B">
      <w:pPr>
        <w:pStyle w:val="BodyText"/>
        <w:rPr>
          <w:b/>
          <w:i/>
        </w:rPr>
      </w:pPr>
    </w:p>
    <w:p w14:paraId="5D746F1D" w14:textId="77777777" w:rsidR="0089311B" w:rsidRDefault="0089311B">
      <w:pPr>
        <w:pStyle w:val="BodyText"/>
        <w:spacing w:before="126"/>
        <w:rPr>
          <w:b/>
          <w:i/>
        </w:rPr>
      </w:pPr>
    </w:p>
    <w:p w14:paraId="5D746F1E" w14:textId="77777777" w:rsidR="0089311B" w:rsidRDefault="005C0023">
      <w:pPr>
        <w:pStyle w:val="Heading2"/>
        <w:numPr>
          <w:ilvl w:val="1"/>
          <w:numId w:val="20"/>
        </w:numPr>
        <w:tabs>
          <w:tab w:val="left" w:pos="546"/>
        </w:tabs>
        <w:spacing w:before="1"/>
        <w:ind w:left="546" w:hanging="426"/>
        <w:rPr>
          <w:i/>
          <w:color w:val="001F5F"/>
        </w:rPr>
      </w:pPr>
      <w:r>
        <w:rPr>
          <w:color w:val="001F5F"/>
        </w:rPr>
        <w:t>Organisation</w:t>
      </w:r>
      <w:r>
        <w:rPr>
          <w:color w:val="001F5F"/>
          <w:spacing w:val="-3"/>
        </w:rPr>
        <w:t xml:space="preserve"> </w:t>
      </w:r>
      <w:r>
        <w:rPr>
          <w:color w:val="001F5F"/>
        </w:rPr>
        <w:t>of</w:t>
      </w:r>
      <w:r>
        <w:rPr>
          <w:color w:val="001F5F"/>
          <w:spacing w:val="-3"/>
        </w:rPr>
        <w:t xml:space="preserve"> </w:t>
      </w:r>
      <w:r>
        <w:rPr>
          <w:color w:val="001F5F"/>
        </w:rPr>
        <w:t>the</w:t>
      </w:r>
      <w:r>
        <w:rPr>
          <w:color w:val="001F5F"/>
          <w:spacing w:val="-3"/>
        </w:rPr>
        <w:t xml:space="preserve"> </w:t>
      </w:r>
      <w:r>
        <w:rPr>
          <w:color w:val="001F5F"/>
        </w:rPr>
        <w:t>Waiting</w:t>
      </w:r>
      <w:r>
        <w:rPr>
          <w:color w:val="001F5F"/>
          <w:spacing w:val="-2"/>
        </w:rPr>
        <w:t xml:space="preserve"> </w:t>
      </w:r>
      <w:r>
        <w:rPr>
          <w:color w:val="001F5F"/>
          <w:spacing w:val="-4"/>
        </w:rPr>
        <w:t>List</w:t>
      </w:r>
    </w:p>
    <w:p w14:paraId="5D746F1F" w14:textId="77777777" w:rsidR="0089311B" w:rsidRDefault="0089311B">
      <w:pPr>
        <w:pStyle w:val="BodyText"/>
        <w:spacing w:before="81"/>
        <w:rPr>
          <w:b/>
        </w:rPr>
      </w:pPr>
    </w:p>
    <w:p w14:paraId="5D746F20" w14:textId="77777777" w:rsidR="0089311B" w:rsidRDefault="005C0023">
      <w:pPr>
        <w:pStyle w:val="BodyText"/>
        <w:spacing w:line="278" w:lineRule="auto"/>
        <w:ind w:left="120" w:right="1178"/>
      </w:pPr>
      <w:r>
        <w:t>The</w:t>
      </w:r>
      <w:r>
        <w:rPr>
          <w:spacing w:val="-3"/>
        </w:rPr>
        <w:t xml:space="preserve"> </w:t>
      </w:r>
      <w:r>
        <w:t>HB</w:t>
      </w:r>
      <w:r>
        <w:rPr>
          <w:spacing w:val="-4"/>
        </w:rPr>
        <w:t xml:space="preserve"> </w:t>
      </w:r>
      <w:r>
        <w:t>has</w:t>
      </w:r>
      <w:r>
        <w:rPr>
          <w:spacing w:val="-3"/>
        </w:rPr>
        <w:t xml:space="preserve"> </w:t>
      </w:r>
      <w:r>
        <w:t>separate</w:t>
      </w:r>
      <w:r>
        <w:rPr>
          <w:spacing w:val="-3"/>
        </w:rPr>
        <w:t xml:space="preserve"> </w:t>
      </w:r>
      <w:r>
        <w:t>waiting</w:t>
      </w:r>
      <w:r>
        <w:rPr>
          <w:spacing w:val="-3"/>
        </w:rPr>
        <w:t xml:space="preserve"> </w:t>
      </w:r>
      <w:r>
        <w:t>lists</w:t>
      </w:r>
      <w:r>
        <w:rPr>
          <w:spacing w:val="-3"/>
        </w:rPr>
        <w:t xml:space="preserve"> </w:t>
      </w:r>
      <w:r>
        <w:t>for</w:t>
      </w:r>
      <w:r>
        <w:rPr>
          <w:spacing w:val="-3"/>
        </w:rPr>
        <w:t xml:space="preserve"> </w:t>
      </w:r>
      <w:r>
        <w:t>CYP</w:t>
      </w:r>
      <w:r>
        <w:rPr>
          <w:spacing w:val="-3"/>
        </w:rPr>
        <w:t xml:space="preserve"> </w:t>
      </w:r>
      <w:r>
        <w:t>aged</w:t>
      </w:r>
      <w:r>
        <w:rPr>
          <w:spacing w:val="-4"/>
        </w:rPr>
        <w:t xml:space="preserve"> </w:t>
      </w:r>
      <w:r>
        <w:t>under</w:t>
      </w:r>
      <w:r>
        <w:rPr>
          <w:spacing w:val="-1"/>
        </w:rPr>
        <w:t xml:space="preserve"> </w:t>
      </w:r>
      <w:r>
        <w:t>five</w:t>
      </w:r>
      <w:r>
        <w:rPr>
          <w:spacing w:val="-2"/>
        </w:rPr>
        <w:t xml:space="preserve"> </w:t>
      </w:r>
      <w:r>
        <w:t>referred</w:t>
      </w:r>
      <w:r>
        <w:rPr>
          <w:spacing w:val="-4"/>
        </w:rPr>
        <w:t xml:space="preserve"> </w:t>
      </w:r>
      <w:r>
        <w:t>for</w:t>
      </w:r>
      <w:r>
        <w:rPr>
          <w:spacing w:val="-3"/>
        </w:rPr>
        <w:t xml:space="preserve"> </w:t>
      </w:r>
      <w:r>
        <w:t>assessment of ASD, and over five’s referred for assessment of ADHD, ASD, or both.</w:t>
      </w:r>
    </w:p>
    <w:p w14:paraId="5D746F21" w14:textId="77777777" w:rsidR="0089311B" w:rsidRDefault="0089311B">
      <w:pPr>
        <w:pStyle w:val="BodyText"/>
        <w:spacing w:before="37"/>
      </w:pPr>
    </w:p>
    <w:p w14:paraId="5D746F22" w14:textId="77777777" w:rsidR="0089311B" w:rsidRDefault="005C0023">
      <w:pPr>
        <w:pStyle w:val="BodyText"/>
        <w:spacing w:line="276" w:lineRule="auto"/>
        <w:ind w:left="120" w:right="1206"/>
      </w:pPr>
      <w:r>
        <w:t>Under</w:t>
      </w:r>
      <w:r>
        <w:rPr>
          <w:spacing w:val="-3"/>
        </w:rPr>
        <w:t xml:space="preserve"> </w:t>
      </w:r>
      <w:r>
        <w:t>five</w:t>
      </w:r>
      <w:r>
        <w:rPr>
          <w:spacing w:val="-2"/>
        </w:rPr>
        <w:t xml:space="preserve"> </w:t>
      </w:r>
      <w:r>
        <w:t>waits</w:t>
      </w:r>
      <w:r>
        <w:rPr>
          <w:spacing w:val="-3"/>
        </w:rPr>
        <w:t xml:space="preserve"> </w:t>
      </w:r>
      <w:r>
        <w:t>were</w:t>
      </w:r>
      <w:r>
        <w:rPr>
          <w:spacing w:val="-2"/>
        </w:rPr>
        <w:t xml:space="preserve"> </w:t>
      </w:r>
      <w:r>
        <w:t>recorded</w:t>
      </w:r>
      <w:r>
        <w:rPr>
          <w:spacing w:val="-3"/>
        </w:rPr>
        <w:t xml:space="preserve"> </w:t>
      </w:r>
      <w:r>
        <w:t>on</w:t>
      </w:r>
      <w:r>
        <w:rPr>
          <w:spacing w:val="-3"/>
        </w:rPr>
        <w:t xml:space="preserve"> </w:t>
      </w:r>
      <w:r>
        <w:t>PIMS</w:t>
      </w:r>
      <w:r>
        <w:rPr>
          <w:spacing w:val="-2"/>
        </w:rPr>
        <w:t xml:space="preserve"> </w:t>
      </w:r>
      <w:r>
        <w:t>at</w:t>
      </w:r>
      <w:r>
        <w:rPr>
          <w:spacing w:val="-4"/>
        </w:rPr>
        <w:t xml:space="preserve"> </w:t>
      </w:r>
      <w:r>
        <w:t>the</w:t>
      </w:r>
      <w:r>
        <w:rPr>
          <w:spacing w:val="-2"/>
        </w:rPr>
        <w:t xml:space="preserve"> </w:t>
      </w:r>
      <w:r>
        <w:t>time</w:t>
      </w:r>
      <w:r>
        <w:rPr>
          <w:spacing w:val="-2"/>
        </w:rPr>
        <w:t xml:space="preserve"> </w:t>
      </w:r>
      <w:r>
        <w:t>of</w:t>
      </w:r>
      <w:r>
        <w:rPr>
          <w:spacing w:val="-4"/>
        </w:rPr>
        <w:t xml:space="preserve"> </w:t>
      </w:r>
      <w:r>
        <w:t>review with</w:t>
      </w:r>
      <w:r>
        <w:rPr>
          <w:spacing w:val="-3"/>
        </w:rPr>
        <w:t xml:space="preserve"> </w:t>
      </w:r>
      <w:r>
        <w:t>plans</w:t>
      </w:r>
      <w:r>
        <w:rPr>
          <w:spacing w:val="-1"/>
        </w:rPr>
        <w:t xml:space="preserve"> </w:t>
      </w:r>
      <w:r>
        <w:t>to migrate to WPAS over July and August 2023.</w:t>
      </w:r>
    </w:p>
    <w:p w14:paraId="5D746F23" w14:textId="77777777" w:rsidR="0089311B" w:rsidRDefault="0089311B">
      <w:pPr>
        <w:pStyle w:val="BodyText"/>
        <w:spacing w:before="42"/>
      </w:pPr>
    </w:p>
    <w:p w14:paraId="5D746F24" w14:textId="77777777" w:rsidR="0089311B" w:rsidRDefault="005C0023">
      <w:pPr>
        <w:pStyle w:val="BodyText"/>
        <w:spacing w:before="1"/>
        <w:ind w:left="120"/>
      </w:pPr>
      <w:r>
        <w:t>ND</w:t>
      </w:r>
      <w:r>
        <w:rPr>
          <w:spacing w:val="-4"/>
        </w:rPr>
        <w:t xml:space="preserve"> </w:t>
      </w:r>
      <w:r>
        <w:t>(over</w:t>
      </w:r>
      <w:r>
        <w:rPr>
          <w:spacing w:val="-3"/>
        </w:rPr>
        <w:t xml:space="preserve"> </w:t>
      </w:r>
      <w:r>
        <w:t>five)</w:t>
      </w:r>
      <w:r>
        <w:rPr>
          <w:spacing w:val="-4"/>
        </w:rPr>
        <w:t xml:space="preserve"> </w:t>
      </w:r>
      <w:r>
        <w:t>services</w:t>
      </w:r>
      <w:r>
        <w:rPr>
          <w:spacing w:val="-6"/>
        </w:rPr>
        <w:t xml:space="preserve"> </w:t>
      </w:r>
      <w:r>
        <w:t>use</w:t>
      </w:r>
      <w:r>
        <w:rPr>
          <w:spacing w:val="-5"/>
        </w:rPr>
        <w:t xml:space="preserve"> </w:t>
      </w:r>
      <w:r>
        <w:rPr>
          <w:spacing w:val="-4"/>
        </w:rPr>
        <w:t>WPAS.</w:t>
      </w:r>
    </w:p>
    <w:p w14:paraId="5D746F25" w14:textId="77777777" w:rsidR="0089311B" w:rsidRDefault="0089311B">
      <w:pPr>
        <w:pStyle w:val="BodyText"/>
        <w:spacing w:before="81"/>
      </w:pPr>
    </w:p>
    <w:p w14:paraId="5D746F26" w14:textId="77777777" w:rsidR="0089311B" w:rsidRDefault="005C0023">
      <w:pPr>
        <w:pStyle w:val="Heading2"/>
        <w:numPr>
          <w:ilvl w:val="1"/>
          <w:numId w:val="20"/>
        </w:numPr>
        <w:tabs>
          <w:tab w:val="left" w:pos="521"/>
        </w:tabs>
        <w:ind w:left="521" w:hanging="401"/>
        <w:rPr>
          <w:color w:val="001F5F"/>
        </w:rPr>
      </w:pPr>
      <w:r>
        <w:rPr>
          <w:color w:val="001F5F"/>
        </w:rPr>
        <w:t>Support</w:t>
      </w:r>
      <w:r>
        <w:rPr>
          <w:color w:val="001F5F"/>
          <w:spacing w:val="-2"/>
        </w:rPr>
        <w:t xml:space="preserve"> </w:t>
      </w:r>
      <w:r>
        <w:rPr>
          <w:color w:val="001F5F"/>
        </w:rPr>
        <w:t>for</w:t>
      </w:r>
      <w:r>
        <w:rPr>
          <w:color w:val="001F5F"/>
          <w:spacing w:val="-1"/>
        </w:rPr>
        <w:t xml:space="preserve"> </w:t>
      </w:r>
      <w:r>
        <w:rPr>
          <w:color w:val="001F5F"/>
        </w:rPr>
        <w:t>CYP</w:t>
      </w:r>
      <w:r>
        <w:rPr>
          <w:color w:val="001F5F"/>
          <w:spacing w:val="-5"/>
        </w:rPr>
        <w:t xml:space="preserve"> </w:t>
      </w:r>
      <w:r>
        <w:rPr>
          <w:color w:val="001F5F"/>
        </w:rPr>
        <w:t>on</w:t>
      </w:r>
      <w:r>
        <w:rPr>
          <w:color w:val="001F5F"/>
          <w:spacing w:val="-1"/>
        </w:rPr>
        <w:t xml:space="preserve"> </w:t>
      </w:r>
      <w:r>
        <w:rPr>
          <w:color w:val="001F5F"/>
        </w:rPr>
        <w:t>the</w:t>
      </w:r>
      <w:r>
        <w:rPr>
          <w:color w:val="001F5F"/>
          <w:spacing w:val="-1"/>
        </w:rPr>
        <w:t xml:space="preserve"> </w:t>
      </w:r>
      <w:r>
        <w:rPr>
          <w:color w:val="001F5F"/>
        </w:rPr>
        <w:t>waiting</w:t>
      </w:r>
      <w:r>
        <w:rPr>
          <w:color w:val="001F5F"/>
          <w:spacing w:val="-1"/>
        </w:rPr>
        <w:t xml:space="preserve"> </w:t>
      </w:r>
      <w:proofErr w:type="gramStart"/>
      <w:r>
        <w:rPr>
          <w:color w:val="001F5F"/>
          <w:spacing w:val="-4"/>
        </w:rPr>
        <w:t>list</w:t>
      </w:r>
      <w:proofErr w:type="gramEnd"/>
    </w:p>
    <w:p w14:paraId="5D746F27" w14:textId="77777777" w:rsidR="0089311B" w:rsidRDefault="005C0023">
      <w:pPr>
        <w:pStyle w:val="BodyText"/>
        <w:spacing w:before="105"/>
        <w:rPr>
          <w:b/>
          <w:sz w:val="20"/>
        </w:rPr>
      </w:pPr>
      <w:r>
        <w:rPr>
          <w:noProof/>
        </w:rPr>
        <mc:AlternateContent>
          <mc:Choice Requires="wps">
            <w:drawing>
              <wp:anchor distT="0" distB="0" distL="0" distR="0" simplePos="0" relativeHeight="487600128" behindDoc="1" locked="0" layoutInCell="1" allowOverlap="1" wp14:anchorId="5D746FB7" wp14:editId="5D746FB8">
                <wp:simplePos x="0" y="0"/>
                <wp:positionH relativeFrom="page">
                  <wp:posOffset>917752</wp:posOffset>
                </wp:positionH>
                <wp:positionV relativeFrom="paragraph">
                  <wp:posOffset>231127</wp:posOffset>
                </wp:positionV>
                <wp:extent cx="5727065" cy="908685"/>
                <wp:effectExtent l="0" t="0" r="0" b="0"/>
                <wp:wrapTopAndBottom/>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908685"/>
                        </a:xfrm>
                        <a:prstGeom prst="rect">
                          <a:avLst/>
                        </a:prstGeom>
                        <a:ln w="6096">
                          <a:solidFill>
                            <a:srgbClr val="000000"/>
                          </a:solidFill>
                          <a:prstDash val="solid"/>
                        </a:ln>
                      </wps:spPr>
                      <wps:txbx>
                        <w:txbxContent>
                          <w:p w14:paraId="5D74700E" w14:textId="77777777" w:rsidR="0089311B" w:rsidRDefault="005C0023">
                            <w:pPr>
                              <w:pStyle w:val="BodyText"/>
                              <w:ind w:left="103" w:right="348"/>
                            </w:pPr>
                            <w:r>
                              <w:t>People</w:t>
                            </w:r>
                            <w:r>
                              <w:rPr>
                                <w:spacing w:val="-4"/>
                              </w:rPr>
                              <w:t xml:space="preserve"> </w:t>
                            </w:r>
                            <w:r>
                              <w:t>on</w:t>
                            </w:r>
                            <w:r>
                              <w:rPr>
                                <w:spacing w:val="-4"/>
                              </w:rPr>
                              <w:t xml:space="preserve"> </w:t>
                            </w:r>
                            <w:r>
                              <w:t>the</w:t>
                            </w:r>
                            <w:r>
                              <w:rPr>
                                <w:spacing w:val="-4"/>
                              </w:rPr>
                              <w:t xml:space="preserve"> </w:t>
                            </w:r>
                            <w:r>
                              <w:t>autism</w:t>
                            </w:r>
                            <w:r>
                              <w:rPr>
                                <w:spacing w:val="-5"/>
                              </w:rPr>
                              <w:t xml:space="preserve"> </w:t>
                            </w:r>
                            <w:r>
                              <w:t>referral</w:t>
                            </w:r>
                            <w:r>
                              <w:rPr>
                                <w:spacing w:val="-4"/>
                              </w:rPr>
                              <w:t xml:space="preserve"> </w:t>
                            </w:r>
                            <w:r>
                              <w:t>pathways</w:t>
                            </w:r>
                            <w:r>
                              <w:rPr>
                                <w:spacing w:val="-6"/>
                              </w:rPr>
                              <w:t xml:space="preserve"> </w:t>
                            </w:r>
                            <w:r>
                              <w:t>must</w:t>
                            </w:r>
                            <w:r>
                              <w:rPr>
                                <w:spacing w:val="-6"/>
                              </w:rPr>
                              <w:t xml:space="preserve"> </w:t>
                            </w:r>
                            <w:r>
                              <w:t>be</w:t>
                            </w:r>
                            <w:r>
                              <w:rPr>
                                <w:spacing w:val="-4"/>
                              </w:rPr>
                              <w:t xml:space="preserve"> </w:t>
                            </w:r>
                            <w:r>
                              <w:t>offered</w:t>
                            </w:r>
                            <w:r>
                              <w:rPr>
                                <w:spacing w:val="-4"/>
                              </w:rPr>
                              <w:t xml:space="preserve"> </w:t>
                            </w:r>
                            <w:r>
                              <w:t>support</w:t>
                            </w:r>
                            <w:r>
                              <w:rPr>
                                <w:spacing w:val="-4"/>
                              </w:rPr>
                              <w:t xml:space="preserve"> </w:t>
                            </w:r>
                            <w:r>
                              <w:t>whilst</w:t>
                            </w:r>
                            <w:r>
                              <w:rPr>
                                <w:spacing w:val="-4"/>
                              </w:rPr>
                              <w:t xml:space="preserve"> </w:t>
                            </w:r>
                            <w:r>
                              <w:t>awaiting assessment, this includes the provision of clear information on the diagnostic process and the autism condition, in plain language format with consideration given to first language, ethnicity and cultural differences.</w:t>
                            </w:r>
                          </w:p>
                          <w:p w14:paraId="5D74700F" w14:textId="77777777" w:rsidR="0089311B" w:rsidRDefault="005C0023">
                            <w:pPr>
                              <w:ind w:left="103"/>
                              <w:rPr>
                                <w:b/>
                                <w:sz w:val="24"/>
                              </w:rPr>
                            </w:pPr>
                            <w:r>
                              <w:rPr>
                                <w:b/>
                                <w:sz w:val="24"/>
                              </w:rPr>
                              <w:t>Code</w:t>
                            </w:r>
                            <w:r>
                              <w:rPr>
                                <w:b/>
                                <w:spacing w:val="-4"/>
                                <w:sz w:val="24"/>
                              </w:rPr>
                              <w:t xml:space="preserve"> </w:t>
                            </w:r>
                            <w:r>
                              <w:rPr>
                                <w:b/>
                                <w:sz w:val="24"/>
                              </w:rPr>
                              <w:t>of</w:t>
                            </w:r>
                            <w:r>
                              <w:rPr>
                                <w:b/>
                                <w:spacing w:val="-4"/>
                                <w:sz w:val="24"/>
                              </w:rPr>
                              <w:t xml:space="preserve"> </w:t>
                            </w:r>
                            <w:r>
                              <w:rPr>
                                <w:b/>
                                <w:sz w:val="24"/>
                              </w:rPr>
                              <w:t>Practice</w:t>
                            </w:r>
                            <w:r>
                              <w:rPr>
                                <w:b/>
                                <w:spacing w:val="-3"/>
                                <w:sz w:val="24"/>
                              </w:rPr>
                              <w:t xml:space="preserve"> </w:t>
                            </w:r>
                            <w:r>
                              <w:rPr>
                                <w:b/>
                                <w:sz w:val="24"/>
                              </w:rPr>
                              <w:t>for</w:t>
                            </w:r>
                            <w:r>
                              <w:rPr>
                                <w:b/>
                                <w:spacing w:val="-4"/>
                                <w:sz w:val="24"/>
                              </w:rPr>
                              <w:t xml:space="preserve"> </w:t>
                            </w:r>
                            <w:r>
                              <w:rPr>
                                <w:b/>
                                <w:sz w:val="24"/>
                              </w:rPr>
                              <w:t>the</w:t>
                            </w:r>
                            <w:r>
                              <w:rPr>
                                <w:b/>
                                <w:spacing w:val="-4"/>
                                <w:sz w:val="24"/>
                              </w:rPr>
                              <w:t xml:space="preserve"> </w:t>
                            </w:r>
                            <w:r>
                              <w:rPr>
                                <w:b/>
                                <w:sz w:val="24"/>
                              </w:rPr>
                              <w:t>Delivery</w:t>
                            </w:r>
                            <w:r>
                              <w:rPr>
                                <w:b/>
                                <w:spacing w:val="-5"/>
                                <w:sz w:val="24"/>
                              </w:rPr>
                              <w:t xml:space="preserve"> </w:t>
                            </w:r>
                            <w:r>
                              <w:rPr>
                                <w:b/>
                                <w:sz w:val="24"/>
                              </w:rPr>
                              <w:t>of</w:t>
                            </w:r>
                            <w:r>
                              <w:rPr>
                                <w:b/>
                                <w:spacing w:val="-4"/>
                                <w:sz w:val="24"/>
                              </w:rPr>
                              <w:t xml:space="preserve"> </w:t>
                            </w:r>
                            <w:r>
                              <w:rPr>
                                <w:b/>
                                <w:sz w:val="24"/>
                              </w:rPr>
                              <w:t>Autism</w:t>
                            </w:r>
                            <w:r>
                              <w:rPr>
                                <w:b/>
                                <w:spacing w:val="-3"/>
                                <w:sz w:val="24"/>
                              </w:rPr>
                              <w:t xml:space="preserve"> </w:t>
                            </w:r>
                            <w:r>
                              <w:rPr>
                                <w:b/>
                                <w:sz w:val="24"/>
                              </w:rPr>
                              <w:t>Services</w:t>
                            </w:r>
                            <w:r>
                              <w:rPr>
                                <w:b/>
                                <w:spacing w:val="-4"/>
                                <w:sz w:val="24"/>
                              </w:rPr>
                              <w:t xml:space="preserve"> </w:t>
                            </w:r>
                            <w:r>
                              <w:rPr>
                                <w:b/>
                                <w:sz w:val="24"/>
                              </w:rPr>
                              <w:t>WG21-60</w:t>
                            </w:r>
                            <w:r>
                              <w:rPr>
                                <w:b/>
                                <w:spacing w:val="-4"/>
                                <w:sz w:val="24"/>
                              </w:rPr>
                              <w:t xml:space="preserve"> </w:t>
                            </w:r>
                            <w:r>
                              <w:rPr>
                                <w:b/>
                                <w:spacing w:val="-5"/>
                                <w:sz w:val="24"/>
                              </w:rPr>
                              <w:t>p.8</w:t>
                            </w:r>
                          </w:p>
                        </w:txbxContent>
                      </wps:txbx>
                      <wps:bodyPr wrap="square" lIns="0" tIns="0" rIns="0" bIns="0" rtlCol="0">
                        <a:noAutofit/>
                      </wps:bodyPr>
                    </wps:wsp>
                  </a:graphicData>
                </a:graphic>
              </wp:anchor>
            </w:drawing>
          </mc:Choice>
          <mc:Fallback>
            <w:pict>
              <v:shape w14:anchorId="5D746FB7" id="Textbox 28" o:spid="_x0000_s1043" type="#_x0000_t202" style="position:absolute;margin-left:72.25pt;margin-top:18.2pt;width:450.95pt;height:71.55pt;z-index:-157163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" filled="f" strokeweight=".48pt">
                <v:path arrowok="t"/>
                <v:textbox inset="0,0,0,0">
                  <w:txbxContent>
                    <w:p w14:paraId="5D74700E" w14:textId="77777777" w:rsidR="0089311B" w:rsidRDefault="005C0023">
                      <w:pPr>
                        <w:pStyle w:val="BodyText"/>
                        <w:ind w:left="103" w:right="348"/>
                      </w:pPr>
                      <w:r>
                        <w:t>People</w:t>
                      </w:r>
                      <w:r>
                        <w:rPr>
                          <w:spacing w:val="-4"/>
                        </w:rPr>
                        <w:t xml:space="preserve"> </w:t>
                      </w:r>
                      <w:r>
                        <w:t>on</w:t>
                      </w:r>
                      <w:r>
                        <w:rPr>
                          <w:spacing w:val="-4"/>
                        </w:rPr>
                        <w:t xml:space="preserve"> </w:t>
                      </w:r>
                      <w:r>
                        <w:t>the</w:t>
                      </w:r>
                      <w:r>
                        <w:rPr>
                          <w:spacing w:val="-4"/>
                        </w:rPr>
                        <w:t xml:space="preserve"> </w:t>
                      </w:r>
                      <w:r>
                        <w:t>autism</w:t>
                      </w:r>
                      <w:r>
                        <w:rPr>
                          <w:spacing w:val="-5"/>
                        </w:rPr>
                        <w:t xml:space="preserve"> </w:t>
                      </w:r>
                      <w:r>
                        <w:t>referral</w:t>
                      </w:r>
                      <w:r>
                        <w:rPr>
                          <w:spacing w:val="-4"/>
                        </w:rPr>
                        <w:t xml:space="preserve"> </w:t>
                      </w:r>
                      <w:r>
                        <w:t>pathways</w:t>
                      </w:r>
                      <w:r>
                        <w:rPr>
                          <w:spacing w:val="-6"/>
                        </w:rPr>
                        <w:t xml:space="preserve"> </w:t>
                      </w:r>
                      <w:r>
                        <w:t>must</w:t>
                      </w:r>
                      <w:r>
                        <w:rPr>
                          <w:spacing w:val="-6"/>
                        </w:rPr>
                        <w:t xml:space="preserve"> </w:t>
                      </w:r>
                      <w:r>
                        <w:t>be</w:t>
                      </w:r>
                      <w:r>
                        <w:rPr>
                          <w:spacing w:val="-4"/>
                        </w:rPr>
                        <w:t xml:space="preserve"> </w:t>
                      </w:r>
                      <w:r>
                        <w:t>offered</w:t>
                      </w:r>
                      <w:r>
                        <w:rPr>
                          <w:spacing w:val="-4"/>
                        </w:rPr>
                        <w:t xml:space="preserve"> </w:t>
                      </w:r>
                      <w:r>
                        <w:t>support</w:t>
                      </w:r>
                      <w:r>
                        <w:rPr>
                          <w:spacing w:val="-4"/>
                        </w:rPr>
                        <w:t xml:space="preserve"> </w:t>
                      </w:r>
                      <w:r>
                        <w:t>whilst</w:t>
                      </w:r>
                      <w:r>
                        <w:rPr>
                          <w:spacing w:val="-4"/>
                        </w:rPr>
                        <w:t xml:space="preserve"> </w:t>
                      </w:r>
                      <w:r>
                        <w:t>awaiting assessment, this includes the provision of clear information on the diagnostic process and the autism condition, in plain language format with consideration given to first language, ethnicity and cultural differences.</w:t>
                      </w:r>
                    </w:p>
                    <w:p w14:paraId="5D74700F" w14:textId="77777777" w:rsidR="0089311B" w:rsidRDefault="005C0023">
                      <w:pPr>
                        <w:ind w:left="103"/>
                        <w:rPr>
                          <w:b/>
                          <w:sz w:val="24"/>
                        </w:rPr>
                      </w:pPr>
                      <w:r>
                        <w:rPr>
                          <w:b/>
                          <w:sz w:val="24"/>
                        </w:rPr>
                        <w:t>Code</w:t>
                      </w:r>
                      <w:r>
                        <w:rPr>
                          <w:b/>
                          <w:spacing w:val="-4"/>
                          <w:sz w:val="24"/>
                        </w:rPr>
                        <w:t xml:space="preserve"> </w:t>
                      </w:r>
                      <w:r>
                        <w:rPr>
                          <w:b/>
                          <w:sz w:val="24"/>
                        </w:rPr>
                        <w:t>of</w:t>
                      </w:r>
                      <w:r>
                        <w:rPr>
                          <w:b/>
                          <w:spacing w:val="-4"/>
                          <w:sz w:val="24"/>
                        </w:rPr>
                        <w:t xml:space="preserve"> </w:t>
                      </w:r>
                      <w:r>
                        <w:rPr>
                          <w:b/>
                          <w:sz w:val="24"/>
                        </w:rPr>
                        <w:t>Practice</w:t>
                      </w:r>
                      <w:r>
                        <w:rPr>
                          <w:b/>
                          <w:spacing w:val="-3"/>
                          <w:sz w:val="24"/>
                        </w:rPr>
                        <w:t xml:space="preserve"> </w:t>
                      </w:r>
                      <w:r>
                        <w:rPr>
                          <w:b/>
                          <w:sz w:val="24"/>
                        </w:rPr>
                        <w:t>for</w:t>
                      </w:r>
                      <w:r>
                        <w:rPr>
                          <w:b/>
                          <w:spacing w:val="-4"/>
                          <w:sz w:val="24"/>
                        </w:rPr>
                        <w:t xml:space="preserve"> </w:t>
                      </w:r>
                      <w:r>
                        <w:rPr>
                          <w:b/>
                          <w:sz w:val="24"/>
                        </w:rPr>
                        <w:t>the</w:t>
                      </w:r>
                      <w:r>
                        <w:rPr>
                          <w:b/>
                          <w:spacing w:val="-4"/>
                          <w:sz w:val="24"/>
                        </w:rPr>
                        <w:t xml:space="preserve"> </w:t>
                      </w:r>
                      <w:r>
                        <w:rPr>
                          <w:b/>
                          <w:sz w:val="24"/>
                        </w:rPr>
                        <w:t>Delivery</w:t>
                      </w:r>
                      <w:r>
                        <w:rPr>
                          <w:b/>
                          <w:spacing w:val="-5"/>
                          <w:sz w:val="24"/>
                        </w:rPr>
                        <w:t xml:space="preserve"> </w:t>
                      </w:r>
                      <w:r>
                        <w:rPr>
                          <w:b/>
                          <w:sz w:val="24"/>
                        </w:rPr>
                        <w:t>of</w:t>
                      </w:r>
                      <w:r>
                        <w:rPr>
                          <w:b/>
                          <w:spacing w:val="-4"/>
                          <w:sz w:val="24"/>
                        </w:rPr>
                        <w:t xml:space="preserve"> </w:t>
                      </w:r>
                      <w:r>
                        <w:rPr>
                          <w:b/>
                          <w:sz w:val="24"/>
                        </w:rPr>
                        <w:t>Autism</w:t>
                      </w:r>
                      <w:r>
                        <w:rPr>
                          <w:b/>
                          <w:spacing w:val="-3"/>
                          <w:sz w:val="24"/>
                        </w:rPr>
                        <w:t xml:space="preserve"> </w:t>
                      </w:r>
                      <w:r>
                        <w:rPr>
                          <w:b/>
                          <w:sz w:val="24"/>
                        </w:rPr>
                        <w:t>Services</w:t>
                      </w:r>
                      <w:r>
                        <w:rPr>
                          <w:b/>
                          <w:spacing w:val="-4"/>
                          <w:sz w:val="24"/>
                        </w:rPr>
                        <w:t xml:space="preserve"> </w:t>
                      </w:r>
                      <w:r>
                        <w:rPr>
                          <w:b/>
                          <w:sz w:val="24"/>
                        </w:rPr>
                        <w:t>WG21-60</w:t>
                      </w:r>
                      <w:r>
                        <w:rPr>
                          <w:b/>
                          <w:spacing w:val="-4"/>
                          <w:sz w:val="24"/>
                        </w:rPr>
                        <w:t xml:space="preserve"> </w:t>
                      </w:r>
                      <w:r>
                        <w:rPr>
                          <w:b/>
                          <w:spacing w:val="-5"/>
                          <w:sz w:val="24"/>
                        </w:rPr>
                        <w:t>p.8</w:t>
                      </w:r>
                    </w:p>
                  </w:txbxContent>
                </v:textbox>
                <w10:wrap type="topAndBottom" anchorx="page"/>
              </v:shape>
            </w:pict>
          </mc:Fallback>
        </mc:AlternateContent>
      </w:r>
    </w:p>
    <w:p w14:paraId="5D746F28" w14:textId="77777777" w:rsidR="0089311B" w:rsidRDefault="0089311B">
      <w:pPr>
        <w:rPr>
          <w:sz w:val="20"/>
        </w:rPr>
        <w:sectPr w:rsidR="0089311B">
          <w:pgSz w:w="11910" w:h="16840"/>
          <w:pgMar w:top="1340" w:right="360" w:bottom="1260" w:left="1320" w:header="0" w:footer="1072" w:gutter="0"/>
          <w:cols w:space="720"/>
        </w:sectPr>
      </w:pPr>
    </w:p>
    <w:p w14:paraId="5D746F29" w14:textId="77777777" w:rsidR="0089311B" w:rsidRDefault="005C0023">
      <w:pPr>
        <w:pStyle w:val="BodyText"/>
        <w:spacing w:before="82" w:line="276" w:lineRule="auto"/>
        <w:ind w:left="120" w:right="1100"/>
      </w:pPr>
      <w:r>
        <w:lastRenderedPageBreak/>
        <w:t>Under-fives</w:t>
      </w:r>
      <w:r>
        <w:rPr>
          <w:spacing w:val="-5"/>
        </w:rPr>
        <w:t xml:space="preserve"> </w:t>
      </w:r>
      <w:r>
        <w:t>may</w:t>
      </w:r>
      <w:r>
        <w:rPr>
          <w:spacing w:val="-5"/>
        </w:rPr>
        <w:t xml:space="preserve"> </w:t>
      </w:r>
      <w:r>
        <w:t>be</w:t>
      </w:r>
      <w:r>
        <w:rPr>
          <w:spacing w:val="-3"/>
        </w:rPr>
        <w:t xml:space="preserve"> </w:t>
      </w:r>
      <w:r>
        <w:t>signposted</w:t>
      </w:r>
      <w:r>
        <w:rPr>
          <w:spacing w:val="-5"/>
        </w:rPr>
        <w:t xml:space="preserve"> </w:t>
      </w:r>
      <w:r>
        <w:t>to</w:t>
      </w:r>
      <w:r>
        <w:rPr>
          <w:spacing w:val="-4"/>
        </w:rPr>
        <w:t xml:space="preserve"> </w:t>
      </w:r>
      <w:r>
        <w:t>other</w:t>
      </w:r>
      <w:r>
        <w:rPr>
          <w:spacing w:val="-3"/>
        </w:rPr>
        <w:t xml:space="preserve"> </w:t>
      </w:r>
      <w:r>
        <w:t>community</w:t>
      </w:r>
      <w:r>
        <w:rPr>
          <w:spacing w:val="-3"/>
        </w:rPr>
        <w:t xml:space="preserve"> </w:t>
      </w:r>
      <w:r>
        <w:t>child</w:t>
      </w:r>
      <w:r>
        <w:rPr>
          <w:spacing w:val="-5"/>
        </w:rPr>
        <w:t xml:space="preserve"> </w:t>
      </w:r>
      <w:r>
        <w:t>health services</w:t>
      </w:r>
      <w:r>
        <w:rPr>
          <w:spacing w:val="-2"/>
        </w:rPr>
        <w:t xml:space="preserve"> </w:t>
      </w:r>
      <w:r>
        <w:t>including specialist health visitors, playgroups, and flying start.</w:t>
      </w:r>
    </w:p>
    <w:p w14:paraId="5D746F2A" w14:textId="77777777" w:rsidR="0089311B" w:rsidRDefault="0089311B">
      <w:pPr>
        <w:pStyle w:val="BodyText"/>
        <w:spacing w:before="42"/>
      </w:pPr>
    </w:p>
    <w:p w14:paraId="5D746F2B" w14:textId="77777777" w:rsidR="0089311B" w:rsidRDefault="005C0023">
      <w:pPr>
        <w:pStyle w:val="BodyText"/>
        <w:spacing w:line="276" w:lineRule="auto"/>
        <w:ind w:left="120" w:right="1193"/>
      </w:pPr>
      <w:r>
        <w:t>The over fives service has developed a guidance document to support consistent provision of advice and signposting at triage or if families contact the service while waiting</w:t>
      </w:r>
      <w:r>
        <w:rPr>
          <w:spacing w:val="-3"/>
        </w:rPr>
        <w:t xml:space="preserve"> </w:t>
      </w:r>
      <w:r>
        <w:t>for</w:t>
      </w:r>
      <w:r>
        <w:rPr>
          <w:spacing w:val="-3"/>
        </w:rPr>
        <w:t xml:space="preserve"> </w:t>
      </w:r>
      <w:r>
        <w:t>assessment. The</w:t>
      </w:r>
      <w:r>
        <w:rPr>
          <w:spacing w:val="-5"/>
        </w:rPr>
        <w:t xml:space="preserve"> </w:t>
      </w:r>
      <w:r>
        <w:t>team</w:t>
      </w:r>
      <w:r>
        <w:rPr>
          <w:spacing w:val="-4"/>
        </w:rPr>
        <w:t xml:space="preserve"> </w:t>
      </w:r>
      <w:r>
        <w:t>have</w:t>
      </w:r>
      <w:r>
        <w:rPr>
          <w:spacing w:val="-3"/>
        </w:rPr>
        <w:t xml:space="preserve"> </w:t>
      </w:r>
      <w:r>
        <w:t>recently</w:t>
      </w:r>
      <w:r>
        <w:rPr>
          <w:spacing w:val="-3"/>
        </w:rPr>
        <w:t xml:space="preserve"> </w:t>
      </w:r>
      <w:r>
        <w:t>established</w:t>
      </w:r>
      <w:r>
        <w:rPr>
          <w:spacing w:val="-5"/>
        </w:rPr>
        <w:t xml:space="preserve"> </w:t>
      </w:r>
      <w:r>
        <w:t>an</w:t>
      </w:r>
      <w:r>
        <w:rPr>
          <w:spacing w:val="-5"/>
        </w:rPr>
        <w:t xml:space="preserve"> </w:t>
      </w:r>
      <w:r>
        <w:t>advice</w:t>
      </w:r>
      <w:r>
        <w:rPr>
          <w:spacing w:val="-3"/>
        </w:rPr>
        <w:t xml:space="preserve"> </w:t>
      </w:r>
      <w:r>
        <w:t>line</w:t>
      </w:r>
      <w:r>
        <w:rPr>
          <w:spacing w:val="-4"/>
        </w:rPr>
        <w:t xml:space="preserve"> </w:t>
      </w:r>
      <w:r>
        <w:t>and</w:t>
      </w:r>
      <w:r>
        <w:rPr>
          <w:spacing w:val="-5"/>
        </w:rPr>
        <w:t xml:space="preserve"> </w:t>
      </w:r>
      <w:r>
        <w:t>offer 45-minute bookable telephone slots to provide consultation to families and referrers requesting advice and/or support. This advice line was reported to have been well received by service users.</w:t>
      </w:r>
    </w:p>
    <w:p w14:paraId="5D746F2C" w14:textId="77777777" w:rsidR="0089311B" w:rsidRDefault="0089311B">
      <w:pPr>
        <w:pStyle w:val="BodyText"/>
        <w:spacing w:before="40"/>
      </w:pPr>
    </w:p>
    <w:p w14:paraId="5D746F2D" w14:textId="77777777" w:rsidR="0089311B" w:rsidRDefault="005C0023">
      <w:pPr>
        <w:pStyle w:val="BodyText"/>
        <w:spacing w:line="259" w:lineRule="auto"/>
        <w:ind w:left="120" w:right="1100"/>
      </w:pPr>
      <w:r>
        <w:t>The</w:t>
      </w:r>
      <w:r>
        <w:rPr>
          <w:spacing w:val="-3"/>
        </w:rPr>
        <w:t xml:space="preserve"> </w:t>
      </w:r>
      <w:r>
        <w:t>service</w:t>
      </w:r>
      <w:r>
        <w:rPr>
          <w:spacing w:val="-5"/>
        </w:rPr>
        <w:t xml:space="preserve"> </w:t>
      </w:r>
      <w:r>
        <w:t>offers</w:t>
      </w:r>
      <w:r>
        <w:rPr>
          <w:spacing w:val="-3"/>
        </w:rPr>
        <w:t xml:space="preserve"> </w:t>
      </w:r>
      <w:r>
        <w:t>training</w:t>
      </w:r>
      <w:r>
        <w:rPr>
          <w:spacing w:val="-2"/>
        </w:rPr>
        <w:t xml:space="preserve"> </w:t>
      </w:r>
      <w:r>
        <w:t>to</w:t>
      </w:r>
      <w:r>
        <w:rPr>
          <w:spacing w:val="-5"/>
        </w:rPr>
        <w:t xml:space="preserve"> </w:t>
      </w:r>
      <w:r>
        <w:t>other</w:t>
      </w:r>
      <w:r>
        <w:rPr>
          <w:spacing w:val="-3"/>
        </w:rPr>
        <w:t xml:space="preserve"> </w:t>
      </w:r>
      <w:r>
        <w:t>professionals</w:t>
      </w:r>
      <w:r>
        <w:rPr>
          <w:spacing w:val="-3"/>
        </w:rPr>
        <w:t xml:space="preserve"> </w:t>
      </w:r>
      <w:r>
        <w:t>to</w:t>
      </w:r>
      <w:r>
        <w:rPr>
          <w:spacing w:val="-2"/>
        </w:rPr>
        <w:t xml:space="preserve"> </w:t>
      </w:r>
      <w:r>
        <w:t>increase the</w:t>
      </w:r>
      <w:r>
        <w:rPr>
          <w:spacing w:val="-4"/>
        </w:rPr>
        <w:t xml:space="preserve"> </w:t>
      </w:r>
      <w:r>
        <w:t>capacity</w:t>
      </w:r>
      <w:r>
        <w:rPr>
          <w:spacing w:val="-2"/>
        </w:rPr>
        <w:t xml:space="preserve"> </w:t>
      </w:r>
      <w:r>
        <w:t>and capability of external partners supporting CYP presenting with a possible or diagnosed neurodevelopmental disorder.</w:t>
      </w:r>
    </w:p>
    <w:p w14:paraId="5D746F2E" w14:textId="77777777" w:rsidR="0089311B" w:rsidRDefault="0089311B">
      <w:pPr>
        <w:pStyle w:val="BodyText"/>
      </w:pPr>
    </w:p>
    <w:p w14:paraId="5D746F2F" w14:textId="77777777" w:rsidR="0089311B" w:rsidRDefault="0089311B">
      <w:pPr>
        <w:pStyle w:val="BodyText"/>
        <w:spacing w:before="66"/>
      </w:pPr>
    </w:p>
    <w:p w14:paraId="5D746F30" w14:textId="77777777" w:rsidR="0089311B" w:rsidRDefault="005C0023">
      <w:pPr>
        <w:pStyle w:val="Heading2"/>
        <w:numPr>
          <w:ilvl w:val="1"/>
          <w:numId w:val="20"/>
        </w:numPr>
        <w:tabs>
          <w:tab w:val="left" w:pos="479"/>
        </w:tabs>
        <w:spacing w:before="1"/>
        <w:ind w:left="479" w:hanging="359"/>
        <w:rPr>
          <w:color w:val="001F5F"/>
        </w:rPr>
      </w:pPr>
      <w:r>
        <w:rPr>
          <w:color w:val="001F5F"/>
        </w:rPr>
        <w:t>Arrangements</w:t>
      </w:r>
      <w:r>
        <w:rPr>
          <w:color w:val="001F5F"/>
          <w:spacing w:val="-11"/>
        </w:rPr>
        <w:t xml:space="preserve"> </w:t>
      </w:r>
      <w:r>
        <w:rPr>
          <w:color w:val="001F5F"/>
        </w:rPr>
        <w:t>for</w:t>
      </w:r>
      <w:r>
        <w:rPr>
          <w:color w:val="001F5F"/>
          <w:spacing w:val="-10"/>
        </w:rPr>
        <w:t xml:space="preserve"> </w:t>
      </w:r>
      <w:r>
        <w:rPr>
          <w:color w:val="001F5F"/>
        </w:rPr>
        <w:t>expediting</w:t>
      </w:r>
      <w:r>
        <w:rPr>
          <w:color w:val="001F5F"/>
          <w:spacing w:val="-10"/>
        </w:rPr>
        <w:t xml:space="preserve"> </w:t>
      </w:r>
      <w:r>
        <w:rPr>
          <w:color w:val="001F5F"/>
        </w:rPr>
        <w:t>CYP</w:t>
      </w:r>
      <w:r>
        <w:rPr>
          <w:color w:val="001F5F"/>
          <w:spacing w:val="-11"/>
        </w:rPr>
        <w:t xml:space="preserve"> </w:t>
      </w:r>
      <w:r>
        <w:rPr>
          <w:color w:val="001F5F"/>
        </w:rPr>
        <w:t>on</w:t>
      </w:r>
      <w:r>
        <w:rPr>
          <w:color w:val="001F5F"/>
          <w:spacing w:val="-10"/>
        </w:rPr>
        <w:t xml:space="preserve"> </w:t>
      </w:r>
      <w:r>
        <w:rPr>
          <w:color w:val="001F5F"/>
        </w:rPr>
        <w:t>the</w:t>
      </w:r>
      <w:r>
        <w:rPr>
          <w:color w:val="001F5F"/>
          <w:spacing w:val="-12"/>
        </w:rPr>
        <w:t xml:space="preserve"> </w:t>
      </w:r>
      <w:r>
        <w:rPr>
          <w:color w:val="001F5F"/>
        </w:rPr>
        <w:t>waiting</w:t>
      </w:r>
      <w:r>
        <w:rPr>
          <w:color w:val="001F5F"/>
          <w:spacing w:val="-10"/>
        </w:rPr>
        <w:t xml:space="preserve"> </w:t>
      </w:r>
      <w:r>
        <w:rPr>
          <w:color w:val="001F5F"/>
          <w:spacing w:val="-2"/>
        </w:rPr>
        <w:t>list.</w:t>
      </w:r>
    </w:p>
    <w:p w14:paraId="5D746F31" w14:textId="77777777" w:rsidR="0089311B" w:rsidRDefault="0089311B">
      <w:pPr>
        <w:pStyle w:val="BodyText"/>
        <w:spacing w:before="83"/>
        <w:rPr>
          <w:b/>
        </w:rPr>
      </w:pPr>
    </w:p>
    <w:p w14:paraId="5D746F32" w14:textId="77777777" w:rsidR="0089311B" w:rsidRDefault="005C0023">
      <w:pPr>
        <w:pStyle w:val="BodyText"/>
        <w:spacing w:before="1" w:line="276" w:lineRule="auto"/>
        <w:ind w:left="120" w:right="1100"/>
      </w:pPr>
      <w:proofErr w:type="spellStart"/>
      <w:r>
        <w:t>Under</w:t>
      </w:r>
      <w:r>
        <w:rPr>
          <w:spacing w:val="-3"/>
        </w:rPr>
        <w:t xml:space="preserve"> </w:t>
      </w:r>
      <w:proofErr w:type="gramStart"/>
      <w:r>
        <w:t>five’s</w:t>
      </w:r>
      <w:proofErr w:type="spellEnd"/>
      <w:proofErr w:type="gramEnd"/>
      <w:r>
        <w:rPr>
          <w:spacing w:val="-3"/>
        </w:rPr>
        <w:t xml:space="preserve"> </w:t>
      </w:r>
      <w:r>
        <w:t>referrals</w:t>
      </w:r>
      <w:r>
        <w:rPr>
          <w:spacing w:val="-3"/>
        </w:rPr>
        <w:t xml:space="preserve"> </w:t>
      </w:r>
      <w:r>
        <w:t>are</w:t>
      </w:r>
      <w:r>
        <w:rPr>
          <w:spacing w:val="-3"/>
        </w:rPr>
        <w:t xml:space="preserve"> </w:t>
      </w:r>
      <w:proofErr w:type="spellStart"/>
      <w:r>
        <w:t>prioritised</w:t>
      </w:r>
      <w:proofErr w:type="spellEnd"/>
      <w:r>
        <w:rPr>
          <w:spacing w:val="-3"/>
        </w:rPr>
        <w:t xml:space="preserve"> </w:t>
      </w:r>
      <w:r>
        <w:t>on</w:t>
      </w:r>
      <w:r>
        <w:rPr>
          <w:spacing w:val="-3"/>
        </w:rPr>
        <w:t xml:space="preserve"> </w:t>
      </w:r>
      <w:r>
        <w:t>a</w:t>
      </w:r>
      <w:r>
        <w:rPr>
          <w:spacing w:val="-4"/>
        </w:rPr>
        <w:t xml:space="preserve"> </w:t>
      </w:r>
      <w:r>
        <w:t>case-by-case</w:t>
      </w:r>
      <w:r>
        <w:rPr>
          <w:spacing w:val="-3"/>
        </w:rPr>
        <w:t xml:space="preserve"> </w:t>
      </w:r>
      <w:r>
        <w:t>basis</w:t>
      </w:r>
      <w:r>
        <w:rPr>
          <w:spacing w:val="-6"/>
        </w:rPr>
        <w:t xml:space="preserve"> </w:t>
      </w:r>
      <w:r>
        <w:t>depending</w:t>
      </w:r>
      <w:r>
        <w:rPr>
          <w:spacing w:val="-2"/>
        </w:rPr>
        <w:t xml:space="preserve"> </w:t>
      </w:r>
      <w:r>
        <w:t>on</w:t>
      </w:r>
      <w:r>
        <w:rPr>
          <w:spacing w:val="-3"/>
        </w:rPr>
        <w:t xml:space="preserve"> </w:t>
      </w:r>
      <w:r>
        <w:t xml:space="preserve">clinical presentation and age. All over </w:t>
      </w:r>
      <w:proofErr w:type="gramStart"/>
      <w:r>
        <w:t>five’s</w:t>
      </w:r>
      <w:proofErr w:type="gramEnd"/>
      <w:r>
        <w:t xml:space="preserve"> referrals are given equal priority.</w:t>
      </w:r>
    </w:p>
    <w:p w14:paraId="5D746F33" w14:textId="77777777" w:rsidR="0089311B" w:rsidRDefault="0089311B">
      <w:pPr>
        <w:pStyle w:val="BodyText"/>
        <w:spacing w:before="39"/>
      </w:pPr>
    </w:p>
    <w:p w14:paraId="5D746F34" w14:textId="77777777" w:rsidR="0089311B" w:rsidRDefault="005C0023">
      <w:pPr>
        <w:pStyle w:val="BodyText"/>
        <w:spacing w:line="276" w:lineRule="auto"/>
        <w:ind w:left="120" w:right="1111"/>
      </w:pPr>
      <w:r>
        <w:t>Although treat in turn is the overarching approach adopted by the service, referrals may</w:t>
      </w:r>
      <w:r>
        <w:rPr>
          <w:spacing w:val="-5"/>
        </w:rPr>
        <w:t xml:space="preserve"> </w:t>
      </w:r>
      <w:r>
        <w:t>be</w:t>
      </w:r>
      <w:r>
        <w:rPr>
          <w:spacing w:val="-5"/>
        </w:rPr>
        <w:t xml:space="preserve"> </w:t>
      </w:r>
      <w:r>
        <w:t>expedited</w:t>
      </w:r>
      <w:r>
        <w:rPr>
          <w:spacing w:val="-3"/>
        </w:rPr>
        <w:t xml:space="preserve"> </w:t>
      </w:r>
      <w:r>
        <w:t>by</w:t>
      </w:r>
      <w:r>
        <w:rPr>
          <w:spacing w:val="-5"/>
        </w:rPr>
        <w:t xml:space="preserve"> </w:t>
      </w:r>
      <w:r>
        <w:t>exception.</w:t>
      </w:r>
      <w:r>
        <w:rPr>
          <w:spacing w:val="-3"/>
        </w:rPr>
        <w:t xml:space="preserve"> </w:t>
      </w:r>
      <w:r>
        <w:t>The</w:t>
      </w:r>
      <w:r>
        <w:rPr>
          <w:spacing w:val="-5"/>
        </w:rPr>
        <w:t xml:space="preserve"> </w:t>
      </w:r>
      <w:r>
        <w:t>most</w:t>
      </w:r>
      <w:r>
        <w:rPr>
          <w:spacing w:val="-3"/>
        </w:rPr>
        <w:t xml:space="preserve"> </w:t>
      </w:r>
      <w:r>
        <w:t>common</w:t>
      </w:r>
      <w:r>
        <w:rPr>
          <w:spacing w:val="-3"/>
        </w:rPr>
        <w:t xml:space="preserve"> </w:t>
      </w:r>
      <w:r>
        <w:t>reason</w:t>
      </w:r>
      <w:r>
        <w:rPr>
          <w:spacing w:val="-3"/>
        </w:rPr>
        <w:t xml:space="preserve"> </w:t>
      </w:r>
      <w:r>
        <w:t>for</w:t>
      </w:r>
      <w:r>
        <w:rPr>
          <w:spacing w:val="-5"/>
        </w:rPr>
        <w:t xml:space="preserve"> </w:t>
      </w:r>
      <w:r>
        <w:t>expediting</w:t>
      </w:r>
      <w:r>
        <w:rPr>
          <w:spacing w:val="-4"/>
        </w:rPr>
        <w:t xml:space="preserve"> </w:t>
      </w:r>
      <w:r>
        <w:t>a</w:t>
      </w:r>
      <w:r>
        <w:rPr>
          <w:spacing w:val="-3"/>
        </w:rPr>
        <w:t xml:space="preserve"> </w:t>
      </w:r>
      <w:r>
        <w:t>referral</w:t>
      </w:r>
      <w:r>
        <w:rPr>
          <w:spacing w:val="-3"/>
        </w:rPr>
        <w:t xml:space="preserve"> </w:t>
      </w:r>
      <w:r>
        <w:t>is a family crisis such as the terminal illness of a parent or carer.</w:t>
      </w:r>
    </w:p>
    <w:p w14:paraId="5D746F35" w14:textId="77777777" w:rsidR="0089311B" w:rsidRDefault="0089311B">
      <w:pPr>
        <w:pStyle w:val="BodyText"/>
        <w:spacing w:before="42"/>
      </w:pPr>
    </w:p>
    <w:p w14:paraId="5D746F36" w14:textId="77777777" w:rsidR="0089311B" w:rsidRDefault="005C0023">
      <w:pPr>
        <w:pStyle w:val="BodyText"/>
        <w:ind w:left="120"/>
      </w:pPr>
      <w:r>
        <w:t>MDT</w:t>
      </w:r>
      <w:r>
        <w:rPr>
          <w:spacing w:val="-11"/>
        </w:rPr>
        <w:t xml:space="preserve"> </w:t>
      </w:r>
      <w:r>
        <w:t>discussion</w:t>
      </w:r>
      <w:r>
        <w:rPr>
          <w:spacing w:val="-10"/>
        </w:rPr>
        <w:t xml:space="preserve"> </w:t>
      </w:r>
      <w:r>
        <w:t>and</w:t>
      </w:r>
      <w:r>
        <w:rPr>
          <w:spacing w:val="-11"/>
        </w:rPr>
        <w:t xml:space="preserve"> </w:t>
      </w:r>
      <w:r>
        <w:t>agreement</w:t>
      </w:r>
      <w:r>
        <w:rPr>
          <w:spacing w:val="-10"/>
        </w:rPr>
        <w:t xml:space="preserve"> </w:t>
      </w:r>
      <w:r>
        <w:t>is</w:t>
      </w:r>
      <w:r>
        <w:rPr>
          <w:spacing w:val="-10"/>
        </w:rPr>
        <w:t xml:space="preserve"> </w:t>
      </w:r>
      <w:r>
        <w:t>required</w:t>
      </w:r>
      <w:r>
        <w:rPr>
          <w:spacing w:val="-9"/>
        </w:rPr>
        <w:t xml:space="preserve"> </w:t>
      </w:r>
      <w:r>
        <w:t>to</w:t>
      </w:r>
      <w:r>
        <w:rPr>
          <w:spacing w:val="-10"/>
        </w:rPr>
        <w:t xml:space="preserve"> </w:t>
      </w:r>
      <w:r>
        <w:t>expedite</w:t>
      </w:r>
      <w:r>
        <w:rPr>
          <w:spacing w:val="-6"/>
        </w:rPr>
        <w:t xml:space="preserve"> </w:t>
      </w:r>
      <w:r>
        <w:t>a</w:t>
      </w:r>
      <w:r>
        <w:rPr>
          <w:spacing w:val="-10"/>
        </w:rPr>
        <w:t xml:space="preserve"> </w:t>
      </w:r>
      <w:r>
        <w:t>CYP’s</w:t>
      </w:r>
      <w:r>
        <w:rPr>
          <w:spacing w:val="-10"/>
        </w:rPr>
        <w:t xml:space="preserve"> </w:t>
      </w:r>
      <w:r>
        <w:rPr>
          <w:spacing w:val="-2"/>
        </w:rPr>
        <w:t>assessment.</w:t>
      </w:r>
    </w:p>
    <w:p w14:paraId="5D746F37" w14:textId="77777777" w:rsidR="0089311B" w:rsidRDefault="0089311B">
      <w:pPr>
        <w:pStyle w:val="BodyText"/>
        <w:spacing w:before="223"/>
      </w:pPr>
    </w:p>
    <w:p w14:paraId="5D746F38" w14:textId="77777777" w:rsidR="0089311B" w:rsidRDefault="005C0023">
      <w:pPr>
        <w:pStyle w:val="Heading2"/>
        <w:numPr>
          <w:ilvl w:val="1"/>
          <w:numId w:val="20"/>
        </w:numPr>
        <w:tabs>
          <w:tab w:val="left" w:pos="521"/>
        </w:tabs>
        <w:ind w:left="521" w:hanging="401"/>
        <w:rPr>
          <w:color w:val="001F5F"/>
        </w:rPr>
      </w:pPr>
      <w:r>
        <w:rPr>
          <w:color w:val="001F5F"/>
        </w:rPr>
        <w:t>Referral</w:t>
      </w:r>
      <w:r>
        <w:rPr>
          <w:color w:val="001F5F"/>
          <w:spacing w:val="-6"/>
        </w:rPr>
        <w:t xml:space="preserve"> </w:t>
      </w:r>
      <w:r>
        <w:rPr>
          <w:color w:val="001F5F"/>
        </w:rPr>
        <w:t>management</w:t>
      </w:r>
      <w:r>
        <w:rPr>
          <w:color w:val="001F5F"/>
          <w:spacing w:val="-5"/>
        </w:rPr>
        <w:t xml:space="preserve"> </w:t>
      </w:r>
      <w:r>
        <w:rPr>
          <w:color w:val="001F5F"/>
        </w:rPr>
        <w:t>&amp;</w:t>
      </w:r>
      <w:r>
        <w:rPr>
          <w:color w:val="001F5F"/>
          <w:spacing w:val="-6"/>
        </w:rPr>
        <w:t xml:space="preserve"> </w:t>
      </w:r>
      <w:r>
        <w:rPr>
          <w:color w:val="001F5F"/>
          <w:spacing w:val="-2"/>
        </w:rPr>
        <w:t>booking</w:t>
      </w:r>
    </w:p>
    <w:p w14:paraId="5D746F39" w14:textId="77777777" w:rsidR="0089311B" w:rsidRDefault="0089311B">
      <w:pPr>
        <w:pStyle w:val="BodyText"/>
        <w:spacing w:before="43"/>
        <w:rPr>
          <w:b/>
        </w:rPr>
      </w:pPr>
    </w:p>
    <w:p w14:paraId="5D746F3A" w14:textId="77777777" w:rsidR="0089311B" w:rsidRDefault="005C0023">
      <w:pPr>
        <w:pStyle w:val="BodyText"/>
        <w:spacing w:before="1" w:line="259" w:lineRule="auto"/>
        <w:ind w:left="120" w:right="1100"/>
      </w:pPr>
      <w:r>
        <w:t xml:space="preserve">At the time of review the service </w:t>
      </w:r>
      <w:proofErr w:type="gramStart"/>
      <w:r>
        <w:t>were</w:t>
      </w:r>
      <w:proofErr w:type="gramEnd"/>
      <w:r>
        <w:t xml:space="preserve"> using a combination of electronic patient administration</w:t>
      </w:r>
      <w:r>
        <w:rPr>
          <w:spacing w:val="-5"/>
        </w:rPr>
        <w:t xml:space="preserve"> </w:t>
      </w:r>
      <w:r>
        <w:t>systems</w:t>
      </w:r>
      <w:r>
        <w:rPr>
          <w:spacing w:val="-7"/>
        </w:rPr>
        <w:t xml:space="preserve"> </w:t>
      </w:r>
      <w:r>
        <w:t>and</w:t>
      </w:r>
      <w:r>
        <w:rPr>
          <w:spacing w:val="-6"/>
        </w:rPr>
        <w:t xml:space="preserve"> </w:t>
      </w:r>
      <w:r>
        <w:t>manual</w:t>
      </w:r>
      <w:r>
        <w:rPr>
          <w:spacing w:val="-4"/>
        </w:rPr>
        <w:t xml:space="preserve"> </w:t>
      </w:r>
      <w:r>
        <w:t>spreadsheets</w:t>
      </w:r>
      <w:r>
        <w:rPr>
          <w:spacing w:val="-4"/>
        </w:rPr>
        <w:t xml:space="preserve"> </w:t>
      </w:r>
      <w:r>
        <w:t>to</w:t>
      </w:r>
      <w:r>
        <w:rPr>
          <w:spacing w:val="-6"/>
        </w:rPr>
        <w:t xml:space="preserve"> </w:t>
      </w:r>
      <w:r>
        <w:t>manage</w:t>
      </w:r>
      <w:r>
        <w:rPr>
          <w:spacing w:val="-4"/>
        </w:rPr>
        <w:t xml:space="preserve"> </w:t>
      </w:r>
      <w:r>
        <w:t>and</w:t>
      </w:r>
      <w:r>
        <w:rPr>
          <w:spacing w:val="-6"/>
        </w:rPr>
        <w:t xml:space="preserve"> </w:t>
      </w:r>
      <w:r>
        <w:t>monitor</w:t>
      </w:r>
      <w:r>
        <w:rPr>
          <w:spacing w:val="-4"/>
        </w:rPr>
        <w:t xml:space="preserve"> </w:t>
      </w:r>
      <w:r>
        <w:t xml:space="preserve">referral </w:t>
      </w:r>
      <w:r>
        <w:rPr>
          <w:spacing w:val="-2"/>
        </w:rPr>
        <w:t>progress.</w:t>
      </w:r>
    </w:p>
    <w:p w14:paraId="5D746F3B" w14:textId="77777777" w:rsidR="0089311B" w:rsidRDefault="0089311B">
      <w:pPr>
        <w:pStyle w:val="BodyText"/>
        <w:spacing w:before="22"/>
      </w:pPr>
    </w:p>
    <w:p w14:paraId="5D746F3C" w14:textId="77777777" w:rsidR="0089311B" w:rsidRDefault="005C0023">
      <w:pPr>
        <w:pStyle w:val="BodyText"/>
        <w:spacing w:line="259" w:lineRule="auto"/>
        <w:ind w:left="120" w:right="1100"/>
      </w:pPr>
      <w:r>
        <w:t>The</w:t>
      </w:r>
      <w:r>
        <w:rPr>
          <w:spacing w:val="-1"/>
        </w:rPr>
        <w:t xml:space="preserve"> </w:t>
      </w:r>
      <w:r>
        <w:t>ND</w:t>
      </w:r>
      <w:r>
        <w:rPr>
          <w:spacing w:val="-3"/>
        </w:rPr>
        <w:t xml:space="preserve"> </w:t>
      </w:r>
      <w:r>
        <w:t>(over</w:t>
      </w:r>
      <w:r>
        <w:rPr>
          <w:spacing w:val="-2"/>
        </w:rPr>
        <w:t xml:space="preserve"> </w:t>
      </w:r>
      <w:r>
        <w:t>fives)</w:t>
      </w:r>
      <w:r>
        <w:rPr>
          <w:spacing w:val="-5"/>
        </w:rPr>
        <w:t xml:space="preserve"> </w:t>
      </w:r>
      <w:r>
        <w:t>ask</w:t>
      </w:r>
      <w:r>
        <w:rPr>
          <w:spacing w:val="-2"/>
        </w:rPr>
        <w:t xml:space="preserve"> </w:t>
      </w:r>
      <w:r>
        <w:t>families</w:t>
      </w:r>
      <w:r>
        <w:rPr>
          <w:spacing w:val="-4"/>
        </w:rPr>
        <w:t xml:space="preserve"> </w:t>
      </w:r>
      <w:r>
        <w:t>to</w:t>
      </w:r>
      <w:r>
        <w:rPr>
          <w:spacing w:val="-3"/>
        </w:rPr>
        <w:t xml:space="preserve"> </w:t>
      </w:r>
      <w:r>
        <w:t>opt</w:t>
      </w:r>
      <w:r>
        <w:rPr>
          <w:spacing w:val="-2"/>
        </w:rPr>
        <w:t xml:space="preserve"> </w:t>
      </w:r>
      <w:r>
        <w:t>in</w:t>
      </w:r>
      <w:r>
        <w:rPr>
          <w:spacing w:val="-2"/>
        </w:rPr>
        <w:t xml:space="preserve"> </w:t>
      </w:r>
      <w:r>
        <w:t>at</w:t>
      </w:r>
      <w:r>
        <w:rPr>
          <w:spacing w:val="-4"/>
        </w:rPr>
        <w:t xml:space="preserve"> </w:t>
      </w:r>
      <w:r>
        <w:t>the</w:t>
      </w:r>
      <w:r>
        <w:rPr>
          <w:spacing w:val="-2"/>
        </w:rPr>
        <w:t xml:space="preserve"> </w:t>
      </w:r>
      <w:r>
        <w:t>point</w:t>
      </w:r>
      <w:r>
        <w:rPr>
          <w:spacing w:val="-2"/>
        </w:rPr>
        <w:t xml:space="preserve"> </w:t>
      </w:r>
      <w:r>
        <w:t>of</w:t>
      </w:r>
      <w:r>
        <w:rPr>
          <w:spacing w:val="-2"/>
        </w:rPr>
        <w:t xml:space="preserve"> </w:t>
      </w:r>
      <w:r>
        <w:t>triage.</w:t>
      </w:r>
      <w:r>
        <w:rPr>
          <w:spacing w:val="-2"/>
        </w:rPr>
        <w:t xml:space="preserve"> </w:t>
      </w:r>
      <w:r>
        <w:t>The</w:t>
      </w:r>
      <w:r>
        <w:rPr>
          <w:spacing w:val="-2"/>
        </w:rPr>
        <w:t xml:space="preserve"> </w:t>
      </w:r>
      <w:r>
        <w:t>EYND</w:t>
      </w:r>
      <w:r>
        <w:rPr>
          <w:spacing w:val="-3"/>
        </w:rPr>
        <w:t xml:space="preserve"> </w:t>
      </w:r>
      <w:r>
        <w:t>service does not require families to opt in.</w:t>
      </w:r>
    </w:p>
    <w:p w14:paraId="5D746F3D" w14:textId="77777777" w:rsidR="0089311B" w:rsidRDefault="0089311B">
      <w:pPr>
        <w:pStyle w:val="BodyText"/>
        <w:spacing w:before="21"/>
      </w:pPr>
    </w:p>
    <w:p w14:paraId="5D746F3E" w14:textId="77777777" w:rsidR="0089311B" w:rsidRDefault="005C0023">
      <w:pPr>
        <w:pStyle w:val="BodyText"/>
        <w:spacing w:before="1" w:line="259" w:lineRule="auto"/>
        <w:ind w:left="120" w:right="1111"/>
      </w:pPr>
      <w:r>
        <w:t>Referral</w:t>
      </w:r>
      <w:r>
        <w:rPr>
          <w:spacing w:val="-3"/>
        </w:rPr>
        <w:t xml:space="preserve"> </w:t>
      </w:r>
      <w:r>
        <w:t>management</w:t>
      </w:r>
      <w:r>
        <w:rPr>
          <w:spacing w:val="-5"/>
        </w:rPr>
        <w:t xml:space="preserve"> </w:t>
      </w:r>
      <w:r>
        <w:t>and</w:t>
      </w:r>
      <w:r>
        <w:rPr>
          <w:spacing w:val="-5"/>
        </w:rPr>
        <w:t xml:space="preserve"> </w:t>
      </w:r>
      <w:r>
        <w:t>booking</w:t>
      </w:r>
      <w:r>
        <w:rPr>
          <w:spacing w:val="-5"/>
        </w:rPr>
        <w:t xml:space="preserve"> </w:t>
      </w:r>
      <w:r>
        <w:t>of</w:t>
      </w:r>
      <w:r>
        <w:rPr>
          <w:spacing w:val="-3"/>
        </w:rPr>
        <w:t xml:space="preserve"> </w:t>
      </w:r>
      <w:r>
        <w:t>initial</w:t>
      </w:r>
      <w:r>
        <w:rPr>
          <w:spacing w:val="-6"/>
        </w:rPr>
        <w:t xml:space="preserve"> </w:t>
      </w:r>
      <w:r>
        <w:t>and</w:t>
      </w:r>
      <w:r>
        <w:rPr>
          <w:spacing w:val="-3"/>
        </w:rPr>
        <w:t xml:space="preserve"> </w:t>
      </w:r>
      <w:proofErr w:type="gramStart"/>
      <w:r>
        <w:t>follow</w:t>
      </w:r>
      <w:r>
        <w:rPr>
          <w:spacing w:val="-3"/>
        </w:rPr>
        <w:t xml:space="preserve"> </w:t>
      </w:r>
      <w:r>
        <w:t>up</w:t>
      </w:r>
      <w:proofErr w:type="gramEnd"/>
      <w:r>
        <w:t xml:space="preserve"> appointments</w:t>
      </w:r>
      <w:r>
        <w:rPr>
          <w:spacing w:val="-1"/>
        </w:rPr>
        <w:t xml:space="preserve"> </w:t>
      </w:r>
      <w:r>
        <w:t>is</w:t>
      </w:r>
      <w:r>
        <w:rPr>
          <w:spacing w:val="-6"/>
        </w:rPr>
        <w:t xml:space="preserve"> </w:t>
      </w:r>
      <w:r>
        <w:t>managed by the administrative team. First appointments are booked in chronological order 4 weeks</w:t>
      </w:r>
      <w:r>
        <w:rPr>
          <w:spacing w:val="-2"/>
        </w:rPr>
        <w:t xml:space="preserve"> </w:t>
      </w:r>
      <w:r>
        <w:t>in</w:t>
      </w:r>
      <w:r>
        <w:rPr>
          <w:spacing w:val="-4"/>
        </w:rPr>
        <w:t xml:space="preserve"> </w:t>
      </w:r>
      <w:r>
        <w:t>advance.</w:t>
      </w:r>
      <w:r>
        <w:rPr>
          <w:spacing w:val="-2"/>
        </w:rPr>
        <w:t xml:space="preserve"> </w:t>
      </w:r>
      <w:r>
        <w:t>Where</w:t>
      </w:r>
      <w:r>
        <w:rPr>
          <w:spacing w:val="-2"/>
        </w:rPr>
        <w:t xml:space="preserve"> </w:t>
      </w:r>
      <w:r>
        <w:t>possible,</w:t>
      </w:r>
      <w:r>
        <w:rPr>
          <w:spacing w:val="-1"/>
        </w:rPr>
        <w:t xml:space="preserve"> </w:t>
      </w:r>
      <w:r>
        <w:t>the</w:t>
      </w:r>
      <w:r>
        <w:rPr>
          <w:spacing w:val="-2"/>
        </w:rPr>
        <w:t xml:space="preserve"> </w:t>
      </w:r>
      <w:r>
        <w:t>service</w:t>
      </w:r>
      <w:r>
        <w:rPr>
          <w:spacing w:val="-2"/>
        </w:rPr>
        <w:t xml:space="preserve"> </w:t>
      </w:r>
      <w:r>
        <w:t>offers</w:t>
      </w:r>
      <w:r>
        <w:rPr>
          <w:spacing w:val="-2"/>
        </w:rPr>
        <w:t xml:space="preserve"> </w:t>
      </w:r>
      <w:r>
        <w:t>choice</w:t>
      </w:r>
      <w:r>
        <w:rPr>
          <w:spacing w:val="-2"/>
        </w:rPr>
        <w:t xml:space="preserve"> </w:t>
      </w:r>
      <w:r>
        <w:t>about</w:t>
      </w:r>
      <w:r>
        <w:rPr>
          <w:spacing w:val="-2"/>
        </w:rPr>
        <w:t xml:space="preserve"> </w:t>
      </w:r>
      <w:r>
        <w:t>time</w:t>
      </w:r>
      <w:r>
        <w:rPr>
          <w:spacing w:val="-4"/>
        </w:rPr>
        <w:t xml:space="preserve"> </w:t>
      </w:r>
      <w:r>
        <w:t>and</w:t>
      </w:r>
      <w:r>
        <w:rPr>
          <w:spacing w:val="-4"/>
        </w:rPr>
        <w:t xml:space="preserve"> </w:t>
      </w:r>
      <w:r>
        <w:t>date</w:t>
      </w:r>
      <w:r>
        <w:rPr>
          <w:spacing w:val="-3"/>
        </w:rPr>
        <w:t xml:space="preserve"> </w:t>
      </w:r>
      <w:r>
        <w:t xml:space="preserve">of appointments. If a family DNA’s an appointment, the decision to offer a further appointment or remove the CYP from the waiting list is made by a senior clinician. The HB has a policy outlining the process for management of WNB (was not </w:t>
      </w:r>
      <w:r>
        <w:rPr>
          <w:spacing w:val="-2"/>
        </w:rPr>
        <w:t>brought).</w:t>
      </w:r>
    </w:p>
    <w:p w14:paraId="5D746F3F" w14:textId="77777777" w:rsidR="0089311B" w:rsidRDefault="0089311B">
      <w:pPr>
        <w:spacing w:line="259" w:lineRule="auto"/>
        <w:sectPr w:rsidR="0089311B">
          <w:pgSz w:w="11910" w:h="16840"/>
          <w:pgMar w:top="1340" w:right="360" w:bottom="1260" w:left="1320" w:header="0" w:footer="1072" w:gutter="0"/>
          <w:cols w:space="720"/>
        </w:sectPr>
      </w:pPr>
    </w:p>
    <w:p w14:paraId="5D746F40" w14:textId="77777777" w:rsidR="0089311B" w:rsidRDefault="005C0023">
      <w:pPr>
        <w:pStyle w:val="BodyText"/>
        <w:ind w:left="120"/>
        <w:rPr>
          <w:sz w:val="20"/>
        </w:rPr>
      </w:pPr>
      <w:r>
        <w:rPr>
          <w:noProof/>
          <w:sz w:val="20"/>
        </w:rPr>
        <w:lastRenderedPageBreak/>
        <mc:AlternateContent>
          <mc:Choice Requires="wps">
            <w:drawing>
              <wp:inline distT="0" distB="0" distL="0" distR="0" wp14:anchorId="5D746FB9" wp14:editId="5D746FBA">
                <wp:extent cx="5727065" cy="3206115"/>
                <wp:effectExtent l="9525" t="0" r="0" b="3810"/>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3206115"/>
                        </a:xfrm>
                        <a:prstGeom prst="rect">
                          <a:avLst/>
                        </a:prstGeom>
                        <a:solidFill>
                          <a:srgbClr val="B4C5E7"/>
                        </a:solidFill>
                        <a:ln w="6096">
                          <a:solidFill>
                            <a:srgbClr val="000000"/>
                          </a:solidFill>
                          <a:prstDash val="solid"/>
                        </a:ln>
                      </wps:spPr>
                      <wps:txbx>
                        <w:txbxContent>
                          <w:p w14:paraId="5D747010" w14:textId="77777777" w:rsidR="0089311B" w:rsidRDefault="005C0023">
                            <w:pPr>
                              <w:ind w:left="103"/>
                              <w:rPr>
                                <w:b/>
                                <w:color w:val="000000"/>
                                <w:sz w:val="24"/>
                              </w:rPr>
                            </w:pPr>
                            <w:r>
                              <w:rPr>
                                <w:b/>
                                <w:color w:val="000000"/>
                                <w:sz w:val="24"/>
                              </w:rPr>
                              <w:t>Findings:</w:t>
                            </w:r>
                            <w:r>
                              <w:rPr>
                                <w:b/>
                                <w:color w:val="000000"/>
                                <w:spacing w:val="-2"/>
                                <w:sz w:val="24"/>
                              </w:rPr>
                              <w:t xml:space="preserve"> </w:t>
                            </w:r>
                            <w:r>
                              <w:rPr>
                                <w:b/>
                                <w:color w:val="000000"/>
                                <w:sz w:val="24"/>
                              </w:rPr>
                              <w:t>Waiting</w:t>
                            </w:r>
                            <w:r>
                              <w:rPr>
                                <w:b/>
                                <w:color w:val="000000"/>
                                <w:spacing w:val="-2"/>
                                <w:sz w:val="24"/>
                              </w:rPr>
                              <w:t xml:space="preserve"> </w:t>
                            </w:r>
                            <w:r>
                              <w:rPr>
                                <w:b/>
                                <w:color w:val="000000"/>
                                <w:sz w:val="24"/>
                              </w:rPr>
                              <w:t>list</w:t>
                            </w:r>
                            <w:r>
                              <w:rPr>
                                <w:b/>
                                <w:color w:val="000000"/>
                                <w:spacing w:val="-5"/>
                                <w:sz w:val="24"/>
                              </w:rPr>
                              <w:t xml:space="preserve"> </w:t>
                            </w:r>
                            <w:r>
                              <w:rPr>
                                <w:b/>
                                <w:color w:val="000000"/>
                                <w:sz w:val="24"/>
                              </w:rPr>
                              <w:t>and</w:t>
                            </w:r>
                            <w:r>
                              <w:rPr>
                                <w:b/>
                                <w:color w:val="000000"/>
                                <w:spacing w:val="-2"/>
                                <w:sz w:val="24"/>
                              </w:rPr>
                              <w:t xml:space="preserve"> </w:t>
                            </w:r>
                            <w:r>
                              <w:rPr>
                                <w:b/>
                                <w:color w:val="000000"/>
                                <w:sz w:val="24"/>
                              </w:rPr>
                              <w:t>booking</w:t>
                            </w:r>
                            <w:r>
                              <w:rPr>
                                <w:b/>
                                <w:color w:val="000000"/>
                                <w:spacing w:val="-1"/>
                                <w:sz w:val="24"/>
                              </w:rPr>
                              <w:t xml:space="preserve"> </w:t>
                            </w:r>
                            <w:r>
                              <w:rPr>
                                <w:b/>
                                <w:color w:val="000000"/>
                                <w:spacing w:val="-2"/>
                                <w:sz w:val="24"/>
                              </w:rPr>
                              <w:t>processes</w:t>
                            </w:r>
                          </w:p>
                          <w:p w14:paraId="5D747011" w14:textId="77777777" w:rsidR="0089311B" w:rsidRDefault="0089311B">
                            <w:pPr>
                              <w:pStyle w:val="BodyText"/>
                              <w:spacing w:before="84"/>
                              <w:rPr>
                                <w:b/>
                                <w:color w:val="000000"/>
                              </w:rPr>
                            </w:pPr>
                          </w:p>
                          <w:p w14:paraId="5D747012" w14:textId="77777777" w:rsidR="0089311B" w:rsidRDefault="005C0023">
                            <w:pPr>
                              <w:pStyle w:val="BodyText"/>
                              <w:numPr>
                                <w:ilvl w:val="0"/>
                                <w:numId w:val="4"/>
                              </w:numPr>
                              <w:tabs>
                                <w:tab w:val="left" w:pos="823"/>
                              </w:tabs>
                              <w:spacing w:before="1" w:line="276" w:lineRule="auto"/>
                              <w:ind w:right="1144"/>
                              <w:rPr>
                                <w:color w:val="000000"/>
                              </w:rPr>
                            </w:pPr>
                            <w:r>
                              <w:rPr>
                                <w:color w:val="000000"/>
                              </w:rPr>
                              <w:t>Although</w:t>
                            </w:r>
                            <w:r>
                              <w:rPr>
                                <w:color w:val="000000"/>
                                <w:spacing w:val="-6"/>
                              </w:rPr>
                              <w:t xml:space="preserve"> </w:t>
                            </w:r>
                            <w:r>
                              <w:rPr>
                                <w:color w:val="000000"/>
                              </w:rPr>
                              <w:t>the</w:t>
                            </w:r>
                            <w:r>
                              <w:rPr>
                                <w:color w:val="000000"/>
                                <w:spacing w:val="-6"/>
                              </w:rPr>
                              <w:t xml:space="preserve"> </w:t>
                            </w:r>
                            <w:r>
                              <w:rPr>
                                <w:color w:val="000000"/>
                              </w:rPr>
                              <w:t>WL</w:t>
                            </w:r>
                            <w:r>
                              <w:rPr>
                                <w:color w:val="000000"/>
                                <w:spacing w:val="-4"/>
                              </w:rPr>
                              <w:t xml:space="preserve"> </w:t>
                            </w:r>
                            <w:r>
                              <w:rPr>
                                <w:color w:val="000000"/>
                              </w:rPr>
                              <w:t>has</w:t>
                            </w:r>
                            <w:r>
                              <w:rPr>
                                <w:color w:val="000000"/>
                                <w:spacing w:val="-4"/>
                              </w:rPr>
                              <w:t xml:space="preserve"> </w:t>
                            </w:r>
                            <w:r>
                              <w:rPr>
                                <w:color w:val="000000"/>
                              </w:rPr>
                              <w:t>increased,</w:t>
                            </w:r>
                            <w:r>
                              <w:rPr>
                                <w:color w:val="000000"/>
                                <w:spacing w:val="-4"/>
                              </w:rPr>
                              <w:t xml:space="preserve"> </w:t>
                            </w:r>
                            <w:r>
                              <w:rPr>
                                <w:color w:val="000000"/>
                              </w:rPr>
                              <w:t>SBUHB</w:t>
                            </w:r>
                            <w:r>
                              <w:rPr>
                                <w:color w:val="000000"/>
                                <w:spacing w:val="-4"/>
                              </w:rPr>
                              <w:t xml:space="preserve"> </w:t>
                            </w:r>
                            <w:r>
                              <w:rPr>
                                <w:color w:val="000000"/>
                              </w:rPr>
                              <w:t>has</w:t>
                            </w:r>
                            <w:r>
                              <w:rPr>
                                <w:color w:val="000000"/>
                                <w:spacing w:val="-7"/>
                              </w:rPr>
                              <w:t xml:space="preserve"> </w:t>
                            </w:r>
                            <w:r>
                              <w:rPr>
                                <w:color w:val="000000"/>
                              </w:rPr>
                              <w:t>not</w:t>
                            </w:r>
                            <w:r>
                              <w:rPr>
                                <w:color w:val="000000"/>
                                <w:spacing w:val="-4"/>
                              </w:rPr>
                              <w:t xml:space="preserve"> </w:t>
                            </w:r>
                            <w:r>
                              <w:rPr>
                                <w:color w:val="000000"/>
                              </w:rPr>
                              <w:t>seen</w:t>
                            </w:r>
                            <w:r>
                              <w:rPr>
                                <w:color w:val="000000"/>
                                <w:spacing w:val="-4"/>
                              </w:rPr>
                              <w:t xml:space="preserve"> </w:t>
                            </w:r>
                            <w:r>
                              <w:rPr>
                                <w:color w:val="000000"/>
                              </w:rPr>
                              <w:t>an</w:t>
                            </w:r>
                            <w:r>
                              <w:rPr>
                                <w:color w:val="000000"/>
                                <w:spacing w:val="-4"/>
                              </w:rPr>
                              <w:t xml:space="preserve"> </w:t>
                            </w:r>
                            <w:r>
                              <w:rPr>
                                <w:color w:val="000000"/>
                              </w:rPr>
                              <w:t>increase equivalent to the All-Wales profile.</w:t>
                            </w:r>
                          </w:p>
                          <w:p w14:paraId="5D747013" w14:textId="77777777" w:rsidR="0089311B" w:rsidRDefault="005C0023">
                            <w:pPr>
                              <w:pStyle w:val="BodyText"/>
                              <w:numPr>
                                <w:ilvl w:val="0"/>
                                <w:numId w:val="4"/>
                              </w:numPr>
                              <w:tabs>
                                <w:tab w:val="left" w:pos="823"/>
                              </w:tabs>
                              <w:spacing w:line="276" w:lineRule="auto"/>
                              <w:ind w:right="384"/>
                              <w:rPr>
                                <w:color w:val="000000"/>
                              </w:rPr>
                            </w:pPr>
                            <w:r>
                              <w:rPr>
                                <w:color w:val="000000"/>
                              </w:rPr>
                              <w:t>Over</w:t>
                            </w:r>
                            <w:r>
                              <w:rPr>
                                <w:color w:val="000000"/>
                                <w:spacing w:val="-2"/>
                              </w:rPr>
                              <w:t xml:space="preserve"> </w:t>
                            </w:r>
                            <w:r>
                              <w:rPr>
                                <w:color w:val="000000"/>
                              </w:rPr>
                              <w:t>52-week</w:t>
                            </w:r>
                            <w:r>
                              <w:rPr>
                                <w:color w:val="000000"/>
                                <w:spacing w:val="-6"/>
                              </w:rPr>
                              <w:t xml:space="preserve"> </w:t>
                            </w:r>
                            <w:r>
                              <w:rPr>
                                <w:color w:val="000000"/>
                              </w:rPr>
                              <w:t>waits</w:t>
                            </w:r>
                            <w:r>
                              <w:rPr>
                                <w:color w:val="000000"/>
                                <w:spacing w:val="-3"/>
                              </w:rPr>
                              <w:t xml:space="preserve"> </w:t>
                            </w:r>
                            <w:r>
                              <w:rPr>
                                <w:color w:val="000000"/>
                              </w:rPr>
                              <w:t>have</w:t>
                            </w:r>
                            <w:r>
                              <w:rPr>
                                <w:color w:val="000000"/>
                                <w:spacing w:val="-3"/>
                              </w:rPr>
                              <w:t xml:space="preserve"> </w:t>
                            </w:r>
                            <w:r>
                              <w:rPr>
                                <w:color w:val="000000"/>
                              </w:rPr>
                              <w:t>increased</w:t>
                            </w:r>
                            <w:r>
                              <w:rPr>
                                <w:color w:val="000000"/>
                                <w:spacing w:val="-3"/>
                              </w:rPr>
                              <w:t xml:space="preserve"> </w:t>
                            </w:r>
                            <w:r>
                              <w:rPr>
                                <w:color w:val="000000"/>
                              </w:rPr>
                              <w:t>from</w:t>
                            </w:r>
                            <w:r>
                              <w:rPr>
                                <w:color w:val="000000"/>
                                <w:spacing w:val="-4"/>
                              </w:rPr>
                              <w:t xml:space="preserve"> </w:t>
                            </w:r>
                            <w:r>
                              <w:rPr>
                                <w:color w:val="000000"/>
                              </w:rPr>
                              <w:t>35%</w:t>
                            </w:r>
                            <w:r>
                              <w:rPr>
                                <w:color w:val="000000"/>
                                <w:spacing w:val="-5"/>
                              </w:rPr>
                              <w:t xml:space="preserve"> </w:t>
                            </w:r>
                            <w:r>
                              <w:rPr>
                                <w:color w:val="000000"/>
                              </w:rPr>
                              <w:t>in</w:t>
                            </w:r>
                            <w:r>
                              <w:rPr>
                                <w:color w:val="000000"/>
                                <w:spacing w:val="-2"/>
                              </w:rPr>
                              <w:t xml:space="preserve"> </w:t>
                            </w:r>
                            <w:r>
                              <w:rPr>
                                <w:color w:val="000000"/>
                              </w:rPr>
                              <w:t>July</w:t>
                            </w:r>
                            <w:r>
                              <w:rPr>
                                <w:color w:val="000000"/>
                                <w:spacing w:val="-2"/>
                              </w:rPr>
                              <w:t xml:space="preserve"> </w:t>
                            </w:r>
                            <w:r>
                              <w:rPr>
                                <w:color w:val="000000"/>
                              </w:rPr>
                              <w:t>2019</w:t>
                            </w:r>
                            <w:r>
                              <w:rPr>
                                <w:color w:val="000000"/>
                                <w:spacing w:val="-4"/>
                              </w:rPr>
                              <w:t xml:space="preserve"> </w:t>
                            </w:r>
                            <w:r>
                              <w:rPr>
                                <w:color w:val="000000"/>
                              </w:rPr>
                              <w:t>to</w:t>
                            </w:r>
                            <w:r>
                              <w:rPr>
                                <w:color w:val="000000"/>
                                <w:spacing w:val="-4"/>
                              </w:rPr>
                              <w:t xml:space="preserve"> </w:t>
                            </w:r>
                            <w:r>
                              <w:rPr>
                                <w:color w:val="000000"/>
                              </w:rPr>
                              <w:t>48%</w:t>
                            </w:r>
                            <w:r>
                              <w:rPr>
                                <w:color w:val="000000"/>
                                <w:spacing w:val="-5"/>
                              </w:rPr>
                              <w:t xml:space="preserve"> </w:t>
                            </w:r>
                            <w:r>
                              <w:rPr>
                                <w:color w:val="000000"/>
                              </w:rPr>
                              <w:t>in</w:t>
                            </w:r>
                            <w:r>
                              <w:rPr>
                                <w:color w:val="000000"/>
                                <w:spacing w:val="-4"/>
                              </w:rPr>
                              <w:t xml:space="preserve"> </w:t>
                            </w:r>
                            <w:r>
                              <w:rPr>
                                <w:color w:val="000000"/>
                              </w:rPr>
                              <w:t xml:space="preserve">July </w:t>
                            </w:r>
                            <w:r>
                              <w:rPr>
                                <w:color w:val="000000"/>
                                <w:spacing w:val="-2"/>
                              </w:rPr>
                              <w:t>2023.</w:t>
                            </w:r>
                          </w:p>
                          <w:p w14:paraId="5D747014" w14:textId="77777777" w:rsidR="0089311B" w:rsidRDefault="005C0023">
                            <w:pPr>
                              <w:pStyle w:val="BodyText"/>
                              <w:numPr>
                                <w:ilvl w:val="0"/>
                                <w:numId w:val="4"/>
                              </w:numPr>
                              <w:tabs>
                                <w:tab w:val="left" w:pos="823"/>
                              </w:tabs>
                              <w:spacing w:line="276" w:lineRule="auto"/>
                              <w:ind w:right="651"/>
                              <w:rPr>
                                <w:color w:val="000000"/>
                              </w:rPr>
                            </w:pPr>
                            <w:r>
                              <w:rPr>
                                <w:color w:val="000000"/>
                              </w:rPr>
                              <w:t>Average</w:t>
                            </w:r>
                            <w:r>
                              <w:rPr>
                                <w:color w:val="000000"/>
                                <w:spacing w:val="-5"/>
                              </w:rPr>
                              <w:t xml:space="preserve"> </w:t>
                            </w:r>
                            <w:r>
                              <w:rPr>
                                <w:color w:val="000000"/>
                              </w:rPr>
                              <w:t>and</w:t>
                            </w:r>
                            <w:r>
                              <w:rPr>
                                <w:color w:val="000000"/>
                                <w:spacing w:val="-5"/>
                              </w:rPr>
                              <w:t xml:space="preserve"> </w:t>
                            </w:r>
                            <w:r>
                              <w:rPr>
                                <w:color w:val="000000"/>
                              </w:rPr>
                              <w:t>longest</w:t>
                            </w:r>
                            <w:r>
                              <w:rPr>
                                <w:color w:val="000000"/>
                                <w:spacing w:val="-5"/>
                              </w:rPr>
                              <w:t xml:space="preserve"> </w:t>
                            </w:r>
                            <w:r>
                              <w:rPr>
                                <w:color w:val="000000"/>
                              </w:rPr>
                              <w:t>waits</w:t>
                            </w:r>
                            <w:r>
                              <w:rPr>
                                <w:color w:val="000000"/>
                                <w:spacing w:val="-5"/>
                              </w:rPr>
                              <w:t xml:space="preserve"> </w:t>
                            </w:r>
                            <w:r>
                              <w:rPr>
                                <w:color w:val="000000"/>
                              </w:rPr>
                              <w:t>for</w:t>
                            </w:r>
                            <w:r>
                              <w:rPr>
                                <w:color w:val="000000"/>
                                <w:spacing w:val="-5"/>
                              </w:rPr>
                              <w:t xml:space="preserve"> </w:t>
                            </w:r>
                            <w:r>
                              <w:rPr>
                                <w:color w:val="000000"/>
                              </w:rPr>
                              <w:t>EYND</w:t>
                            </w:r>
                            <w:r>
                              <w:rPr>
                                <w:color w:val="000000"/>
                                <w:spacing w:val="-5"/>
                              </w:rPr>
                              <w:t xml:space="preserve"> </w:t>
                            </w:r>
                            <w:r>
                              <w:rPr>
                                <w:color w:val="000000"/>
                              </w:rPr>
                              <w:t>assessments</w:t>
                            </w:r>
                            <w:r>
                              <w:rPr>
                                <w:color w:val="000000"/>
                                <w:spacing w:val="-4"/>
                              </w:rPr>
                              <w:t xml:space="preserve"> </w:t>
                            </w:r>
                            <w:r>
                              <w:rPr>
                                <w:color w:val="000000"/>
                              </w:rPr>
                              <w:t>are</w:t>
                            </w:r>
                            <w:r>
                              <w:rPr>
                                <w:color w:val="000000"/>
                                <w:spacing w:val="-7"/>
                              </w:rPr>
                              <w:t xml:space="preserve"> </w:t>
                            </w:r>
                            <w:r>
                              <w:rPr>
                                <w:color w:val="000000"/>
                              </w:rPr>
                              <w:t>approximately</w:t>
                            </w:r>
                            <w:r>
                              <w:rPr>
                                <w:color w:val="000000"/>
                                <w:spacing w:val="-4"/>
                              </w:rPr>
                              <w:t xml:space="preserve"> </w:t>
                            </w:r>
                            <w:r>
                              <w:rPr>
                                <w:color w:val="000000"/>
                              </w:rPr>
                              <w:t>1 year, with ND (over fives) waiting over 2 years.</w:t>
                            </w:r>
                          </w:p>
                          <w:p w14:paraId="5D747015" w14:textId="77777777" w:rsidR="0089311B" w:rsidRDefault="005C0023">
                            <w:pPr>
                              <w:pStyle w:val="BodyText"/>
                              <w:numPr>
                                <w:ilvl w:val="0"/>
                                <w:numId w:val="4"/>
                              </w:numPr>
                              <w:tabs>
                                <w:tab w:val="left" w:pos="823"/>
                              </w:tabs>
                              <w:spacing w:line="276" w:lineRule="auto"/>
                              <w:ind w:right="243"/>
                              <w:rPr>
                                <w:color w:val="000000"/>
                              </w:rPr>
                            </w:pPr>
                            <w:r>
                              <w:rPr>
                                <w:color w:val="000000"/>
                              </w:rPr>
                              <w:t>CYP</w:t>
                            </w:r>
                            <w:r>
                              <w:rPr>
                                <w:color w:val="000000"/>
                                <w:spacing w:val="-4"/>
                              </w:rPr>
                              <w:t xml:space="preserve"> </w:t>
                            </w:r>
                            <w:r>
                              <w:rPr>
                                <w:color w:val="000000"/>
                              </w:rPr>
                              <w:t>may</w:t>
                            </w:r>
                            <w:r>
                              <w:rPr>
                                <w:color w:val="000000"/>
                                <w:spacing w:val="-4"/>
                              </w:rPr>
                              <w:t xml:space="preserve"> </w:t>
                            </w:r>
                            <w:r>
                              <w:rPr>
                                <w:color w:val="000000"/>
                              </w:rPr>
                              <w:t>be</w:t>
                            </w:r>
                            <w:r>
                              <w:rPr>
                                <w:color w:val="000000"/>
                                <w:spacing w:val="-4"/>
                              </w:rPr>
                              <w:t xml:space="preserve"> </w:t>
                            </w:r>
                            <w:r>
                              <w:rPr>
                                <w:color w:val="000000"/>
                              </w:rPr>
                              <w:t>expedited</w:t>
                            </w:r>
                            <w:r>
                              <w:rPr>
                                <w:color w:val="000000"/>
                                <w:spacing w:val="-6"/>
                              </w:rPr>
                              <w:t xml:space="preserve"> </w:t>
                            </w:r>
                            <w:r>
                              <w:rPr>
                                <w:color w:val="000000"/>
                              </w:rPr>
                              <w:t>by</w:t>
                            </w:r>
                            <w:r>
                              <w:rPr>
                                <w:color w:val="000000"/>
                                <w:spacing w:val="-4"/>
                              </w:rPr>
                              <w:t xml:space="preserve"> </w:t>
                            </w:r>
                            <w:r>
                              <w:rPr>
                                <w:color w:val="000000"/>
                              </w:rPr>
                              <w:t>exception,</w:t>
                            </w:r>
                            <w:r>
                              <w:rPr>
                                <w:color w:val="000000"/>
                                <w:spacing w:val="-1"/>
                              </w:rPr>
                              <w:t xml:space="preserve"> </w:t>
                            </w:r>
                            <w:r>
                              <w:rPr>
                                <w:color w:val="000000"/>
                              </w:rPr>
                              <w:t>however</w:t>
                            </w:r>
                            <w:r>
                              <w:rPr>
                                <w:color w:val="000000"/>
                                <w:spacing w:val="-5"/>
                              </w:rPr>
                              <w:t xml:space="preserve"> </w:t>
                            </w:r>
                            <w:r>
                              <w:rPr>
                                <w:color w:val="000000"/>
                              </w:rPr>
                              <w:t>the</w:t>
                            </w:r>
                            <w:r>
                              <w:rPr>
                                <w:color w:val="000000"/>
                                <w:spacing w:val="-5"/>
                              </w:rPr>
                              <w:t xml:space="preserve"> </w:t>
                            </w:r>
                            <w:r>
                              <w:rPr>
                                <w:color w:val="000000"/>
                              </w:rPr>
                              <w:t>overarching</w:t>
                            </w:r>
                            <w:r>
                              <w:rPr>
                                <w:color w:val="000000"/>
                                <w:spacing w:val="-3"/>
                              </w:rPr>
                              <w:t xml:space="preserve"> </w:t>
                            </w:r>
                            <w:r>
                              <w:rPr>
                                <w:color w:val="000000"/>
                              </w:rPr>
                              <w:t>approach</w:t>
                            </w:r>
                            <w:r>
                              <w:rPr>
                                <w:color w:val="000000"/>
                                <w:spacing w:val="-3"/>
                              </w:rPr>
                              <w:t xml:space="preserve"> </w:t>
                            </w:r>
                            <w:r>
                              <w:rPr>
                                <w:color w:val="000000"/>
                              </w:rPr>
                              <w:t>is to treat in turn.</w:t>
                            </w:r>
                          </w:p>
                          <w:p w14:paraId="5D747016" w14:textId="77777777" w:rsidR="0089311B" w:rsidRDefault="005C0023">
                            <w:pPr>
                              <w:pStyle w:val="BodyText"/>
                              <w:numPr>
                                <w:ilvl w:val="0"/>
                                <w:numId w:val="4"/>
                              </w:numPr>
                              <w:tabs>
                                <w:tab w:val="left" w:pos="823"/>
                              </w:tabs>
                              <w:spacing w:line="276" w:lineRule="auto"/>
                              <w:ind w:right="415"/>
                              <w:rPr>
                                <w:color w:val="000000"/>
                              </w:rPr>
                            </w:pPr>
                            <w:r>
                              <w:rPr>
                                <w:color w:val="000000"/>
                              </w:rPr>
                              <w:t>All</w:t>
                            </w:r>
                            <w:r>
                              <w:rPr>
                                <w:color w:val="000000"/>
                                <w:spacing w:val="-4"/>
                              </w:rPr>
                              <w:t xml:space="preserve"> </w:t>
                            </w:r>
                            <w:r>
                              <w:rPr>
                                <w:color w:val="000000"/>
                              </w:rPr>
                              <w:t>aged</w:t>
                            </w:r>
                            <w:r>
                              <w:rPr>
                                <w:color w:val="000000"/>
                                <w:spacing w:val="-3"/>
                              </w:rPr>
                              <w:t xml:space="preserve"> </w:t>
                            </w:r>
                            <w:r>
                              <w:rPr>
                                <w:color w:val="000000"/>
                              </w:rPr>
                              <w:t>referrals</w:t>
                            </w:r>
                            <w:r>
                              <w:rPr>
                                <w:color w:val="000000"/>
                                <w:spacing w:val="-6"/>
                              </w:rPr>
                              <w:t xml:space="preserve"> </w:t>
                            </w:r>
                            <w:r>
                              <w:rPr>
                                <w:color w:val="000000"/>
                              </w:rPr>
                              <w:t>have</w:t>
                            </w:r>
                            <w:r>
                              <w:rPr>
                                <w:color w:val="000000"/>
                                <w:spacing w:val="-5"/>
                              </w:rPr>
                              <w:t xml:space="preserve"> </w:t>
                            </w:r>
                            <w:r>
                              <w:rPr>
                                <w:color w:val="000000"/>
                              </w:rPr>
                              <w:t>access</w:t>
                            </w:r>
                            <w:r>
                              <w:rPr>
                                <w:color w:val="000000"/>
                                <w:spacing w:val="-3"/>
                              </w:rPr>
                              <w:t xml:space="preserve"> </w:t>
                            </w:r>
                            <w:r>
                              <w:rPr>
                                <w:color w:val="000000"/>
                              </w:rPr>
                              <w:t>to</w:t>
                            </w:r>
                            <w:r>
                              <w:rPr>
                                <w:color w:val="000000"/>
                                <w:spacing w:val="-3"/>
                              </w:rPr>
                              <w:t xml:space="preserve"> </w:t>
                            </w:r>
                            <w:r>
                              <w:rPr>
                                <w:color w:val="000000"/>
                              </w:rPr>
                              <w:t>advice</w:t>
                            </w:r>
                            <w:r>
                              <w:rPr>
                                <w:color w:val="000000"/>
                                <w:spacing w:val="-3"/>
                              </w:rPr>
                              <w:t xml:space="preserve"> </w:t>
                            </w:r>
                            <w:r>
                              <w:rPr>
                                <w:color w:val="000000"/>
                              </w:rPr>
                              <w:t>and</w:t>
                            </w:r>
                            <w:r>
                              <w:rPr>
                                <w:color w:val="000000"/>
                                <w:spacing w:val="-5"/>
                              </w:rPr>
                              <w:t xml:space="preserve"> </w:t>
                            </w:r>
                            <w:r>
                              <w:rPr>
                                <w:color w:val="000000"/>
                              </w:rPr>
                              <w:t>signposting</w:t>
                            </w:r>
                            <w:r>
                              <w:rPr>
                                <w:color w:val="000000"/>
                                <w:spacing w:val="-3"/>
                              </w:rPr>
                              <w:t xml:space="preserve"> </w:t>
                            </w:r>
                            <w:r>
                              <w:rPr>
                                <w:color w:val="000000"/>
                              </w:rPr>
                              <w:t>while</w:t>
                            </w:r>
                            <w:r>
                              <w:rPr>
                                <w:color w:val="000000"/>
                                <w:spacing w:val="-5"/>
                              </w:rPr>
                              <w:t xml:space="preserve"> </w:t>
                            </w:r>
                            <w:r>
                              <w:rPr>
                                <w:color w:val="000000"/>
                              </w:rPr>
                              <w:t>waiting for an assessment. Families and referrers of CYP over five can access consultation via an advice line.</w:t>
                            </w:r>
                          </w:p>
                          <w:p w14:paraId="5D747017" w14:textId="77777777" w:rsidR="0089311B" w:rsidRDefault="005C0023">
                            <w:pPr>
                              <w:pStyle w:val="BodyText"/>
                              <w:numPr>
                                <w:ilvl w:val="0"/>
                                <w:numId w:val="4"/>
                              </w:numPr>
                              <w:tabs>
                                <w:tab w:val="left" w:pos="823"/>
                              </w:tabs>
                              <w:spacing w:line="278" w:lineRule="auto"/>
                              <w:ind w:right="844"/>
                              <w:rPr>
                                <w:color w:val="000000"/>
                              </w:rPr>
                            </w:pPr>
                            <w:r>
                              <w:rPr>
                                <w:color w:val="000000"/>
                              </w:rPr>
                              <w:t>Referral</w:t>
                            </w:r>
                            <w:r>
                              <w:rPr>
                                <w:color w:val="000000"/>
                                <w:spacing w:val="-4"/>
                              </w:rPr>
                              <w:t xml:space="preserve"> </w:t>
                            </w:r>
                            <w:r>
                              <w:rPr>
                                <w:color w:val="000000"/>
                              </w:rPr>
                              <w:t>and</w:t>
                            </w:r>
                            <w:r>
                              <w:rPr>
                                <w:color w:val="000000"/>
                                <w:spacing w:val="-4"/>
                              </w:rPr>
                              <w:t xml:space="preserve"> </w:t>
                            </w:r>
                            <w:r>
                              <w:rPr>
                                <w:color w:val="000000"/>
                              </w:rPr>
                              <w:t>waiting</w:t>
                            </w:r>
                            <w:r>
                              <w:rPr>
                                <w:color w:val="000000"/>
                                <w:spacing w:val="-4"/>
                              </w:rPr>
                              <w:t xml:space="preserve"> </w:t>
                            </w:r>
                            <w:r>
                              <w:rPr>
                                <w:color w:val="000000"/>
                              </w:rPr>
                              <w:t>list</w:t>
                            </w:r>
                            <w:r>
                              <w:rPr>
                                <w:color w:val="000000"/>
                                <w:spacing w:val="-4"/>
                              </w:rPr>
                              <w:t xml:space="preserve"> </w:t>
                            </w:r>
                            <w:r>
                              <w:rPr>
                                <w:color w:val="000000"/>
                              </w:rPr>
                              <w:t>management</w:t>
                            </w:r>
                            <w:r>
                              <w:rPr>
                                <w:color w:val="000000"/>
                                <w:spacing w:val="-1"/>
                              </w:rPr>
                              <w:t xml:space="preserve"> </w:t>
                            </w:r>
                            <w:r>
                              <w:rPr>
                                <w:color w:val="000000"/>
                              </w:rPr>
                              <w:t>decisions</w:t>
                            </w:r>
                            <w:r>
                              <w:rPr>
                                <w:color w:val="000000"/>
                                <w:spacing w:val="-4"/>
                              </w:rPr>
                              <w:t xml:space="preserve"> </w:t>
                            </w:r>
                            <w:r>
                              <w:rPr>
                                <w:color w:val="000000"/>
                              </w:rPr>
                              <w:t>are</w:t>
                            </w:r>
                            <w:r>
                              <w:rPr>
                                <w:color w:val="000000"/>
                                <w:spacing w:val="-5"/>
                              </w:rPr>
                              <w:t xml:space="preserve"> </w:t>
                            </w:r>
                            <w:r>
                              <w:rPr>
                                <w:color w:val="000000"/>
                              </w:rPr>
                              <w:t>guided</w:t>
                            </w:r>
                            <w:r>
                              <w:rPr>
                                <w:color w:val="000000"/>
                                <w:spacing w:val="-6"/>
                              </w:rPr>
                              <w:t xml:space="preserve"> </w:t>
                            </w:r>
                            <w:r>
                              <w:rPr>
                                <w:color w:val="000000"/>
                              </w:rPr>
                              <w:t>by</w:t>
                            </w:r>
                            <w:r>
                              <w:rPr>
                                <w:color w:val="000000"/>
                                <w:spacing w:val="-4"/>
                              </w:rPr>
                              <w:t xml:space="preserve"> </w:t>
                            </w:r>
                            <w:r>
                              <w:rPr>
                                <w:color w:val="000000"/>
                              </w:rPr>
                              <w:t>clinical advice but actioned by the administrative team.</w:t>
                            </w:r>
                          </w:p>
                        </w:txbxContent>
                      </wps:txbx>
                      <wps:bodyPr wrap="square" lIns="0" tIns="0" rIns="0" bIns="0" rtlCol="0">
                        <a:noAutofit/>
                      </wps:bodyPr>
                    </wps:wsp>
                  </a:graphicData>
                </a:graphic>
              </wp:inline>
            </w:drawing>
          </mc:Choice>
          <mc:Fallback>
            <w:pict>
              <v:shape w14:anchorId="5D746FB9" id="Textbox 29" o:spid="_x0000_s1044" type="#_x0000_t202" style="width:450.95pt;height:252.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" fillcolor="#b4c5e7" strokeweight=".48pt">
                <v:path arrowok="t"/>
                <v:textbox inset="0,0,0,0">
                  <w:txbxContent>
                    <w:p w14:paraId="5D747010" w14:textId="77777777" w:rsidR="0089311B" w:rsidRDefault="005C0023">
                      <w:pPr>
                        <w:ind w:left="103"/>
                        <w:rPr>
                          <w:b/>
                          <w:color w:val="000000"/>
                          <w:sz w:val="24"/>
                        </w:rPr>
                      </w:pPr>
                      <w:r>
                        <w:rPr>
                          <w:b/>
                          <w:color w:val="000000"/>
                          <w:sz w:val="24"/>
                        </w:rPr>
                        <w:t>Findings:</w:t>
                      </w:r>
                      <w:r>
                        <w:rPr>
                          <w:b/>
                          <w:color w:val="000000"/>
                          <w:spacing w:val="-2"/>
                          <w:sz w:val="24"/>
                        </w:rPr>
                        <w:t xml:space="preserve"> </w:t>
                      </w:r>
                      <w:r>
                        <w:rPr>
                          <w:b/>
                          <w:color w:val="000000"/>
                          <w:sz w:val="24"/>
                        </w:rPr>
                        <w:t>Waiting</w:t>
                      </w:r>
                      <w:r>
                        <w:rPr>
                          <w:b/>
                          <w:color w:val="000000"/>
                          <w:spacing w:val="-2"/>
                          <w:sz w:val="24"/>
                        </w:rPr>
                        <w:t xml:space="preserve"> </w:t>
                      </w:r>
                      <w:r>
                        <w:rPr>
                          <w:b/>
                          <w:color w:val="000000"/>
                          <w:sz w:val="24"/>
                        </w:rPr>
                        <w:t>list</w:t>
                      </w:r>
                      <w:r>
                        <w:rPr>
                          <w:b/>
                          <w:color w:val="000000"/>
                          <w:spacing w:val="-5"/>
                          <w:sz w:val="24"/>
                        </w:rPr>
                        <w:t xml:space="preserve"> </w:t>
                      </w:r>
                      <w:r>
                        <w:rPr>
                          <w:b/>
                          <w:color w:val="000000"/>
                          <w:sz w:val="24"/>
                        </w:rPr>
                        <w:t>and</w:t>
                      </w:r>
                      <w:r>
                        <w:rPr>
                          <w:b/>
                          <w:color w:val="000000"/>
                          <w:spacing w:val="-2"/>
                          <w:sz w:val="24"/>
                        </w:rPr>
                        <w:t xml:space="preserve"> </w:t>
                      </w:r>
                      <w:r>
                        <w:rPr>
                          <w:b/>
                          <w:color w:val="000000"/>
                          <w:sz w:val="24"/>
                        </w:rPr>
                        <w:t>booking</w:t>
                      </w:r>
                      <w:r>
                        <w:rPr>
                          <w:b/>
                          <w:color w:val="000000"/>
                          <w:spacing w:val="-1"/>
                          <w:sz w:val="24"/>
                        </w:rPr>
                        <w:t xml:space="preserve"> </w:t>
                      </w:r>
                      <w:r>
                        <w:rPr>
                          <w:b/>
                          <w:color w:val="000000"/>
                          <w:spacing w:val="-2"/>
                          <w:sz w:val="24"/>
                        </w:rPr>
                        <w:t>processes</w:t>
                      </w:r>
                    </w:p>
                    <w:p w14:paraId="5D747011" w14:textId="77777777" w:rsidR="0089311B" w:rsidRDefault="0089311B">
                      <w:pPr>
                        <w:pStyle w:val="BodyText"/>
                        <w:spacing w:before="84"/>
                        <w:rPr>
                          <w:b/>
                          <w:color w:val="000000"/>
                        </w:rPr>
                      </w:pPr>
                    </w:p>
                    <w:p w14:paraId="5D747012" w14:textId="77777777" w:rsidR="0089311B" w:rsidRDefault="005C0023">
                      <w:pPr>
                        <w:pStyle w:val="BodyText"/>
                        <w:numPr>
                          <w:ilvl w:val="0"/>
                          <w:numId w:val="4"/>
                        </w:numPr>
                        <w:tabs>
                          <w:tab w:val="left" w:pos="823"/>
                        </w:tabs>
                        <w:spacing w:before="1" w:line="276" w:lineRule="auto"/>
                        <w:ind w:right="1144"/>
                        <w:rPr>
                          <w:color w:val="000000"/>
                        </w:rPr>
                      </w:pPr>
                      <w:r>
                        <w:rPr>
                          <w:color w:val="000000"/>
                        </w:rPr>
                        <w:t>Although</w:t>
                      </w:r>
                      <w:r>
                        <w:rPr>
                          <w:color w:val="000000"/>
                          <w:spacing w:val="-6"/>
                        </w:rPr>
                        <w:t xml:space="preserve"> </w:t>
                      </w:r>
                      <w:r>
                        <w:rPr>
                          <w:color w:val="000000"/>
                        </w:rPr>
                        <w:t>the</w:t>
                      </w:r>
                      <w:r>
                        <w:rPr>
                          <w:color w:val="000000"/>
                          <w:spacing w:val="-6"/>
                        </w:rPr>
                        <w:t xml:space="preserve"> </w:t>
                      </w:r>
                      <w:r>
                        <w:rPr>
                          <w:color w:val="000000"/>
                        </w:rPr>
                        <w:t>WL</w:t>
                      </w:r>
                      <w:r>
                        <w:rPr>
                          <w:color w:val="000000"/>
                          <w:spacing w:val="-4"/>
                        </w:rPr>
                        <w:t xml:space="preserve"> </w:t>
                      </w:r>
                      <w:r>
                        <w:rPr>
                          <w:color w:val="000000"/>
                        </w:rPr>
                        <w:t>has</w:t>
                      </w:r>
                      <w:r>
                        <w:rPr>
                          <w:color w:val="000000"/>
                          <w:spacing w:val="-4"/>
                        </w:rPr>
                        <w:t xml:space="preserve"> </w:t>
                      </w:r>
                      <w:r>
                        <w:rPr>
                          <w:color w:val="000000"/>
                        </w:rPr>
                        <w:t>increased,</w:t>
                      </w:r>
                      <w:r>
                        <w:rPr>
                          <w:color w:val="000000"/>
                          <w:spacing w:val="-4"/>
                        </w:rPr>
                        <w:t xml:space="preserve"> </w:t>
                      </w:r>
                      <w:r>
                        <w:rPr>
                          <w:color w:val="000000"/>
                        </w:rPr>
                        <w:t>SBUHB</w:t>
                      </w:r>
                      <w:r>
                        <w:rPr>
                          <w:color w:val="000000"/>
                          <w:spacing w:val="-4"/>
                        </w:rPr>
                        <w:t xml:space="preserve"> </w:t>
                      </w:r>
                      <w:r>
                        <w:rPr>
                          <w:color w:val="000000"/>
                        </w:rPr>
                        <w:t>has</w:t>
                      </w:r>
                      <w:r>
                        <w:rPr>
                          <w:color w:val="000000"/>
                          <w:spacing w:val="-7"/>
                        </w:rPr>
                        <w:t xml:space="preserve"> </w:t>
                      </w:r>
                      <w:r>
                        <w:rPr>
                          <w:color w:val="000000"/>
                        </w:rPr>
                        <w:t>not</w:t>
                      </w:r>
                      <w:r>
                        <w:rPr>
                          <w:color w:val="000000"/>
                          <w:spacing w:val="-4"/>
                        </w:rPr>
                        <w:t xml:space="preserve"> </w:t>
                      </w:r>
                      <w:r>
                        <w:rPr>
                          <w:color w:val="000000"/>
                        </w:rPr>
                        <w:t>seen</w:t>
                      </w:r>
                      <w:r>
                        <w:rPr>
                          <w:color w:val="000000"/>
                          <w:spacing w:val="-4"/>
                        </w:rPr>
                        <w:t xml:space="preserve"> </w:t>
                      </w:r>
                      <w:r>
                        <w:rPr>
                          <w:color w:val="000000"/>
                        </w:rPr>
                        <w:t>an</w:t>
                      </w:r>
                      <w:r>
                        <w:rPr>
                          <w:color w:val="000000"/>
                          <w:spacing w:val="-4"/>
                        </w:rPr>
                        <w:t xml:space="preserve"> </w:t>
                      </w:r>
                      <w:r>
                        <w:rPr>
                          <w:color w:val="000000"/>
                        </w:rPr>
                        <w:t>increase equivalent to the All-Wales profile.</w:t>
                      </w:r>
                    </w:p>
                    <w:p w14:paraId="5D747013" w14:textId="77777777" w:rsidR="0089311B" w:rsidRDefault="005C0023">
                      <w:pPr>
                        <w:pStyle w:val="BodyText"/>
                        <w:numPr>
                          <w:ilvl w:val="0"/>
                          <w:numId w:val="4"/>
                        </w:numPr>
                        <w:tabs>
                          <w:tab w:val="left" w:pos="823"/>
                        </w:tabs>
                        <w:spacing w:line="276" w:lineRule="auto"/>
                        <w:ind w:right="384"/>
                        <w:rPr>
                          <w:color w:val="000000"/>
                        </w:rPr>
                      </w:pPr>
                      <w:r>
                        <w:rPr>
                          <w:color w:val="000000"/>
                        </w:rPr>
                        <w:t>Over</w:t>
                      </w:r>
                      <w:r>
                        <w:rPr>
                          <w:color w:val="000000"/>
                          <w:spacing w:val="-2"/>
                        </w:rPr>
                        <w:t xml:space="preserve"> </w:t>
                      </w:r>
                      <w:r>
                        <w:rPr>
                          <w:color w:val="000000"/>
                        </w:rPr>
                        <w:t>52-week</w:t>
                      </w:r>
                      <w:r>
                        <w:rPr>
                          <w:color w:val="000000"/>
                          <w:spacing w:val="-6"/>
                        </w:rPr>
                        <w:t xml:space="preserve"> </w:t>
                      </w:r>
                      <w:r>
                        <w:rPr>
                          <w:color w:val="000000"/>
                        </w:rPr>
                        <w:t>waits</w:t>
                      </w:r>
                      <w:r>
                        <w:rPr>
                          <w:color w:val="000000"/>
                          <w:spacing w:val="-3"/>
                        </w:rPr>
                        <w:t xml:space="preserve"> </w:t>
                      </w:r>
                      <w:r>
                        <w:rPr>
                          <w:color w:val="000000"/>
                        </w:rPr>
                        <w:t>have</w:t>
                      </w:r>
                      <w:r>
                        <w:rPr>
                          <w:color w:val="000000"/>
                          <w:spacing w:val="-3"/>
                        </w:rPr>
                        <w:t xml:space="preserve"> </w:t>
                      </w:r>
                      <w:r>
                        <w:rPr>
                          <w:color w:val="000000"/>
                        </w:rPr>
                        <w:t>increased</w:t>
                      </w:r>
                      <w:r>
                        <w:rPr>
                          <w:color w:val="000000"/>
                          <w:spacing w:val="-3"/>
                        </w:rPr>
                        <w:t xml:space="preserve"> </w:t>
                      </w:r>
                      <w:r>
                        <w:rPr>
                          <w:color w:val="000000"/>
                        </w:rPr>
                        <w:t>from</w:t>
                      </w:r>
                      <w:r>
                        <w:rPr>
                          <w:color w:val="000000"/>
                          <w:spacing w:val="-4"/>
                        </w:rPr>
                        <w:t xml:space="preserve"> </w:t>
                      </w:r>
                      <w:r>
                        <w:rPr>
                          <w:color w:val="000000"/>
                        </w:rPr>
                        <w:t>35%</w:t>
                      </w:r>
                      <w:r>
                        <w:rPr>
                          <w:color w:val="000000"/>
                          <w:spacing w:val="-5"/>
                        </w:rPr>
                        <w:t xml:space="preserve"> </w:t>
                      </w:r>
                      <w:r>
                        <w:rPr>
                          <w:color w:val="000000"/>
                        </w:rPr>
                        <w:t>in</w:t>
                      </w:r>
                      <w:r>
                        <w:rPr>
                          <w:color w:val="000000"/>
                          <w:spacing w:val="-2"/>
                        </w:rPr>
                        <w:t xml:space="preserve"> </w:t>
                      </w:r>
                      <w:r>
                        <w:rPr>
                          <w:color w:val="000000"/>
                        </w:rPr>
                        <w:t>July</w:t>
                      </w:r>
                      <w:r>
                        <w:rPr>
                          <w:color w:val="000000"/>
                          <w:spacing w:val="-2"/>
                        </w:rPr>
                        <w:t xml:space="preserve"> </w:t>
                      </w:r>
                      <w:r>
                        <w:rPr>
                          <w:color w:val="000000"/>
                        </w:rPr>
                        <w:t>2019</w:t>
                      </w:r>
                      <w:r>
                        <w:rPr>
                          <w:color w:val="000000"/>
                          <w:spacing w:val="-4"/>
                        </w:rPr>
                        <w:t xml:space="preserve"> </w:t>
                      </w:r>
                      <w:r>
                        <w:rPr>
                          <w:color w:val="000000"/>
                        </w:rPr>
                        <w:t>to</w:t>
                      </w:r>
                      <w:r>
                        <w:rPr>
                          <w:color w:val="000000"/>
                          <w:spacing w:val="-4"/>
                        </w:rPr>
                        <w:t xml:space="preserve"> </w:t>
                      </w:r>
                      <w:r>
                        <w:rPr>
                          <w:color w:val="000000"/>
                        </w:rPr>
                        <w:t>48%</w:t>
                      </w:r>
                      <w:r>
                        <w:rPr>
                          <w:color w:val="000000"/>
                          <w:spacing w:val="-5"/>
                        </w:rPr>
                        <w:t xml:space="preserve"> </w:t>
                      </w:r>
                      <w:r>
                        <w:rPr>
                          <w:color w:val="000000"/>
                        </w:rPr>
                        <w:t>in</w:t>
                      </w:r>
                      <w:r>
                        <w:rPr>
                          <w:color w:val="000000"/>
                          <w:spacing w:val="-4"/>
                        </w:rPr>
                        <w:t xml:space="preserve"> </w:t>
                      </w:r>
                      <w:r>
                        <w:rPr>
                          <w:color w:val="000000"/>
                        </w:rPr>
                        <w:t xml:space="preserve">July </w:t>
                      </w:r>
                      <w:r>
                        <w:rPr>
                          <w:color w:val="000000"/>
                          <w:spacing w:val="-2"/>
                        </w:rPr>
                        <w:t>2023.</w:t>
                      </w:r>
                    </w:p>
                    <w:p w14:paraId="5D747014" w14:textId="77777777" w:rsidR="0089311B" w:rsidRDefault="005C0023">
                      <w:pPr>
                        <w:pStyle w:val="BodyText"/>
                        <w:numPr>
                          <w:ilvl w:val="0"/>
                          <w:numId w:val="4"/>
                        </w:numPr>
                        <w:tabs>
                          <w:tab w:val="left" w:pos="823"/>
                        </w:tabs>
                        <w:spacing w:line="276" w:lineRule="auto"/>
                        <w:ind w:right="651"/>
                        <w:rPr>
                          <w:color w:val="000000"/>
                        </w:rPr>
                      </w:pPr>
                      <w:r>
                        <w:rPr>
                          <w:color w:val="000000"/>
                        </w:rPr>
                        <w:t>Average</w:t>
                      </w:r>
                      <w:r>
                        <w:rPr>
                          <w:color w:val="000000"/>
                          <w:spacing w:val="-5"/>
                        </w:rPr>
                        <w:t xml:space="preserve"> </w:t>
                      </w:r>
                      <w:r>
                        <w:rPr>
                          <w:color w:val="000000"/>
                        </w:rPr>
                        <w:t>and</w:t>
                      </w:r>
                      <w:r>
                        <w:rPr>
                          <w:color w:val="000000"/>
                          <w:spacing w:val="-5"/>
                        </w:rPr>
                        <w:t xml:space="preserve"> </w:t>
                      </w:r>
                      <w:r>
                        <w:rPr>
                          <w:color w:val="000000"/>
                        </w:rPr>
                        <w:t>longest</w:t>
                      </w:r>
                      <w:r>
                        <w:rPr>
                          <w:color w:val="000000"/>
                          <w:spacing w:val="-5"/>
                        </w:rPr>
                        <w:t xml:space="preserve"> </w:t>
                      </w:r>
                      <w:r>
                        <w:rPr>
                          <w:color w:val="000000"/>
                        </w:rPr>
                        <w:t>waits</w:t>
                      </w:r>
                      <w:r>
                        <w:rPr>
                          <w:color w:val="000000"/>
                          <w:spacing w:val="-5"/>
                        </w:rPr>
                        <w:t xml:space="preserve"> </w:t>
                      </w:r>
                      <w:r>
                        <w:rPr>
                          <w:color w:val="000000"/>
                        </w:rPr>
                        <w:t>for</w:t>
                      </w:r>
                      <w:r>
                        <w:rPr>
                          <w:color w:val="000000"/>
                          <w:spacing w:val="-5"/>
                        </w:rPr>
                        <w:t xml:space="preserve"> </w:t>
                      </w:r>
                      <w:r>
                        <w:rPr>
                          <w:color w:val="000000"/>
                        </w:rPr>
                        <w:t>EYND</w:t>
                      </w:r>
                      <w:r>
                        <w:rPr>
                          <w:color w:val="000000"/>
                          <w:spacing w:val="-5"/>
                        </w:rPr>
                        <w:t xml:space="preserve"> </w:t>
                      </w:r>
                      <w:r>
                        <w:rPr>
                          <w:color w:val="000000"/>
                        </w:rPr>
                        <w:t>assessments</w:t>
                      </w:r>
                      <w:r>
                        <w:rPr>
                          <w:color w:val="000000"/>
                          <w:spacing w:val="-4"/>
                        </w:rPr>
                        <w:t xml:space="preserve"> </w:t>
                      </w:r>
                      <w:r>
                        <w:rPr>
                          <w:color w:val="000000"/>
                        </w:rPr>
                        <w:t>are</w:t>
                      </w:r>
                      <w:r>
                        <w:rPr>
                          <w:color w:val="000000"/>
                          <w:spacing w:val="-7"/>
                        </w:rPr>
                        <w:t xml:space="preserve"> </w:t>
                      </w:r>
                      <w:r>
                        <w:rPr>
                          <w:color w:val="000000"/>
                        </w:rPr>
                        <w:t>approximately</w:t>
                      </w:r>
                      <w:r>
                        <w:rPr>
                          <w:color w:val="000000"/>
                          <w:spacing w:val="-4"/>
                        </w:rPr>
                        <w:t xml:space="preserve"> </w:t>
                      </w:r>
                      <w:r>
                        <w:rPr>
                          <w:color w:val="000000"/>
                        </w:rPr>
                        <w:t>1 year, with ND (over fives) waiting over 2 years.</w:t>
                      </w:r>
                    </w:p>
                    <w:p w14:paraId="5D747015" w14:textId="77777777" w:rsidR="0089311B" w:rsidRDefault="005C0023">
                      <w:pPr>
                        <w:pStyle w:val="BodyText"/>
                        <w:numPr>
                          <w:ilvl w:val="0"/>
                          <w:numId w:val="4"/>
                        </w:numPr>
                        <w:tabs>
                          <w:tab w:val="left" w:pos="823"/>
                        </w:tabs>
                        <w:spacing w:line="276" w:lineRule="auto"/>
                        <w:ind w:right="243"/>
                        <w:rPr>
                          <w:color w:val="000000"/>
                        </w:rPr>
                      </w:pPr>
                      <w:r>
                        <w:rPr>
                          <w:color w:val="000000"/>
                        </w:rPr>
                        <w:t>CYP</w:t>
                      </w:r>
                      <w:r>
                        <w:rPr>
                          <w:color w:val="000000"/>
                          <w:spacing w:val="-4"/>
                        </w:rPr>
                        <w:t xml:space="preserve"> </w:t>
                      </w:r>
                      <w:r>
                        <w:rPr>
                          <w:color w:val="000000"/>
                        </w:rPr>
                        <w:t>may</w:t>
                      </w:r>
                      <w:r>
                        <w:rPr>
                          <w:color w:val="000000"/>
                          <w:spacing w:val="-4"/>
                        </w:rPr>
                        <w:t xml:space="preserve"> </w:t>
                      </w:r>
                      <w:r>
                        <w:rPr>
                          <w:color w:val="000000"/>
                        </w:rPr>
                        <w:t>be</w:t>
                      </w:r>
                      <w:r>
                        <w:rPr>
                          <w:color w:val="000000"/>
                          <w:spacing w:val="-4"/>
                        </w:rPr>
                        <w:t xml:space="preserve"> </w:t>
                      </w:r>
                      <w:r>
                        <w:rPr>
                          <w:color w:val="000000"/>
                        </w:rPr>
                        <w:t>expedited</w:t>
                      </w:r>
                      <w:r>
                        <w:rPr>
                          <w:color w:val="000000"/>
                          <w:spacing w:val="-6"/>
                        </w:rPr>
                        <w:t xml:space="preserve"> </w:t>
                      </w:r>
                      <w:r>
                        <w:rPr>
                          <w:color w:val="000000"/>
                        </w:rPr>
                        <w:t>by</w:t>
                      </w:r>
                      <w:r>
                        <w:rPr>
                          <w:color w:val="000000"/>
                          <w:spacing w:val="-4"/>
                        </w:rPr>
                        <w:t xml:space="preserve"> </w:t>
                      </w:r>
                      <w:r>
                        <w:rPr>
                          <w:color w:val="000000"/>
                        </w:rPr>
                        <w:t>exception,</w:t>
                      </w:r>
                      <w:r>
                        <w:rPr>
                          <w:color w:val="000000"/>
                          <w:spacing w:val="-1"/>
                        </w:rPr>
                        <w:t xml:space="preserve"> </w:t>
                      </w:r>
                      <w:r>
                        <w:rPr>
                          <w:color w:val="000000"/>
                        </w:rPr>
                        <w:t>however</w:t>
                      </w:r>
                      <w:r>
                        <w:rPr>
                          <w:color w:val="000000"/>
                          <w:spacing w:val="-5"/>
                        </w:rPr>
                        <w:t xml:space="preserve"> </w:t>
                      </w:r>
                      <w:r>
                        <w:rPr>
                          <w:color w:val="000000"/>
                        </w:rPr>
                        <w:t>the</w:t>
                      </w:r>
                      <w:r>
                        <w:rPr>
                          <w:color w:val="000000"/>
                          <w:spacing w:val="-5"/>
                        </w:rPr>
                        <w:t xml:space="preserve"> </w:t>
                      </w:r>
                      <w:r>
                        <w:rPr>
                          <w:color w:val="000000"/>
                        </w:rPr>
                        <w:t>overarching</w:t>
                      </w:r>
                      <w:r>
                        <w:rPr>
                          <w:color w:val="000000"/>
                          <w:spacing w:val="-3"/>
                        </w:rPr>
                        <w:t xml:space="preserve"> </w:t>
                      </w:r>
                      <w:r>
                        <w:rPr>
                          <w:color w:val="000000"/>
                        </w:rPr>
                        <w:t>approach</w:t>
                      </w:r>
                      <w:r>
                        <w:rPr>
                          <w:color w:val="000000"/>
                          <w:spacing w:val="-3"/>
                        </w:rPr>
                        <w:t xml:space="preserve"> </w:t>
                      </w:r>
                      <w:r>
                        <w:rPr>
                          <w:color w:val="000000"/>
                        </w:rPr>
                        <w:t>is to treat in turn.</w:t>
                      </w:r>
                    </w:p>
                    <w:p w14:paraId="5D747016" w14:textId="77777777" w:rsidR="0089311B" w:rsidRDefault="005C0023">
                      <w:pPr>
                        <w:pStyle w:val="BodyText"/>
                        <w:numPr>
                          <w:ilvl w:val="0"/>
                          <w:numId w:val="4"/>
                        </w:numPr>
                        <w:tabs>
                          <w:tab w:val="left" w:pos="823"/>
                        </w:tabs>
                        <w:spacing w:line="276" w:lineRule="auto"/>
                        <w:ind w:right="415"/>
                        <w:rPr>
                          <w:color w:val="000000"/>
                        </w:rPr>
                      </w:pPr>
                      <w:r>
                        <w:rPr>
                          <w:color w:val="000000"/>
                        </w:rPr>
                        <w:t>All</w:t>
                      </w:r>
                      <w:r>
                        <w:rPr>
                          <w:color w:val="000000"/>
                          <w:spacing w:val="-4"/>
                        </w:rPr>
                        <w:t xml:space="preserve"> </w:t>
                      </w:r>
                      <w:r>
                        <w:rPr>
                          <w:color w:val="000000"/>
                        </w:rPr>
                        <w:t>aged</w:t>
                      </w:r>
                      <w:r>
                        <w:rPr>
                          <w:color w:val="000000"/>
                          <w:spacing w:val="-3"/>
                        </w:rPr>
                        <w:t xml:space="preserve"> </w:t>
                      </w:r>
                      <w:r>
                        <w:rPr>
                          <w:color w:val="000000"/>
                        </w:rPr>
                        <w:t>referrals</w:t>
                      </w:r>
                      <w:r>
                        <w:rPr>
                          <w:color w:val="000000"/>
                          <w:spacing w:val="-6"/>
                        </w:rPr>
                        <w:t xml:space="preserve"> </w:t>
                      </w:r>
                      <w:r>
                        <w:rPr>
                          <w:color w:val="000000"/>
                        </w:rPr>
                        <w:t>have</w:t>
                      </w:r>
                      <w:r>
                        <w:rPr>
                          <w:color w:val="000000"/>
                          <w:spacing w:val="-5"/>
                        </w:rPr>
                        <w:t xml:space="preserve"> </w:t>
                      </w:r>
                      <w:r>
                        <w:rPr>
                          <w:color w:val="000000"/>
                        </w:rPr>
                        <w:t>access</w:t>
                      </w:r>
                      <w:r>
                        <w:rPr>
                          <w:color w:val="000000"/>
                          <w:spacing w:val="-3"/>
                        </w:rPr>
                        <w:t xml:space="preserve"> </w:t>
                      </w:r>
                      <w:r>
                        <w:rPr>
                          <w:color w:val="000000"/>
                        </w:rPr>
                        <w:t>to</w:t>
                      </w:r>
                      <w:r>
                        <w:rPr>
                          <w:color w:val="000000"/>
                          <w:spacing w:val="-3"/>
                        </w:rPr>
                        <w:t xml:space="preserve"> </w:t>
                      </w:r>
                      <w:r>
                        <w:rPr>
                          <w:color w:val="000000"/>
                        </w:rPr>
                        <w:t>advice</w:t>
                      </w:r>
                      <w:r>
                        <w:rPr>
                          <w:color w:val="000000"/>
                          <w:spacing w:val="-3"/>
                        </w:rPr>
                        <w:t xml:space="preserve"> </w:t>
                      </w:r>
                      <w:r>
                        <w:rPr>
                          <w:color w:val="000000"/>
                        </w:rPr>
                        <w:t>and</w:t>
                      </w:r>
                      <w:r>
                        <w:rPr>
                          <w:color w:val="000000"/>
                          <w:spacing w:val="-5"/>
                        </w:rPr>
                        <w:t xml:space="preserve"> </w:t>
                      </w:r>
                      <w:r>
                        <w:rPr>
                          <w:color w:val="000000"/>
                        </w:rPr>
                        <w:t>signposting</w:t>
                      </w:r>
                      <w:r>
                        <w:rPr>
                          <w:color w:val="000000"/>
                          <w:spacing w:val="-3"/>
                        </w:rPr>
                        <w:t xml:space="preserve"> </w:t>
                      </w:r>
                      <w:r>
                        <w:rPr>
                          <w:color w:val="000000"/>
                        </w:rPr>
                        <w:t>while</w:t>
                      </w:r>
                      <w:r>
                        <w:rPr>
                          <w:color w:val="000000"/>
                          <w:spacing w:val="-5"/>
                        </w:rPr>
                        <w:t xml:space="preserve"> </w:t>
                      </w:r>
                      <w:r>
                        <w:rPr>
                          <w:color w:val="000000"/>
                        </w:rPr>
                        <w:t>waiting for an assessment. Families and referrers of CYP over five can access consultation via an advice line.</w:t>
                      </w:r>
                    </w:p>
                    <w:p w14:paraId="5D747017" w14:textId="77777777" w:rsidR="0089311B" w:rsidRDefault="005C0023">
                      <w:pPr>
                        <w:pStyle w:val="BodyText"/>
                        <w:numPr>
                          <w:ilvl w:val="0"/>
                          <w:numId w:val="4"/>
                        </w:numPr>
                        <w:tabs>
                          <w:tab w:val="left" w:pos="823"/>
                        </w:tabs>
                        <w:spacing w:line="278" w:lineRule="auto"/>
                        <w:ind w:right="844"/>
                        <w:rPr>
                          <w:color w:val="000000"/>
                        </w:rPr>
                      </w:pPr>
                      <w:r>
                        <w:rPr>
                          <w:color w:val="000000"/>
                        </w:rPr>
                        <w:t>Referral</w:t>
                      </w:r>
                      <w:r>
                        <w:rPr>
                          <w:color w:val="000000"/>
                          <w:spacing w:val="-4"/>
                        </w:rPr>
                        <w:t xml:space="preserve"> </w:t>
                      </w:r>
                      <w:r>
                        <w:rPr>
                          <w:color w:val="000000"/>
                        </w:rPr>
                        <w:t>and</w:t>
                      </w:r>
                      <w:r>
                        <w:rPr>
                          <w:color w:val="000000"/>
                          <w:spacing w:val="-4"/>
                        </w:rPr>
                        <w:t xml:space="preserve"> </w:t>
                      </w:r>
                      <w:r>
                        <w:rPr>
                          <w:color w:val="000000"/>
                        </w:rPr>
                        <w:t>waiting</w:t>
                      </w:r>
                      <w:r>
                        <w:rPr>
                          <w:color w:val="000000"/>
                          <w:spacing w:val="-4"/>
                        </w:rPr>
                        <w:t xml:space="preserve"> </w:t>
                      </w:r>
                      <w:r>
                        <w:rPr>
                          <w:color w:val="000000"/>
                        </w:rPr>
                        <w:t>list</w:t>
                      </w:r>
                      <w:r>
                        <w:rPr>
                          <w:color w:val="000000"/>
                          <w:spacing w:val="-4"/>
                        </w:rPr>
                        <w:t xml:space="preserve"> </w:t>
                      </w:r>
                      <w:r>
                        <w:rPr>
                          <w:color w:val="000000"/>
                        </w:rPr>
                        <w:t>management</w:t>
                      </w:r>
                      <w:r>
                        <w:rPr>
                          <w:color w:val="000000"/>
                          <w:spacing w:val="-1"/>
                        </w:rPr>
                        <w:t xml:space="preserve"> </w:t>
                      </w:r>
                      <w:r>
                        <w:rPr>
                          <w:color w:val="000000"/>
                        </w:rPr>
                        <w:t>decisions</w:t>
                      </w:r>
                      <w:r>
                        <w:rPr>
                          <w:color w:val="000000"/>
                          <w:spacing w:val="-4"/>
                        </w:rPr>
                        <w:t xml:space="preserve"> </w:t>
                      </w:r>
                      <w:r>
                        <w:rPr>
                          <w:color w:val="000000"/>
                        </w:rPr>
                        <w:t>are</w:t>
                      </w:r>
                      <w:r>
                        <w:rPr>
                          <w:color w:val="000000"/>
                          <w:spacing w:val="-5"/>
                        </w:rPr>
                        <w:t xml:space="preserve"> </w:t>
                      </w:r>
                      <w:r>
                        <w:rPr>
                          <w:color w:val="000000"/>
                        </w:rPr>
                        <w:t>guided</w:t>
                      </w:r>
                      <w:r>
                        <w:rPr>
                          <w:color w:val="000000"/>
                          <w:spacing w:val="-6"/>
                        </w:rPr>
                        <w:t xml:space="preserve"> </w:t>
                      </w:r>
                      <w:r>
                        <w:rPr>
                          <w:color w:val="000000"/>
                        </w:rPr>
                        <w:t>by</w:t>
                      </w:r>
                      <w:r>
                        <w:rPr>
                          <w:color w:val="000000"/>
                          <w:spacing w:val="-4"/>
                        </w:rPr>
                        <w:t xml:space="preserve"> </w:t>
                      </w:r>
                      <w:r>
                        <w:rPr>
                          <w:color w:val="000000"/>
                        </w:rPr>
                        <w:t>clinical advice but actioned by the administrative team.</w:t>
                      </w:r>
                    </w:p>
                  </w:txbxContent>
                </v:textbox>
                <w10:anchorlock/>
              </v:shape>
            </w:pict>
          </mc:Fallback>
        </mc:AlternateContent>
      </w:r>
    </w:p>
    <w:p w14:paraId="5D746F41" w14:textId="77777777" w:rsidR="0089311B" w:rsidRDefault="0089311B">
      <w:pPr>
        <w:pStyle w:val="BodyText"/>
        <w:spacing w:before="234"/>
        <w:rPr>
          <w:sz w:val="28"/>
        </w:rPr>
      </w:pPr>
    </w:p>
    <w:p w14:paraId="5D746F42" w14:textId="77777777" w:rsidR="0089311B" w:rsidRDefault="005C0023">
      <w:pPr>
        <w:pStyle w:val="Heading1"/>
        <w:numPr>
          <w:ilvl w:val="0"/>
          <w:numId w:val="3"/>
        </w:numPr>
        <w:tabs>
          <w:tab w:val="left" w:pos="480"/>
        </w:tabs>
      </w:pPr>
      <w:r>
        <w:rPr>
          <w:color w:val="001F5F"/>
        </w:rPr>
        <w:t>Performance</w:t>
      </w:r>
      <w:r>
        <w:rPr>
          <w:color w:val="001F5F"/>
          <w:spacing w:val="-9"/>
        </w:rPr>
        <w:t xml:space="preserve"> </w:t>
      </w:r>
      <w:r>
        <w:rPr>
          <w:color w:val="001F5F"/>
        </w:rPr>
        <w:t>Management</w:t>
      </w:r>
      <w:r>
        <w:rPr>
          <w:color w:val="001F5F"/>
          <w:spacing w:val="-9"/>
        </w:rPr>
        <w:t xml:space="preserve"> </w:t>
      </w:r>
      <w:r>
        <w:rPr>
          <w:color w:val="001F5F"/>
        </w:rPr>
        <w:t>and</w:t>
      </w:r>
      <w:r>
        <w:rPr>
          <w:color w:val="001F5F"/>
          <w:spacing w:val="-8"/>
        </w:rPr>
        <w:t xml:space="preserve"> </w:t>
      </w:r>
      <w:r>
        <w:rPr>
          <w:color w:val="001F5F"/>
          <w:spacing w:val="-2"/>
        </w:rPr>
        <w:t>Improvement</w:t>
      </w:r>
    </w:p>
    <w:p w14:paraId="5D746F43" w14:textId="77777777" w:rsidR="0089311B" w:rsidRDefault="0089311B">
      <w:pPr>
        <w:pStyle w:val="BodyText"/>
        <w:spacing w:before="3"/>
        <w:rPr>
          <w:b/>
          <w:sz w:val="28"/>
        </w:rPr>
      </w:pPr>
    </w:p>
    <w:p w14:paraId="5D746F44" w14:textId="77777777" w:rsidR="0089311B" w:rsidRDefault="005C0023">
      <w:pPr>
        <w:pStyle w:val="Heading2"/>
        <w:numPr>
          <w:ilvl w:val="1"/>
          <w:numId w:val="3"/>
        </w:numPr>
        <w:tabs>
          <w:tab w:val="left" w:pos="521"/>
        </w:tabs>
        <w:spacing w:before="1"/>
        <w:ind w:left="521" w:hanging="401"/>
      </w:pPr>
      <w:r>
        <w:rPr>
          <w:color w:val="001F5F"/>
        </w:rPr>
        <w:t>Performance</w:t>
      </w:r>
      <w:r>
        <w:rPr>
          <w:color w:val="001F5F"/>
          <w:spacing w:val="-8"/>
        </w:rPr>
        <w:t xml:space="preserve"> </w:t>
      </w:r>
      <w:r>
        <w:rPr>
          <w:color w:val="001F5F"/>
        </w:rPr>
        <w:t>management</w:t>
      </w:r>
      <w:r>
        <w:rPr>
          <w:color w:val="001F5F"/>
          <w:spacing w:val="-5"/>
        </w:rPr>
        <w:t xml:space="preserve"> </w:t>
      </w:r>
      <w:r>
        <w:rPr>
          <w:color w:val="001F5F"/>
          <w:spacing w:val="-2"/>
        </w:rPr>
        <w:t>arrangements</w:t>
      </w:r>
    </w:p>
    <w:p w14:paraId="5D746F45" w14:textId="77777777" w:rsidR="0089311B" w:rsidRDefault="0089311B">
      <w:pPr>
        <w:pStyle w:val="BodyText"/>
        <w:spacing w:before="43"/>
        <w:rPr>
          <w:b/>
        </w:rPr>
      </w:pPr>
    </w:p>
    <w:p w14:paraId="5D746F46" w14:textId="77777777" w:rsidR="0089311B" w:rsidRDefault="005C0023">
      <w:pPr>
        <w:pStyle w:val="BodyText"/>
        <w:spacing w:line="259" w:lineRule="auto"/>
        <w:ind w:left="120" w:right="1100"/>
      </w:pPr>
      <w:r>
        <w:t>Both</w:t>
      </w:r>
      <w:r>
        <w:rPr>
          <w:spacing w:val="-3"/>
        </w:rPr>
        <w:t xml:space="preserve"> </w:t>
      </w:r>
      <w:r>
        <w:t>services</w:t>
      </w:r>
      <w:r>
        <w:rPr>
          <w:spacing w:val="-4"/>
        </w:rPr>
        <w:t xml:space="preserve"> </w:t>
      </w:r>
      <w:r>
        <w:t>have</w:t>
      </w:r>
      <w:r>
        <w:rPr>
          <w:spacing w:val="-5"/>
        </w:rPr>
        <w:t xml:space="preserve"> </w:t>
      </w:r>
      <w:r>
        <w:t>performance</w:t>
      </w:r>
      <w:r>
        <w:rPr>
          <w:spacing w:val="-6"/>
        </w:rPr>
        <w:t xml:space="preserve"> </w:t>
      </w:r>
      <w:r>
        <w:t>assurance</w:t>
      </w:r>
      <w:r>
        <w:rPr>
          <w:spacing w:val="-2"/>
        </w:rPr>
        <w:t xml:space="preserve"> </w:t>
      </w:r>
      <w:r>
        <w:t>and</w:t>
      </w:r>
      <w:r>
        <w:rPr>
          <w:spacing w:val="-6"/>
        </w:rPr>
        <w:t xml:space="preserve"> </w:t>
      </w:r>
      <w:r>
        <w:t>management</w:t>
      </w:r>
      <w:r>
        <w:rPr>
          <w:spacing w:val="-6"/>
        </w:rPr>
        <w:t xml:space="preserve"> </w:t>
      </w:r>
      <w:r>
        <w:t>processes</w:t>
      </w:r>
      <w:r>
        <w:rPr>
          <w:spacing w:val="-1"/>
        </w:rPr>
        <w:t xml:space="preserve"> </w:t>
      </w:r>
      <w:r>
        <w:t>in</w:t>
      </w:r>
      <w:r>
        <w:rPr>
          <w:spacing w:val="-4"/>
        </w:rPr>
        <w:t xml:space="preserve"> </w:t>
      </w:r>
      <w:r>
        <w:t>place</w:t>
      </w:r>
      <w:r>
        <w:rPr>
          <w:spacing w:val="-2"/>
        </w:rPr>
        <w:t xml:space="preserve"> </w:t>
      </w:r>
      <w:r>
        <w:t>at team, service, and divisional levels.</w:t>
      </w:r>
    </w:p>
    <w:p w14:paraId="5D746F47" w14:textId="77777777" w:rsidR="0089311B" w:rsidRDefault="0089311B">
      <w:pPr>
        <w:pStyle w:val="BodyText"/>
        <w:spacing w:before="21"/>
      </w:pPr>
    </w:p>
    <w:p w14:paraId="5D746F48" w14:textId="77777777" w:rsidR="0089311B" w:rsidRDefault="005C0023">
      <w:pPr>
        <w:pStyle w:val="BodyText"/>
        <w:spacing w:line="259" w:lineRule="auto"/>
        <w:ind w:left="120" w:right="1100"/>
      </w:pPr>
      <w:r>
        <w:t>Monthly</w:t>
      </w:r>
      <w:r>
        <w:rPr>
          <w:spacing w:val="-3"/>
        </w:rPr>
        <w:t xml:space="preserve"> </w:t>
      </w:r>
      <w:r>
        <w:t>performance</w:t>
      </w:r>
      <w:r>
        <w:rPr>
          <w:spacing w:val="-3"/>
        </w:rPr>
        <w:t xml:space="preserve"> </w:t>
      </w:r>
      <w:r>
        <w:t>data</w:t>
      </w:r>
      <w:r>
        <w:rPr>
          <w:spacing w:val="-2"/>
        </w:rPr>
        <w:t xml:space="preserve"> </w:t>
      </w:r>
      <w:r>
        <w:t>is</w:t>
      </w:r>
      <w:r>
        <w:rPr>
          <w:spacing w:val="-3"/>
        </w:rPr>
        <w:t xml:space="preserve"> </w:t>
      </w:r>
      <w:r>
        <w:t>validated</w:t>
      </w:r>
      <w:r>
        <w:rPr>
          <w:spacing w:val="-3"/>
        </w:rPr>
        <w:t xml:space="preserve"> </w:t>
      </w:r>
      <w:r>
        <w:t>by</w:t>
      </w:r>
      <w:r>
        <w:rPr>
          <w:spacing w:val="-6"/>
        </w:rPr>
        <w:t xml:space="preserve"> </w:t>
      </w:r>
      <w:r>
        <w:t>the</w:t>
      </w:r>
      <w:r>
        <w:rPr>
          <w:spacing w:val="-5"/>
        </w:rPr>
        <w:t xml:space="preserve"> </w:t>
      </w:r>
      <w:r>
        <w:t>service</w:t>
      </w:r>
      <w:r>
        <w:rPr>
          <w:spacing w:val="-3"/>
        </w:rPr>
        <w:t xml:space="preserve"> </w:t>
      </w:r>
      <w:r>
        <w:t>manager</w:t>
      </w:r>
      <w:r>
        <w:rPr>
          <w:spacing w:val="-3"/>
        </w:rPr>
        <w:t xml:space="preserve"> </w:t>
      </w:r>
      <w:r>
        <w:t>and</w:t>
      </w:r>
      <w:r>
        <w:rPr>
          <w:spacing w:val="-5"/>
        </w:rPr>
        <w:t xml:space="preserve"> </w:t>
      </w:r>
      <w:r>
        <w:t>booking</w:t>
      </w:r>
      <w:r>
        <w:rPr>
          <w:spacing w:val="-4"/>
        </w:rPr>
        <w:t xml:space="preserve"> </w:t>
      </w:r>
      <w:r>
        <w:t>clerks</w:t>
      </w:r>
      <w:r>
        <w:rPr>
          <w:spacing w:val="-3"/>
        </w:rPr>
        <w:t xml:space="preserve"> </w:t>
      </w:r>
      <w:r>
        <w:t>in the EYND service and waiting list coordinator in the ND (over five) service. A divisional manager oversees data quality and performance.</w:t>
      </w:r>
    </w:p>
    <w:p w14:paraId="5D746F49" w14:textId="77777777" w:rsidR="0089311B" w:rsidRDefault="0089311B">
      <w:pPr>
        <w:pStyle w:val="BodyText"/>
        <w:spacing w:before="22"/>
      </w:pPr>
    </w:p>
    <w:p w14:paraId="5D746F4A" w14:textId="77777777" w:rsidR="0089311B" w:rsidRDefault="005C0023">
      <w:pPr>
        <w:pStyle w:val="BodyText"/>
        <w:spacing w:before="1" w:line="259" w:lineRule="auto"/>
        <w:ind w:left="120" w:right="1157"/>
      </w:pPr>
      <w:r>
        <w:t>The EYND team review performance on a weekly basis and at a monthly EYND MDT</w:t>
      </w:r>
      <w:r>
        <w:rPr>
          <w:spacing w:val="-5"/>
        </w:rPr>
        <w:t xml:space="preserve"> </w:t>
      </w:r>
      <w:r>
        <w:t>review</w:t>
      </w:r>
      <w:r>
        <w:rPr>
          <w:spacing w:val="-4"/>
        </w:rPr>
        <w:t xml:space="preserve"> </w:t>
      </w:r>
      <w:r>
        <w:t>meeting.</w:t>
      </w:r>
      <w:r>
        <w:rPr>
          <w:spacing w:val="-5"/>
        </w:rPr>
        <w:t xml:space="preserve"> </w:t>
      </w:r>
      <w:r>
        <w:t>Performance</w:t>
      </w:r>
      <w:r>
        <w:rPr>
          <w:spacing w:val="-5"/>
        </w:rPr>
        <w:t xml:space="preserve"> </w:t>
      </w:r>
      <w:r>
        <w:t>is</w:t>
      </w:r>
      <w:r>
        <w:rPr>
          <w:spacing w:val="-3"/>
        </w:rPr>
        <w:t xml:space="preserve"> </w:t>
      </w:r>
      <w:r>
        <w:t>reviewed</w:t>
      </w:r>
      <w:r>
        <w:rPr>
          <w:spacing w:val="-3"/>
        </w:rPr>
        <w:t xml:space="preserve"> </w:t>
      </w:r>
      <w:r>
        <w:t>daily</w:t>
      </w:r>
      <w:r>
        <w:rPr>
          <w:spacing w:val="-3"/>
        </w:rPr>
        <w:t xml:space="preserve"> </w:t>
      </w:r>
      <w:r>
        <w:t>in</w:t>
      </w:r>
      <w:r>
        <w:rPr>
          <w:spacing w:val="-3"/>
        </w:rPr>
        <w:t xml:space="preserve"> </w:t>
      </w:r>
      <w:r>
        <w:t>the ND</w:t>
      </w:r>
      <w:r>
        <w:rPr>
          <w:spacing w:val="-3"/>
        </w:rPr>
        <w:t xml:space="preserve"> </w:t>
      </w:r>
      <w:r>
        <w:t>service.</w:t>
      </w:r>
      <w:r>
        <w:rPr>
          <w:spacing w:val="-3"/>
        </w:rPr>
        <w:t xml:space="preserve"> </w:t>
      </w:r>
      <w:r>
        <w:t>Service</w:t>
      </w:r>
      <w:r>
        <w:rPr>
          <w:spacing w:val="-5"/>
        </w:rPr>
        <w:t xml:space="preserve"> </w:t>
      </w:r>
      <w:r>
        <w:t xml:space="preserve">and division level </w:t>
      </w:r>
      <w:proofErr w:type="gramStart"/>
      <w:r>
        <w:t>review</w:t>
      </w:r>
      <w:proofErr w:type="gramEnd"/>
      <w:r>
        <w:t xml:space="preserve"> of performance take place monthly at departmental business </w:t>
      </w:r>
      <w:r>
        <w:rPr>
          <w:spacing w:val="-2"/>
        </w:rPr>
        <w:t>meetings.</w:t>
      </w:r>
    </w:p>
    <w:p w14:paraId="5D746F4B" w14:textId="77777777" w:rsidR="0089311B" w:rsidRDefault="0089311B">
      <w:pPr>
        <w:pStyle w:val="BodyText"/>
      </w:pPr>
    </w:p>
    <w:p w14:paraId="5D746F4C" w14:textId="77777777" w:rsidR="0089311B" w:rsidRDefault="0089311B">
      <w:pPr>
        <w:pStyle w:val="BodyText"/>
        <w:spacing w:before="42"/>
      </w:pPr>
    </w:p>
    <w:p w14:paraId="5D746F4D" w14:textId="77777777" w:rsidR="0089311B" w:rsidRDefault="005C0023">
      <w:pPr>
        <w:pStyle w:val="Heading2"/>
        <w:numPr>
          <w:ilvl w:val="1"/>
          <w:numId w:val="3"/>
        </w:numPr>
        <w:tabs>
          <w:tab w:val="left" w:pos="521"/>
        </w:tabs>
        <w:ind w:left="521" w:hanging="401"/>
      </w:pPr>
      <w:r>
        <w:rPr>
          <w:color w:val="001F5F"/>
        </w:rPr>
        <w:t>Performance</w:t>
      </w:r>
      <w:r>
        <w:rPr>
          <w:color w:val="001F5F"/>
          <w:spacing w:val="-7"/>
        </w:rPr>
        <w:t xml:space="preserve"> </w:t>
      </w:r>
      <w:r>
        <w:rPr>
          <w:color w:val="001F5F"/>
        </w:rPr>
        <w:t>Improvement</w:t>
      </w:r>
      <w:r>
        <w:rPr>
          <w:color w:val="001F5F"/>
          <w:spacing w:val="-8"/>
        </w:rPr>
        <w:t xml:space="preserve"> </w:t>
      </w:r>
      <w:r>
        <w:rPr>
          <w:color w:val="001F5F"/>
        </w:rPr>
        <w:t>strategies</w:t>
      </w:r>
      <w:r>
        <w:rPr>
          <w:color w:val="001F5F"/>
          <w:spacing w:val="-8"/>
        </w:rPr>
        <w:t xml:space="preserve"> </w:t>
      </w:r>
      <w:r>
        <w:rPr>
          <w:color w:val="001F5F"/>
          <w:spacing w:val="-2"/>
        </w:rPr>
        <w:t>undertaken/</w:t>
      </w:r>
      <w:proofErr w:type="gramStart"/>
      <w:r>
        <w:rPr>
          <w:color w:val="001F5F"/>
          <w:spacing w:val="-2"/>
        </w:rPr>
        <w:t>planned</w:t>
      </w:r>
      <w:proofErr w:type="gramEnd"/>
    </w:p>
    <w:p w14:paraId="5D746F4E" w14:textId="77777777" w:rsidR="0089311B" w:rsidRDefault="0089311B">
      <w:pPr>
        <w:pStyle w:val="BodyText"/>
        <w:spacing w:before="45"/>
        <w:rPr>
          <w:b/>
        </w:rPr>
      </w:pPr>
    </w:p>
    <w:p w14:paraId="5D746F4F" w14:textId="77777777" w:rsidR="0089311B" w:rsidRDefault="005C0023">
      <w:pPr>
        <w:pStyle w:val="BodyText"/>
        <w:spacing w:line="259" w:lineRule="auto"/>
        <w:ind w:left="120" w:right="1206"/>
      </w:pPr>
      <w:r>
        <w:t>Pathway</w:t>
      </w:r>
      <w:r>
        <w:rPr>
          <w:spacing w:val="-5"/>
        </w:rPr>
        <w:t xml:space="preserve"> </w:t>
      </w:r>
      <w:r>
        <w:t>and</w:t>
      </w:r>
      <w:r>
        <w:rPr>
          <w:spacing w:val="-3"/>
        </w:rPr>
        <w:t xml:space="preserve"> </w:t>
      </w:r>
      <w:r>
        <w:t>the</w:t>
      </w:r>
      <w:r>
        <w:rPr>
          <w:spacing w:val="-3"/>
        </w:rPr>
        <w:t xml:space="preserve"> </w:t>
      </w:r>
      <w:r>
        <w:t>service</w:t>
      </w:r>
      <w:r>
        <w:rPr>
          <w:spacing w:val="-3"/>
        </w:rPr>
        <w:t xml:space="preserve"> </w:t>
      </w:r>
      <w:r>
        <w:t>offer</w:t>
      </w:r>
      <w:r>
        <w:rPr>
          <w:spacing w:val="-1"/>
        </w:rPr>
        <w:t xml:space="preserve"> </w:t>
      </w:r>
      <w:r>
        <w:t>reviews</w:t>
      </w:r>
      <w:r>
        <w:rPr>
          <w:spacing w:val="-3"/>
        </w:rPr>
        <w:t xml:space="preserve"> </w:t>
      </w:r>
      <w:r>
        <w:t>have</w:t>
      </w:r>
      <w:r>
        <w:rPr>
          <w:spacing w:val="-5"/>
        </w:rPr>
        <w:t xml:space="preserve"> </w:t>
      </w:r>
      <w:r>
        <w:t>been</w:t>
      </w:r>
      <w:r>
        <w:rPr>
          <w:spacing w:val="-3"/>
        </w:rPr>
        <w:t xml:space="preserve"> </w:t>
      </w:r>
      <w:r>
        <w:t>undertaken</w:t>
      </w:r>
      <w:r>
        <w:rPr>
          <w:spacing w:val="-1"/>
        </w:rPr>
        <w:t xml:space="preserve"> </w:t>
      </w:r>
      <w:r>
        <w:t>to</w:t>
      </w:r>
      <w:r>
        <w:rPr>
          <w:spacing w:val="-2"/>
        </w:rPr>
        <w:t xml:space="preserve"> </w:t>
      </w:r>
      <w:r>
        <w:t>support</w:t>
      </w:r>
      <w:r>
        <w:rPr>
          <w:spacing w:val="-5"/>
        </w:rPr>
        <w:t xml:space="preserve"> </w:t>
      </w:r>
      <w:r>
        <w:t xml:space="preserve">effective use of </w:t>
      </w:r>
      <w:proofErr w:type="gramStart"/>
      <w:r>
        <w:t>resource</w:t>
      </w:r>
      <w:proofErr w:type="gramEnd"/>
      <w:r>
        <w:t xml:space="preserve"> whilst ensuring adherence to clinical guidelines.</w:t>
      </w:r>
    </w:p>
    <w:p w14:paraId="5D746F50" w14:textId="77777777" w:rsidR="0089311B" w:rsidRDefault="0089311B">
      <w:pPr>
        <w:pStyle w:val="BodyText"/>
        <w:spacing w:before="21"/>
      </w:pPr>
    </w:p>
    <w:p w14:paraId="5D746F51" w14:textId="77777777" w:rsidR="0089311B" w:rsidRDefault="005C0023">
      <w:pPr>
        <w:pStyle w:val="BodyText"/>
        <w:spacing w:line="259" w:lineRule="auto"/>
        <w:ind w:left="120" w:right="1100"/>
      </w:pPr>
      <w:r>
        <w:t>Examples</w:t>
      </w:r>
      <w:r>
        <w:rPr>
          <w:spacing w:val="-3"/>
        </w:rPr>
        <w:t xml:space="preserve"> </w:t>
      </w:r>
      <w:r>
        <w:t>of</w:t>
      </w:r>
      <w:r>
        <w:rPr>
          <w:spacing w:val="-4"/>
        </w:rPr>
        <w:t xml:space="preserve"> </w:t>
      </w:r>
      <w:r>
        <w:t>performance</w:t>
      </w:r>
      <w:r>
        <w:rPr>
          <w:spacing w:val="-4"/>
        </w:rPr>
        <w:t xml:space="preserve"> </w:t>
      </w:r>
      <w:r>
        <w:t>and</w:t>
      </w:r>
      <w:r>
        <w:rPr>
          <w:spacing w:val="-6"/>
        </w:rPr>
        <w:t xml:space="preserve"> </w:t>
      </w:r>
      <w:r>
        <w:t>quality</w:t>
      </w:r>
      <w:r>
        <w:rPr>
          <w:spacing w:val="-4"/>
        </w:rPr>
        <w:t xml:space="preserve"> </w:t>
      </w:r>
      <w:r>
        <w:t>improvement</w:t>
      </w:r>
      <w:r>
        <w:rPr>
          <w:spacing w:val="-4"/>
        </w:rPr>
        <w:t xml:space="preserve"> </w:t>
      </w:r>
      <w:r>
        <w:t>initiatives</w:t>
      </w:r>
      <w:r>
        <w:rPr>
          <w:spacing w:val="-4"/>
        </w:rPr>
        <w:t xml:space="preserve"> </w:t>
      </w:r>
      <w:r>
        <w:t>shared</w:t>
      </w:r>
      <w:r>
        <w:rPr>
          <w:spacing w:val="-4"/>
        </w:rPr>
        <w:t xml:space="preserve"> </w:t>
      </w:r>
      <w:r>
        <w:t>by</w:t>
      </w:r>
      <w:r>
        <w:rPr>
          <w:spacing w:val="-4"/>
        </w:rPr>
        <w:t xml:space="preserve"> </w:t>
      </w:r>
      <w:r>
        <w:t>the</w:t>
      </w:r>
      <w:r>
        <w:rPr>
          <w:spacing w:val="-4"/>
        </w:rPr>
        <w:t xml:space="preserve"> </w:t>
      </w:r>
      <w:r>
        <w:t xml:space="preserve">service </w:t>
      </w:r>
      <w:r>
        <w:rPr>
          <w:spacing w:val="-2"/>
        </w:rPr>
        <w:t>included:</w:t>
      </w:r>
    </w:p>
    <w:p w14:paraId="5D746F52" w14:textId="77777777" w:rsidR="0089311B" w:rsidRDefault="0089311B">
      <w:pPr>
        <w:pStyle w:val="BodyText"/>
        <w:spacing w:before="21"/>
      </w:pPr>
    </w:p>
    <w:p w14:paraId="5D746F53" w14:textId="77777777" w:rsidR="0089311B" w:rsidRDefault="005C0023">
      <w:pPr>
        <w:pStyle w:val="ListParagraph"/>
        <w:numPr>
          <w:ilvl w:val="2"/>
          <w:numId w:val="3"/>
        </w:numPr>
        <w:tabs>
          <w:tab w:val="left" w:pos="840"/>
        </w:tabs>
        <w:spacing w:line="259" w:lineRule="auto"/>
        <w:ind w:right="1277"/>
        <w:rPr>
          <w:sz w:val="24"/>
        </w:rPr>
      </w:pPr>
      <w:r>
        <w:rPr>
          <w:sz w:val="24"/>
        </w:rPr>
        <w:t>Training for referrers and other professionals to support them to identify referrals</w:t>
      </w:r>
      <w:r>
        <w:rPr>
          <w:spacing w:val="-4"/>
          <w:sz w:val="24"/>
        </w:rPr>
        <w:t xml:space="preserve"> </w:t>
      </w:r>
      <w:r>
        <w:rPr>
          <w:sz w:val="24"/>
        </w:rPr>
        <w:t>appropriately</w:t>
      </w:r>
      <w:r>
        <w:rPr>
          <w:spacing w:val="-7"/>
          <w:sz w:val="24"/>
        </w:rPr>
        <w:t xml:space="preserve"> </w:t>
      </w:r>
      <w:r>
        <w:rPr>
          <w:sz w:val="24"/>
        </w:rPr>
        <w:t>and/or</w:t>
      </w:r>
      <w:r>
        <w:rPr>
          <w:spacing w:val="-4"/>
          <w:sz w:val="24"/>
        </w:rPr>
        <w:t xml:space="preserve"> </w:t>
      </w:r>
      <w:r>
        <w:rPr>
          <w:sz w:val="24"/>
        </w:rPr>
        <w:t>provide</w:t>
      </w:r>
      <w:r>
        <w:rPr>
          <w:spacing w:val="-4"/>
          <w:sz w:val="24"/>
        </w:rPr>
        <w:t xml:space="preserve"> </w:t>
      </w:r>
      <w:r>
        <w:rPr>
          <w:sz w:val="24"/>
        </w:rPr>
        <w:t>informed</w:t>
      </w:r>
      <w:r>
        <w:rPr>
          <w:spacing w:val="-4"/>
          <w:sz w:val="24"/>
        </w:rPr>
        <w:t xml:space="preserve"> </w:t>
      </w:r>
      <w:r>
        <w:rPr>
          <w:sz w:val="24"/>
        </w:rPr>
        <w:t>needs</w:t>
      </w:r>
      <w:r>
        <w:rPr>
          <w:spacing w:val="-4"/>
          <w:sz w:val="24"/>
        </w:rPr>
        <w:t xml:space="preserve"> </w:t>
      </w:r>
      <w:r>
        <w:rPr>
          <w:sz w:val="24"/>
        </w:rPr>
        <w:t>led</w:t>
      </w:r>
      <w:r>
        <w:rPr>
          <w:spacing w:val="-4"/>
          <w:sz w:val="24"/>
        </w:rPr>
        <w:t xml:space="preserve"> </w:t>
      </w:r>
      <w:r>
        <w:rPr>
          <w:sz w:val="24"/>
        </w:rPr>
        <w:t>responses</w:t>
      </w:r>
      <w:r>
        <w:rPr>
          <w:spacing w:val="-7"/>
          <w:sz w:val="24"/>
        </w:rPr>
        <w:t xml:space="preserve"> </w:t>
      </w:r>
      <w:r>
        <w:rPr>
          <w:sz w:val="24"/>
        </w:rPr>
        <w:t>to</w:t>
      </w:r>
      <w:r>
        <w:rPr>
          <w:spacing w:val="-4"/>
          <w:sz w:val="24"/>
        </w:rPr>
        <w:t xml:space="preserve"> </w:t>
      </w:r>
      <w:r>
        <w:rPr>
          <w:sz w:val="24"/>
        </w:rPr>
        <w:t>CYP.</w:t>
      </w:r>
    </w:p>
    <w:p w14:paraId="5D746F54" w14:textId="77777777" w:rsidR="0089311B" w:rsidRDefault="0089311B">
      <w:pPr>
        <w:spacing w:line="259" w:lineRule="auto"/>
        <w:rPr>
          <w:sz w:val="24"/>
        </w:rPr>
        <w:sectPr w:rsidR="0089311B">
          <w:pgSz w:w="11910" w:h="16840"/>
          <w:pgMar w:top="1420" w:right="360" w:bottom="1260" w:left="1320" w:header="0" w:footer="1072" w:gutter="0"/>
          <w:cols w:space="720"/>
        </w:sectPr>
      </w:pPr>
    </w:p>
    <w:p w14:paraId="5D746F55" w14:textId="77777777" w:rsidR="0089311B" w:rsidRDefault="005C0023">
      <w:pPr>
        <w:pStyle w:val="ListParagraph"/>
        <w:numPr>
          <w:ilvl w:val="2"/>
          <w:numId w:val="3"/>
        </w:numPr>
        <w:tabs>
          <w:tab w:val="left" w:pos="840"/>
        </w:tabs>
        <w:spacing w:before="82"/>
        <w:rPr>
          <w:sz w:val="24"/>
        </w:rPr>
      </w:pPr>
      <w:r>
        <w:rPr>
          <w:sz w:val="24"/>
        </w:rPr>
        <w:lastRenderedPageBreak/>
        <w:t>Piloting</w:t>
      </w:r>
      <w:r>
        <w:rPr>
          <w:spacing w:val="-12"/>
          <w:sz w:val="24"/>
        </w:rPr>
        <w:t xml:space="preserve"> </w:t>
      </w:r>
      <w:r>
        <w:rPr>
          <w:sz w:val="24"/>
        </w:rPr>
        <w:t>teacher</w:t>
      </w:r>
      <w:r>
        <w:rPr>
          <w:spacing w:val="-11"/>
          <w:sz w:val="24"/>
        </w:rPr>
        <w:t xml:space="preserve"> </w:t>
      </w:r>
      <w:r>
        <w:rPr>
          <w:sz w:val="24"/>
        </w:rPr>
        <w:t>involvement</w:t>
      </w:r>
      <w:r>
        <w:rPr>
          <w:spacing w:val="-11"/>
          <w:sz w:val="24"/>
        </w:rPr>
        <w:t xml:space="preserve"> </w:t>
      </w:r>
      <w:r>
        <w:rPr>
          <w:sz w:val="24"/>
        </w:rPr>
        <w:t>in</w:t>
      </w:r>
      <w:r>
        <w:rPr>
          <w:spacing w:val="-12"/>
          <w:sz w:val="24"/>
        </w:rPr>
        <w:t xml:space="preserve"> </w:t>
      </w:r>
      <w:r>
        <w:rPr>
          <w:sz w:val="24"/>
        </w:rPr>
        <w:t>initial</w:t>
      </w:r>
      <w:r>
        <w:rPr>
          <w:spacing w:val="-12"/>
          <w:sz w:val="24"/>
        </w:rPr>
        <w:t xml:space="preserve"> </w:t>
      </w:r>
      <w:r>
        <w:rPr>
          <w:sz w:val="24"/>
        </w:rPr>
        <w:t>referral</w:t>
      </w:r>
      <w:r>
        <w:rPr>
          <w:spacing w:val="-11"/>
          <w:sz w:val="24"/>
        </w:rPr>
        <w:t xml:space="preserve"> </w:t>
      </w:r>
      <w:r>
        <w:rPr>
          <w:sz w:val="24"/>
        </w:rPr>
        <w:t>triage</w:t>
      </w:r>
      <w:r>
        <w:rPr>
          <w:spacing w:val="-11"/>
          <w:sz w:val="24"/>
        </w:rPr>
        <w:t xml:space="preserve"> </w:t>
      </w:r>
      <w:r>
        <w:rPr>
          <w:sz w:val="24"/>
        </w:rPr>
        <w:t>and</w:t>
      </w:r>
      <w:r>
        <w:rPr>
          <w:spacing w:val="-12"/>
          <w:sz w:val="24"/>
        </w:rPr>
        <w:t xml:space="preserve"> </w:t>
      </w:r>
      <w:r>
        <w:rPr>
          <w:spacing w:val="-2"/>
          <w:sz w:val="24"/>
        </w:rPr>
        <w:t>advice.</w:t>
      </w:r>
    </w:p>
    <w:p w14:paraId="5D746F56" w14:textId="77777777" w:rsidR="0089311B" w:rsidRDefault="005C0023">
      <w:pPr>
        <w:pStyle w:val="ListParagraph"/>
        <w:numPr>
          <w:ilvl w:val="2"/>
          <w:numId w:val="3"/>
        </w:numPr>
        <w:tabs>
          <w:tab w:val="left" w:pos="840"/>
        </w:tabs>
        <w:spacing w:before="22" w:line="259" w:lineRule="auto"/>
        <w:ind w:right="1152"/>
        <w:rPr>
          <w:sz w:val="24"/>
        </w:rPr>
      </w:pPr>
      <w:r>
        <w:rPr>
          <w:sz w:val="24"/>
        </w:rPr>
        <w:t>Streamlining</w:t>
      </w:r>
      <w:r>
        <w:rPr>
          <w:spacing w:val="-6"/>
          <w:sz w:val="24"/>
        </w:rPr>
        <w:t xml:space="preserve"> </w:t>
      </w:r>
      <w:r>
        <w:rPr>
          <w:sz w:val="24"/>
        </w:rPr>
        <w:t>assessments</w:t>
      </w:r>
      <w:r>
        <w:rPr>
          <w:spacing w:val="-7"/>
          <w:sz w:val="24"/>
        </w:rPr>
        <w:t xml:space="preserve"> </w:t>
      </w:r>
      <w:r>
        <w:rPr>
          <w:sz w:val="24"/>
        </w:rPr>
        <w:t>and</w:t>
      </w:r>
      <w:r>
        <w:rPr>
          <w:spacing w:val="-7"/>
          <w:sz w:val="24"/>
        </w:rPr>
        <w:t xml:space="preserve"> </w:t>
      </w:r>
      <w:r>
        <w:rPr>
          <w:sz w:val="24"/>
        </w:rPr>
        <w:t>pathways</w:t>
      </w:r>
      <w:r>
        <w:rPr>
          <w:spacing w:val="-5"/>
          <w:sz w:val="24"/>
        </w:rPr>
        <w:t xml:space="preserve"> </w:t>
      </w:r>
      <w:r>
        <w:rPr>
          <w:sz w:val="24"/>
        </w:rPr>
        <w:t>to</w:t>
      </w:r>
      <w:r>
        <w:rPr>
          <w:spacing w:val="-5"/>
          <w:sz w:val="24"/>
        </w:rPr>
        <w:t xml:space="preserve"> </w:t>
      </w:r>
      <w:r>
        <w:rPr>
          <w:sz w:val="24"/>
        </w:rPr>
        <w:t>clarify essential</w:t>
      </w:r>
      <w:r>
        <w:rPr>
          <w:spacing w:val="-4"/>
          <w:sz w:val="24"/>
        </w:rPr>
        <w:t xml:space="preserve"> </w:t>
      </w:r>
      <w:r>
        <w:rPr>
          <w:sz w:val="24"/>
        </w:rPr>
        <w:t>core</w:t>
      </w:r>
      <w:r>
        <w:rPr>
          <w:spacing w:val="-4"/>
          <w:sz w:val="24"/>
        </w:rPr>
        <w:t xml:space="preserve"> </w:t>
      </w:r>
      <w:r>
        <w:rPr>
          <w:sz w:val="24"/>
        </w:rPr>
        <w:t xml:space="preserve">components and additional steps that can be added flexibly on a </w:t>
      </w:r>
      <w:proofErr w:type="gramStart"/>
      <w:r>
        <w:rPr>
          <w:sz w:val="24"/>
        </w:rPr>
        <w:t>needs</w:t>
      </w:r>
      <w:proofErr w:type="gramEnd"/>
      <w:r>
        <w:rPr>
          <w:sz w:val="24"/>
        </w:rPr>
        <w:t xml:space="preserve"> led basis.</w:t>
      </w:r>
    </w:p>
    <w:p w14:paraId="5D746F57" w14:textId="77777777" w:rsidR="0089311B" w:rsidRDefault="005C0023">
      <w:pPr>
        <w:pStyle w:val="ListParagraph"/>
        <w:numPr>
          <w:ilvl w:val="2"/>
          <w:numId w:val="3"/>
        </w:numPr>
        <w:tabs>
          <w:tab w:val="left" w:pos="840"/>
        </w:tabs>
        <w:spacing w:line="259" w:lineRule="auto"/>
        <w:ind w:right="1090"/>
        <w:rPr>
          <w:sz w:val="24"/>
        </w:rPr>
      </w:pPr>
      <w:r>
        <w:rPr>
          <w:sz w:val="24"/>
        </w:rPr>
        <w:t>A</w:t>
      </w:r>
      <w:r>
        <w:rPr>
          <w:spacing w:val="-3"/>
          <w:sz w:val="24"/>
        </w:rPr>
        <w:t xml:space="preserve"> </w:t>
      </w:r>
      <w:r>
        <w:rPr>
          <w:sz w:val="24"/>
        </w:rPr>
        <w:t>standard</w:t>
      </w:r>
      <w:r>
        <w:rPr>
          <w:spacing w:val="-6"/>
          <w:sz w:val="24"/>
        </w:rPr>
        <w:t xml:space="preserve"> </w:t>
      </w:r>
      <w:r>
        <w:rPr>
          <w:sz w:val="24"/>
        </w:rPr>
        <w:t>virtual</w:t>
      </w:r>
      <w:r>
        <w:rPr>
          <w:spacing w:val="-3"/>
          <w:sz w:val="24"/>
        </w:rPr>
        <w:t xml:space="preserve"> </w:t>
      </w:r>
      <w:r>
        <w:rPr>
          <w:sz w:val="24"/>
        </w:rPr>
        <w:t>offer</w:t>
      </w:r>
      <w:r>
        <w:rPr>
          <w:spacing w:val="-7"/>
          <w:sz w:val="24"/>
        </w:rPr>
        <w:t xml:space="preserve"> </w:t>
      </w:r>
      <w:r>
        <w:rPr>
          <w:sz w:val="24"/>
        </w:rPr>
        <w:t>for</w:t>
      </w:r>
      <w:r>
        <w:rPr>
          <w:spacing w:val="-3"/>
          <w:sz w:val="24"/>
        </w:rPr>
        <w:t xml:space="preserve"> </w:t>
      </w:r>
      <w:r>
        <w:rPr>
          <w:sz w:val="24"/>
        </w:rPr>
        <w:t>all</w:t>
      </w:r>
      <w:r>
        <w:rPr>
          <w:spacing w:val="-4"/>
          <w:sz w:val="24"/>
        </w:rPr>
        <w:t xml:space="preserve"> </w:t>
      </w:r>
      <w:r>
        <w:rPr>
          <w:sz w:val="24"/>
        </w:rPr>
        <w:t>first</w:t>
      </w:r>
      <w:r>
        <w:rPr>
          <w:spacing w:val="-3"/>
          <w:sz w:val="24"/>
        </w:rPr>
        <w:t xml:space="preserve"> </w:t>
      </w:r>
      <w:r>
        <w:rPr>
          <w:sz w:val="24"/>
        </w:rPr>
        <w:t>appointments</w:t>
      </w:r>
      <w:r>
        <w:rPr>
          <w:spacing w:val="-3"/>
          <w:sz w:val="24"/>
        </w:rPr>
        <w:t xml:space="preserve"> </w:t>
      </w:r>
      <w:r>
        <w:rPr>
          <w:sz w:val="24"/>
        </w:rPr>
        <w:t>and</w:t>
      </w:r>
      <w:r>
        <w:rPr>
          <w:spacing w:val="-3"/>
          <w:sz w:val="24"/>
        </w:rPr>
        <w:t xml:space="preserve"> </w:t>
      </w:r>
      <w:r>
        <w:rPr>
          <w:sz w:val="24"/>
        </w:rPr>
        <w:t>feedback</w:t>
      </w:r>
      <w:r>
        <w:rPr>
          <w:spacing w:val="-3"/>
          <w:sz w:val="24"/>
        </w:rPr>
        <w:t xml:space="preserve"> </w:t>
      </w:r>
      <w:r>
        <w:rPr>
          <w:sz w:val="24"/>
        </w:rPr>
        <w:t>appointments</w:t>
      </w:r>
      <w:r>
        <w:rPr>
          <w:spacing w:val="-3"/>
          <w:sz w:val="24"/>
        </w:rPr>
        <w:t xml:space="preserve"> </w:t>
      </w:r>
      <w:r>
        <w:rPr>
          <w:sz w:val="24"/>
        </w:rPr>
        <w:t>in the over five’s service (with flexibility for face to face if requested)</w:t>
      </w:r>
    </w:p>
    <w:p w14:paraId="5D746F58" w14:textId="77777777" w:rsidR="0089311B" w:rsidRDefault="005C0023">
      <w:pPr>
        <w:pStyle w:val="ListParagraph"/>
        <w:numPr>
          <w:ilvl w:val="2"/>
          <w:numId w:val="3"/>
        </w:numPr>
        <w:tabs>
          <w:tab w:val="left" w:pos="840"/>
        </w:tabs>
        <w:spacing w:line="261" w:lineRule="auto"/>
        <w:ind w:right="1850"/>
        <w:rPr>
          <w:sz w:val="24"/>
        </w:rPr>
      </w:pPr>
      <w:r>
        <w:rPr>
          <w:sz w:val="24"/>
        </w:rPr>
        <w:t>Multidisciplinary</w:t>
      </w:r>
      <w:r>
        <w:rPr>
          <w:spacing w:val="-5"/>
          <w:sz w:val="24"/>
        </w:rPr>
        <w:t xml:space="preserve"> </w:t>
      </w:r>
      <w:r>
        <w:rPr>
          <w:sz w:val="24"/>
        </w:rPr>
        <w:t>involvement</w:t>
      </w:r>
      <w:r>
        <w:rPr>
          <w:spacing w:val="-5"/>
          <w:sz w:val="24"/>
        </w:rPr>
        <w:t xml:space="preserve"> </w:t>
      </w:r>
      <w:r>
        <w:rPr>
          <w:sz w:val="24"/>
        </w:rPr>
        <w:t>in</w:t>
      </w:r>
      <w:r>
        <w:rPr>
          <w:spacing w:val="-7"/>
          <w:sz w:val="24"/>
        </w:rPr>
        <w:t xml:space="preserve"> </w:t>
      </w:r>
      <w:r>
        <w:rPr>
          <w:sz w:val="24"/>
        </w:rPr>
        <w:t>assessment</w:t>
      </w:r>
      <w:r>
        <w:rPr>
          <w:spacing w:val="-5"/>
          <w:sz w:val="24"/>
        </w:rPr>
        <w:t xml:space="preserve"> </w:t>
      </w:r>
      <w:r>
        <w:rPr>
          <w:sz w:val="24"/>
        </w:rPr>
        <w:t>to</w:t>
      </w:r>
      <w:r>
        <w:rPr>
          <w:spacing w:val="-5"/>
          <w:sz w:val="24"/>
        </w:rPr>
        <w:t xml:space="preserve"> </w:t>
      </w:r>
      <w:r>
        <w:rPr>
          <w:sz w:val="24"/>
        </w:rPr>
        <w:t>enable</w:t>
      </w:r>
      <w:r>
        <w:rPr>
          <w:spacing w:val="-7"/>
          <w:sz w:val="24"/>
        </w:rPr>
        <w:t xml:space="preserve"> </w:t>
      </w:r>
      <w:r>
        <w:rPr>
          <w:sz w:val="24"/>
        </w:rPr>
        <w:t>timely</w:t>
      </w:r>
      <w:r>
        <w:rPr>
          <w:spacing w:val="-5"/>
          <w:sz w:val="24"/>
        </w:rPr>
        <w:t xml:space="preserve"> </w:t>
      </w:r>
      <w:r>
        <w:rPr>
          <w:sz w:val="24"/>
        </w:rPr>
        <w:t>diagnostic decisions</w:t>
      </w:r>
      <w:r>
        <w:rPr>
          <w:spacing w:val="-2"/>
          <w:sz w:val="24"/>
        </w:rPr>
        <w:t xml:space="preserve"> </w:t>
      </w:r>
      <w:r>
        <w:rPr>
          <w:sz w:val="24"/>
        </w:rPr>
        <w:t>outside or</w:t>
      </w:r>
      <w:r>
        <w:rPr>
          <w:spacing w:val="-3"/>
          <w:sz w:val="24"/>
        </w:rPr>
        <w:t xml:space="preserve"> </w:t>
      </w:r>
      <w:r>
        <w:rPr>
          <w:sz w:val="24"/>
        </w:rPr>
        <w:t>as</w:t>
      </w:r>
      <w:r>
        <w:rPr>
          <w:spacing w:val="-3"/>
          <w:sz w:val="24"/>
        </w:rPr>
        <w:t xml:space="preserve"> </w:t>
      </w:r>
      <w:r>
        <w:rPr>
          <w:sz w:val="24"/>
        </w:rPr>
        <w:t>part of a</w:t>
      </w:r>
      <w:r>
        <w:rPr>
          <w:spacing w:val="-2"/>
          <w:sz w:val="24"/>
        </w:rPr>
        <w:t xml:space="preserve"> </w:t>
      </w:r>
      <w:r>
        <w:rPr>
          <w:sz w:val="24"/>
        </w:rPr>
        <w:t>bigger MDT depending on complexity.</w:t>
      </w:r>
    </w:p>
    <w:p w14:paraId="5D746F59" w14:textId="77777777" w:rsidR="0089311B" w:rsidRDefault="005C0023">
      <w:pPr>
        <w:pStyle w:val="ListParagraph"/>
        <w:numPr>
          <w:ilvl w:val="2"/>
          <w:numId w:val="3"/>
        </w:numPr>
        <w:tabs>
          <w:tab w:val="left" w:pos="840"/>
        </w:tabs>
        <w:spacing w:line="259" w:lineRule="auto"/>
        <w:ind w:right="1316"/>
        <w:rPr>
          <w:sz w:val="24"/>
        </w:rPr>
      </w:pPr>
      <w:r>
        <w:rPr>
          <w:sz w:val="24"/>
        </w:rPr>
        <w:t>Assessment</w:t>
      </w:r>
      <w:r>
        <w:rPr>
          <w:spacing w:val="-6"/>
          <w:sz w:val="24"/>
        </w:rPr>
        <w:t xml:space="preserve"> </w:t>
      </w:r>
      <w:r>
        <w:rPr>
          <w:sz w:val="24"/>
        </w:rPr>
        <w:t>of</w:t>
      </w:r>
      <w:r>
        <w:rPr>
          <w:spacing w:val="-4"/>
          <w:sz w:val="24"/>
        </w:rPr>
        <w:t xml:space="preserve"> </w:t>
      </w:r>
      <w:r>
        <w:rPr>
          <w:sz w:val="24"/>
        </w:rPr>
        <w:t>service</w:t>
      </w:r>
      <w:r>
        <w:rPr>
          <w:spacing w:val="-3"/>
          <w:sz w:val="24"/>
        </w:rPr>
        <w:t xml:space="preserve"> </w:t>
      </w:r>
      <w:r>
        <w:rPr>
          <w:sz w:val="24"/>
        </w:rPr>
        <w:t>demand</w:t>
      </w:r>
      <w:r>
        <w:rPr>
          <w:spacing w:val="-4"/>
          <w:sz w:val="24"/>
        </w:rPr>
        <w:t xml:space="preserve"> </w:t>
      </w:r>
      <w:r>
        <w:rPr>
          <w:sz w:val="24"/>
        </w:rPr>
        <w:t>and</w:t>
      </w:r>
      <w:r>
        <w:rPr>
          <w:spacing w:val="-2"/>
          <w:sz w:val="24"/>
        </w:rPr>
        <w:t xml:space="preserve"> </w:t>
      </w:r>
      <w:r>
        <w:rPr>
          <w:sz w:val="24"/>
        </w:rPr>
        <w:t>capacity</w:t>
      </w:r>
      <w:r>
        <w:rPr>
          <w:spacing w:val="-6"/>
          <w:sz w:val="24"/>
        </w:rPr>
        <w:t xml:space="preserve"> </w:t>
      </w:r>
      <w:r>
        <w:rPr>
          <w:sz w:val="24"/>
        </w:rPr>
        <w:t>needs</w:t>
      </w:r>
      <w:r>
        <w:rPr>
          <w:spacing w:val="-4"/>
          <w:sz w:val="24"/>
        </w:rPr>
        <w:t xml:space="preserve"> </w:t>
      </w:r>
      <w:r>
        <w:rPr>
          <w:sz w:val="24"/>
        </w:rPr>
        <w:t>to</w:t>
      </w:r>
      <w:r>
        <w:rPr>
          <w:spacing w:val="-6"/>
          <w:sz w:val="24"/>
        </w:rPr>
        <w:t xml:space="preserve"> </w:t>
      </w:r>
      <w:r>
        <w:rPr>
          <w:sz w:val="24"/>
        </w:rPr>
        <w:t>improve</w:t>
      </w:r>
      <w:r>
        <w:rPr>
          <w:spacing w:val="-4"/>
          <w:sz w:val="24"/>
        </w:rPr>
        <w:t xml:space="preserve"> </w:t>
      </w:r>
      <w:r>
        <w:rPr>
          <w:sz w:val="24"/>
        </w:rPr>
        <w:t>performance and grow a sustainable workforce.</w:t>
      </w:r>
    </w:p>
    <w:p w14:paraId="5D746F5A" w14:textId="77777777" w:rsidR="0089311B" w:rsidRDefault="005C0023">
      <w:pPr>
        <w:pStyle w:val="ListParagraph"/>
        <w:numPr>
          <w:ilvl w:val="2"/>
          <w:numId w:val="3"/>
        </w:numPr>
        <w:tabs>
          <w:tab w:val="left" w:pos="840"/>
        </w:tabs>
        <w:spacing w:line="259" w:lineRule="auto"/>
        <w:ind w:right="1602"/>
        <w:rPr>
          <w:sz w:val="24"/>
        </w:rPr>
      </w:pPr>
      <w:r>
        <w:rPr>
          <w:sz w:val="24"/>
        </w:rPr>
        <w:t>Evaluation</w:t>
      </w:r>
      <w:r>
        <w:rPr>
          <w:spacing w:val="-6"/>
          <w:sz w:val="24"/>
        </w:rPr>
        <w:t xml:space="preserve"> </w:t>
      </w:r>
      <w:r>
        <w:rPr>
          <w:sz w:val="24"/>
        </w:rPr>
        <w:t>of</w:t>
      </w:r>
      <w:r>
        <w:rPr>
          <w:spacing w:val="-2"/>
          <w:sz w:val="24"/>
        </w:rPr>
        <w:t xml:space="preserve"> </w:t>
      </w:r>
      <w:r>
        <w:rPr>
          <w:sz w:val="24"/>
        </w:rPr>
        <w:t>new</w:t>
      </w:r>
      <w:r>
        <w:rPr>
          <w:spacing w:val="-4"/>
          <w:sz w:val="24"/>
        </w:rPr>
        <w:t xml:space="preserve"> </w:t>
      </w:r>
      <w:r>
        <w:rPr>
          <w:sz w:val="24"/>
        </w:rPr>
        <w:t>initiatives</w:t>
      </w:r>
      <w:r>
        <w:rPr>
          <w:spacing w:val="-3"/>
          <w:sz w:val="24"/>
        </w:rPr>
        <w:t xml:space="preserve"> </w:t>
      </w:r>
      <w:r>
        <w:rPr>
          <w:sz w:val="24"/>
        </w:rPr>
        <w:t>to</w:t>
      </w:r>
      <w:r>
        <w:rPr>
          <w:spacing w:val="-5"/>
          <w:sz w:val="24"/>
        </w:rPr>
        <w:t xml:space="preserve"> </w:t>
      </w:r>
      <w:r>
        <w:rPr>
          <w:sz w:val="24"/>
        </w:rPr>
        <w:t>measure</w:t>
      </w:r>
      <w:r>
        <w:rPr>
          <w:spacing w:val="-5"/>
          <w:sz w:val="24"/>
        </w:rPr>
        <w:t xml:space="preserve"> </w:t>
      </w:r>
      <w:r>
        <w:rPr>
          <w:sz w:val="24"/>
        </w:rPr>
        <w:t>efficiency,</w:t>
      </w:r>
      <w:r>
        <w:rPr>
          <w:spacing w:val="-3"/>
          <w:sz w:val="24"/>
        </w:rPr>
        <w:t xml:space="preserve"> </w:t>
      </w:r>
      <w:r>
        <w:rPr>
          <w:sz w:val="24"/>
        </w:rPr>
        <w:t>outcomes,</w:t>
      </w:r>
      <w:r>
        <w:rPr>
          <w:spacing w:val="-5"/>
          <w:sz w:val="24"/>
        </w:rPr>
        <w:t xml:space="preserve"> </w:t>
      </w:r>
      <w:r>
        <w:rPr>
          <w:sz w:val="24"/>
        </w:rPr>
        <w:t>and</w:t>
      </w:r>
      <w:r>
        <w:rPr>
          <w:spacing w:val="-1"/>
          <w:sz w:val="24"/>
        </w:rPr>
        <w:t xml:space="preserve"> </w:t>
      </w:r>
      <w:r>
        <w:rPr>
          <w:sz w:val="24"/>
        </w:rPr>
        <w:t xml:space="preserve">patient </w:t>
      </w:r>
      <w:r>
        <w:rPr>
          <w:spacing w:val="-2"/>
          <w:sz w:val="24"/>
        </w:rPr>
        <w:t>experience.</w:t>
      </w:r>
    </w:p>
    <w:p w14:paraId="5D746F5B" w14:textId="77777777" w:rsidR="0089311B" w:rsidRDefault="005C0023">
      <w:pPr>
        <w:pStyle w:val="ListParagraph"/>
        <w:numPr>
          <w:ilvl w:val="2"/>
          <w:numId w:val="3"/>
        </w:numPr>
        <w:tabs>
          <w:tab w:val="left" w:pos="840"/>
        </w:tabs>
        <w:spacing w:line="275" w:lineRule="exact"/>
        <w:rPr>
          <w:sz w:val="24"/>
        </w:rPr>
      </w:pPr>
      <w:r>
        <w:rPr>
          <w:sz w:val="24"/>
        </w:rPr>
        <w:t>Use</w:t>
      </w:r>
      <w:r>
        <w:rPr>
          <w:spacing w:val="-10"/>
          <w:sz w:val="24"/>
        </w:rPr>
        <w:t xml:space="preserve"> </w:t>
      </w:r>
      <w:r>
        <w:rPr>
          <w:sz w:val="24"/>
        </w:rPr>
        <w:t>of</w:t>
      </w:r>
      <w:r>
        <w:rPr>
          <w:spacing w:val="-10"/>
          <w:sz w:val="24"/>
        </w:rPr>
        <w:t xml:space="preserve"> </w:t>
      </w:r>
      <w:r>
        <w:rPr>
          <w:sz w:val="24"/>
        </w:rPr>
        <w:t>advanced</w:t>
      </w:r>
      <w:r>
        <w:rPr>
          <w:spacing w:val="-10"/>
          <w:sz w:val="24"/>
        </w:rPr>
        <w:t xml:space="preserve"> </w:t>
      </w:r>
      <w:r>
        <w:rPr>
          <w:sz w:val="24"/>
        </w:rPr>
        <w:t>AHP’s</w:t>
      </w:r>
      <w:r>
        <w:rPr>
          <w:spacing w:val="-10"/>
          <w:sz w:val="24"/>
        </w:rPr>
        <w:t xml:space="preserve"> </w:t>
      </w:r>
      <w:r>
        <w:rPr>
          <w:sz w:val="24"/>
        </w:rPr>
        <w:t>to</w:t>
      </w:r>
      <w:r>
        <w:rPr>
          <w:spacing w:val="-9"/>
          <w:sz w:val="24"/>
        </w:rPr>
        <w:t xml:space="preserve"> </w:t>
      </w:r>
      <w:r>
        <w:rPr>
          <w:sz w:val="24"/>
        </w:rPr>
        <w:t>provide</w:t>
      </w:r>
      <w:r>
        <w:rPr>
          <w:spacing w:val="-8"/>
          <w:sz w:val="24"/>
        </w:rPr>
        <w:t xml:space="preserve"> </w:t>
      </w:r>
      <w:r>
        <w:rPr>
          <w:sz w:val="24"/>
        </w:rPr>
        <w:t>clinical</w:t>
      </w:r>
      <w:r>
        <w:rPr>
          <w:spacing w:val="-10"/>
          <w:sz w:val="24"/>
        </w:rPr>
        <w:t xml:space="preserve"> </w:t>
      </w:r>
      <w:r>
        <w:rPr>
          <w:spacing w:val="-2"/>
          <w:sz w:val="24"/>
        </w:rPr>
        <w:t>leadership.</w:t>
      </w:r>
    </w:p>
    <w:p w14:paraId="5D746F5C" w14:textId="77777777" w:rsidR="0089311B" w:rsidRDefault="0089311B">
      <w:pPr>
        <w:pStyle w:val="BodyText"/>
        <w:rPr>
          <w:sz w:val="20"/>
        </w:rPr>
      </w:pPr>
    </w:p>
    <w:p w14:paraId="5D746F5D" w14:textId="77777777" w:rsidR="0089311B" w:rsidRDefault="0089311B">
      <w:pPr>
        <w:pStyle w:val="BodyText"/>
        <w:rPr>
          <w:sz w:val="20"/>
        </w:rPr>
      </w:pPr>
    </w:p>
    <w:p w14:paraId="5D746F5E" w14:textId="77777777" w:rsidR="0089311B" w:rsidRDefault="005C0023">
      <w:pPr>
        <w:pStyle w:val="BodyText"/>
        <w:spacing w:before="193"/>
        <w:rPr>
          <w:sz w:val="20"/>
        </w:rPr>
      </w:pPr>
      <w:r>
        <w:rPr>
          <w:noProof/>
        </w:rPr>
        <mc:AlternateContent>
          <mc:Choice Requires="wps">
            <w:drawing>
              <wp:anchor distT="0" distB="0" distL="0" distR="0" simplePos="0" relativeHeight="487601152" behindDoc="1" locked="0" layoutInCell="1" allowOverlap="1" wp14:anchorId="5D746FBB" wp14:editId="5D746FBC">
                <wp:simplePos x="0" y="0"/>
                <wp:positionH relativeFrom="page">
                  <wp:posOffset>917752</wp:posOffset>
                </wp:positionH>
                <wp:positionV relativeFrom="paragraph">
                  <wp:posOffset>287482</wp:posOffset>
                </wp:positionV>
                <wp:extent cx="5727065" cy="2627630"/>
                <wp:effectExtent l="0" t="0" r="0" b="0"/>
                <wp:wrapTopAndBottom/>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065" cy="2627630"/>
                        </a:xfrm>
                        <a:prstGeom prst="rect">
                          <a:avLst/>
                        </a:prstGeom>
                        <a:solidFill>
                          <a:srgbClr val="B4C5E7"/>
                        </a:solidFill>
                        <a:ln w="6096">
                          <a:solidFill>
                            <a:srgbClr val="000000"/>
                          </a:solidFill>
                          <a:prstDash val="solid"/>
                        </a:ln>
                      </wps:spPr>
                      <wps:txbx>
                        <w:txbxContent>
                          <w:p w14:paraId="5D747018" w14:textId="77777777" w:rsidR="0089311B" w:rsidRDefault="005C0023">
                            <w:pPr>
                              <w:spacing w:before="3"/>
                              <w:ind w:left="103"/>
                              <w:rPr>
                                <w:b/>
                                <w:color w:val="000000"/>
                                <w:sz w:val="24"/>
                              </w:rPr>
                            </w:pPr>
                            <w:r>
                              <w:rPr>
                                <w:b/>
                                <w:color w:val="000000"/>
                                <w:sz w:val="24"/>
                              </w:rPr>
                              <w:t>Findings:</w:t>
                            </w:r>
                            <w:r>
                              <w:rPr>
                                <w:b/>
                                <w:color w:val="000000"/>
                                <w:spacing w:val="-8"/>
                                <w:sz w:val="24"/>
                              </w:rPr>
                              <w:t xml:space="preserve"> </w:t>
                            </w:r>
                            <w:r>
                              <w:rPr>
                                <w:b/>
                                <w:color w:val="000000"/>
                                <w:sz w:val="24"/>
                              </w:rPr>
                              <w:t>Performance</w:t>
                            </w:r>
                            <w:r>
                              <w:rPr>
                                <w:b/>
                                <w:color w:val="000000"/>
                                <w:spacing w:val="-5"/>
                                <w:sz w:val="24"/>
                              </w:rPr>
                              <w:t xml:space="preserve"> </w:t>
                            </w:r>
                            <w:r>
                              <w:rPr>
                                <w:b/>
                                <w:color w:val="000000"/>
                                <w:sz w:val="24"/>
                              </w:rPr>
                              <w:t>Management</w:t>
                            </w:r>
                            <w:r>
                              <w:rPr>
                                <w:b/>
                                <w:color w:val="000000"/>
                                <w:spacing w:val="-6"/>
                                <w:sz w:val="24"/>
                              </w:rPr>
                              <w:t xml:space="preserve"> </w:t>
                            </w:r>
                            <w:r>
                              <w:rPr>
                                <w:b/>
                                <w:color w:val="000000"/>
                                <w:sz w:val="24"/>
                              </w:rPr>
                              <w:t>and</w:t>
                            </w:r>
                            <w:r>
                              <w:rPr>
                                <w:b/>
                                <w:color w:val="000000"/>
                                <w:spacing w:val="-7"/>
                                <w:sz w:val="24"/>
                              </w:rPr>
                              <w:t xml:space="preserve"> </w:t>
                            </w:r>
                            <w:r>
                              <w:rPr>
                                <w:b/>
                                <w:color w:val="000000"/>
                                <w:spacing w:val="-2"/>
                                <w:sz w:val="24"/>
                              </w:rPr>
                              <w:t>Improvement</w:t>
                            </w:r>
                          </w:p>
                          <w:p w14:paraId="5D747019" w14:textId="77777777" w:rsidR="0089311B" w:rsidRDefault="0089311B">
                            <w:pPr>
                              <w:pStyle w:val="BodyText"/>
                              <w:spacing w:before="81"/>
                              <w:rPr>
                                <w:b/>
                                <w:color w:val="000000"/>
                              </w:rPr>
                            </w:pPr>
                          </w:p>
                          <w:p w14:paraId="5D74701A" w14:textId="77777777" w:rsidR="0089311B" w:rsidRDefault="005C0023">
                            <w:pPr>
                              <w:pStyle w:val="BodyText"/>
                              <w:numPr>
                                <w:ilvl w:val="0"/>
                                <w:numId w:val="2"/>
                              </w:numPr>
                              <w:tabs>
                                <w:tab w:val="left" w:pos="823"/>
                              </w:tabs>
                              <w:rPr>
                                <w:color w:val="000000"/>
                              </w:rPr>
                            </w:pPr>
                            <w:r>
                              <w:rPr>
                                <w:color w:val="000000"/>
                              </w:rPr>
                              <w:t>The</w:t>
                            </w:r>
                            <w:r>
                              <w:rPr>
                                <w:color w:val="000000"/>
                                <w:spacing w:val="-5"/>
                              </w:rPr>
                              <w:t xml:space="preserve"> </w:t>
                            </w:r>
                            <w:r>
                              <w:rPr>
                                <w:color w:val="000000"/>
                              </w:rPr>
                              <w:t>HB</w:t>
                            </w:r>
                            <w:r>
                              <w:rPr>
                                <w:color w:val="000000"/>
                                <w:spacing w:val="-4"/>
                              </w:rPr>
                              <w:t xml:space="preserve"> </w:t>
                            </w:r>
                            <w:r>
                              <w:rPr>
                                <w:color w:val="000000"/>
                              </w:rPr>
                              <w:t>regularly</w:t>
                            </w:r>
                            <w:r>
                              <w:rPr>
                                <w:color w:val="000000"/>
                                <w:spacing w:val="-4"/>
                              </w:rPr>
                              <w:t xml:space="preserve"> </w:t>
                            </w:r>
                            <w:r>
                              <w:rPr>
                                <w:color w:val="000000"/>
                              </w:rPr>
                              <w:t>reviews</w:t>
                            </w:r>
                            <w:r>
                              <w:rPr>
                                <w:color w:val="000000"/>
                                <w:spacing w:val="-4"/>
                              </w:rPr>
                              <w:t xml:space="preserve"> </w:t>
                            </w:r>
                            <w:r>
                              <w:rPr>
                                <w:color w:val="000000"/>
                              </w:rPr>
                              <w:t>performance</w:t>
                            </w:r>
                            <w:r>
                              <w:rPr>
                                <w:color w:val="000000"/>
                                <w:spacing w:val="-4"/>
                              </w:rPr>
                              <w:t xml:space="preserve"> </w:t>
                            </w:r>
                            <w:r>
                              <w:rPr>
                                <w:color w:val="000000"/>
                              </w:rPr>
                              <w:t>at</w:t>
                            </w:r>
                            <w:r>
                              <w:rPr>
                                <w:color w:val="000000"/>
                                <w:spacing w:val="-5"/>
                              </w:rPr>
                              <w:t xml:space="preserve"> </w:t>
                            </w:r>
                            <w:r>
                              <w:rPr>
                                <w:color w:val="000000"/>
                              </w:rPr>
                              <w:t>team, service,</w:t>
                            </w:r>
                            <w:r>
                              <w:rPr>
                                <w:color w:val="000000"/>
                                <w:spacing w:val="-3"/>
                              </w:rPr>
                              <w:t xml:space="preserve"> </w:t>
                            </w:r>
                            <w:r>
                              <w:rPr>
                                <w:color w:val="000000"/>
                              </w:rPr>
                              <w:t>and</w:t>
                            </w:r>
                            <w:r>
                              <w:rPr>
                                <w:color w:val="000000"/>
                                <w:spacing w:val="-6"/>
                              </w:rPr>
                              <w:t xml:space="preserve"> </w:t>
                            </w:r>
                            <w:r>
                              <w:rPr>
                                <w:color w:val="000000"/>
                              </w:rPr>
                              <w:t>divisional</w:t>
                            </w:r>
                            <w:r>
                              <w:rPr>
                                <w:color w:val="000000"/>
                                <w:spacing w:val="-4"/>
                              </w:rPr>
                              <w:t xml:space="preserve"> </w:t>
                            </w:r>
                            <w:r>
                              <w:rPr>
                                <w:color w:val="000000"/>
                                <w:spacing w:val="-2"/>
                              </w:rPr>
                              <w:t>level.</w:t>
                            </w:r>
                          </w:p>
                          <w:p w14:paraId="5D74701B" w14:textId="77777777" w:rsidR="0089311B" w:rsidRDefault="005C0023">
                            <w:pPr>
                              <w:pStyle w:val="BodyText"/>
                              <w:numPr>
                                <w:ilvl w:val="0"/>
                                <w:numId w:val="2"/>
                              </w:numPr>
                              <w:tabs>
                                <w:tab w:val="left" w:pos="823"/>
                              </w:tabs>
                              <w:spacing w:before="41" w:line="276" w:lineRule="auto"/>
                              <w:ind w:right="596"/>
                              <w:rPr>
                                <w:color w:val="000000"/>
                              </w:rPr>
                            </w:pPr>
                            <w:r>
                              <w:rPr>
                                <w:color w:val="000000"/>
                              </w:rPr>
                              <w:t>Both</w:t>
                            </w:r>
                            <w:r>
                              <w:rPr>
                                <w:color w:val="000000"/>
                                <w:spacing w:val="-3"/>
                              </w:rPr>
                              <w:t xml:space="preserve"> </w:t>
                            </w:r>
                            <w:r>
                              <w:rPr>
                                <w:color w:val="000000"/>
                              </w:rPr>
                              <w:t>services</w:t>
                            </w:r>
                            <w:r>
                              <w:rPr>
                                <w:color w:val="000000"/>
                                <w:spacing w:val="-4"/>
                              </w:rPr>
                              <w:t xml:space="preserve"> </w:t>
                            </w:r>
                            <w:r>
                              <w:rPr>
                                <w:color w:val="000000"/>
                              </w:rPr>
                              <w:t>have</w:t>
                            </w:r>
                            <w:r>
                              <w:rPr>
                                <w:color w:val="000000"/>
                                <w:spacing w:val="-4"/>
                              </w:rPr>
                              <w:t xml:space="preserve"> </w:t>
                            </w:r>
                            <w:r>
                              <w:rPr>
                                <w:color w:val="000000"/>
                              </w:rPr>
                              <w:t>reviewed</w:t>
                            </w:r>
                            <w:r>
                              <w:rPr>
                                <w:color w:val="000000"/>
                                <w:spacing w:val="-4"/>
                              </w:rPr>
                              <w:t xml:space="preserve"> </w:t>
                            </w:r>
                            <w:r>
                              <w:rPr>
                                <w:color w:val="000000"/>
                              </w:rPr>
                              <w:t>clinical</w:t>
                            </w:r>
                            <w:r>
                              <w:rPr>
                                <w:color w:val="000000"/>
                                <w:spacing w:val="-4"/>
                              </w:rPr>
                              <w:t xml:space="preserve"> </w:t>
                            </w:r>
                            <w:r>
                              <w:rPr>
                                <w:color w:val="000000"/>
                              </w:rPr>
                              <w:t>pathways</w:t>
                            </w:r>
                            <w:r>
                              <w:rPr>
                                <w:color w:val="000000"/>
                                <w:spacing w:val="-4"/>
                              </w:rPr>
                              <w:t xml:space="preserve"> </w:t>
                            </w:r>
                            <w:r>
                              <w:rPr>
                                <w:color w:val="000000"/>
                              </w:rPr>
                              <w:t>to</w:t>
                            </w:r>
                            <w:r>
                              <w:rPr>
                                <w:color w:val="000000"/>
                                <w:spacing w:val="-4"/>
                              </w:rPr>
                              <w:t xml:space="preserve"> </w:t>
                            </w:r>
                            <w:r>
                              <w:rPr>
                                <w:color w:val="000000"/>
                              </w:rPr>
                              <w:t>ensure</w:t>
                            </w:r>
                            <w:r>
                              <w:rPr>
                                <w:color w:val="000000"/>
                                <w:spacing w:val="-6"/>
                              </w:rPr>
                              <w:t xml:space="preserve"> </w:t>
                            </w:r>
                            <w:r>
                              <w:rPr>
                                <w:color w:val="000000"/>
                              </w:rPr>
                              <w:t>prudent</w:t>
                            </w:r>
                            <w:r>
                              <w:rPr>
                                <w:color w:val="000000"/>
                                <w:spacing w:val="-6"/>
                              </w:rPr>
                              <w:t xml:space="preserve"> </w:t>
                            </w:r>
                            <w:r>
                              <w:rPr>
                                <w:color w:val="000000"/>
                              </w:rPr>
                              <w:t>use</w:t>
                            </w:r>
                            <w:r>
                              <w:rPr>
                                <w:color w:val="000000"/>
                                <w:spacing w:val="-4"/>
                              </w:rPr>
                              <w:t xml:space="preserve"> </w:t>
                            </w:r>
                            <w:r>
                              <w:rPr>
                                <w:color w:val="000000"/>
                              </w:rPr>
                              <w:t xml:space="preserve">of resources whilst maintaining clinical quality and positive patient </w:t>
                            </w:r>
                            <w:r>
                              <w:rPr>
                                <w:color w:val="000000"/>
                                <w:spacing w:val="-2"/>
                              </w:rPr>
                              <w:t>experiences.</w:t>
                            </w:r>
                          </w:p>
                          <w:p w14:paraId="5D74701C" w14:textId="77777777" w:rsidR="0089311B" w:rsidRDefault="005C0023">
                            <w:pPr>
                              <w:pStyle w:val="BodyText"/>
                              <w:numPr>
                                <w:ilvl w:val="0"/>
                                <w:numId w:val="2"/>
                              </w:numPr>
                              <w:tabs>
                                <w:tab w:val="left" w:pos="823"/>
                              </w:tabs>
                              <w:spacing w:before="1" w:line="276" w:lineRule="auto"/>
                              <w:ind w:right="1123"/>
                              <w:rPr>
                                <w:color w:val="000000"/>
                              </w:rPr>
                            </w:pPr>
                            <w:r>
                              <w:rPr>
                                <w:color w:val="000000"/>
                              </w:rPr>
                              <w:t>Services</w:t>
                            </w:r>
                            <w:r>
                              <w:rPr>
                                <w:color w:val="000000"/>
                                <w:spacing w:val="-4"/>
                              </w:rPr>
                              <w:t xml:space="preserve"> </w:t>
                            </w:r>
                            <w:r>
                              <w:rPr>
                                <w:color w:val="000000"/>
                              </w:rPr>
                              <w:t>are</w:t>
                            </w:r>
                            <w:r>
                              <w:rPr>
                                <w:color w:val="000000"/>
                                <w:spacing w:val="-5"/>
                              </w:rPr>
                              <w:t xml:space="preserve"> </w:t>
                            </w:r>
                            <w:r>
                              <w:rPr>
                                <w:color w:val="000000"/>
                              </w:rPr>
                              <w:t>using</w:t>
                            </w:r>
                            <w:r>
                              <w:rPr>
                                <w:color w:val="000000"/>
                                <w:spacing w:val="-4"/>
                              </w:rPr>
                              <w:t xml:space="preserve"> </w:t>
                            </w:r>
                            <w:r>
                              <w:rPr>
                                <w:color w:val="000000"/>
                              </w:rPr>
                              <w:t>non-recurrent</w:t>
                            </w:r>
                            <w:r>
                              <w:rPr>
                                <w:color w:val="000000"/>
                                <w:spacing w:val="-4"/>
                              </w:rPr>
                              <w:t xml:space="preserve"> </w:t>
                            </w:r>
                            <w:r>
                              <w:rPr>
                                <w:color w:val="000000"/>
                              </w:rPr>
                              <w:t>funding</w:t>
                            </w:r>
                            <w:r>
                              <w:rPr>
                                <w:color w:val="000000"/>
                                <w:spacing w:val="-4"/>
                              </w:rPr>
                              <w:t xml:space="preserve"> </w:t>
                            </w:r>
                            <w:r>
                              <w:rPr>
                                <w:color w:val="000000"/>
                              </w:rPr>
                              <w:t>to</w:t>
                            </w:r>
                            <w:r>
                              <w:rPr>
                                <w:color w:val="000000"/>
                                <w:spacing w:val="-6"/>
                              </w:rPr>
                              <w:t xml:space="preserve"> </w:t>
                            </w:r>
                            <w:r>
                              <w:rPr>
                                <w:color w:val="000000"/>
                              </w:rPr>
                              <w:t>pilot</w:t>
                            </w:r>
                            <w:r>
                              <w:rPr>
                                <w:color w:val="000000"/>
                                <w:spacing w:val="-4"/>
                              </w:rPr>
                              <w:t xml:space="preserve"> </w:t>
                            </w:r>
                            <w:r>
                              <w:rPr>
                                <w:color w:val="000000"/>
                              </w:rPr>
                              <w:t>and</w:t>
                            </w:r>
                            <w:r>
                              <w:rPr>
                                <w:color w:val="000000"/>
                                <w:spacing w:val="-3"/>
                              </w:rPr>
                              <w:t xml:space="preserve"> </w:t>
                            </w:r>
                            <w:r>
                              <w:rPr>
                                <w:color w:val="000000"/>
                              </w:rPr>
                              <w:t>evaluate</w:t>
                            </w:r>
                            <w:r>
                              <w:rPr>
                                <w:color w:val="000000"/>
                                <w:spacing w:val="-3"/>
                              </w:rPr>
                              <w:t xml:space="preserve"> </w:t>
                            </w:r>
                            <w:r>
                              <w:rPr>
                                <w:color w:val="000000"/>
                              </w:rPr>
                              <w:t xml:space="preserve">new </w:t>
                            </w:r>
                            <w:r>
                              <w:rPr>
                                <w:color w:val="000000"/>
                                <w:spacing w:val="-2"/>
                              </w:rPr>
                              <w:t>initiatives.</w:t>
                            </w:r>
                          </w:p>
                          <w:p w14:paraId="5D74701D" w14:textId="77777777" w:rsidR="0089311B" w:rsidRDefault="005C0023">
                            <w:pPr>
                              <w:pStyle w:val="BodyText"/>
                              <w:numPr>
                                <w:ilvl w:val="0"/>
                                <w:numId w:val="2"/>
                              </w:numPr>
                              <w:tabs>
                                <w:tab w:val="left" w:pos="823"/>
                              </w:tabs>
                              <w:spacing w:line="276" w:lineRule="auto"/>
                              <w:ind w:right="883"/>
                              <w:rPr>
                                <w:color w:val="000000"/>
                              </w:rPr>
                            </w:pPr>
                            <w:r>
                              <w:rPr>
                                <w:color w:val="000000"/>
                              </w:rPr>
                              <w:t>Workforce capacity and structure needs to support timely access, appropriate</w:t>
                            </w:r>
                            <w:r>
                              <w:rPr>
                                <w:color w:val="000000"/>
                                <w:spacing w:val="-5"/>
                              </w:rPr>
                              <w:t xml:space="preserve"> </w:t>
                            </w:r>
                            <w:r>
                              <w:rPr>
                                <w:color w:val="000000"/>
                              </w:rPr>
                              <w:t>use</w:t>
                            </w:r>
                            <w:r>
                              <w:rPr>
                                <w:color w:val="000000"/>
                                <w:spacing w:val="-6"/>
                              </w:rPr>
                              <w:t xml:space="preserve"> </w:t>
                            </w:r>
                            <w:r>
                              <w:rPr>
                                <w:color w:val="000000"/>
                              </w:rPr>
                              <w:t>of</w:t>
                            </w:r>
                            <w:r>
                              <w:rPr>
                                <w:color w:val="000000"/>
                                <w:spacing w:val="-4"/>
                              </w:rPr>
                              <w:t xml:space="preserve"> </w:t>
                            </w:r>
                            <w:r>
                              <w:rPr>
                                <w:color w:val="000000"/>
                              </w:rPr>
                              <w:t>skills,</w:t>
                            </w:r>
                            <w:r>
                              <w:rPr>
                                <w:color w:val="000000"/>
                                <w:spacing w:val="-4"/>
                              </w:rPr>
                              <w:t xml:space="preserve"> </w:t>
                            </w:r>
                            <w:r>
                              <w:rPr>
                                <w:color w:val="000000"/>
                              </w:rPr>
                              <w:t>and</w:t>
                            </w:r>
                            <w:r>
                              <w:rPr>
                                <w:color w:val="000000"/>
                                <w:spacing w:val="-4"/>
                              </w:rPr>
                              <w:t xml:space="preserve"> </w:t>
                            </w:r>
                            <w:r>
                              <w:rPr>
                                <w:color w:val="000000"/>
                              </w:rPr>
                              <w:t>stability</w:t>
                            </w:r>
                            <w:r>
                              <w:rPr>
                                <w:color w:val="000000"/>
                                <w:spacing w:val="-4"/>
                              </w:rPr>
                              <w:t xml:space="preserve"> </w:t>
                            </w:r>
                            <w:r>
                              <w:rPr>
                                <w:color w:val="000000"/>
                              </w:rPr>
                              <w:t>within the</w:t>
                            </w:r>
                            <w:r>
                              <w:rPr>
                                <w:color w:val="000000"/>
                                <w:spacing w:val="-3"/>
                              </w:rPr>
                              <w:t xml:space="preserve"> </w:t>
                            </w:r>
                            <w:r>
                              <w:rPr>
                                <w:color w:val="000000"/>
                              </w:rPr>
                              <w:t>workforce</w:t>
                            </w:r>
                            <w:r>
                              <w:rPr>
                                <w:color w:val="000000"/>
                                <w:spacing w:val="-6"/>
                              </w:rPr>
                              <w:t xml:space="preserve"> </w:t>
                            </w:r>
                            <w:r>
                              <w:rPr>
                                <w:color w:val="000000"/>
                              </w:rPr>
                              <w:t>have</w:t>
                            </w:r>
                            <w:r>
                              <w:rPr>
                                <w:color w:val="000000"/>
                                <w:spacing w:val="-4"/>
                              </w:rPr>
                              <w:t xml:space="preserve"> </w:t>
                            </w:r>
                            <w:r>
                              <w:rPr>
                                <w:color w:val="000000"/>
                              </w:rPr>
                              <w:t>been identified by the service.</w:t>
                            </w:r>
                          </w:p>
                          <w:p w14:paraId="5D74701E" w14:textId="77777777" w:rsidR="0089311B" w:rsidRDefault="005C0023">
                            <w:pPr>
                              <w:pStyle w:val="BodyText"/>
                              <w:numPr>
                                <w:ilvl w:val="0"/>
                                <w:numId w:val="2"/>
                              </w:numPr>
                              <w:tabs>
                                <w:tab w:val="left" w:pos="823"/>
                              </w:tabs>
                              <w:rPr>
                                <w:color w:val="000000"/>
                              </w:rPr>
                            </w:pPr>
                            <w:r>
                              <w:rPr>
                                <w:color w:val="000000"/>
                              </w:rPr>
                              <w:t>The</w:t>
                            </w:r>
                            <w:r>
                              <w:rPr>
                                <w:color w:val="000000"/>
                                <w:spacing w:val="-5"/>
                              </w:rPr>
                              <w:t xml:space="preserve"> </w:t>
                            </w:r>
                            <w:r>
                              <w:rPr>
                                <w:color w:val="000000"/>
                              </w:rPr>
                              <w:t>service</w:t>
                            </w:r>
                            <w:r>
                              <w:rPr>
                                <w:color w:val="000000"/>
                                <w:spacing w:val="-3"/>
                              </w:rPr>
                              <w:t xml:space="preserve"> </w:t>
                            </w:r>
                            <w:r>
                              <w:rPr>
                                <w:color w:val="000000"/>
                              </w:rPr>
                              <w:t>is</w:t>
                            </w:r>
                            <w:r>
                              <w:rPr>
                                <w:color w:val="000000"/>
                                <w:spacing w:val="-4"/>
                              </w:rPr>
                              <w:t xml:space="preserve"> </w:t>
                            </w:r>
                            <w:r>
                              <w:rPr>
                                <w:color w:val="000000"/>
                              </w:rPr>
                              <w:t>using</w:t>
                            </w:r>
                            <w:r>
                              <w:rPr>
                                <w:color w:val="000000"/>
                                <w:spacing w:val="-3"/>
                              </w:rPr>
                              <w:t xml:space="preserve"> </w:t>
                            </w:r>
                            <w:r>
                              <w:rPr>
                                <w:color w:val="000000"/>
                              </w:rPr>
                              <w:t>both</w:t>
                            </w:r>
                            <w:r>
                              <w:rPr>
                                <w:color w:val="000000"/>
                                <w:spacing w:val="-2"/>
                              </w:rPr>
                              <w:t xml:space="preserve"> </w:t>
                            </w:r>
                            <w:r>
                              <w:rPr>
                                <w:color w:val="000000"/>
                              </w:rPr>
                              <w:t>face</w:t>
                            </w:r>
                            <w:r>
                              <w:rPr>
                                <w:color w:val="000000"/>
                                <w:spacing w:val="-2"/>
                              </w:rPr>
                              <w:t xml:space="preserve"> </w:t>
                            </w:r>
                            <w:r>
                              <w:rPr>
                                <w:color w:val="000000"/>
                              </w:rPr>
                              <w:t>to</w:t>
                            </w:r>
                            <w:r>
                              <w:rPr>
                                <w:color w:val="000000"/>
                                <w:spacing w:val="-3"/>
                              </w:rPr>
                              <w:t xml:space="preserve"> </w:t>
                            </w:r>
                            <w:r>
                              <w:rPr>
                                <w:color w:val="000000"/>
                              </w:rPr>
                              <w:t>face</w:t>
                            </w:r>
                            <w:r>
                              <w:rPr>
                                <w:color w:val="000000"/>
                                <w:spacing w:val="-3"/>
                              </w:rPr>
                              <w:t xml:space="preserve"> </w:t>
                            </w:r>
                            <w:r>
                              <w:rPr>
                                <w:color w:val="000000"/>
                              </w:rPr>
                              <w:t>and</w:t>
                            </w:r>
                            <w:r>
                              <w:rPr>
                                <w:color w:val="000000"/>
                                <w:spacing w:val="-3"/>
                              </w:rPr>
                              <w:t xml:space="preserve"> </w:t>
                            </w:r>
                            <w:r>
                              <w:rPr>
                                <w:color w:val="000000"/>
                              </w:rPr>
                              <w:t>virtual</w:t>
                            </w:r>
                            <w:r>
                              <w:rPr>
                                <w:color w:val="000000"/>
                                <w:spacing w:val="-3"/>
                              </w:rPr>
                              <w:t xml:space="preserve"> </w:t>
                            </w:r>
                            <w:r>
                              <w:rPr>
                                <w:color w:val="000000"/>
                              </w:rPr>
                              <w:t>appointment</w:t>
                            </w:r>
                            <w:r>
                              <w:rPr>
                                <w:color w:val="000000"/>
                                <w:spacing w:val="-4"/>
                              </w:rPr>
                              <w:t xml:space="preserve"> </w:t>
                            </w:r>
                            <w:r>
                              <w:rPr>
                                <w:color w:val="000000"/>
                                <w:spacing w:val="-2"/>
                              </w:rPr>
                              <w:t>methods.</w:t>
                            </w:r>
                          </w:p>
                        </w:txbxContent>
                      </wps:txbx>
                      <wps:bodyPr wrap="square" lIns="0" tIns="0" rIns="0" bIns="0" rtlCol="0">
                        <a:noAutofit/>
                      </wps:bodyPr>
                    </wps:wsp>
                  </a:graphicData>
                </a:graphic>
              </wp:anchor>
            </w:drawing>
          </mc:Choice>
          <mc:Fallback>
            <w:pict>
              <v:shape w14:anchorId="5D746FBB" id="Textbox 30" o:spid="_x0000_s1045" type="#_x0000_t202" style="position:absolute;margin-left:72.25pt;margin-top:22.65pt;width:450.95pt;height:206.9pt;z-index:-157153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" fillcolor="#b4c5e7" strokeweight=".48pt">
                <v:path arrowok="t"/>
                <v:textbox inset="0,0,0,0">
                  <w:txbxContent>
                    <w:p w14:paraId="5D747018" w14:textId="77777777" w:rsidR="0089311B" w:rsidRDefault="005C0023">
                      <w:pPr>
                        <w:spacing w:before="3"/>
                        <w:ind w:left="103"/>
                        <w:rPr>
                          <w:b/>
                          <w:color w:val="000000"/>
                          <w:sz w:val="24"/>
                        </w:rPr>
                      </w:pPr>
                      <w:r>
                        <w:rPr>
                          <w:b/>
                          <w:color w:val="000000"/>
                          <w:sz w:val="24"/>
                        </w:rPr>
                        <w:t>Findings:</w:t>
                      </w:r>
                      <w:r>
                        <w:rPr>
                          <w:b/>
                          <w:color w:val="000000"/>
                          <w:spacing w:val="-8"/>
                          <w:sz w:val="24"/>
                        </w:rPr>
                        <w:t xml:space="preserve"> </w:t>
                      </w:r>
                      <w:r>
                        <w:rPr>
                          <w:b/>
                          <w:color w:val="000000"/>
                          <w:sz w:val="24"/>
                        </w:rPr>
                        <w:t>Performance</w:t>
                      </w:r>
                      <w:r>
                        <w:rPr>
                          <w:b/>
                          <w:color w:val="000000"/>
                          <w:spacing w:val="-5"/>
                          <w:sz w:val="24"/>
                        </w:rPr>
                        <w:t xml:space="preserve"> </w:t>
                      </w:r>
                      <w:r>
                        <w:rPr>
                          <w:b/>
                          <w:color w:val="000000"/>
                          <w:sz w:val="24"/>
                        </w:rPr>
                        <w:t>Management</w:t>
                      </w:r>
                      <w:r>
                        <w:rPr>
                          <w:b/>
                          <w:color w:val="000000"/>
                          <w:spacing w:val="-6"/>
                          <w:sz w:val="24"/>
                        </w:rPr>
                        <w:t xml:space="preserve"> </w:t>
                      </w:r>
                      <w:r>
                        <w:rPr>
                          <w:b/>
                          <w:color w:val="000000"/>
                          <w:sz w:val="24"/>
                        </w:rPr>
                        <w:t>and</w:t>
                      </w:r>
                      <w:r>
                        <w:rPr>
                          <w:b/>
                          <w:color w:val="000000"/>
                          <w:spacing w:val="-7"/>
                          <w:sz w:val="24"/>
                        </w:rPr>
                        <w:t xml:space="preserve"> </w:t>
                      </w:r>
                      <w:r>
                        <w:rPr>
                          <w:b/>
                          <w:color w:val="000000"/>
                          <w:spacing w:val="-2"/>
                          <w:sz w:val="24"/>
                        </w:rPr>
                        <w:t>Improvement</w:t>
                      </w:r>
                    </w:p>
                    <w:p w14:paraId="5D747019" w14:textId="77777777" w:rsidR="0089311B" w:rsidRDefault="0089311B">
                      <w:pPr>
                        <w:pStyle w:val="BodyText"/>
                        <w:spacing w:before="81"/>
                        <w:rPr>
                          <w:b/>
                          <w:color w:val="000000"/>
                        </w:rPr>
                      </w:pPr>
                    </w:p>
                    <w:p w14:paraId="5D74701A" w14:textId="77777777" w:rsidR="0089311B" w:rsidRDefault="005C0023">
                      <w:pPr>
                        <w:pStyle w:val="BodyText"/>
                        <w:numPr>
                          <w:ilvl w:val="0"/>
                          <w:numId w:val="2"/>
                        </w:numPr>
                        <w:tabs>
                          <w:tab w:val="left" w:pos="823"/>
                        </w:tabs>
                        <w:rPr>
                          <w:color w:val="000000"/>
                        </w:rPr>
                      </w:pPr>
                      <w:r>
                        <w:rPr>
                          <w:color w:val="000000"/>
                        </w:rPr>
                        <w:t>The</w:t>
                      </w:r>
                      <w:r>
                        <w:rPr>
                          <w:color w:val="000000"/>
                          <w:spacing w:val="-5"/>
                        </w:rPr>
                        <w:t xml:space="preserve"> </w:t>
                      </w:r>
                      <w:r>
                        <w:rPr>
                          <w:color w:val="000000"/>
                        </w:rPr>
                        <w:t>HB</w:t>
                      </w:r>
                      <w:r>
                        <w:rPr>
                          <w:color w:val="000000"/>
                          <w:spacing w:val="-4"/>
                        </w:rPr>
                        <w:t xml:space="preserve"> </w:t>
                      </w:r>
                      <w:r>
                        <w:rPr>
                          <w:color w:val="000000"/>
                        </w:rPr>
                        <w:t>regularly</w:t>
                      </w:r>
                      <w:r>
                        <w:rPr>
                          <w:color w:val="000000"/>
                          <w:spacing w:val="-4"/>
                        </w:rPr>
                        <w:t xml:space="preserve"> </w:t>
                      </w:r>
                      <w:r>
                        <w:rPr>
                          <w:color w:val="000000"/>
                        </w:rPr>
                        <w:t>reviews</w:t>
                      </w:r>
                      <w:r>
                        <w:rPr>
                          <w:color w:val="000000"/>
                          <w:spacing w:val="-4"/>
                        </w:rPr>
                        <w:t xml:space="preserve"> </w:t>
                      </w:r>
                      <w:r>
                        <w:rPr>
                          <w:color w:val="000000"/>
                        </w:rPr>
                        <w:t>performance</w:t>
                      </w:r>
                      <w:r>
                        <w:rPr>
                          <w:color w:val="000000"/>
                          <w:spacing w:val="-4"/>
                        </w:rPr>
                        <w:t xml:space="preserve"> </w:t>
                      </w:r>
                      <w:r>
                        <w:rPr>
                          <w:color w:val="000000"/>
                        </w:rPr>
                        <w:t>at</w:t>
                      </w:r>
                      <w:r>
                        <w:rPr>
                          <w:color w:val="000000"/>
                          <w:spacing w:val="-5"/>
                        </w:rPr>
                        <w:t xml:space="preserve"> </w:t>
                      </w:r>
                      <w:r>
                        <w:rPr>
                          <w:color w:val="000000"/>
                        </w:rPr>
                        <w:t>team, service,</w:t>
                      </w:r>
                      <w:r>
                        <w:rPr>
                          <w:color w:val="000000"/>
                          <w:spacing w:val="-3"/>
                        </w:rPr>
                        <w:t xml:space="preserve"> </w:t>
                      </w:r>
                      <w:r>
                        <w:rPr>
                          <w:color w:val="000000"/>
                        </w:rPr>
                        <w:t>and</w:t>
                      </w:r>
                      <w:r>
                        <w:rPr>
                          <w:color w:val="000000"/>
                          <w:spacing w:val="-6"/>
                        </w:rPr>
                        <w:t xml:space="preserve"> </w:t>
                      </w:r>
                      <w:r>
                        <w:rPr>
                          <w:color w:val="000000"/>
                        </w:rPr>
                        <w:t>divisional</w:t>
                      </w:r>
                      <w:r>
                        <w:rPr>
                          <w:color w:val="000000"/>
                          <w:spacing w:val="-4"/>
                        </w:rPr>
                        <w:t xml:space="preserve"> </w:t>
                      </w:r>
                      <w:r>
                        <w:rPr>
                          <w:color w:val="000000"/>
                          <w:spacing w:val="-2"/>
                        </w:rPr>
                        <w:t>level.</w:t>
                      </w:r>
                    </w:p>
                    <w:p w14:paraId="5D74701B" w14:textId="77777777" w:rsidR="0089311B" w:rsidRDefault="005C0023">
                      <w:pPr>
                        <w:pStyle w:val="BodyText"/>
                        <w:numPr>
                          <w:ilvl w:val="0"/>
                          <w:numId w:val="2"/>
                        </w:numPr>
                        <w:tabs>
                          <w:tab w:val="left" w:pos="823"/>
                        </w:tabs>
                        <w:spacing w:before="41" w:line="276" w:lineRule="auto"/>
                        <w:ind w:right="596"/>
                        <w:rPr>
                          <w:color w:val="000000"/>
                        </w:rPr>
                      </w:pPr>
                      <w:r>
                        <w:rPr>
                          <w:color w:val="000000"/>
                        </w:rPr>
                        <w:t>Both</w:t>
                      </w:r>
                      <w:r>
                        <w:rPr>
                          <w:color w:val="000000"/>
                          <w:spacing w:val="-3"/>
                        </w:rPr>
                        <w:t xml:space="preserve"> </w:t>
                      </w:r>
                      <w:r>
                        <w:rPr>
                          <w:color w:val="000000"/>
                        </w:rPr>
                        <w:t>services</w:t>
                      </w:r>
                      <w:r>
                        <w:rPr>
                          <w:color w:val="000000"/>
                          <w:spacing w:val="-4"/>
                        </w:rPr>
                        <w:t xml:space="preserve"> </w:t>
                      </w:r>
                      <w:r>
                        <w:rPr>
                          <w:color w:val="000000"/>
                        </w:rPr>
                        <w:t>have</w:t>
                      </w:r>
                      <w:r>
                        <w:rPr>
                          <w:color w:val="000000"/>
                          <w:spacing w:val="-4"/>
                        </w:rPr>
                        <w:t xml:space="preserve"> </w:t>
                      </w:r>
                      <w:r>
                        <w:rPr>
                          <w:color w:val="000000"/>
                        </w:rPr>
                        <w:t>reviewed</w:t>
                      </w:r>
                      <w:r>
                        <w:rPr>
                          <w:color w:val="000000"/>
                          <w:spacing w:val="-4"/>
                        </w:rPr>
                        <w:t xml:space="preserve"> </w:t>
                      </w:r>
                      <w:r>
                        <w:rPr>
                          <w:color w:val="000000"/>
                        </w:rPr>
                        <w:t>clinical</w:t>
                      </w:r>
                      <w:r>
                        <w:rPr>
                          <w:color w:val="000000"/>
                          <w:spacing w:val="-4"/>
                        </w:rPr>
                        <w:t xml:space="preserve"> </w:t>
                      </w:r>
                      <w:r>
                        <w:rPr>
                          <w:color w:val="000000"/>
                        </w:rPr>
                        <w:t>pathways</w:t>
                      </w:r>
                      <w:r>
                        <w:rPr>
                          <w:color w:val="000000"/>
                          <w:spacing w:val="-4"/>
                        </w:rPr>
                        <w:t xml:space="preserve"> </w:t>
                      </w:r>
                      <w:r>
                        <w:rPr>
                          <w:color w:val="000000"/>
                        </w:rPr>
                        <w:t>to</w:t>
                      </w:r>
                      <w:r>
                        <w:rPr>
                          <w:color w:val="000000"/>
                          <w:spacing w:val="-4"/>
                        </w:rPr>
                        <w:t xml:space="preserve"> </w:t>
                      </w:r>
                      <w:r>
                        <w:rPr>
                          <w:color w:val="000000"/>
                        </w:rPr>
                        <w:t>ensure</w:t>
                      </w:r>
                      <w:r>
                        <w:rPr>
                          <w:color w:val="000000"/>
                          <w:spacing w:val="-6"/>
                        </w:rPr>
                        <w:t xml:space="preserve"> </w:t>
                      </w:r>
                      <w:r>
                        <w:rPr>
                          <w:color w:val="000000"/>
                        </w:rPr>
                        <w:t>prudent</w:t>
                      </w:r>
                      <w:r>
                        <w:rPr>
                          <w:color w:val="000000"/>
                          <w:spacing w:val="-6"/>
                        </w:rPr>
                        <w:t xml:space="preserve"> </w:t>
                      </w:r>
                      <w:r>
                        <w:rPr>
                          <w:color w:val="000000"/>
                        </w:rPr>
                        <w:t>use</w:t>
                      </w:r>
                      <w:r>
                        <w:rPr>
                          <w:color w:val="000000"/>
                          <w:spacing w:val="-4"/>
                        </w:rPr>
                        <w:t xml:space="preserve"> </w:t>
                      </w:r>
                      <w:r>
                        <w:rPr>
                          <w:color w:val="000000"/>
                        </w:rPr>
                        <w:t xml:space="preserve">of resources whilst maintaining clinical quality and positive patient </w:t>
                      </w:r>
                      <w:r>
                        <w:rPr>
                          <w:color w:val="000000"/>
                          <w:spacing w:val="-2"/>
                        </w:rPr>
                        <w:t>experiences.</w:t>
                      </w:r>
                    </w:p>
                    <w:p w14:paraId="5D74701C" w14:textId="77777777" w:rsidR="0089311B" w:rsidRDefault="005C0023">
                      <w:pPr>
                        <w:pStyle w:val="BodyText"/>
                        <w:numPr>
                          <w:ilvl w:val="0"/>
                          <w:numId w:val="2"/>
                        </w:numPr>
                        <w:tabs>
                          <w:tab w:val="left" w:pos="823"/>
                        </w:tabs>
                        <w:spacing w:before="1" w:line="276" w:lineRule="auto"/>
                        <w:ind w:right="1123"/>
                        <w:rPr>
                          <w:color w:val="000000"/>
                        </w:rPr>
                      </w:pPr>
                      <w:r>
                        <w:rPr>
                          <w:color w:val="000000"/>
                        </w:rPr>
                        <w:t>Services</w:t>
                      </w:r>
                      <w:r>
                        <w:rPr>
                          <w:color w:val="000000"/>
                          <w:spacing w:val="-4"/>
                        </w:rPr>
                        <w:t xml:space="preserve"> </w:t>
                      </w:r>
                      <w:r>
                        <w:rPr>
                          <w:color w:val="000000"/>
                        </w:rPr>
                        <w:t>are</w:t>
                      </w:r>
                      <w:r>
                        <w:rPr>
                          <w:color w:val="000000"/>
                          <w:spacing w:val="-5"/>
                        </w:rPr>
                        <w:t xml:space="preserve"> </w:t>
                      </w:r>
                      <w:r>
                        <w:rPr>
                          <w:color w:val="000000"/>
                        </w:rPr>
                        <w:t>using</w:t>
                      </w:r>
                      <w:r>
                        <w:rPr>
                          <w:color w:val="000000"/>
                          <w:spacing w:val="-4"/>
                        </w:rPr>
                        <w:t xml:space="preserve"> </w:t>
                      </w:r>
                      <w:r>
                        <w:rPr>
                          <w:color w:val="000000"/>
                        </w:rPr>
                        <w:t>non-recurrent</w:t>
                      </w:r>
                      <w:r>
                        <w:rPr>
                          <w:color w:val="000000"/>
                          <w:spacing w:val="-4"/>
                        </w:rPr>
                        <w:t xml:space="preserve"> </w:t>
                      </w:r>
                      <w:r>
                        <w:rPr>
                          <w:color w:val="000000"/>
                        </w:rPr>
                        <w:t>funding</w:t>
                      </w:r>
                      <w:r>
                        <w:rPr>
                          <w:color w:val="000000"/>
                          <w:spacing w:val="-4"/>
                        </w:rPr>
                        <w:t xml:space="preserve"> </w:t>
                      </w:r>
                      <w:r>
                        <w:rPr>
                          <w:color w:val="000000"/>
                        </w:rPr>
                        <w:t>to</w:t>
                      </w:r>
                      <w:r>
                        <w:rPr>
                          <w:color w:val="000000"/>
                          <w:spacing w:val="-6"/>
                        </w:rPr>
                        <w:t xml:space="preserve"> </w:t>
                      </w:r>
                      <w:r>
                        <w:rPr>
                          <w:color w:val="000000"/>
                        </w:rPr>
                        <w:t>pilot</w:t>
                      </w:r>
                      <w:r>
                        <w:rPr>
                          <w:color w:val="000000"/>
                          <w:spacing w:val="-4"/>
                        </w:rPr>
                        <w:t xml:space="preserve"> </w:t>
                      </w:r>
                      <w:r>
                        <w:rPr>
                          <w:color w:val="000000"/>
                        </w:rPr>
                        <w:t>and</w:t>
                      </w:r>
                      <w:r>
                        <w:rPr>
                          <w:color w:val="000000"/>
                          <w:spacing w:val="-3"/>
                        </w:rPr>
                        <w:t xml:space="preserve"> </w:t>
                      </w:r>
                      <w:r>
                        <w:rPr>
                          <w:color w:val="000000"/>
                        </w:rPr>
                        <w:t>evaluate</w:t>
                      </w:r>
                      <w:r>
                        <w:rPr>
                          <w:color w:val="000000"/>
                          <w:spacing w:val="-3"/>
                        </w:rPr>
                        <w:t xml:space="preserve"> </w:t>
                      </w:r>
                      <w:r>
                        <w:rPr>
                          <w:color w:val="000000"/>
                        </w:rPr>
                        <w:t xml:space="preserve">new </w:t>
                      </w:r>
                      <w:r>
                        <w:rPr>
                          <w:color w:val="000000"/>
                          <w:spacing w:val="-2"/>
                        </w:rPr>
                        <w:t>initiatives.</w:t>
                      </w:r>
                    </w:p>
                    <w:p w14:paraId="5D74701D" w14:textId="77777777" w:rsidR="0089311B" w:rsidRDefault="005C0023">
                      <w:pPr>
                        <w:pStyle w:val="BodyText"/>
                        <w:numPr>
                          <w:ilvl w:val="0"/>
                          <w:numId w:val="2"/>
                        </w:numPr>
                        <w:tabs>
                          <w:tab w:val="left" w:pos="823"/>
                        </w:tabs>
                        <w:spacing w:line="276" w:lineRule="auto"/>
                        <w:ind w:right="883"/>
                        <w:rPr>
                          <w:color w:val="000000"/>
                        </w:rPr>
                      </w:pPr>
                      <w:r>
                        <w:rPr>
                          <w:color w:val="000000"/>
                        </w:rPr>
                        <w:t>Workforce capacity and structure needs to support timely access, appropriate</w:t>
                      </w:r>
                      <w:r>
                        <w:rPr>
                          <w:color w:val="000000"/>
                          <w:spacing w:val="-5"/>
                        </w:rPr>
                        <w:t xml:space="preserve"> </w:t>
                      </w:r>
                      <w:r>
                        <w:rPr>
                          <w:color w:val="000000"/>
                        </w:rPr>
                        <w:t>use</w:t>
                      </w:r>
                      <w:r>
                        <w:rPr>
                          <w:color w:val="000000"/>
                          <w:spacing w:val="-6"/>
                        </w:rPr>
                        <w:t xml:space="preserve"> </w:t>
                      </w:r>
                      <w:r>
                        <w:rPr>
                          <w:color w:val="000000"/>
                        </w:rPr>
                        <w:t>of</w:t>
                      </w:r>
                      <w:r>
                        <w:rPr>
                          <w:color w:val="000000"/>
                          <w:spacing w:val="-4"/>
                        </w:rPr>
                        <w:t xml:space="preserve"> </w:t>
                      </w:r>
                      <w:r>
                        <w:rPr>
                          <w:color w:val="000000"/>
                        </w:rPr>
                        <w:t>skills,</w:t>
                      </w:r>
                      <w:r>
                        <w:rPr>
                          <w:color w:val="000000"/>
                          <w:spacing w:val="-4"/>
                        </w:rPr>
                        <w:t xml:space="preserve"> </w:t>
                      </w:r>
                      <w:r>
                        <w:rPr>
                          <w:color w:val="000000"/>
                        </w:rPr>
                        <w:t>and</w:t>
                      </w:r>
                      <w:r>
                        <w:rPr>
                          <w:color w:val="000000"/>
                          <w:spacing w:val="-4"/>
                        </w:rPr>
                        <w:t xml:space="preserve"> </w:t>
                      </w:r>
                      <w:r>
                        <w:rPr>
                          <w:color w:val="000000"/>
                        </w:rPr>
                        <w:t>stability</w:t>
                      </w:r>
                      <w:r>
                        <w:rPr>
                          <w:color w:val="000000"/>
                          <w:spacing w:val="-4"/>
                        </w:rPr>
                        <w:t xml:space="preserve"> </w:t>
                      </w:r>
                      <w:r>
                        <w:rPr>
                          <w:color w:val="000000"/>
                        </w:rPr>
                        <w:t>within the</w:t>
                      </w:r>
                      <w:r>
                        <w:rPr>
                          <w:color w:val="000000"/>
                          <w:spacing w:val="-3"/>
                        </w:rPr>
                        <w:t xml:space="preserve"> </w:t>
                      </w:r>
                      <w:r>
                        <w:rPr>
                          <w:color w:val="000000"/>
                        </w:rPr>
                        <w:t>workforce</w:t>
                      </w:r>
                      <w:r>
                        <w:rPr>
                          <w:color w:val="000000"/>
                          <w:spacing w:val="-6"/>
                        </w:rPr>
                        <w:t xml:space="preserve"> </w:t>
                      </w:r>
                      <w:r>
                        <w:rPr>
                          <w:color w:val="000000"/>
                        </w:rPr>
                        <w:t>have</w:t>
                      </w:r>
                      <w:r>
                        <w:rPr>
                          <w:color w:val="000000"/>
                          <w:spacing w:val="-4"/>
                        </w:rPr>
                        <w:t xml:space="preserve"> </w:t>
                      </w:r>
                      <w:r>
                        <w:rPr>
                          <w:color w:val="000000"/>
                        </w:rPr>
                        <w:t>been identified by the service.</w:t>
                      </w:r>
                    </w:p>
                    <w:p w14:paraId="5D74701E" w14:textId="77777777" w:rsidR="0089311B" w:rsidRDefault="005C0023">
                      <w:pPr>
                        <w:pStyle w:val="BodyText"/>
                        <w:numPr>
                          <w:ilvl w:val="0"/>
                          <w:numId w:val="2"/>
                        </w:numPr>
                        <w:tabs>
                          <w:tab w:val="left" w:pos="823"/>
                        </w:tabs>
                        <w:rPr>
                          <w:color w:val="000000"/>
                        </w:rPr>
                      </w:pPr>
                      <w:r>
                        <w:rPr>
                          <w:color w:val="000000"/>
                        </w:rPr>
                        <w:t>The</w:t>
                      </w:r>
                      <w:r>
                        <w:rPr>
                          <w:color w:val="000000"/>
                          <w:spacing w:val="-5"/>
                        </w:rPr>
                        <w:t xml:space="preserve"> </w:t>
                      </w:r>
                      <w:r>
                        <w:rPr>
                          <w:color w:val="000000"/>
                        </w:rPr>
                        <w:t>service</w:t>
                      </w:r>
                      <w:r>
                        <w:rPr>
                          <w:color w:val="000000"/>
                          <w:spacing w:val="-3"/>
                        </w:rPr>
                        <w:t xml:space="preserve"> </w:t>
                      </w:r>
                      <w:r>
                        <w:rPr>
                          <w:color w:val="000000"/>
                        </w:rPr>
                        <w:t>is</w:t>
                      </w:r>
                      <w:r>
                        <w:rPr>
                          <w:color w:val="000000"/>
                          <w:spacing w:val="-4"/>
                        </w:rPr>
                        <w:t xml:space="preserve"> </w:t>
                      </w:r>
                      <w:r>
                        <w:rPr>
                          <w:color w:val="000000"/>
                        </w:rPr>
                        <w:t>using</w:t>
                      </w:r>
                      <w:r>
                        <w:rPr>
                          <w:color w:val="000000"/>
                          <w:spacing w:val="-3"/>
                        </w:rPr>
                        <w:t xml:space="preserve"> </w:t>
                      </w:r>
                      <w:r>
                        <w:rPr>
                          <w:color w:val="000000"/>
                        </w:rPr>
                        <w:t>both</w:t>
                      </w:r>
                      <w:r>
                        <w:rPr>
                          <w:color w:val="000000"/>
                          <w:spacing w:val="-2"/>
                        </w:rPr>
                        <w:t xml:space="preserve"> </w:t>
                      </w:r>
                      <w:r>
                        <w:rPr>
                          <w:color w:val="000000"/>
                        </w:rPr>
                        <w:t>face</w:t>
                      </w:r>
                      <w:r>
                        <w:rPr>
                          <w:color w:val="000000"/>
                          <w:spacing w:val="-2"/>
                        </w:rPr>
                        <w:t xml:space="preserve"> </w:t>
                      </w:r>
                      <w:r>
                        <w:rPr>
                          <w:color w:val="000000"/>
                        </w:rPr>
                        <w:t>to</w:t>
                      </w:r>
                      <w:r>
                        <w:rPr>
                          <w:color w:val="000000"/>
                          <w:spacing w:val="-3"/>
                        </w:rPr>
                        <w:t xml:space="preserve"> </w:t>
                      </w:r>
                      <w:r>
                        <w:rPr>
                          <w:color w:val="000000"/>
                        </w:rPr>
                        <w:t>face</w:t>
                      </w:r>
                      <w:r>
                        <w:rPr>
                          <w:color w:val="000000"/>
                          <w:spacing w:val="-3"/>
                        </w:rPr>
                        <w:t xml:space="preserve"> </w:t>
                      </w:r>
                      <w:r>
                        <w:rPr>
                          <w:color w:val="000000"/>
                        </w:rPr>
                        <w:t>and</w:t>
                      </w:r>
                      <w:r>
                        <w:rPr>
                          <w:color w:val="000000"/>
                          <w:spacing w:val="-3"/>
                        </w:rPr>
                        <w:t xml:space="preserve"> </w:t>
                      </w:r>
                      <w:r>
                        <w:rPr>
                          <w:color w:val="000000"/>
                        </w:rPr>
                        <w:t>virtual</w:t>
                      </w:r>
                      <w:r>
                        <w:rPr>
                          <w:color w:val="000000"/>
                          <w:spacing w:val="-3"/>
                        </w:rPr>
                        <w:t xml:space="preserve"> </w:t>
                      </w:r>
                      <w:r>
                        <w:rPr>
                          <w:color w:val="000000"/>
                        </w:rPr>
                        <w:t>appointment</w:t>
                      </w:r>
                      <w:r>
                        <w:rPr>
                          <w:color w:val="000000"/>
                          <w:spacing w:val="-4"/>
                        </w:rPr>
                        <w:t xml:space="preserve"> </w:t>
                      </w:r>
                      <w:r>
                        <w:rPr>
                          <w:color w:val="000000"/>
                          <w:spacing w:val="-2"/>
                        </w:rPr>
                        <w:t>methods.</w:t>
                      </w:r>
                    </w:p>
                  </w:txbxContent>
                </v:textbox>
                <w10:wrap type="topAndBottom" anchorx="page"/>
              </v:shape>
            </w:pict>
          </mc:Fallback>
        </mc:AlternateContent>
      </w:r>
    </w:p>
    <w:p w14:paraId="5D746F5F" w14:textId="77777777" w:rsidR="0089311B" w:rsidRDefault="0089311B">
      <w:pPr>
        <w:pStyle w:val="BodyText"/>
        <w:spacing w:before="296"/>
        <w:rPr>
          <w:sz w:val="28"/>
        </w:rPr>
      </w:pPr>
    </w:p>
    <w:p w14:paraId="5D746F60" w14:textId="77777777" w:rsidR="0089311B" w:rsidRDefault="005C0023">
      <w:pPr>
        <w:pStyle w:val="Heading1"/>
        <w:numPr>
          <w:ilvl w:val="0"/>
          <w:numId w:val="3"/>
        </w:numPr>
        <w:tabs>
          <w:tab w:val="left" w:pos="480"/>
        </w:tabs>
      </w:pPr>
      <w:r>
        <w:rPr>
          <w:color w:val="001F5F"/>
        </w:rPr>
        <w:t>Barriers</w:t>
      </w:r>
      <w:r>
        <w:rPr>
          <w:color w:val="001F5F"/>
          <w:spacing w:val="-8"/>
        </w:rPr>
        <w:t xml:space="preserve"> </w:t>
      </w:r>
      <w:r>
        <w:rPr>
          <w:color w:val="001F5F"/>
        </w:rPr>
        <w:t>and</w:t>
      </w:r>
      <w:r>
        <w:rPr>
          <w:color w:val="001F5F"/>
          <w:spacing w:val="-3"/>
        </w:rPr>
        <w:t xml:space="preserve"> </w:t>
      </w:r>
      <w:r>
        <w:rPr>
          <w:color w:val="001F5F"/>
          <w:spacing w:val="-2"/>
        </w:rPr>
        <w:t>Enablers</w:t>
      </w:r>
    </w:p>
    <w:p w14:paraId="5D746F61" w14:textId="77777777" w:rsidR="0089311B" w:rsidRDefault="0089311B">
      <w:pPr>
        <w:pStyle w:val="BodyText"/>
        <w:spacing w:before="46"/>
        <w:rPr>
          <w:b/>
          <w:sz w:val="28"/>
        </w:rPr>
      </w:pPr>
    </w:p>
    <w:p w14:paraId="5D746F62" w14:textId="77777777" w:rsidR="0089311B" w:rsidRDefault="005C0023">
      <w:pPr>
        <w:pStyle w:val="BodyText"/>
        <w:spacing w:line="276" w:lineRule="auto"/>
        <w:ind w:left="120" w:right="1100"/>
      </w:pPr>
      <w:r>
        <w:t>The</w:t>
      </w:r>
      <w:r>
        <w:rPr>
          <w:spacing w:val="-2"/>
        </w:rPr>
        <w:t xml:space="preserve"> </w:t>
      </w:r>
      <w:r>
        <w:t>review</w:t>
      </w:r>
      <w:r>
        <w:rPr>
          <w:spacing w:val="-3"/>
        </w:rPr>
        <w:t xml:space="preserve"> </w:t>
      </w:r>
      <w:r>
        <w:t>asked</w:t>
      </w:r>
      <w:r>
        <w:rPr>
          <w:spacing w:val="-3"/>
        </w:rPr>
        <w:t xml:space="preserve"> </w:t>
      </w:r>
      <w:r>
        <w:t>services</w:t>
      </w:r>
      <w:r>
        <w:rPr>
          <w:spacing w:val="-1"/>
        </w:rPr>
        <w:t xml:space="preserve"> </w:t>
      </w:r>
      <w:r>
        <w:t>to</w:t>
      </w:r>
      <w:r>
        <w:rPr>
          <w:spacing w:val="-4"/>
        </w:rPr>
        <w:t xml:space="preserve"> </w:t>
      </w:r>
      <w:r>
        <w:t>describe</w:t>
      </w:r>
      <w:r>
        <w:rPr>
          <w:spacing w:val="-3"/>
        </w:rPr>
        <w:t xml:space="preserve"> </w:t>
      </w:r>
      <w:r>
        <w:t>factors</w:t>
      </w:r>
      <w:r>
        <w:rPr>
          <w:spacing w:val="-3"/>
        </w:rPr>
        <w:t xml:space="preserve"> </w:t>
      </w:r>
      <w:r>
        <w:t>that</w:t>
      </w:r>
      <w:r>
        <w:rPr>
          <w:spacing w:val="-3"/>
        </w:rPr>
        <w:t xml:space="preserve"> </w:t>
      </w:r>
      <w:r>
        <w:t>challenge</w:t>
      </w:r>
      <w:r>
        <w:rPr>
          <w:spacing w:val="-5"/>
        </w:rPr>
        <w:t xml:space="preserve"> </w:t>
      </w:r>
      <w:r>
        <w:t>and</w:t>
      </w:r>
      <w:r>
        <w:rPr>
          <w:spacing w:val="-3"/>
        </w:rPr>
        <w:t xml:space="preserve"> </w:t>
      </w:r>
      <w:r>
        <w:t>enable</w:t>
      </w:r>
      <w:r>
        <w:rPr>
          <w:spacing w:val="-1"/>
        </w:rPr>
        <w:t xml:space="preserve"> </w:t>
      </w:r>
      <w:r>
        <w:t>them</w:t>
      </w:r>
      <w:r>
        <w:rPr>
          <w:spacing w:val="-2"/>
        </w:rPr>
        <w:t xml:space="preserve"> </w:t>
      </w:r>
      <w:r>
        <w:t>the delivery of timely and high-quality assessments.</w:t>
      </w:r>
    </w:p>
    <w:p w14:paraId="5D746F63" w14:textId="77777777" w:rsidR="0089311B" w:rsidRDefault="0089311B">
      <w:pPr>
        <w:pStyle w:val="BodyText"/>
        <w:spacing w:before="40"/>
      </w:pPr>
    </w:p>
    <w:p w14:paraId="5D746F64" w14:textId="77777777" w:rsidR="0089311B" w:rsidRDefault="005C0023">
      <w:pPr>
        <w:pStyle w:val="Heading2"/>
        <w:numPr>
          <w:ilvl w:val="0"/>
          <w:numId w:val="1"/>
        </w:numPr>
        <w:tabs>
          <w:tab w:val="left" w:pos="838"/>
        </w:tabs>
        <w:spacing w:before="1"/>
        <w:ind w:left="838" w:hanging="358"/>
      </w:pPr>
      <w:r>
        <w:rPr>
          <w:spacing w:val="-2"/>
        </w:rPr>
        <w:t>Workforce</w:t>
      </w:r>
    </w:p>
    <w:p w14:paraId="5D746F65" w14:textId="77777777" w:rsidR="0089311B" w:rsidRDefault="0089311B">
      <w:pPr>
        <w:pStyle w:val="BodyText"/>
        <w:spacing w:before="83"/>
        <w:rPr>
          <w:b/>
        </w:rPr>
      </w:pPr>
    </w:p>
    <w:p w14:paraId="5D746F66" w14:textId="77777777" w:rsidR="0089311B" w:rsidRDefault="005C0023">
      <w:pPr>
        <w:pStyle w:val="BodyText"/>
        <w:spacing w:before="1" w:line="276" w:lineRule="auto"/>
        <w:ind w:left="840" w:right="1100"/>
      </w:pPr>
      <w:r>
        <w:t>The service has a high degree of multidisciplinary expertise. However, they report</w:t>
      </w:r>
      <w:r>
        <w:rPr>
          <w:spacing w:val="-4"/>
        </w:rPr>
        <w:t xml:space="preserve"> </w:t>
      </w:r>
      <w:r>
        <w:t>insufficient</w:t>
      </w:r>
      <w:r>
        <w:rPr>
          <w:spacing w:val="-4"/>
        </w:rPr>
        <w:t xml:space="preserve"> </w:t>
      </w:r>
      <w:r>
        <w:t>capacity</w:t>
      </w:r>
      <w:r>
        <w:rPr>
          <w:spacing w:val="-4"/>
        </w:rPr>
        <w:t xml:space="preserve"> </w:t>
      </w:r>
      <w:r>
        <w:t>to</w:t>
      </w:r>
      <w:r>
        <w:rPr>
          <w:spacing w:val="-6"/>
        </w:rPr>
        <w:t xml:space="preserve"> </w:t>
      </w:r>
      <w:r>
        <w:t>meet</w:t>
      </w:r>
      <w:r>
        <w:rPr>
          <w:spacing w:val="-4"/>
        </w:rPr>
        <w:t xml:space="preserve"> </w:t>
      </w:r>
      <w:r>
        <w:t>demand.</w:t>
      </w:r>
      <w:r>
        <w:rPr>
          <w:spacing w:val="-6"/>
        </w:rPr>
        <w:t xml:space="preserve"> </w:t>
      </w:r>
      <w:r>
        <w:t>Workforce</w:t>
      </w:r>
      <w:r>
        <w:rPr>
          <w:spacing w:val="-6"/>
        </w:rPr>
        <w:t xml:space="preserve"> </w:t>
      </w:r>
      <w:r>
        <w:t>planning</w:t>
      </w:r>
      <w:r>
        <w:rPr>
          <w:spacing w:val="-5"/>
        </w:rPr>
        <w:t xml:space="preserve"> </w:t>
      </w:r>
      <w:r>
        <w:t>has</w:t>
      </w:r>
      <w:r>
        <w:rPr>
          <w:spacing w:val="-4"/>
        </w:rPr>
        <w:t xml:space="preserve"> </w:t>
      </w:r>
      <w:r>
        <w:t>identified opportunities to expand highly expert capacity through recruitment of advanced and consultant level AHP’s and nurses to support the development of a sustainable and skilled workforce through internal development posts.</w:t>
      </w:r>
    </w:p>
    <w:p w14:paraId="5D746F67" w14:textId="77777777" w:rsidR="0089311B" w:rsidRDefault="005C0023">
      <w:pPr>
        <w:pStyle w:val="BodyText"/>
        <w:spacing w:line="276" w:lineRule="auto"/>
        <w:ind w:left="840" w:right="1100"/>
      </w:pPr>
      <w:r>
        <w:t>The</w:t>
      </w:r>
      <w:r>
        <w:rPr>
          <w:spacing w:val="-3"/>
        </w:rPr>
        <w:t xml:space="preserve"> </w:t>
      </w:r>
      <w:r>
        <w:t>service</w:t>
      </w:r>
      <w:r>
        <w:rPr>
          <w:spacing w:val="-5"/>
        </w:rPr>
        <w:t xml:space="preserve"> </w:t>
      </w:r>
      <w:r>
        <w:t>expressed</w:t>
      </w:r>
      <w:r>
        <w:rPr>
          <w:spacing w:val="-5"/>
        </w:rPr>
        <w:t xml:space="preserve"> </w:t>
      </w:r>
      <w:r>
        <w:t>the</w:t>
      </w:r>
      <w:r>
        <w:rPr>
          <w:spacing w:val="-6"/>
        </w:rPr>
        <w:t xml:space="preserve"> </w:t>
      </w:r>
      <w:r>
        <w:t>need</w:t>
      </w:r>
      <w:r>
        <w:rPr>
          <w:spacing w:val="-4"/>
        </w:rPr>
        <w:t xml:space="preserve"> </w:t>
      </w:r>
      <w:r>
        <w:t>for</w:t>
      </w:r>
      <w:r>
        <w:rPr>
          <w:spacing w:val="-4"/>
        </w:rPr>
        <w:t xml:space="preserve"> </w:t>
      </w:r>
      <w:r>
        <w:t>a</w:t>
      </w:r>
      <w:r>
        <w:rPr>
          <w:spacing w:val="-4"/>
        </w:rPr>
        <w:t xml:space="preserve"> </w:t>
      </w:r>
      <w:r>
        <w:t>long-term</w:t>
      </w:r>
      <w:r>
        <w:rPr>
          <w:spacing w:val="-3"/>
        </w:rPr>
        <w:t xml:space="preserve"> </w:t>
      </w:r>
      <w:r>
        <w:t>approach</w:t>
      </w:r>
      <w:r>
        <w:rPr>
          <w:spacing w:val="-4"/>
        </w:rPr>
        <w:t xml:space="preserve"> </w:t>
      </w:r>
      <w:r>
        <w:t>requiring</w:t>
      </w:r>
      <w:r>
        <w:rPr>
          <w:spacing w:val="-3"/>
        </w:rPr>
        <w:t xml:space="preserve"> </w:t>
      </w:r>
      <w:r>
        <w:t>recurrent funding to address the waiting list backlog and facilitate timely access.</w:t>
      </w:r>
    </w:p>
    <w:p w14:paraId="5D746F68" w14:textId="77777777" w:rsidR="0089311B" w:rsidRDefault="0089311B">
      <w:pPr>
        <w:spacing w:line="276" w:lineRule="auto"/>
        <w:sectPr w:rsidR="0089311B">
          <w:pgSz w:w="11910" w:h="16840"/>
          <w:pgMar w:top="1340" w:right="360" w:bottom="1260" w:left="1320" w:header="0" w:footer="1072" w:gutter="0"/>
          <w:cols w:space="720"/>
        </w:sectPr>
      </w:pPr>
    </w:p>
    <w:p w14:paraId="5D746F69" w14:textId="77777777" w:rsidR="0089311B" w:rsidRDefault="005C0023">
      <w:pPr>
        <w:pStyle w:val="Heading2"/>
        <w:numPr>
          <w:ilvl w:val="0"/>
          <w:numId w:val="1"/>
        </w:numPr>
        <w:tabs>
          <w:tab w:val="left" w:pos="838"/>
        </w:tabs>
        <w:spacing w:before="79"/>
        <w:ind w:left="838" w:hanging="358"/>
      </w:pPr>
      <w:r>
        <w:lastRenderedPageBreak/>
        <w:t>Partnership</w:t>
      </w:r>
      <w:r>
        <w:rPr>
          <w:spacing w:val="-6"/>
        </w:rPr>
        <w:t xml:space="preserve"> </w:t>
      </w:r>
      <w:r>
        <w:rPr>
          <w:spacing w:val="-2"/>
        </w:rPr>
        <w:t>working</w:t>
      </w:r>
    </w:p>
    <w:p w14:paraId="5D746F6A" w14:textId="77777777" w:rsidR="0089311B" w:rsidRDefault="0089311B">
      <w:pPr>
        <w:pStyle w:val="BodyText"/>
        <w:spacing w:before="84"/>
        <w:rPr>
          <w:b/>
        </w:rPr>
      </w:pPr>
    </w:p>
    <w:p w14:paraId="5D746F6B" w14:textId="77777777" w:rsidR="0089311B" w:rsidRDefault="005C0023">
      <w:pPr>
        <w:pStyle w:val="BodyText"/>
        <w:spacing w:line="276" w:lineRule="auto"/>
        <w:ind w:left="840" w:right="1206"/>
      </w:pPr>
      <w:r>
        <w:t>The service is engaged with partner agencies through local multiagency planning</w:t>
      </w:r>
      <w:r>
        <w:rPr>
          <w:spacing w:val="-4"/>
        </w:rPr>
        <w:t xml:space="preserve"> </w:t>
      </w:r>
      <w:r>
        <w:t>forums,</w:t>
      </w:r>
      <w:r>
        <w:rPr>
          <w:spacing w:val="-4"/>
        </w:rPr>
        <w:t xml:space="preserve"> </w:t>
      </w:r>
      <w:r>
        <w:t>and</w:t>
      </w:r>
      <w:r>
        <w:rPr>
          <w:spacing w:val="-4"/>
        </w:rPr>
        <w:t xml:space="preserve"> </w:t>
      </w:r>
      <w:r>
        <w:t>the</w:t>
      </w:r>
      <w:r>
        <w:rPr>
          <w:spacing w:val="-4"/>
        </w:rPr>
        <w:t xml:space="preserve"> </w:t>
      </w:r>
      <w:r>
        <w:t>provision</w:t>
      </w:r>
      <w:r>
        <w:rPr>
          <w:spacing w:val="-4"/>
        </w:rPr>
        <w:t xml:space="preserve"> </w:t>
      </w:r>
      <w:r>
        <w:t>of</w:t>
      </w:r>
      <w:r>
        <w:rPr>
          <w:spacing w:val="-1"/>
        </w:rPr>
        <w:t xml:space="preserve"> </w:t>
      </w:r>
      <w:r>
        <w:t>training</w:t>
      </w:r>
      <w:r>
        <w:rPr>
          <w:spacing w:val="-6"/>
        </w:rPr>
        <w:t xml:space="preserve"> </w:t>
      </w:r>
      <w:r>
        <w:t>and</w:t>
      </w:r>
      <w:r>
        <w:rPr>
          <w:spacing w:val="-6"/>
        </w:rPr>
        <w:t xml:space="preserve"> </w:t>
      </w:r>
      <w:r>
        <w:t>consultation</w:t>
      </w:r>
      <w:r>
        <w:rPr>
          <w:spacing w:val="-4"/>
        </w:rPr>
        <w:t xml:space="preserve"> </w:t>
      </w:r>
      <w:r>
        <w:t xml:space="preserve">to promote needs led approaches. However, they highlighted a need for national planning, funding, and application of statutory frameworks to be better connected to ensure a multiagency need led approach, with diagnostic assessment being a part of the process rather the primary or only </w:t>
      </w:r>
      <w:r>
        <w:rPr>
          <w:spacing w:val="-2"/>
        </w:rPr>
        <w:t>intervention.</w:t>
      </w:r>
    </w:p>
    <w:p w14:paraId="5D746F6C" w14:textId="77777777" w:rsidR="0089311B" w:rsidRDefault="0089311B">
      <w:pPr>
        <w:pStyle w:val="BodyText"/>
        <w:spacing w:before="41"/>
      </w:pPr>
    </w:p>
    <w:p w14:paraId="5D746F6D" w14:textId="77777777" w:rsidR="0089311B" w:rsidRDefault="005C0023">
      <w:pPr>
        <w:pStyle w:val="BodyText"/>
        <w:spacing w:before="1" w:line="276" w:lineRule="auto"/>
        <w:ind w:left="840" w:right="1100"/>
      </w:pPr>
      <w:r>
        <w:t>The</w:t>
      </w:r>
      <w:r>
        <w:rPr>
          <w:spacing w:val="-3"/>
        </w:rPr>
        <w:t xml:space="preserve"> </w:t>
      </w:r>
      <w:r>
        <w:t>discontinuation</w:t>
      </w:r>
      <w:r>
        <w:rPr>
          <w:spacing w:val="-4"/>
        </w:rPr>
        <w:t xml:space="preserve"> </w:t>
      </w:r>
      <w:r>
        <w:t>of</w:t>
      </w:r>
      <w:r>
        <w:rPr>
          <w:spacing w:val="-5"/>
        </w:rPr>
        <w:t xml:space="preserve"> </w:t>
      </w:r>
      <w:r>
        <w:t>the</w:t>
      </w:r>
      <w:r>
        <w:rPr>
          <w:spacing w:val="-2"/>
        </w:rPr>
        <w:t xml:space="preserve"> </w:t>
      </w:r>
      <w:r>
        <w:t>ND</w:t>
      </w:r>
      <w:r>
        <w:rPr>
          <w:spacing w:val="-4"/>
        </w:rPr>
        <w:t xml:space="preserve"> </w:t>
      </w:r>
      <w:r>
        <w:t>steering</w:t>
      </w:r>
      <w:r>
        <w:rPr>
          <w:spacing w:val="-5"/>
        </w:rPr>
        <w:t xml:space="preserve"> </w:t>
      </w:r>
      <w:r>
        <w:t>group</w:t>
      </w:r>
      <w:r>
        <w:rPr>
          <w:spacing w:val="-4"/>
        </w:rPr>
        <w:t xml:space="preserve"> </w:t>
      </w:r>
      <w:r>
        <w:t>was</w:t>
      </w:r>
      <w:r>
        <w:rPr>
          <w:spacing w:val="-4"/>
        </w:rPr>
        <w:t xml:space="preserve"> </w:t>
      </w:r>
      <w:r>
        <w:t>reported</w:t>
      </w:r>
      <w:r>
        <w:rPr>
          <w:spacing w:val="-4"/>
        </w:rPr>
        <w:t xml:space="preserve"> </w:t>
      </w:r>
      <w:r>
        <w:t>to</w:t>
      </w:r>
      <w:r>
        <w:rPr>
          <w:spacing w:val="-4"/>
        </w:rPr>
        <w:t xml:space="preserve"> </w:t>
      </w:r>
      <w:r>
        <w:t>have</w:t>
      </w:r>
      <w:r>
        <w:rPr>
          <w:spacing w:val="-4"/>
        </w:rPr>
        <w:t xml:space="preserve"> </w:t>
      </w:r>
      <w:r>
        <w:t>reduced opportunities for engagement, sharing of practice between HBs, and a co- produced approach to transforming ASD services.</w:t>
      </w:r>
    </w:p>
    <w:p w14:paraId="5D746F6E" w14:textId="77777777" w:rsidR="0089311B" w:rsidRDefault="0089311B">
      <w:pPr>
        <w:pStyle w:val="BodyText"/>
      </w:pPr>
    </w:p>
    <w:p w14:paraId="5D746F6F" w14:textId="77777777" w:rsidR="0089311B" w:rsidRDefault="0089311B">
      <w:pPr>
        <w:pStyle w:val="BodyText"/>
        <w:spacing w:before="82"/>
      </w:pPr>
    </w:p>
    <w:p w14:paraId="5D746F70" w14:textId="77777777" w:rsidR="0089311B" w:rsidRDefault="005C0023">
      <w:pPr>
        <w:pStyle w:val="Heading2"/>
        <w:numPr>
          <w:ilvl w:val="0"/>
          <w:numId w:val="1"/>
        </w:numPr>
        <w:tabs>
          <w:tab w:val="left" w:pos="838"/>
        </w:tabs>
        <w:spacing w:before="1"/>
        <w:ind w:left="838" w:hanging="358"/>
      </w:pPr>
      <w:r>
        <w:rPr>
          <w:spacing w:val="-2"/>
        </w:rPr>
        <w:t>Estates</w:t>
      </w:r>
    </w:p>
    <w:p w14:paraId="5D746F71" w14:textId="77777777" w:rsidR="0089311B" w:rsidRDefault="0089311B">
      <w:pPr>
        <w:pStyle w:val="BodyText"/>
        <w:spacing w:before="81"/>
        <w:rPr>
          <w:b/>
        </w:rPr>
      </w:pPr>
    </w:p>
    <w:p w14:paraId="5D746F72" w14:textId="77777777" w:rsidR="0089311B" w:rsidRDefault="005C0023">
      <w:pPr>
        <w:pStyle w:val="BodyText"/>
        <w:spacing w:line="276" w:lineRule="auto"/>
        <w:ind w:left="480" w:right="1111"/>
      </w:pPr>
      <w:r>
        <w:t>The service highlighted that increasing activity would require additional clinical space. At present there is insufficient space to meet demand and it is not always accessible</w:t>
      </w:r>
      <w:r>
        <w:rPr>
          <w:spacing w:val="-6"/>
        </w:rPr>
        <w:t xml:space="preserve"> </w:t>
      </w:r>
      <w:r>
        <w:t>or</w:t>
      </w:r>
      <w:r>
        <w:rPr>
          <w:spacing w:val="-4"/>
        </w:rPr>
        <w:t xml:space="preserve"> </w:t>
      </w:r>
      <w:r>
        <w:t>appropriate</w:t>
      </w:r>
      <w:r>
        <w:rPr>
          <w:spacing w:val="-3"/>
        </w:rPr>
        <w:t xml:space="preserve"> </w:t>
      </w:r>
      <w:r>
        <w:t>for</w:t>
      </w:r>
      <w:r>
        <w:rPr>
          <w:spacing w:val="-4"/>
        </w:rPr>
        <w:t xml:space="preserve"> </w:t>
      </w:r>
      <w:r>
        <w:t>CYP</w:t>
      </w:r>
      <w:r>
        <w:rPr>
          <w:spacing w:val="-4"/>
        </w:rPr>
        <w:t xml:space="preserve"> </w:t>
      </w:r>
      <w:r>
        <w:t>with</w:t>
      </w:r>
      <w:r>
        <w:rPr>
          <w:spacing w:val="-6"/>
        </w:rPr>
        <w:t xml:space="preserve"> </w:t>
      </w:r>
      <w:r>
        <w:t>additional</w:t>
      </w:r>
      <w:r>
        <w:rPr>
          <w:spacing w:val="-7"/>
        </w:rPr>
        <w:t xml:space="preserve"> </w:t>
      </w:r>
      <w:r>
        <w:t>needs</w:t>
      </w:r>
      <w:r>
        <w:rPr>
          <w:spacing w:val="-4"/>
        </w:rPr>
        <w:t xml:space="preserve"> </w:t>
      </w:r>
      <w:r>
        <w:t>and</w:t>
      </w:r>
      <w:r>
        <w:rPr>
          <w:spacing w:val="-4"/>
        </w:rPr>
        <w:t xml:space="preserve"> </w:t>
      </w:r>
      <w:r>
        <w:t>sensory</w:t>
      </w:r>
      <w:r>
        <w:rPr>
          <w:spacing w:val="-4"/>
        </w:rPr>
        <w:t xml:space="preserve"> </w:t>
      </w:r>
      <w:r>
        <w:t>sensitivities.</w:t>
      </w:r>
    </w:p>
    <w:p w14:paraId="5D746F73" w14:textId="77777777" w:rsidR="0089311B" w:rsidRDefault="0089311B">
      <w:pPr>
        <w:pStyle w:val="BodyText"/>
      </w:pPr>
    </w:p>
    <w:p w14:paraId="5D746F74" w14:textId="77777777" w:rsidR="0089311B" w:rsidRDefault="0089311B">
      <w:pPr>
        <w:pStyle w:val="BodyText"/>
        <w:spacing w:before="189"/>
      </w:pPr>
    </w:p>
    <w:p w14:paraId="5D746F75" w14:textId="77777777" w:rsidR="0089311B" w:rsidRDefault="005C0023">
      <w:pPr>
        <w:pStyle w:val="Heading1"/>
        <w:ind w:firstLine="0"/>
      </w:pPr>
      <w:r>
        <w:rPr>
          <w:color w:val="001F5F"/>
          <w:spacing w:val="-2"/>
        </w:rPr>
        <w:t>Conclusion</w:t>
      </w:r>
    </w:p>
    <w:p w14:paraId="5D746F76" w14:textId="77777777" w:rsidR="0089311B" w:rsidRDefault="0089311B">
      <w:pPr>
        <w:pStyle w:val="BodyText"/>
        <w:spacing w:before="97"/>
        <w:rPr>
          <w:b/>
          <w:sz w:val="28"/>
        </w:rPr>
      </w:pPr>
    </w:p>
    <w:p w14:paraId="5D746F77" w14:textId="77777777" w:rsidR="0089311B" w:rsidRDefault="005C0023">
      <w:pPr>
        <w:pStyle w:val="BodyText"/>
        <w:spacing w:line="276" w:lineRule="auto"/>
        <w:ind w:left="120" w:right="1100"/>
      </w:pPr>
      <w:r>
        <w:t xml:space="preserve">The review aimed to understand how services are </w:t>
      </w:r>
      <w:proofErr w:type="spellStart"/>
      <w:r>
        <w:t>organised</w:t>
      </w:r>
      <w:proofErr w:type="spellEnd"/>
      <w:r>
        <w:t xml:space="preserve"> including areas of consistency</w:t>
      </w:r>
      <w:r>
        <w:rPr>
          <w:spacing w:val="-4"/>
        </w:rPr>
        <w:t xml:space="preserve"> </w:t>
      </w:r>
      <w:r>
        <w:t>and</w:t>
      </w:r>
      <w:r>
        <w:rPr>
          <w:spacing w:val="-4"/>
        </w:rPr>
        <w:t xml:space="preserve"> </w:t>
      </w:r>
      <w:r>
        <w:t>variation</w:t>
      </w:r>
      <w:r>
        <w:rPr>
          <w:spacing w:val="-4"/>
        </w:rPr>
        <w:t xml:space="preserve"> </w:t>
      </w:r>
      <w:r>
        <w:t>between</w:t>
      </w:r>
      <w:r>
        <w:rPr>
          <w:spacing w:val="-4"/>
        </w:rPr>
        <w:t xml:space="preserve"> </w:t>
      </w:r>
      <w:r>
        <w:t>policy,</w:t>
      </w:r>
      <w:r>
        <w:rPr>
          <w:spacing w:val="-4"/>
        </w:rPr>
        <w:t xml:space="preserve"> </w:t>
      </w:r>
      <w:r>
        <w:t>performance,</w:t>
      </w:r>
      <w:r>
        <w:rPr>
          <w:spacing w:val="-6"/>
        </w:rPr>
        <w:t xml:space="preserve"> </w:t>
      </w:r>
      <w:r>
        <w:t>and</w:t>
      </w:r>
      <w:r>
        <w:rPr>
          <w:spacing w:val="-4"/>
        </w:rPr>
        <w:t xml:space="preserve"> </w:t>
      </w:r>
      <w:r>
        <w:t>clinical</w:t>
      </w:r>
      <w:r>
        <w:rPr>
          <w:spacing w:val="-7"/>
        </w:rPr>
        <w:t xml:space="preserve"> </w:t>
      </w:r>
      <w:r>
        <w:t>guidelines</w:t>
      </w:r>
      <w:r>
        <w:rPr>
          <w:spacing w:val="-4"/>
        </w:rPr>
        <w:t xml:space="preserve"> </w:t>
      </w:r>
      <w:r>
        <w:t>in each Health Boards service offer, waiting times, reporting arrangements, and performance management processes. The review also sought to identify factors challenging the delivery of timely assessment, and the actions taken by Health Boards to support and improve access and high-quality care.</w:t>
      </w:r>
    </w:p>
    <w:p w14:paraId="5D746F78" w14:textId="77777777" w:rsidR="0089311B" w:rsidRDefault="0089311B">
      <w:pPr>
        <w:pStyle w:val="BodyText"/>
        <w:spacing w:before="42"/>
      </w:pPr>
    </w:p>
    <w:p w14:paraId="5D746F79" w14:textId="77777777" w:rsidR="0089311B" w:rsidRDefault="005C0023">
      <w:pPr>
        <w:pStyle w:val="BodyText"/>
        <w:spacing w:line="276" w:lineRule="auto"/>
        <w:ind w:left="120" w:right="1110"/>
      </w:pPr>
      <w:r>
        <w:t xml:space="preserve">The service demonstrated a strong commitment to </w:t>
      </w:r>
      <w:proofErr w:type="gramStart"/>
      <w:r>
        <w:t xml:space="preserve">needs led person </w:t>
      </w:r>
      <w:proofErr w:type="spellStart"/>
      <w:r>
        <w:t>centred</w:t>
      </w:r>
      <w:proofErr w:type="spellEnd"/>
      <w:proofErr w:type="gramEnd"/>
      <w:r>
        <w:t xml:space="preserve"> approaches. Desktop and self-reported service information suggests that assessment</w:t>
      </w:r>
      <w:r>
        <w:rPr>
          <w:spacing w:val="-4"/>
        </w:rPr>
        <w:t xml:space="preserve"> </w:t>
      </w:r>
      <w:r>
        <w:t>processes</w:t>
      </w:r>
      <w:r>
        <w:rPr>
          <w:spacing w:val="-5"/>
        </w:rPr>
        <w:t xml:space="preserve"> </w:t>
      </w:r>
      <w:r>
        <w:t>are</w:t>
      </w:r>
      <w:r>
        <w:rPr>
          <w:spacing w:val="-2"/>
        </w:rPr>
        <w:t xml:space="preserve"> </w:t>
      </w:r>
      <w:r>
        <w:t>strongly</w:t>
      </w:r>
      <w:r>
        <w:rPr>
          <w:spacing w:val="-2"/>
        </w:rPr>
        <w:t xml:space="preserve"> </w:t>
      </w:r>
      <w:r>
        <w:t>aligned</w:t>
      </w:r>
      <w:r>
        <w:rPr>
          <w:spacing w:val="-4"/>
        </w:rPr>
        <w:t xml:space="preserve"> </w:t>
      </w:r>
      <w:r>
        <w:t>to</w:t>
      </w:r>
      <w:r>
        <w:rPr>
          <w:spacing w:val="-4"/>
        </w:rPr>
        <w:t xml:space="preserve"> </w:t>
      </w:r>
      <w:r>
        <w:t>the</w:t>
      </w:r>
      <w:r>
        <w:rPr>
          <w:spacing w:val="-4"/>
        </w:rPr>
        <w:t xml:space="preserve"> </w:t>
      </w:r>
      <w:r>
        <w:t>All-Wales</w:t>
      </w:r>
      <w:r>
        <w:rPr>
          <w:spacing w:val="-2"/>
        </w:rPr>
        <w:t xml:space="preserve"> </w:t>
      </w:r>
      <w:r>
        <w:t>ND</w:t>
      </w:r>
      <w:r>
        <w:rPr>
          <w:spacing w:val="-3"/>
        </w:rPr>
        <w:t xml:space="preserve"> </w:t>
      </w:r>
      <w:r>
        <w:t>standards</w:t>
      </w:r>
      <w:r>
        <w:rPr>
          <w:spacing w:val="-2"/>
        </w:rPr>
        <w:t xml:space="preserve"> </w:t>
      </w:r>
      <w:r>
        <w:t>and</w:t>
      </w:r>
      <w:r>
        <w:rPr>
          <w:spacing w:val="-2"/>
        </w:rPr>
        <w:t xml:space="preserve"> </w:t>
      </w:r>
      <w:r>
        <w:t>NICE Guidance and a multidisciplinary approach to neurodevelopmental assessment is employed across the age range.</w:t>
      </w:r>
    </w:p>
    <w:p w14:paraId="5D746F7A" w14:textId="77777777" w:rsidR="0089311B" w:rsidRDefault="0089311B">
      <w:pPr>
        <w:pStyle w:val="BodyText"/>
        <w:spacing w:before="41"/>
      </w:pPr>
    </w:p>
    <w:p w14:paraId="5D746F7B" w14:textId="77777777" w:rsidR="0089311B" w:rsidRDefault="005C0023">
      <w:pPr>
        <w:pStyle w:val="BodyText"/>
        <w:spacing w:line="276" w:lineRule="auto"/>
        <w:ind w:left="120" w:right="1111"/>
      </w:pPr>
      <w:r>
        <w:t>The</w:t>
      </w:r>
      <w:r>
        <w:rPr>
          <w:spacing w:val="-4"/>
        </w:rPr>
        <w:t xml:space="preserve"> </w:t>
      </w:r>
      <w:r>
        <w:t>service</w:t>
      </w:r>
      <w:r>
        <w:rPr>
          <w:spacing w:val="-4"/>
        </w:rPr>
        <w:t xml:space="preserve"> </w:t>
      </w:r>
      <w:r>
        <w:t>reports</w:t>
      </w:r>
      <w:r>
        <w:rPr>
          <w:spacing w:val="-7"/>
        </w:rPr>
        <w:t xml:space="preserve"> </w:t>
      </w:r>
      <w:r>
        <w:t>that</w:t>
      </w:r>
      <w:r>
        <w:rPr>
          <w:spacing w:val="-1"/>
        </w:rPr>
        <w:t xml:space="preserve"> </w:t>
      </w:r>
      <w:r>
        <w:t>clinical</w:t>
      </w:r>
      <w:r>
        <w:rPr>
          <w:spacing w:val="-4"/>
        </w:rPr>
        <w:t xml:space="preserve"> </w:t>
      </w:r>
      <w:r>
        <w:t>and</w:t>
      </w:r>
      <w:r>
        <w:rPr>
          <w:spacing w:val="-4"/>
        </w:rPr>
        <w:t xml:space="preserve"> </w:t>
      </w:r>
      <w:r>
        <w:t>administrative</w:t>
      </w:r>
      <w:r>
        <w:rPr>
          <w:spacing w:val="-1"/>
        </w:rPr>
        <w:t xml:space="preserve"> </w:t>
      </w:r>
      <w:r>
        <w:t>staffing</w:t>
      </w:r>
      <w:r>
        <w:rPr>
          <w:spacing w:val="-4"/>
        </w:rPr>
        <w:t xml:space="preserve"> </w:t>
      </w:r>
      <w:r>
        <w:t>capacity</w:t>
      </w:r>
      <w:r>
        <w:rPr>
          <w:spacing w:val="-4"/>
        </w:rPr>
        <w:t xml:space="preserve"> </w:t>
      </w:r>
      <w:r>
        <w:t>is</w:t>
      </w:r>
      <w:r>
        <w:rPr>
          <w:spacing w:val="-3"/>
        </w:rPr>
        <w:t xml:space="preserve"> </w:t>
      </w:r>
      <w:r>
        <w:t>insufficient</w:t>
      </w:r>
      <w:r>
        <w:rPr>
          <w:spacing w:val="-4"/>
        </w:rPr>
        <w:t xml:space="preserve"> </w:t>
      </w:r>
      <w:r>
        <w:t>to respond to increased referral demand and deliver a service adherent to the ND standards and guidelines within a 26-week waiting time target. Although accepted referrals decreased marginally in the twelve months prior to the review, increased referral demand places additional pressure on capacity across triage activities,</w:t>
      </w:r>
    </w:p>
    <w:p w14:paraId="5D746F7C" w14:textId="77777777" w:rsidR="0089311B" w:rsidRDefault="0089311B">
      <w:pPr>
        <w:spacing w:line="276" w:lineRule="auto"/>
        <w:sectPr w:rsidR="0089311B">
          <w:pgSz w:w="11910" w:h="16840"/>
          <w:pgMar w:top="1660" w:right="360" w:bottom="1260" w:left="1320" w:header="0" w:footer="1072" w:gutter="0"/>
          <w:cols w:space="720"/>
        </w:sectPr>
      </w:pPr>
    </w:p>
    <w:p w14:paraId="5D746F7D" w14:textId="77777777" w:rsidR="0089311B" w:rsidRDefault="005C0023">
      <w:pPr>
        <w:pStyle w:val="BodyText"/>
        <w:spacing w:before="82" w:line="276" w:lineRule="auto"/>
        <w:ind w:left="120" w:right="1100"/>
      </w:pPr>
      <w:r>
        <w:lastRenderedPageBreak/>
        <w:t>advice,</w:t>
      </w:r>
      <w:r>
        <w:rPr>
          <w:spacing w:val="-4"/>
        </w:rPr>
        <w:t xml:space="preserve"> </w:t>
      </w:r>
      <w:r>
        <w:t>and</w:t>
      </w:r>
      <w:r>
        <w:rPr>
          <w:spacing w:val="-5"/>
        </w:rPr>
        <w:t xml:space="preserve"> </w:t>
      </w:r>
      <w:r>
        <w:t>consultation.</w:t>
      </w:r>
      <w:r>
        <w:rPr>
          <w:spacing w:val="-3"/>
        </w:rPr>
        <w:t xml:space="preserve"> </w:t>
      </w:r>
      <w:r>
        <w:t>The</w:t>
      </w:r>
      <w:r>
        <w:rPr>
          <w:spacing w:val="-5"/>
        </w:rPr>
        <w:t xml:space="preserve"> </w:t>
      </w:r>
      <w:r>
        <w:t>service</w:t>
      </w:r>
      <w:r>
        <w:rPr>
          <w:spacing w:val="-5"/>
        </w:rPr>
        <w:t xml:space="preserve"> </w:t>
      </w:r>
      <w:r>
        <w:t>also noted</w:t>
      </w:r>
      <w:r>
        <w:rPr>
          <w:spacing w:val="-3"/>
        </w:rPr>
        <w:t xml:space="preserve"> </w:t>
      </w:r>
      <w:r>
        <w:t>an</w:t>
      </w:r>
      <w:r>
        <w:rPr>
          <w:spacing w:val="-1"/>
        </w:rPr>
        <w:t xml:space="preserve"> </w:t>
      </w:r>
      <w:r>
        <w:t>increase</w:t>
      </w:r>
      <w:r>
        <w:rPr>
          <w:spacing w:val="-3"/>
        </w:rPr>
        <w:t xml:space="preserve"> </w:t>
      </w:r>
      <w:r>
        <w:t>in</w:t>
      </w:r>
      <w:r>
        <w:rPr>
          <w:spacing w:val="-4"/>
        </w:rPr>
        <w:t xml:space="preserve"> </w:t>
      </w:r>
      <w:r>
        <w:t>the</w:t>
      </w:r>
      <w:r>
        <w:rPr>
          <w:spacing w:val="-2"/>
        </w:rPr>
        <w:t xml:space="preserve"> </w:t>
      </w:r>
      <w:r>
        <w:t>number</w:t>
      </w:r>
      <w:r>
        <w:rPr>
          <w:spacing w:val="-3"/>
        </w:rPr>
        <w:t xml:space="preserve"> </w:t>
      </w:r>
      <w:r>
        <w:t>of</w:t>
      </w:r>
      <w:r>
        <w:rPr>
          <w:spacing w:val="-5"/>
        </w:rPr>
        <w:t xml:space="preserve"> </w:t>
      </w:r>
      <w:r>
        <w:t>CYP requiring a longer assessment for both ADHD and ASD.</w:t>
      </w:r>
    </w:p>
    <w:p w14:paraId="5D746F7E" w14:textId="77777777" w:rsidR="0089311B" w:rsidRDefault="0089311B">
      <w:pPr>
        <w:pStyle w:val="BodyText"/>
        <w:spacing w:before="42"/>
      </w:pPr>
    </w:p>
    <w:p w14:paraId="5D746F7F" w14:textId="77777777" w:rsidR="0089311B" w:rsidRDefault="005C0023">
      <w:pPr>
        <w:pStyle w:val="BodyText"/>
        <w:spacing w:line="261" w:lineRule="auto"/>
        <w:ind w:left="120" w:right="1125"/>
      </w:pPr>
      <w:r>
        <w:t>It was evident that the service had undertaken significant review and improvement work including review of referral and assessment processes and transition of CYP between children’s and adult ASD services. However, arrangements for CYP referred</w:t>
      </w:r>
      <w:r>
        <w:rPr>
          <w:spacing w:val="-3"/>
        </w:rPr>
        <w:t xml:space="preserve"> </w:t>
      </w:r>
      <w:r>
        <w:t>for</w:t>
      </w:r>
      <w:r>
        <w:rPr>
          <w:spacing w:val="-3"/>
        </w:rPr>
        <w:t xml:space="preserve"> </w:t>
      </w:r>
      <w:r>
        <w:t>ADHD</w:t>
      </w:r>
      <w:r>
        <w:rPr>
          <w:spacing w:val="-3"/>
        </w:rPr>
        <w:t xml:space="preserve"> </w:t>
      </w:r>
      <w:r>
        <w:t>assessment</w:t>
      </w:r>
      <w:r>
        <w:rPr>
          <w:spacing w:val="-1"/>
        </w:rPr>
        <w:t xml:space="preserve"> </w:t>
      </w:r>
      <w:r>
        <w:t>continue</w:t>
      </w:r>
      <w:r>
        <w:rPr>
          <w:spacing w:val="-5"/>
        </w:rPr>
        <w:t xml:space="preserve"> </w:t>
      </w:r>
      <w:r>
        <w:t>to</w:t>
      </w:r>
      <w:r>
        <w:rPr>
          <w:spacing w:val="-4"/>
        </w:rPr>
        <w:t xml:space="preserve"> </w:t>
      </w:r>
      <w:r>
        <w:t>be</w:t>
      </w:r>
      <w:r>
        <w:rPr>
          <w:spacing w:val="-1"/>
        </w:rPr>
        <w:t xml:space="preserve"> </w:t>
      </w:r>
      <w:r>
        <w:t>made</w:t>
      </w:r>
      <w:r>
        <w:rPr>
          <w:spacing w:val="-4"/>
        </w:rPr>
        <w:t xml:space="preserve"> </w:t>
      </w:r>
      <w:r>
        <w:t>with</w:t>
      </w:r>
      <w:r>
        <w:rPr>
          <w:spacing w:val="-2"/>
        </w:rPr>
        <w:t xml:space="preserve"> </w:t>
      </w:r>
      <w:r>
        <w:t>CMHT’s</w:t>
      </w:r>
      <w:r>
        <w:rPr>
          <w:spacing w:val="-3"/>
        </w:rPr>
        <w:t xml:space="preserve"> </w:t>
      </w:r>
      <w:r>
        <w:t>on</w:t>
      </w:r>
      <w:r>
        <w:rPr>
          <w:spacing w:val="-3"/>
        </w:rPr>
        <w:t xml:space="preserve"> </w:t>
      </w:r>
      <w:r>
        <w:t>a</w:t>
      </w:r>
      <w:r>
        <w:rPr>
          <w:spacing w:val="-2"/>
        </w:rPr>
        <w:t xml:space="preserve"> </w:t>
      </w:r>
      <w:r>
        <w:t>case-by-case basis and the HB would benefit from strengthening and clarifying transition arrangements between child and adult ADHD services.</w:t>
      </w:r>
    </w:p>
    <w:p w14:paraId="5D746F80" w14:textId="77777777" w:rsidR="0089311B" w:rsidRDefault="005C0023">
      <w:pPr>
        <w:pStyle w:val="BodyText"/>
        <w:spacing w:before="161" w:line="259" w:lineRule="auto"/>
        <w:ind w:left="120" w:right="1157"/>
      </w:pPr>
      <w:r>
        <w:t>Maintaining current workforce capacity levels may support the service to assess more long waiters after the repatriation of services to CTMUHB. However, further investment</w:t>
      </w:r>
      <w:r>
        <w:rPr>
          <w:spacing w:val="-6"/>
        </w:rPr>
        <w:t xml:space="preserve"> </w:t>
      </w:r>
      <w:r>
        <w:t>in</w:t>
      </w:r>
      <w:r>
        <w:rPr>
          <w:spacing w:val="-4"/>
        </w:rPr>
        <w:t xml:space="preserve"> </w:t>
      </w:r>
      <w:r>
        <w:t>workforce</w:t>
      </w:r>
      <w:r>
        <w:rPr>
          <w:spacing w:val="-4"/>
        </w:rPr>
        <w:t xml:space="preserve"> </w:t>
      </w:r>
      <w:r>
        <w:t>capacity</w:t>
      </w:r>
      <w:r>
        <w:rPr>
          <w:spacing w:val="-4"/>
        </w:rPr>
        <w:t xml:space="preserve"> </w:t>
      </w:r>
      <w:r>
        <w:t>and</w:t>
      </w:r>
      <w:r>
        <w:rPr>
          <w:spacing w:val="-4"/>
        </w:rPr>
        <w:t xml:space="preserve"> </w:t>
      </w:r>
      <w:r>
        <w:t>increasing</w:t>
      </w:r>
      <w:r>
        <w:rPr>
          <w:spacing w:val="-4"/>
        </w:rPr>
        <w:t xml:space="preserve"> </w:t>
      </w:r>
      <w:r>
        <w:t>the</w:t>
      </w:r>
      <w:r>
        <w:rPr>
          <w:spacing w:val="-6"/>
        </w:rPr>
        <w:t xml:space="preserve"> </w:t>
      </w:r>
      <w:r>
        <w:t>availability</w:t>
      </w:r>
      <w:r>
        <w:rPr>
          <w:spacing w:val="-4"/>
        </w:rPr>
        <w:t xml:space="preserve"> </w:t>
      </w:r>
      <w:r>
        <w:t>of</w:t>
      </w:r>
      <w:r>
        <w:rPr>
          <w:spacing w:val="-4"/>
        </w:rPr>
        <w:t xml:space="preserve"> </w:t>
      </w:r>
      <w:r>
        <w:t>clinical</w:t>
      </w:r>
      <w:r>
        <w:rPr>
          <w:spacing w:val="-4"/>
        </w:rPr>
        <w:t xml:space="preserve"> </w:t>
      </w:r>
      <w:r>
        <w:t>workspace will likely be beneficial to addressing current and future demand.</w:t>
      </w:r>
    </w:p>
    <w:p w14:paraId="5D746F81" w14:textId="77777777" w:rsidR="0089311B" w:rsidRDefault="0089311B">
      <w:pPr>
        <w:pStyle w:val="BodyText"/>
      </w:pPr>
    </w:p>
    <w:p w14:paraId="5D746F82" w14:textId="77777777" w:rsidR="0089311B" w:rsidRDefault="0089311B">
      <w:pPr>
        <w:pStyle w:val="BodyText"/>
      </w:pPr>
    </w:p>
    <w:p w14:paraId="5D746F83" w14:textId="77777777" w:rsidR="0089311B" w:rsidRDefault="0089311B">
      <w:pPr>
        <w:pStyle w:val="BodyText"/>
        <w:spacing w:before="73"/>
      </w:pPr>
    </w:p>
    <w:p w14:paraId="5D746F84" w14:textId="77777777" w:rsidR="0089311B" w:rsidRDefault="005C0023">
      <w:pPr>
        <w:pStyle w:val="BodyText"/>
        <w:spacing w:line="259" w:lineRule="auto"/>
        <w:ind w:left="120" w:right="1114"/>
      </w:pPr>
      <w:r>
        <w:t>The</w:t>
      </w:r>
      <w:r>
        <w:rPr>
          <w:spacing w:val="-3"/>
        </w:rPr>
        <w:t xml:space="preserve"> </w:t>
      </w:r>
      <w:r>
        <w:t>NHS</w:t>
      </w:r>
      <w:r>
        <w:rPr>
          <w:spacing w:val="-5"/>
        </w:rPr>
        <w:t xml:space="preserve"> </w:t>
      </w:r>
      <w:r>
        <w:t>Wales</w:t>
      </w:r>
      <w:r>
        <w:rPr>
          <w:spacing w:val="-5"/>
        </w:rPr>
        <w:t xml:space="preserve"> </w:t>
      </w:r>
      <w:r>
        <w:t>Executive</w:t>
      </w:r>
      <w:r>
        <w:rPr>
          <w:spacing w:val="-3"/>
        </w:rPr>
        <w:t xml:space="preserve"> </w:t>
      </w:r>
      <w:r>
        <w:t>Performance</w:t>
      </w:r>
      <w:r>
        <w:rPr>
          <w:spacing w:val="-5"/>
        </w:rPr>
        <w:t xml:space="preserve"> </w:t>
      </w:r>
      <w:r>
        <w:t>and</w:t>
      </w:r>
      <w:r>
        <w:rPr>
          <w:spacing w:val="-7"/>
        </w:rPr>
        <w:t xml:space="preserve"> </w:t>
      </w:r>
      <w:r>
        <w:t>Assurance</w:t>
      </w:r>
      <w:r>
        <w:rPr>
          <w:spacing w:val="-3"/>
        </w:rPr>
        <w:t xml:space="preserve"> </w:t>
      </w:r>
      <w:r>
        <w:t>Division</w:t>
      </w:r>
      <w:r>
        <w:rPr>
          <w:spacing w:val="-2"/>
        </w:rPr>
        <w:t xml:space="preserve"> </w:t>
      </w:r>
      <w:r>
        <w:t>would</w:t>
      </w:r>
      <w:r>
        <w:rPr>
          <w:spacing w:val="-3"/>
        </w:rPr>
        <w:t xml:space="preserve"> </w:t>
      </w:r>
      <w:r>
        <w:t>like</w:t>
      </w:r>
      <w:r>
        <w:rPr>
          <w:spacing w:val="-3"/>
        </w:rPr>
        <w:t xml:space="preserve"> </w:t>
      </w:r>
      <w:r>
        <w:t>to</w:t>
      </w:r>
      <w:r>
        <w:rPr>
          <w:spacing w:val="-3"/>
        </w:rPr>
        <w:t xml:space="preserve"> </w:t>
      </w:r>
      <w:r>
        <w:t>extend thanks to the staff of Swansea Bay University Health Board for their co-operation</w:t>
      </w:r>
      <w:r>
        <w:rPr>
          <w:spacing w:val="40"/>
        </w:rPr>
        <w:t xml:space="preserve"> </w:t>
      </w:r>
      <w:r>
        <w:t>and contributions during the review.</w:t>
      </w:r>
    </w:p>
    <w:sectPr w:rsidR="0089311B">
      <w:pgSz w:w="11910" w:h="16840"/>
      <w:pgMar w:top="1340" w:right="360" w:bottom="1260" w:left="1320" w:header="0" w:footer="107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746FC2" w14:textId="77777777" w:rsidR="005C0023" w:rsidRDefault="005C0023">
      <w:r>
        <w:separator/>
      </w:r>
    </w:p>
  </w:endnote>
  <w:endnote w:type="continuationSeparator" w:id="0">
    <w:p w14:paraId="5D746FC4" w14:textId="77777777" w:rsidR="005C0023" w:rsidRDefault="005C00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46FBD" w14:textId="77777777" w:rsidR="0089311B" w:rsidRDefault="005C0023">
    <w:pPr>
      <w:pStyle w:val="BodyText"/>
      <w:spacing w:line="14" w:lineRule="auto"/>
      <w:rPr>
        <w:sz w:val="20"/>
      </w:rPr>
    </w:pPr>
    <w:r>
      <w:rPr>
        <w:noProof/>
      </w:rPr>
      <mc:AlternateContent>
        <mc:Choice Requires="wps">
          <w:drawing>
            <wp:anchor distT="0" distB="0" distL="0" distR="0" simplePos="0" relativeHeight="487023104" behindDoc="1" locked="0" layoutInCell="1" allowOverlap="1" wp14:anchorId="5D746FBE" wp14:editId="5D746FBF">
              <wp:simplePos x="0" y="0"/>
              <wp:positionH relativeFrom="page">
                <wp:posOffset>896416</wp:posOffset>
              </wp:positionH>
              <wp:positionV relativeFrom="page">
                <wp:posOffset>9884664</wp:posOffset>
              </wp:positionV>
              <wp:extent cx="5769610" cy="6350"/>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9610" cy="6350"/>
                      </a:xfrm>
                      <a:custGeom>
                        <a:avLst/>
                        <a:gdLst/>
                        <a:ahLst/>
                        <a:cxnLst/>
                        <a:rect l="l" t="t" r="r" b="b"/>
                        <a:pathLst>
                          <a:path w="5769610" h="6350">
                            <a:moveTo>
                              <a:pt x="5769229" y="0"/>
                            </a:moveTo>
                            <a:lnTo>
                              <a:pt x="0" y="0"/>
                            </a:lnTo>
                            <a:lnTo>
                              <a:pt x="0" y="6095"/>
                            </a:lnTo>
                            <a:lnTo>
                              <a:pt x="5769229" y="6095"/>
                            </a:lnTo>
                            <a:lnTo>
                              <a:pt x="576922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6B5C1DCB" id="Graphic 3" o:spid="_x0000_s1026" style="position:absolute;margin-left:70.6pt;margin-top:778.3pt;width:454.3pt;height:.5pt;z-index:-16293376;visibility:visible;mso-wrap-style:square;mso-wrap-distance-left:0;mso-wrap-distance-top:0;mso-wrap-distance-right:0;mso-wrap-distance-bottom:0;mso-position-horizontal:absolute;mso-position-horizontal-relative:page;mso-position-vertical:absolute;mso-position-vertical-relative:page;v-text-anchor:top" coordsize="576961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" path="m5769229,l,,,6095r5769229,l5769229,xe" fillcolor="#d9d9d9" stroked="f">
              <v:path arrowok="t"/>
              <w10:wrap anchorx="page" anchory="page"/>
            </v:shape>
          </w:pict>
        </mc:Fallback>
      </mc:AlternateContent>
    </w:r>
    <w:r>
      <w:rPr>
        <w:noProof/>
      </w:rPr>
      <mc:AlternateContent>
        <mc:Choice Requires="wps">
          <w:drawing>
            <wp:anchor distT="0" distB="0" distL="0" distR="0" simplePos="0" relativeHeight="487023616" behindDoc="1" locked="0" layoutInCell="1" allowOverlap="1" wp14:anchorId="5D746FC0" wp14:editId="5D746FC1">
              <wp:simplePos x="0" y="0"/>
              <wp:positionH relativeFrom="page">
                <wp:posOffset>5912865</wp:posOffset>
              </wp:positionH>
              <wp:positionV relativeFrom="page">
                <wp:posOffset>9917683</wp:posOffset>
              </wp:positionV>
              <wp:extent cx="709930" cy="16573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09930" cy="165735"/>
                      </a:xfrm>
                      <a:prstGeom prst="rect">
                        <a:avLst/>
                      </a:prstGeom>
                    </wps:spPr>
                    <wps:txbx>
                      <w:txbxContent>
                        <w:p w14:paraId="5D74701F" w14:textId="77777777" w:rsidR="0089311B" w:rsidRDefault="005C0023">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rPr>
                            <w:t>10</w:t>
                          </w:r>
                          <w:r>
                            <w:rPr>
                              <w:rFonts w:ascii="Calibri"/>
                            </w:rPr>
                            <w:fldChar w:fldCharType="end"/>
                          </w:r>
                          <w:r>
                            <w:rPr>
                              <w:rFonts w:ascii="Calibri"/>
                              <w:spacing w:val="1"/>
                            </w:rPr>
                            <w:t xml:space="preserve"> </w:t>
                          </w:r>
                          <w:r>
                            <w:rPr>
                              <w:rFonts w:ascii="Calibri"/>
                            </w:rPr>
                            <w:t>|</w:t>
                          </w:r>
                          <w:r>
                            <w:rPr>
                              <w:rFonts w:ascii="Calibri"/>
                              <w:spacing w:val="-3"/>
                            </w:rPr>
                            <w:t xml:space="preserve"> </w:t>
                          </w:r>
                          <w:r>
                            <w:rPr>
                              <w:rFonts w:ascii="Calibri"/>
                              <w:color w:val="7E7E7E"/>
                            </w:rPr>
                            <w:t>P</w:t>
                          </w:r>
                          <w:r>
                            <w:rPr>
                              <w:rFonts w:ascii="Calibri"/>
                              <w:color w:val="7E7E7E"/>
                              <w:spacing w:val="11"/>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9"/>
                            </w:rPr>
                            <w:t xml:space="preserve"> </w:t>
                          </w:r>
                          <w:r>
                            <w:rPr>
                              <w:rFonts w:ascii="Calibri"/>
                              <w:color w:val="7E7E7E"/>
                              <w:spacing w:val="-12"/>
                            </w:rPr>
                            <w:t>e</w:t>
                          </w:r>
                        </w:p>
                      </w:txbxContent>
                    </wps:txbx>
                    <wps:bodyPr wrap="square" lIns="0" tIns="0" rIns="0" bIns="0" rtlCol="0">
                      <a:noAutofit/>
                    </wps:bodyPr>
                  </wps:wsp>
                </a:graphicData>
              </a:graphic>
            </wp:anchor>
          </w:drawing>
        </mc:Choice>
        <mc:Fallback>
          <w:pict>
            <v:shapetype w14:anchorId="5D746FC0" id="_x0000_t202" coordsize="21600,21600" o:spt="202" path="m,l,21600r21600,l21600,xe">
              <v:stroke joinstyle="miter"/>
              <v:path gradientshapeok="t" o:connecttype="rect"/>
            </v:shapetype>
            <v:shape id="Textbox 4" o:spid="_x0000_s1046" type="#_x0000_t202" style="position:absolute;margin-left:465.6pt;margin-top:780.9pt;width:55.9pt;height:13.05pt;z-index:-16292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" filled="f" stroked="f">
              <v:textbox inset="0,0,0,0">
                <w:txbxContent>
                  <w:p w14:paraId="5D74701F" w14:textId="77777777" w:rsidR="0089311B" w:rsidRDefault="005C0023">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rPr>
                      <w:t>10</w:t>
                    </w:r>
                    <w:r>
                      <w:rPr>
                        <w:rFonts w:ascii="Calibri"/>
                      </w:rPr>
                      <w:fldChar w:fldCharType="end"/>
                    </w:r>
                    <w:r>
                      <w:rPr>
                        <w:rFonts w:ascii="Calibri"/>
                        <w:spacing w:val="1"/>
                      </w:rPr>
                      <w:t xml:space="preserve"> </w:t>
                    </w:r>
                    <w:r>
                      <w:rPr>
                        <w:rFonts w:ascii="Calibri"/>
                      </w:rPr>
                      <w:t>|</w:t>
                    </w:r>
                    <w:r>
                      <w:rPr>
                        <w:rFonts w:ascii="Calibri"/>
                        <w:spacing w:val="-3"/>
                      </w:rPr>
                      <w:t xml:space="preserve"> </w:t>
                    </w:r>
                    <w:r>
                      <w:rPr>
                        <w:rFonts w:ascii="Calibri"/>
                        <w:color w:val="7E7E7E"/>
                      </w:rPr>
                      <w:t>P</w:t>
                    </w:r>
                    <w:r>
                      <w:rPr>
                        <w:rFonts w:ascii="Calibri"/>
                        <w:color w:val="7E7E7E"/>
                        <w:spacing w:val="11"/>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9"/>
                      </w:rPr>
                      <w:t xml:space="preserve"> </w:t>
                    </w:r>
                    <w:r>
                      <w:rPr>
                        <w:rFonts w:ascii="Calibri"/>
                        <w:color w:val="7E7E7E"/>
                        <w:spacing w:val="-12"/>
                      </w:rPr>
                      <w:t>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746FBE" w14:textId="77777777" w:rsidR="005C0023" w:rsidRDefault="005C0023">
      <w:r>
        <w:separator/>
      </w:r>
    </w:p>
  </w:footnote>
  <w:footnote w:type="continuationSeparator" w:id="0">
    <w:p w14:paraId="5D746FC0" w14:textId="77777777" w:rsidR="005C0023" w:rsidRDefault="005C002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1051F"/>
    <w:multiLevelType w:val="hybridMultilevel"/>
    <w:tmpl w:val="71484ED6"/>
    <w:lvl w:ilvl="0" w:tplc="C952D1FE">
      <w:start w:val="1"/>
      <w:numFmt w:val="lowerRoman"/>
      <w:lvlText w:val="%1)"/>
      <w:lvlJc w:val="left"/>
      <w:pPr>
        <w:ind w:left="1200" w:hanging="720"/>
        <w:jc w:val="left"/>
      </w:pPr>
      <w:rPr>
        <w:rFonts w:ascii="Arial" w:eastAsia="Arial" w:hAnsi="Arial" w:cs="Arial" w:hint="default"/>
        <w:b/>
        <w:bCs/>
        <w:i w:val="0"/>
        <w:iCs w:val="0"/>
        <w:spacing w:val="0"/>
        <w:w w:val="99"/>
        <w:sz w:val="24"/>
        <w:szCs w:val="24"/>
        <w:lang w:val="en-US" w:eastAsia="en-US" w:bidi="ar-SA"/>
      </w:rPr>
    </w:lvl>
    <w:lvl w:ilvl="1" w:tplc="908A712A">
      <w:numFmt w:val="bullet"/>
      <w:lvlText w:val="•"/>
      <w:lvlJc w:val="left"/>
      <w:pPr>
        <w:ind w:left="2102" w:hanging="720"/>
      </w:pPr>
      <w:rPr>
        <w:rFonts w:hint="default"/>
        <w:lang w:val="en-US" w:eastAsia="en-US" w:bidi="ar-SA"/>
      </w:rPr>
    </w:lvl>
    <w:lvl w:ilvl="2" w:tplc="DAEAFDAE">
      <w:numFmt w:val="bullet"/>
      <w:lvlText w:val="•"/>
      <w:lvlJc w:val="left"/>
      <w:pPr>
        <w:ind w:left="3005" w:hanging="720"/>
      </w:pPr>
      <w:rPr>
        <w:rFonts w:hint="default"/>
        <w:lang w:val="en-US" w:eastAsia="en-US" w:bidi="ar-SA"/>
      </w:rPr>
    </w:lvl>
    <w:lvl w:ilvl="3" w:tplc="AD3EAAD4">
      <w:numFmt w:val="bullet"/>
      <w:lvlText w:val="•"/>
      <w:lvlJc w:val="left"/>
      <w:pPr>
        <w:ind w:left="3907" w:hanging="720"/>
      </w:pPr>
      <w:rPr>
        <w:rFonts w:hint="default"/>
        <w:lang w:val="en-US" w:eastAsia="en-US" w:bidi="ar-SA"/>
      </w:rPr>
    </w:lvl>
    <w:lvl w:ilvl="4" w:tplc="F6A826A2">
      <w:numFmt w:val="bullet"/>
      <w:lvlText w:val="•"/>
      <w:lvlJc w:val="left"/>
      <w:pPr>
        <w:ind w:left="4810" w:hanging="720"/>
      </w:pPr>
      <w:rPr>
        <w:rFonts w:hint="default"/>
        <w:lang w:val="en-US" w:eastAsia="en-US" w:bidi="ar-SA"/>
      </w:rPr>
    </w:lvl>
    <w:lvl w:ilvl="5" w:tplc="9796FF46">
      <w:numFmt w:val="bullet"/>
      <w:lvlText w:val="•"/>
      <w:lvlJc w:val="left"/>
      <w:pPr>
        <w:ind w:left="5713" w:hanging="720"/>
      </w:pPr>
      <w:rPr>
        <w:rFonts w:hint="default"/>
        <w:lang w:val="en-US" w:eastAsia="en-US" w:bidi="ar-SA"/>
      </w:rPr>
    </w:lvl>
    <w:lvl w:ilvl="6" w:tplc="EDD80F1A">
      <w:numFmt w:val="bullet"/>
      <w:lvlText w:val="•"/>
      <w:lvlJc w:val="left"/>
      <w:pPr>
        <w:ind w:left="6615" w:hanging="720"/>
      </w:pPr>
      <w:rPr>
        <w:rFonts w:hint="default"/>
        <w:lang w:val="en-US" w:eastAsia="en-US" w:bidi="ar-SA"/>
      </w:rPr>
    </w:lvl>
    <w:lvl w:ilvl="7" w:tplc="A8C4F930">
      <w:numFmt w:val="bullet"/>
      <w:lvlText w:val="•"/>
      <w:lvlJc w:val="left"/>
      <w:pPr>
        <w:ind w:left="7518" w:hanging="720"/>
      </w:pPr>
      <w:rPr>
        <w:rFonts w:hint="default"/>
        <w:lang w:val="en-US" w:eastAsia="en-US" w:bidi="ar-SA"/>
      </w:rPr>
    </w:lvl>
    <w:lvl w:ilvl="8" w:tplc="315AC4C2">
      <w:numFmt w:val="bullet"/>
      <w:lvlText w:val="•"/>
      <w:lvlJc w:val="left"/>
      <w:pPr>
        <w:ind w:left="8421" w:hanging="720"/>
      </w:pPr>
      <w:rPr>
        <w:rFonts w:hint="default"/>
        <w:lang w:val="en-US" w:eastAsia="en-US" w:bidi="ar-SA"/>
      </w:rPr>
    </w:lvl>
  </w:abstractNum>
  <w:abstractNum w:abstractNumId="1" w15:restartNumberingAfterBreak="0">
    <w:nsid w:val="04A674A5"/>
    <w:multiLevelType w:val="hybridMultilevel"/>
    <w:tmpl w:val="71485080"/>
    <w:lvl w:ilvl="0" w:tplc="BFFEF804">
      <w:numFmt w:val="bullet"/>
      <w:lvlText w:val="-"/>
      <w:lvlJc w:val="left"/>
      <w:pPr>
        <w:ind w:left="823" w:hanging="360"/>
      </w:pPr>
      <w:rPr>
        <w:rFonts w:ascii="Calibri" w:eastAsia="Calibri" w:hAnsi="Calibri" w:cs="Calibri" w:hint="default"/>
        <w:b w:val="0"/>
        <w:bCs w:val="0"/>
        <w:i w:val="0"/>
        <w:iCs w:val="0"/>
        <w:spacing w:val="0"/>
        <w:w w:val="100"/>
        <w:sz w:val="24"/>
        <w:szCs w:val="24"/>
        <w:lang w:val="en-US" w:eastAsia="en-US" w:bidi="ar-SA"/>
      </w:rPr>
    </w:lvl>
    <w:lvl w:ilvl="1" w:tplc="5030BBD4">
      <w:numFmt w:val="bullet"/>
      <w:lvlText w:val="•"/>
      <w:lvlJc w:val="left"/>
      <w:pPr>
        <w:ind w:left="1638" w:hanging="360"/>
      </w:pPr>
      <w:rPr>
        <w:rFonts w:hint="default"/>
        <w:lang w:val="en-US" w:eastAsia="en-US" w:bidi="ar-SA"/>
      </w:rPr>
    </w:lvl>
    <w:lvl w:ilvl="2" w:tplc="32C2C368">
      <w:numFmt w:val="bullet"/>
      <w:lvlText w:val="•"/>
      <w:lvlJc w:val="left"/>
      <w:pPr>
        <w:ind w:left="2457" w:hanging="360"/>
      </w:pPr>
      <w:rPr>
        <w:rFonts w:hint="default"/>
        <w:lang w:val="en-US" w:eastAsia="en-US" w:bidi="ar-SA"/>
      </w:rPr>
    </w:lvl>
    <w:lvl w:ilvl="3" w:tplc="F86CE05E">
      <w:numFmt w:val="bullet"/>
      <w:lvlText w:val="•"/>
      <w:lvlJc w:val="left"/>
      <w:pPr>
        <w:ind w:left="3276" w:hanging="360"/>
      </w:pPr>
      <w:rPr>
        <w:rFonts w:hint="default"/>
        <w:lang w:val="en-US" w:eastAsia="en-US" w:bidi="ar-SA"/>
      </w:rPr>
    </w:lvl>
    <w:lvl w:ilvl="4" w:tplc="3934C74E">
      <w:numFmt w:val="bullet"/>
      <w:lvlText w:val="•"/>
      <w:lvlJc w:val="left"/>
      <w:pPr>
        <w:ind w:left="4095" w:hanging="360"/>
      </w:pPr>
      <w:rPr>
        <w:rFonts w:hint="default"/>
        <w:lang w:val="en-US" w:eastAsia="en-US" w:bidi="ar-SA"/>
      </w:rPr>
    </w:lvl>
    <w:lvl w:ilvl="5" w:tplc="700CF768">
      <w:numFmt w:val="bullet"/>
      <w:lvlText w:val="•"/>
      <w:lvlJc w:val="left"/>
      <w:pPr>
        <w:ind w:left="4914" w:hanging="360"/>
      </w:pPr>
      <w:rPr>
        <w:rFonts w:hint="default"/>
        <w:lang w:val="en-US" w:eastAsia="en-US" w:bidi="ar-SA"/>
      </w:rPr>
    </w:lvl>
    <w:lvl w:ilvl="6" w:tplc="D83AB56A">
      <w:numFmt w:val="bullet"/>
      <w:lvlText w:val="•"/>
      <w:lvlJc w:val="left"/>
      <w:pPr>
        <w:ind w:left="5733" w:hanging="360"/>
      </w:pPr>
      <w:rPr>
        <w:rFonts w:hint="default"/>
        <w:lang w:val="en-US" w:eastAsia="en-US" w:bidi="ar-SA"/>
      </w:rPr>
    </w:lvl>
    <w:lvl w:ilvl="7" w:tplc="4B7E9366">
      <w:numFmt w:val="bullet"/>
      <w:lvlText w:val="•"/>
      <w:lvlJc w:val="left"/>
      <w:pPr>
        <w:ind w:left="6552" w:hanging="360"/>
      </w:pPr>
      <w:rPr>
        <w:rFonts w:hint="default"/>
        <w:lang w:val="en-US" w:eastAsia="en-US" w:bidi="ar-SA"/>
      </w:rPr>
    </w:lvl>
    <w:lvl w:ilvl="8" w:tplc="2C8C6F98">
      <w:numFmt w:val="bullet"/>
      <w:lvlText w:val="•"/>
      <w:lvlJc w:val="left"/>
      <w:pPr>
        <w:ind w:left="7370" w:hanging="360"/>
      </w:pPr>
      <w:rPr>
        <w:rFonts w:hint="default"/>
        <w:lang w:val="en-US" w:eastAsia="en-US" w:bidi="ar-SA"/>
      </w:rPr>
    </w:lvl>
  </w:abstractNum>
  <w:abstractNum w:abstractNumId="2" w15:restartNumberingAfterBreak="0">
    <w:nsid w:val="08793E96"/>
    <w:multiLevelType w:val="hybridMultilevel"/>
    <w:tmpl w:val="6B22921C"/>
    <w:lvl w:ilvl="0" w:tplc="D8548EE8">
      <w:numFmt w:val="bullet"/>
      <w:lvlText w:val="-"/>
      <w:lvlJc w:val="left"/>
      <w:pPr>
        <w:ind w:left="823" w:hanging="360"/>
      </w:pPr>
      <w:rPr>
        <w:rFonts w:ascii="Calibri" w:eastAsia="Calibri" w:hAnsi="Calibri" w:cs="Calibri" w:hint="default"/>
        <w:b w:val="0"/>
        <w:bCs w:val="0"/>
        <w:i w:val="0"/>
        <w:iCs w:val="0"/>
        <w:spacing w:val="0"/>
        <w:w w:val="100"/>
        <w:sz w:val="24"/>
        <w:szCs w:val="24"/>
        <w:lang w:val="en-US" w:eastAsia="en-US" w:bidi="ar-SA"/>
      </w:rPr>
    </w:lvl>
    <w:lvl w:ilvl="1" w:tplc="CB0E5576">
      <w:numFmt w:val="bullet"/>
      <w:lvlText w:val="•"/>
      <w:lvlJc w:val="left"/>
      <w:pPr>
        <w:ind w:left="1638" w:hanging="360"/>
      </w:pPr>
      <w:rPr>
        <w:rFonts w:hint="default"/>
        <w:lang w:val="en-US" w:eastAsia="en-US" w:bidi="ar-SA"/>
      </w:rPr>
    </w:lvl>
    <w:lvl w:ilvl="2" w:tplc="022A6B92">
      <w:numFmt w:val="bullet"/>
      <w:lvlText w:val="•"/>
      <w:lvlJc w:val="left"/>
      <w:pPr>
        <w:ind w:left="2457" w:hanging="360"/>
      </w:pPr>
      <w:rPr>
        <w:rFonts w:hint="default"/>
        <w:lang w:val="en-US" w:eastAsia="en-US" w:bidi="ar-SA"/>
      </w:rPr>
    </w:lvl>
    <w:lvl w:ilvl="3" w:tplc="1B4CB818">
      <w:numFmt w:val="bullet"/>
      <w:lvlText w:val="•"/>
      <w:lvlJc w:val="left"/>
      <w:pPr>
        <w:ind w:left="3276" w:hanging="360"/>
      </w:pPr>
      <w:rPr>
        <w:rFonts w:hint="default"/>
        <w:lang w:val="en-US" w:eastAsia="en-US" w:bidi="ar-SA"/>
      </w:rPr>
    </w:lvl>
    <w:lvl w:ilvl="4" w:tplc="1CD2E396">
      <w:numFmt w:val="bullet"/>
      <w:lvlText w:val="•"/>
      <w:lvlJc w:val="left"/>
      <w:pPr>
        <w:ind w:left="4095" w:hanging="360"/>
      </w:pPr>
      <w:rPr>
        <w:rFonts w:hint="default"/>
        <w:lang w:val="en-US" w:eastAsia="en-US" w:bidi="ar-SA"/>
      </w:rPr>
    </w:lvl>
    <w:lvl w:ilvl="5" w:tplc="A22863BA">
      <w:numFmt w:val="bullet"/>
      <w:lvlText w:val="•"/>
      <w:lvlJc w:val="left"/>
      <w:pPr>
        <w:ind w:left="4914" w:hanging="360"/>
      </w:pPr>
      <w:rPr>
        <w:rFonts w:hint="default"/>
        <w:lang w:val="en-US" w:eastAsia="en-US" w:bidi="ar-SA"/>
      </w:rPr>
    </w:lvl>
    <w:lvl w:ilvl="6" w:tplc="3F3C383A">
      <w:numFmt w:val="bullet"/>
      <w:lvlText w:val="•"/>
      <w:lvlJc w:val="left"/>
      <w:pPr>
        <w:ind w:left="5733" w:hanging="360"/>
      </w:pPr>
      <w:rPr>
        <w:rFonts w:hint="default"/>
        <w:lang w:val="en-US" w:eastAsia="en-US" w:bidi="ar-SA"/>
      </w:rPr>
    </w:lvl>
    <w:lvl w:ilvl="7" w:tplc="59BE5DCE">
      <w:numFmt w:val="bullet"/>
      <w:lvlText w:val="•"/>
      <w:lvlJc w:val="left"/>
      <w:pPr>
        <w:ind w:left="6552" w:hanging="360"/>
      </w:pPr>
      <w:rPr>
        <w:rFonts w:hint="default"/>
        <w:lang w:val="en-US" w:eastAsia="en-US" w:bidi="ar-SA"/>
      </w:rPr>
    </w:lvl>
    <w:lvl w:ilvl="8" w:tplc="464C330E">
      <w:numFmt w:val="bullet"/>
      <w:lvlText w:val="•"/>
      <w:lvlJc w:val="left"/>
      <w:pPr>
        <w:ind w:left="7370" w:hanging="360"/>
      </w:pPr>
      <w:rPr>
        <w:rFonts w:hint="default"/>
        <w:lang w:val="en-US" w:eastAsia="en-US" w:bidi="ar-SA"/>
      </w:rPr>
    </w:lvl>
  </w:abstractNum>
  <w:abstractNum w:abstractNumId="3" w15:restartNumberingAfterBreak="0">
    <w:nsid w:val="0FE57273"/>
    <w:multiLevelType w:val="hybridMultilevel"/>
    <w:tmpl w:val="02E219E8"/>
    <w:lvl w:ilvl="0" w:tplc="505AFCD8">
      <w:numFmt w:val="bullet"/>
      <w:lvlText w:val="-"/>
      <w:lvlJc w:val="left"/>
      <w:pPr>
        <w:ind w:left="823" w:hanging="360"/>
      </w:pPr>
      <w:rPr>
        <w:rFonts w:ascii="Arial" w:eastAsia="Arial" w:hAnsi="Arial" w:cs="Arial" w:hint="default"/>
        <w:b w:val="0"/>
        <w:bCs w:val="0"/>
        <w:i w:val="0"/>
        <w:iCs w:val="0"/>
        <w:spacing w:val="0"/>
        <w:w w:val="99"/>
        <w:sz w:val="24"/>
        <w:szCs w:val="24"/>
        <w:lang w:val="en-US" w:eastAsia="en-US" w:bidi="ar-SA"/>
      </w:rPr>
    </w:lvl>
    <w:lvl w:ilvl="1" w:tplc="74F2F4DA">
      <w:numFmt w:val="bullet"/>
      <w:lvlText w:val="•"/>
      <w:lvlJc w:val="left"/>
      <w:pPr>
        <w:ind w:left="1638" w:hanging="360"/>
      </w:pPr>
      <w:rPr>
        <w:rFonts w:hint="default"/>
        <w:lang w:val="en-US" w:eastAsia="en-US" w:bidi="ar-SA"/>
      </w:rPr>
    </w:lvl>
    <w:lvl w:ilvl="2" w:tplc="130AAEDC">
      <w:numFmt w:val="bullet"/>
      <w:lvlText w:val="•"/>
      <w:lvlJc w:val="left"/>
      <w:pPr>
        <w:ind w:left="2457" w:hanging="360"/>
      </w:pPr>
      <w:rPr>
        <w:rFonts w:hint="default"/>
        <w:lang w:val="en-US" w:eastAsia="en-US" w:bidi="ar-SA"/>
      </w:rPr>
    </w:lvl>
    <w:lvl w:ilvl="3" w:tplc="CB5C09A2">
      <w:numFmt w:val="bullet"/>
      <w:lvlText w:val="•"/>
      <w:lvlJc w:val="left"/>
      <w:pPr>
        <w:ind w:left="3276" w:hanging="360"/>
      </w:pPr>
      <w:rPr>
        <w:rFonts w:hint="default"/>
        <w:lang w:val="en-US" w:eastAsia="en-US" w:bidi="ar-SA"/>
      </w:rPr>
    </w:lvl>
    <w:lvl w:ilvl="4" w:tplc="FFF27CDA">
      <w:numFmt w:val="bullet"/>
      <w:lvlText w:val="•"/>
      <w:lvlJc w:val="left"/>
      <w:pPr>
        <w:ind w:left="4095" w:hanging="360"/>
      </w:pPr>
      <w:rPr>
        <w:rFonts w:hint="default"/>
        <w:lang w:val="en-US" w:eastAsia="en-US" w:bidi="ar-SA"/>
      </w:rPr>
    </w:lvl>
    <w:lvl w:ilvl="5" w:tplc="3E8CDD60">
      <w:numFmt w:val="bullet"/>
      <w:lvlText w:val="•"/>
      <w:lvlJc w:val="left"/>
      <w:pPr>
        <w:ind w:left="4914" w:hanging="360"/>
      </w:pPr>
      <w:rPr>
        <w:rFonts w:hint="default"/>
        <w:lang w:val="en-US" w:eastAsia="en-US" w:bidi="ar-SA"/>
      </w:rPr>
    </w:lvl>
    <w:lvl w:ilvl="6" w:tplc="4D2C1C0A">
      <w:numFmt w:val="bullet"/>
      <w:lvlText w:val="•"/>
      <w:lvlJc w:val="left"/>
      <w:pPr>
        <w:ind w:left="5733" w:hanging="360"/>
      </w:pPr>
      <w:rPr>
        <w:rFonts w:hint="default"/>
        <w:lang w:val="en-US" w:eastAsia="en-US" w:bidi="ar-SA"/>
      </w:rPr>
    </w:lvl>
    <w:lvl w:ilvl="7" w:tplc="33D84534">
      <w:numFmt w:val="bullet"/>
      <w:lvlText w:val="•"/>
      <w:lvlJc w:val="left"/>
      <w:pPr>
        <w:ind w:left="6552" w:hanging="360"/>
      </w:pPr>
      <w:rPr>
        <w:rFonts w:hint="default"/>
        <w:lang w:val="en-US" w:eastAsia="en-US" w:bidi="ar-SA"/>
      </w:rPr>
    </w:lvl>
    <w:lvl w:ilvl="8" w:tplc="2C1EC00A">
      <w:numFmt w:val="bullet"/>
      <w:lvlText w:val="•"/>
      <w:lvlJc w:val="left"/>
      <w:pPr>
        <w:ind w:left="7370" w:hanging="360"/>
      </w:pPr>
      <w:rPr>
        <w:rFonts w:hint="default"/>
        <w:lang w:val="en-US" w:eastAsia="en-US" w:bidi="ar-SA"/>
      </w:rPr>
    </w:lvl>
  </w:abstractNum>
  <w:abstractNum w:abstractNumId="4" w15:restartNumberingAfterBreak="0">
    <w:nsid w:val="15190927"/>
    <w:multiLevelType w:val="hybridMultilevel"/>
    <w:tmpl w:val="BF90B290"/>
    <w:lvl w:ilvl="0" w:tplc="B68A6124">
      <w:numFmt w:val="bullet"/>
      <w:lvlText w:val="-"/>
      <w:lvlJc w:val="left"/>
      <w:pPr>
        <w:ind w:left="823" w:hanging="360"/>
      </w:pPr>
      <w:rPr>
        <w:rFonts w:ascii="Arial" w:eastAsia="Arial" w:hAnsi="Arial" w:cs="Arial" w:hint="default"/>
        <w:b w:val="0"/>
        <w:bCs w:val="0"/>
        <w:i w:val="0"/>
        <w:iCs w:val="0"/>
        <w:spacing w:val="0"/>
        <w:w w:val="99"/>
        <w:sz w:val="24"/>
        <w:szCs w:val="24"/>
        <w:lang w:val="en-US" w:eastAsia="en-US" w:bidi="ar-SA"/>
      </w:rPr>
    </w:lvl>
    <w:lvl w:ilvl="1" w:tplc="00BA2D6C">
      <w:numFmt w:val="bullet"/>
      <w:lvlText w:val="•"/>
      <w:lvlJc w:val="left"/>
      <w:pPr>
        <w:ind w:left="1638" w:hanging="360"/>
      </w:pPr>
      <w:rPr>
        <w:rFonts w:hint="default"/>
        <w:lang w:val="en-US" w:eastAsia="en-US" w:bidi="ar-SA"/>
      </w:rPr>
    </w:lvl>
    <w:lvl w:ilvl="2" w:tplc="FAC4FF04">
      <w:numFmt w:val="bullet"/>
      <w:lvlText w:val="•"/>
      <w:lvlJc w:val="left"/>
      <w:pPr>
        <w:ind w:left="2457" w:hanging="360"/>
      </w:pPr>
      <w:rPr>
        <w:rFonts w:hint="default"/>
        <w:lang w:val="en-US" w:eastAsia="en-US" w:bidi="ar-SA"/>
      </w:rPr>
    </w:lvl>
    <w:lvl w:ilvl="3" w:tplc="C3AAF75A">
      <w:numFmt w:val="bullet"/>
      <w:lvlText w:val="•"/>
      <w:lvlJc w:val="left"/>
      <w:pPr>
        <w:ind w:left="3276" w:hanging="360"/>
      </w:pPr>
      <w:rPr>
        <w:rFonts w:hint="default"/>
        <w:lang w:val="en-US" w:eastAsia="en-US" w:bidi="ar-SA"/>
      </w:rPr>
    </w:lvl>
    <w:lvl w:ilvl="4" w:tplc="F7D0882E">
      <w:numFmt w:val="bullet"/>
      <w:lvlText w:val="•"/>
      <w:lvlJc w:val="left"/>
      <w:pPr>
        <w:ind w:left="4095" w:hanging="360"/>
      </w:pPr>
      <w:rPr>
        <w:rFonts w:hint="default"/>
        <w:lang w:val="en-US" w:eastAsia="en-US" w:bidi="ar-SA"/>
      </w:rPr>
    </w:lvl>
    <w:lvl w:ilvl="5" w:tplc="C6D2E42A">
      <w:numFmt w:val="bullet"/>
      <w:lvlText w:val="•"/>
      <w:lvlJc w:val="left"/>
      <w:pPr>
        <w:ind w:left="4914" w:hanging="360"/>
      </w:pPr>
      <w:rPr>
        <w:rFonts w:hint="default"/>
        <w:lang w:val="en-US" w:eastAsia="en-US" w:bidi="ar-SA"/>
      </w:rPr>
    </w:lvl>
    <w:lvl w:ilvl="6" w:tplc="D876AF06">
      <w:numFmt w:val="bullet"/>
      <w:lvlText w:val="•"/>
      <w:lvlJc w:val="left"/>
      <w:pPr>
        <w:ind w:left="5733" w:hanging="360"/>
      </w:pPr>
      <w:rPr>
        <w:rFonts w:hint="default"/>
        <w:lang w:val="en-US" w:eastAsia="en-US" w:bidi="ar-SA"/>
      </w:rPr>
    </w:lvl>
    <w:lvl w:ilvl="7" w:tplc="02E4360C">
      <w:numFmt w:val="bullet"/>
      <w:lvlText w:val="•"/>
      <w:lvlJc w:val="left"/>
      <w:pPr>
        <w:ind w:left="6552" w:hanging="360"/>
      </w:pPr>
      <w:rPr>
        <w:rFonts w:hint="default"/>
        <w:lang w:val="en-US" w:eastAsia="en-US" w:bidi="ar-SA"/>
      </w:rPr>
    </w:lvl>
    <w:lvl w:ilvl="8" w:tplc="D264EA80">
      <w:numFmt w:val="bullet"/>
      <w:lvlText w:val="•"/>
      <w:lvlJc w:val="left"/>
      <w:pPr>
        <w:ind w:left="7370" w:hanging="360"/>
      </w:pPr>
      <w:rPr>
        <w:rFonts w:hint="default"/>
        <w:lang w:val="en-US" w:eastAsia="en-US" w:bidi="ar-SA"/>
      </w:rPr>
    </w:lvl>
  </w:abstractNum>
  <w:abstractNum w:abstractNumId="5" w15:restartNumberingAfterBreak="0">
    <w:nsid w:val="1F1F2B89"/>
    <w:multiLevelType w:val="hybridMultilevel"/>
    <w:tmpl w:val="B5B679A4"/>
    <w:lvl w:ilvl="0" w:tplc="26366D1E">
      <w:numFmt w:val="bullet"/>
      <w:lvlText w:val="-"/>
      <w:lvlJc w:val="left"/>
      <w:pPr>
        <w:ind w:left="823" w:hanging="360"/>
      </w:pPr>
      <w:rPr>
        <w:rFonts w:ascii="Arial" w:eastAsia="Arial" w:hAnsi="Arial" w:cs="Arial" w:hint="default"/>
        <w:b w:val="0"/>
        <w:bCs w:val="0"/>
        <w:i w:val="0"/>
        <w:iCs w:val="0"/>
        <w:spacing w:val="0"/>
        <w:w w:val="99"/>
        <w:sz w:val="24"/>
        <w:szCs w:val="24"/>
        <w:lang w:val="en-US" w:eastAsia="en-US" w:bidi="ar-SA"/>
      </w:rPr>
    </w:lvl>
    <w:lvl w:ilvl="1" w:tplc="7F3C8F4A">
      <w:numFmt w:val="bullet"/>
      <w:lvlText w:val="•"/>
      <w:lvlJc w:val="left"/>
      <w:pPr>
        <w:ind w:left="1638" w:hanging="360"/>
      </w:pPr>
      <w:rPr>
        <w:rFonts w:hint="default"/>
        <w:lang w:val="en-US" w:eastAsia="en-US" w:bidi="ar-SA"/>
      </w:rPr>
    </w:lvl>
    <w:lvl w:ilvl="2" w:tplc="6FAE0A12">
      <w:numFmt w:val="bullet"/>
      <w:lvlText w:val="•"/>
      <w:lvlJc w:val="left"/>
      <w:pPr>
        <w:ind w:left="2457" w:hanging="360"/>
      </w:pPr>
      <w:rPr>
        <w:rFonts w:hint="default"/>
        <w:lang w:val="en-US" w:eastAsia="en-US" w:bidi="ar-SA"/>
      </w:rPr>
    </w:lvl>
    <w:lvl w:ilvl="3" w:tplc="996645D6">
      <w:numFmt w:val="bullet"/>
      <w:lvlText w:val="•"/>
      <w:lvlJc w:val="left"/>
      <w:pPr>
        <w:ind w:left="3276" w:hanging="360"/>
      </w:pPr>
      <w:rPr>
        <w:rFonts w:hint="default"/>
        <w:lang w:val="en-US" w:eastAsia="en-US" w:bidi="ar-SA"/>
      </w:rPr>
    </w:lvl>
    <w:lvl w:ilvl="4" w:tplc="AC78E76A">
      <w:numFmt w:val="bullet"/>
      <w:lvlText w:val="•"/>
      <w:lvlJc w:val="left"/>
      <w:pPr>
        <w:ind w:left="4095" w:hanging="360"/>
      </w:pPr>
      <w:rPr>
        <w:rFonts w:hint="default"/>
        <w:lang w:val="en-US" w:eastAsia="en-US" w:bidi="ar-SA"/>
      </w:rPr>
    </w:lvl>
    <w:lvl w:ilvl="5" w:tplc="5122E8C0">
      <w:numFmt w:val="bullet"/>
      <w:lvlText w:val="•"/>
      <w:lvlJc w:val="left"/>
      <w:pPr>
        <w:ind w:left="4914" w:hanging="360"/>
      </w:pPr>
      <w:rPr>
        <w:rFonts w:hint="default"/>
        <w:lang w:val="en-US" w:eastAsia="en-US" w:bidi="ar-SA"/>
      </w:rPr>
    </w:lvl>
    <w:lvl w:ilvl="6" w:tplc="93D4D4A2">
      <w:numFmt w:val="bullet"/>
      <w:lvlText w:val="•"/>
      <w:lvlJc w:val="left"/>
      <w:pPr>
        <w:ind w:left="5733" w:hanging="360"/>
      </w:pPr>
      <w:rPr>
        <w:rFonts w:hint="default"/>
        <w:lang w:val="en-US" w:eastAsia="en-US" w:bidi="ar-SA"/>
      </w:rPr>
    </w:lvl>
    <w:lvl w:ilvl="7" w:tplc="FF64526A">
      <w:numFmt w:val="bullet"/>
      <w:lvlText w:val="•"/>
      <w:lvlJc w:val="left"/>
      <w:pPr>
        <w:ind w:left="6552" w:hanging="360"/>
      </w:pPr>
      <w:rPr>
        <w:rFonts w:hint="default"/>
        <w:lang w:val="en-US" w:eastAsia="en-US" w:bidi="ar-SA"/>
      </w:rPr>
    </w:lvl>
    <w:lvl w:ilvl="8" w:tplc="02AE369A">
      <w:numFmt w:val="bullet"/>
      <w:lvlText w:val="•"/>
      <w:lvlJc w:val="left"/>
      <w:pPr>
        <w:ind w:left="7370" w:hanging="360"/>
      </w:pPr>
      <w:rPr>
        <w:rFonts w:hint="default"/>
        <w:lang w:val="en-US" w:eastAsia="en-US" w:bidi="ar-SA"/>
      </w:rPr>
    </w:lvl>
  </w:abstractNum>
  <w:abstractNum w:abstractNumId="6" w15:restartNumberingAfterBreak="0">
    <w:nsid w:val="28DA7253"/>
    <w:multiLevelType w:val="hybridMultilevel"/>
    <w:tmpl w:val="3ED024C0"/>
    <w:lvl w:ilvl="0" w:tplc="6320536A">
      <w:numFmt w:val="bullet"/>
      <w:lvlText w:val="-"/>
      <w:lvlJc w:val="left"/>
      <w:pPr>
        <w:ind w:left="823" w:hanging="360"/>
      </w:pPr>
      <w:rPr>
        <w:rFonts w:ascii="Calibri" w:eastAsia="Calibri" w:hAnsi="Calibri" w:cs="Calibri" w:hint="default"/>
        <w:b w:val="0"/>
        <w:bCs w:val="0"/>
        <w:i w:val="0"/>
        <w:iCs w:val="0"/>
        <w:spacing w:val="0"/>
        <w:w w:val="100"/>
        <w:sz w:val="24"/>
        <w:szCs w:val="24"/>
        <w:lang w:val="en-US" w:eastAsia="en-US" w:bidi="ar-SA"/>
      </w:rPr>
    </w:lvl>
    <w:lvl w:ilvl="1" w:tplc="7E085D6A">
      <w:numFmt w:val="bullet"/>
      <w:lvlText w:val="•"/>
      <w:lvlJc w:val="left"/>
      <w:pPr>
        <w:ind w:left="1638" w:hanging="360"/>
      </w:pPr>
      <w:rPr>
        <w:rFonts w:hint="default"/>
        <w:lang w:val="en-US" w:eastAsia="en-US" w:bidi="ar-SA"/>
      </w:rPr>
    </w:lvl>
    <w:lvl w:ilvl="2" w:tplc="40D6B2AE">
      <w:numFmt w:val="bullet"/>
      <w:lvlText w:val="•"/>
      <w:lvlJc w:val="left"/>
      <w:pPr>
        <w:ind w:left="2457" w:hanging="360"/>
      </w:pPr>
      <w:rPr>
        <w:rFonts w:hint="default"/>
        <w:lang w:val="en-US" w:eastAsia="en-US" w:bidi="ar-SA"/>
      </w:rPr>
    </w:lvl>
    <w:lvl w:ilvl="3" w:tplc="6F625A6A">
      <w:numFmt w:val="bullet"/>
      <w:lvlText w:val="•"/>
      <w:lvlJc w:val="left"/>
      <w:pPr>
        <w:ind w:left="3276" w:hanging="360"/>
      </w:pPr>
      <w:rPr>
        <w:rFonts w:hint="default"/>
        <w:lang w:val="en-US" w:eastAsia="en-US" w:bidi="ar-SA"/>
      </w:rPr>
    </w:lvl>
    <w:lvl w:ilvl="4" w:tplc="268075CC">
      <w:numFmt w:val="bullet"/>
      <w:lvlText w:val="•"/>
      <w:lvlJc w:val="left"/>
      <w:pPr>
        <w:ind w:left="4095" w:hanging="360"/>
      </w:pPr>
      <w:rPr>
        <w:rFonts w:hint="default"/>
        <w:lang w:val="en-US" w:eastAsia="en-US" w:bidi="ar-SA"/>
      </w:rPr>
    </w:lvl>
    <w:lvl w:ilvl="5" w:tplc="74E28C2E">
      <w:numFmt w:val="bullet"/>
      <w:lvlText w:val="•"/>
      <w:lvlJc w:val="left"/>
      <w:pPr>
        <w:ind w:left="4914" w:hanging="360"/>
      </w:pPr>
      <w:rPr>
        <w:rFonts w:hint="default"/>
        <w:lang w:val="en-US" w:eastAsia="en-US" w:bidi="ar-SA"/>
      </w:rPr>
    </w:lvl>
    <w:lvl w:ilvl="6" w:tplc="3306F2A6">
      <w:numFmt w:val="bullet"/>
      <w:lvlText w:val="•"/>
      <w:lvlJc w:val="left"/>
      <w:pPr>
        <w:ind w:left="5733" w:hanging="360"/>
      </w:pPr>
      <w:rPr>
        <w:rFonts w:hint="default"/>
        <w:lang w:val="en-US" w:eastAsia="en-US" w:bidi="ar-SA"/>
      </w:rPr>
    </w:lvl>
    <w:lvl w:ilvl="7" w:tplc="83523FA8">
      <w:numFmt w:val="bullet"/>
      <w:lvlText w:val="•"/>
      <w:lvlJc w:val="left"/>
      <w:pPr>
        <w:ind w:left="6552" w:hanging="360"/>
      </w:pPr>
      <w:rPr>
        <w:rFonts w:hint="default"/>
        <w:lang w:val="en-US" w:eastAsia="en-US" w:bidi="ar-SA"/>
      </w:rPr>
    </w:lvl>
    <w:lvl w:ilvl="8" w:tplc="9800E34A">
      <w:numFmt w:val="bullet"/>
      <w:lvlText w:val="•"/>
      <w:lvlJc w:val="left"/>
      <w:pPr>
        <w:ind w:left="7370" w:hanging="360"/>
      </w:pPr>
      <w:rPr>
        <w:rFonts w:hint="default"/>
        <w:lang w:val="en-US" w:eastAsia="en-US" w:bidi="ar-SA"/>
      </w:rPr>
    </w:lvl>
  </w:abstractNum>
  <w:abstractNum w:abstractNumId="7" w15:restartNumberingAfterBreak="0">
    <w:nsid w:val="293B6AF6"/>
    <w:multiLevelType w:val="hybridMultilevel"/>
    <w:tmpl w:val="6D7A4DFE"/>
    <w:lvl w:ilvl="0" w:tplc="579A4436">
      <w:start w:val="1"/>
      <w:numFmt w:val="decimal"/>
      <w:lvlText w:val="%1."/>
      <w:lvlJc w:val="left"/>
      <w:pPr>
        <w:ind w:left="840" w:hanging="360"/>
        <w:jc w:val="left"/>
      </w:pPr>
      <w:rPr>
        <w:rFonts w:ascii="Arial" w:eastAsia="Arial" w:hAnsi="Arial" w:cs="Arial" w:hint="default"/>
        <w:b w:val="0"/>
        <w:bCs w:val="0"/>
        <w:i w:val="0"/>
        <w:iCs w:val="0"/>
        <w:spacing w:val="0"/>
        <w:w w:val="100"/>
        <w:sz w:val="24"/>
        <w:szCs w:val="24"/>
        <w:lang w:val="en-US" w:eastAsia="en-US" w:bidi="ar-SA"/>
      </w:rPr>
    </w:lvl>
    <w:lvl w:ilvl="1" w:tplc="512A12EE">
      <w:numFmt w:val="bullet"/>
      <w:lvlText w:val="•"/>
      <w:lvlJc w:val="left"/>
      <w:pPr>
        <w:ind w:left="1778" w:hanging="360"/>
      </w:pPr>
      <w:rPr>
        <w:rFonts w:hint="default"/>
        <w:lang w:val="en-US" w:eastAsia="en-US" w:bidi="ar-SA"/>
      </w:rPr>
    </w:lvl>
    <w:lvl w:ilvl="2" w:tplc="A58A0742">
      <w:numFmt w:val="bullet"/>
      <w:lvlText w:val="•"/>
      <w:lvlJc w:val="left"/>
      <w:pPr>
        <w:ind w:left="2717" w:hanging="360"/>
      </w:pPr>
      <w:rPr>
        <w:rFonts w:hint="default"/>
        <w:lang w:val="en-US" w:eastAsia="en-US" w:bidi="ar-SA"/>
      </w:rPr>
    </w:lvl>
    <w:lvl w:ilvl="3" w:tplc="BDEC8A00">
      <w:numFmt w:val="bullet"/>
      <w:lvlText w:val="•"/>
      <w:lvlJc w:val="left"/>
      <w:pPr>
        <w:ind w:left="3655" w:hanging="360"/>
      </w:pPr>
      <w:rPr>
        <w:rFonts w:hint="default"/>
        <w:lang w:val="en-US" w:eastAsia="en-US" w:bidi="ar-SA"/>
      </w:rPr>
    </w:lvl>
    <w:lvl w:ilvl="4" w:tplc="BEA8AE2E">
      <w:numFmt w:val="bullet"/>
      <w:lvlText w:val="•"/>
      <w:lvlJc w:val="left"/>
      <w:pPr>
        <w:ind w:left="4594" w:hanging="360"/>
      </w:pPr>
      <w:rPr>
        <w:rFonts w:hint="default"/>
        <w:lang w:val="en-US" w:eastAsia="en-US" w:bidi="ar-SA"/>
      </w:rPr>
    </w:lvl>
    <w:lvl w:ilvl="5" w:tplc="8DBA9366">
      <w:numFmt w:val="bullet"/>
      <w:lvlText w:val="•"/>
      <w:lvlJc w:val="left"/>
      <w:pPr>
        <w:ind w:left="5533" w:hanging="360"/>
      </w:pPr>
      <w:rPr>
        <w:rFonts w:hint="default"/>
        <w:lang w:val="en-US" w:eastAsia="en-US" w:bidi="ar-SA"/>
      </w:rPr>
    </w:lvl>
    <w:lvl w:ilvl="6" w:tplc="3B06CE3E">
      <w:numFmt w:val="bullet"/>
      <w:lvlText w:val="•"/>
      <w:lvlJc w:val="left"/>
      <w:pPr>
        <w:ind w:left="6471" w:hanging="360"/>
      </w:pPr>
      <w:rPr>
        <w:rFonts w:hint="default"/>
        <w:lang w:val="en-US" w:eastAsia="en-US" w:bidi="ar-SA"/>
      </w:rPr>
    </w:lvl>
    <w:lvl w:ilvl="7" w:tplc="A2E818BC">
      <w:numFmt w:val="bullet"/>
      <w:lvlText w:val="•"/>
      <w:lvlJc w:val="left"/>
      <w:pPr>
        <w:ind w:left="7410" w:hanging="360"/>
      </w:pPr>
      <w:rPr>
        <w:rFonts w:hint="default"/>
        <w:lang w:val="en-US" w:eastAsia="en-US" w:bidi="ar-SA"/>
      </w:rPr>
    </w:lvl>
    <w:lvl w:ilvl="8" w:tplc="470AD714">
      <w:numFmt w:val="bullet"/>
      <w:lvlText w:val="•"/>
      <w:lvlJc w:val="left"/>
      <w:pPr>
        <w:ind w:left="8349" w:hanging="360"/>
      </w:pPr>
      <w:rPr>
        <w:rFonts w:hint="default"/>
        <w:lang w:val="en-US" w:eastAsia="en-US" w:bidi="ar-SA"/>
      </w:rPr>
    </w:lvl>
  </w:abstractNum>
  <w:abstractNum w:abstractNumId="8" w15:restartNumberingAfterBreak="0">
    <w:nsid w:val="2D4331C0"/>
    <w:multiLevelType w:val="hybridMultilevel"/>
    <w:tmpl w:val="95A0C7D4"/>
    <w:lvl w:ilvl="0" w:tplc="CAA4ABEC">
      <w:numFmt w:val="bullet"/>
      <w:lvlText w:val="-"/>
      <w:lvlJc w:val="left"/>
      <w:pPr>
        <w:ind w:left="823" w:hanging="360"/>
      </w:pPr>
      <w:rPr>
        <w:rFonts w:ascii="Calibri" w:eastAsia="Calibri" w:hAnsi="Calibri" w:cs="Calibri" w:hint="default"/>
        <w:b w:val="0"/>
        <w:bCs w:val="0"/>
        <w:i w:val="0"/>
        <w:iCs w:val="0"/>
        <w:spacing w:val="0"/>
        <w:w w:val="100"/>
        <w:sz w:val="24"/>
        <w:szCs w:val="24"/>
        <w:lang w:val="en-US" w:eastAsia="en-US" w:bidi="ar-SA"/>
      </w:rPr>
    </w:lvl>
    <w:lvl w:ilvl="1" w:tplc="0C8CB3D2">
      <w:numFmt w:val="bullet"/>
      <w:lvlText w:val="•"/>
      <w:lvlJc w:val="left"/>
      <w:pPr>
        <w:ind w:left="1638" w:hanging="360"/>
      </w:pPr>
      <w:rPr>
        <w:rFonts w:hint="default"/>
        <w:lang w:val="en-US" w:eastAsia="en-US" w:bidi="ar-SA"/>
      </w:rPr>
    </w:lvl>
    <w:lvl w:ilvl="2" w:tplc="1F988CE2">
      <w:numFmt w:val="bullet"/>
      <w:lvlText w:val="•"/>
      <w:lvlJc w:val="left"/>
      <w:pPr>
        <w:ind w:left="2457" w:hanging="360"/>
      </w:pPr>
      <w:rPr>
        <w:rFonts w:hint="default"/>
        <w:lang w:val="en-US" w:eastAsia="en-US" w:bidi="ar-SA"/>
      </w:rPr>
    </w:lvl>
    <w:lvl w:ilvl="3" w:tplc="26B077D6">
      <w:numFmt w:val="bullet"/>
      <w:lvlText w:val="•"/>
      <w:lvlJc w:val="left"/>
      <w:pPr>
        <w:ind w:left="3276" w:hanging="360"/>
      </w:pPr>
      <w:rPr>
        <w:rFonts w:hint="default"/>
        <w:lang w:val="en-US" w:eastAsia="en-US" w:bidi="ar-SA"/>
      </w:rPr>
    </w:lvl>
    <w:lvl w:ilvl="4" w:tplc="C23858B8">
      <w:numFmt w:val="bullet"/>
      <w:lvlText w:val="•"/>
      <w:lvlJc w:val="left"/>
      <w:pPr>
        <w:ind w:left="4095" w:hanging="360"/>
      </w:pPr>
      <w:rPr>
        <w:rFonts w:hint="default"/>
        <w:lang w:val="en-US" w:eastAsia="en-US" w:bidi="ar-SA"/>
      </w:rPr>
    </w:lvl>
    <w:lvl w:ilvl="5" w:tplc="24E60F9E">
      <w:numFmt w:val="bullet"/>
      <w:lvlText w:val="•"/>
      <w:lvlJc w:val="left"/>
      <w:pPr>
        <w:ind w:left="4914" w:hanging="360"/>
      </w:pPr>
      <w:rPr>
        <w:rFonts w:hint="default"/>
        <w:lang w:val="en-US" w:eastAsia="en-US" w:bidi="ar-SA"/>
      </w:rPr>
    </w:lvl>
    <w:lvl w:ilvl="6" w:tplc="8E1C739C">
      <w:numFmt w:val="bullet"/>
      <w:lvlText w:val="•"/>
      <w:lvlJc w:val="left"/>
      <w:pPr>
        <w:ind w:left="5733" w:hanging="360"/>
      </w:pPr>
      <w:rPr>
        <w:rFonts w:hint="default"/>
        <w:lang w:val="en-US" w:eastAsia="en-US" w:bidi="ar-SA"/>
      </w:rPr>
    </w:lvl>
    <w:lvl w:ilvl="7" w:tplc="C4767558">
      <w:numFmt w:val="bullet"/>
      <w:lvlText w:val="•"/>
      <w:lvlJc w:val="left"/>
      <w:pPr>
        <w:ind w:left="6552" w:hanging="360"/>
      </w:pPr>
      <w:rPr>
        <w:rFonts w:hint="default"/>
        <w:lang w:val="en-US" w:eastAsia="en-US" w:bidi="ar-SA"/>
      </w:rPr>
    </w:lvl>
    <w:lvl w:ilvl="8" w:tplc="24A0658E">
      <w:numFmt w:val="bullet"/>
      <w:lvlText w:val="•"/>
      <w:lvlJc w:val="left"/>
      <w:pPr>
        <w:ind w:left="7370" w:hanging="360"/>
      </w:pPr>
      <w:rPr>
        <w:rFonts w:hint="default"/>
        <w:lang w:val="en-US" w:eastAsia="en-US" w:bidi="ar-SA"/>
      </w:rPr>
    </w:lvl>
  </w:abstractNum>
  <w:abstractNum w:abstractNumId="9" w15:restartNumberingAfterBreak="0">
    <w:nsid w:val="33481874"/>
    <w:multiLevelType w:val="multilevel"/>
    <w:tmpl w:val="C1DA7E80"/>
    <w:lvl w:ilvl="0">
      <w:start w:val="1"/>
      <w:numFmt w:val="decimal"/>
      <w:lvlText w:val="%1."/>
      <w:lvlJc w:val="left"/>
      <w:pPr>
        <w:ind w:left="480" w:hanging="360"/>
        <w:jc w:val="left"/>
      </w:pPr>
      <w:rPr>
        <w:rFonts w:ascii="Arial" w:eastAsia="Arial" w:hAnsi="Arial" w:cs="Arial" w:hint="default"/>
        <w:b/>
        <w:bCs/>
        <w:i w:val="0"/>
        <w:iCs w:val="0"/>
        <w:color w:val="001F5F"/>
        <w:spacing w:val="-1"/>
        <w:w w:val="100"/>
        <w:sz w:val="28"/>
        <w:szCs w:val="28"/>
        <w:lang w:val="en-US" w:eastAsia="en-US" w:bidi="ar-SA"/>
      </w:rPr>
    </w:lvl>
    <w:lvl w:ilvl="1">
      <w:start w:val="1"/>
      <w:numFmt w:val="decimal"/>
      <w:lvlText w:val="%1.%2"/>
      <w:lvlJc w:val="left"/>
      <w:pPr>
        <w:ind w:left="522" w:hanging="403"/>
        <w:jc w:val="left"/>
      </w:pPr>
      <w:rPr>
        <w:rFonts w:hint="default"/>
        <w:spacing w:val="0"/>
        <w:w w:val="99"/>
        <w:lang w:val="en-US" w:eastAsia="en-US" w:bidi="ar-SA"/>
      </w:rPr>
    </w:lvl>
    <w:lvl w:ilvl="2">
      <w:numFmt w:val="bullet"/>
      <w:lvlText w:val=""/>
      <w:lvlJc w:val="left"/>
      <w:pPr>
        <w:ind w:left="953" w:hanging="403"/>
      </w:pPr>
      <w:rPr>
        <w:rFonts w:ascii="Symbol" w:eastAsia="Symbol" w:hAnsi="Symbol" w:cs="Symbol" w:hint="default"/>
        <w:spacing w:val="0"/>
        <w:w w:val="100"/>
        <w:lang w:val="en-US" w:eastAsia="en-US" w:bidi="ar-SA"/>
      </w:rPr>
    </w:lvl>
    <w:lvl w:ilvl="3">
      <w:numFmt w:val="bullet"/>
      <w:lvlText w:val="•"/>
      <w:lvlJc w:val="left"/>
      <w:pPr>
        <w:ind w:left="2118" w:hanging="403"/>
      </w:pPr>
      <w:rPr>
        <w:rFonts w:hint="default"/>
        <w:lang w:val="en-US" w:eastAsia="en-US" w:bidi="ar-SA"/>
      </w:rPr>
    </w:lvl>
    <w:lvl w:ilvl="4">
      <w:numFmt w:val="bullet"/>
      <w:lvlText w:val="•"/>
      <w:lvlJc w:val="left"/>
      <w:pPr>
        <w:ind w:left="3276" w:hanging="403"/>
      </w:pPr>
      <w:rPr>
        <w:rFonts w:hint="default"/>
        <w:lang w:val="en-US" w:eastAsia="en-US" w:bidi="ar-SA"/>
      </w:rPr>
    </w:lvl>
    <w:lvl w:ilvl="5">
      <w:numFmt w:val="bullet"/>
      <w:lvlText w:val="•"/>
      <w:lvlJc w:val="left"/>
      <w:pPr>
        <w:ind w:left="4434" w:hanging="403"/>
      </w:pPr>
      <w:rPr>
        <w:rFonts w:hint="default"/>
        <w:lang w:val="en-US" w:eastAsia="en-US" w:bidi="ar-SA"/>
      </w:rPr>
    </w:lvl>
    <w:lvl w:ilvl="6">
      <w:numFmt w:val="bullet"/>
      <w:lvlText w:val="•"/>
      <w:lvlJc w:val="left"/>
      <w:pPr>
        <w:ind w:left="5593" w:hanging="403"/>
      </w:pPr>
      <w:rPr>
        <w:rFonts w:hint="default"/>
        <w:lang w:val="en-US" w:eastAsia="en-US" w:bidi="ar-SA"/>
      </w:rPr>
    </w:lvl>
    <w:lvl w:ilvl="7">
      <w:numFmt w:val="bullet"/>
      <w:lvlText w:val="•"/>
      <w:lvlJc w:val="left"/>
      <w:pPr>
        <w:ind w:left="6751" w:hanging="403"/>
      </w:pPr>
      <w:rPr>
        <w:rFonts w:hint="default"/>
        <w:lang w:val="en-US" w:eastAsia="en-US" w:bidi="ar-SA"/>
      </w:rPr>
    </w:lvl>
    <w:lvl w:ilvl="8">
      <w:numFmt w:val="bullet"/>
      <w:lvlText w:val="•"/>
      <w:lvlJc w:val="left"/>
      <w:pPr>
        <w:ind w:left="7909" w:hanging="403"/>
      </w:pPr>
      <w:rPr>
        <w:rFonts w:hint="default"/>
        <w:lang w:val="en-US" w:eastAsia="en-US" w:bidi="ar-SA"/>
      </w:rPr>
    </w:lvl>
  </w:abstractNum>
  <w:abstractNum w:abstractNumId="10" w15:restartNumberingAfterBreak="0">
    <w:nsid w:val="33A02F8E"/>
    <w:multiLevelType w:val="multilevel"/>
    <w:tmpl w:val="10C81A18"/>
    <w:lvl w:ilvl="0">
      <w:start w:val="8"/>
      <w:numFmt w:val="decimal"/>
      <w:lvlText w:val="%1"/>
      <w:lvlJc w:val="left"/>
      <w:pPr>
        <w:ind w:left="480" w:hanging="360"/>
        <w:jc w:val="left"/>
      </w:pPr>
      <w:rPr>
        <w:rFonts w:ascii="Arial" w:eastAsia="Arial" w:hAnsi="Arial" w:cs="Arial" w:hint="default"/>
        <w:b/>
        <w:bCs/>
        <w:i w:val="0"/>
        <w:iCs w:val="0"/>
        <w:color w:val="001F5F"/>
        <w:spacing w:val="0"/>
        <w:w w:val="100"/>
        <w:sz w:val="28"/>
        <w:szCs w:val="28"/>
        <w:lang w:val="en-US" w:eastAsia="en-US" w:bidi="ar-SA"/>
      </w:rPr>
    </w:lvl>
    <w:lvl w:ilvl="1">
      <w:start w:val="1"/>
      <w:numFmt w:val="decimal"/>
      <w:lvlText w:val="%1.%2"/>
      <w:lvlJc w:val="left"/>
      <w:pPr>
        <w:ind w:left="523" w:hanging="404"/>
        <w:jc w:val="left"/>
      </w:pPr>
      <w:rPr>
        <w:rFonts w:ascii="Arial" w:eastAsia="Arial" w:hAnsi="Arial" w:cs="Arial" w:hint="default"/>
        <w:b/>
        <w:bCs/>
        <w:i w:val="0"/>
        <w:iCs w:val="0"/>
        <w:color w:val="001F5F"/>
        <w:spacing w:val="0"/>
        <w:w w:val="99"/>
        <w:sz w:val="24"/>
        <w:szCs w:val="24"/>
        <w:lang w:val="en-US" w:eastAsia="en-US" w:bidi="ar-SA"/>
      </w:rPr>
    </w:lvl>
    <w:lvl w:ilvl="2">
      <w:numFmt w:val="bullet"/>
      <w:lvlText w:val="-"/>
      <w:lvlJc w:val="left"/>
      <w:pPr>
        <w:ind w:left="840" w:hanging="360"/>
      </w:pPr>
      <w:rPr>
        <w:rFonts w:ascii="Arial" w:eastAsia="Arial" w:hAnsi="Arial" w:cs="Arial" w:hint="default"/>
        <w:b w:val="0"/>
        <w:bCs w:val="0"/>
        <w:i w:val="0"/>
        <w:iCs w:val="0"/>
        <w:spacing w:val="0"/>
        <w:w w:val="99"/>
        <w:sz w:val="24"/>
        <w:szCs w:val="24"/>
        <w:lang w:val="en-US" w:eastAsia="en-US" w:bidi="ar-SA"/>
      </w:rPr>
    </w:lvl>
    <w:lvl w:ilvl="3">
      <w:numFmt w:val="bullet"/>
      <w:lvlText w:val="•"/>
      <w:lvlJc w:val="left"/>
      <w:pPr>
        <w:ind w:left="2013" w:hanging="360"/>
      </w:pPr>
      <w:rPr>
        <w:rFonts w:hint="default"/>
        <w:lang w:val="en-US" w:eastAsia="en-US" w:bidi="ar-SA"/>
      </w:rPr>
    </w:lvl>
    <w:lvl w:ilvl="4">
      <w:numFmt w:val="bullet"/>
      <w:lvlText w:val="•"/>
      <w:lvlJc w:val="left"/>
      <w:pPr>
        <w:ind w:left="3186" w:hanging="360"/>
      </w:pPr>
      <w:rPr>
        <w:rFonts w:hint="default"/>
        <w:lang w:val="en-US" w:eastAsia="en-US" w:bidi="ar-SA"/>
      </w:rPr>
    </w:lvl>
    <w:lvl w:ilvl="5">
      <w:numFmt w:val="bullet"/>
      <w:lvlText w:val="•"/>
      <w:lvlJc w:val="left"/>
      <w:pPr>
        <w:ind w:left="4359" w:hanging="360"/>
      </w:pPr>
      <w:rPr>
        <w:rFonts w:hint="default"/>
        <w:lang w:val="en-US" w:eastAsia="en-US" w:bidi="ar-SA"/>
      </w:rPr>
    </w:lvl>
    <w:lvl w:ilvl="6">
      <w:numFmt w:val="bullet"/>
      <w:lvlText w:val="•"/>
      <w:lvlJc w:val="left"/>
      <w:pPr>
        <w:ind w:left="5533" w:hanging="360"/>
      </w:pPr>
      <w:rPr>
        <w:rFonts w:hint="default"/>
        <w:lang w:val="en-US" w:eastAsia="en-US" w:bidi="ar-SA"/>
      </w:rPr>
    </w:lvl>
    <w:lvl w:ilvl="7">
      <w:numFmt w:val="bullet"/>
      <w:lvlText w:val="•"/>
      <w:lvlJc w:val="left"/>
      <w:pPr>
        <w:ind w:left="6706" w:hanging="360"/>
      </w:pPr>
      <w:rPr>
        <w:rFonts w:hint="default"/>
        <w:lang w:val="en-US" w:eastAsia="en-US" w:bidi="ar-SA"/>
      </w:rPr>
    </w:lvl>
    <w:lvl w:ilvl="8">
      <w:numFmt w:val="bullet"/>
      <w:lvlText w:val="•"/>
      <w:lvlJc w:val="left"/>
      <w:pPr>
        <w:ind w:left="7879" w:hanging="360"/>
      </w:pPr>
      <w:rPr>
        <w:rFonts w:hint="default"/>
        <w:lang w:val="en-US" w:eastAsia="en-US" w:bidi="ar-SA"/>
      </w:rPr>
    </w:lvl>
  </w:abstractNum>
  <w:abstractNum w:abstractNumId="11" w15:restartNumberingAfterBreak="0">
    <w:nsid w:val="35AB22E7"/>
    <w:multiLevelType w:val="hybridMultilevel"/>
    <w:tmpl w:val="697C4484"/>
    <w:lvl w:ilvl="0" w:tplc="E2B8559C">
      <w:numFmt w:val="bullet"/>
      <w:lvlText w:val="-"/>
      <w:lvlJc w:val="left"/>
      <w:pPr>
        <w:ind w:left="823" w:hanging="360"/>
      </w:pPr>
      <w:rPr>
        <w:rFonts w:ascii="Calibri" w:eastAsia="Calibri" w:hAnsi="Calibri" w:cs="Calibri" w:hint="default"/>
        <w:b w:val="0"/>
        <w:bCs w:val="0"/>
        <w:i w:val="0"/>
        <w:iCs w:val="0"/>
        <w:spacing w:val="0"/>
        <w:w w:val="100"/>
        <w:sz w:val="24"/>
        <w:szCs w:val="24"/>
        <w:lang w:val="en-US" w:eastAsia="en-US" w:bidi="ar-SA"/>
      </w:rPr>
    </w:lvl>
    <w:lvl w:ilvl="1" w:tplc="990858A8">
      <w:numFmt w:val="bullet"/>
      <w:lvlText w:val="•"/>
      <w:lvlJc w:val="left"/>
      <w:pPr>
        <w:ind w:left="1638" w:hanging="360"/>
      </w:pPr>
      <w:rPr>
        <w:rFonts w:hint="default"/>
        <w:lang w:val="en-US" w:eastAsia="en-US" w:bidi="ar-SA"/>
      </w:rPr>
    </w:lvl>
    <w:lvl w:ilvl="2" w:tplc="BBE86324">
      <w:numFmt w:val="bullet"/>
      <w:lvlText w:val="•"/>
      <w:lvlJc w:val="left"/>
      <w:pPr>
        <w:ind w:left="2457" w:hanging="360"/>
      </w:pPr>
      <w:rPr>
        <w:rFonts w:hint="default"/>
        <w:lang w:val="en-US" w:eastAsia="en-US" w:bidi="ar-SA"/>
      </w:rPr>
    </w:lvl>
    <w:lvl w:ilvl="3" w:tplc="DC9496FE">
      <w:numFmt w:val="bullet"/>
      <w:lvlText w:val="•"/>
      <w:lvlJc w:val="left"/>
      <w:pPr>
        <w:ind w:left="3276" w:hanging="360"/>
      </w:pPr>
      <w:rPr>
        <w:rFonts w:hint="default"/>
        <w:lang w:val="en-US" w:eastAsia="en-US" w:bidi="ar-SA"/>
      </w:rPr>
    </w:lvl>
    <w:lvl w:ilvl="4" w:tplc="197C0F18">
      <w:numFmt w:val="bullet"/>
      <w:lvlText w:val="•"/>
      <w:lvlJc w:val="left"/>
      <w:pPr>
        <w:ind w:left="4095" w:hanging="360"/>
      </w:pPr>
      <w:rPr>
        <w:rFonts w:hint="default"/>
        <w:lang w:val="en-US" w:eastAsia="en-US" w:bidi="ar-SA"/>
      </w:rPr>
    </w:lvl>
    <w:lvl w:ilvl="5" w:tplc="46B6404A">
      <w:numFmt w:val="bullet"/>
      <w:lvlText w:val="•"/>
      <w:lvlJc w:val="left"/>
      <w:pPr>
        <w:ind w:left="4914" w:hanging="360"/>
      </w:pPr>
      <w:rPr>
        <w:rFonts w:hint="default"/>
        <w:lang w:val="en-US" w:eastAsia="en-US" w:bidi="ar-SA"/>
      </w:rPr>
    </w:lvl>
    <w:lvl w:ilvl="6" w:tplc="AFC6E190">
      <w:numFmt w:val="bullet"/>
      <w:lvlText w:val="•"/>
      <w:lvlJc w:val="left"/>
      <w:pPr>
        <w:ind w:left="5733" w:hanging="360"/>
      </w:pPr>
      <w:rPr>
        <w:rFonts w:hint="default"/>
        <w:lang w:val="en-US" w:eastAsia="en-US" w:bidi="ar-SA"/>
      </w:rPr>
    </w:lvl>
    <w:lvl w:ilvl="7" w:tplc="EC3A11E0">
      <w:numFmt w:val="bullet"/>
      <w:lvlText w:val="•"/>
      <w:lvlJc w:val="left"/>
      <w:pPr>
        <w:ind w:left="6552" w:hanging="360"/>
      </w:pPr>
      <w:rPr>
        <w:rFonts w:hint="default"/>
        <w:lang w:val="en-US" w:eastAsia="en-US" w:bidi="ar-SA"/>
      </w:rPr>
    </w:lvl>
    <w:lvl w:ilvl="8" w:tplc="24C03058">
      <w:numFmt w:val="bullet"/>
      <w:lvlText w:val="•"/>
      <w:lvlJc w:val="left"/>
      <w:pPr>
        <w:ind w:left="7370" w:hanging="360"/>
      </w:pPr>
      <w:rPr>
        <w:rFonts w:hint="default"/>
        <w:lang w:val="en-US" w:eastAsia="en-US" w:bidi="ar-SA"/>
      </w:rPr>
    </w:lvl>
  </w:abstractNum>
  <w:abstractNum w:abstractNumId="12" w15:restartNumberingAfterBreak="0">
    <w:nsid w:val="3D9E104C"/>
    <w:multiLevelType w:val="hybridMultilevel"/>
    <w:tmpl w:val="BA68D2C0"/>
    <w:lvl w:ilvl="0" w:tplc="B740B396">
      <w:numFmt w:val="bullet"/>
      <w:lvlText w:val="-"/>
      <w:lvlJc w:val="left"/>
      <w:pPr>
        <w:ind w:left="823" w:hanging="360"/>
      </w:pPr>
      <w:rPr>
        <w:rFonts w:ascii="Arial" w:eastAsia="Arial" w:hAnsi="Arial" w:cs="Arial" w:hint="default"/>
        <w:b w:val="0"/>
        <w:bCs w:val="0"/>
        <w:i w:val="0"/>
        <w:iCs w:val="0"/>
        <w:spacing w:val="0"/>
        <w:w w:val="99"/>
        <w:sz w:val="24"/>
        <w:szCs w:val="24"/>
        <w:lang w:val="en-US" w:eastAsia="en-US" w:bidi="ar-SA"/>
      </w:rPr>
    </w:lvl>
    <w:lvl w:ilvl="1" w:tplc="2AF082F4">
      <w:numFmt w:val="bullet"/>
      <w:lvlText w:val="•"/>
      <w:lvlJc w:val="left"/>
      <w:pPr>
        <w:ind w:left="1638" w:hanging="360"/>
      </w:pPr>
      <w:rPr>
        <w:rFonts w:hint="default"/>
        <w:lang w:val="en-US" w:eastAsia="en-US" w:bidi="ar-SA"/>
      </w:rPr>
    </w:lvl>
    <w:lvl w:ilvl="2" w:tplc="70060810">
      <w:numFmt w:val="bullet"/>
      <w:lvlText w:val="•"/>
      <w:lvlJc w:val="left"/>
      <w:pPr>
        <w:ind w:left="2457" w:hanging="360"/>
      </w:pPr>
      <w:rPr>
        <w:rFonts w:hint="default"/>
        <w:lang w:val="en-US" w:eastAsia="en-US" w:bidi="ar-SA"/>
      </w:rPr>
    </w:lvl>
    <w:lvl w:ilvl="3" w:tplc="C27CC2E2">
      <w:numFmt w:val="bullet"/>
      <w:lvlText w:val="•"/>
      <w:lvlJc w:val="left"/>
      <w:pPr>
        <w:ind w:left="3276" w:hanging="360"/>
      </w:pPr>
      <w:rPr>
        <w:rFonts w:hint="default"/>
        <w:lang w:val="en-US" w:eastAsia="en-US" w:bidi="ar-SA"/>
      </w:rPr>
    </w:lvl>
    <w:lvl w:ilvl="4" w:tplc="0DC6A0BE">
      <w:numFmt w:val="bullet"/>
      <w:lvlText w:val="•"/>
      <w:lvlJc w:val="left"/>
      <w:pPr>
        <w:ind w:left="4095" w:hanging="360"/>
      </w:pPr>
      <w:rPr>
        <w:rFonts w:hint="default"/>
        <w:lang w:val="en-US" w:eastAsia="en-US" w:bidi="ar-SA"/>
      </w:rPr>
    </w:lvl>
    <w:lvl w:ilvl="5" w:tplc="0EF07AE2">
      <w:numFmt w:val="bullet"/>
      <w:lvlText w:val="•"/>
      <w:lvlJc w:val="left"/>
      <w:pPr>
        <w:ind w:left="4914" w:hanging="360"/>
      </w:pPr>
      <w:rPr>
        <w:rFonts w:hint="default"/>
        <w:lang w:val="en-US" w:eastAsia="en-US" w:bidi="ar-SA"/>
      </w:rPr>
    </w:lvl>
    <w:lvl w:ilvl="6" w:tplc="CA8020A8">
      <w:numFmt w:val="bullet"/>
      <w:lvlText w:val="•"/>
      <w:lvlJc w:val="left"/>
      <w:pPr>
        <w:ind w:left="5733" w:hanging="360"/>
      </w:pPr>
      <w:rPr>
        <w:rFonts w:hint="default"/>
        <w:lang w:val="en-US" w:eastAsia="en-US" w:bidi="ar-SA"/>
      </w:rPr>
    </w:lvl>
    <w:lvl w:ilvl="7" w:tplc="46F697A2">
      <w:numFmt w:val="bullet"/>
      <w:lvlText w:val="•"/>
      <w:lvlJc w:val="left"/>
      <w:pPr>
        <w:ind w:left="6552" w:hanging="360"/>
      </w:pPr>
      <w:rPr>
        <w:rFonts w:hint="default"/>
        <w:lang w:val="en-US" w:eastAsia="en-US" w:bidi="ar-SA"/>
      </w:rPr>
    </w:lvl>
    <w:lvl w:ilvl="8" w:tplc="C3308F3A">
      <w:numFmt w:val="bullet"/>
      <w:lvlText w:val="•"/>
      <w:lvlJc w:val="left"/>
      <w:pPr>
        <w:ind w:left="7370" w:hanging="360"/>
      </w:pPr>
      <w:rPr>
        <w:rFonts w:hint="default"/>
        <w:lang w:val="en-US" w:eastAsia="en-US" w:bidi="ar-SA"/>
      </w:rPr>
    </w:lvl>
  </w:abstractNum>
  <w:abstractNum w:abstractNumId="13" w15:restartNumberingAfterBreak="0">
    <w:nsid w:val="4AE14D31"/>
    <w:multiLevelType w:val="hybridMultilevel"/>
    <w:tmpl w:val="2500E6DE"/>
    <w:lvl w:ilvl="0" w:tplc="59BC14C8">
      <w:numFmt w:val="bullet"/>
      <w:lvlText w:val=""/>
      <w:lvlJc w:val="left"/>
      <w:pPr>
        <w:ind w:left="840" w:hanging="360"/>
      </w:pPr>
      <w:rPr>
        <w:rFonts w:ascii="Symbol" w:eastAsia="Symbol" w:hAnsi="Symbol" w:cs="Symbol" w:hint="default"/>
        <w:b w:val="0"/>
        <w:bCs w:val="0"/>
        <w:i w:val="0"/>
        <w:iCs w:val="0"/>
        <w:spacing w:val="0"/>
        <w:w w:val="100"/>
        <w:sz w:val="24"/>
        <w:szCs w:val="24"/>
        <w:lang w:val="en-US" w:eastAsia="en-US" w:bidi="ar-SA"/>
      </w:rPr>
    </w:lvl>
    <w:lvl w:ilvl="1" w:tplc="96D4EA9A">
      <w:numFmt w:val="bullet"/>
      <w:lvlText w:val="•"/>
      <w:lvlJc w:val="left"/>
      <w:pPr>
        <w:ind w:left="1778" w:hanging="360"/>
      </w:pPr>
      <w:rPr>
        <w:rFonts w:hint="default"/>
        <w:lang w:val="en-US" w:eastAsia="en-US" w:bidi="ar-SA"/>
      </w:rPr>
    </w:lvl>
    <w:lvl w:ilvl="2" w:tplc="AD0E6B20">
      <w:numFmt w:val="bullet"/>
      <w:lvlText w:val="•"/>
      <w:lvlJc w:val="left"/>
      <w:pPr>
        <w:ind w:left="2717" w:hanging="360"/>
      </w:pPr>
      <w:rPr>
        <w:rFonts w:hint="default"/>
        <w:lang w:val="en-US" w:eastAsia="en-US" w:bidi="ar-SA"/>
      </w:rPr>
    </w:lvl>
    <w:lvl w:ilvl="3" w:tplc="4450374E">
      <w:numFmt w:val="bullet"/>
      <w:lvlText w:val="•"/>
      <w:lvlJc w:val="left"/>
      <w:pPr>
        <w:ind w:left="3655" w:hanging="360"/>
      </w:pPr>
      <w:rPr>
        <w:rFonts w:hint="default"/>
        <w:lang w:val="en-US" w:eastAsia="en-US" w:bidi="ar-SA"/>
      </w:rPr>
    </w:lvl>
    <w:lvl w:ilvl="4" w:tplc="3B6640F2">
      <w:numFmt w:val="bullet"/>
      <w:lvlText w:val="•"/>
      <w:lvlJc w:val="left"/>
      <w:pPr>
        <w:ind w:left="4594" w:hanging="360"/>
      </w:pPr>
      <w:rPr>
        <w:rFonts w:hint="default"/>
        <w:lang w:val="en-US" w:eastAsia="en-US" w:bidi="ar-SA"/>
      </w:rPr>
    </w:lvl>
    <w:lvl w:ilvl="5" w:tplc="D0363CEE">
      <w:numFmt w:val="bullet"/>
      <w:lvlText w:val="•"/>
      <w:lvlJc w:val="left"/>
      <w:pPr>
        <w:ind w:left="5533" w:hanging="360"/>
      </w:pPr>
      <w:rPr>
        <w:rFonts w:hint="default"/>
        <w:lang w:val="en-US" w:eastAsia="en-US" w:bidi="ar-SA"/>
      </w:rPr>
    </w:lvl>
    <w:lvl w:ilvl="6" w:tplc="FC98F176">
      <w:numFmt w:val="bullet"/>
      <w:lvlText w:val="•"/>
      <w:lvlJc w:val="left"/>
      <w:pPr>
        <w:ind w:left="6471" w:hanging="360"/>
      </w:pPr>
      <w:rPr>
        <w:rFonts w:hint="default"/>
        <w:lang w:val="en-US" w:eastAsia="en-US" w:bidi="ar-SA"/>
      </w:rPr>
    </w:lvl>
    <w:lvl w:ilvl="7" w:tplc="C272281C">
      <w:numFmt w:val="bullet"/>
      <w:lvlText w:val="•"/>
      <w:lvlJc w:val="left"/>
      <w:pPr>
        <w:ind w:left="7410" w:hanging="360"/>
      </w:pPr>
      <w:rPr>
        <w:rFonts w:hint="default"/>
        <w:lang w:val="en-US" w:eastAsia="en-US" w:bidi="ar-SA"/>
      </w:rPr>
    </w:lvl>
    <w:lvl w:ilvl="8" w:tplc="104CA980">
      <w:numFmt w:val="bullet"/>
      <w:lvlText w:val="•"/>
      <w:lvlJc w:val="left"/>
      <w:pPr>
        <w:ind w:left="8349" w:hanging="360"/>
      </w:pPr>
      <w:rPr>
        <w:rFonts w:hint="default"/>
        <w:lang w:val="en-US" w:eastAsia="en-US" w:bidi="ar-SA"/>
      </w:rPr>
    </w:lvl>
  </w:abstractNum>
  <w:abstractNum w:abstractNumId="14" w15:restartNumberingAfterBreak="0">
    <w:nsid w:val="527E77DE"/>
    <w:multiLevelType w:val="hybridMultilevel"/>
    <w:tmpl w:val="BDD8A114"/>
    <w:lvl w:ilvl="0" w:tplc="2E5E546A">
      <w:numFmt w:val="bullet"/>
      <w:lvlText w:val="-"/>
      <w:lvlJc w:val="left"/>
      <w:pPr>
        <w:ind w:left="823" w:hanging="360"/>
      </w:pPr>
      <w:rPr>
        <w:rFonts w:ascii="Calibri" w:eastAsia="Calibri" w:hAnsi="Calibri" w:cs="Calibri" w:hint="default"/>
        <w:b w:val="0"/>
        <w:bCs w:val="0"/>
        <w:i w:val="0"/>
        <w:iCs w:val="0"/>
        <w:spacing w:val="0"/>
        <w:w w:val="100"/>
        <w:sz w:val="24"/>
        <w:szCs w:val="24"/>
        <w:lang w:val="en-US" w:eastAsia="en-US" w:bidi="ar-SA"/>
      </w:rPr>
    </w:lvl>
    <w:lvl w:ilvl="1" w:tplc="CDD86A96">
      <w:numFmt w:val="bullet"/>
      <w:lvlText w:val="•"/>
      <w:lvlJc w:val="left"/>
      <w:pPr>
        <w:ind w:left="1638" w:hanging="360"/>
      </w:pPr>
      <w:rPr>
        <w:rFonts w:hint="default"/>
        <w:lang w:val="en-US" w:eastAsia="en-US" w:bidi="ar-SA"/>
      </w:rPr>
    </w:lvl>
    <w:lvl w:ilvl="2" w:tplc="79647982">
      <w:numFmt w:val="bullet"/>
      <w:lvlText w:val="•"/>
      <w:lvlJc w:val="left"/>
      <w:pPr>
        <w:ind w:left="2457" w:hanging="360"/>
      </w:pPr>
      <w:rPr>
        <w:rFonts w:hint="default"/>
        <w:lang w:val="en-US" w:eastAsia="en-US" w:bidi="ar-SA"/>
      </w:rPr>
    </w:lvl>
    <w:lvl w:ilvl="3" w:tplc="003A234C">
      <w:numFmt w:val="bullet"/>
      <w:lvlText w:val="•"/>
      <w:lvlJc w:val="left"/>
      <w:pPr>
        <w:ind w:left="3276" w:hanging="360"/>
      </w:pPr>
      <w:rPr>
        <w:rFonts w:hint="default"/>
        <w:lang w:val="en-US" w:eastAsia="en-US" w:bidi="ar-SA"/>
      </w:rPr>
    </w:lvl>
    <w:lvl w:ilvl="4" w:tplc="6C1CEFF2">
      <w:numFmt w:val="bullet"/>
      <w:lvlText w:val="•"/>
      <w:lvlJc w:val="left"/>
      <w:pPr>
        <w:ind w:left="4095" w:hanging="360"/>
      </w:pPr>
      <w:rPr>
        <w:rFonts w:hint="default"/>
        <w:lang w:val="en-US" w:eastAsia="en-US" w:bidi="ar-SA"/>
      </w:rPr>
    </w:lvl>
    <w:lvl w:ilvl="5" w:tplc="D5440822">
      <w:numFmt w:val="bullet"/>
      <w:lvlText w:val="•"/>
      <w:lvlJc w:val="left"/>
      <w:pPr>
        <w:ind w:left="4914" w:hanging="360"/>
      </w:pPr>
      <w:rPr>
        <w:rFonts w:hint="default"/>
        <w:lang w:val="en-US" w:eastAsia="en-US" w:bidi="ar-SA"/>
      </w:rPr>
    </w:lvl>
    <w:lvl w:ilvl="6" w:tplc="4E0E040A">
      <w:numFmt w:val="bullet"/>
      <w:lvlText w:val="•"/>
      <w:lvlJc w:val="left"/>
      <w:pPr>
        <w:ind w:left="5733" w:hanging="360"/>
      </w:pPr>
      <w:rPr>
        <w:rFonts w:hint="default"/>
        <w:lang w:val="en-US" w:eastAsia="en-US" w:bidi="ar-SA"/>
      </w:rPr>
    </w:lvl>
    <w:lvl w:ilvl="7" w:tplc="6CA67C7A">
      <w:numFmt w:val="bullet"/>
      <w:lvlText w:val="•"/>
      <w:lvlJc w:val="left"/>
      <w:pPr>
        <w:ind w:left="6552" w:hanging="360"/>
      </w:pPr>
      <w:rPr>
        <w:rFonts w:hint="default"/>
        <w:lang w:val="en-US" w:eastAsia="en-US" w:bidi="ar-SA"/>
      </w:rPr>
    </w:lvl>
    <w:lvl w:ilvl="8" w:tplc="CED09224">
      <w:numFmt w:val="bullet"/>
      <w:lvlText w:val="•"/>
      <w:lvlJc w:val="left"/>
      <w:pPr>
        <w:ind w:left="7370" w:hanging="360"/>
      </w:pPr>
      <w:rPr>
        <w:rFonts w:hint="default"/>
        <w:lang w:val="en-US" w:eastAsia="en-US" w:bidi="ar-SA"/>
      </w:rPr>
    </w:lvl>
  </w:abstractNum>
  <w:abstractNum w:abstractNumId="15" w15:restartNumberingAfterBreak="0">
    <w:nsid w:val="568456BA"/>
    <w:multiLevelType w:val="hybridMultilevel"/>
    <w:tmpl w:val="B53C5278"/>
    <w:lvl w:ilvl="0" w:tplc="258E35AC">
      <w:start w:val="1"/>
      <w:numFmt w:val="decimal"/>
      <w:lvlText w:val="%1)"/>
      <w:lvlJc w:val="left"/>
      <w:pPr>
        <w:ind w:left="840" w:hanging="360"/>
        <w:jc w:val="left"/>
      </w:pPr>
      <w:rPr>
        <w:rFonts w:ascii="Arial" w:eastAsia="Arial" w:hAnsi="Arial" w:cs="Arial" w:hint="default"/>
        <w:b/>
        <w:bCs/>
        <w:i w:val="0"/>
        <w:iCs w:val="0"/>
        <w:spacing w:val="0"/>
        <w:w w:val="99"/>
        <w:sz w:val="24"/>
        <w:szCs w:val="24"/>
        <w:lang w:val="en-US" w:eastAsia="en-US" w:bidi="ar-SA"/>
      </w:rPr>
    </w:lvl>
    <w:lvl w:ilvl="1" w:tplc="5162A142">
      <w:numFmt w:val="bullet"/>
      <w:lvlText w:val="•"/>
      <w:lvlJc w:val="left"/>
      <w:pPr>
        <w:ind w:left="1778" w:hanging="360"/>
      </w:pPr>
      <w:rPr>
        <w:rFonts w:hint="default"/>
        <w:lang w:val="en-US" w:eastAsia="en-US" w:bidi="ar-SA"/>
      </w:rPr>
    </w:lvl>
    <w:lvl w:ilvl="2" w:tplc="E7842FAA">
      <w:numFmt w:val="bullet"/>
      <w:lvlText w:val="•"/>
      <w:lvlJc w:val="left"/>
      <w:pPr>
        <w:ind w:left="2717" w:hanging="360"/>
      </w:pPr>
      <w:rPr>
        <w:rFonts w:hint="default"/>
        <w:lang w:val="en-US" w:eastAsia="en-US" w:bidi="ar-SA"/>
      </w:rPr>
    </w:lvl>
    <w:lvl w:ilvl="3" w:tplc="005C20D0">
      <w:numFmt w:val="bullet"/>
      <w:lvlText w:val="•"/>
      <w:lvlJc w:val="left"/>
      <w:pPr>
        <w:ind w:left="3655" w:hanging="360"/>
      </w:pPr>
      <w:rPr>
        <w:rFonts w:hint="default"/>
        <w:lang w:val="en-US" w:eastAsia="en-US" w:bidi="ar-SA"/>
      </w:rPr>
    </w:lvl>
    <w:lvl w:ilvl="4" w:tplc="546C4254">
      <w:numFmt w:val="bullet"/>
      <w:lvlText w:val="•"/>
      <w:lvlJc w:val="left"/>
      <w:pPr>
        <w:ind w:left="4594" w:hanging="360"/>
      </w:pPr>
      <w:rPr>
        <w:rFonts w:hint="default"/>
        <w:lang w:val="en-US" w:eastAsia="en-US" w:bidi="ar-SA"/>
      </w:rPr>
    </w:lvl>
    <w:lvl w:ilvl="5" w:tplc="2292A214">
      <w:numFmt w:val="bullet"/>
      <w:lvlText w:val="•"/>
      <w:lvlJc w:val="left"/>
      <w:pPr>
        <w:ind w:left="5533" w:hanging="360"/>
      </w:pPr>
      <w:rPr>
        <w:rFonts w:hint="default"/>
        <w:lang w:val="en-US" w:eastAsia="en-US" w:bidi="ar-SA"/>
      </w:rPr>
    </w:lvl>
    <w:lvl w:ilvl="6" w:tplc="69485B60">
      <w:numFmt w:val="bullet"/>
      <w:lvlText w:val="•"/>
      <w:lvlJc w:val="left"/>
      <w:pPr>
        <w:ind w:left="6471" w:hanging="360"/>
      </w:pPr>
      <w:rPr>
        <w:rFonts w:hint="default"/>
        <w:lang w:val="en-US" w:eastAsia="en-US" w:bidi="ar-SA"/>
      </w:rPr>
    </w:lvl>
    <w:lvl w:ilvl="7" w:tplc="0AF6FBC6">
      <w:numFmt w:val="bullet"/>
      <w:lvlText w:val="•"/>
      <w:lvlJc w:val="left"/>
      <w:pPr>
        <w:ind w:left="7410" w:hanging="360"/>
      </w:pPr>
      <w:rPr>
        <w:rFonts w:hint="default"/>
        <w:lang w:val="en-US" w:eastAsia="en-US" w:bidi="ar-SA"/>
      </w:rPr>
    </w:lvl>
    <w:lvl w:ilvl="8" w:tplc="9AC64996">
      <w:numFmt w:val="bullet"/>
      <w:lvlText w:val="•"/>
      <w:lvlJc w:val="left"/>
      <w:pPr>
        <w:ind w:left="8349" w:hanging="360"/>
      </w:pPr>
      <w:rPr>
        <w:rFonts w:hint="default"/>
        <w:lang w:val="en-US" w:eastAsia="en-US" w:bidi="ar-SA"/>
      </w:rPr>
    </w:lvl>
  </w:abstractNum>
  <w:abstractNum w:abstractNumId="16" w15:restartNumberingAfterBreak="0">
    <w:nsid w:val="68294073"/>
    <w:multiLevelType w:val="hybridMultilevel"/>
    <w:tmpl w:val="898EA45C"/>
    <w:lvl w:ilvl="0" w:tplc="FF82DDA8">
      <w:start w:val="1"/>
      <w:numFmt w:val="lowerRoman"/>
      <w:lvlText w:val="%1)"/>
      <w:lvlJc w:val="left"/>
      <w:pPr>
        <w:ind w:left="1200" w:hanging="720"/>
        <w:jc w:val="left"/>
      </w:pPr>
      <w:rPr>
        <w:rFonts w:ascii="Arial" w:eastAsia="Arial" w:hAnsi="Arial" w:cs="Arial" w:hint="default"/>
        <w:b/>
        <w:bCs/>
        <w:i/>
        <w:iCs/>
        <w:spacing w:val="0"/>
        <w:w w:val="99"/>
        <w:sz w:val="24"/>
        <w:szCs w:val="24"/>
        <w:lang w:val="en-US" w:eastAsia="en-US" w:bidi="ar-SA"/>
      </w:rPr>
    </w:lvl>
    <w:lvl w:ilvl="1" w:tplc="1AB4BAD0">
      <w:numFmt w:val="bullet"/>
      <w:lvlText w:val="•"/>
      <w:lvlJc w:val="left"/>
      <w:pPr>
        <w:ind w:left="2102" w:hanging="720"/>
      </w:pPr>
      <w:rPr>
        <w:rFonts w:hint="default"/>
        <w:lang w:val="en-US" w:eastAsia="en-US" w:bidi="ar-SA"/>
      </w:rPr>
    </w:lvl>
    <w:lvl w:ilvl="2" w:tplc="55FE8370">
      <w:numFmt w:val="bullet"/>
      <w:lvlText w:val="•"/>
      <w:lvlJc w:val="left"/>
      <w:pPr>
        <w:ind w:left="3005" w:hanging="720"/>
      </w:pPr>
      <w:rPr>
        <w:rFonts w:hint="default"/>
        <w:lang w:val="en-US" w:eastAsia="en-US" w:bidi="ar-SA"/>
      </w:rPr>
    </w:lvl>
    <w:lvl w:ilvl="3" w:tplc="BF326802">
      <w:numFmt w:val="bullet"/>
      <w:lvlText w:val="•"/>
      <w:lvlJc w:val="left"/>
      <w:pPr>
        <w:ind w:left="3907" w:hanging="720"/>
      </w:pPr>
      <w:rPr>
        <w:rFonts w:hint="default"/>
        <w:lang w:val="en-US" w:eastAsia="en-US" w:bidi="ar-SA"/>
      </w:rPr>
    </w:lvl>
    <w:lvl w:ilvl="4" w:tplc="A2C4A6C4">
      <w:numFmt w:val="bullet"/>
      <w:lvlText w:val="•"/>
      <w:lvlJc w:val="left"/>
      <w:pPr>
        <w:ind w:left="4810" w:hanging="720"/>
      </w:pPr>
      <w:rPr>
        <w:rFonts w:hint="default"/>
        <w:lang w:val="en-US" w:eastAsia="en-US" w:bidi="ar-SA"/>
      </w:rPr>
    </w:lvl>
    <w:lvl w:ilvl="5" w:tplc="518867A8">
      <w:numFmt w:val="bullet"/>
      <w:lvlText w:val="•"/>
      <w:lvlJc w:val="left"/>
      <w:pPr>
        <w:ind w:left="5713" w:hanging="720"/>
      </w:pPr>
      <w:rPr>
        <w:rFonts w:hint="default"/>
        <w:lang w:val="en-US" w:eastAsia="en-US" w:bidi="ar-SA"/>
      </w:rPr>
    </w:lvl>
    <w:lvl w:ilvl="6" w:tplc="16365610">
      <w:numFmt w:val="bullet"/>
      <w:lvlText w:val="•"/>
      <w:lvlJc w:val="left"/>
      <w:pPr>
        <w:ind w:left="6615" w:hanging="720"/>
      </w:pPr>
      <w:rPr>
        <w:rFonts w:hint="default"/>
        <w:lang w:val="en-US" w:eastAsia="en-US" w:bidi="ar-SA"/>
      </w:rPr>
    </w:lvl>
    <w:lvl w:ilvl="7" w:tplc="11542B5C">
      <w:numFmt w:val="bullet"/>
      <w:lvlText w:val="•"/>
      <w:lvlJc w:val="left"/>
      <w:pPr>
        <w:ind w:left="7518" w:hanging="720"/>
      </w:pPr>
      <w:rPr>
        <w:rFonts w:hint="default"/>
        <w:lang w:val="en-US" w:eastAsia="en-US" w:bidi="ar-SA"/>
      </w:rPr>
    </w:lvl>
    <w:lvl w:ilvl="8" w:tplc="F58471A4">
      <w:numFmt w:val="bullet"/>
      <w:lvlText w:val="•"/>
      <w:lvlJc w:val="left"/>
      <w:pPr>
        <w:ind w:left="8421" w:hanging="720"/>
      </w:pPr>
      <w:rPr>
        <w:rFonts w:hint="default"/>
        <w:lang w:val="en-US" w:eastAsia="en-US" w:bidi="ar-SA"/>
      </w:rPr>
    </w:lvl>
  </w:abstractNum>
  <w:abstractNum w:abstractNumId="17" w15:restartNumberingAfterBreak="0">
    <w:nsid w:val="69F245AA"/>
    <w:multiLevelType w:val="hybridMultilevel"/>
    <w:tmpl w:val="B4C80470"/>
    <w:lvl w:ilvl="0" w:tplc="B0BED986">
      <w:numFmt w:val="bullet"/>
      <w:lvlText w:val="-"/>
      <w:lvlJc w:val="left"/>
      <w:pPr>
        <w:ind w:left="823" w:hanging="360"/>
      </w:pPr>
      <w:rPr>
        <w:rFonts w:ascii="Arial" w:eastAsia="Arial" w:hAnsi="Arial" w:cs="Arial" w:hint="default"/>
        <w:b w:val="0"/>
        <w:bCs w:val="0"/>
        <w:i w:val="0"/>
        <w:iCs w:val="0"/>
        <w:spacing w:val="0"/>
        <w:w w:val="99"/>
        <w:sz w:val="24"/>
        <w:szCs w:val="24"/>
        <w:lang w:val="en-US" w:eastAsia="en-US" w:bidi="ar-SA"/>
      </w:rPr>
    </w:lvl>
    <w:lvl w:ilvl="1" w:tplc="821269BA">
      <w:numFmt w:val="bullet"/>
      <w:lvlText w:val="•"/>
      <w:lvlJc w:val="left"/>
      <w:pPr>
        <w:ind w:left="1638" w:hanging="360"/>
      </w:pPr>
      <w:rPr>
        <w:rFonts w:hint="default"/>
        <w:lang w:val="en-US" w:eastAsia="en-US" w:bidi="ar-SA"/>
      </w:rPr>
    </w:lvl>
    <w:lvl w:ilvl="2" w:tplc="75805574">
      <w:numFmt w:val="bullet"/>
      <w:lvlText w:val="•"/>
      <w:lvlJc w:val="left"/>
      <w:pPr>
        <w:ind w:left="2457" w:hanging="360"/>
      </w:pPr>
      <w:rPr>
        <w:rFonts w:hint="default"/>
        <w:lang w:val="en-US" w:eastAsia="en-US" w:bidi="ar-SA"/>
      </w:rPr>
    </w:lvl>
    <w:lvl w:ilvl="3" w:tplc="C42EC9B6">
      <w:numFmt w:val="bullet"/>
      <w:lvlText w:val="•"/>
      <w:lvlJc w:val="left"/>
      <w:pPr>
        <w:ind w:left="3276" w:hanging="360"/>
      </w:pPr>
      <w:rPr>
        <w:rFonts w:hint="default"/>
        <w:lang w:val="en-US" w:eastAsia="en-US" w:bidi="ar-SA"/>
      </w:rPr>
    </w:lvl>
    <w:lvl w:ilvl="4" w:tplc="F272C9D4">
      <w:numFmt w:val="bullet"/>
      <w:lvlText w:val="•"/>
      <w:lvlJc w:val="left"/>
      <w:pPr>
        <w:ind w:left="4095" w:hanging="360"/>
      </w:pPr>
      <w:rPr>
        <w:rFonts w:hint="default"/>
        <w:lang w:val="en-US" w:eastAsia="en-US" w:bidi="ar-SA"/>
      </w:rPr>
    </w:lvl>
    <w:lvl w:ilvl="5" w:tplc="77208112">
      <w:numFmt w:val="bullet"/>
      <w:lvlText w:val="•"/>
      <w:lvlJc w:val="left"/>
      <w:pPr>
        <w:ind w:left="4914" w:hanging="360"/>
      </w:pPr>
      <w:rPr>
        <w:rFonts w:hint="default"/>
        <w:lang w:val="en-US" w:eastAsia="en-US" w:bidi="ar-SA"/>
      </w:rPr>
    </w:lvl>
    <w:lvl w:ilvl="6" w:tplc="FE4EAF50">
      <w:numFmt w:val="bullet"/>
      <w:lvlText w:val="•"/>
      <w:lvlJc w:val="left"/>
      <w:pPr>
        <w:ind w:left="5733" w:hanging="360"/>
      </w:pPr>
      <w:rPr>
        <w:rFonts w:hint="default"/>
        <w:lang w:val="en-US" w:eastAsia="en-US" w:bidi="ar-SA"/>
      </w:rPr>
    </w:lvl>
    <w:lvl w:ilvl="7" w:tplc="3B22CF5E">
      <w:numFmt w:val="bullet"/>
      <w:lvlText w:val="•"/>
      <w:lvlJc w:val="left"/>
      <w:pPr>
        <w:ind w:left="6552" w:hanging="360"/>
      </w:pPr>
      <w:rPr>
        <w:rFonts w:hint="default"/>
        <w:lang w:val="en-US" w:eastAsia="en-US" w:bidi="ar-SA"/>
      </w:rPr>
    </w:lvl>
    <w:lvl w:ilvl="8" w:tplc="FA985604">
      <w:numFmt w:val="bullet"/>
      <w:lvlText w:val="•"/>
      <w:lvlJc w:val="left"/>
      <w:pPr>
        <w:ind w:left="7370" w:hanging="360"/>
      </w:pPr>
      <w:rPr>
        <w:rFonts w:hint="default"/>
        <w:lang w:val="en-US" w:eastAsia="en-US" w:bidi="ar-SA"/>
      </w:rPr>
    </w:lvl>
  </w:abstractNum>
  <w:abstractNum w:abstractNumId="18" w15:restartNumberingAfterBreak="0">
    <w:nsid w:val="70FE0EFB"/>
    <w:multiLevelType w:val="hybridMultilevel"/>
    <w:tmpl w:val="F1C482C6"/>
    <w:lvl w:ilvl="0" w:tplc="6ABADB04">
      <w:numFmt w:val="bullet"/>
      <w:lvlText w:val="-"/>
      <w:lvlJc w:val="left"/>
      <w:pPr>
        <w:ind w:left="823" w:hanging="360"/>
      </w:pPr>
      <w:rPr>
        <w:rFonts w:ascii="Arial" w:eastAsia="Arial" w:hAnsi="Arial" w:cs="Arial" w:hint="default"/>
        <w:b w:val="0"/>
        <w:bCs w:val="0"/>
        <w:i w:val="0"/>
        <w:iCs w:val="0"/>
        <w:spacing w:val="0"/>
        <w:w w:val="99"/>
        <w:sz w:val="24"/>
        <w:szCs w:val="24"/>
        <w:lang w:val="en-US" w:eastAsia="en-US" w:bidi="ar-SA"/>
      </w:rPr>
    </w:lvl>
    <w:lvl w:ilvl="1" w:tplc="DCE624F8">
      <w:numFmt w:val="bullet"/>
      <w:lvlText w:val="•"/>
      <w:lvlJc w:val="left"/>
      <w:pPr>
        <w:ind w:left="1638" w:hanging="360"/>
      </w:pPr>
      <w:rPr>
        <w:rFonts w:hint="default"/>
        <w:lang w:val="en-US" w:eastAsia="en-US" w:bidi="ar-SA"/>
      </w:rPr>
    </w:lvl>
    <w:lvl w:ilvl="2" w:tplc="BBC4C206">
      <w:numFmt w:val="bullet"/>
      <w:lvlText w:val="•"/>
      <w:lvlJc w:val="left"/>
      <w:pPr>
        <w:ind w:left="2457" w:hanging="360"/>
      </w:pPr>
      <w:rPr>
        <w:rFonts w:hint="default"/>
        <w:lang w:val="en-US" w:eastAsia="en-US" w:bidi="ar-SA"/>
      </w:rPr>
    </w:lvl>
    <w:lvl w:ilvl="3" w:tplc="136EB0CE">
      <w:numFmt w:val="bullet"/>
      <w:lvlText w:val="•"/>
      <w:lvlJc w:val="left"/>
      <w:pPr>
        <w:ind w:left="3276" w:hanging="360"/>
      </w:pPr>
      <w:rPr>
        <w:rFonts w:hint="default"/>
        <w:lang w:val="en-US" w:eastAsia="en-US" w:bidi="ar-SA"/>
      </w:rPr>
    </w:lvl>
    <w:lvl w:ilvl="4" w:tplc="6D4093BA">
      <w:numFmt w:val="bullet"/>
      <w:lvlText w:val="•"/>
      <w:lvlJc w:val="left"/>
      <w:pPr>
        <w:ind w:left="4095" w:hanging="360"/>
      </w:pPr>
      <w:rPr>
        <w:rFonts w:hint="default"/>
        <w:lang w:val="en-US" w:eastAsia="en-US" w:bidi="ar-SA"/>
      </w:rPr>
    </w:lvl>
    <w:lvl w:ilvl="5" w:tplc="BE148324">
      <w:numFmt w:val="bullet"/>
      <w:lvlText w:val="•"/>
      <w:lvlJc w:val="left"/>
      <w:pPr>
        <w:ind w:left="4914" w:hanging="360"/>
      </w:pPr>
      <w:rPr>
        <w:rFonts w:hint="default"/>
        <w:lang w:val="en-US" w:eastAsia="en-US" w:bidi="ar-SA"/>
      </w:rPr>
    </w:lvl>
    <w:lvl w:ilvl="6" w:tplc="A29849A0">
      <w:numFmt w:val="bullet"/>
      <w:lvlText w:val="•"/>
      <w:lvlJc w:val="left"/>
      <w:pPr>
        <w:ind w:left="5733" w:hanging="360"/>
      </w:pPr>
      <w:rPr>
        <w:rFonts w:hint="default"/>
        <w:lang w:val="en-US" w:eastAsia="en-US" w:bidi="ar-SA"/>
      </w:rPr>
    </w:lvl>
    <w:lvl w:ilvl="7" w:tplc="FDB4A41A">
      <w:numFmt w:val="bullet"/>
      <w:lvlText w:val="•"/>
      <w:lvlJc w:val="left"/>
      <w:pPr>
        <w:ind w:left="6552" w:hanging="360"/>
      </w:pPr>
      <w:rPr>
        <w:rFonts w:hint="default"/>
        <w:lang w:val="en-US" w:eastAsia="en-US" w:bidi="ar-SA"/>
      </w:rPr>
    </w:lvl>
    <w:lvl w:ilvl="8" w:tplc="1C00763A">
      <w:numFmt w:val="bullet"/>
      <w:lvlText w:val="•"/>
      <w:lvlJc w:val="left"/>
      <w:pPr>
        <w:ind w:left="7370" w:hanging="360"/>
      </w:pPr>
      <w:rPr>
        <w:rFonts w:hint="default"/>
        <w:lang w:val="en-US" w:eastAsia="en-US" w:bidi="ar-SA"/>
      </w:rPr>
    </w:lvl>
  </w:abstractNum>
  <w:abstractNum w:abstractNumId="19" w15:restartNumberingAfterBreak="0">
    <w:nsid w:val="73B9482A"/>
    <w:multiLevelType w:val="hybridMultilevel"/>
    <w:tmpl w:val="86BEAE50"/>
    <w:lvl w:ilvl="0" w:tplc="AB9AC518">
      <w:numFmt w:val="bullet"/>
      <w:lvlText w:val="-"/>
      <w:lvlJc w:val="left"/>
      <w:pPr>
        <w:ind w:left="823" w:hanging="360"/>
      </w:pPr>
      <w:rPr>
        <w:rFonts w:ascii="Calibri" w:eastAsia="Calibri" w:hAnsi="Calibri" w:cs="Calibri" w:hint="default"/>
        <w:b w:val="0"/>
        <w:bCs w:val="0"/>
        <w:i w:val="0"/>
        <w:iCs w:val="0"/>
        <w:spacing w:val="0"/>
        <w:w w:val="100"/>
        <w:sz w:val="24"/>
        <w:szCs w:val="24"/>
        <w:lang w:val="en-US" w:eastAsia="en-US" w:bidi="ar-SA"/>
      </w:rPr>
    </w:lvl>
    <w:lvl w:ilvl="1" w:tplc="CD5E0634">
      <w:numFmt w:val="bullet"/>
      <w:lvlText w:val="•"/>
      <w:lvlJc w:val="left"/>
      <w:pPr>
        <w:ind w:left="1638" w:hanging="360"/>
      </w:pPr>
      <w:rPr>
        <w:rFonts w:hint="default"/>
        <w:lang w:val="en-US" w:eastAsia="en-US" w:bidi="ar-SA"/>
      </w:rPr>
    </w:lvl>
    <w:lvl w:ilvl="2" w:tplc="682CBE78">
      <w:numFmt w:val="bullet"/>
      <w:lvlText w:val="•"/>
      <w:lvlJc w:val="left"/>
      <w:pPr>
        <w:ind w:left="2457" w:hanging="360"/>
      </w:pPr>
      <w:rPr>
        <w:rFonts w:hint="default"/>
        <w:lang w:val="en-US" w:eastAsia="en-US" w:bidi="ar-SA"/>
      </w:rPr>
    </w:lvl>
    <w:lvl w:ilvl="3" w:tplc="A2AE967A">
      <w:numFmt w:val="bullet"/>
      <w:lvlText w:val="•"/>
      <w:lvlJc w:val="left"/>
      <w:pPr>
        <w:ind w:left="3276" w:hanging="360"/>
      </w:pPr>
      <w:rPr>
        <w:rFonts w:hint="default"/>
        <w:lang w:val="en-US" w:eastAsia="en-US" w:bidi="ar-SA"/>
      </w:rPr>
    </w:lvl>
    <w:lvl w:ilvl="4" w:tplc="3EF49718">
      <w:numFmt w:val="bullet"/>
      <w:lvlText w:val="•"/>
      <w:lvlJc w:val="left"/>
      <w:pPr>
        <w:ind w:left="4095" w:hanging="360"/>
      </w:pPr>
      <w:rPr>
        <w:rFonts w:hint="default"/>
        <w:lang w:val="en-US" w:eastAsia="en-US" w:bidi="ar-SA"/>
      </w:rPr>
    </w:lvl>
    <w:lvl w:ilvl="5" w:tplc="E2848E30">
      <w:numFmt w:val="bullet"/>
      <w:lvlText w:val="•"/>
      <w:lvlJc w:val="left"/>
      <w:pPr>
        <w:ind w:left="4914" w:hanging="360"/>
      </w:pPr>
      <w:rPr>
        <w:rFonts w:hint="default"/>
        <w:lang w:val="en-US" w:eastAsia="en-US" w:bidi="ar-SA"/>
      </w:rPr>
    </w:lvl>
    <w:lvl w:ilvl="6" w:tplc="7316B7D6">
      <w:numFmt w:val="bullet"/>
      <w:lvlText w:val="•"/>
      <w:lvlJc w:val="left"/>
      <w:pPr>
        <w:ind w:left="5733" w:hanging="360"/>
      </w:pPr>
      <w:rPr>
        <w:rFonts w:hint="default"/>
        <w:lang w:val="en-US" w:eastAsia="en-US" w:bidi="ar-SA"/>
      </w:rPr>
    </w:lvl>
    <w:lvl w:ilvl="7" w:tplc="39746706">
      <w:numFmt w:val="bullet"/>
      <w:lvlText w:val="•"/>
      <w:lvlJc w:val="left"/>
      <w:pPr>
        <w:ind w:left="6552" w:hanging="360"/>
      </w:pPr>
      <w:rPr>
        <w:rFonts w:hint="default"/>
        <w:lang w:val="en-US" w:eastAsia="en-US" w:bidi="ar-SA"/>
      </w:rPr>
    </w:lvl>
    <w:lvl w:ilvl="8" w:tplc="AB7C4184">
      <w:numFmt w:val="bullet"/>
      <w:lvlText w:val="•"/>
      <w:lvlJc w:val="left"/>
      <w:pPr>
        <w:ind w:left="7370" w:hanging="360"/>
      </w:pPr>
      <w:rPr>
        <w:rFonts w:hint="default"/>
        <w:lang w:val="en-US" w:eastAsia="en-US" w:bidi="ar-SA"/>
      </w:rPr>
    </w:lvl>
  </w:abstractNum>
  <w:abstractNum w:abstractNumId="20" w15:restartNumberingAfterBreak="0">
    <w:nsid w:val="754E7F86"/>
    <w:multiLevelType w:val="hybridMultilevel"/>
    <w:tmpl w:val="009A581E"/>
    <w:lvl w:ilvl="0" w:tplc="136ED5BE">
      <w:numFmt w:val="bullet"/>
      <w:lvlText w:val="-"/>
      <w:lvlJc w:val="left"/>
      <w:pPr>
        <w:ind w:left="823" w:hanging="360"/>
      </w:pPr>
      <w:rPr>
        <w:rFonts w:ascii="Arial" w:eastAsia="Arial" w:hAnsi="Arial" w:cs="Arial" w:hint="default"/>
        <w:b w:val="0"/>
        <w:bCs w:val="0"/>
        <w:i w:val="0"/>
        <w:iCs w:val="0"/>
        <w:spacing w:val="0"/>
        <w:w w:val="99"/>
        <w:sz w:val="24"/>
        <w:szCs w:val="24"/>
        <w:lang w:val="en-US" w:eastAsia="en-US" w:bidi="ar-SA"/>
      </w:rPr>
    </w:lvl>
    <w:lvl w:ilvl="1" w:tplc="7BDC33FE">
      <w:numFmt w:val="bullet"/>
      <w:lvlText w:val="•"/>
      <w:lvlJc w:val="left"/>
      <w:pPr>
        <w:ind w:left="1638" w:hanging="360"/>
      </w:pPr>
      <w:rPr>
        <w:rFonts w:hint="default"/>
        <w:lang w:val="en-US" w:eastAsia="en-US" w:bidi="ar-SA"/>
      </w:rPr>
    </w:lvl>
    <w:lvl w:ilvl="2" w:tplc="F8069DA6">
      <w:numFmt w:val="bullet"/>
      <w:lvlText w:val="•"/>
      <w:lvlJc w:val="left"/>
      <w:pPr>
        <w:ind w:left="2457" w:hanging="360"/>
      </w:pPr>
      <w:rPr>
        <w:rFonts w:hint="default"/>
        <w:lang w:val="en-US" w:eastAsia="en-US" w:bidi="ar-SA"/>
      </w:rPr>
    </w:lvl>
    <w:lvl w:ilvl="3" w:tplc="78528088">
      <w:numFmt w:val="bullet"/>
      <w:lvlText w:val="•"/>
      <w:lvlJc w:val="left"/>
      <w:pPr>
        <w:ind w:left="3276" w:hanging="360"/>
      </w:pPr>
      <w:rPr>
        <w:rFonts w:hint="default"/>
        <w:lang w:val="en-US" w:eastAsia="en-US" w:bidi="ar-SA"/>
      </w:rPr>
    </w:lvl>
    <w:lvl w:ilvl="4" w:tplc="8736CB4E">
      <w:numFmt w:val="bullet"/>
      <w:lvlText w:val="•"/>
      <w:lvlJc w:val="left"/>
      <w:pPr>
        <w:ind w:left="4095" w:hanging="360"/>
      </w:pPr>
      <w:rPr>
        <w:rFonts w:hint="default"/>
        <w:lang w:val="en-US" w:eastAsia="en-US" w:bidi="ar-SA"/>
      </w:rPr>
    </w:lvl>
    <w:lvl w:ilvl="5" w:tplc="05A6061C">
      <w:numFmt w:val="bullet"/>
      <w:lvlText w:val="•"/>
      <w:lvlJc w:val="left"/>
      <w:pPr>
        <w:ind w:left="4914" w:hanging="360"/>
      </w:pPr>
      <w:rPr>
        <w:rFonts w:hint="default"/>
        <w:lang w:val="en-US" w:eastAsia="en-US" w:bidi="ar-SA"/>
      </w:rPr>
    </w:lvl>
    <w:lvl w:ilvl="6" w:tplc="BFAE1750">
      <w:numFmt w:val="bullet"/>
      <w:lvlText w:val="•"/>
      <w:lvlJc w:val="left"/>
      <w:pPr>
        <w:ind w:left="5733" w:hanging="360"/>
      </w:pPr>
      <w:rPr>
        <w:rFonts w:hint="default"/>
        <w:lang w:val="en-US" w:eastAsia="en-US" w:bidi="ar-SA"/>
      </w:rPr>
    </w:lvl>
    <w:lvl w:ilvl="7" w:tplc="B616173E">
      <w:numFmt w:val="bullet"/>
      <w:lvlText w:val="•"/>
      <w:lvlJc w:val="left"/>
      <w:pPr>
        <w:ind w:left="6552" w:hanging="360"/>
      </w:pPr>
      <w:rPr>
        <w:rFonts w:hint="default"/>
        <w:lang w:val="en-US" w:eastAsia="en-US" w:bidi="ar-SA"/>
      </w:rPr>
    </w:lvl>
    <w:lvl w:ilvl="8" w:tplc="12F83418">
      <w:numFmt w:val="bullet"/>
      <w:lvlText w:val="•"/>
      <w:lvlJc w:val="left"/>
      <w:pPr>
        <w:ind w:left="7370" w:hanging="360"/>
      </w:pPr>
      <w:rPr>
        <w:rFonts w:hint="default"/>
        <w:lang w:val="en-US" w:eastAsia="en-US" w:bidi="ar-SA"/>
      </w:rPr>
    </w:lvl>
  </w:abstractNum>
  <w:abstractNum w:abstractNumId="21" w15:restartNumberingAfterBreak="0">
    <w:nsid w:val="7B86110A"/>
    <w:multiLevelType w:val="hybridMultilevel"/>
    <w:tmpl w:val="C40A335E"/>
    <w:lvl w:ilvl="0" w:tplc="10504502">
      <w:numFmt w:val="bullet"/>
      <w:lvlText w:val="-"/>
      <w:lvlJc w:val="left"/>
      <w:pPr>
        <w:ind w:left="823" w:hanging="360"/>
      </w:pPr>
      <w:rPr>
        <w:rFonts w:ascii="Calibri" w:eastAsia="Calibri" w:hAnsi="Calibri" w:cs="Calibri" w:hint="default"/>
        <w:b w:val="0"/>
        <w:bCs w:val="0"/>
        <w:i w:val="0"/>
        <w:iCs w:val="0"/>
        <w:spacing w:val="0"/>
        <w:w w:val="100"/>
        <w:sz w:val="24"/>
        <w:szCs w:val="24"/>
        <w:lang w:val="en-US" w:eastAsia="en-US" w:bidi="ar-SA"/>
      </w:rPr>
    </w:lvl>
    <w:lvl w:ilvl="1" w:tplc="E0B62E4A">
      <w:numFmt w:val="bullet"/>
      <w:lvlText w:val="•"/>
      <w:lvlJc w:val="left"/>
      <w:pPr>
        <w:ind w:left="1638" w:hanging="360"/>
      </w:pPr>
      <w:rPr>
        <w:rFonts w:hint="default"/>
        <w:lang w:val="en-US" w:eastAsia="en-US" w:bidi="ar-SA"/>
      </w:rPr>
    </w:lvl>
    <w:lvl w:ilvl="2" w:tplc="15EAF9E2">
      <w:numFmt w:val="bullet"/>
      <w:lvlText w:val="•"/>
      <w:lvlJc w:val="left"/>
      <w:pPr>
        <w:ind w:left="2457" w:hanging="360"/>
      </w:pPr>
      <w:rPr>
        <w:rFonts w:hint="default"/>
        <w:lang w:val="en-US" w:eastAsia="en-US" w:bidi="ar-SA"/>
      </w:rPr>
    </w:lvl>
    <w:lvl w:ilvl="3" w:tplc="05F84794">
      <w:numFmt w:val="bullet"/>
      <w:lvlText w:val="•"/>
      <w:lvlJc w:val="left"/>
      <w:pPr>
        <w:ind w:left="3276" w:hanging="360"/>
      </w:pPr>
      <w:rPr>
        <w:rFonts w:hint="default"/>
        <w:lang w:val="en-US" w:eastAsia="en-US" w:bidi="ar-SA"/>
      </w:rPr>
    </w:lvl>
    <w:lvl w:ilvl="4" w:tplc="8C065B4A">
      <w:numFmt w:val="bullet"/>
      <w:lvlText w:val="•"/>
      <w:lvlJc w:val="left"/>
      <w:pPr>
        <w:ind w:left="4095" w:hanging="360"/>
      </w:pPr>
      <w:rPr>
        <w:rFonts w:hint="default"/>
        <w:lang w:val="en-US" w:eastAsia="en-US" w:bidi="ar-SA"/>
      </w:rPr>
    </w:lvl>
    <w:lvl w:ilvl="5" w:tplc="AF027BF8">
      <w:numFmt w:val="bullet"/>
      <w:lvlText w:val="•"/>
      <w:lvlJc w:val="left"/>
      <w:pPr>
        <w:ind w:left="4914" w:hanging="360"/>
      </w:pPr>
      <w:rPr>
        <w:rFonts w:hint="default"/>
        <w:lang w:val="en-US" w:eastAsia="en-US" w:bidi="ar-SA"/>
      </w:rPr>
    </w:lvl>
    <w:lvl w:ilvl="6" w:tplc="7B947D42">
      <w:numFmt w:val="bullet"/>
      <w:lvlText w:val="•"/>
      <w:lvlJc w:val="left"/>
      <w:pPr>
        <w:ind w:left="5733" w:hanging="360"/>
      </w:pPr>
      <w:rPr>
        <w:rFonts w:hint="default"/>
        <w:lang w:val="en-US" w:eastAsia="en-US" w:bidi="ar-SA"/>
      </w:rPr>
    </w:lvl>
    <w:lvl w:ilvl="7" w:tplc="F51CBB3C">
      <w:numFmt w:val="bullet"/>
      <w:lvlText w:val="•"/>
      <w:lvlJc w:val="left"/>
      <w:pPr>
        <w:ind w:left="6552" w:hanging="360"/>
      </w:pPr>
      <w:rPr>
        <w:rFonts w:hint="default"/>
        <w:lang w:val="en-US" w:eastAsia="en-US" w:bidi="ar-SA"/>
      </w:rPr>
    </w:lvl>
    <w:lvl w:ilvl="8" w:tplc="6748BA78">
      <w:numFmt w:val="bullet"/>
      <w:lvlText w:val="•"/>
      <w:lvlJc w:val="left"/>
      <w:pPr>
        <w:ind w:left="7370" w:hanging="360"/>
      </w:pPr>
      <w:rPr>
        <w:rFonts w:hint="default"/>
        <w:lang w:val="en-US" w:eastAsia="en-US" w:bidi="ar-SA"/>
      </w:rPr>
    </w:lvl>
  </w:abstractNum>
  <w:num w:numId="1" w16cid:durableId="1908033576">
    <w:abstractNumId w:val="15"/>
  </w:num>
  <w:num w:numId="2" w16cid:durableId="136387799">
    <w:abstractNumId w:val="4"/>
  </w:num>
  <w:num w:numId="3" w16cid:durableId="1452936777">
    <w:abstractNumId w:val="10"/>
  </w:num>
  <w:num w:numId="4" w16cid:durableId="1647784599">
    <w:abstractNumId w:val="18"/>
  </w:num>
  <w:num w:numId="5" w16cid:durableId="1866747835">
    <w:abstractNumId w:val="20"/>
  </w:num>
  <w:num w:numId="6" w16cid:durableId="385880087">
    <w:abstractNumId w:val="3"/>
  </w:num>
  <w:num w:numId="7" w16cid:durableId="1562517526">
    <w:abstractNumId w:val="16"/>
  </w:num>
  <w:num w:numId="8" w16cid:durableId="1512140274">
    <w:abstractNumId w:val="12"/>
  </w:num>
  <w:num w:numId="9" w16cid:durableId="873228675">
    <w:abstractNumId w:val="17"/>
  </w:num>
  <w:num w:numId="10" w16cid:durableId="1513186774">
    <w:abstractNumId w:val="5"/>
  </w:num>
  <w:num w:numId="11" w16cid:durableId="1221016176">
    <w:abstractNumId w:val="2"/>
  </w:num>
  <w:num w:numId="12" w16cid:durableId="1006519667">
    <w:abstractNumId w:val="14"/>
  </w:num>
  <w:num w:numId="13" w16cid:durableId="804932427">
    <w:abstractNumId w:val="8"/>
  </w:num>
  <w:num w:numId="14" w16cid:durableId="1753164240">
    <w:abstractNumId w:val="21"/>
  </w:num>
  <w:num w:numId="15" w16cid:durableId="186529267">
    <w:abstractNumId w:val="0"/>
  </w:num>
  <w:num w:numId="16" w16cid:durableId="515658185">
    <w:abstractNumId w:val="1"/>
  </w:num>
  <w:num w:numId="17" w16cid:durableId="269552638">
    <w:abstractNumId w:val="6"/>
  </w:num>
  <w:num w:numId="18" w16cid:durableId="857738268">
    <w:abstractNumId w:val="11"/>
  </w:num>
  <w:num w:numId="19" w16cid:durableId="402684307">
    <w:abstractNumId w:val="19"/>
  </w:num>
  <w:num w:numId="20" w16cid:durableId="1189176765">
    <w:abstractNumId w:val="9"/>
  </w:num>
  <w:num w:numId="21" w16cid:durableId="441339020">
    <w:abstractNumId w:val="7"/>
  </w:num>
  <w:num w:numId="22" w16cid:durableId="1688361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311B"/>
    <w:rsid w:val="005C0023"/>
    <w:rsid w:val="008931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46CF9"/>
  <w15:docId w15:val="{D32ED03D-B10C-4B81-A919-FE1A5DD31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20" w:hanging="358"/>
      <w:outlineLvl w:val="0"/>
    </w:pPr>
    <w:rPr>
      <w:b/>
      <w:bCs/>
      <w:sz w:val="28"/>
      <w:szCs w:val="28"/>
    </w:rPr>
  </w:style>
  <w:style w:type="paragraph" w:styleId="Heading2">
    <w:name w:val="heading 2"/>
    <w:basedOn w:val="Normal"/>
    <w:uiPriority w:val="9"/>
    <w:unhideWhenUsed/>
    <w:qFormat/>
    <w:pPr>
      <w:ind w:left="103"/>
      <w:outlineLvl w:val="1"/>
    </w:pPr>
    <w:rPr>
      <w:b/>
      <w:bCs/>
      <w:sz w:val="24"/>
      <w:szCs w:val="24"/>
    </w:rPr>
  </w:style>
  <w:style w:type="paragraph" w:styleId="Heading3">
    <w:name w:val="heading 3"/>
    <w:basedOn w:val="Normal"/>
    <w:uiPriority w:val="9"/>
    <w:unhideWhenUsed/>
    <w:qFormat/>
    <w:pPr>
      <w:ind w:left="120"/>
      <w:outlineLvl w:val="2"/>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ind w:left="773" w:right="1729" w:hanging="3"/>
      <w:jc w:val="center"/>
    </w:pPr>
    <w:rPr>
      <w:rFonts w:ascii="Calibri" w:eastAsia="Calibri" w:hAnsi="Calibri" w:cs="Calibri"/>
      <w:b/>
      <w:bCs/>
      <w:sz w:val="56"/>
      <w:szCs w:val="56"/>
    </w:rPr>
  </w:style>
  <w:style w:type="paragraph" w:styleId="ListParagraph">
    <w:name w:val="List Paragraph"/>
    <w:basedOn w:val="Normal"/>
    <w:uiPriority w:val="1"/>
    <w:qFormat/>
    <w:pPr>
      <w:ind w:left="840" w:hanging="360"/>
    </w:pPr>
  </w:style>
  <w:style w:type="paragraph" w:customStyle="1" w:styleId="TableParagraph">
    <w:name w:val="Table Paragraph"/>
    <w:basedOn w:val="Normal"/>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6251</Words>
  <Characters>35632</Characters>
  <Application>Microsoft Office Word</Application>
  <DocSecurity>0</DocSecurity>
  <Lines>296</Lines>
  <Paragraphs>83</Paragraphs>
  <ScaleCrop>false</ScaleCrop>
  <Company>SBU</Company>
  <LinksUpToDate>false</LinksUpToDate>
  <CharactersWithSpaces>41800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Wynne (NHS Executive)</dc:creator>
  <cp:lastModifiedBy>Sophie Herbert (Swansea Bay UHB - Corporate Governance )</cp:lastModifiedBy>
  <cp:revision>2</cp:revision>
  <dcterms:created xsi:type="dcterms:W3CDTF">2024-03-19T14:30:00Z</dcterms:created>
  <dcterms:modified xsi:type="dcterms:W3CDTF">2024-03-19T14:30:00Z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2023-11-01T00:00:00Z</vt:filetime>
  </property>
  <property fmtid="{D5CDD505-2E9C-101B-9397-08002B2CF9AE}" pid="3" name="Creator">
    <vt:lpwstr>Microsoft® Word for Microsoft 365</vt:lpwstr>
  </property>
  <property fmtid="{D5CDD505-2E9C-101B-9397-08002B2CF9AE}" pid="4" name="LastSaved">
    <vt:filetime>2024-03-19T00:00:00Z</vt:filetime>
  </property>
  <property fmtid="{D5CDD505-2E9C-101B-9397-08002B2CF9AE}" pid="5" name="Producer">
    <vt:lpwstr>Microsoft® Word for Microsoft 365</vt:lpwstr>
  </property>
</Properties>
</file>