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46B13F" w14:textId="77777777" w:rsidR="0052297E" w:rsidRDefault="00C107F2" w:rsidP="002F7A3A">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5B55384" wp14:editId="6851AC5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04C9690" wp14:editId="3538E4C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2AEB283" wp14:editId="6303393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D0A7D93" w14:textId="77777777" w:rsidR="00AD064D" w:rsidRPr="00034194" w:rsidRDefault="00AD064D" w:rsidP="002F7A3A">
      <w:pPr>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E99CDDA" w14:textId="77777777" w:rsidTr="00DA76AD">
        <w:tc>
          <w:tcPr>
            <w:tcW w:w="2547" w:type="dxa"/>
          </w:tcPr>
          <w:p w14:paraId="76805960" w14:textId="77777777" w:rsidR="00F5082D" w:rsidRPr="00FA0CA9" w:rsidRDefault="00F5082D" w:rsidP="002F7A3A">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0T00:00:00Z">
              <w:dateFormat w:val="dd MMMM yyyy"/>
              <w:lid w:val="en-GB"/>
              <w:storeMappedDataAs w:val="dateTime"/>
              <w:calendar w:val="gregorian"/>
            </w:date>
          </w:sdtPr>
          <w:sdtEndPr/>
          <w:sdtContent>
            <w:tc>
              <w:tcPr>
                <w:tcW w:w="3260" w:type="dxa"/>
                <w:gridSpan w:val="2"/>
              </w:tcPr>
              <w:p w14:paraId="34F1A413" w14:textId="59EEA701" w:rsidR="00F5082D" w:rsidRPr="00FA0CA9" w:rsidRDefault="00194C2C" w:rsidP="002F7A3A">
                <w:pPr>
                  <w:jc w:val="both"/>
                  <w:rPr>
                    <w:rFonts w:ascii="Arial" w:hAnsi="Arial" w:cs="Arial"/>
                    <w:b/>
                    <w:sz w:val="24"/>
                    <w:szCs w:val="24"/>
                  </w:rPr>
                </w:pPr>
                <w:r>
                  <w:rPr>
                    <w:rFonts w:ascii="Arial" w:hAnsi="Arial" w:cs="Arial"/>
                    <w:b/>
                    <w:sz w:val="24"/>
                    <w:szCs w:val="24"/>
                  </w:rPr>
                  <w:t>20 March 2024</w:t>
                </w:r>
              </w:p>
            </w:tc>
          </w:sdtContent>
        </w:sdt>
        <w:tc>
          <w:tcPr>
            <w:tcW w:w="2368" w:type="dxa"/>
            <w:gridSpan w:val="3"/>
          </w:tcPr>
          <w:p w14:paraId="35302B78" w14:textId="77777777" w:rsidR="00F5082D" w:rsidRPr="00FA0CA9" w:rsidRDefault="00F5082D" w:rsidP="002F7A3A">
            <w:pPr>
              <w:jc w:val="both"/>
              <w:rPr>
                <w:rFonts w:ascii="Arial" w:hAnsi="Arial" w:cs="Arial"/>
                <w:b/>
                <w:sz w:val="24"/>
                <w:szCs w:val="24"/>
              </w:rPr>
            </w:pPr>
            <w:r w:rsidRPr="00FA0CA9">
              <w:rPr>
                <w:rFonts w:ascii="Arial" w:hAnsi="Arial" w:cs="Arial"/>
                <w:b/>
                <w:sz w:val="24"/>
                <w:szCs w:val="24"/>
              </w:rPr>
              <w:t>Agenda Item</w:t>
            </w:r>
          </w:p>
        </w:tc>
        <w:tc>
          <w:tcPr>
            <w:tcW w:w="841" w:type="dxa"/>
          </w:tcPr>
          <w:p w14:paraId="140067C6" w14:textId="3953B542" w:rsidR="00F5082D" w:rsidRPr="00FA0CA9" w:rsidRDefault="004F025B" w:rsidP="002F7A3A">
            <w:pPr>
              <w:jc w:val="both"/>
              <w:rPr>
                <w:rFonts w:ascii="Arial" w:hAnsi="Arial" w:cs="Arial"/>
                <w:b/>
                <w:sz w:val="24"/>
                <w:szCs w:val="24"/>
              </w:rPr>
            </w:pPr>
            <w:r>
              <w:rPr>
                <w:rFonts w:ascii="Arial" w:hAnsi="Arial" w:cs="Arial"/>
                <w:b/>
                <w:sz w:val="24"/>
                <w:szCs w:val="24"/>
              </w:rPr>
              <w:t>4.</w:t>
            </w:r>
            <w:r w:rsidR="00536FD4">
              <w:rPr>
                <w:rFonts w:ascii="Arial" w:hAnsi="Arial" w:cs="Arial"/>
                <w:b/>
                <w:sz w:val="24"/>
                <w:szCs w:val="24"/>
              </w:rPr>
              <w:t>1</w:t>
            </w:r>
          </w:p>
        </w:tc>
      </w:tr>
      <w:tr w:rsidR="00083FC0" w:rsidRPr="00034194" w14:paraId="3E391894" w14:textId="77777777" w:rsidTr="00DA76AD">
        <w:tc>
          <w:tcPr>
            <w:tcW w:w="2547" w:type="dxa"/>
          </w:tcPr>
          <w:p w14:paraId="1D7B0382" w14:textId="77777777" w:rsidR="00034194" w:rsidRPr="00FA0CA9" w:rsidRDefault="00034194" w:rsidP="002F7A3A">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13424781" w14:textId="77777777" w:rsidR="0052480F" w:rsidRPr="00395035" w:rsidRDefault="0052480F" w:rsidP="002F7A3A">
            <w:pPr>
              <w:jc w:val="both"/>
              <w:rPr>
                <w:rFonts w:ascii="Arial" w:hAnsi="Arial" w:cs="Arial"/>
                <w:b/>
                <w:sz w:val="24"/>
                <w:szCs w:val="24"/>
              </w:rPr>
            </w:pPr>
            <w:r>
              <w:rPr>
                <w:rFonts w:ascii="Arial" w:hAnsi="Arial" w:cs="Arial"/>
                <w:b/>
                <w:sz w:val="24"/>
                <w:szCs w:val="24"/>
              </w:rPr>
              <w:t>Urgent and Emergency Care Report</w:t>
            </w:r>
          </w:p>
          <w:p w14:paraId="70BDD8F5" w14:textId="77777777" w:rsidR="00034194" w:rsidRPr="00FA0CA9" w:rsidRDefault="00034194" w:rsidP="002F7A3A">
            <w:pPr>
              <w:jc w:val="both"/>
              <w:rPr>
                <w:rFonts w:ascii="Arial" w:hAnsi="Arial" w:cs="Arial"/>
                <w:b/>
                <w:sz w:val="24"/>
                <w:szCs w:val="24"/>
              </w:rPr>
            </w:pPr>
          </w:p>
        </w:tc>
      </w:tr>
      <w:tr w:rsidR="00083FC0" w:rsidRPr="00034194" w14:paraId="1FFB7EB2" w14:textId="77777777" w:rsidTr="00DA76AD">
        <w:tc>
          <w:tcPr>
            <w:tcW w:w="2547" w:type="dxa"/>
          </w:tcPr>
          <w:p w14:paraId="2F70BD0F" w14:textId="77777777" w:rsidR="00034194" w:rsidRPr="00FA0CA9" w:rsidRDefault="00034194" w:rsidP="002F7A3A">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1311B361" w14:textId="5E56E93F" w:rsidR="0052480F" w:rsidRDefault="0052480F" w:rsidP="002F7A3A">
            <w:pPr>
              <w:jc w:val="both"/>
              <w:rPr>
                <w:rFonts w:ascii="Arial" w:hAnsi="Arial" w:cs="Arial"/>
                <w:sz w:val="24"/>
                <w:szCs w:val="24"/>
              </w:rPr>
            </w:pPr>
            <w:r>
              <w:rPr>
                <w:rFonts w:ascii="Arial" w:hAnsi="Arial" w:cs="Arial"/>
                <w:sz w:val="24"/>
                <w:szCs w:val="24"/>
              </w:rPr>
              <w:t>Neil Cooper, Ass</w:t>
            </w:r>
            <w:r w:rsidR="00F7602E">
              <w:rPr>
                <w:rFonts w:ascii="Arial" w:hAnsi="Arial" w:cs="Arial"/>
                <w:sz w:val="24"/>
                <w:szCs w:val="24"/>
              </w:rPr>
              <w:t>istan</w:t>
            </w:r>
            <w:r>
              <w:rPr>
                <w:rFonts w:ascii="Arial" w:hAnsi="Arial" w:cs="Arial"/>
                <w:sz w:val="24"/>
                <w:szCs w:val="24"/>
              </w:rPr>
              <w:t>t Director of Operations – Urgent and Emergency Care</w:t>
            </w:r>
          </w:p>
          <w:p w14:paraId="291B5C4B" w14:textId="010D7094" w:rsidR="0052480F" w:rsidRDefault="0052480F" w:rsidP="002F7A3A">
            <w:pPr>
              <w:jc w:val="both"/>
              <w:rPr>
                <w:rFonts w:ascii="Arial" w:hAnsi="Arial" w:cs="Arial"/>
                <w:sz w:val="24"/>
                <w:szCs w:val="24"/>
              </w:rPr>
            </w:pPr>
            <w:r>
              <w:rPr>
                <w:rFonts w:ascii="Arial" w:hAnsi="Arial" w:cs="Arial"/>
                <w:sz w:val="24"/>
                <w:szCs w:val="24"/>
              </w:rPr>
              <w:t>Jonathon Baglow, Business Intelligence</w:t>
            </w:r>
            <w:r w:rsidR="00F7602E">
              <w:rPr>
                <w:rFonts w:ascii="Arial" w:hAnsi="Arial" w:cs="Arial"/>
                <w:sz w:val="24"/>
                <w:szCs w:val="24"/>
              </w:rPr>
              <w:t xml:space="preserve"> Analyst</w:t>
            </w:r>
          </w:p>
          <w:p w14:paraId="19B06ABC" w14:textId="77777777" w:rsidR="00034194" w:rsidRPr="00FA0CA9" w:rsidRDefault="00034194" w:rsidP="002F7A3A">
            <w:pPr>
              <w:jc w:val="both"/>
              <w:rPr>
                <w:rFonts w:ascii="Arial" w:hAnsi="Arial" w:cs="Arial"/>
                <w:sz w:val="24"/>
                <w:szCs w:val="24"/>
              </w:rPr>
            </w:pPr>
          </w:p>
        </w:tc>
      </w:tr>
      <w:tr w:rsidR="00762BBE" w:rsidRPr="00034194" w14:paraId="0B2A87C8" w14:textId="77777777" w:rsidTr="00DA76AD">
        <w:tc>
          <w:tcPr>
            <w:tcW w:w="2547" w:type="dxa"/>
          </w:tcPr>
          <w:p w14:paraId="0E3848AF"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20492922" w14:textId="77777777" w:rsidR="0052480F" w:rsidRDefault="0052480F" w:rsidP="002F7A3A">
            <w:pPr>
              <w:jc w:val="both"/>
              <w:rPr>
                <w:rFonts w:ascii="Arial" w:hAnsi="Arial" w:cs="Arial"/>
                <w:sz w:val="24"/>
                <w:szCs w:val="24"/>
              </w:rPr>
            </w:pPr>
            <w:r>
              <w:rPr>
                <w:rFonts w:ascii="Arial" w:hAnsi="Arial" w:cs="Arial"/>
                <w:sz w:val="24"/>
                <w:szCs w:val="24"/>
              </w:rPr>
              <w:t>Deb Lewis, Chief Operating Officer</w:t>
            </w:r>
          </w:p>
          <w:p w14:paraId="31BBC2BD" w14:textId="77777777" w:rsidR="00762BBE" w:rsidRPr="00FA0CA9" w:rsidRDefault="00762BBE" w:rsidP="002F7A3A">
            <w:pPr>
              <w:jc w:val="both"/>
              <w:rPr>
                <w:rFonts w:ascii="Arial" w:hAnsi="Arial" w:cs="Arial"/>
                <w:sz w:val="24"/>
                <w:szCs w:val="24"/>
              </w:rPr>
            </w:pPr>
          </w:p>
        </w:tc>
      </w:tr>
      <w:tr w:rsidR="00762BBE" w:rsidRPr="00034194" w14:paraId="598DAFC7" w14:textId="77777777" w:rsidTr="00DA76AD">
        <w:tc>
          <w:tcPr>
            <w:tcW w:w="2547" w:type="dxa"/>
          </w:tcPr>
          <w:p w14:paraId="79A7C331"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33F83034" w14:textId="22C62F75" w:rsidR="00762BBE" w:rsidRDefault="0052480F" w:rsidP="002F7A3A">
            <w:pPr>
              <w:jc w:val="both"/>
              <w:rPr>
                <w:rFonts w:ascii="Arial" w:hAnsi="Arial" w:cs="Arial"/>
                <w:sz w:val="24"/>
                <w:szCs w:val="24"/>
              </w:rPr>
            </w:pPr>
            <w:r>
              <w:rPr>
                <w:rFonts w:ascii="Arial" w:hAnsi="Arial" w:cs="Arial"/>
                <w:sz w:val="24"/>
                <w:szCs w:val="24"/>
              </w:rPr>
              <w:t>Neil Cooper, Ass</w:t>
            </w:r>
            <w:r w:rsidR="00F7602E">
              <w:rPr>
                <w:rFonts w:ascii="Arial" w:hAnsi="Arial" w:cs="Arial"/>
                <w:sz w:val="24"/>
                <w:szCs w:val="24"/>
              </w:rPr>
              <w:t>istan</w:t>
            </w:r>
            <w:r>
              <w:rPr>
                <w:rFonts w:ascii="Arial" w:hAnsi="Arial" w:cs="Arial"/>
                <w:sz w:val="24"/>
                <w:szCs w:val="24"/>
              </w:rPr>
              <w:t>t Director of Operations – Urgent and Emergency Care</w:t>
            </w:r>
          </w:p>
          <w:p w14:paraId="535E090A" w14:textId="77777777" w:rsidR="0052480F" w:rsidRPr="00FA0CA9" w:rsidRDefault="0052480F" w:rsidP="002F7A3A">
            <w:pPr>
              <w:jc w:val="both"/>
              <w:rPr>
                <w:rFonts w:ascii="Arial" w:hAnsi="Arial" w:cs="Arial"/>
                <w:sz w:val="24"/>
                <w:szCs w:val="24"/>
              </w:rPr>
            </w:pPr>
          </w:p>
        </w:tc>
      </w:tr>
      <w:tr w:rsidR="00653AEC" w:rsidRPr="00034194" w14:paraId="7D573ACD" w14:textId="77777777" w:rsidTr="00DA76AD">
        <w:tc>
          <w:tcPr>
            <w:tcW w:w="2547" w:type="dxa"/>
          </w:tcPr>
          <w:p w14:paraId="2B9D5BC2" w14:textId="77777777" w:rsidR="00653AEC" w:rsidRPr="00FA0CA9" w:rsidRDefault="00653AEC" w:rsidP="002F7A3A">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ED5DB9F" w14:textId="77777777" w:rsidR="00653AEC" w:rsidRPr="00FA0CA9" w:rsidRDefault="00653AEC" w:rsidP="002F7A3A">
            <w:pPr>
              <w:jc w:val="both"/>
              <w:rPr>
                <w:rFonts w:ascii="Arial" w:hAnsi="Arial" w:cs="Arial"/>
                <w:sz w:val="24"/>
                <w:szCs w:val="24"/>
              </w:rPr>
            </w:pPr>
            <w:r w:rsidRPr="00FA0CA9">
              <w:rPr>
                <w:rFonts w:ascii="Arial" w:hAnsi="Arial" w:cs="Arial"/>
                <w:color w:val="FF0000"/>
                <w:sz w:val="24"/>
                <w:szCs w:val="24"/>
              </w:rPr>
              <w:t xml:space="preserve">Open </w:t>
            </w:r>
          </w:p>
        </w:tc>
      </w:tr>
      <w:tr w:rsidR="00653AEC" w:rsidRPr="00034194" w14:paraId="1BA7615A" w14:textId="77777777" w:rsidTr="00DA76AD">
        <w:tc>
          <w:tcPr>
            <w:tcW w:w="2547" w:type="dxa"/>
          </w:tcPr>
          <w:p w14:paraId="1677B4B9" w14:textId="77777777" w:rsidR="00653AEC" w:rsidRPr="00FA0CA9" w:rsidRDefault="00653AEC" w:rsidP="002F7A3A">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95CE691" w14:textId="77777777" w:rsidR="0052480F" w:rsidRDefault="0052480F" w:rsidP="002F7A3A">
            <w:pPr>
              <w:ind w:right="96"/>
              <w:jc w:val="both"/>
              <w:rPr>
                <w:rFonts w:ascii="Arial" w:hAnsi="Arial" w:cs="Arial"/>
                <w:sz w:val="24"/>
                <w:szCs w:val="24"/>
              </w:rPr>
            </w:pPr>
            <w:r w:rsidRPr="00395035">
              <w:rPr>
                <w:rFonts w:ascii="Arial" w:hAnsi="Arial" w:cs="Arial"/>
                <w:sz w:val="24"/>
                <w:szCs w:val="24"/>
              </w:rPr>
              <w:t xml:space="preserve">To provide a summary of </w:t>
            </w:r>
            <w:r>
              <w:rPr>
                <w:rFonts w:ascii="Arial" w:hAnsi="Arial" w:cs="Arial"/>
                <w:sz w:val="24"/>
                <w:szCs w:val="24"/>
              </w:rPr>
              <w:t>the Urgent and Emergency Care (UEC) improvement programme</w:t>
            </w:r>
            <w:r w:rsidRPr="00395035">
              <w:rPr>
                <w:rFonts w:ascii="Arial" w:hAnsi="Arial" w:cs="Arial"/>
                <w:sz w:val="24"/>
                <w:szCs w:val="24"/>
              </w:rPr>
              <w:t xml:space="preserve"> </w:t>
            </w:r>
            <w:r>
              <w:rPr>
                <w:rFonts w:ascii="Arial" w:hAnsi="Arial" w:cs="Arial"/>
                <w:sz w:val="24"/>
                <w:szCs w:val="24"/>
              </w:rPr>
              <w:t>to improve the delivery of timely, safe patient care and the UEC care standards</w:t>
            </w:r>
            <w:r w:rsidRPr="00395035">
              <w:rPr>
                <w:rFonts w:ascii="Arial" w:hAnsi="Arial" w:cs="Arial"/>
                <w:sz w:val="24"/>
                <w:szCs w:val="24"/>
              </w:rPr>
              <w:t>.</w:t>
            </w:r>
          </w:p>
          <w:p w14:paraId="4C05F57C" w14:textId="77777777" w:rsidR="00653AEC" w:rsidRPr="00FA0CA9" w:rsidRDefault="00653AEC" w:rsidP="002F7A3A">
            <w:pPr>
              <w:jc w:val="both"/>
              <w:rPr>
                <w:rFonts w:ascii="Arial" w:hAnsi="Arial" w:cs="Arial"/>
                <w:sz w:val="24"/>
                <w:szCs w:val="24"/>
              </w:rPr>
            </w:pPr>
          </w:p>
        </w:tc>
      </w:tr>
      <w:tr w:rsidR="00653AEC" w:rsidRPr="00034194" w14:paraId="13D98A20" w14:textId="77777777" w:rsidTr="00DA76AD">
        <w:tc>
          <w:tcPr>
            <w:tcW w:w="2547" w:type="dxa"/>
          </w:tcPr>
          <w:p w14:paraId="7F4E8239" w14:textId="77777777" w:rsidR="00653AEC" w:rsidRPr="00FA0CA9" w:rsidRDefault="00653AEC" w:rsidP="002F7A3A">
            <w:pPr>
              <w:jc w:val="both"/>
              <w:rPr>
                <w:rFonts w:ascii="Arial" w:hAnsi="Arial" w:cs="Arial"/>
                <w:b/>
                <w:sz w:val="24"/>
                <w:szCs w:val="24"/>
              </w:rPr>
            </w:pPr>
            <w:r w:rsidRPr="00FA0CA9">
              <w:rPr>
                <w:rFonts w:ascii="Arial" w:hAnsi="Arial" w:cs="Arial"/>
                <w:b/>
                <w:sz w:val="24"/>
                <w:szCs w:val="24"/>
              </w:rPr>
              <w:t>Key Issues</w:t>
            </w:r>
          </w:p>
          <w:p w14:paraId="01E6BE52" w14:textId="77777777" w:rsidR="00653AEC" w:rsidRPr="00FA0CA9" w:rsidRDefault="00653AEC" w:rsidP="002F7A3A">
            <w:pPr>
              <w:jc w:val="both"/>
              <w:rPr>
                <w:rFonts w:ascii="Arial" w:hAnsi="Arial" w:cs="Arial"/>
                <w:b/>
                <w:sz w:val="24"/>
                <w:szCs w:val="24"/>
              </w:rPr>
            </w:pPr>
          </w:p>
          <w:p w14:paraId="0C1FFBC7" w14:textId="77777777" w:rsidR="00653AEC" w:rsidRPr="00FA0CA9" w:rsidRDefault="00653AEC" w:rsidP="002F7A3A">
            <w:pPr>
              <w:jc w:val="both"/>
              <w:rPr>
                <w:rFonts w:ascii="Arial" w:hAnsi="Arial" w:cs="Arial"/>
                <w:b/>
                <w:sz w:val="24"/>
                <w:szCs w:val="24"/>
              </w:rPr>
            </w:pPr>
          </w:p>
          <w:p w14:paraId="420AA64F" w14:textId="77777777" w:rsidR="00653AEC" w:rsidRPr="00FA0CA9" w:rsidRDefault="00653AEC" w:rsidP="002F7A3A">
            <w:pPr>
              <w:jc w:val="both"/>
              <w:rPr>
                <w:rFonts w:ascii="Arial" w:hAnsi="Arial" w:cs="Arial"/>
                <w:b/>
                <w:sz w:val="24"/>
                <w:szCs w:val="24"/>
              </w:rPr>
            </w:pPr>
          </w:p>
        </w:tc>
        <w:tc>
          <w:tcPr>
            <w:tcW w:w="6469" w:type="dxa"/>
            <w:gridSpan w:val="6"/>
          </w:tcPr>
          <w:p w14:paraId="2D9B0B31" w14:textId="6FDE55A5" w:rsidR="0052480F" w:rsidRDefault="0052480F" w:rsidP="002F7A3A">
            <w:pPr>
              <w:ind w:right="96"/>
              <w:jc w:val="both"/>
              <w:rPr>
                <w:rFonts w:ascii="Arial" w:hAnsi="Arial" w:cs="Arial"/>
                <w:sz w:val="24"/>
                <w:szCs w:val="24"/>
              </w:rPr>
            </w:pPr>
            <w:r>
              <w:rPr>
                <w:rFonts w:ascii="Arial" w:hAnsi="Arial" w:cs="Arial"/>
                <w:sz w:val="24"/>
                <w:szCs w:val="24"/>
              </w:rPr>
              <w:t xml:space="preserve">UEC performance has been escalated into </w:t>
            </w:r>
            <w:r w:rsidR="00194C2C">
              <w:rPr>
                <w:rFonts w:ascii="Arial" w:hAnsi="Arial" w:cs="Arial"/>
                <w:sz w:val="24"/>
                <w:szCs w:val="24"/>
              </w:rPr>
              <w:t xml:space="preserve">Targeted Intervention </w:t>
            </w:r>
            <w:r>
              <w:rPr>
                <w:rFonts w:ascii="Arial" w:hAnsi="Arial" w:cs="Arial"/>
                <w:sz w:val="24"/>
                <w:szCs w:val="24"/>
              </w:rPr>
              <w:t>by Welsh Government with the Chief Operating Officer holding oversight and assurance against developing and monitoring a UEC improvement programme.</w:t>
            </w:r>
          </w:p>
          <w:p w14:paraId="300933F0" w14:textId="77777777" w:rsidR="0052480F" w:rsidRPr="00395035" w:rsidRDefault="0052480F" w:rsidP="002F7A3A">
            <w:pPr>
              <w:ind w:right="96"/>
              <w:jc w:val="both"/>
              <w:rPr>
                <w:rFonts w:ascii="Arial" w:eastAsia="Calibri" w:hAnsi="Arial" w:cs="Arial"/>
              </w:rPr>
            </w:pPr>
          </w:p>
          <w:p w14:paraId="6C1A4F8F"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 xml:space="preserve">The delivery of Tier 1 performance standards remains a significant challenge and the risk of patients coming to harm due to delays relating to timely handover of ambulances. Early assessment and treatment remain a key focus for the Emergency Department (ED) and ward based clinical management teams. </w:t>
            </w:r>
          </w:p>
          <w:p w14:paraId="486B04D4"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p>
          <w:p w14:paraId="4CA517CD"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The overcrowding of the ED linked to poor flow and delayed admission of patients into the in-patient bed pool results in poor patient experience.</w:t>
            </w:r>
          </w:p>
          <w:p w14:paraId="748EE4B1"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p>
          <w:p w14:paraId="28E8569C"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There are key system performance indicators that explain the challenges associated with delivering timely and safe patient care and thus the required levels of performance and these are discussed in the paper.</w:t>
            </w:r>
          </w:p>
          <w:p w14:paraId="744F5F55"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p>
          <w:p w14:paraId="49E43994" w14:textId="6A49DFD8" w:rsidR="00CC010A" w:rsidRPr="00CC010A" w:rsidRDefault="00CC010A" w:rsidP="00CC010A">
            <w:pPr>
              <w:tabs>
                <w:tab w:val="left" w:pos="4187"/>
              </w:tabs>
            </w:pPr>
            <w:r>
              <w:tab/>
            </w:r>
          </w:p>
          <w:p w14:paraId="240936B8"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lastRenderedPageBreak/>
              <w:t>Service development schemes are in place and continue to be developed and implemented to support the recovery of UEC performance.</w:t>
            </w:r>
          </w:p>
          <w:p w14:paraId="1084E79F" w14:textId="77777777" w:rsidR="00653AEC" w:rsidRPr="00FA0CA9" w:rsidRDefault="00653AEC" w:rsidP="002F7A3A">
            <w:pPr>
              <w:jc w:val="both"/>
              <w:rPr>
                <w:rFonts w:ascii="Arial" w:hAnsi="Arial" w:cs="Arial"/>
                <w:sz w:val="24"/>
                <w:szCs w:val="24"/>
              </w:rPr>
            </w:pPr>
          </w:p>
          <w:p w14:paraId="55B669C5" w14:textId="66A928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 xml:space="preserve">A structured approach </w:t>
            </w:r>
            <w:r w:rsidR="00194C2C">
              <w:rPr>
                <w:rFonts w:ascii="Arial" w:eastAsia="Calibri" w:hAnsi="Arial" w:cs="Arial"/>
                <w:lang w:eastAsia="en-US"/>
              </w:rPr>
              <w:t xml:space="preserve">in response to targeted intervention monitoring and </w:t>
            </w:r>
            <w:r>
              <w:rPr>
                <w:rFonts w:ascii="Arial" w:eastAsia="Calibri" w:hAnsi="Arial" w:cs="Arial"/>
                <w:lang w:eastAsia="en-US"/>
              </w:rPr>
              <w:t>the UEC programme, approved by NHS Wales 6 goals programme is in place to support, deliver and monitor the schemes reporting to the UEC Board</w:t>
            </w:r>
          </w:p>
          <w:p w14:paraId="52048E72" w14:textId="77777777" w:rsidR="00653AEC" w:rsidRPr="00FA0CA9" w:rsidRDefault="00653AEC" w:rsidP="002F7A3A">
            <w:pPr>
              <w:jc w:val="both"/>
              <w:rPr>
                <w:rFonts w:ascii="Arial" w:hAnsi="Arial" w:cs="Arial"/>
                <w:sz w:val="24"/>
                <w:szCs w:val="24"/>
              </w:rPr>
            </w:pPr>
          </w:p>
        </w:tc>
      </w:tr>
      <w:tr w:rsidR="00762BBE" w:rsidRPr="00034194" w14:paraId="336212E4" w14:textId="77777777" w:rsidTr="00DA76AD">
        <w:trPr>
          <w:trHeight w:val="97"/>
        </w:trPr>
        <w:tc>
          <w:tcPr>
            <w:tcW w:w="2547" w:type="dxa"/>
            <w:vMerge w:val="restart"/>
          </w:tcPr>
          <w:p w14:paraId="1B94B7E2"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lastRenderedPageBreak/>
              <w:t xml:space="preserve">Specific Action Required </w:t>
            </w:r>
          </w:p>
          <w:p w14:paraId="335F0CCE" w14:textId="77777777" w:rsidR="00762BBE" w:rsidRPr="00FA0CA9" w:rsidRDefault="00762BBE" w:rsidP="002F7A3A">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07AFB0C"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8FDEEBF"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0BD0B19"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F5FA5A3"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Approval</w:t>
            </w:r>
          </w:p>
        </w:tc>
      </w:tr>
      <w:tr w:rsidR="00762BBE" w:rsidRPr="00034194" w14:paraId="4D079500" w14:textId="77777777" w:rsidTr="00DA76AD">
        <w:trPr>
          <w:trHeight w:val="96"/>
        </w:trPr>
        <w:tc>
          <w:tcPr>
            <w:tcW w:w="2547" w:type="dxa"/>
            <w:vMerge/>
          </w:tcPr>
          <w:p w14:paraId="547B82E7" w14:textId="77777777" w:rsidR="00762BBE" w:rsidRPr="00FA0CA9" w:rsidRDefault="00762BBE" w:rsidP="002F7A3A">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159BC19" w14:textId="77777777" w:rsidR="00762BBE" w:rsidRPr="00FA0CA9" w:rsidRDefault="0052480F" w:rsidP="002F7A3A">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A91DF4E" w14:textId="77777777" w:rsidR="00762BBE" w:rsidRPr="00FA0CA9" w:rsidRDefault="00762BBE" w:rsidP="002F7A3A">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19306D1C" w14:textId="77777777" w:rsidR="00762BBE" w:rsidRPr="00FA0CA9" w:rsidRDefault="00762BBE" w:rsidP="002F7A3A">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1D6805E" w14:textId="77777777" w:rsidR="00762BBE" w:rsidRPr="00FA0CA9" w:rsidRDefault="00F57042" w:rsidP="002F7A3A">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DEFE054" w14:textId="77777777" w:rsidTr="00DA76AD">
        <w:tc>
          <w:tcPr>
            <w:tcW w:w="2547" w:type="dxa"/>
          </w:tcPr>
          <w:p w14:paraId="36EC0EC5" w14:textId="77777777" w:rsidR="00762BBE" w:rsidRPr="006323E0" w:rsidRDefault="00762BBE" w:rsidP="002F7A3A">
            <w:pPr>
              <w:jc w:val="both"/>
              <w:rPr>
                <w:rFonts w:ascii="Arial" w:hAnsi="Arial" w:cs="Arial"/>
                <w:b/>
                <w:color w:val="000000" w:themeColor="text1"/>
                <w:sz w:val="24"/>
                <w:szCs w:val="24"/>
              </w:rPr>
            </w:pPr>
            <w:r w:rsidRPr="006323E0">
              <w:rPr>
                <w:rFonts w:ascii="Arial" w:hAnsi="Arial" w:cs="Arial"/>
                <w:b/>
                <w:color w:val="000000" w:themeColor="text1"/>
                <w:sz w:val="24"/>
                <w:szCs w:val="24"/>
              </w:rPr>
              <w:t>Recommendations</w:t>
            </w:r>
          </w:p>
          <w:p w14:paraId="18FF7961" w14:textId="77777777" w:rsidR="00762BBE" w:rsidRPr="006323E0" w:rsidRDefault="00762BBE" w:rsidP="002F7A3A">
            <w:pPr>
              <w:jc w:val="both"/>
              <w:rPr>
                <w:rFonts w:ascii="Arial" w:hAnsi="Arial" w:cs="Arial"/>
                <w:b/>
                <w:color w:val="000000" w:themeColor="text1"/>
                <w:sz w:val="24"/>
                <w:szCs w:val="24"/>
              </w:rPr>
            </w:pPr>
          </w:p>
        </w:tc>
        <w:tc>
          <w:tcPr>
            <w:tcW w:w="6469" w:type="dxa"/>
            <w:gridSpan w:val="6"/>
          </w:tcPr>
          <w:p w14:paraId="1BE0419A" w14:textId="77777777" w:rsidR="006323E0" w:rsidRPr="006323E0" w:rsidRDefault="006323E0" w:rsidP="002F7A3A">
            <w:pPr>
              <w:ind w:right="96"/>
              <w:jc w:val="both"/>
              <w:rPr>
                <w:rFonts w:ascii="Arial" w:hAnsi="Arial" w:cs="Arial"/>
                <w:color w:val="000000" w:themeColor="text1"/>
                <w:sz w:val="24"/>
                <w:szCs w:val="24"/>
              </w:rPr>
            </w:pPr>
            <w:r w:rsidRPr="006323E0">
              <w:rPr>
                <w:rFonts w:ascii="Arial" w:hAnsi="Arial" w:cs="Arial"/>
                <w:color w:val="000000" w:themeColor="text1"/>
                <w:sz w:val="24"/>
                <w:szCs w:val="24"/>
              </w:rPr>
              <w:t>Members are asked to:</w:t>
            </w:r>
          </w:p>
          <w:p w14:paraId="05416FBD" w14:textId="77777777" w:rsidR="006323E0" w:rsidRPr="006323E0" w:rsidRDefault="006323E0" w:rsidP="002F7A3A">
            <w:pPr>
              <w:ind w:right="96"/>
              <w:jc w:val="both"/>
              <w:rPr>
                <w:rFonts w:ascii="Arial" w:hAnsi="Arial" w:cs="Arial"/>
                <w:color w:val="000000" w:themeColor="text1"/>
                <w:sz w:val="24"/>
                <w:szCs w:val="24"/>
              </w:rPr>
            </w:pPr>
          </w:p>
          <w:p w14:paraId="3A686161" w14:textId="77777777" w:rsidR="006323E0" w:rsidRPr="006323E0" w:rsidRDefault="006323E0" w:rsidP="002F7A3A">
            <w:pPr>
              <w:pStyle w:val="ListParagraph"/>
              <w:numPr>
                <w:ilvl w:val="0"/>
                <w:numId w:val="6"/>
              </w:numPr>
              <w:ind w:left="360" w:right="96"/>
              <w:jc w:val="both"/>
              <w:rPr>
                <w:rFonts w:ascii="Arial" w:hAnsi="Arial" w:cs="Arial"/>
                <w:color w:val="000000" w:themeColor="text1"/>
                <w:sz w:val="24"/>
                <w:szCs w:val="24"/>
              </w:rPr>
            </w:pPr>
            <w:r w:rsidRPr="006323E0">
              <w:rPr>
                <w:rFonts w:ascii="Arial" w:hAnsi="Arial" w:cs="Arial"/>
                <w:b/>
                <w:color w:val="000000" w:themeColor="text1"/>
                <w:sz w:val="24"/>
                <w:szCs w:val="24"/>
              </w:rPr>
              <w:t>NOTE</w:t>
            </w:r>
            <w:r w:rsidRPr="006323E0">
              <w:rPr>
                <w:rFonts w:ascii="Arial" w:hAnsi="Arial" w:cs="Arial"/>
                <w:color w:val="000000" w:themeColor="text1"/>
                <w:sz w:val="24"/>
                <w:szCs w:val="24"/>
              </w:rPr>
              <w:t xml:space="preserve"> the UEC performance position and the ongoing actions taken to support its recovery and Improvement.</w:t>
            </w:r>
          </w:p>
          <w:p w14:paraId="516C9729" w14:textId="77777777" w:rsidR="00762BBE" w:rsidRPr="006323E0" w:rsidRDefault="00762BBE" w:rsidP="002F7A3A">
            <w:pPr>
              <w:ind w:right="96"/>
              <w:jc w:val="both"/>
              <w:rPr>
                <w:rFonts w:ascii="Arial" w:hAnsi="Arial" w:cs="Arial"/>
                <w:color w:val="000000" w:themeColor="text1"/>
              </w:rPr>
            </w:pPr>
          </w:p>
        </w:tc>
      </w:tr>
    </w:tbl>
    <w:p w14:paraId="067DC798" w14:textId="77777777" w:rsidR="0020539A" w:rsidRDefault="0020539A" w:rsidP="002F7A3A">
      <w:pPr>
        <w:jc w:val="both"/>
      </w:pPr>
    </w:p>
    <w:p w14:paraId="225EB3DD" w14:textId="77777777" w:rsidR="00653AEC" w:rsidRDefault="0020539A" w:rsidP="002F7A3A">
      <w:pPr>
        <w:spacing w:after="0" w:line="240" w:lineRule="auto"/>
        <w:jc w:val="both"/>
        <w:rPr>
          <w:rFonts w:ascii="Arial" w:hAnsi="Arial" w:cs="Arial"/>
          <w:b/>
          <w:sz w:val="24"/>
          <w:szCs w:val="24"/>
        </w:rPr>
      </w:pPr>
      <w:r>
        <w:br w:type="page"/>
      </w:r>
      <w:r w:rsidR="006C580E">
        <w:rPr>
          <w:rFonts w:ascii="Arial" w:hAnsi="Arial" w:cs="Arial"/>
          <w:b/>
          <w:sz w:val="24"/>
          <w:szCs w:val="24"/>
        </w:rPr>
        <w:lastRenderedPageBreak/>
        <w:t xml:space="preserve">Urgent and Emergency Care Report </w:t>
      </w:r>
    </w:p>
    <w:p w14:paraId="2626EE1E" w14:textId="77777777" w:rsidR="00653AEC" w:rsidRPr="0072604C" w:rsidRDefault="00653AEC" w:rsidP="002F7A3A">
      <w:pPr>
        <w:spacing w:after="0" w:line="240" w:lineRule="auto"/>
        <w:jc w:val="both"/>
        <w:rPr>
          <w:rFonts w:ascii="Arial" w:hAnsi="Arial" w:cs="Arial"/>
          <w:b/>
          <w:sz w:val="24"/>
          <w:szCs w:val="24"/>
        </w:rPr>
      </w:pPr>
    </w:p>
    <w:p w14:paraId="3E89BDA7" w14:textId="77777777" w:rsidR="00653AEC" w:rsidRPr="0072604C" w:rsidRDefault="00653AEC" w:rsidP="002F7A3A">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453D97D1" w14:textId="29F8FC71" w:rsidR="006C580E" w:rsidRPr="006C580E" w:rsidRDefault="006C580E" w:rsidP="00F7602E">
      <w:pPr>
        <w:pStyle w:val="ListParagraph"/>
        <w:spacing w:after="0" w:line="240" w:lineRule="auto"/>
        <w:ind w:left="360"/>
        <w:jc w:val="both"/>
        <w:rPr>
          <w:rFonts w:ascii="Arial" w:hAnsi="Arial" w:cs="Arial"/>
          <w:b/>
          <w:sz w:val="24"/>
          <w:szCs w:val="24"/>
        </w:rPr>
      </w:pPr>
      <w:r w:rsidRPr="006C580E">
        <w:rPr>
          <w:rFonts w:ascii="Arial" w:hAnsi="Arial" w:cs="Arial"/>
          <w:sz w:val="24"/>
          <w:szCs w:val="24"/>
        </w:rPr>
        <w:t xml:space="preserve">The report below describes urgent and emergency care (UEC) activity and performance to date including progress against the UEC </w:t>
      </w:r>
      <w:r w:rsidR="00EA57B0">
        <w:rPr>
          <w:rFonts w:ascii="Arial" w:hAnsi="Arial" w:cs="Arial"/>
          <w:sz w:val="24"/>
          <w:szCs w:val="24"/>
        </w:rPr>
        <w:t xml:space="preserve">care </w:t>
      </w:r>
      <w:r w:rsidRPr="006C580E">
        <w:rPr>
          <w:rFonts w:ascii="Arial" w:hAnsi="Arial" w:cs="Arial"/>
          <w:sz w:val="24"/>
          <w:szCs w:val="24"/>
        </w:rPr>
        <w:t>standards. Wider system indicators are also used to demonstrate the flow constraints that exist resulting in poor access to timely urgent and emergency care and poor patient experience. The report provides a</w:t>
      </w:r>
      <w:r w:rsidR="00194C2C">
        <w:rPr>
          <w:rFonts w:ascii="Arial" w:hAnsi="Arial" w:cs="Arial"/>
          <w:sz w:val="24"/>
          <w:szCs w:val="24"/>
        </w:rPr>
        <w:t xml:space="preserve"> detailed response to actions pertaining to the increased monitoring </w:t>
      </w:r>
      <w:r w:rsidR="00D16BA7">
        <w:rPr>
          <w:rFonts w:ascii="Arial" w:hAnsi="Arial" w:cs="Arial"/>
          <w:sz w:val="24"/>
          <w:szCs w:val="24"/>
        </w:rPr>
        <w:t xml:space="preserve">to </w:t>
      </w:r>
      <w:r w:rsidR="00194C2C">
        <w:rPr>
          <w:rFonts w:ascii="Arial" w:hAnsi="Arial" w:cs="Arial"/>
          <w:sz w:val="24"/>
          <w:szCs w:val="24"/>
        </w:rPr>
        <w:t>of the UEC tier 1 performance targets and</w:t>
      </w:r>
      <w:r w:rsidRPr="006C580E">
        <w:rPr>
          <w:rFonts w:ascii="Arial" w:hAnsi="Arial" w:cs="Arial"/>
          <w:sz w:val="24"/>
          <w:szCs w:val="24"/>
        </w:rPr>
        <w:t xml:space="preserve"> update</w:t>
      </w:r>
      <w:r w:rsidR="00194C2C">
        <w:rPr>
          <w:rFonts w:ascii="Arial" w:hAnsi="Arial" w:cs="Arial"/>
          <w:sz w:val="24"/>
          <w:szCs w:val="24"/>
        </w:rPr>
        <w:t>s</w:t>
      </w:r>
      <w:r w:rsidRPr="006C580E">
        <w:rPr>
          <w:rFonts w:ascii="Arial" w:hAnsi="Arial" w:cs="Arial"/>
          <w:sz w:val="24"/>
          <w:szCs w:val="24"/>
        </w:rPr>
        <w:t xml:space="preserve"> on the strategic and operational programme to improve the delivery of acute services to patients and on local improvement actions.</w:t>
      </w:r>
    </w:p>
    <w:p w14:paraId="66F61932" w14:textId="77777777" w:rsidR="00653AEC" w:rsidRPr="0072604C" w:rsidRDefault="00653AEC" w:rsidP="002F7A3A">
      <w:pPr>
        <w:pStyle w:val="ListParagraph"/>
        <w:spacing w:after="0" w:line="240" w:lineRule="auto"/>
        <w:jc w:val="both"/>
        <w:rPr>
          <w:rFonts w:ascii="Arial" w:hAnsi="Arial" w:cs="Arial"/>
          <w:b/>
          <w:sz w:val="24"/>
          <w:szCs w:val="24"/>
        </w:rPr>
      </w:pPr>
    </w:p>
    <w:p w14:paraId="0A317F10" w14:textId="77777777" w:rsidR="00653AEC" w:rsidRPr="0072604C" w:rsidRDefault="00653AEC" w:rsidP="002F7A3A">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27E451DF" w14:textId="32664573" w:rsidR="00EA57B0" w:rsidRDefault="00EA57B0" w:rsidP="00F7602E">
      <w:pPr>
        <w:pStyle w:val="paragraph"/>
        <w:spacing w:before="0" w:beforeAutospacing="0" w:after="0" w:afterAutospacing="0"/>
        <w:ind w:left="360"/>
        <w:jc w:val="both"/>
        <w:textAlignment w:val="baseline"/>
        <w:rPr>
          <w:rFonts w:ascii="Arial" w:eastAsiaTheme="minorHAnsi" w:hAnsi="Arial" w:cs="Arial"/>
          <w:lang w:eastAsia="en-US"/>
        </w:rPr>
      </w:pPr>
      <w:r>
        <w:rPr>
          <w:rFonts w:ascii="Arial" w:eastAsiaTheme="minorHAnsi" w:hAnsi="Arial" w:cs="Arial"/>
          <w:lang w:eastAsia="en-US"/>
        </w:rPr>
        <w:t xml:space="preserve">The flow of Emergency patients within the </w:t>
      </w:r>
      <w:r w:rsidR="00F7602E">
        <w:rPr>
          <w:rFonts w:ascii="Arial" w:eastAsiaTheme="minorHAnsi" w:hAnsi="Arial" w:cs="Arial"/>
          <w:lang w:eastAsia="en-US"/>
        </w:rPr>
        <w:t>H</w:t>
      </w:r>
      <w:r>
        <w:rPr>
          <w:rFonts w:ascii="Arial" w:eastAsiaTheme="minorHAnsi" w:hAnsi="Arial" w:cs="Arial"/>
          <w:lang w:eastAsia="en-US"/>
        </w:rPr>
        <w:t xml:space="preserve">ealth </w:t>
      </w:r>
      <w:r w:rsidR="00F7602E">
        <w:rPr>
          <w:rFonts w:ascii="Arial" w:eastAsiaTheme="minorHAnsi" w:hAnsi="Arial" w:cs="Arial"/>
          <w:lang w:eastAsia="en-US"/>
        </w:rPr>
        <w:t>B</w:t>
      </w:r>
      <w:r>
        <w:rPr>
          <w:rFonts w:ascii="Arial" w:eastAsiaTheme="minorHAnsi" w:hAnsi="Arial" w:cs="Arial"/>
          <w:lang w:eastAsia="en-US"/>
        </w:rPr>
        <w:t xml:space="preserve">oard </w:t>
      </w:r>
      <w:r w:rsidR="00F7602E">
        <w:rPr>
          <w:rFonts w:ascii="Arial" w:eastAsiaTheme="minorHAnsi" w:hAnsi="Arial" w:cs="Arial"/>
          <w:lang w:eastAsia="en-US"/>
        </w:rPr>
        <w:t xml:space="preserve">and the wider UEC system, </w:t>
      </w:r>
      <w:r>
        <w:rPr>
          <w:rFonts w:ascii="Arial" w:eastAsiaTheme="minorHAnsi" w:hAnsi="Arial" w:cs="Arial"/>
          <w:lang w:eastAsia="en-US"/>
        </w:rPr>
        <w:t>continues to be significantly compromised due to the high occupancy levels within its hospitals.  This is further exacerbated by the system flow challenges impacting patients transferring in a timely way into services outside the hospital sites which in turn increases delays in clinically optimised patients and increases the number of patients being treated outside of their core bed base. The impact of the lack of flow also has unintended consequences in other parts of the UEC system including:</w:t>
      </w:r>
    </w:p>
    <w:p w14:paraId="7D258F4E" w14:textId="77777777" w:rsidR="00EA57B0" w:rsidRDefault="00EA57B0" w:rsidP="00EA57B0">
      <w:pPr>
        <w:pStyle w:val="paragraph"/>
        <w:spacing w:before="0" w:beforeAutospacing="0" w:after="0" w:afterAutospacing="0"/>
        <w:jc w:val="both"/>
        <w:textAlignment w:val="baseline"/>
        <w:rPr>
          <w:rFonts w:ascii="Arial" w:eastAsiaTheme="minorHAnsi" w:hAnsi="Arial" w:cs="Arial"/>
          <w:lang w:eastAsia="en-US"/>
        </w:rPr>
      </w:pPr>
    </w:p>
    <w:p w14:paraId="774B593F" w14:textId="3C81897A" w:rsidR="00194C2C" w:rsidRPr="00D16BA7" w:rsidRDefault="00194C2C" w:rsidP="00194C2C">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Delay in patient</w:t>
      </w:r>
      <w:r w:rsidR="00F7602E">
        <w:rPr>
          <w:rFonts w:ascii="Arial" w:eastAsiaTheme="minorHAnsi" w:hAnsi="Arial" w:cs="Arial"/>
          <w:lang w:eastAsia="en-US"/>
        </w:rPr>
        <w:t xml:space="preserve">s transferring </w:t>
      </w:r>
      <w:r w:rsidRPr="00D16BA7">
        <w:rPr>
          <w:rFonts w:ascii="Arial" w:eastAsiaTheme="minorHAnsi" w:hAnsi="Arial" w:cs="Arial"/>
          <w:lang w:eastAsia="en-US"/>
        </w:rPr>
        <w:t>from ambulances into the E</w:t>
      </w:r>
      <w:r w:rsidR="00F7602E">
        <w:rPr>
          <w:rFonts w:ascii="Arial" w:eastAsiaTheme="minorHAnsi" w:hAnsi="Arial" w:cs="Arial"/>
          <w:lang w:eastAsia="en-US"/>
        </w:rPr>
        <w:t xml:space="preserve">mergency </w:t>
      </w:r>
      <w:r w:rsidRPr="00D16BA7">
        <w:rPr>
          <w:rFonts w:ascii="Arial" w:eastAsiaTheme="minorHAnsi" w:hAnsi="Arial" w:cs="Arial"/>
          <w:lang w:eastAsia="en-US"/>
        </w:rPr>
        <w:t>D</w:t>
      </w:r>
      <w:r w:rsidR="00F7602E">
        <w:rPr>
          <w:rFonts w:ascii="Arial" w:eastAsiaTheme="minorHAnsi" w:hAnsi="Arial" w:cs="Arial"/>
          <w:lang w:eastAsia="en-US"/>
        </w:rPr>
        <w:t>epartment (ED)</w:t>
      </w:r>
      <w:r w:rsidRPr="00D16BA7">
        <w:rPr>
          <w:rFonts w:ascii="Arial" w:eastAsiaTheme="minorHAnsi" w:hAnsi="Arial" w:cs="Arial"/>
          <w:lang w:eastAsia="en-US"/>
        </w:rPr>
        <w:t>;</w:t>
      </w:r>
    </w:p>
    <w:p w14:paraId="20ABC57E" w14:textId="77777777" w:rsidR="00194C2C" w:rsidRPr="00D16BA7" w:rsidRDefault="00194C2C" w:rsidP="00194C2C">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Delays in patients accessing inpatient beds</w:t>
      </w:r>
    </w:p>
    <w:p w14:paraId="78C43322" w14:textId="6F7E7F1B" w:rsidR="00194C2C" w:rsidRPr="00D16BA7" w:rsidRDefault="00194C2C" w:rsidP="00194C2C">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 xml:space="preserve">Increase in utilisation of </w:t>
      </w:r>
      <w:r w:rsidR="00F7602E">
        <w:rPr>
          <w:rFonts w:ascii="Arial" w:eastAsiaTheme="minorHAnsi" w:hAnsi="Arial" w:cs="Arial"/>
          <w:lang w:eastAsia="en-US"/>
        </w:rPr>
        <w:t>s</w:t>
      </w:r>
      <w:r w:rsidRPr="00D16BA7">
        <w:rPr>
          <w:rFonts w:ascii="Arial" w:eastAsiaTheme="minorHAnsi" w:hAnsi="Arial" w:cs="Arial"/>
          <w:lang w:eastAsia="en-US"/>
        </w:rPr>
        <w:t xml:space="preserve">urge capacity across the Hospital footprint and patients placed in inappropriate spaces </w:t>
      </w:r>
      <w:proofErr w:type="spellStart"/>
      <w:r w:rsidRPr="00D16BA7">
        <w:rPr>
          <w:rFonts w:ascii="Arial" w:eastAsiaTheme="minorHAnsi" w:hAnsi="Arial" w:cs="Arial"/>
          <w:lang w:eastAsia="en-US"/>
        </w:rPr>
        <w:t>i.</w:t>
      </w:r>
      <w:proofErr w:type="gramStart"/>
      <w:r w:rsidRPr="00D16BA7">
        <w:rPr>
          <w:rFonts w:ascii="Arial" w:eastAsiaTheme="minorHAnsi" w:hAnsi="Arial" w:cs="Arial"/>
          <w:lang w:eastAsia="en-US"/>
        </w:rPr>
        <w:t>e.SDEC</w:t>
      </w:r>
      <w:proofErr w:type="spellEnd"/>
      <w:proofErr w:type="gramEnd"/>
    </w:p>
    <w:p w14:paraId="19EAA0AE" w14:textId="77777777" w:rsidR="00194C2C" w:rsidRPr="00D16BA7" w:rsidRDefault="00194C2C" w:rsidP="00194C2C">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Delays in patients transferring to the next stage of their recovery – complex and general rehabilitation at peripheral sites</w:t>
      </w:r>
    </w:p>
    <w:p w14:paraId="5922FA77" w14:textId="77777777" w:rsidR="00194C2C" w:rsidRPr="00D16BA7" w:rsidRDefault="00194C2C" w:rsidP="00194C2C">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Discharge home</w:t>
      </w:r>
    </w:p>
    <w:p w14:paraId="472F8829" w14:textId="77777777" w:rsidR="00EA57B0" w:rsidRPr="00395035" w:rsidRDefault="00EA57B0" w:rsidP="00EA57B0">
      <w:pPr>
        <w:pStyle w:val="paragraph"/>
        <w:spacing w:before="0" w:beforeAutospacing="0" w:after="0" w:afterAutospacing="0"/>
        <w:jc w:val="both"/>
        <w:textAlignment w:val="baseline"/>
        <w:rPr>
          <w:rFonts w:ascii="Arial" w:eastAsiaTheme="minorHAnsi" w:hAnsi="Arial" w:cs="Arial"/>
          <w:lang w:eastAsia="en-US"/>
        </w:rPr>
      </w:pPr>
    </w:p>
    <w:p w14:paraId="058756B4" w14:textId="62DF2CFC" w:rsidR="00EA57B0" w:rsidRPr="00EF274E" w:rsidRDefault="00EA57B0" w:rsidP="00F7602E">
      <w:pPr>
        <w:pStyle w:val="paragraph"/>
        <w:spacing w:before="0" w:beforeAutospacing="0" w:after="0" w:afterAutospacing="0"/>
        <w:ind w:left="360"/>
        <w:jc w:val="both"/>
        <w:textAlignment w:val="baseline"/>
        <w:rPr>
          <w:rFonts w:ascii="Arial" w:eastAsiaTheme="minorHAnsi" w:hAnsi="Arial" w:cs="Arial"/>
          <w:lang w:eastAsia="en-US"/>
        </w:rPr>
      </w:pPr>
      <w:r>
        <w:rPr>
          <w:rFonts w:ascii="Arial" w:eastAsiaTheme="minorHAnsi" w:hAnsi="Arial" w:cs="Arial"/>
          <w:lang w:eastAsia="en-US"/>
        </w:rPr>
        <w:t>In line with the 6 goals programme</w:t>
      </w:r>
      <w:r w:rsidR="00F7602E">
        <w:rPr>
          <w:rFonts w:ascii="Arial" w:eastAsiaTheme="minorHAnsi" w:hAnsi="Arial" w:cs="Arial"/>
          <w:lang w:eastAsia="en-US"/>
        </w:rPr>
        <w:t>,</w:t>
      </w:r>
      <w:r>
        <w:rPr>
          <w:rFonts w:ascii="Arial" w:eastAsiaTheme="minorHAnsi" w:hAnsi="Arial" w:cs="Arial"/>
          <w:lang w:eastAsia="en-US"/>
        </w:rPr>
        <w:t xml:space="preserve"> w</w:t>
      </w:r>
      <w:r>
        <w:rPr>
          <w:rFonts w:ascii="Arial" w:hAnsi="Arial" w:cs="Arial"/>
        </w:rPr>
        <w:t>ider health board schemes targeting admission avoidance and earlier discharge are in place or in trial phase to support the wider system flow agenda.</w:t>
      </w:r>
    </w:p>
    <w:p w14:paraId="3415E7A5" w14:textId="77777777" w:rsidR="00653AEC" w:rsidRPr="0072604C" w:rsidRDefault="00653AEC" w:rsidP="002F7A3A">
      <w:pPr>
        <w:pStyle w:val="ListParagraph"/>
        <w:spacing w:after="0" w:line="240" w:lineRule="auto"/>
        <w:jc w:val="both"/>
        <w:rPr>
          <w:rFonts w:ascii="Arial" w:hAnsi="Arial" w:cs="Arial"/>
          <w:b/>
          <w:sz w:val="24"/>
          <w:szCs w:val="24"/>
        </w:rPr>
      </w:pPr>
    </w:p>
    <w:p w14:paraId="47647DE2" w14:textId="77777777" w:rsidR="006C580E" w:rsidRPr="00EA57B0" w:rsidRDefault="00CE5FC4" w:rsidP="00EA57B0">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PERFORMANCE – Tier 1 URGENT &amp; EMERGENCY CARE STAND</w:t>
      </w:r>
      <w:r w:rsidR="00EA57B0">
        <w:rPr>
          <w:rFonts w:ascii="Arial" w:hAnsi="Arial" w:cs="Arial"/>
          <w:b/>
          <w:sz w:val="24"/>
          <w:szCs w:val="24"/>
        </w:rPr>
        <w:t>ARDS</w:t>
      </w:r>
    </w:p>
    <w:p w14:paraId="25E23E10" w14:textId="77777777" w:rsidR="00D16BA7" w:rsidRDefault="00D16BA7" w:rsidP="00EA57B0">
      <w:pPr>
        <w:ind w:left="720" w:right="113"/>
        <w:jc w:val="both"/>
        <w:rPr>
          <w:rFonts w:ascii="Arial" w:hAnsi="Arial" w:cs="Arial"/>
          <w:sz w:val="24"/>
          <w:szCs w:val="24"/>
        </w:rPr>
      </w:pPr>
    </w:p>
    <w:p w14:paraId="753E11E1" w14:textId="6641E470" w:rsidR="00EA57B0" w:rsidRDefault="00EA57B0" w:rsidP="00F7602E">
      <w:pPr>
        <w:ind w:left="360" w:right="113"/>
        <w:jc w:val="both"/>
        <w:rPr>
          <w:rFonts w:ascii="Arial" w:hAnsi="Arial" w:cs="Arial"/>
          <w:sz w:val="24"/>
          <w:szCs w:val="24"/>
        </w:rPr>
      </w:pPr>
      <w:r>
        <w:rPr>
          <w:rFonts w:ascii="Arial" w:hAnsi="Arial" w:cs="Arial"/>
          <w:sz w:val="24"/>
          <w:szCs w:val="24"/>
        </w:rPr>
        <w:t>The Charts below present performance against the ED Access Standards and Ambulance handover</w:t>
      </w:r>
      <w:r w:rsidR="00F7602E">
        <w:rPr>
          <w:rFonts w:ascii="Arial" w:hAnsi="Arial" w:cs="Arial"/>
          <w:sz w:val="24"/>
          <w:szCs w:val="24"/>
        </w:rPr>
        <w:t xml:space="preserve"> targets</w:t>
      </w:r>
      <w:r>
        <w:rPr>
          <w:rFonts w:ascii="Arial" w:hAnsi="Arial" w:cs="Arial"/>
          <w:sz w:val="24"/>
          <w:szCs w:val="24"/>
        </w:rPr>
        <w:t xml:space="preserve"> (12-month rolling position). Overall, 4-hour performance has </w:t>
      </w:r>
      <w:r w:rsidRPr="007C63D1">
        <w:rPr>
          <w:rFonts w:ascii="Arial" w:hAnsi="Arial" w:cs="Arial"/>
          <w:sz w:val="24"/>
          <w:szCs w:val="24"/>
        </w:rPr>
        <w:t>improved</w:t>
      </w:r>
      <w:r>
        <w:rPr>
          <w:rFonts w:ascii="Arial" w:hAnsi="Arial" w:cs="Arial"/>
          <w:sz w:val="24"/>
          <w:szCs w:val="24"/>
        </w:rPr>
        <w:t xml:space="preserve"> and</w:t>
      </w:r>
      <w:r w:rsidRPr="007C63D1">
        <w:rPr>
          <w:rFonts w:ascii="Arial" w:hAnsi="Arial" w:cs="Arial"/>
          <w:sz w:val="24"/>
          <w:szCs w:val="24"/>
        </w:rPr>
        <w:t xml:space="preserve"> </w:t>
      </w:r>
      <w:r>
        <w:rPr>
          <w:rFonts w:ascii="Arial" w:hAnsi="Arial" w:cs="Arial"/>
          <w:sz w:val="24"/>
          <w:szCs w:val="24"/>
        </w:rPr>
        <w:t>s</w:t>
      </w:r>
      <w:r w:rsidRPr="007C63D1">
        <w:rPr>
          <w:rFonts w:ascii="Arial" w:hAnsi="Arial" w:cs="Arial"/>
          <w:sz w:val="24"/>
          <w:szCs w:val="24"/>
        </w:rPr>
        <w:t>imilarly, the number of patients waiting for 12 hours or more also reduced</w:t>
      </w:r>
      <w:r>
        <w:rPr>
          <w:rFonts w:ascii="Arial" w:hAnsi="Arial" w:cs="Arial"/>
          <w:b/>
          <w:bCs/>
          <w:sz w:val="24"/>
          <w:szCs w:val="24"/>
        </w:rPr>
        <w:t xml:space="preserve">. </w:t>
      </w:r>
    </w:p>
    <w:p w14:paraId="6940C937" w14:textId="4DC2D49D" w:rsidR="00EA57B0" w:rsidRDefault="00EA57B0" w:rsidP="00F7602E">
      <w:pPr>
        <w:ind w:left="360" w:right="113"/>
        <w:jc w:val="both"/>
        <w:rPr>
          <w:rFonts w:ascii="Arial" w:hAnsi="Arial" w:cs="Arial"/>
          <w:sz w:val="24"/>
          <w:szCs w:val="24"/>
        </w:rPr>
      </w:pPr>
      <w:r>
        <w:rPr>
          <w:rFonts w:ascii="Arial" w:hAnsi="Arial" w:cs="Arial"/>
          <w:sz w:val="24"/>
          <w:szCs w:val="24"/>
        </w:rPr>
        <w:t>Despite the improvement, the ongoing challenging situation and generally poor performance against the 4-hour standard at Morriston Hospital translates operationally into poor patient experience. Patients can wait several hours for assessment by a clinician during which period their condition may be more serious than as assessed at triage, or may have deteriorated.</w:t>
      </w:r>
    </w:p>
    <w:p w14:paraId="46636313" w14:textId="77777777" w:rsidR="00F7602E" w:rsidRDefault="00F7602E" w:rsidP="00F7602E">
      <w:pPr>
        <w:ind w:left="360" w:right="113"/>
        <w:jc w:val="both"/>
        <w:rPr>
          <w:rFonts w:ascii="Arial" w:hAnsi="Arial" w:cs="Arial"/>
          <w:sz w:val="24"/>
          <w:szCs w:val="24"/>
        </w:rPr>
      </w:pPr>
    </w:p>
    <w:p w14:paraId="75743325" w14:textId="77777777" w:rsidR="006C580E" w:rsidRDefault="006C580E" w:rsidP="002F7A3A">
      <w:pPr>
        <w:pStyle w:val="ListParagraph"/>
        <w:ind w:right="113"/>
        <w:jc w:val="both"/>
        <w:rPr>
          <w:rFonts w:ascii="Arial" w:hAnsi="Arial" w:cs="Arial"/>
          <w:sz w:val="24"/>
          <w:szCs w:val="24"/>
        </w:rPr>
      </w:pPr>
    </w:p>
    <w:p w14:paraId="0ECABD8B" w14:textId="08E587D7" w:rsidR="00653AEC" w:rsidRPr="00194C2C" w:rsidRDefault="006C580E" w:rsidP="00F7602E">
      <w:pPr>
        <w:pStyle w:val="ListParagraph"/>
        <w:ind w:right="113"/>
        <w:jc w:val="both"/>
        <w:rPr>
          <w:rFonts w:ascii="Arial" w:hAnsi="Arial" w:cs="Arial"/>
          <w:b/>
          <w:sz w:val="24"/>
          <w:szCs w:val="24"/>
          <w:highlight w:val="yellow"/>
        </w:rPr>
      </w:pPr>
      <w:r w:rsidRPr="00194C2C">
        <w:rPr>
          <w:rFonts w:ascii="Arial" w:hAnsi="Arial" w:cs="Arial"/>
          <w:noProof/>
          <w:highlight w:val="yellow"/>
          <w:lang w:eastAsia="en-GB"/>
        </w:rPr>
        <w:lastRenderedPageBreak/>
        <mc:AlternateContent>
          <mc:Choice Requires="wps">
            <w:drawing>
              <wp:anchor distT="45720" distB="45720" distL="114300" distR="114300" simplePos="0" relativeHeight="251661312" behindDoc="0" locked="0" layoutInCell="1" allowOverlap="1" wp14:anchorId="0DB69C7F" wp14:editId="0EA9A94E">
                <wp:simplePos x="0" y="0"/>
                <wp:positionH relativeFrom="margin">
                  <wp:posOffset>1048385</wp:posOffset>
                </wp:positionH>
                <wp:positionV relativeFrom="paragraph">
                  <wp:posOffset>89535</wp:posOffset>
                </wp:positionV>
                <wp:extent cx="4667250" cy="516255"/>
                <wp:effectExtent l="0" t="0" r="19050" b="1714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0971A8C1" w14:textId="6FFF0AD9" w:rsidR="006C580E" w:rsidRPr="00A03A13" w:rsidRDefault="006C580E" w:rsidP="006C580E">
                            <w:pPr>
                              <w:spacing w:after="0" w:line="240" w:lineRule="auto"/>
                              <w:jc w:val="center"/>
                              <w:rPr>
                                <w:rFonts w:ascii="Arial" w:hAnsi="Arial" w:cs="Arial"/>
                                <w:sz w:val="20"/>
                                <w:szCs w:val="20"/>
                              </w:rPr>
                            </w:pPr>
                            <w:r>
                              <w:rPr>
                                <w:rFonts w:ascii="Arial" w:hAnsi="Arial" w:cs="Arial"/>
                                <w:sz w:val="20"/>
                                <w:szCs w:val="20"/>
                              </w:rPr>
                              <w:t xml:space="preserve">12 months to </w:t>
                            </w:r>
                            <w:r w:rsidR="003479F4">
                              <w:rPr>
                                <w:rFonts w:ascii="Arial" w:hAnsi="Arial" w:cs="Arial"/>
                                <w:sz w:val="20"/>
                                <w:szCs w:val="20"/>
                              </w:rPr>
                              <w:t>2</w:t>
                            </w:r>
                            <w:r w:rsidR="00C060C9">
                              <w:rPr>
                                <w:rFonts w:ascii="Arial" w:hAnsi="Arial" w:cs="Arial"/>
                                <w:sz w:val="20"/>
                                <w:szCs w:val="20"/>
                              </w:rPr>
                              <w:t>9</w:t>
                            </w:r>
                            <w:r w:rsidR="003479F4" w:rsidRPr="003479F4">
                              <w:rPr>
                                <w:rFonts w:ascii="Arial" w:hAnsi="Arial" w:cs="Arial"/>
                                <w:sz w:val="20"/>
                                <w:szCs w:val="20"/>
                                <w:vertAlign w:val="superscript"/>
                              </w:rPr>
                              <w:t>th</w:t>
                            </w:r>
                            <w:r w:rsidR="003479F4">
                              <w:rPr>
                                <w:rFonts w:ascii="Arial" w:hAnsi="Arial" w:cs="Arial"/>
                                <w:sz w:val="20"/>
                                <w:szCs w:val="20"/>
                              </w:rPr>
                              <w:t xml:space="preserve"> February 2024</w:t>
                            </w:r>
                          </w:p>
                          <w:p w14:paraId="68639F92" w14:textId="2E058791" w:rsidR="006C580E" w:rsidRDefault="006C580E" w:rsidP="006C580E">
                            <w:pPr>
                              <w:jc w:val="center"/>
                            </w:pPr>
                            <w:r>
                              <w:rPr>
                                <w:rFonts w:ascii="Arial" w:hAnsi="Arial" w:cs="Arial"/>
                                <w:sz w:val="20"/>
                                <w:szCs w:val="20"/>
                              </w:rPr>
                              <w:t>Front Door Measures</w:t>
                            </w:r>
                            <w:r w:rsidR="003479F4">
                              <w:rPr>
                                <w:rFonts w:ascii="Arial" w:hAnsi="Arial" w:cs="Arial"/>
                                <w:sz w:val="20"/>
                                <w:szCs w:val="20"/>
                              </w:rPr>
                              <w:t xml:space="preserve"> – MORRISTON HOSPITAL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B69C7F" id="_x0000_t202" coordsize="21600,21600" o:spt="202" path="m,l,21600r21600,l21600,xe">
                <v:stroke joinstyle="miter"/>
                <v:path gradientshapeok="t" o:connecttype="rect"/>
              </v:shapetype>
              <v:shape id="Text Box 2" o:spid="_x0000_s1026" type="#_x0000_t202" style="position:absolute;left:0;text-align:left;margin-left:82.55pt;margin-top:7.05pt;width:367.5pt;height:40.6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">
                <v:textbox>
                  <w:txbxContent>
                    <w:p w14:paraId="0971A8C1" w14:textId="6FFF0AD9" w:rsidR="006C580E" w:rsidRPr="00A03A13" w:rsidRDefault="006C580E" w:rsidP="006C580E">
                      <w:pPr>
                        <w:spacing w:after="0" w:line="240" w:lineRule="auto"/>
                        <w:jc w:val="center"/>
                        <w:rPr>
                          <w:rFonts w:ascii="Arial" w:hAnsi="Arial" w:cs="Arial"/>
                          <w:sz w:val="20"/>
                          <w:szCs w:val="20"/>
                        </w:rPr>
                      </w:pPr>
                      <w:r>
                        <w:rPr>
                          <w:rFonts w:ascii="Arial" w:hAnsi="Arial" w:cs="Arial"/>
                          <w:sz w:val="20"/>
                          <w:szCs w:val="20"/>
                        </w:rPr>
                        <w:t xml:space="preserve">12 months to </w:t>
                      </w:r>
                      <w:r w:rsidR="003479F4">
                        <w:rPr>
                          <w:rFonts w:ascii="Arial" w:hAnsi="Arial" w:cs="Arial"/>
                          <w:sz w:val="20"/>
                          <w:szCs w:val="20"/>
                        </w:rPr>
                        <w:t>2</w:t>
                      </w:r>
                      <w:r w:rsidR="00C060C9">
                        <w:rPr>
                          <w:rFonts w:ascii="Arial" w:hAnsi="Arial" w:cs="Arial"/>
                          <w:sz w:val="20"/>
                          <w:szCs w:val="20"/>
                        </w:rPr>
                        <w:t>9</w:t>
                      </w:r>
                      <w:r w:rsidR="003479F4" w:rsidRPr="003479F4">
                        <w:rPr>
                          <w:rFonts w:ascii="Arial" w:hAnsi="Arial" w:cs="Arial"/>
                          <w:sz w:val="20"/>
                          <w:szCs w:val="20"/>
                          <w:vertAlign w:val="superscript"/>
                        </w:rPr>
                        <w:t>th</w:t>
                      </w:r>
                      <w:r w:rsidR="003479F4">
                        <w:rPr>
                          <w:rFonts w:ascii="Arial" w:hAnsi="Arial" w:cs="Arial"/>
                          <w:sz w:val="20"/>
                          <w:szCs w:val="20"/>
                        </w:rPr>
                        <w:t xml:space="preserve"> February 2024</w:t>
                      </w:r>
                    </w:p>
                    <w:p w14:paraId="68639F92" w14:textId="2E058791" w:rsidR="006C580E" w:rsidRDefault="006C580E" w:rsidP="006C580E">
                      <w:pPr>
                        <w:jc w:val="center"/>
                      </w:pPr>
                      <w:r>
                        <w:rPr>
                          <w:rFonts w:ascii="Arial" w:hAnsi="Arial" w:cs="Arial"/>
                          <w:sz w:val="20"/>
                          <w:szCs w:val="20"/>
                        </w:rPr>
                        <w:t>Front Door Measures</w:t>
                      </w:r>
                      <w:r w:rsidR="003479F4">
                        <w:rPr>
                          <w:rFonts w:ascii="Arial" w:hAnsi="Arial" w:cs="Arial"/>
                          <w:sz w:val="20"/>
                          <w:szCs w:val="20"/>
                        </w:rPr>
                        <w:t xml:space="preserve"> – MORRISTON HOSPITAL</w:t>
                      </w:r>
                    </w:p>
                  </w:txbxContent>
                </v:textbox>
                <w10:wrap type="square" anchorx="margin"/>
              </v:shape>
            </w:pict>
          </mc:Fallback>
        </mc:AlternateContent>
      </w:r>
    </w:p>
    <w:p w14:paraId="12D626C9" w14:textId="40196A43" w:rsidR="006C580E" w:rsidRDefault="00C060C9" w:rsidP="00F7602E">
      <w:pPr>
        <w:pStyle w:val="ListParagraph"/>
        <w:spacing w:after="0" w:line="240" w:lineRule="auto"/>
        <w:jc w:val="center"/>
        <w:rPr>
          <w:rFonts w:ascii="Arial" w:hAnsi="Arial" w:cs="Arial"/>
          <w:b/>
          <w:sz w:val="24"/>
          <w:szCs w:val="24"/>
        </w:rPr>
      </w:pPr>
      <w:r>
        <w:rPr>
          <w:noProof/>
        </w:rPr>
        <w:drawing>
          <wp:inline distT="0" distB="0" distL="0" distR="0" wp14:anchorId="2A0E57A5" wp14:editId="14148A20">
            <wp:extent cx="5731510" cy="1676400"/>
            <wp:effectExtent l="0" t="0" r="2540" b="0"/>
            <wp:docPr id="2070607140" name="Picture 1" descr="A close-up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607140" name="Picture 1" descr="A close-up of a graph&#10;&#10;Description automatically generated"/>
                    <pic:cNvPicPr/>
                  </pic:nvPicPr>
                  <pic:blipFill>
                    <a:blip r:embed="rId11"/>
                    <a:stretch>
                      <a:fillRect/>
                    </a:stretch>
                  </pic:blipFill>
                  <pic:spPr>
                    <a:xfrm>
                      <a:off x="0" y="0"/>
                      <a:ext cx="5731510" cy="1676400"/>
                    </a:xfrm>
                    <a:prstGeom prst="rect">
                      <a:avLst/>
                    </a:prstGeom>
                  </pic:spPr>
                </pic:pic>
              </a:graphicData>
            </a:graphic>
          </wp:inline>
        </w:drawing>
      </w:r>
    </w:p>
    <w:p w14:paraId="3C9AA3B8" w14:textId="77777777" w:rsidR="006C580E" w:rsidRDefault="006C580E" w:rsidP="002F7A3A">
      <w:pPr>
        <w:pStyle w:val="ListParagraph"/>
        <w:spacing w:after="0" w:line="240" w:lineRule="auto"/>
        <w:jc w:val="both"/>
        <w:rPr>
          <w:rFonts w:ascii="Arial" w:hAnsi="Arial" w:cs="Arial"/>
          <w:b/>
          <w:sz w:val="24"/>
          <w:szCs w:val="24"/>
        </w:rPr>
      </w:pPr>
    </w:p>
    <w:p w14:paraId="534F1CE3" w14:textId="77777777" w:rsidR="006C580E" w:rsidRDefault="006C580E" w:rsidP="002F7A3A">
      <w:pPr>
        <w:pStyle w:val="paragraph"/>
        <w:spacing w:before="0" w:beforeAutospacing="0" w:after="0" w:afterAutospacing="0"/>
        <w:jc w:val="both"/>
        <w:textAlignment w:val="baseline"/>
        <w:rPr>
          <w:rFonts w:ascii="Arial" w:hAnsi="Arial" w:cs="Arial"/>
          <w:b/>
        </w:rPr>
      </w:pPr>
    </w:p>
    <w:p w14:paraId="1D140ECD" w14:textId="77777777" w:rsidR="006C580E" w:rsidRDefault="006C580E" w:rsidP="002F7A3A">
      <w:pPr>
        <w:pStyle w:val="paragraph"/>
        <w:spacing w:before="0" w:beforeAutospacing="0" w:after="0" w:afterAutospacing="0"/>
        <w:ind w:firstLine="720"/>
        <w:jc w:val="both"/>
        <w:textAlignment w:val="baseline"/>
        <w:rPr>
          <w:rFonts w:ascii="Arial" w:hAnsi="Arial" w:cs="Arial"/>
          <w:b/>
        </w:rPr>
      </w:pPr>
      <w:r w:rsidRPr="0005122A">
        <w:rPr>
          <w:rFonts w:ascii="Arial" w:hAnsi="Arial" w:cs="Arial"/>
          <w:b/>
        </w:rPr>
        <w:t xml:space="preserve">3.1 Ambulance </w:t>
      </w:r>
      <w:r>
        <w:rPr>
          <w:rFonts w:ascii="Arial" w:hAnsi="Arial" w:cs="Arial"/>
          <w:b/>
        </w:rPr>
        <w:t xml:space="preserve">attendance and </w:t>
      </w:r>
      <w:r w:rsidRPr="0005122A">
        <w:rPr>
          <w:rFonts w:ascii="Arial" w:hAnsi="Arial" w:cs="Arial"/>
          <w:b/>
        </w:rPr>
        <w:t>handover delays</w:t>
      </w:r>
      <w:r>
        <w:rPr>
          <w:rFonts w:ascii="Arial" w:hAnsi="Arial" w:cs="Arial"/>
          <w:b/>
        </w:rPr>
        <w:t xml:space="preserve"> &gt;1 hour </w:t>
      </w:r>
    </w:p>
    <w:p w14:paraId="25889C40" w14:textId="77777777" w:rsidR="006C580E" w:rsidRDefault="006C580E" w:rsidP="002F7A3A">
      <w:pPr>
        <w:pStyle w:val="paragraph"/>
        <w:spacing w:before="0" w:beforeAutospacing="0" w:after="0" w:afterAutospacing="0"/>
        <w:jc w:val="both"/>
        <w:textAlignment w:val="baseline"/>
        <w:rPr>
          <w:rFonts w:ascii="Arial" w:hAnsi="Arial" w:cs="Arial"/>
          <w:b/>
        </w:rPr>
      </w:pPr>
    </w:p>
    <w:p w14:paraId="2862AE1B" w14:textId="77777777" w:rsidR="00EA57B0" w:rsidRPr="00DA5A95" w:rsidRDefault="00EA57B0" w:rsidP="00EA57B0">
      <w:pPr>
        <w:pStyle w:val="paragraph"/>
        <w:numPr>
          <w:ilvl w:val="0"/>
          <w:numId w:val="12"/>
        </w:numPr>
        <w:spacing w:before="0" w:beforeAutospacing="0" w:after="0" w:afterAutospacing="0"/>
        <w:ind w:left="720"/>
        <w:jc w:val="both"/>
        <w:textAlignment w:val="baseline"/>
        <w:rPr>
          <w:rFonts w:ascii="Arial" w:hAnsi="Arial" w:cs="Arial"/>
        </w:rPr>
      </w:pPr>
      <w:r w:rsidRPr="001D3639">
        <w:rPr>
          <w:rFonts w:ascii="Arial" w:hAnsi="Arial" w:cs="Arial"/>
        </w:rPr>
        <w:t>Ambulance handover</w:t>
      </w:r>
      <w:r>
        <w:rPr>
          <w:rFonts w:ascii="Arial" w:hAnsi="Arial" w:cs="Arial"/>
        </w:rPr>
        <w:t xml:space="preserve"> is of significant concern and has been a key focus from Welsh Government. The UEC programme is addressing this matter as one of its most critical areas for improvement   </w:t>
      </w:r>
      <w:r w:rsidRPr="00154D07">
        <w:t xml:space="preserve"> </w:t>
      </w:r>
      <w:r w:rsidRPr="00154D07">
        <w:rPr>
          <w:noProof/>
        </w:rPr>
        <w:t xml:space="preserve"> </w:t>
      </w:r>
    </w:p>
    <w:p w14:paraId="6CBE09D0" w14:textId="77777777" w:rsidR="006C580E" w:rsidRDefault="006C580E" w:rsidP="002F7A3A">
      <w:pPr>
        <w:pStyle w:val="ListParagraph"/>
        <w:spacing w:after="0" w:line="240" w:lineRule="auto"/>
        <w:jc w:val="both"/>
        <w:rPr>
          <w:rFonts w:ascii="Arial" w:hAnsi="Arial" w:cs="Arial"/>
          <w:b/>
          <w:sz w:val="24"/>
          <w:szCs w:val="24"/>
        </w:rPr>
      </w:pPr>
    </w:p>
    <w:p w14:paraId="518B5FC1" w14:textId="77777777" w:rsidR="006C580E" w:rsidRDefault="00EA57B0" w:rsidP="002F7A3A">
      <w:pPr>
        <w:pStyle w:val="ListParagraph"/>
        <w:spacing w:after="0" w:line="240" w:lineRule="auto"/>
        <w:jc w:val="both"/>
        <w:rPr>
          <w:rFonts w:ascii="Arial" w:hAnsi="Arial" w:cs="Arial"/>
          <w:b/>
          <w:sz w:val="24"/>
          <w:szCs w:val="24"/>
        </w:rPr>
      </w:pPr>
      <w:r w:rsidRPr="00A03A13">
        <w:rPr>
          <w:rFonts w:ascii="Arial" w:hAnsi="Arial" w:cs="Arial"/>
          <w:noProof/>
          <w:lang w:eastAsia="en-GB"/>
        </w:rPr>
        <mc:AlternateContent>
          <mc:Choice Requires="wps">
            <w:drawing>
              <wp:anchor distT="45720" distB="45720" distL="114300" distR="114300" simplePos="0" relativeHeight="251675648" behindDoc="0" locked="0" layoutInCell="1" allowOverlap="1" wp14:anchorId="5EFB6324" wp14:editId="795C9D3D">
                <wp:simplePos x="0" y="0"/>
                <wp:positionH relativeFrom="margin">
                  <wp:posOffset>939800</wp:posOffset>
                </wp:positionH>
                <wp:positionV relativeFrom="paragraph">
                  <wp:posOffset>94615</wp:posOffset>
                </wp:positionV>
                <wp:extent cx="4667250" cy="516255"/>
                <wp:effectExtent l="0" t="0" r="19050" b="1714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44085B22" w14:textId="76BFD6B9" w:rsidR="00EA57B0" w:rsidRPr="00A03A13" w:rsidRDefault="00EA57B0" w:rsidP="00EA57B0">
                            <w:pPr>
                              <w:spacing w:after="0" w:line="240" w:lineRule="auto"/>
                              <w:jc w:val="center"/>
                              <w:rPr>
                                <w:rFonts w:ascii="Arial" w:hAnsi="Arial" w:cs="Arial"/>
                                <w:sz w:val="20"/>
                                <w:szCs w:val="20"/>
                              </w:rPr>
                            </w:pPr>
                            <w:r>
                              <w:rPr>
                                <w:rFonts w:ascii="Arial" w:hAnsi="Arial" w:cs="Arial"/>
                                <w:sz w:val="20"/>
                                <w:szCs w:val="20"/>
                              </w:rPr>
                              <w:t xml:space="preserve">36 months to </w:t>
                            </w:r>
                            <w:r w:rsidR="00C060C9">
                              <w:rPr>
                                <w:rFonts w:ascii="Arial" w:hAnsi="Arial" w:cs="Arial"/>
                                <w:sz w:val="20"/>
                                <w:szCs w:val="20"/>
                              </w:rPr>
                              <w:t>28</w:t>
                            </w:r>
                            <w:r w:rsidR="00C060C9" w:rsidRPr="00C060C9">
                              <w:rPr>
                                <w:rFonts w:ascii="Arial" w:hAnsi="Arial" w:cs="Arial"/>
                                <w:sz w:val="20"/>
                                <w:szCs w:val="20"/>
                                <w:vertAlign w:val="superscript"/>
                              </w:rPr>
                              <w:t>th</w:t>
                            </w:r>
                            <w:r w:rsidR="00C060C9">
                              <w:rPr>
                                <w:rFonts w:ascii="Arial" w:hAnsi="Arial" w:cs="Arial"/>
                                <w:sz w:val="20"/>
                                <w:szCs w:val="20"/>
                              </w:rPr>
                              <w:t xml:space="preserve"> February</w:t>
                            </w:r>
                            <w:r>
                              <w:rPr>
                                <w:rFonts w:ascii="Arial" w:hAnsi="Arial" w:cs="Arial"/>
                                <w:sz w:val="20"/>
                                <w:szCs w:val="20"/>
                              </w:rPr>
                              <w:t xml:space="preserve"> 202</w:t>
                            </w:r>
                            <w:r w:rsidR="00C060C9">
                              <w:rPr>
                                <w:rFonts w:ascii="Arial" w:hAnsi="Arial" w:cs="Arial"/>
                                <w:sz w:val="20"/>
                                <w:szCs w:val="20"/>
                              </w:rPr>
                              <w:t>4</w:t>
                            </w:r>
                          </w:p>
                          <w:p w14:paraId="0F9CF3DB" w14:textId="77777777" w:rsidR="00EA57B0" w:rsidRPr="00A03A13" w:rsidRDefault="00EA57B0" w:rsidP="00EA57B0">
                            <w:pPr>
                              <w:spacing w:after="0" w:line="240" w:lineRule="auto"/>
                              <w:jc w:val="center"/>
                              <w:rPr>
                                <w:rFonts w:ascii="Arial" w:hAnsi="Arial" w:cs="Arial"/>
                                <w:sz w:val="20"/>
                                <w:szCs w:val="20"/>
                              </w:rPr>
                            </w:pPr>
                            <w:r w:rsidRPr="00A03A13">
                              <w:rPr>
                                <w:rFonts w:ascii="Arial" w:hAnsi="Arial" w:cs="Arial"/>
                                <w:sz w:val="20"/>
                                <w:szCs w:val="20"/>
                              </w:rPr>
                              <w:t>Number of Emergency Ambulance</w:t>
                            </w:r>
                            <w:r>
                              <w:rPr>
                                <w:rFonts w:ascii="Arial" w:hAnsi="Arial" w:cs="Arial"/>
                                <w:sz w:val="20"/>
                                <w:szCs w:val="20"/>
                              </w:rPr>
                              <w:t>s</w:t>
                            </w:r>
                            <w:r w:rsidRPr="00A03A13">
                              <w:rPr>
                                <w:rFonts w:ascii="Arial" w:hAnsi="Arial" w:cs="Arial"/>
                                <w:sz w:val="20"/>
                                <w:szCs w:val="20"/>
                              </w:rPr>
                              <w:t xml:space="preserve"> Waiting for Handover</w:t>
                            </w:r>
                          </w:p>
                          <w:p w14:paraId="1343DD7F" w14:textId="77777777" w:rsidR="00EA57B0" w:rsidRDefault="00EA57B0" w:rsidP="00EA57B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FB6324" id="_x0000_s1027" type="#_x0000_t202" style="position:absolute;left:0;text-align:left;margin-left:74pt;margin-top:7.45pt;width:367.5pt;height:40.6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">
                <v:textbox>
                  <w:txbxContent>
                    <w:p w14:paraId="44085B22" w14:textId="76BFD6B9" w:rsidR="00EA57B0" w:rsidRPr="00A03A13" w:rsidRDefault="00EA57B0" w:rsidP="00EA57B0">
                      <w:pPr>
                        <w:spacing w:after="0" w:line="240" w:lineRule="auto"/>
                        <w:jc w:val="center"/>
                        <w:rPr>
                          <w:rFonts w:ascii="Arial" w:hAnsi="Arial" w:cs="Arial"/>
                          <w:sz w:val="20"/>
                          <w:szCs w:val="20"/>
                        </w:rPr>
                      </w:pPr>
                      <w:r>
                        <w:rPr>
                          <w:rFonts w:ascii="Arial" w:hAnsi="Arial" w:cs="Arial"/>
                          <w:sz w:val="20"/>
                          <w:szCs w:val="20"/>
                        </w:rPr>
                        <w:t xml:space="preserve">36 months to </w:t>
                      </w:r>
                      <w:r w:rsidR="00C060C9">
                        <w:rPr>
                          <w:rFonts w:ascii="Arial" w:hAnsi="Arial" w:cs="Arial"/>
                          <w:sz w:val="20"/>
                          <w:szCs w:val="20"/>
                        </w:rPr>
                        <w:t>28</w:t>
                      </w:r>
                      <w:r w:rsidR="00C060C9" w:rsidRPr="00C060C9">
                        <w:rPr>
                          <w:rFonts w:ascii="Arial" w:hAnsi="Arial" w:cs="Arial"/>
                          <w:sz w:val="20"/>
                          <w:szCs w:val="20"/>
                          <w:vertAlign w:val="superscript"/>
                        </w:rPr>
                        <w:t>th</w:t>
                      </w:r>
                      <w:r w:rsidR="00C060C9">
                        <w:rPr>
                          <w:rFonts w:ascii="Arial" w:hAnsi="Arial" w:cs="Arial"/>
                          <w:sz w:val="20"/>
                          <w:szCs w:val="20"/>
                        </w:rPr>
                        <w:t xml:space="preserve"> February</w:t>
                      </w:r>
                      <w:r>
                        <w:rPr>
                          <w:rFonts w:ascii="Arial" w:hAnsi="Arial" w:cs="Arial"/>
                          <w:sz w:val="20"/>
                          <w:szCs w:val="20"/>
                        </w:rPr>
                        <w:t xml:space="preserve"> 202</w:t>
                      </w:r>
                      <w:r w:rsidR="00C060C9">
                        <w:rPr>
                          <w:rFonts w:ascii="Arial" w:hAnsi="Arial" w:cs="Arial"/>
                          <w:sz w:val="20"/>
                          <w:szCs w:val="20"/>
                        </w:rPr>
                        <w:t>4</w:t>
                      </w:r>
                    </w:p>
                    <w:p w14:paraId="0F9CF3DB" w14:textId="77777777" w:rsidR="00EA57B0" w:rsidRPr="00A03A13" w:rsidRDefault="00EA57B0" w:rsidP="00EA57B0">
                      <w:pPr>
                        <w:spacing w:after="0" w:line="240" w:lineRule="auto"/>
                        <w:jc w:val="center"/>
                        <w:rPr>
                          <w:rFonts w:ascii="Arial" w:hAnsi="Arial" w:cs="Arial"/>
                          <w:sz w:val="20"/>
                          <w:szCs w:val="20"/>
                        </w:rPr>
                      </w:pPr>
                      <w:r w:rsidRPr="00A03A13">
                        <w:rPr>
                          <w:rFonts w:ascii="Arial" w:hAnsi="Arial" w:cs="Arial"/>
                          <w:sz w:val="20"/>
                          <w:szCs w:val="20"/>
                        </w:rPr>
                        <w:t>Number of Emergency Ambulance</w:t>
                      </w:r>
                      <w:r>
                        <w:rPr>
                          <w:rFonts w:ascii="Arial" w:hAnsi="Arial" w:cs="Arial"/>
                          <w:sz w:val="20"/>
                          <w:szCs w:val="20"/>
                        </w:rPr>
                        <w:t>s</w:t>
                      </w:r>
                      <w:r w:rsidRPr="00A03A13">
                        <w:rPr>
                          <w:rFonts w:ascii="Arial" w:hAnsi="Arial" w:cs="Arial"/>
                          <w:sz w:val="20"/>
                          <w:szCs w:val="20"/>
                        </w:rPr>
                        <w:t xml:space="preserve"> Waiting for Handover</w:t>
                      </w:r>
                    </w:p>
                    <w:p w14:paraId="1343DD7F" w14:textId="77777777" w:rsidR="00EA57B0" w:rsidRDefault="00EA57B0" w:rsidP="00EA57B0"/>
                  </w:txbxContent>
                </v:textbox>
                <w10:wrap type="square" anchorx="margin"/>
              </v:shape>
            </w:pict>
          </mc:Fallback>
        </mc:AlternateContent>
      </w:r>
    </w:p>
    <w:p w14:paraId="6AE55E3B" w14:textId="77777777" w:rsidR="006C580E" w:rsidRPr="0072604C" w:rsidRDefault="006C580E" w:rsidP="002F7A3A">
      <w:pPr>
        <w:pStyle w:val="ListParagraph"/>
        <w:spacing w:after="0" w:line="240" w:lineRule="auto"/>
        <w:jc w:val="both"/>
        <w:rPr>
          <w:rFonts w:ascii="Arial" w:hAnsi="Arial" w:cs="Arial"/>
          <w:b/>
          <w:sz w:val="24"/>
          <w:szCs w:val="24"/>
        </w:rPr>
      </w:pPr>
    </w:p>
    <w:p w14:paraId="7C5CE595" w14:textId="77777777" w:rsidR="006C580E" w:rsidRDefault="006C580E" w:rsidP="002F7A3A">
      <w:pPr>
        <w:spacing w:after="0" w:line="240" w:lineRule="auto"/>
        <w:ind w:left="360"/>
        <w:jc w:val="both"/>
        <w:rPr>
          <w:rFonts w:ascii="Arial" w:hAnsi="Arial" w:cs="Arial"/>
          <w:b/>
          <w:sz w:val="24"/>
          <w:szCs w:val="24"/>
        </w:rPr>
      </w:pPr>
    </w:p>
    <w:p w14:paraId="12E0718E" w14:textId="77CC38AA" w:rsidR="006C580E" w:rsidRDefault="00F7602E" w:rsidP="00F7602E">
      <w:pPr>
        <w:spacing w:after="0" w:line="240" w:lineRule="auto"/>
        <w:ind w:left="360" w:firstLine="360"/>
        <w:jc w:val="both"/>
        <w:rPr>
          <w:rFonts w:ascii="Arial" w:hAnsi="Arial" w:cs="Arial"/>
          <w:b/>
          <w:sz w:val="24"/>
          <w:szCs w:val="24"/>
        </w:rPr>
      </w:pPr>
      <w:r w:rsidRPr="00C060C9">
        <w:rPr>
          <w:noProof/>
        </w:rPr>
        <w:drawing>
          <wp:inline distT="0" distB="0" distL="0" distR="0" wp14:anchorId="70A6D9FA" wp14:editId="4C052E5A">
            <wp:extent cx="5368243" cy="2851842"/>
            <wp:effectExtent l="0" t="0" r="4445" b="5715"/>
            <wp:docPr id="1524181330" name="Picture 1"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181330" name="Picture 1" descr="A graph of different colored lines&#10;&#10;Description automatically generated"/>
                    <pic:cNvPicPr/>
                  </pic:nvPicPr>
                  <pic:blipFill>
                    <a:blip r:embed="rId12"/>
                    <a:stretch>
                      <a:fillRect/>
                    </a:stretch>
                  </pic:blipFill>
                  <pic:spPr>
                    <a:xfrm>
                      <a:off x="0" y="0"/>
                      <a:ext cx="5394258" cy="2865662"/>
                    </a:xfrm>
                    <a:prstGeom prst="rect">
                      <a:avLst/>
                    </a:prstGeom>
                  </pic:spPr>
                </pic:pic>
              </a:graphicData>
            </a:graphic>
          </wp:inline>
        </w:drawing>
      </w:r>
    </w:p>
    <w:p w14:paraId="477101C4" w14:textId="77777777" w:rsidR="006C580E" w:rsidRDefault="006C580E" w:rsidP="002F7A3A">
      <w:pPr>
        <w:spacing w:after="0" w:line="240" w:lineRule="auto"/>
        <w:ind w:left="360"/>
        <w:jc w:val="both"/>
        <w:rPr>
          <w:rFonts w:ascii="Arial" w:hAnsi="Arial" w:cs="Arial"/>
          <w:b/>
          <w:sz w:val="24"/>
          <w:szCs w:val="24"/>
        </w:rPr>
      </w:pPr>
    </w:p>
    <w:p w14:paraId="555DAA59" w14:textId="298903E4" w:rsidR="006C580E" w:rsidRDefault="006C580E" w:rsidP="00C060C9">
      <w:pPr>
        <w:spacing w:after="0" w:line="240" w:lineRule="auto"/>
        <w:ind w:left="360"/>
        <w:jc w:val="center"/>
        <w:rPr>
          <w:rFonts w:ascii="Arial" w:hAnsi="Arial" w:cs="Arial"/>
          <w:b/>
          <w:sz w:val="24"/>
          <w:szCs w:val="24"/>
        </w:rPr>
      </w:pPr>
    </w:p>
    <w:p w14:paraId="055CF2A0" w14:textId="77777777" w:rsidR="006C580E" w:rsidRDefault="006C580E" w:rsidP="002F7A3A">
      <w:pPr>
        <w:spacing w:after="0" w:line="240" w:lineRule="auto"/>
        <w:ind w:left="360"/>
        <w:jc w:val="both"/>
        <w:rPr>
          <w:rFonts w:ascii="Arial" w:hAnsi="Arial" w:cs="Arial"/>
          <w:b/>
          <w:sz w:val="24"/>
          <w:szCs w:val="24"/>
        </w:rPr>
      </w:pPr>
    </w:p>
    <w:p w14:paraId="59D492E1" w14:textId="77777777" w:rsidR="006C580E" w:rsidRDefault="006C580E" w:rsidP="002F7A3A">
      <w:pPr>
        <w:spacing w:after="0" w:line="240" w:lineRule="auto"/>
        <w:ind w:left="360"/>
        <w:jc w:val="both"/>
        <w:rPr>
          <w:rFonts w:ascii="Arial" w:hAnsi="Arial" w:cs="Arial"/>
          <w:b/>
          <w:sz w:val="24"/>
          <w:szCs w:val="24"/>
        </w:rPr>
      </w:pPr>
    </w:p>
    <w:p w14:paraId="4B13A8C4" w14:textId="77777777" w:rsidR="006C580E" w:rsidRDefault="006C580E" w:rsidP="002F7A3A">
      <w:pPr>
        <w:spacing w:after="0" w:line="240" w:lineRule="auto"/>
        <w:ind w:left="360"/>
        <w:jc w:val="both"/>
        <w:rPr>
          <w:rFonts w:ascii="Arial" w:hAnsi="Arial" w:cs="Arial"/>
          <w:b/>
          <w:sz w:val="24"/>
          <w:szCs w:val="24"/>
        </w:rPr>
      </w:pPr>
    </w:p>
    <w:p w14:paraId="4C3E37AD" w14:textId="77777777" w:rsidR="006C580E" w:rsidRDefault="006C580E" w:rsidP="002F7A3A">
      <w:pPr>
        <w:spacing w:after="0" w:line="240" w:lineRule="auto"/>
        <w:ind w:left="360"/>
        <w:jc w:val="both"/>
        <w:rPr>
          <w:rFonts w:ascii="Arial" w:hAnsi="Arial" w:cs="Arial"/>
          <w:b/>
          <w:sz w:val="24"/>
          <w:szCs w:val="24"/>
        </w:rPr>
      </w:pPr>
    </w:p>
    <w:p w14:paraId="514D9508" w14:textId="77777777" w:rsidR="006C580E" w:rsidRDefault="006C580E" w:rsidP="002F7A3A">
      <w:pPr>
        <w:spacing w:after="0" w:line="240" w:lineRule="auto"/>
        <w:ind w:left="360"/>
        <w:jc w:val="both"/>
        <w:rPr>
          <w:rFonts w:ascii="Arial" w:hAnsi="Arial" w:cs="Arial"/>
          <w:b/>
          <w:sz w:val="24"/>
          <w:szCs w:val="24"/>
        </w:rPr>
      </w:pPr>
      <w:r w:rsidRPr="00A03A13">
        <w:rPr>
          <w:rFonts w:ascii="Arial" w:hAnsi="Arial" w:cs="Arial"/>
          <w:noProof/>
          <w:lang w:eastAsia="en-GB"/>
        </w:rPr>
        <w:lastRenderedPageBreak/>
        <mc:AlternateContent>
          <mc:Choice Requires="wps">
            <w:drawing>
              <wp:anchor distT="0" distB="0" distL="114300" distR="114300" simplePos="0" relativeHeight="251666432" behindDoc="0" locked="0" layoutInCell="1" allowOverlap="1" wp14:anchorId="0BC5C8E6" wp14:editId="3DB8D893">
                <wp:simplePos x="0" y="0"/>
                <wp:positionH relativeFrom="margin">
                  <wp:align>center</wp:align>
                </wp:positionH>
                <wp:positionV relativeFrom="paragraph">
                  <wp:posOffset>0</wp:posOffset>
                </wp:positionV>
                <wp:extent cx="4667250" cy="516255"/>
                <wp:effectExtent l="0" t="0" r="19050" b="1714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497FC577" w14:textId="0C5C70FB" w:rsidR="006C580E" w:rsidRPr="00A03A13" w:rsidRDefault="00C060C9" w:rsidP="006C580E">
                            <w:pPr>
                              <w:spacing w:after="0" w:line="240" w:lineRule="auto"/>
                              <w:jc w:val="center"/>
                              <w:rPr>
                                <w:rFonts w:ascii="Arial" w:hAnsi="Arial" w:cs="Arial"/>
                                <w:sz w:val="20"/>
                                <w:szCs w:val="20"/>
                              </w:rPr>
                            </w:pPr>
                            <w:r>
                              <w:rPr>
                                <w:rFonts w:ascii="Arial" w:hAnsi="Arial" w:cs="Arial"/>
                                <w:sz w:val="20"/>
                                <w:szCs w:val="20"/>
                              </w:rPr>
                              <w:t>12 Months to 29</w:t>
                            </w:r>
                            <w:r w:rsidRPr="00C060C9">
                              <w:rPr>
                                <w:rFonts w:ascii="Arial" w:hAnsi="Arial" w:cs="Arial"/>
                                <w:sz w:val="20"/>
                                <w:szCs w:val="20"/>
                                <w:vertAlign w:val="superscript"/>
                              </w:rPr>
                              <w:t>th</w:t>
                            </w:r>
                            <w:r>
                              <w:rPr>
                                <w:rFonts w:ascii="Arial" w:hAnsi="Arial" w:cs="Arial"/>
                                <w:sz w:val="20"/>
                                <w:szCs w:val="20"/>
                              </w:rPr>
                              <w:t xml:space="preserve"> February 2024</w:t>
                            </w:r>
                          </w:p>
                          <w:p w14:paraId="45C73F05" w14:textId="77777777" w:rsidR="006C580E" w:rsidRDefault="006C580E" w:rsidP="006C580E">
                            <w:pPr>
                              <w:spacing w:after="0" w:line="240" w:lineRule="auto"/>
                              <w:jc w:val="center"/>
                              <w:rPr>
                                <w:rFonts w:ascii="Arial" w:hAnsi="Arial" w:cs="Arial"/>
                                <w:sz w:val="20"/>
                                <w:szCs w:val="20"/>
                              </w:rPr>
                            </w:pPr>
                            <w:r w:rsidRPr="00A03A13">
                              <w:rPr>
                                <w:rFonts w:ascii="Arial" w:hAnsi="Arial" w:cs="Arial"/>
                                <w:sz w:val="20"/>
                                <w:szCs w:val="20"/>
                              </w:rPr>
                              <w:t>Number of Emergency Ambulance Hours Lost Waiting for Handover</w:t>
                            </w:r>
                          </w:p>
                          <w:p w14:paraId="20D7C834" w14:textId="5BEE9B6A" w:rsidR="00332702" w:rsidRPr="00A03A13" w:rsidRDefault="00332702" w:rsidP="006C580E">
                            <w:pPr>
                              <w:spacing w:after="0" w:line="240" w:lineRule="auto"/>
                              <w:jc w:val="center"/>
                              <w:rPr>
                                <w:rFonts w:ascii="Arial" w:hAnsi="Arial" w:cs="Arial"/>
                                <w:sz w:val="20"/>
                                <w:szCs w:val="20"/>
                              </w:rPr>
                            </w:pPr>
                            <w:r>
                              <w:rPr>
                                <w:rFonts w:ascii="Arial" w:hAnsi="Arial" w:cs="Arial"/>
                                <w:sz w:val="20"/>
                                <w:szCs w:val="20"/>
                              </w:rPr>
                              <w:t>WEEKLY</w:t>
                            </w:r>
                          </w:p>
                          <w:p w14:paraId="07C98606" w14:textId="77777777" w:rsidR="006C580E" w:rsidRDefault="006C580E" w:rsidP="006C580E"/>
                        </w:txbxContent>
                      </wps:txbx>
                      <wps:bodyPr rot="0" vert="horz" wrap="square" lIns="91440" tIns="45720" rIns="91440" bIns="45720" anchor="t" anchorCtr="0">
                        <a:noAutofit/>
                      </wps:bodyPr>
                    </wps:wsp>
                  </a:graphicData>
                </a:graphic>
              </wp:anchor>
            </w:drawing>
          </mc:Choice>
          <mc:Fallback>
            <w:pict>
              <v:shape w14:anchorId="0BC5C8E6" id="_x0000_s1028" type="#_x0000_t202" style="position:absolute;left:0;text-align:left;margin-left:0;margin-top:0;width:367.5pt;height:40.65pt;z-index:25166643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">
                <v:textbox>
                  <w:txbxContent>
                    <w:p w14:paraId="497FC577" w14:textId="0C5C70FB" w:rsidR="006C580E" w:rsidRPr="00A03A13" w:rsidRDefault="00C060C9" w:rsidP="006C580E">
                      <w:pPr>
                        <w:spacing w:after="0" w:line="240" w:lineRule="auto"/>
                        <w:jc w:val="center"/>
                        <w:rPr>
                          <w:rFonts w:ascii="Arial" w:hAnsi="Arial" w:cs="Arial"/>
                          <w:sz w:val="20"/>
                          <w:szCs w:val="20"/>
                        </w:rPr>
                      </w:pPr>
                      <w:r>
                        <w:rPr>
                          <w:rFonts w:ascii="Arial" w:hAnsi="Arial" w:cs="Arial"/>
                          <w:sz w:val="20"/>
                          <w:szCs w:val="20"/>
                        </w:rPr>
                        <w:t>12 Months to 29</w:t>
                      </w:r>
                      <w:r w:rsidRPr="00C060C9">
                        <w:rPr>
                          <w:rFonts w:ascii="Arial" w:hAnsi="Arial" w:cs="Arial"/>
                          <w:sz w:val="20"/>
                          <w:szCs w:val="20"/>
                          <w:vertAlign w:val="superscript"/>
                        </w:rPr>
                        <w:t>th</w:t>
                      </w:r>
                      <w:r>
                        <w:rPr>
                          <w:rFonts w:ascii="Arial" w:hAnsi="Arial" w:cs="Arial"/>
                          <w:sz w:val="20"/>
                          <w:szCs w:val="20"/>
                        </w:rPr>
                        <w:t xml:space="preserve"> February 2024</w:t>
                      </w:r>
                    </w:p>
                    <w:p w14:paraId="45C73F05" w14:textId="77777777" w:rsidR="006C580E" w:rsidRDefault="006C580E" w:rsidP="006C580E">
                      <w:pPr>
                        <w:spacing w:after="0" w:line="240" w:lineRule="auto"/>
                        <w:jc w:val="center"/>
                        <w:rPr>
                          <w:rFonts w:ascii="Arial" w:hAnsi="Arial" w:cs="Arial"/>
                          <w:sz w:val="20"/>
                          <w:szCs w:val="20"/>
                        </w:rPr>
                      </w:pPr>
                      <w:r w:rsidRPr="00A03A13">
                        <w:rPr>
                          <w:rFonts w:ascii="Arial" w:hAnsi="Arial" w:cs="Arial"/>
                          <w:sz w:val="20"/>
                          <w:szCs w:val="20"/>
                        </w:rPr>
                        <w:t>Number of Emergency Ambulance Hours Lost Waiting for Handover</w:t>
                      </w:r>
                    </w:p>
                    <w:p w14:paraId="20D7C834" w14:textId="5BEE9B6A" w:rsidR="00332702" w:rsidRPr="00A03A13" w:rsidRDefault="00332702" w:rsidP="006C580E">
                      <w:pPr>
                        <w:spacing w:after="0" w:line="240" w:lineRule="auto"/>
                        <w:jc w:val="center"/>
                        <w:rPr>
                          <w:rFonts w:ascii="Arial" w:hAnsi="Arial" w:cs="Arial"/>
                          <w:sz w:val="20"/>
                          <w:szCs w:val="20"/>
                        </w:rPr>
                      </w:pPr>
                      <w:r>
                        <w:rPr>
                          <w:rFonts w:ascii="Arial" w:hAnsi="Arial" w:cs="Arial"/>
                          <w:sz w:val="20"/>
                          <w:szCs w:val="20"/>
                        </w:rPr>
                        <w:t>WEEKLY</w:t>
                      </w:r>
                    </w:p>
                    <w:p w14:paraId="07C98606" w14:textId="77777777" w:rsidR="006C580E" w:rsidRDefault="006C580E" w:rsidP="006C580E"/>
                  </w:txbxContent>
                </v:textbox>
                <w10:wrap type="square" anchorx="margin"/>
              </v:shape>
            </w:pict>
          </mc:Fallback>
        </mc:AlternateContent>
      </w:r>
    </w:p>
    <w:p w14:paraId="285B3EC1" w14:textId="77777777" w:rsidR="006C580E" w:rsidRDefault="006C580E" w:rsidP="002F7A3A">
      <w:pPr>
        <w:spacing w:after="0" w:line="240" w:lineRule="auto"/>
        <w:ind w:left="360"/>
        <w:jc w:val="both"/>
        <w:rPr>
          <w:rFonts w:ascii="Arial" w:hAnsi="Arial" w:cs="Arial"/>
          <w:b/>
          <w:sz w:val="24"/>
          <w:szCs w:val="24"/>
        </w:rPr>
      </w:pPr>
    </w:p>
    <w:p w14:paraId="4F834CB3" w14:textId="77777777" w:rsidR="006C580E" w:rsidRDefault="006C580E" w:rsidP="002F7A3A">
      <w:pPr>
        <w:spacing w:after="0" w:line="240" w:lineRule="auto"/>
        <w:ind w:left="360"/>
        <w:jc w:val="both"/>
        <w:rPr>
          <w:rFonts w:ascii="Arial" w:hAnsi="Arial" w:cs="Arial"/>
          <w:b/>
          <w:sz w:val="24"/>
          <w:szCs w:val="24"/>
        </w:rPr>
      </w:pPr>
    </w:p>
    <w:p w14:paraId="7B226004" w14:textId="4F7D214D" w:rsidR="006C580E" w:rsidRDefault="006C580E" w:rsidP="002F7A3A">
      <w:pPr>
        <w:spacing w:after="0" w:line="240" w:lineRule="auto"/>
        <w:ind w:left="360"/>
        <w:jc w:val="both"/>
        <w:rPr>
          <w:rFonts w:ascii="Arial" w:hAnsi="Arial" w:cs="Arial"/>
          <w:b/>
          <w:sz w:val="24"/>
          <w:szCs w:val="24"/>
        </w:rPr>
      </w:pPr>
    </w:p>
    <w:p w14:paraId="70CA765B" w14:textId="5FE35CA0" w:rsidR="006C580E" w:rsidRDefault="00332702" w:rsidP="002F7A3A">
      <w:pPr>
        <w:spacing w:after="0" w:line="240" w:lineRule="auto"/>
        <w:ind w:left="360"/>
        <w:jc w:val="both"/>
        <w:rPr>
          <w:rFonts w:ascii="Arial" w:hAnsi="Arial" w:cs="Arial"/>
          <w:b/>
          <w:sz w:val="24"/>
          <w:szCs w:val="24"/>
        </w:rPr>
      </w:pPr>
      <w:r w:rsidRPr="00332702">
        <w:rPr>
          <w:noProof/>
        </w:rPr>
        <w:drawing>
          <wp:inline distT="0" distB="0" distL="0" distR="0" wp14:anchorId="30654822" wp14:editId="54959B92">
            <wp:extent cx="5731510" cy="2308225"/>
            <wp:effectExtent l="0" t="0" r="2540" b="0"/>
            <wp:docPr id="2007133587" name="Picture 1" descr="A graph showing a line of blue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133587" name="Picture 1" descr="A graph showing a line of blue lines&#10;&#10;Description automatically generated with medium confidence"/>
                    <pic:cNvPicPr/>
                  </pic:nvPicPr>
                  <pic:blipFill>
                    <a:blip r:embed="rId13"/>
                    <a:stretch>
                      <a:fillRect/>
                    </a:stretch>
                  </pic:blipFill>
                  <pic:spPr>
                    <a:xfrm>
                      <a:off x="0" y="0"/>
                      <a:ext cx="5731510" cy="2308225"/>
                    </a:xfrm>
                    <a:prstGeom prst="rect">
                      <a:avLst/>
                    </a:prstGeom>
                  </pic:spPr>
                </pic:pic>
              </a:graphicData>
            </a:graphic>
          </wp:inline>
        </w:drawing>
      </w:r>
    </w:p>
    <w:p w14:paraId="222B7978" w14:textId="77777777" w:rsidR="006C580E" w:rsidRDefault="006C580E" w:rsidP="002F7A3A">
      <w:pPr>
        <w:spacing w:after="0" w:line="240" w:lineRule="auto"/>
        <w:ind w:left="360"/>
        <w:jc w:val="both"/>
        <w:rPr>
          <w:rFonts w:ascii="Arial" w:hAnsi="Arial" w:cs="Arial"/>
          <w:b/>
          <w:sz w:val="24"/>
          <w:szCs w:val="24"/>
        </w:rPr>
      </w:pPr>
    </w:p>
    <w:p w14:paraId="78DFC689" w14:textId="77777777" w:rsidR="006C580E" w:rsidRDefault="006C580E" w:rsidP="002F7A3A">
      <w:pPr>
        <w:spacing w:after="0" w:line="240" w:lineRule="auto"/>
        <w:ind w:left="360"/>
        <w:jc w:val="both"/>
        <w:rPr>
          <w:rFonts w:ascii="Arial" w:hAnsi="Arial" w:cs="Arial"/>
          <w:b/>
          <w:sz w:val="24"/>
          <w:szCs w:val="24"/>
        </w:rPr>
      </w:pPr>
    </w:p>
    <w:p w14:paraId="7F553A6B" w14:textId="77777777" w:rsidR="006C580E" w:rsidRDefault="006C580E" w:rsidP="002F7A3A">
      <w:pPr>
        <w:spacing w:after="0" w:line="240" w:lineRule="auto"/>
        <w:ind w:left="360"/>
        <w:jc w:val="both"/>
        <w:rPr>
          <w:rFonts w:ascii="Arial" w:hAnsi="Arial" w:cs="Arial"/>
          <w:b/>
          <w:sz w:val="24"/>
          <w:szCs w:val="24"/>
        </w:rPr>
      </w:pPr>
      <w:r w:rsidRPr="00A03A13">
        <w:rPr>
          <w:rFonts w:ascii="Arial" w:hAnsi="Arial" w:cs="Arial"/>
          <w:noProof/>
          <w:lang w:eastAsia="en-GB"/>
        </w:rPr>
        <mc:AlternateContent>
          <mc:Choice Requires="wps">
            <w:drawing>
              <wp:anchor distT="0" distB="0" distL="114300" distR="114300" simplePos="0" relativeHeight="251668480" behindDoc="0" locked="0" layoutInCell="1" allowOverlap="1" wp14:anchorId="334EC9D6" wp14:editId="70A1F167">
                <wp:simplePos x="0" y="0"/>
                <wp:positionH relativeFrom="margin">
                  <wp:align>center</wp:align>
                </wp:positionH>
                <wp:positionV relativeFrom="paragraph">
                  <wp:posOffset>104140</wp:posOffset>
                </wp:positionV>
                <wp:extent cx="4667250" cy="516255"/>
                <wp:effectExtent l="0" t="0" r="19050" b="17145"/>
                <wp:wrapSquare wrapText="bothSides"/>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3DE92C7D" w14:textId="77777777" w:rsidR="00332702" w:rsidRPr="00A03A13" w:rsidRDefault="00332702" w:rsidP="00332702">
                            <w:pPr>
                              <w:spacing w:after="0" w:line="240" w:lineRule="auto"/>
                              <w:jc w:val="center"/>
                              <w:rPr>
                                <w:rFonts w:ascii="Arial" w:hAnsi="Arial" w:cs="Arial"/>
                                <w:sz w:val="20"/>
                                <w:szCs w:val="20"/>
                              </w:rPr>
                            </w:pPr>
                            <w:r>
                              <w:rPr>
                                <w:rFonts w:ascii="Arial" w:hAnsi="Arial" w:cs="Arial"/>
                                <w:sz w:val="20"/>
                                <w:szCs w:val="20"/>
                              </w:rPr>
                              <w:t>12 Months to 29</w:t>
                            </w:r>
                            <w:r w:rsidRPr="00C060C9">
                              <w:rPr>
                                <w:rFonts w:ascii="Arial" w:hAnsi="Arial" w:cs="Arial"/>
                                <w:sz w:val="20"/>
                                <w:szCs w:val="20"/>
                                <w:vertAlign w:val="superscript"/>
                              </w:rPr>
                              <w:t>th</w:t>
                            </w:r>
                            <w:r>
                              <w:rPr>
                                <w:rFonts w:ascii="Arial" w:hAnsi="Arial" w:cs="Arial"/>
                                <w:sz w:val="20"/>
                                <w:szCs w:val="20"/>
                              </w:rPr>
                              <w:t xml:space="preserve"> February 2024</w:t>
                            </w:r>
                          </w:p>
                          <w:p w14:paraId="213B143B" w14:textId="0FE45565" w:rsidR="006C580E" w:rsidRPr="00A03A13" w:rsidRDefault="006C580E" w:rsidP="00332702">
                            <w:pPr>
                              <w:spacing w:after="0" w:line="240" w:lineRule="auto"/>
                              <w:jc w:val="center"/>
                              <w:rPr>
                                <w:rFonts w:ascii="Arial" w:hAnsi="Arial" w:cs="Arial"/>
                                <w:sz w:val="20"/>
                                <w:szCs w:val="20"/>
                              </w:rPr>
                            </w:pPr>
                            <w:r w:rsidRPr="00AD63FE">
                              <w:rPr>
                                <w:rFonts w:ascii="Arial" w:hAnsi="Arial" w:cs="Arial"/>
                                <w:b/>
                                <w:bCs/>
                                <w:sz w:val="20"/>
                                <w:szCs w:val="20"/>
                                <w:u w:val="single"/>
                              </w:rPr>
                              <w:t>Mean</w:t>
                            </w:r>
                            <w:r>
                              <w:rPr>
                                <w:rFonts w:ascii="Arial" w:hAnsi="Arial" w:cs="Arial"/>
                                <w:sz w:val="20"/>
                                <w:szCs w:val="20"/>
                              </w:rPr>
                              <w:t xml:space="preserve"> </w:t>
                            </w:r>
                            <w:r w:rsidRPr="00A03A13">
                              <w:rPr>
                                <w:rFonts w:ascii="Arial" w:hAnsi="Arial" w:cs="Arial"/>
                                <w:sz w:val="20"/>
                                <w:szCs w:val="20"/>
                              </w:rPr>
                              <w:t xml:space="preserve">Number of </w:t>
                            </w:r>
                            <w:r w:rsidR="00460BB6">
                              <w:rPr>
                                <w:rFonts w:ascii="Arial" w:hAnsi="Arial" w:cs="Arial"/>
                                <w:sz w:val="20"/>
                                <w:szCs w:val="20"/>
                              </w:rPr>
                              <w:t>Ambulances</w:t>
                            </w:r>
                            <w:r w:rsidRPr="00A03A13">
                              <w:rPr>
                                <w:rFonts w:ascii="Arial" w:hAnsi="Arial" w:cs="Arial"/>
                                <w:sz w:val="20"/>
                                <w:szCs w:val="20"/>
                              </w:rPr>
                              <w:t xml:space="preserve"> Waiting For Handover</w:t>
                            </w:r>
                          </w:p>
                          <w:p w14:paraId="7283D4FA" w14:textId="77777777" w:rsidR="006C580E" w:rsidRDefault="006C580E" w:rsidP="006C580E"/>
                        </w:txbxContent>
                      </wps:txbx>
                      <wps:bodyPr rot="0" vert="horz" wrap="square" lIns="91440" tIns="45720" rIns="91440" bIns="45720" anchor="t" anchorCtr="0">
                        <a:noAutofit/>
                      </wps:bodyPr>
                    </wps:wsp>
                  </a:graphicData>
                </a:graphic>
              </wp:anchor>
            </w:drawing>
          </mc:Choice>
          <mc:Fallback>
            <w:pict>
              <v:shape w14:anchorId="334EC9D6" id="_x0000_s1029" type="#_x0000_t202" style="position:absolute;left:0;text-align:left;margin-left:0;margin-top:8.2pt;width:367.5pt;height:40.65pt;z-index:25166848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">
                <v:textbox>
                  <w:txbxContent>
                    <w:p w14:paraId="3DE92C7D" w14:textId="77777777" w:rsidR="00332702" w:rsidRPr="00A03A13" w:rsidRDefault="00332702" w:rsidP="00332702">
                      <w:pPr>
                        <w:spacing w:after="0" w:line="240" w:lineRule="auto"/>
                        <w:jc w:val="center"/>
                        <w:rPr>
                          <w:rFonts w:ascii="Arial" w:hAnsi="Arial" w:cs="Arial"/>
                          <w:sz w:val="20"/>
                          <w:szCs w:val="20"/>
                        </w:rPr>
                      </w:pPr>
                      <w:r>
                        <w:rPr>
                          <w:rFonts w:ascii="Arial" w:hAnsi="Arial" w:cs="Arial"/>
                          <w:sz w:val="20"/>
                          <w:szCs w:val="20"/>
                        </w:rPr>
                        <w:t>12 Months to 29</w:t>
                      </w:r>
                      <w:r w:rsidRPr="00C060C9">
                        <w:rPr>
                          <w:rFonts w:ascii="Arial" w:hAnsi="Arial" w:cs="Arial"/>
                          <w:sz w:val="20"/>
                          <w:szCs w:val="20"/>
                          <w:vertAlign w:val="superscript"/>
                        </w:rPr>
                        <w:t>th</w:t>
                      </w:r>
                      <w:r>
                        <w:rPr>
                          <w:rFonts w:ascii="Arial" w:hAnsi="Arial" w:cs="Arial"/>
                          <w:sz w:val="20"/>
                          <w:szCs w:val="20"/>
                        </w:rPr>
                        <w:t xml:space="preserve"> February 2024</w:t>
                      </w:r>
                    </w:p>
                    <w:p w14:paraId="213B143B" w14:textId="0FE45565" w:rsidR="006C580E" w:rsidRPr="00A03A13" w:rsidRDefault="006C580E" w:rsidP="00332702">
                      <w:pPr>
                        <w:spacing w:after="0" w:line="240" w:lineRule="auto"/>
                        <w:jc w:val="center"/>
                        <w:rPr>
                          <w:rFonts w:ascii="Arial" w:hAnsi="Arial" w:cs="Arial"/>
                          <w:sz w:val="20"/>
                          <w:szCs w:val="20"/>
                        </w:rPr>
                      </w:pPr>
                      <w:r w:rsidRPr="00AD63FE">
                        <w:rPr>
                          <w:rFonts w:ascii="Arial" w:hAnsi="Arial" w:cs="Arial"/>
                          <w:b/>
                          <w:bCs/>
                          <w:sz w:val="20"/>
                          <w:szCs w:val="20"/>
                          <w:u w:val="single"/>
                        </w:rPr>
                        <w:t>Mean</w:t>
                      </w:r>
                      <w:r>
                        <w:rPr>
                          <w:rFonts w:ascii="Arial" w:hAnsi="Arial" w:cs="Arial"/>
                          <w:sz w:val="20"/>
                          <w:szCs w:val="20"/>
                        </w:rPr>
                        <w:t xml:space="preserve"> </w:t>
                      </w:r>
                      <w:r w:rsidRPr="00A03A13">
                        <w:rPr>
                          <w:rFonts w:ascii="Arial" w:hAnsi="Arial" w:cs="Arial"/>
                          <w:sz w:val="20"/>
                          <w:szCs w:val="20"/>
                        </w:rPr>
                        <w:t xml:space="preserve">Number of </w:t>
                      </w:r>
                      <w:r w:rsidR="00460BB6">
                        <w:rPr>
                          <w:rFonts w:ascii="Arial" w:hAnsi="Arial" w:cs="Arial"/>
                          <w:sz w:val="20"/>
                          <w:szCs w:val="20"/>
                        </w:rPr>
                        <w:t>Ambulances</w:t>
                      </w:r>
                      <w:r w:rsidRPr="00A03A13">
                        <w:rPr>
                          <w:rFonts w:ascii="Arial" w:hAnsi="Arial" w:cs="Arial"/>
                          <w:sz w:val="20"/>
                          <w:szCs w:val="20"/>
                        </w:rPr>
                        <w:t xml:space="preserve"> Waiting </w:t>
                      </w:r>
                      <w:proofErr w:type="gramStart"/>
                      <w:r w:rsidRPr="00A03A13">
                        <w:rPr>
                          <w:rFonts w:ascii="Arial" w:hAnsi="Arial" w:cs="Arial"/>
                          <w:sz w:val="20"/>
                          <w:szCs w:val="20"/>
                        </w:rPr>
                        <w:t>For</w:t>
                      </w:r>
                      <w:proofErr w:type="gramEnd"/>
                      <w:r w:rsidRPr="00A03A13">
                        <w:rPr>
                          <w:rFonts w:ascii="Arial" w:hAnsi="Arial" w:cs="Arial"/>
                          <w:sz w:val="20"/>
                          <w:szCs w:val="20"/>
                        </w:rPr>
                        <w:t xml:space="preserve"> Handover</w:t>
                      </w:r>
                    </w:p>
                    <w:p w14:paraId="7283D4FA" w14:textId="77777777" w:rsidR="006C580E" w:rsidRDefault="006C580E" w:rsidP="006C580E"/>
                  </w:txbxContent>
                </v:textbox>
                <w10:wrap type="square" anchorx="margin"/>
              </v:shape>
            </w:pict>
          </mc:Fallback>
        </mc:AlternateContent>
      </w:r>
    </w:p>
    <w:p w14:paraId="03AF1742" w14:textId="77777777" w:rsidR="006C580E" w:rsidRDefault="006C580E" w:rsidP="002F7A3A">
      <w:pPr>
        <w:spacing w:after="0" w:line="240" w:lineRule="auto"/>
        <w:ind w:left="360"/>
        <w:jc w:val="both"/>
        <w:rPr>
          <w:rFonts w:ascii="Arial" w:hAnsi="Arial" w:cs="Arial"/>
          <w:b/>
          <w:sz w:val="24"/>
          <w:szCs w:val="24"/>
        </w:rPr>
      </w:pPr>
    </w:p>
    <w:p w14:paraId="6F1BE02B" w14:textId="77777777" w:rsidR="006C580E" w:rsidRDefault="006C580E" w:rsidP="002F7A3A">
      <w:pPr>
        <w:spacing w:after="0" w:line="240" w:lineRule="auto"/>
        <w:ind w:left="360"/>
        <w:jc w:val="both"/>
        <w:rPr>
          <w:rFonts w:ascii="Arial" w:hAnsi="Arial" w:cs="Arial"/>
          <w:b/>
          <w:sz w:val="24"/>
          <w:szCs w:val="24"/>
        </w:rPr>
      </w:pPr>
    </w:p>
    <w:p w14:paraId="1B73BD5F" w14:textId="77777777" w:rsidR="006C580E" w:rsidRDefault="006C580E" w:rsidP="002F7A3A">
      <w:pPr>
        <w:spacing w:after="0" w:line="240" w:lineRule="auto"/>
        <w:ind w:left="360"/>
        <w:jc w:val="both"/>
        <w:rPr>
          <w:rFonts w:ascii="Arial" w:hAnsi="Arial" w:cs="Arial"/>
          <w:b/>
          <w:sz w:val="24"/>
          <w:szCs w:val="24"/>
        </w:rPr>
      </w:pPr>
    </w:p>
    <w:p w14:paraId="48D8710F" w14:textId="77777777" w:rsidR="006C580E" w:rsidRDefault="006C580E" w:rsidP="002F7A3A">
      <w:pPr>
        <w:spacing w:after="0" w:line="240" w:lineRule="auto"/>
        <w:ind w:left="360"/>
        <w:jc w:val="both"/>
        <w:rPr>
          <w:rFonts w:ascii="Arial" w:hAnsi="Arial" w:cs="Arial"/>
          <w:b/>
          <w:sz w:val="24"/>
          <w:szCs w:val="24"/>
        </w:rPr>
      </w:pPr>
    </w:p>
    <w:p w14:paraId="327625FD" w14:textId="344C8A16" w:rsidR="006C580E" w:rsidRDefault="00332702" w:rsidP="002F7A3A">
      <w:pPr>
        <w:spacing w:after="0" w:line="240" w:lineRule="auto"/>
        <w:ind w:left="360"/>
        <w:jc w:val="both"/>
        <w:rPr>
          <w:rFonts w:ascii="Arial" w:hAnsi="Arial" w:cs="Arial"/>
          <w:b/>
          <w:sz w:val="24"/>
          <w:szCs w:val="24"/>
        </w:rPr>
      </w:pPr>
      <w:r>
        <w:rPr>
          <w:noProof/>
        </w:rPr>
        <w:drawing>
          <wp:inline distT="0" distB="0" distL="0" distR="0" wp14:anchorId="775A4043" wp14:editId="0CAE9207">
            <wp:extent cx="5466161" cy="2800985"/>
            <wp:effectExtent l="0" t="0" r="1270" b="0"/>
            <wp:docPr id="1824455634" name="Picture 1" descr="A graph of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455634" name="Picture 1" descr="A graph of a line&#10;&#10;Description automatically generated with medium confidence"/>
                    <pic:cNvPicPr/>
                  </pic:nvPicPr>
                  <pic:blipFill>
                    <a:blip r:embed="rId14"/>
                    <a:stretch>
                      <a:fillRect/>
                    </a:stretch>
                  </pic:blipFill>
                  <pic:spPr>
                    <a:xfrm>
                      <a:off x="0" y="0"/>
                      <a:ext cx="5491016" cy="2813721"/>
                    </a:xfrm>
                    <a:prstGeom prst="rect">
                      <a:avLst/>
                    </a:prstGeom>
                  </pic:spPr>
                </pic:pic>
              </a:graphicData>
            </a:graphic>
          </wp:inline>
        </w:drawing>
      </w:r>
    </w:p>
    <w:p w14:paraId="4951E709" w14:textId="77777777" w:rsidR="00332702" w:rsidRDefault="00332702" w:rsidP="002F7A3A">
      <w:pPr>
        <w:spacing w:after="0" w:line="240" w:lineRule="auto"/>
        <w:ind w:left="360"/>
        <w:jc w:val="both"/>
        <w:rPr>
          <w:rFonts w:ascii="Arial" w:hAnsi="Arial" w:cs="Arial"/>
          <w:b/>
          <w:sz w:val="24"/>
          <w:szCs w:val="24"/>
        </w:rPr>
      </w:pPr>
    </w:p>
    <w:p w14:paraId="799C3712" w14:textId="77777777" w:rsidR="006C580E" w:rsidRDefault="006C580E" w:rsidP="00EA57B0">
      <w:pPr>
        <w:pStyle w:val="paragraph"/>
        <w:spacing w:before="0" w:beforeAutospacing="0" w:after="0" w:afterAutospacing="0"/>
        <w:ind w:firstLine="360"/>
        <w:jc w:val="both"/>
        <w:textAlignment w:val="baseline"/>
        <w:rPr>
          <w:rFonts w:ascii="Arial" w:hAnsi="Arial" w:cs="Arial"/>
        </w:rPr>
      </w:pPr>
      <w:r>
        <w:rPr>
          <w:rFonts w:ascii="Arial" w:hAnsi="Arial" w:cs="Arial"/>
        </w:rPr>
        <w:t>The reasons for the delays in handover are multi-factorial and include:</w:t>
      </w:r>
    </w:p>
    <w:p w14:paraId="78F99769" w14:textId="1489D96A" w:rsidR="006C580E" w:rsidRDefault="006C580E" w:rsidP="002F7A3A">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Surges in demand from the ambulances or self-presenting patients</w:t>
      </w:r>
      <w:r w:rsidR="00F7602E">
        <w:rPr>
          <w:rFonts w:ascii="Arial" w:hAnsi="Arial" w:cs="Arial"/>
        </w:rPr>
        <w:t xml:space="preserve"> – average ambulance arrivals have historically been 55-60 per day, increasing recently to 60-65 per day and reaching peaks of 80 per day over the last week</w:t>
      </w:r>
      <w:r>
        <w:rPr>
          <w:rFonts w:ascii="Arial" w:hAnsi="Arial" w:cs="Arial"/>
        </w:rPr>
        <w:t>;</w:t>
      </w:r>
    </w:p>
    <w:p w14:paraId="1A328A50" w14:textId="49C4E0B6" w:rsidR="006C580E" w:rsidRDefault="006C580E" w:rsidP="002F7A3A">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Availability of ED / AMU capacity to manage demand</w:t>
      </w:r>
      <w:r w:rsidR="00F7602E">
        <w:rPr>
          <w:rFonts w:ascii="Arial" w:hAnsi="Arial" w:cs="Arial"/>
        </w:rPr>
        <w:t xml:space="preserve"> – both departments are regularly starting the day with 30 to 40 patients waiting to be admitted to down-stream wards.</w:t>
      </w:r>
    </w:p>
    <w:p w14:paraId="1FF0D995" w14:textId="77777777" w:rsidR="006C580E" w:rsidRDefault="006C580E" w:rsidP="002F7A3A">
      <w:pPr>
        <w:pStyle w:val="paragraph"/>
        <w:numPr>
          <w:ilvl w:val="0"/>
          <w:numId w:val="13"/>
        </w:numPr>
        <w:spacing w:before="0" w:beforeAutospacing="0" w:after="0" w:afterAutospacing="0"/>
        <w:jc w:val="both"/>
        <w:textAlignment w:val="baseline"/>
        <w:rPr>
          <w:rFonts w:ascii="Arial" w:hAnsi="Arial" w:cs="Arial"/>
        </w:rPr>
      </w:pPr>
      <w:r w:rsidRPr="00797083">
        <w:rPr>
          <w:rFonts w:ascii="Arial" w:hAnsi="Arial" w:cs="Arial"/>
        </w:rPr>
        <w:t>O</w:t>
      </w:r>
      <w:r>
        <w:rPr>
          <w:rFonts w:ascii="Arial" w:hAnsi="Arial" w:cs="Arial"/>
        </w:rPr>
        <w:t>nward flow to a hospital bed.</w:t>
      </w:r>
    </w:p>
    <w:p w14:paraId="75D7FDA5" w14:textId="77777777" w:rsidR="006C580E" w:rsidRDefault="006C580E" w:rsidP="002F7A3A">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Availability of onward hospital transfer</w:t>
      </w:r>
    </w:p>
    <w:p w14:paraId="4258AF25" w14:textId="1D769C6B" w:rsidR="006C580E" w:rsidRPr="00F7602E" w:rsidRDefault="006C580E" w:rsidP="00EA57B0">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High number of Clinically Optimised Patients (COPs) in the acute setting</w:t>
      </w:r>
      <w:r w:rsidRPr="00797083">
        <w:rPr>
          <w:rFonts w:ascii="Arial" w:hAnsi="Arial" w:cs="Arial"/>
        </w:rPr>
        <w:t xml:space="preserve"> </w:t>
      </w:r>
    </w:p>
    <w:p w14:paraId="5F43F86E" w14:textId="77777777" w:rsidR="006C580E" w:rsidRDefault="006C580E" w:rsidP="006C580E">
      <w:pPr>
        <w:pStyle w:val="paragraph"/>
        <w:tabs>
          <w:tab w:val="left" w:pos="238"/>
        </w:tabs>
        <w:spacing w:before="0" w:beforeAutospacing="0" w:after="0" w:afterAutospacing="0"/>
        <w:textAlignment w:val="baseline"/>
        <w:rPr>
          <w:rFonts w:ascii="Arial" w:hAnsi="Arial" w:cs="Arial"/>
          <w:b/>
        </w:rPr>
      </w:pPr>
      <w:r>
        <w:rPr>
          <w:rFonts w:ascii="Arial" w:hAnsi="Arial" w:cs="Arial"/>
          <w:b/>
        </w:rPr>
        <w:lastRenderedPageBreak/>
        <w:t xml:space="preserve">3.2 Clinically optimised position </w:t>
      </w:r>
    </w:p>
    <w:p w14:paraId="4D9E7392" w14:textId="77777777" w:rsidR="006C580E" w:rsidRDefault="006C580E" w:rsidP="006C580E">
      <w:pPr>
        <w:pStyle w:val="paragraph"/>
        <w:spacing w:before="0" w:beforeAutospacing="0" w:after="0" w:afterAutospacing="0"/>
        <w:jc w:val="both"/>
        <w:textAlignment w:val="baseline"/>
        <w:rPr>
          <w:rFonts w:ascii="Arial" w:hAnsi="Arial" w:cs="Arial"/>
          <w:b/>
        </w:rPr>
      </w:pPr>
    </w:p>
    <w:p w14:paraId="52C47930" w14:textId="77777777" w:rsidR="006C580E" w:rsidRDefault="006C580E" w:rsidP="006C580E">
      <w:pPr>
        <w:pStyle w:val="paragraph"/>
        <w:spacing w:before="0" w:beforeAutospacing="0" w:after="0" w:afterAutospacing="0"/>
        <w:jc w:val="both"/>
        <w:textAlignment w:val="baseline"/>
        <w:rPr>
          <w:rFonts w:ascii="Arial" w:hAnsi="Arial" w:cs="Arial"/>
        </w:rPr>
      </w:pPr>
      <w:r>
        <w:rPr>
          <w:rFonts w:ascii="Arial" w:hAnsi="Arial" w:cs="Arial"/>
        </w:rPr>
        <w:t>T</w:t>
      </w:r>
      <w:r w:rsidRPr="00076833">
        <w:rPr>
          <w:rFonts w:ascii="Arial" w:hAnsi="Arial" w:cs="Arial"/>
        </w:rPr>
        <w:t>he clinically optimised position in the Health Board</w:t>
      </w:r>
      <w:r>
        <w:rPr>
          <w:rFonts w:ascii="Arial" w:hAnsi="Arial" w:cs="Arial"/>
        </w:rPr>
        <w:t xml:space="preserve"> remains a critical issue </w:t>
      </w:r>
      <w:r w:rsidRPr="00076833">
        <w:rPr>
          <w:rFonts w:ascii="Arial" w:hAnsi="Arial" w:cs="Arial"/>
        </w:rPr>
        <w:t xml:space="preserve">with </w:t>
      </w:r>
      <w:r>
        <w:rPr>
          <w:rFonts w:ascii="Arial" w:hAnsi="Arial" w:cs="Arial"/>
        </w:rPr>
        <w:t xml:space="preserve">significantly </w:t>
      </w:r>
      <w:r w:rsidRPr="00076833">
        <w:rPr>
          <w:rFonts w:ascii="Arial" w:hAnsi="Arial" w:cs="Arial"/>
        </w:rPr>
        <w:t>high numbers of patients occupying acute beds waiting to move to more appropriate settings to continue their care pathway</w:t>
      </w:r>
      <w:r>
        <w:rPr>
          <w:rFonts w:ascii="Arial" w:hAnsi="Arial" w:cs="Arial"/>
        </w:rPr>
        <w:t xml:space="preserve"> or</w:t>
      </w:r>
      <w:r w:rsidRPr="00076833">
        <w:rPr>
          <w:rFonts w:ascii="Arial" w:hAnsi="Arial" w:cs="Arial"/>
        </w:rPr>
        <w:t xml:space="preserve"> waiting for community support</w:t>
      </w:r>
      <w:r>
        <w:rPr>
          <w:rFonts w:ascii="Arial" w:hAnsi="Arial" w:cs="Arial"/>
        </w:rPr>
        <w:t xml:space="preserve">/placement. </w:t>
      </w:r>
    </w:p>
    <w:p w14:paraId="5669F569" w14:textId="77777777" w:rsidR="006C580E" w:rsidRDefault="006C580E" w:rsidP="006C580E">
      <w:pPr>
        <w:pStyle w:val="paragraph"/>
        <w:spacing w:before="0" w:beforeAutospacing="0" w:after="0" w:afterAutospacing="0"/>
        <w:jc w:val="both"/>
        <w:textAlignment w:val="baseline"/>
        <w:rPr>
          <w:rFonts w:ascii="Arial" w:hAnsi="Arial" w:cs="Arial"/>
        </w:rPr>
      </w:pPr>
    </w:p>
    <w:p w14:paraId="39F8A838" w14:textId="41E9A77F" w:rsidR="006C580E" w:rsidRDefault="00F7602E" w:rsidP="006C580E">
      <w:pPr>
        <w:pStyle w:val="paragraph"/>
        <w:spacing w:before="0" w:beforeAutospacing="0" w:after="0" w:afterAutospacing="0"/>
        <w:jc w:val="center"/>
        <w:textAlignment w:val="baseline"/>
        <w:rPr>
          <w:rFonts w:ascii="Arial" w:hAnsi="Arial" w:cs="Arial"/>
          <w:b/>
        </w:rPr>
      </w:pPr>
      <w:r w:rsidRPr="00A03A13">
        <w:rPr>
          <w:rFonts w:ascii="Arial" w:hAnsi="Arial" w:cs="Arial"/>
          <w:noProof/>
        </w:rPr>
        <mc:AlternateContent>
          <mc:Choice Requires="wps">
            <w:drawing>
              <wp:anchor distT="45720" distB="45720" distL="114300" distR="114300" simplePos="0" relativeHeight="251671552" behindDoc="0" locked="0" layoutInCell="1" allowOverlap="1" wp14:anchorId="7864A89C" wp14:editId="3BCB9AEA">
                <wp:simplePos x="0" y="0"/>
                <wp:positionH relativeFrom="margin">
                  <wp:align>center</wp:align>
                </wp:positionH>
                <wp:positionV relativeFrom="paragraph">
                  <wp:posOffset>7620</wp:posOffset>
                </wp:positionV>
                <wp:extent cx="3133725" cy="562610"/>
                <wp:effectExtent l="0" t="0" r="28575" b="2794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3725" cy="562610"/>
                        </a:xfrm>
                        <a:prstGeom prst="rect">
                          <a:avLst/>
                        </a:prstGeom>
                        <a:solidFill>
                          <a:srgbClr val="FFFFFF"/>
                        </a:solidFill>
                        <a:ln w="9525">
                          <a:solidFill>
                            <a:srgbClr val="000000"/>
                          </a:solidFill>
                          <a:miter lim="800000"/>
                          <a:headEnd/>
                          <a:tailEnd/>
                        </a:ln>
                      </wps:spPr>
                      <wps:txbx>
                        <w:txbxContent>
                          <w:p w14:paraId="60328808" w14:textId="6E27E00F" w:rsidR="006C580E" w:rsidRDefault="006C580E" w:rsidP="006C580E">
                            <w:pPr>
                              <w:spacing w:after="0" w:line="240" w:lineRule="auto"/>
                              <w:jc w:val="center"/>
                              <w:rPr>
                                <w:rFonts w:ascii="Arial" w:hAnsi="Arial" w:cs="Arial"/>
                                <w:sz w:val="20"/>
                                <w:szCs w:val="20"/>
                              </w:rPr>
                            </w:pPr>
                            <w:r>
                              <w:rPr>
                                <w:rFonts w:ascii="Arial" w:hAnsi="Arial" w:cs="Arial"/>
                                <w:sz w:val="20"/>
                                <w:szCs w:val="20"/>
                              </w:rPr>
                              <w:t>Morriston Hospital Clinically Optimised Patient Level 5</w:t>
                            </w:r>
                            <w:r w:rsidRPr="000014FA">
                              <w:rPr>
                                <w:rFonts w:ascii="Arial" w:hAnsi="Arial" w:cs="Arial"/>
                                <w:sz w:val="20"/>
                                <w:szCs w:val="20"/>
                                <w:vertAlign w:val="superscript"/>
                              </w:rPr>
                              <w:t>th</w:t>
                            </w:r>
                            <w:r>
                              <w:rPr>
                                <w:rFonts w:ascii="Arial" w:hAnsi="Arial" w:cs="Arial"/>
                                <w:sz w:val="20"/>
                                <w:szCs w:val="20"/>
                              </w:rPr>
                              <w:t xml:space="preserve"> December 22 to </w:t>
                            </w:r>
                            <w:r w:rsidR="009E1A27">
                              <w:rPr>
                                <w:rFonts w:ascii="Arial" w:hAnsi="Arial" w:cs="Arial"/>
                                <w:sz w:val="20"/>
                                <w:szCs w:val="20"/>
                              </w:rPr>
                              <w:t>29</w:t>
                            </w:r>
                            <w:r w:rsidR="009E1A27" w:rsidRPr="009E1A27">
                              <w:rPr>
                                <w:rFonts w:ascii="Arial" w:hAnsi="Arial" w:cs="Arial"/>
                                <w:sz w:val="20"/>
                                <w:szCs w:val="20"/>
                                <w:vertAlign w:val="superscript"/>
                              </w:rPr>
                              <w:t>th</w:t>
                            </w:r>
                            <w:r w:rsidR="009E1A27">
                              <w:rPr>
                                <w:rFonts w:ascii="Arial" w:hAnsi="Arial" w:cs="Arial"/>
                                <w:sz w:val="20"/>
                                <w:szCs w:val="20"/>
                              </w:rPr>
                              <w:t xml:space="preserve"> Feb 24</w:t>
                            </w:r>
                          </w:p>
                          <w:p w14:paraId="3E7F7506" w14:textId="3CC5B808" w:rsidR="009E1A27" w:rsidRPr="00A03A13" w:rsidRDefault="009E1A27" w:rsidP="006C580E">
                            <w:pPr>
                              <w:spacing w:after="0" w:line="240" w:lineRule="auto"/>
                              <w:jc w:val="center"/>
                              <w:rPr>
                                <w:rFonts w:ascii="Arial" w:hAnsi="Arial" w:cs="Arial"/>
                                <w:sz w:val="20"/>
                                <w:szCs w:val="20"/>
                              </w:rPr>
                            </w:pPr>
                            <w:r>
                              <w:rPr>
                                <w:rFonts w:ascii="Arial" w:hAnsi="Arial" w:cs="Arial"/>
                                <w:sz w:val="20"/>
                                <w:szCs w:val="20"/>
                              </w:rPr>
                              <w:t>WEEKLY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64A89C" id="_x0000_s1030" type="#_x0000_t202" style="position:absolute;left:0;text-align:left;margin-left:0;margin-top:.6pt;width:246.75pt;height:44.3pt;z-index:25167155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">
                <v:textbox>
                  <w:txbxContent>
                    <w:p w14:paraId="60328808" w14:textId="6E27E00F" w:rsidR="006C580E" w:rsidRDefault="006C580E" w:rsidP="006C580E">
                      <w:pPr>
                        <w:spacing w:after="0" w:line="240" w:lineRule="auto"/>
                        <w:jc w:val="center"/>
                        <w:rPr>
                          <w:rFonts w:ascii="Arial" w:hAnsi="Arial" w:cs="Arial"/>
                          <w:sz w:val="20"/>
                          <w:szCs w:val="20"/>
                        </w:rPr>
                      </w:pPr>
                      <w:r>
                        <w:rPr>
                          <w:rFonts w:ascii="Arial" w:hAnsi="Arial" w:cs="Arial"/>
                          <w:sz w:val="20"/>
                          <w:szCs w:val="20"/>
                        </w:rPr>
                        <w:t>Morriston Hospital Clinically Optimised Patient Level 5</w:t>
                      </w:r>
                      <w:r w:rsidRPr="000014FA">
                        <w:rPr>
                          <w:rFonts w:ascii="Arial" w:hAnsi="Arial" w:cs="Arial"/>
                          <w:sz w:val="20"/>
                          <w:szCs w:val="20"/>
                          <w:vertAlign w:val="superscript"/>
                        </w:rPr>
                        <w:t>th</w:t>
                      </w:r>
                      <w:r>
                        <w:rPr>
                          <w:rFonts w:ascii="Arial" w:hAnsi="Arial" w:cs="Arial"/>
                          <w:sz w:val="20"/>
                          <w:szCs w:val="20"/>
                        </w:rPr>
                        <w:t xml:space="preserve"> December 22 to </w:t>
                      </w:r>
                      <w:r w:rsidR="009E1A27">
                        <w:rPr>
                          <w:rFonts w:ascii="Arial" w:hAnsi="Arial" w:cs="Arial"/>
                          <w:sz w:val="20"/>
                          <w:szCs w:val="20"/>
                        </w:rPr>
                        <w:t>29</w:t>
                      </w:r>
                      <w:r w:rsidR="009E1A27" w:rsidRPr="009E1A27">
                        <w:rPr>
                          <w:rFonts w:ascii="Arial" w:hAnsi="Arial" w:cs="Arial"/>
                          <w:sz w:val="20"/>
                          <w:szCs w:val="20"/>
                          <w:vertAlign w:val="superscript"/>
                        </w:rPr>
                        <w:t>th</w:t>
                      </w:r>
                      <w:r w:rsidR="009E1A27">
                        <w:rPr>
                          <w:rFonts w:ascii="Arial" w:hAnsi="Arial" w:cs="Arial"/>
                          <w:sz w:val="20"/>
                          <w:szCs w:val="20"/>
                        </w:rPr>
                        <w:t xml:space="preserve"> Feb 24</w:t>
                      </w:r>
                    </w:p>
                    <w:p w14:paraId="3E7F7506" w14:textId="3CC5B808" w:rsidR="009E1A27" w:rsidRPr="00A03A13" w:rsidRDefault="009E1A27" w:rsidP="006C580E">
                      <w:pPr>
                        <w:spacing w:after="0" w:line="240" w:lineRule="auto"/>
                        <w:jc w:val="center"/>
                        <w:rPr>
                          <w:rFonts w:ascii="Arial" w:hAnsi="Arial" w:cs="Arial"/>
                          <w:sz w:val="20"/>
                          <w:szCs w:val="20"/>
                        </w:rPr>
                      </w:pPr>
                      <w:r>
                        <w:rPr>
                          <w:rFonts w:ascii="Arial" w:hAnsi="Arial" w:cs="Arial"/>
                          <w:sz w:val="20"/>
                          <w:szCs w:val="20"/>
                        </w:rPr>
                        <w:t>WEEKLY</w:t>
                      </w:r>
                    </w:p>
                  </w:txbxContent>
                </v:textbox>
                <w10:wrap type="square" anchorx="margin"/>
              </v:shape>
            </w:pict>
          </mc:Fallback>
        </mc:AlternateContent>
      </w:r>
    </w:p>
    <w:p w14:paraId="135A357A" w14:textId="0CD77D2C" w:rsidR="006C580E" w:rsidRDefault="006C580E" w:rsidP="006C580E">
      <w:pPr>
        <w:spacing w:after="0" w:line="240" w:lineRule="auto"/>
        <w:ind w:left="360"/>
        <w:rPr>
          <w:rFonts w:ascii="Arial" w:hAnsi="Arial" w:cs="Arial"/>
          <w:b/>
          <w:sz w:val="24"/>
          <w:szCs w:val="24"/>
        </w:rPr>
      </w:pPr>
    </w:p>
    <w:p w14:paraId="06C24797" w14:textId="77777777" w:rsidR="006C580E" w:rsidRDefault="006C580E" w:rsidP="006C580E">
      <w:pPr>
        <w:spacing w:after="0" w:line="240" w:lineRule="auto"/>
        <w:ind w:left="360"/>
        <w:rPr>
          <w:rFonts w:ascii="Arial" w:hAnsi="Arial" w:cs="Arial"/>
          <w:b/>
          <w:sz w:val="24"/>
          <w:szCs w:val="24"/>
        </w:rPr>
      </w:pPr>
    </w:p>
    <w:p w14:paraId="66411D28" w14:textId="40F4276E" w:rsidR="006C580E" w:rsidRDefault="00F7602E" w:rsidP="006C580E">
      <w:pPr>
        <w:spacing w:after="0" w:line="240" w:lineRule="auto"/>
        <w:ind w:left="360"/>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p>
    <w:p w14:paraId="6B08754D" w14:textId="3806C26C" w:rsidR="006C580E" w:rsidRDefault="009E1A27" w:rsidP="00F7602E">
      <w:pPr>
        <w:spacing w:after="0" w:line="240" w:lineRule="auto"/>
        <w:ind w:left="-709" w:firstLine="709"/>
        <w:jc w:val="center"/>
        <w:rPr>
          <w:rFonts w:ascii="Arial" w:hAnsi="Arial" w:cs="Arial"/>
          <w:b/>
          <w:sz w:val="24"/>
          <w:szCs w:val="24"/>
        </w:rPr>
      </w:pPr>
      <w:r>
        <w:rPr>
          <w:noProof/>
        </w:rPr>
        <w:drawing>
          <wp:inline distT="0" distB="0" distL="0" distR="0" wp14:anchorId="662CE005" wp14:editId="00BD48B2">
            <wp:extent cx="5249496" cy="2247900"/>
            <wp:effectExtent l="0" t="0" r="8890" b="0"/>
            <wp:docPr id="1784462104" name="Picture 1" descr="A graph of a medical repo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462104" name="Picture 1" descr="A graph of a medical report&#10;&#10;Description automatically generated with medium confidence"/>
                    <pic:cNvPicPr/>
                  </pic:nvPicPr>
                  <pic:blipFill rotWithShape="1">
                    <a:blip r:embed="rId15"/>
                    <a:srcRect r="49962"/>
                    <a:stretch/>
                  </pic:blipFill>
                  <pic:spPr bwMode="auto">
                    <a:xfrm>
                      <a:off x="0" y="0"/>
                      <a:ext cx="5289329" cy="2264957"/>
                    </a:xfrm>
                    <a:prstGeom prst="rect">
                      <a:avLst/>
                    </a:prstGeom>
                    <a:ln>
                      <a:noFill/>
                    </a:ln>
                    <a:extLst>
                      <a:ext uri="{53640926-AAD7-44D8-BBD7-CCE9431645EC}">
                        <a14:shadowObscured xmlns:a14="http://schemas.microsoft.com/office/drawing/2010/main"/>
                      </a:ext>
                    </a:extLst>
                  </pic:spPr>
                </pic:pic>
              </a:graphicData>
            </a:graphic>
          </wp:inline>
        </w:drawing>
      </w:r>
    </w:p>
    <w:p w14:paraId="765D8A90" w14:textId="7D99B4A3" w:rsidR="00F7602E" w:rsidRDefault="00F7602E" w:rsidP="00F7602E">
      <w:pPr>
        <w:spacing w:after="0" w:line="240" w:lineRule="auto"/>
        <w:ind w:left="-709" w:firstLine="709"/>
        <w:jc w:val="center"/>
        <w:rPr>
          <w:rFonts w:ascii="Arial" w:hAnsi="Arial" w:cs="Arial"/>
          <w:b/>
          <w:sz w:val="24"/>
          <w:szCs w:val="24"/>
        </w:rPr>
      </w:pPr>
      <w:r>
        <w:rPr>
          <w:noProof/>
        </w:rPr>
        <w:drawing>
          <wp:inline distT="0" distB="0" distL="0" distR="0" wp14:anchorId="0CB3DB03" wp14:editId="5D08FAEC">
            <wp:extent cx="5258220" cy="2247900"/>
            <wp:effectExtent l="0" t="0" r="0" b="0"/>
            <wp:docPr id="1" name="Picture 1" descr="A graph of a medical repo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462104" name="Picture 1" descr="A graph of a medical report&#10;&#10;Description automatically generated with medium confidence"/>
                    <pic:cNvPicPr/>
                  </pic:nvPicPr>
                  <pic:blipFill rotWithShape="1">
                    <a:blip r:embed="rId15"/>
                    <a:srcRect l="49888"/>
                    <a:stretch/>
                  </pic:blipFill>
                  <pic:spPr bwMode="auto">
                    <a:xfrm>
                      <a:off x="0" y="0"/>
                      <a:ext cx="5271470" cy="2253564"/>
                    </a:xfrm>
                    <a:prstGeom prst="rect">
                      <a:avLst/>
                    </a:prstGeom>
                    <a:ln>
                      <a:noFill/>
                    </a:ln>
                    <a:extLst>
                      <a:ext uri="{53640926-AAD7-44D8-BBD7-CCE9431645EC}">
                        <a14:shadowObscured xmlns:a14="http://schemas.microsoft.com/office/drawing/2010/main"/>
                      </a:ext>
                    </a:extLst>
                  </pic:spPr>
                </pic:pic>
              </a:graphicData>
            </a:graphic>
          </wp:inline>
        </w:drawing>
      </w:r>
    </w:p>
    <w:p w14:paraId="3E88E8C9" w14:textId="77777777" w:rsidR="006C580E" w:rsidRDefault="006C580E" w:rsidP="006C580E">
      <w:pPr>
        <w:spacing w:after="0" w:line="240" w:lineRule="auto"/>
        <w:ind w:left="360"/>
        <w:rPr>
          <w:rFonts w:ascii="Arial" w:hAnsi="Arial" w:cs="Arial"/>
          <w:b/>
          <w:sz w:val="24"/>
          <w:szCs w:val="24"/>
        </w:rPr>
      </w:pPr>
    </w:p>
    <w:p w14:paraId="25572A62" w14:textId="77777777" w:rsidR="006C580E" w:rsidRDefault="006C580E" w:rsidP="006C580E">
      <w:pPr>
        <w:pStyle w:val="paragraph"/>
        <w:spacing w:before="0" w:beforeAutospacing="0" w:after="0" w:afterAutospacing="0"/>
        <w:jc w:val="both"/>
        <w:textAlignment w:val="baseline"/>
        <w:rPr>
          <w:rFonts w:ascii="Arial" w:hAnsi="Arial" w:cs="Arial"/>
        </w:rPr>
      </w:pPr>
    </w:p>
    <w:p w14:paraId="1C01B065" w14:textId="77777777" w:rsidR="006C580E" w:rsidRDefault="006C580E" w:rsidP="002F7A3A">
      <w:pPr>
        <w:pStyle w:val="paragraph"/>
        <w:numPr>
          <w:ilvl w:val="0"/>
          <w:numId w:val="1"/>
        </w:numPr>
        <w:spacing w:before="0" w:beforeAutospacing="0" w:after="0" w:afterAutospacing="0"/>
        <w:jc w:val="both"/>
        <w:textAlignment w:val="baseline"/>
        <w:rPr>
          <w:rFonts w:ascii="Arial" w:hAnsi="Arial" w:cs="Arial"/>
          <w:b/>
        </w:rPr>
      </w:pPr>
      <w:r w:rsidRPr="00096333">
        <w:rPr>
          <w:rFonts w:ascii="Arial" w:hAnsi="Arial" w:cs="Arial"/>
          <w:b/>
        </w:rPr>
        <w:t>Wider system measures</w:t>
      </w:r>
      <w:r>
        <w:rPr>
          <w:rFonts w:ascii="Arial" w:hAnsi="Arial" w:cs="Arial"/>
          <w:b/>
        </w:rPr>
        <w:t xml:space="preserve"> and actions:</w:t>
      </w:r>
    </w:p>
    <w:p w14:paraId="79E1C55B" w14:textId="60BDDA9A" w:rsidR="00194C2C" w:rsidRPr="00DC270D" w:rsidRDefault="00194C2C" w:rsidP="00194C2C">
      <w:pPr>
        <w:spacing w:after="0" w:line="240" w:lineRule="auto"/>
        <w:rPr>
          <w:rFonts w:ascii="Arial" w:hAnsi="Arial" w:cs="Arial"/>
          <w:bCs/>
          <w:sz w:val="24"/>
          <w:szCs w:val="24"/>
        </w:rPr>
      </w:pPr>
      <w:r w:rsidRPr="00DC270D">
        <w:rPr>
          <w:rFonts w:ascii="Arial" w:hAnsi="Arial" w:cs="Arial"/>
          <w:bCs/>
          <w:sz w:val="24"/>
          <w:szCs w:val="24"/>
        </w:rPr>
        <w:t>.</w:t>
      </w:r>
    </w:p>
    <w:p w14:paraId="655D30AA" w14:textId="2D091C07" w:rsidR="00194C2C" w:rsidRPr="00DC270D" w:rsidRDefault="00F7602E" w:rsidP="00194C2C">
      <w:pPr>
        <w:spacing w:after="0" w:line="240" w:lineRule="auto"/>
        <w:rPr>
          <w:rFonts w:ascii="Arial" w:hAnsi="Arial" w:cs="Arial"/>
          <w:bCs/>
          <w:sz w:val="24"/>
          <w:szCs w:val="24"/>
        </w:rPr>
      </w:pPr>
      <w:r>
        <w:rPr>
          <w:rFonts w:ascii="Arial" w:hAnsi="Arial" w:cs="Arial"/>
          <w:bCs/>
          <w:sz w:val="24"/>
          <w:szCs w:val="24"/>
        </w:rPr>
        <w:t>The Health Board has recently been placed into Targeted Intervention (TI) by Welsh Government for its performance and outcomes within the UEC system.  The TI inception meeting took place on Monday 11</w:t>
      </w:r>
      <w:r w:rsidRPr="00F7602E">
        <w:rPr>
          <w:rFonts w:ascii="Arial" w:hAnsi="Arial" w:cs="Arial"/>
          <w:bCs/>
          <w:sz w:val="24"/>
          <w:szCs w:val="24"/>
          <w:vertAlign w:val="superscript"/>
        </w:rPr>
        <w:t>th</w:t>
      </w:r>
      <w:r>
        <w:rPr>
          <w:rFonts w:ascii="Arial" w:hAnsi="Arial" w:cs="Arial"/>
          <w:bCs/>
          <w:sz w:val="24"/>
          <w:szCs w:val="24"/>
        </w:rPr>
        <w:t xml:space="preserve"> March 2024 and a final formal document outlining the measures to be monitored and the specific performance expectation to de-escalate is expected within the next two weeks.  </w:t>
      </w:r>
    </w:p>
    <w:p w14:paraId="4320C64B" w14:textId="77777777" w:rsidR="00194C2C" w:rsidRPr="00DC270D" w:rsidRDefault="00194C2C" w:rsidP="00194C2C">
      <w:pPr>
        <w:spacing w:after="0" w:line="240" w:lineRule="auto"/>
        <w:rPr>
          <w:rFonts w:ascii="Arial" w:hAnsi="Arial" w:cs="Arial"/>
          <w:bCs/>
          <w:sz w:val="24"/>
          <w:szCs w:val="24"/>
        </w:rPr>
      </w:pPr>
    </w:p>
    <w:p w14:paraId="5B641199" w14:textId="67CDEFE7" w:rsidR="00194C2C" w:rsidRPr="00DC270D" w:rsidRDefault="00F7602E" w:rsidP="00194C2C">
      <w:pPr>
        <w:spacing w:after="0" w:line="240" w:lineRule="auto"/>
        <w:rPr>
          <w:rFonts w:ascii="Arial" w:hAnsi="Arial" w:cs="Arial"/>
          <w:bCs/>
          <w:sz w:val="24"/>
          <w:szCs w:val="24"/>
        </w:rPr>
      </w:pPr>
      <w:r>
        <w:rPr>
          <w:rFonts w:ascii="Arial" w:hAnsi="Arial" w:cs="Arial"/>
          <w:bCs/>
          <w:sz w:val="24"/>
          <w:szCs w:val="24"/>
        </w:rPr>
        <w:t xml:space="preserve">It is anticipated that the expectations will mirror the HB’s own aspiration and the plan currently being developed to support system improvement.  </w:t>
      </w:r>
      <w:r w:rsidR="00D16BA7">
        <w:rPr>
          <w:rFonts w:ascii="Arial" w:hAnsi="Arial" w:cs="Arial"/>
          <w:bCs/>
          <w:sz w:val="24"/>
          <w:szCs w:val="24"/>
        </w:rPr>
        <w:t>Ou</w:t>
      </w:r>
      <w:r w:rsidR="00194C2C" w:rsidRPr="00DC270D">
        <w:rPr>
          <w:rFonts w:ascii="Arial" w:hAnsi="Arial" w:cs="Arial"/>
          <w:bCs/>
          <w:sz w:val="24"/>
          <w:szCs w:val="24"/>
        </w:rPr>
        <w:t xml:space="preserve">r agenda listed below will consist of 4 key themes all linking to National 6 Goals Programme and a consistent thread linking the UEC programme boards GMO’S for 2024/25 </w:t>
      </w:r>
    </w:p>
    <w:p w14:paraId="2903F911" w14:textId="77777777" w:rsidR="00194C2C" w:rsidRPr="00DC270D" w:rsidRDefault="00194C2C" w:rsidP="00194C2C">
      <w:pPr>
        <w:spacing w:after="0" w:line="240" w:lineRule="auto"/>
        <w:rPr>
          <w:rFonts w:ascii="Arial" w:hAnsi="Arial" w:cs="Arial"/>
          <w:bCs/>
          <w:sz w:val="24"/>
          <w:szCs w:val="24"/>
        </w:rPr>
      </w:pPr>
    </w:p>
    <w:p w14:paraId="1876DCE4" w14:textId="77777777" w:rsidR="00194C2C" w:rsidRPr="00DC270D" w:rsidRDefault="00194C2C" w:rsidP="00194C2C">
      <w:pPr>
        <w:pStyle w:val="ListParagraph"/>
        <w:numPr>
          <w:ilvl w:val="0"/>
          <w:numId w:val="18"/>
        </w:numPr>
        <w:spacing w:after="0" w:line="240" w:lineRule="auto"/>
        <w:rPr>
          <w:rFonts w:ascii="Arial" w:hAnsi="Arial" w:cs="Arial"/>
          <w:bCs/>
          <w:sz w:val="24"/>
          <w:szCs w:val="24"/>
        </w:rPr>
      </w:pPr>
      <w:r w:rsidRPr="00DC270D">
        <w:rPr>
          <w:rFonts w:ascii="Arial" w:hAnsi="Arial" w:cs="Arial"/>
          <w:bCs/>
          <w:sz w:val="24"/>
          <w:szCs w:val="24"/>
        </w:rPr>
        <w:t>Admissions Avoidance</w:t>
      </w:r>
    </w:p>
    <w:p w14:paraId="2304D6E5" w14:textId="77777777" w:rsidR="00194C2C" w:rsidRPr="00DC270D" w:rsidRDefault="00194C2C" w:rsidP="00194C2C">
      <w:pPr>
        <w:pStyle w:val="ListParagraph"/>
        <w:numPr>
          <w:ilvl w:val="0"/>
          <w:numId w:val="18"/>
        </w:numPr>
        <w:spacing w:after="0" w:line="240" w:lineRule="auto"/>
        <w:rPr>
          <w:rFonts w:ascii="Arial" w:hAnsi="Arial" w:cs="Arial"/>
          <w:bCs/>
          <w:sz w:val="24"/>
          <w:szCs w:val="24"/>
        </w:rPr>
      </w:pPr>
      <w:r w:rsidRPr="00DC270D">
        <w:rPr>
          <w:rFonts w:ascii="Arial" w:hAnsi="Arial" w:cs="Arial"/>
          <w:bCs/>
          <w:sz w:val="24"/>
          <w:szCs w:val="24"/>
        </w:rPr>
        <w:t>Discharge &amp; Transfer</w:t>
      </w:r>
    </w:p>
    <w:p w14:paraId="0BB4CE49" w14:textId="77777777" w:rsidR="00194C2C" w:rsidRPr="00DC270D" w:rsidRDefault="00194C2C" w:rsidP="00194C2C">
      <w:pPr>
        <w:pStyle w:val="ListParagraph"/>
        <w:numPr>
          <w:ilvl w:val="0"/>
          <w:numId w:val="18"/>
        </w:numPr>
        <w:spacing w:after="0" w:line="240" w:lineRule="auto"/>
        <w:rPr>
          <w:rFonts w:ascii="Arial" w:hAnsi="Arial" w:cs="Arial"/>
          <w:bCs/>
          <w:sz w:val="24"/>
          <w:szCs w:val="24"/>
        </w:rPr>
      </w:pPr>
      <w:r w:rsidRPr="00DC270D">
        <w:rPr>
          <w:rFonts w:ascii="Arial" w:hAnsi="Arial" w:cs="Arial"/>
          <w:bCs/>
          <w:sz w:val="24"/>
          <w:szCs w:val="24"/>
        </w:rPr>
        <w:t>Front Door</w:t>
      </w:r>
    </w:p>
    <w:p w14:paraId="325A77C0" w14:textId="77777777" w:rsidR="00194C2C" w:rsidRPr="00DC270D" w:rsidRDefault="00194C2C" w:rsidP="00194C2C">
      <w:pPr>
        <w:pStyle w:val="ListParagraph"/>
        <w:numPr>
          <w:ilvl w:val="0"/>
          <w:numId w:val="18"/>
        </w:numPr>
        <w:spacing w:after="0" w:line="240" w:lineRule="auto"/>
        <w:rPr>
          <w:rFonts w:ascii="Arial" w:hAnsi="Arial" w:cs="Arial"/>
          <w:bCs/>
          <w:sz w:val="24"/>
          <w:szCs w:val="24"/>
        </w:rPr>
      </w:pPr>
      <w:r w:rsidRPr="00DC270D">
        <w:rPr>
          <w:rFonts w:ascii="Arial" w:hAnsi="Arial" w:cs="Arial"/>
          <w:bCs/>
          <w:sz w:val="24"/>
          <w:szCs w:val="24"/>
        </w:rPr>
        <w:t>Inpatients</w:t>
      </w:r>
    </w:p>
    <w:p w14:paraId="53B0C130" w14:textId="77777777" w:rsidR="00194C2C" w:rsidRPr="00DC270D" w:rsidRDefault="00194C2C" w:rsidP="00194C2C">
      <w:pPr>
        <w:spacing w:after="0" w:line="240" w:lineRule="auto"/>
        <w:rPr>
          <w:rFonts w:ascii="Arial" w:hAnsi="Arial" w:cs="Arial"/>
          <w:bCs/>
          <w:sz w:val="24"/>
          <w:szCs w:val="24"/>
        </w:rPr>
      </w:pPr>
    </w:p>
    <w:p w14:paraId="3EF0305F" w14:textId="12DEE0DB" w:rsidR="00194C2C" w:rsidRPr="00DC270D" w:rsidRDefault="00194C2C" w:rsidP="00194C2C">
      <w:pPr>
        <w:spacing w:after="0" w:line="240" w:lineRule="auto"/>
        <w:rPr>
          <w:rFonts w:ascii="Arial" w:hAnsi="Arial" w:cs="Arial"/>
          <w:bCs/>
          <w:sz w:val="24"/>
          <w:szCs w:val="24"/>
        </w:rPr>
      </w:pPr>
      <w:r w:rsidRPr="00DC270D">
        <w:rPr>
          <w:rFonts w:ascii="Arial" w:hAnsi="Arial" w:cs="Arial"/>
          <w:bCs/>
          <w:sz w:val="24"/>
          <w:szCs w:val="24"/>
        </w:rPr>
        <w:t>The UEC team ha</w:t>
      </w:r>
      <w:r w:rsidR="00F7602E">
        <w:rPr>
          <w:rFonts w:ascii="Arial" w:hAnsi="Arial" w:cs="Arial"/>
          <w:bCs/>
          <w:sz w:val="24"/>
          <w:szCs w:val="24"/>
        </w:rPr>
        <w:t>s</w:t>
      </w:r>
      <w:r w:rsidRPr="00DC270D">
        <w:rPr>
          <w:rFonts w:ascii="Arial" w:hAnsi="Arial" w:cs="Arial"/>
          <w:bCs/>
          <w:sz w:val="24"/>
          <w:szCs w:val="24"/>
        </w:rPr>
        <w:t xml:space="preserve"> already engaged with National 6 goals representatives and NHS England transformation team colleagues as well as undertaking visits to other high performing Health Boards to learn and improve on a number of </w:t>
      </w:r>
      <w:r w:rsidR="00F7602E" w:rsidRPr="00DC270D">
        <w:rPr>
          <w:rFonts w:ascii="Arial" w:hAnsi="Arial" w:cs="Arial"/>
          <w:bCs/>
          <w:sz w:val="24"/>
          <w:szCs w:val="24"/>
        </w:rPr>
        <w:t>big-ticket</w:t>
      </w:r>
      <w:r w:rsidRPr="00DC270D">
        <w:rPr>
          <w:rFonts w:ascii="Arial" w:hAnsi="Arial" w:cs="Arial"/>
          <w:bCs/>
          <w:sz w:val="24"/>
          <w:szCs w:val="24"/>
        </w:rPr>
        <w:t xml:space="preserve"> innovation projects such as and not limited to;</w:t>
      </w:r>
    </w:p>
    <w:p w14:paraId="1F7C6F80" w14:textId="77777777" w:rsidR="00194C2C" w:rsidRPr="00DC270D" w:rsidRDefault="00194C2C" w:rsidP="00194C2C">
      <w:pPr>
        <w:spacing w:after="0" w:line="240" w:lineRule="auto"/>
        <w:rPr>
          <w:rFonts w:ascii="Arial" w:hAnsi="Arial" w:cs="Arial"/>
          <w:bCs/>
          <w:sz w:val="24"/>
          <w:szCs w:val="24"/>
        </w:rPr>
      </w:pPr>
    </w:p>
    <w:p w14:paraId="03CE43D1" w14:textId="08AFD666" w:rsidR="00194C2C" w:rsidRPr="00DC270D" w:rsidRDefault="00194C2C" w:rsidP="00194C2C">
      <w:pPr>
        <w:pStyle w:val="ListParagraph"/>
        <w:numPr>
          <w:ilvl w:val="0"/>
          <w:numId w:val="19"/>
        </w:numPr>
        <w:spacing w:after="0" w:line="240" w:lineRule="auto"/>
        <w:rPr>
          <w:rFonts w:ascii="Arial" w:hAnsi="Arial" w:cs="Arial"/>
          <w:bCs/>
          <w:sz w:val="24"/>
          <w:szCs w:val="24"/>
        </w:rPr>
      </w:pPr>
      <w:r w:rsidRPr="00DC270D">
        <w:rPr>
          <w:rFonts w:ascii="Arial" w:hAnsi="Arial" w:cs="Arial"/>
          <w:bCs/>
          <w:sz w:val="24"/>
          <w:szCs w:val="24"/>
        </w:rPr>
        <w:t>Formal S</w:t>
      </w:r>
      <w:r w:rsidR="00F7602E">
        <w:rPr>
          <w:rFonts w:ascii="Arial" w:hAnsi="Arial" w:cs="Arial"/>
          <w:bCs/>
          <w:sz w:val="24"/>
          <w:szCs w:val="24"/>
        </w:rPr>
        <w:t xml:space="preserve">ame </w:t>
      </w:r>
      <w:r w:rsidRPr="00DC270D">
        <w:rPr>
          <w:rFonts w:ascii="Arial" w:hAnsi="Arial" w:cs="Arial"/>
          <w:bCs/>
          <w:sz w:val="24"/>
          <w:szCs w:val="24"/>
        </w:rPr>
        <w:t>D</w:t>
      </w:r>
      <w:r w:rsidR="00F7602E">
        <w:rPr>
          <w:rFonts w:ascii="Arial" w:hAnsi="Arial" w:cs="Arial"/>
          <w:bCs/>
          <w:sz w:val="24"/>
          <w:szCs w:val="24"/>
        </w:rPr>
        <w:t xml:space="preserve">ay </w:t>
      </w:r>
      <w:r w:rsidRPr="00DC270D">
        <w:rPr>
          <w:rFonts w:ascii="Arial" w:hAnsi="Arial" w:cs="Arial"/>
          <w:bCs/>
          <w:sz w:val="24"/>
          <w:szCs w:val="24"/>
        </w:rPr>
        <w:t>E</w:t>
      </w:r>
      <w:r w:rsidR="00F7602E">
        <w:rPr>
          <w:rFonts w:ascii="Arial" w:hAnsi="Arial" w:cs="Arial"/>
          <w:bCs/>
          <w:sz w:val="24"/>
          <w:szCs w:val="24"/>
        </w:rPr>
        <w:t xml:space="preserve">mergency </w:t>
      </w:r>
      <w:r w:rsidRPr="00DC270D">
        <w:rPr>
          <w:rFonts w:ascii="Arial" w:hAnsi="Arial" w:cs="Arial"/>
          <w:bCs/>
          <w:sz w:val="24"/>
          <w:szCs w:val="24"/>
        </w:rPr>
        <w:t>C</w:t>
      </w:r>
      <w:r w:rsidR="00F7602E">
        <w:rPr>
          <w:rFonts w:ascii="Arial" w:hAnsi="Arial" w:cs="Arial"/>
          <w:bCs/>
          <w:sz w:val="24"/>
          <w:szCs w:val="24"/>
        </w:rPr>
        <w:t>are (SDEC)</w:t>
      </w:r>
      <w:r w:rsidRPr="00DC270D">
        <w:rPr>
          <w:rFonts w:ascii="Arial" w:hAnsi="Arial" w:cs="Arial"/>
          <w:bCs/>
          <w:sz w:val="24"/>
          <w:szCs w:val="24"/>
        </w:rPr>
        <w:t xml:space="preserve"> review</w:t>
      </w:r>
    </w:p>
    <w:p w14:paraId="1B0C52E3" w14:textId="2D802783" w:rsidR="00194C2C" w:rsidRPr="00DC270D" w:rsidRDefault="00194C2C" w:rsidP="00194C2C">
      <w:pPr>
        <w:pStyle w:val="ListParagraph"/>
        <w:numPr>
          <w:ilvl w:val="0"/>
          <w:numId w:val="19"/>
        </w:numPr>
        <w:spacing w:after="0" w:line="240" w:lineRule="auto"/>
        <w:rPr>
          <w:rFonts w:ascii="Arial" w:hAnsi="Arial" w:cs="Arial"/>
          <w:bCs/>
          <w:sz w:val="24"/>
          <w:szCs w:val="24"/>
        </w:rPr>
      </w:pPr>
      <w:r w:rsidRPr="00DC270D">
        <w:rPr>
          <w:rFonts w:ascii="Arial" w:hAnsi="Arial" w:cs="Arial"/>
          <w:bCs/>
          <w:sz w:val="24"/>
          <w:szCs w:val="24"/>
        </w:rPr>
        <w:t xml:space="preserve">Development of a Frailty </w:t>
      </w:r>
      <w:r w:rsidR="00F7602E">
        <w:rPr>
          <w:rFonts w:ascii="Arial" w:hAnsi="Arial" w:cs="Arial"/>
          <w:bCs/>
          <w:sz w:val="24"/>
          <w:szCs w:val="24"/>
        </w:rPr>
        <w:t>Strategy</w:t>
      </w:r>
    </w:p>
    <w:p w14:paraId="42D49D84" w14:textId="77777777" w:rsidR="00194C2C" w:rsidRPr="00DC270D" w:rsidRDefault="00194C2C" w:rsidP="00F7602E">
      <w:pPr>
        <w:pStyle w:val="ListParagraph"/>
        <w:numPr>
          <w:ilvl w:val="1"/>
          <w:numId w:val="19"/>
        </w:numPr>
        <w:spacing w:line="240" w:lineRule="auto"/>
        <w:rPr>
          <w:rFonts w:ascii="Arial" w:hAnsi="Arial" w:cs="Arial"/>
          <w:bCs/>
          <w:sz w:val="24"/>
          <w:szCs w:val="24"/>
        </w:rPr>
      </w:pPr>
      <w:r w:rsidRPr="00DC270D">
        <w:rPr>
          <w:rFonts w:ascii="Arial" w:hAnsi="Arial" w:cs="Arial"/>
          <w:bCs/>
          <w:sz w:val="24"/>
          <w:szCs w:val="24"/>
        </w:rPr>
        <w:t>A median Length of Stay of 8 days for Frailty specific wards (currently averages around 20 days across 3 wards)</w:t>
      </w:r>
    </w:p>
    <w:p w14:paraId="71AB9CA1" w14:textId="0722536D" w:rsidR="00194C2C" w:rsidRPr="00DC270D" w:rsidRDefault="00194C2C" w:rsidP="00194C2C">
      <w:pPr>
        <w:pStyle w:val="ListParagraph"/>
        <w:numPr>
          <w:ilvl w:val="0"/>
          <w:numId w:val="19"/>
        </w:numPr>
        <w:spacing w:after="0" w:line="240" w:lineRule="auto"/>
        <w:rPr>
          <w:rFonts w:ascii="Arial" w:hAnsi="Arial" w:cs="Arial"/>
          <w:bCs/>
          <w:sz w:val="24"/>
          <w:szCs w:val="24"/>
        </w:rPr>
      </w:pPr>
      <w:r w:rsidRPr="00DC270D">
        <w:rPr>
          <w:rFonts w:ascii="Arial" w:hAnsi="Arial" w:cs="Arial"/>
          <w:bCs/>
          <w:sz w:val="24"/>
          <w:szCs w:val="24"/>
        </w:rPr>
        <w:t xml:space="preserve">Redesign of the </w:t>
      </w:r>
      <w:r w:rsidR="00F7602E">
        <w:rPr>
          <w:rFonts w:ascii="Arial" w:hAnsi="Arial" w:cs="Arial"/>
          <w:bCs/>
          <w:sz w:val="24"/>
          <w:szCs w:val="24"/>
        </w:rPr>
        <w:t>a</w:t>
      </w:r>
      <w:r w:rsidRPr="00DC270D">
        <w:rPr>
          <w:rFonts w:ascii="Arial" w:hAnsi="Arial" w:cs="Arial"/>
          <w:bCs/>
          <w:sz w:val="24"/>
          <w:szCs w:val="24"/>
        </w:rPr>
        <w:t xml:space="preserve">cute </w:t>
      </w:r>
      <w:r w:rsidR="00F7602E">
        <w:rPr>
          <w:rFonts w:ascii="Arial" w:hAnsi="Arial" w:cs="Arial"/>
          <w:bCs/>
          <w:sz w:val="24"/>
          <w:szCs w:val="24"/>
        </w:rPr>
        <w:t>m</w:t>
      </w:r>
      <w:r w:rsidRPr="00DC270D">
        <w:rPr>
          <w:rFonts w:ascii="Arial" w:hAnsi="Arial" w:cs="Arial"/>
          <w:bCs/>
          <w:sz w:val="24"/>
          <w:szCs w:val="24"/>
        </w:rPr>
        <w:t>edical</w:t>
      </w:r>
      <w:r w:rsidR="00F7602E">
        <w:rPr>
          <w:rFonts w:ascii="Arial" w:hAnsi="Arial" w:cs="Arial"/>
          <w:bCs/>
          <w:sz w:val="24"/>
          <w:szCs w:val="24"/>
        </w:rPr>
        <w:t xml:space="preserve"> m</w:t>
      </w:r>
      <w:r w:rsidRPr="00DC270D">
        <w:rPr>
          <w:rFonts w:ascii="Arial" w:hAnsi="Arial" w:cs="Arial"/>
          <w:bCs/>
          <w:sz w:val="24"/>
          <w:szCs w:val="24"/>
        </w:rPr>
        <w:t>odel to include improved in</w:t>
      </w:r>
      <w:r w:rsidR="00F7602E">
        <w:rPr>
          <w:rFonts w:ascii="Arial" w:hAnsi="Arial" w:cs="Arial"/>
          <w:bCs/>
          <w:sz w:val="24"/>
          <w:szCs w:val="24"/>
        </w:rPr>
        <w:t>-</w:t>
      </w:r>
      <w:r w:rsidRPr="00DC270D">
        <w:rPr>
          <w:rFonts w:ascii="Arial" w:hAnsi="Arial" w:cs="Arial"/>
          <w:bCs/>
          <w:sz w:val="24"/>
          <w:szCs w:val="24"/>
        </w:rPr>
        <w:t>reach sub</w:t>
      </w:r>
      <w:r w:rsidR="00F7602E">
        <w:rPr>
          <w:rFonts w:ascii="Arial" w:hAnsi="Arial" w:cs="Arial"/>
          <w:bCs/>
          <w:sz w:val="24"/>
          <w:szCs w:val="24"/>
        </w:rPr>
        <w:t>-</w:t>
      </w:r>
      <w:r w:rsidRPr="00DC270D">
        <w:rPr>
          <w:rFonts w:ascii="Arial" w:hAnsi="Arial" w:cs="Arial"/>
          <w:bCs/>
          <w:sz w:val="24"/>
          <w:szCs w:val="24"/>
        </w:rPr>
        <w:t xml:space="preserve">specialty reviews to </w:t>
      </w:r>
      <w:r w:rsidR="00F7602E">
        <w:rPr>
          <w:rFonts w:ascii="Arial" w:hAnsi="Arial" w:cs="Arial"/>
          <w:bCs/>
          <w:sz w:val="24"/>
          <w:szCs w:val="24"/>
        </w:rPr>
        <w:t xml:space="preserve">the </w:t>
      </w:r>
      <w:r w:rsidRPr="00DC270D">
        <w:rPr>
          <w:rFonts w:ascii="Arial" w:hAnsi="Arial" w:cs="Arial"/>
          <w:bCs/>
          <w:sz w:val="24"/>
          <w:szCs w:val="24"/>
        </w:rPr>
        <w:t>ED</w:t>
      </w:r>
      <w:r w:rsidR="00F7602E">
        <w:rPr>
          <w:rFonts w:ascii="Arial" w:hAnsi="Arial" w:cs="Arial"/>
          <w:bCs/>
          <w:sz w:val="24"/>
          <w:szCs w:val="24"/>
        </w:rPr>
        <w:t xml:space="preserve"> and </w:t>
      </w:r>
      <w:r w:rsidRPr="00DC270D">
        <w:rPr>
          <w:rFonts w:ascii="Arial" w:hAnsi="Arial" w:cs="Arial"/>
          <w:bCs/>
          <w:sz w:val="24"/>
          <w:szCs w:val="24"/>
        </w:rPr>
        <w:t>AMU</w:t>
      </w:r>
    </w:p>
    <w:p w14:paraId="5FA4B7DC" w14:textId="12C87D47" w:rsidR="00194C2C" w:rsidRPr="00DC270D" w:rsidRDefault="00194C2C" w:rsidP="00194C2C">
      <w:pPr>
        <w:pStyle w:val="ListParagraph"/>
        <w:numPr>
          <w:ilvl w:val="1"/>
          <w:numId w:val="19"/>
        </w:numPr>
        <w:spacing w:line="240" w:lineRule="auto"/>
        <w:rPr>
          <w:rFonts w:ascii="Arial" w:hAnsi="Arial" w:cs="Arial"/>
          <w:bCs/>
          <w:sz w:val="24"/>
          <w:szCs w:val="24"/>
        </w:rPr>
      </w:pPr>
      <w:r w:rsidRPr="00DC270D">
        <w:rPr>
          <w:rFonts w:ascii="Arial" w:hAnsi="Arial" w:cs="Arial"/>
          <w:bCs/>
          <w:sz w:val="24"/>
          <w:szCs w:val="24"/>
        </w:rPr>
        <w:t xml:space="preserve">Improved </w:t>
      </w:r>
      <w:r w:rsidR="00F7602E">
        <w:rPr>
          <w:rFonts w:ascii="Arial" w:hAnsi="Arial" w:cs="Arial"/>
          <w:bCs/>
          <w:sz w:val="24"/>
          <w:szCs w:val="24"/>
        </w:rPr>
        <w:t>n</w:t>
      </w:r>
      <w:r w:rsidR="00F7602E" w:rsidRPr="00DC270D">
        <w:rPr>
          <w:rFonts w:ascii="Arial" w:hAnsi="Arial" w:cs="Arial"/>
          <w:bCs/>
          <w:sz w:val="24"/>
          <w:szCs w:val="24"/>
        </w:rPr>
        <w:t>on-</w:t>
      </w:r>
      <w:r w:rsidR="00F7602E">
        <w:rPr>
          <w:rFonts w:ascii="Arial" w:hAnsi="Arial" w:cs="Arial"/>
          <w:bCs/>
          <w:sz w:val="24"/>
          <w:szCs w:val="24"/>
        </w:rPr>
        <w:t>specialty</w:t>
      </w:r>
      <w:r w:rsidRPr="00DC270D">
        <w:rPr>
          <w:rFonts w:ascii="Arial" w:hAnsi="Arial" w:cs="Arial"/>
          <w:bCs/>
          <w:sz w:val="24"/>
          <w:szCs w:val="24"/>
        </w:rPr>
        <w:t xml:space="preserve"> admission rate (currently 55% of medical intake)</w:t>
      </w:r>
    </w:p>
    <w:p w14:paraId="4D2E5800" w14:textId="77777777" w:rsidR="00194C2C" w:rsidRPr="00DC270D" w:rsidRDefault="00194C2C" w:rsidP="00194C2C">
      <w:pPr>
        <w:pStyle w:val="ListParagraph"/>
        <w:numPr>
          <w:ilvl w:val="0"/>
          <w:numId w:val="19"/>
        </w:numPr>
        <w:spacing w:after="0" w:line="240" w:lineRule="auto"/>
        <w:rPr>
          <w:rFonts w:ascii="Arial" w:hAnsi="Arial" w:cs="Arial"/>
          <w:bCs/>
          <w:sz w:val="24"/>
          <w:szCs w:val="24"/>
        </w:rPr>
      </w:pPr>
      <w:r w:rsidRPr="00DC270D">
        <w:rPr>
          <w:rFonts w:ascii="Arial" w:hAnsi="Arial" w:cs="Arial"/>
          <w:bCs/>
          <w:sz w:val="24"/>
          <w:szCs w:val="24"/>
        </w:rPr>
        <w:t xml:space="preserve">Further development of the Continuous Flow Model </w:t>
      </w:r>
    </w:p>
    <w:p w14:paraId="05F2D31E" w14:textId="0A3F1663" w:rsidR="00194C2C" w:rsidRPr="00DC270D" w:rsidRDefault="00F7602E" w:rsidP="00194C2C">
      <w:pPr>
        <w:pStyle w:val="ListParagraph"/>
        <w:numPr>
          <w:ilvl w:val="0"/>
          <w:numId w:val="19"/>
        </w:numPr>
        <w:spacing w:after="0" w:line="240" w:lineRule="auto"/>
        <w:rPr>
          <w:rFonts w:ascii="Arial" w:hAnsi="Arial" w:cs="Arial"/>
          <w:bCs/>
          <w:sz w:val="24"/>
          <w:szCs w:val="24"/>
        </w:rPr>
      </w:pPr>
      <w:r>
        <w:rPr>
          <w:rFonts w:ascii="Arial" w:hAnsi="Arial" w:cs="Arial"/>
          <w:bCs/>
          <w:sz w:val="24"/>
          <w:szCs w:val="24"/>
        </w:rPr>
        <w:t xml:space="preserve">Implementation of </w:t>
      </w:r>
      <w:r w:rsidR="00194C2C" w:rsidRPr="00DC270D">
        <w:rPr>
          <w:rFonts w:ascii="Arial" w:hAnsi="Arial" w:cs="Arial"/>
          <w:bCs/>
          <w:sz w:val="24"/>
          <w:szCs w:val="24"/>
        </w:rPr>
        <w:t>Criteria Led Discharge</w:t>
      </w:r>
      <w:r>
        <w:rPr>
          <w:rFonts w:ascii="Arial" w:hAnsi="Arial" w:cs="Arial"/>
          <w:bCs/>
          <w:sz w:val="24"/>
          <w:szCs w:val="24"/>
        </w:rPr>
        <w:t xml:space="preserve"> (CLD) in all wards</w:t>
      </w:r>
    </w:p>
    <w:p w14:paraId="4F99D494" w14:textId="77777777" w:rsidR="00194C2C" w:rsidRPr="00DC270D" w:rsidRDefault="00194C2C" w:rsidP="00194C2C">
      <w:pPr>
        <w:pStyle w:val="ListParagraph"/>
        <w:numPr>
          <w:ilvl w:val="0"/>
          <w:numId w:val="19"/>
        </w:numPr>
        <w:spacing w:after="0" w:line="240" w:lineRule="auto"/>
        <w:rPr>
          <w:rFonts w:ascii="Arial" w:hAnsi="Arial" w:cs="Arial"/>
          <w:bCs/>
          <w:sz w:val="24"/>
          <w:szCs w:val="24"/>
        </w:rPr>
      </w:pPr>
      <w:r w:rsidRPr="00DC270D">
        <w:rPr>
          <w:rFonts w:ascii="Arial" w:hAnsi="Arial" w:cs="Arial"/>
          <w:bCs/>
          <w:sz w:val="24"/>
          <w:szCs w:val="24"/>
        </w:rPr>
        <w:t xml:space="preserve">Redesign of Inpatient wards and ED footprint </w:t>
      </w:r>
    </w:p>
    <w:p w14:paraId="5B7D11D3" w14:textId="3AAF8214" w:rsidR="00194C2C" w:rsidRPr="00DC270D" w:rsidRDefault="00F7602E" w:rsidP="00194C2C">
      <w:pPr>
        <w:pStyle w:val="ListParagraph"/>
        <w:numPr>
          <w:ilvl w:val="0"/>
          <w:numId w:val="19"/>
        </w:numPr>
        <w:spacing w:after="0" w:line="240" w:lineRule="auto"/>
        <w:rPr>
          <w:rFonts w:ascii="Arial" w:hAnsi="Arial" w:cs="Arial"/>
          <w:bCs/>
          <w:sz w:val="24"/>
          <w:szCs w:val="24"/>
        </w:rPr>
      </w:pPr>
      <w:r>
        <w:rPr>
          <w:rFonts w:ascii="Arial" w:hAnsi="Arial" w:cs="Arial"/>
          <w:bCs/>
          <w:sz w:val="24"/>
          <w:szCs w:val="24"/>
        </w:rPr>
        <w:t xml:space="preserve">Continued implementation and monitoring of </w:t>
      </w:r>
      <w:r w:rsidR="00194C2C" w:rsidRPr="00DC270D">
        <w:rPr>
          <w:rFonts w:ascii="Arial" w:hAnsi="Arial" w:cs="Arial"/>
          <w:bCs/>
          <w:sz w:val="24"/>
          <w:szCs w:val="24"/>
        </w:rPr>
        <w:t>D2RA</w:t>
      </w:r>
      <w:r>
        <w:rPr>
          <w:rFonts w:ascii="Arial" w:hAnsi="Arial" w:cs="Arial"/>
          <w:bCs/>
          <w:sz w:val="24"/>
          <w:szCs w:val="24"/>
        </w:rPr>
        <w:t xml:space="preserve"> </w:t>
      </w:r>
      <w:r w:rsidR="00194C2C" w:rsidRPr="00DC270D">
        <w:rPr>
          <w:rFonts w:ascii="Arial" w:hAnsi="Arial" w:cs="Arial"/>
          <w:bCs/>
          <w:sz w:val="24"/>
          <w:szCs w:val="24"/>
        </w:rPr>
        <w:t>/</w:t>
      </w:r>
      <w:r>
        <w:rPr>
          <w:rFonts w:ascii="Arial" w:hAnsi="Arial" w:cs="Arial"/>
          <w:bCs/>
          <w:sz w:val="24"/>
          <w:szCs w:val="24"/>
        </w:rPr>
        <w:t xml:space="preserve"> </w:t>
      </w:r>
      <w:r w:rsidR="00194C2C" w:rsidRPr="00DC270D">
        <w:rPr>
          <w:rFonts w:ascii="Arial" w:hAnsi="Arial" w:cs="Arial"/>
          <w:bCs/>
          <w:sz w:val="24"/>
          <w:szCs w:val="24"/>
        </w:rPr>
        <w:t>SAFER</w:t>
      </w:r>
      <w:r>
        <w:rPr>
          <w:rFonts w:ascii="Arial" w:hAnsi="Arial" w:cs="Arial"/>
          <w:bCs/>
          <w:sz w:val="24"/>
          <w:szCs w:val="24"/>
        </w:rPr>
        <w:t xml:space="preserve"> </w:t>
      </w:r>
      <w:r w:rsidR="00194C2C" w:rsidRPr="00DC270D">
        <w:rPr>
          <w:rFonts w:ascii="Arial" w:hAnsi="Arial" w:cs="Arial"/>
          <w:bCs/>
          <w:sz w:val="24"/>
          <w:szCs w:val="24"/>
        </w:rPr>
        <w:t>/</w:t>
      </w:r>
      <w:r>
        <w:rPr>
          <w:rFonts w:ascii="Arial" w:hAnsi="Arial" w:cs="Arial"/>
          <w:bCs/>
          <w:sz w:val="24"/>
          <w:szCs w:val="24"/>
        </w:rPr>
        <w:t xml:space="preserve"> </w:t>
      </w:r>
      <w:r w:rsidR="00194C2C" w:rsidRPr="00DC270D">
        <w:rPr>
          <w:rFonts w:ascii="Arial" w:hAnsi="Arial" w:cs="Arial"/>
          <w:bCs/>
          <w:sz w:val="24"/>
          <w:szCs w:val="24"/>
        </w:rPr>
        <w:t>Red to Green models of care</w:t>
      </w:r>
    </w:p>
    <w:p w14:paraId="6821A03F" w14:textId="7011B5FE" w:rsidR="00194C2C" w:rsidRPr="00DC270D" w:rsidRDefault="00194C2C" w:rsidP="00194C2C">
      <w:pPr>
        <w:pStyle w:val="ListParagraph"/>
        <w:numPr>
          <w:ilvl w:val="0"/>
          <w:numId w:val="19"/>
        </w:numPr>
        <w:spacing w:after="0" w:line="240" w:lineRule="auto"/>
        <w:rPr>
          <w:rFonts w:ascii="Arial" w:hAnsi="Arial" w:cs="Arial"/>
          <w:bCs/>
          <w:sz w:val="24"/>
          <w:szCs w:val="24"/>
        </w:rPr>
      </w:pPr>
      <w:r w:rsidRPr="00DC270D">
        <w:rPr>
          <w:rFonts w:ascii="Arial" w:hAnsi="Arial" w:cs="Arial"/>
          <w:bCs/>
          <w:sz w:val="24"/>
          <w:szCs w:val="24"/>
        </w:rPr>
        <w:t>Develop Operations hub for management of flow to include redesign of Silver On</w:t>
      </w:r>
      <w:r w:rsidR="00F7602E">
        <w:rPr>
          <w:rFonts w:ascii="Arial" w:hAnsi="Arial" w:cs="Arial"/>
          <w:bCs/>
          <w:sz w:val="24"/>
          <w:szCs w:val="24"/>
        </w:rPr>
        <w:t>-</w:t>
      </w:r>
      <w:r w:rsidRPr="00DC270D">
        <w:rPr>
          <w:rFonts w:ascii="Arial" w:hAnsi="Arial" w:cs="Arial"/>
          <w:bCs/>
          <w:sz w:val="24"/>
          <w:szCs w:val="24"/>
        </w:rPr>
        <w:t>Call Rota</w:t>
      </w:r>
    </w:p>
    <w:p w14:paraId="6D0D6D7F" w14:textId="7638A640" w:rsidR="00194C2C" w:rsidRPr="00DC270D" w:rsidRDefault="00194C2C" w:rsidP="00194C2C">
      <w:pPr>
        <w:pStyle w:val="ListParagraph"/>
        <w:numPr>
          <w:ilvl w:val="0"/>
          <w:numId w:val="19"/>
        </w:numPr>
        <w:spacing w:after="0" w:line="240" w:lineRule="auto"/>
        <w:rPr>
          <w:rFonts w:ascii="Arial" w:hAnsi="Arial" w:cs="Arial"/>
          <w:bCs/>
          <w:sz w:val="24"/>
          <w:szCs w:val="24"/>
        </w:rPr>
      </w:pPr>
      <w:r w:rsidRPr="00DC270D">
        <w:rPr>
          <w:rFonts w:ascii="Arial" w:hAnsi="Arial" w:cs="Arial"/>
          <w:bCs/>
          <w:sz w:val="24"/>
          <w:szCs w:val="24"/>
        </w:rPr>
        <w:t>Increase capacity of P</w:t>
      </w:r>
      <w:r w:rsidR="00F7602E">
        <w:rPr>
          <w:rFonts w:ascii="Arial" w:hAnsi="Arial" w:cs="Arial"/>
          <w:bCs/>
          <w:sz w:val="24"/>
          <w:szCs w:val="24"/>
        </w:rPr>
        <w:t xml:space="preserve">atient </w:t>
      </w:r>
      <w:r w:rsidRPr="00DC270D">
        <w:rPr>
          <w:rFonts w:ascii="Arial" w:hAnsi="Arial" w:cs="Arial"/>
          <w:bCs/>
          <w:sz w:val="24"/>
          <w:szCs w:val="24"/>
        </w:rPr>
        <w:t>A</w:t>
      </w:r>
      <w:r w:rsidR="00F7602E">
        <w:rPr>
          <w:rFonts w:ascii="Arial" w:hAnsi="Arial" w:cs="Arial"/>
          <w:bCs/>
          <w:sz w:val="24"/>
          <w:szCs w:val="24"/>
        </w:rPr>
        <w:t xml:space="preserve">ssignment </w:t>
      </w:r>
      <w:r w:rsidRPr="00DC270D">
        <w:rPr>
          <w:rFonts w:ascii="Arial" w:hAnsi="Arial" w:cs="Arial"/>
          <w:bCs/>
          <w:sz w:val="24"/>
          <w:szCs w:val="24"/>
        </w:rPr>
        <w:t xml:space="preserve">Team </w:t>
      </w:r>
      <w:r w:rsidR="00F7602E">
        <w:rPr>
          <w:rFonts w:ascii="Arial" w:hAnsi="Arial" w:cs="Arial"/>
          <w:bCs/>
          <w:sz w:val="24"/>
          <w:szCs w:val="24"/>
        </w:rPr>
        <w:t xml:space="preserve">PAT) to </w:t>
      </w:r>
      <w:r w:rsidRPr="00DC270D">
        <w:rPr>
          <w:rFonts w:ascii="Arial" w:hAnsi="Arial" w:cs="Arial"/>
          <w:bCs/>
          <w:sz w:val="24"/>
          <w:szCs w:val="24"/>
        </w:rPr>
        <w:t>7</w:t>
      </w:r>
      <w:r w:rsidR="00F7602E">
        <w:rPr>
          <w:rFonts w:ascii="Arial" w:hAnsi="Arial" w:cs="Arial"/>
          <w:bCs/>
          <w:sz w:val="24"/>
          <w:szCs w:val="24"/>
        </w:rPr>
        <w:t>-</w:t>
      </w:r>
      <w:r w:rsidRPr="00DC270D">
        <w:rPr>
          <w:rFonts w:ascii="Arial" w:hAnsi="Arial" w:cs="Arial"/>
          <w:bCs/>
          <w:sz w:val="24"/>
          <w:szCs w:val="24"/>
        </w:rPr>
        <w:t>day working</w:t>
      </w:r>
    </w:p>
    <w:p w14:paraId="372E8E75" w14:textId="77777777" w:rsidR="00194C2C" w:rsidRPr="00DC270D" w:rsidRDefault="00194C2C" w:rsidP="00194C2C">
      <w:pPr>
        <w:pStyle w:val="ListParagraph"/>
        <w:numPr>
          <w:ilvl w:val="0"/>
          <w:numId w:val="19"/>
        </w:numPr>
        <w:spacing w:after="0" w:line="240" w:lineRule="auto"/>
        <w:rPr>
          <w:rFonts w:ascii="Arial" w:hAnsi="Arial" w:cs="Arial"/>
          <w:bCs/>
          <w:sz w:val="24"/>
          <w:szCs w:val="24"/>
        </w:rPr>
      </w:pPr>
      <w:r w:rsidRPr="00DC270D">
        <w:rPr>
          <w:rFonts w:ascii="Arial" w:hAnsi="Arial" w:cs="Arial"/>
          <w:bCs/>
          <w:sz w:val="24"/>
          <w:szCs w:val="24"/>
        </w:rPr>
        <w:t>Pathway 1 Trusted Assessor development to improve bridging care opportunities</w:t>
      </w:r>
    </w:p>
    <w:p w14:paraId="101BF8F2" w14:textId="77777777" w:rsidR="00194C2C" w:rsidRPr="00DC270D" w:rsidRDefault="00194C2C" w:rsidP="00194C2C">
      <w:pPr>
        <w:pStyle w:val="ListParagraph"/>
        <w:numPr>
          <w:ilvl w:val="0"/>
          <w:numId w:val="19"/>
        </w:numPr>
        <w:spacing w:after="0" w:line="240" w:lineRule="auto"/>
        <w:rPr>
          <w:rFonts w:ascii="Arial" w:hAnsi="Arial" w:cs="Arial"/>
          <w:bCs/>
          <w:sz w:val="24"/>
          <w:szCs w:val="24"/>
        </w:rPr>
      </w:pPr>
      <w:r w:rsidRPr="00DC270D">
        <w:rPr>
          <w:rFonts w:ascii="Arial" w:hAnsi="Arial" w:cs="Arial"/>
          <w:bCs/>
          <w:sz w:val="24"/>
          <w:szCs w:val="24"/>
        </w:rPr>
        <w:t>Improved productivity measures for Community based ward</w:t>
      </w:r>
    </w:p>
    <w:p w14:paraId="1C2A189C" w14:textId="6FD1D1A5" w:rsidR="00194C2C" w:rsidRPr="00DC270D" w:rsidRDefault="00194C2C" w:rsidP="00194C2C">
      <w:pPr>
        <w:pStyle w:val="ListParagraph"/>
        <w:numPr>
          <w:ilvl w:val="0"/>
          <w:numId w:val="19"/>
        </w:numPr>
        <w:spacing w:line="240" w:lineRule="auto"/>
        <w:rPr>
          <w:rFonts w:ascii="Arial" w:hAnsi="Arial" w:cs="Arial"/>
          <w:bCs/>
          <w:sz w:val="24"/>
          <w:szCs w:val="24"/>
        </w:rPr>
      </w:pPr>
      <w:r w:rsidRPr="00DC270D">
        <w:rPr>
          <w:rFonts w:ascii="Arial" w:hAnsi="Arial" w:cs="Arial"/>
          <w:bCs/>
          <w:sz w:val="24"/>
          <w:szCs w:val="24"/>
        </w:rPr>
        <w:t>Zero tolerance on using SDEC</w:t>
      </w:r>
      <w:r w:rsidR="00F7602E">
        <w:rPr>
          <w:rFonts w:ascii="Arial" w:hAnsi="Arial" w:cs="Arial"/>
          <w:bCs/>
          <w:sz w:val="24"/>
          <w:szCs w:val="24"/>
        </w:rPr>
        <w:t xml:space="preserve"> unit</w:t>
      </w:r>
      <w:r w:rsidRPr="00DC270D">
        <w:rPr>
          <w:rFonts w:ascii="Arial" w:hAnsi="Arial" w:cs="Arial"/>
          <w:bCs/>
          <w:sz w:val="24"/>
          <w:szCs w:val="24"/>
        </w:rPr>
        <w:t xml:space="preserve"> as surge capacity </w:t>
      </w:r>
    </w:p>
    <w:p w14:paraId="15FED119" w14:textId="6025A7E5" w:rsidR="00194C2C" w:rsidRPr="00DC270D" w:rsidRDefault="00194C2C" w:rsidP="00194C2C">
      <w:pPr>
        <w:pStyle w:val="ListParagraph"/>
        <w:numPr>
          <w:ilvl w:val="0"/>
          <w:numId w:val="19"/>
        </w:numPr>
        <w:spacing w:line="240" w:lineRule="auto"/>
        <w:rPr>
          <w:rFonts w:ascii="Arial" w:hAnsi="Arial" w:cs="Arial"/>
          <w:bCs/>
          <w:sz w:val="24"/>
          <w:szCs w:val="24"/>
        </w:rPr>
      </w:pPr>
      <w:r w:rsidRPr="00DC270D">
        <w:rPr>
          <w:rFonts w:ascii="Arial" w:hAnsi="Arial" w:cs="Arial"/>
          <w:bCs/>
          <w:sz w:val="24"/>
          <w:szCs w:val="24"/>
        </w:rPr>
        <w:t xml:space="preserve">A reduction in </w:t>
      </w:r>
      <w:r w:rsidR="00F7602E">
        <w:rPr>
          <w:rFonts w:ascii="Arial" w:hAnsi="Arial" w:cs="Arial"/>
          <w:bCs/>
          <w:sz w:val="24"/>
          <w:szCs w:val="24"/>
        </w:rPr>
        <w:t>healthcare acquired infections</w:t>
      </w:r>
      <w:r w:rsidRPr="00DC270D">
        <w:rPr>
          <w:rFonts w:ascii="Arial" w:hAnsi="Arial" w:cs="Arial"/>
          <w:bCs/>
          <w:sz w:val="24"/>
          <w:szCs w:val="24"/>
        </w:rPr>
        <w:t xml:space="preserve"> and outbreaks due to improved patient placement and flow</w:t>
      </w:r>
    </w:p>
    <w:p w14:paraId="6BA856F0" w14:textId="5E486442" w:rsidR="00194C2C" w:rsidRPr="00DC270D" w:rsidRDefault="00194C2C" w:rsidP="00194C2C">
      <w:pPr>
        <w:pStyle w:val="ListParagraph"/>
        <w:numPr>
          <w:ilvl w:val="0"/>
          <w:numId w:val="19"/>
        </w:numPr>
        <w:spacing w:line="240" w:lineRule="auto"/>
        <w:rPr>
          <w:rFonts w:ascii="Arial" w:hAnsi="Arial" w:cs="Arial"/>
          <w:bCs/>
          <w:sz w:val="24"/>
          <w:szCs w:val="24"/>
        </w:rPr>
      </w:pPr>
      <w:r w:rsidRPr="00DC270D">
        <w:rPr>
          <w:rFonts w:ascii="Arial" w:hAnsi="Arial" w:cs="Arial"/>
          <w:bCs/>
          <w:sz w:val="24"/>
          <w:szCs w:val="24"/>
        </w:rPr>
        <w:t>Increased number of patients accessing/utilising</w:t>
      </w:r>
    </w:p>
    <w:p w14:paraId="341C317F" w14:textId="77777777" w:rsidR="00194C2C" w:rsidRPr="00DC270D" w:rsidRDefault="00194C2C" w:rsidP="00194C2C">
      <w:pPr>
        <w:pStyle w:val="ListParagraph"/>
        <w:numPr>
          <w:ilvl w:val="1"/>
          <w:numId w:val="19"/>
        </w:numPr>
        <w:spacing w:line="240" w:lineRule="auto"/>
        <w:rPr>
          <w:rFonts w:ascii="Arial" w:hAnsi="Arial" w:cs="Arial"/>
          <w:bCs/>
          <w:sz w:val="24"/>
          <w:szCs w:val="24"/>
        </w:rPr>
      </w:pPr>
      <w:r w:rsidRPr="00DC270D">
        <w:rPr>
          <w:rFonts w:ascii="Arial" w:hAnsi="Arial" w:cs="Arial"/>
          <w:bCs/>
          <w:sz w:val="24"/>
          <w:szCs w:val="24"/>
        </w:rPr>
        <w:t>Bridging care opportunities</w:t>
      </w:r>
    </w:p>
    <w:p w14:paraId="38A395CD" w14:textId="77777777" w:rsidR="00194C2C" w:rsidRPr="00DC270D" w:rsidRDefault="00194C2C" w:rsidP="00194C2C">
      <w:pPr>
        <w:pStyle w:val="ListParagraph"/>
        <w:numPr>
          <w:ilvl w:val="1"/>
          <w:numId w:val="19"/>
        </w:numPr>
        <w:spacing w:line="240" w:lineRule="auto"/>
        <w:rPr>
          <w:rFonts w:ascii="Arial" w:hAnsi="Arial" w:cs="Arial"/>
          <w:bCs/>
          <w:sz w:val="24"/>
          <w:szCs w:val="24"/>
        </w:rPr>
      </w:pPr>
      <w:r w:rsidRPr="00DC270D">
        <w:rPr>
          <w:rFonts w:ascii="Arial" w:hAnsi="Arial" w:cs="Arial"/>
          <w:bCs/>
          <w:sz w:val="24"/>
          <w:szCs w:val="24"/>
        </w:rPr>
        <w:t>Trusted Assessor Model</w:t>
      </w:r>
    </w:p>
    <w:p w14:paraId="76B6A9F1" w14:textId="77777777" w:rsidR="00194C2C" w:rsidRPr="00DC270D" w:rsidRDefault="00194C2C" w:rsidP="00194C2C">
      <w:pPr>
        <w:pStyle w:val="ListParagraph"/>
        <w:numPr>
          <w:ilvl w:val="1"/>
          <w:numId w:val="19"/>
        </w:numPr>
        <w:spacing w:line="240" w:lineRule="auto"/>
        <w:rPr>
          <w:rFonts w:ascii="Arial" w:hAnsi="Arial" w:cs="Arial"/>
          <w:bCs/>
          <w:sz w:val="24"/>
          <w:szCs w:val="24"/>
        </w:rPr>
      </w:pPr>
      <w:r w:rsidRPr="00DC270D">
        <w:rPr>
          <w:rFonts w:ascii="Arial" w:hAnsi="Arial" w:cs="Arial"/>
          <w:bCs/>
          <w:sz w:val="24"/>
          <w:szCs w:val="24"/>
        </w:rPr>
        <w:t>Outreach</w:t>
      </w:r>
    </w:p>
    <w:p w14:paraId="58A285E6" w14:textId="77777777" w:rsidR="00194C2C" w:rsidRPr="00DC270D" w:rsidRDefault="00194C2C" w:rsidP="00194C2C">
      <w:pPr>
        <w:pStyle w:val="ListParagraph"/>
        <w:numPr>
          <w:ilvl w:val="1"/>
          <w:numId w:val="19"/>
        </w:numPr>
        <w:spacing w:line="240" w:lineRule="auto"/>
        <w:rPr>
          <w:rFonts w:ascii="Arial" w:hAnsi="Arial" w:cs="Arial"/>
          <w:bCs/>
          <w:sz w:val="24"/>
          <w:szCs w:val="24"/>
        </w:rPr>
      </w:pPr>
      <w:r w:rsidRPr="00DC270D">
        <w:rPr>
          <w:rFonts w:ascii="Arial" w:hAnsi="Arial" w:cs="Arial"/>
          <w:bCs/>
          <w:sz w:val="24"/>
          <w:szCs w:val="24"/>
        </w:rPr>
        <w:t xml:space="preserve">Home First  </w:t>
      </w:r>
      <w:bookmarkStart w:id="0" w:name="_Hlk160542715"/>
    </w:p>
    <w:bookmarkEnd w:id="0"/>
    <w:p w14:paraId="2540B4B7" w14:textId="79D7050F" w:rsidR="00DC270D" w:rsidRPr="005D59B3" w:rsidRDefault="00194C2C" w:rsidP="005D59B3">
      <w:pPr>
        <w:pStyle w:val="ListParagraph"/>
        <w:numPr>
          <w:ilvl w:val="0"/>
          <w:numId w:val="19"/>
        </w:numPr>
        <w:spacing w:line="240" w:lineRule="auto"/>
        <w:rPr>
          <w:rFonts w:ascii="Arial" w:hAnsi="Arial" w:cs="Arial"/>
          <w:bCs/>
          <w:sz w:val="24"/>
          <w:szCs w:val="24"/>
        </w:rPr>
      </w:pPr>
      <w:r w:rsidRPr="00DC270D">
        <w:rPr>
          <w:rFonts w:ascii="Arial" w:hAnsi="Arial" w:cs="Arial"/>
          <w:bCs/>
          <w:sz w:val="24"/>
          <w:szCs w:val="24"/>
        </w:rPr>
        <w:t>Reduce re-</w:t>
      </w:r>
      <w:r w:rsidR="00F7602E">
        <w:rPr>
          <w:rFonts w:ascii="Arial" w:hAnsi="Arial" w:cs="Arial"/>
          <w:bCs/>
          <w:sz w:val="24"/>
          <w:szCs w:val="24"/>
        </w:rPr>
        <w:t>attendances / re-</w:t>
      </w:r>
      <w:r w:rsidRPr="00DC270D">
        <w:rPr>
          <w:rFonts w:ascii="Arial" w:hAnsi="Arial" w:cs="Arial"/>
          <w:bCs/>
          <w:sz w:val="24"/>
          <w:szCs w:val="24"/>
        </w:rPr>
        <w:t xml:space="preserve">admissions to the </w:t>
      </w:r>
      <w:r w:rsidR="00F7602E">
        <w:rPr>
          <w:rFonts w:ascii="Arial" w:hAnsi="Arial" w:cs="Arial"/>
          <w:bCs/>
          <w:sz w:val="24"/>
          <w:szCs w:val="24"/>
        </w:rPr>
        <w:t>a</w:t>
      </w:r>
      <w:r w:rsidRPr="00DC270D">
        <w:rPr>
          <w:rFonts w:ascii="Arial" w:hAnsi="Arial" w:cs="Arial"/>
          <w:bCs/>
          <w:sz w:val="24"/>
          <w:szCs w:val="24"/>
        </w:rPr>
        <w:t xml:space="preserve">cute </w:t>
      </w:r>
      <w:r w:rsidR="00F7602E">
        <w:rPr>
          <w:rFonts w:ascii="Arial" w:hAnsi="Arial" w:cs="Arial"/>
          <w:bCs/>
          <w:sz w:val="24"/>
          <w:szCs w:val="24"/>
        </w:rPr>
        <w:t>h</w:t>
      </w:r>
      <w:r w:rsidRPr="00DC270D">
        <w:rPr>
          <w:rFonts w:ascii="Arial" w:hAnsi="Arial" w:cs="Arial"/>
          <w:bCs/>
          <w:sz w:val="24"/>
          <w:szCs w:val="24"/>
        </w:rPr>
        <w:t>ospital setting (</w:t>
      </w:r>
      <w:r w:rsidR="00F7602E">
        <w:rPr>
          <w:rFonts w:ascii="Arial" w:hAnsi="Arial" w:cs="Arial"/>
          <w:bCs/>
          <w:sz w:val="24"/>
          <w:szCs w:val="24"/>
        </w:rPr>
        <w:t>t</w:t>
      </w:r>
      <w:r w:rsidRPr="00DC270D">
        <w:rPr>
          <w:rFonts w:ascii="Arial" w:hAnsi="Arial" w:cs="Arial"/>
          <w:bCs/>
          <w:sz w:val="24"/>
          <w:szCs w:val="24"/>
        </w:rPr>
        <w:t>o include frequent flyers)</w:t>
      </w:r>
    </w:p>
    <w:p w14:paraId="2CF9FA09" w14:textId="1F6CD2C3" w:rsidR="00CE5FC4" w:rsidRDefault="00CE5FC4" w:rsidP="00EA57B0">
      <w:pPr>
        <w:pStyle w:val="paragraph"/>
        <w:spacing w:before="0" w:beforeAutospacing="0" w:after="0" w:afterAutospacing="0"/>
        <w:jc w:val="both"/>
        <w:textAlignment w:val="baseline"/>
        <w:rPr>
          <w:rFonts w:ascii="Arial" w:hAnsi="Arial" w:cs="Arial"/>
        </w:rPr>
      </w:pPr>
    </w:p>
    <w:p w14:paraId="0CF9FF1E" w14:textId="132BF5C5" w:rsidR="00CE5FC4" w:rsidRPr="00626AB6" w:rsidRDefault="00E8328F" w:rsidP="00E8328F">
      <w:pPr>
        <w:pStyle w:val="paragraph"/>
        <w:numPr>
          <w:ilvl w:val="1"/>
          <w:numId w:val="1"/>
        </w:numPr>
        <w:spacing w:before="0" w:beforeAutospacing="0" w:after="0" w:afterAutospacing="0"/>
        <w:jc w:val="both"/>
        <w:textAlignment w:val="baseline"/>
        <w:rPr>
          <w:rFonts w:ascii="Arial" w:hAnsi="Arial" w:cs="Arial"/>
        </w:rPr>
      </w:pPr>
      <w:r>
        <w:rPr>
          <w:rFonts w:ascii="Arial" w:hAnsi="Arial" w:cs="Arial"/>
          <w:b/>
          <w:bCs/>
        </w:rPr>
        <w:t xml:space="preserve"> </w:t>
      </w:r>
      <w:r w:rsidR="00CE5FC4">
        <w:rPr>
          <w:rFonts w:ascii="Arial" w:hAnsi="Arial" w:cs="Arial"/>
          <w:b/>
          <w:bCs/>
        </w:rPr>
        <w:t>Management of</w:t>
      </w:r>
      <w:r w:rsidR="00DC270D">
        <w:rPr>
          <w:rFonts w:ascii="Arial" w:hAnsi="Arial" w:cs="Arial"/>
          <w:b/>
          <w:bCs/>
        </w:rPr>
        <w:t xml:space="preserve"> Targeted Intervention Response and</w:t>
      </w:r>
      <w:r w:rsidR="00CE5FC4">
        <w:rPr>
          <w:rFonts w:ascii="Arial" w:hAnsi="Arial" w:cs="Arial"/>
          <w:b/>
          <w:bCs/>
        </w:rPr>
        <w:t xml:space="preserve"> UEC Programme / Performance</w:t>
      </w:r>
    </w:p>
    <w:p w14:paraId="6DBCDF30" w14:textId="77777777" w:rsidR="00CE5FC4" w:rsidRDefault="00CE5FC4" w:rsidP="002F7A3A">
      <w:pPr>
        <w:pStyle w:val="paragraph"/>
        <w:spacing w:before="0" w:beforeAutospacing="0" w:after="0" w:afterAutospacing="0"/>
        <w:jc w:val="both"/>
        <w:textAlignment w:val="baseline"/>
        <w:rPr>
          <w:rFonts w:ascii="Arial" w:hAnsi="Arial" w:cs="Arial"/>
          <w:b/>
          <w:bCs/>
        </w:rPr>
      </w:pPr>
    </w:p>
    <w:p w14:paraId="28431B48" w14:textId="4BE0305F" w:rsidR="00DC270D" w:rsidRPr="00DC270D" w:rsidRDefault="00EA57B0" w:rsidP="00DC270D">
      <w:pPr>
        <w:spacing w:after="0" w:line="240" w:lineRule="auto"/>
        <w:rPr>
          <w:rFonts w:ascii="Arial" w:hAnsi="Arial" w:cs="Arial"/>
          <w:bCs/>
          <w:sz w:val="24"/>
          <w:szCs w:val="24"/>
        </w:rPr>
      </w:pPr>
      <w:r w:rsidRPr="00D16BA7">
        <w:rPr>
          <w:rFonts w:ascii="Arial" w:hAnsi="Arial" w:cs="Arial"/>
          <w:sz w:val="24"/>
          <w:szCs w:val="24"/>
        </w:rPr>
        <w:t>To ensure senior oversight and input into</w:t>
      </w:r>
      <w:r>
        <w:rPr>
          <w:rFonts w:ascii="Arial" w:hAnsi="Arial" w:cs="Arial"/>
        </w:rPr>
        <w:t xml:space="preserve"> </w:t>
      </w:r>
      <w:r w:rsidR="00DC270D" w:rsidRPr="00DC270D">
        <w:rPr>
          <w:rFonts w:ascii="Arial" w:hAnsi="Arial" w:cs="Arial"/>
          <w:bCs/>
          <w:sz w:val="24"/>
          <w:szCs w:val="24"/>
        </w:rPr>
        <w:t xml:space="preserve">The Chief Operation Officer has agreed to take the Senior Responsible Officer role for the response to targeted intervention </w:t>
      </w:r>
      <w:r w:rsidR="00F7602E">
        <w:rPr>
          <w:rFonts w:ascii="Arial" w:hAnsi="Arial" w:cs="Arial"/>
          <w:bCs/>
          <w:sz w:val="24"/>
          <w:szCs w:val="24"/>
        </w:rPr>
        <w:t>and to support the</w:t>
      </w:r>
      <w:r w:rsidR="00DC270D" w:rsidRPr="00DC270D">
        <w:rPr>
          <w:rFonts w:ascii="Arial" w:hAnsi="Arial" w:cs="Arial"/>
          <w:bCs/>
          <w:sz w:val="24"/>
          <w:szCs w:val="24"/>
        </w:rPr>
        <w:t xml:space="preserve"> UEC </w:t>
      </w:r>
      <w:r w:rsidR="00F7602E">
        <w:rPr>
          <w:rFonts w:ascii="Arial" w:hAnsi="Arial" w:cs="Arial"/>
          <w:bCs/>
          <w:sz w:val="24"/>
          <w:szCs w:val="24"/>
        </w:rPr>
        <w:t xml:space="preserve">work programme </w:t>
      </w:r>
      <w:r w:rsidR="00DC270D" w:rsidRPr="00DC270D">
        <w:rPr>
          <w:rFonts w:ascii="Arial" w:hAnsi="Arial" w:cs="Arial"/>
          <w:bCs/>
          <w:sz w:val="24"/>
          <w:szCs w:val="24"/>
        </w:rPr>
        <w:t xml:space="preserve">a triumvirate of senior </w:t>
      </w:r>
      <w:r w:rsidR="00F7602E">
        <w:rPr>
          <w:rFonts w:ascii="Arial" w:hAnsi="Arial" w:cs="Arial"/>
          <w:bCs/>
          <w:sz w:val="24"/>
          <w:szCs w:val="24"/>
        </w:rPr>
        <w:t>leaders has been established,</w:t>
      </w:r>
      <w:r w:rsidR="00DC270D" w:rsidRPr="00DC270D">
        <w:rPr>
          <w:rFonts w:ascii="Arial" w:hAnsi="Arial" w:cs="Arial"/>
          <w:bCs/>
          <w:sz w:val="24"/>
          <w:szCs w:val="24"/>
        </w:rPr>
        <w:t xml:space="preserve"> as follows;</w:t>
      </w:r>
    </w:p>
    <w:p w14:paraId="317A625D" w14:textId="77777777" w:rsidR="00DC270D" w:rsidRPr="00DC270D" w:rsidRDefault="00DC270D" w:rsidP="00DC270D">
      <w:pPr>
        <w:spacing w:after="0" w:line="240" w:lineRule="auto"/>
        <w:rPr>
          <w:rFonts w:ascii="Arial" w:hAnsi="Arial" w:cs="Arial"/>
          <w:bCs/>
          <w:sz w:val="24"/>
          <w:szCs w:val="24"/>
        </w:rPr>
      </w:pPr>
    </w:p>
    <w:p w14:paraId="5E4454DF" w14:textId="2BDDD71D" w:rsidR="00F7602E" w:rsidRPr="00DC270D" w:rsidRDefault="00F7602E" w:rsidP="00F7602E">
      <w:pPr>
        <w:spacing w:after="0" w:line="240" w:lineRule="auto"/>
        <w:rPr>
          <w:rFonts w:ascii="Arial" w:hAnsi="Arial" w:cs="Arial"/>
          <w:bCs/>
          <w:sz w:val="24"/>
          <w:szCs w:val="24"/>
        </w:rPr>
      </w:pPr>
      <w:r w:rsidRPr="00DC270D">
        <w:rPr>
          <w:rFonts w:ascii="Arial" w:hAnsi="Arial" w:cs="Arial"/>
          <w:bCs/>
          <w:sz w:val="24"/>
          <w:szCs w:val="24"/>
        </w:rPr>
        <w:t>Operations Director Lead – Neil Cooper</w:t>
      </w:r>
      <w:r>
        <w:rPr>
          <w:rFonts w:ascii="Arial" w:hAnsi="Arial" w:cs="Arial"/>
          <w:bCs/>
          <w:sz w:val="24"/>
          <w:szCs w:val="24"/>
        </w:rPr>
        <w:t>, Assistant Director of Ops (UEC)</w:t>
      </w:r>
    </w:p>
    <w:p w14:paraId="3F1C4F05" w14:textId="251F99DC" w:rsidR="00DC270D" w:rsidRPr="00DC270D" w:rsidRDefault="00DC270D" w:rsidP="00DC270D">
      <w:pPr>
        <w:spacing w:after="0" w:line="240" w:lineRule="auto"/>
        <w:rPr>
          <w:rFonts w:ascii="Arial" w:hAnsi="Arial" w:cs="Arial"/>
          <w:bCs/>
          <w:sz w:val="24"/>
          <w:szCs w:val="24"/>
        </w:rPr>
      </w:pPr>
      <w:r w:rsidRPr="00DC270D">
        <w:rPr>
          <w:rFonts w:ascii="Arial" w:hAnsi="Arial" w:cs="Arial"/>
          <w:bCs/>
          <w:sz w:val="24"/>
          <w:szCs w:val="24"/>
        </w:rPr>
        <w:t>Medical Director Lead – Mark Ramsey</w:t>
      </w:r>
      <w:r w:rsidR="00F7602E">
        <w:rPr>
          <w:rFonts w:ascii="Arial" w:hAnsi="Arial" w:cs="Arial"/>
          <w:bCs/>
          <w:sz w:val="24"/>
          <w:szCs w:val="24"/>
        </w:rPr>
        <w:t>, Group Medical Director – Morriston SG</w:t>
      </w:r>
    </w:p>
    <w:p w14:paraId="3C10465D" w14:textId="6C1835BA" w:rsidR="00DC270D" w:rsidRPr="00DC270D" w:rsidRDefault="00DC270D" w:rsidP="00DC270D">
      <w:pPr>
        <w:spacing w:after="0" w:line="240" w:lineRule="auto"/>
        <w:rPr>
          <w:rFonts w:ascii="Arial" w:hAnsi="Arial" w:cs="Arial"/>
          <w:bCs/>
          <w:sz w:val="24"/>
          <w:szCs w:val="24"/>
        </w:rPr>
      </w:pPr>
      <w:r w:rsidRPr="00DC270D">
        <w:rPr>
          <w:rFonts w:ascii="Arial" w:hAnsi="Arial" w:cs="Arial"/>
          <w:bCs/>
          <w:sz w:val="24"/>
          <w:szCs w:val="24"/>
        </w:rPr>
        <w:lastRenderedPageBreak/>
        <w:t>Nursing Director Lead – Emily Davies</w:t>
      </w:r>
      <w:r w:rsidR="00F7602E">
        <w:rPr>
          <w:rFonts w:ascii="Arial" w:hAnsi="Arial" w:cs="Arial"/>
          <w:bCs/>
          <w:sz w:val="24"/>
          <w:szCs w:val="24"/>
        </w:rPr>
        <w:t>, Head of Nursing for Service Transformation</w:t>
      </w:r>
    </w:p>
    <w:p w14:paraId="517605F7" w14:textId="77777777" w:rsidR="00DC270D" w:rsidRPr="00DC270D" w:rsidRDefault="00DC270D" w:rsidP="00DC270D">
      <w:pPr>
        <w:spacing w:after="0" w:line="240" w:lineRule="auto"/>
        <w:rPr>
          <w:rFonts w:ascii="Arial" w:hAnsi="Arial" w:cs="Arial"/>
          <w:bCs/>
          <w:sz w:val="24"/>
          <w:szCs w:val="24"/>
        </w:rPr>
      </w:pPr>
    </w:p>
    <w:p w14:paraId="69482500" w14:textId="297B679C" w:rsidR="00EA57B0" w:rsidRDefault="00F7602E" w:rsidP="00DC270D">
      <w:pPr>
        <w:pStyle w:val="paragraph"/>
        <w:spacing w:before="0" w:beforeAutospacing="0" w:after="0" w:afterAutospacing="0"/>
        <w:jc w:val="both"/>
        <w:textAlignment w:val="baseline"/>
        <w:rPr>
          <w:rFonts w:ascii="Arial" w:hAnsi="Arial" w:cs="Arial"/>
          <w:bCs/>
        </w:rPr>
      </w:pPr>
      <w:r>
        <w:rPr>
          <w:rFonts w:ascii="Arial" w:hAnsi="Arial" w:cs="Arial"/>
          <w:bCs/>
        </w:rPr>
        <w:t>The team will also be supported by</w:t>
      </w:r>
      <w:r w:rsidR="00DC270D" w:rsidRPr="00DC270D">
        <w:rPr>
          <w:rFonts w:ascii="Arial" w:hAnsi="Arial" w:cs="Arial"/>
          <w:bCs/>
        </w:rPr>
        <w:t xml:space="preserve"> specialist business partners from Strategy, Finance, Workforce/OD and Informatics</w:t>
      </w:r>
      <w:r>
        <w:rPr>
          <w:rFonts w:ascii="Arial" w:hAnsi="Arial" w:cs="Arial"/>
          <w:bCs/>
        </w:rPr>
        <w:t xml:space="preserve"> departments; details to be confirmed.</w:t>
      </w:r>
    </w:p>
    <w:p w14:paraId="422AAB0C" w14:textId="77777777" w:rsidR="00DC270D" w:rsidRDefault="00DC270D" w:rsidP="00DC270D">
      <w:pPr>
        <w:pStyle w:val="paragraph"/>
        <w:spacing w:before="0" w:beforeAutospacing="0" w:after="0" w:afterAutospacing="0"/>
        <w:jc w:val="both"/>
        <w:textAlignment w:val="baseline"/>
        <w:rPr>
          <w:rFonts w:ascii="Arial" w:hAnsi="Arial" w:cs="Arial"/>
        </w:rPr>
      </w:pPr>
    </w:p>
    <w:p w14:paraId="14996E6D" w14:textId="7E42989F" w:rsidR="00DC270D" w:rsidRDefault="00EA57B0" w:rsidP="00EA57B0">
      <w:pPr>
        <w:pStyle w:val="paragraph"/>
        <w:spacing w:before="0" w:beforeAutospacing="0" w:after="0" w:afterAutospacing="0"/>
        <w:jc w:val="both"/>
        <w:textAlignment w:val="baseline"/>
        <w:rPr>
          <w:rFonts w:ascii="Arial" w:hAnsi="Arial" w:cs="Arial"/>
        </w:rPr>
      </w:pPr>
      <w:r>
        <w:rPr>
          <w:rFonts w:ascii="Arial" w:hAnsi="Arial" w:cs="Arial"/>
        </w:rPr>
        <w:t xml:space="preserve">To supplement the </w:t>
      </w:r>
      <w:r w:rsidR="00DC270D">
        <w:rPr>
          <w:rFonts w:ascii="Arial" w:hAnsi="Arial" w:cs="Arial"/>
        </w:rPr>
        <w:t xml:space="preserve">TI response and </w:t>
      </w:r>
      <w:r>
        <w:rPr>
          <w:rFonts w:ascii="Arial" w:hAnsi="Arial" w:cs="Arial"/>
        </w:rPr>
        <w:t>UEC Programme Board and ensure timely review / escalation of actions</w:t>
      </w:r>
      <w:r w:rsidR="00F7602E">
        <w:rPr>
          <w:rFonts w:ascii="Arial" w:hAnsi="Arial" w:cs="Arial"/>
        </w:rPr>
        <w:t>,</w:t>
      </w:r>
      <w:r>
        <w:rPr>
          <w:rFonts w:ascii="Arial" w:hAnsi="Arial" w:cs="Arial"/>
        </w:rPr>
        <w:t xml:space="preserve"> a weekly </w:t>
      </w:r>
      <w:r w:rsidR="00DC270D">
        <w:rPr>
          <w:rFonts w:ascii="Arial" w:hAnsi="Arial" w:cs="Arial"/>
        </w:rPr>
        <w:t>UEC</w:t>
      </w:r>
      <w:r>
        <w:rPr>
          <w:rFonts w:ascii="Arial" w:hAnsi="Arial" w:cs="Arial"/>
        </w:rPr>
        <w:t xml:space="preserve"> delivery group is in place chaired by the </w:t>
      </w:r>
      <w:r w:rsidR="00DC270D">
        <w:rPr>
          <w:rFonts w:ascii="Arial" w:hAnsi="Arial" w:cs="Arial"/>
        </w:rPr>
        <w:t>leads highlighted above</w:t>
      </w:r>
      <w:r>
        <w:rPr>
          <w:rFonts w:ascii="Arial" w:hAnsi="Arial" w:cs="Arial"/>
        </w:rPr>
        <w:t xml:space="preserve">. </w:t>
      </w:r>
    </w:p>
    <w:p w14:paraId="2281D27B" w14:textId="77777777" w:rsidR="005D59B3" w:rsidRDefault="005D59B3" w:rsidP="00EA57B0">
      <w:pPr>
        <w:pStyle w:val="paragraph"/>
        <w:spacing w:before="0" w:beforeAutospacing="0" w:after="0" w:afterAutospacing="0"/>
        <w:jc w:val="both"/>
        <w:textAlignment w:val="baseline"/>
        <w:rPr>
          <w:rFonts w:ascii="Arial" w:hAnsi="Arial" w:cs="Arial"/>
        </w:rPr>
      </w:pPr>
    </w:p>
    <w:p w14:paraId="69748B07" w14:textId="073C1801" w:rsidR="005D59B3" w:rsidRPr="00DC270D" w:rsidRDefault="005D59B3" w:rsidP="005D59B3">
      <w:pPr>
        <w:spacing w:after="0" w:line="240" w:lineRule="auto"/>
        <w:rPr>
          <w:rFonts w:ascii="Arial" w:hAnsi="Arial" w:cs="Arial"/>
          <w:bCs/>
          <w:sz w:val="24"/>
          <w:szCs w:val="24"/>
        </w:rPr>
      </w:pPr>
      <w:r w:rsidRPr="00DC270D">
        <w:rPr>
          <w:rFonts w:ascii="Arial" w:hAnsi="Arial" w:cs="Arial"/>
          <w:bCs/>
          <w:sz w:val="24"/>
          <w:szCs w:val="24"/>
        </w:rPr>
        <w:t xml:space="preserve">The UEC </w:t>
      </w:r>
      <w:r w:rsidR="00F7602E">
        <w:rPr>
          <w:rFonts w:ascii="Arial" w:hAnsi="Arial" w:cs="Arial"/>
          <w:bCs/>
          <w:sz w:val="24"/>
          <w:szCs w:val="24"/>
        </w:rPr>
        <w:t xml:space="preserve">TI </w:t>
      </w:r>
      <w:r w:rsidRPr="00DC270D">
        <w:rPr>
          <w:rFonts w:ascii="Arial" w:hAnsi="Arial" w:cs="Arial"/>
          <w:bCs/>
          <w:sz w:val="24"/>
          <w:szCs w:val="24"/>
        </w:rPr>
        <w:t xml:space="preserve">response </w:t>
      </w:r>
      <w:r w:rsidR="00F7602E">
        <w:rPr>
          <w:rFonts w:ascii="Arial" w:hAnsi="Arial" w:cs="Arial"/>
          <w:bCs/>
          <w:sz w:val="24"/>
          <w:szCs w:val="24"/>
        </w:rPr>
        <w:t xml:space="preserve">builds on </w:t>
      </w:r>
      <w:r w:rsidRPr="00DC270D">
        <w:rPr>
          <w:rFonts w:ascii="Arial" w:hAnsi="Arial" w:cs="Arial"/>
          <w:bCs/>
          <w:sz w:val="24"/>
          <w:szCs w:val="24"/>
        </w:rPr>
        <w:t xml:space="preserve">previous work undertaken by colleagues when experiencing similar intervention and </w:t>
      </w:r>
      <w:r w:rsidR="00F7602E">
        <w:rPr>
          <w:rFonts w:ascii="Arial" w:hAnsi="Arial" w:cs="Arial"/>
          <w:bCs/>
          <w:sz w:val="24"/>
          <w:szCs w:val="24"/>
        </w:rPr>
        <w:t xml:space="preserve">the team </w:t>
      </w:r>
      <w:r w:rsidRPr="00DC270D">
        <w:rPr>
          <w:rFonts w:ascii="Arial" w:hAnsi="Arial" w:cs="Arial"/>
          <w:bCs/>
          <w:sz w:val="24"/>
          <w:szCs w:val="24"/>
        </w:rPr>
        <w:t>would welcome comments and discussion on the governance arrangements related to this work</w:t>
      </w:r>
      <w:r w:rsidR="00F7602E">
        <w:rPr>
          <w:rFonts w:ascii="Arial" w:hAnsi="Arial" w:cs="Arial"/>
          <w:bCs/>
          <w:sz w:val="24"/>
          <w:szCs w:val="24"/>
        </w:rPr>
        <w:t>.</w:t>
      </w:r>
    </w:p>
    <w:p w14:paraId="37067D49" w14:textId="77777777" w:rsidR="005D59B3" w:rsidRPr="00DC270D" w:rsidRDefault="005D59B3" w:rsidP="005D59B3">
      <w:pPr>
        <w:spacing w:after="0" w:line="240" w:lineRule="auto"/>
        <w:rPr>
          <w:rFonts w:ascii="Arial" w:hAnsi="Arial" w:cs="Arial"/>
          <w:bCs/>
          <w:sz w:val="24"/>
          <w:szCs w:val="24"/>
        </w:rPr>
      </w:pPr>
    </w:p>
    <w:p w14:paraId="0F012906" w14:textId="77777777" w:rsidR="005D59B3" w:rsidRPr="00DC270D" w:rsidRDefault="005D59B3" w:rsidP="005D59B3">
      <w:pPr>
        <w:spacing w:after="0" w:line="240" w:lineRule="auto"/>
        <w:rPr>
          <w:rFonts w:ascii="Arial" w:hAnsi="Arial" w:cs="Arial"/>
          <w:bCs/>
          <w:sz w:val="24"/>
          <w:szCs w:val="24"/>
        </w:rPr>
      </w:pPr>
      <w:r w:rsidRPr="00DC270D">
        <w:rPr>
          <w:rFonts w:ascii="Arial" w:hAnsi="Arial" w:cs="Arial"/>
          <w:bCs/>
          <w:sz w:val="24"/>
          <w:szCs w:val="24"/>
        </w:rPr>
        <w:t>Reflections and suggestions on how we provide grip and assurance on our work as follows;</w:t>
      </w:r>
    </w:p>
    <w:p w14:paraId="3A8F73F1" w14:textId="77777777" w:rsidR="005D59B3" w:rsidRPr="00DC270D" w:rsidRDefault="005D59B3" w:rsidP="005D59B3">
      <w:pPr>
        <w:spacing w:after="0" w:line="240" w:lineRule="auto"/>
        <w:rPr>
          <w:rFonts w:ascii="Arial" w:hAnsi="Arial" w:cs="Arial"/>
          <w:bCs/>
          <w:sz w:val="24"/>
          <w:szCs w:val="24"/>
        </w:rPr>
      </w:pPr>
    </w:p>
    <w:p w14:paraId="0267E836" w14:textId="6053CD34" w:rsidR="00F7602E" w:rsidRDefault="00F7602E" w:rsidP="00F7602E">
      <w:pPr>
        <w:pStyle w:val="ListParagraph"/>
        <w:numPr>
          <w:ilvl w:val="0"/>
          <w:numId w:val="20"/>
        </w:numPr>
        <w:spacing w:after="0" w:line="240" w:lineRule="auto"/>
        <w:ind w:left="360"/>
        <w:rPr>
          <w:rFonts w:ascii="Arial" w:hAnsi="Arial" w:cs="Arial"/>
          <w:bCs/>
          <w:sz w:val="24"/>
          <w:szCs w:val="24"/>
        </w:rPr>
      </w:pPr>
      <w:r>
        <w:rPr>
          <w:rFonts w:ascii="Arial" w:hAnsi="Arial" w:cs="Arial"/>
          <w:bCs/>
          <w:sz w:val="24"/>
          <w:szCs w:val="24"/>
        </w:rPr>
        <w:t>The UEC TI programme will need to be supported by individual work-streams</w:t>
      </w:r>
    </w:p>
    <w:p w14:paraId="6F03E06A" w14:textId="09F439FB" w:rsidR="005D59B3" w:rsidRPr="00DC270D" w:rsidRDefault="005D59B3" w:rsidP="00F7602E">
      <w:pPr>
        <w:pStyle w:val="ListParagraph"/>
        <w:numPr>
          <w:ilvl w:val="0"/>
          <w:numId w:val="20"/>
        </w:numPr>
        <w:spacing w:after="0" w:line="240" w:lineRule="auto"/>
        <w:ind w:left="360"/>
        <w:rPr>
          <w:rFonts w:ascii="Arial" w:hAnsi="Arial" w:cs="Arial"/>
          <w:bCs/>
          <w:sz w:val="24"/>
          <w:szCs w:val="24"/>
        </w:rPr>
      </w:pPr>
      <w:r w:rsidRPr="00DC270D">
        <w:rPr>
          <w:rFonts w:ascii="Arial" w:hAnsi="Arial" w:cs="Arial"/>
          <w:bCs/>
          <w:sz w:val="24"/>
          <w:szCs w:val="24"/>
        </w:rPr>
        <w:t>Each area/theme should have an SRO, clinical lead and plan, with clear objectives</w:t>
      </w:r>
      <w:r w:rsidR="00F7602E">
        <w:rPr>
          <w:rFonts w:ascii="Arial" w:hAnsi="Arial" w:cs="Arial"/>
          <w:bCs/>
          <w:sz w:val="24"/>
          <w:szCs w:val="24"/>
        </w:rPr>
        <w:t xml:space="preserve"> </w:t>
      </w:r>
      <w:r w:rsidRPr="00DC270D">
        <w:rPr>
          <w:rFonts w:ascii="Arial" w:hAnsi="Arial" w:cs="Arial"/>
          <w:bCs/>
          <w:sz w:val="24"/>
          <w:szCs w:val="24"/>
        </w:rPr>
        <w:t>/reporting requirements</w:t>
      </w:r>
    </w:p>
    <w:p w14:paraId="02C527E4" w14:textId="256A4CE6" w:rsidR="005D59B3" w:rsidRPr="00DC270D" w:rsidRDefault="005D59B3" w:rsidP="00F7602E">
      <w:pPr>
        <w:pStyle w:val="ListParagraph"/>
        <w:numPr>
          <w:ilvl w:val="0"/>
          <w:numId w:val="20"/>
        </w:numPr>
        <w:spacing w:after="0" w:line="240" w:lineRule="auto"/>
        <w:ind w:left="360"/>
        <w:rPr>
          <w:rFonts w:ascii="Arial" w:hAnsi="Arial" w:cs="Arial"/>
          <w:bCs/>
          <w:sz w:val="24"/>
          <w:szCs w:val="24"/>
        </w:rPr>
      </w:pPr>
      <w:r w:rsidRPr="00DC270D">
        <w:rPr>
          <w:rFonts w:ascii="Arial" w:hAnsi="Arial" w:cs="Arial"/>
          <w:bCs/>
          <w:sz w:val="24"/>
          <w:szCs w:val="24"/>
        </w:rPr>
        <w:t>These will report into an overall Programme Board, a subgroup of Management Board and in this case could be UEC programme Board</w:t>
      </w:r>
      <w:r w:rsidR="00F7602E">
        <w:rPr>
          <w:rFonts w:ascii="Arial" w:hAnsi="Arial" w:cs="Arial"/>
          <w:bCs/>
          <w:sz w:val="24"/>
          <w:szCs w:val="24"/>
        </w:rPr>
        <w:t xml:space="preserve"> and through to Performance and Finance Committee and Management Board</w:t>
      </w:r>
    </w:p>
    <w:p w14:paraId="60980029" w14:textId="455F544A" w:rsidR="005D59B3" w:rsidRPr="00DC270D" w:rsidRDefault="005D59B3" w:rsidP="00F7602E">
      <w:pPr>
        <w:pStyle w:val="ListParagraph"/>
        <w:numPr>
          <w:ilvl w:val="0"/>
          <w:numId w:val="20"/>
        </w:numPr>
        <w:spacing w:after="0" w:line="240" w:lineRule="auto"/>
        <w:ind w:left="360"/>
        <w:rPr>
          <w:rFonts w:ascii="Arial" w:hAnsi="Arial" w:cs="Arial"/>
          <w:bCs/>
          <w:sz w:val="24"/>
          <w:szCs w:val="24"/>
        </w:rPr>
      </w:pPr>
      <w:r w:rsidRPr="00DC270D">
        <w:rPr>
          <w:rFonts w:ascii="Arial" w:hAnsi="Arial" w:cs="Arial"/>
          <w:bCs/>
          <w:sz w:val="24"/>
          <w:szCs w:val="24"/>
        </w:rPr>
        <w:t xml:space="preserve">Clarity on what success will look like – and how </w:t>
      </w:r>
      <w:r w:rsidR="00F7602E">
        <w:rPr>
          <w:rFonts w:ascii="Arial" w:hAnsi="Arial" w:cs="Arial"/>
          <w:bCs/>
          <w:sz w:val="24"/>
          <w:szCs w:val="24"/>
        </w:rPr>
        <w:t>this is articulated</w:t>
      </w:r>
    </w:p>
    <w:p w14:paraId="424B16CA" w14:textId="77777777" w:rsidR="005D59B3" w:rsidRPr="00DC270D" w:rsidRDefault="005D59B3" w:rsidP="00F7602E">
      <w:pPr>
        <w:pStyle w:val="ListParagraph"/>
        <w:numPr>
          <w:ilvl w:val="0"/>
          <w:numId w:val="20"/>
        </w:numPr>
        <w:spacing w:after="0" w:line="240" w:lineRule="auto"/>
        <w:ind w:left="360"/>
        <w:rPr>
          <w:rFonts w:ascii="Arial" w:hAnsi="Arial" w:cs="Arial"/>
          <w:bCs/>
          <w:sz w:val="24"/>
          <w:szCs w:val="24"/>
        </w:rPr>
      </w:pPr>
      <w:r w:rsidRPr="00DC270D">
        <w:rPr>
          <w:rFonts w:ascii="Arial" w:hAnsi="Arial" w:cs="Arial"/>
          <w:bCs/>
          <w:sz w:val="24"/>
          <w:szCs w:val="24"/>
        </w:rPr>
        <w:t>The SGDs are imperative to the success of this response and have to be fully engaged with all expectations</w:t>
      </w:r>
    </w:p>
    <w:p w14:paraId="44C899AF" w14:textId="167E92FB" w:rsidR="005D59B3" w:rsidRPr="00DC270D" w:rsidRDefault="00F7602E" w:rsidP="00F7602E">
      <w:pPr>
        <w:pStyle w:val="ListParagraph"/>
        <w:numPr>
          <w:ilvl w:val="0"/>
          <w:numId w:val="20"/>
        </w:numPr>
        <w:spacing w:after="0" w:line="240" w:lineRule="auto"/>
        <w:ind w:left="360"/>
        <w:rPr>
          <w:rFonts w:ascii="Arial" w:hAnsi="Arial" w:cs="Arial"/>
          <w:bCs/>
          <w:sz w:val="24"/>
          <w:szCs w:val="24"/>
        </w:rPr>
      </w:pPr>
      <w:r>
        <w:rPr>
          <w:rFonts w:ascii="Arial" w:hAnsi="Arial" w:cs="Arial"/>
          <w:bCs/>
          <w:sz w:val="24"/>
          <w:szCs w:val="24"/>
        </w:rPr>
        <w:t>There will be regular focussed meetings with</w:t>
      </w:r>
      <w:r w:rsidR="005D59B3" w:rsidRPr="00DC270D">
        <w:rPr>
          <w:rFonts w:ascii="Arial" w:hAnsi="Arial" w:cs="Arial"/>
          <w:bCs/>
          <w:sz w:val="24"/>
          <w:szCs w:val="24"/>
        </w:rPr>
        <w:t xml:space="preserve"> Welsh Government </w:t>
      </w:r>
      <w:r>
        <w:rPr>
          <w:rFonts w:ascii="Arial" w:hAnsi="Arial" w:cs="Arial"/>
          <w:bCs/>
          <w:sz w:val="24"/>
          <w:szCs w:val="24"/>
        </w:rPr>
        <w:t xml:space="preserve">colleagues where expected </w:t>
      </w:r>
      <w:r w:rsidR="005D59B3" w:rsidRPr="00DC270D">
        <w:rPr>
          <w:rFonts w:ascii="Arial" w:hAnsi="Arial" w:cs="Arial"/>
          <w:bCs/>
          <w:sz w:val="24"/>
          <w:szCs w:val="24"/>
        </w:rPr>
        <w:t>updates on</w:t>
      </w:r>
      <w:r>
        <w:rPr>
          <w:rFonts w:ascii="Arial" w:hAnsi="Arial" w:cs="Arial"/>
          <w:bCs/>
          <w:sz w:val="24"/>
          <w:szCs w:val="24"/>
        </w:rPr>
        <w:t xml:space="preserve"> the following will be available:</w:t>
      </w:r>
    </w:p>
    <w:p w14:paraId="5EBCA2CB" w14:textId="77777777" w:rsidR="005D59B3" w:rsidRPr="00DC270D" w:rsidRDefault="005D59B3" w:rsidP="00F7602E">
      <w:pPr>
        <w:pStyle w:val="ListParagraph"/>
        <w:numPr>
          <w:ilvl w:val="1"/>
          <w:numId w:val="20"/>
        </w:numPr>
        <w:spacing w:after="0" w:line="240" w:lineRule="auto"/>
        <w:ind w:left="1080"/>
        <w:rPr>
          <w:rFonts w:ascii="Arial" w:hAnsi="Arial" w:cs="Arial"/>
          <w:bCs/>
          <w:sz w:val="24"/>
          <w:szCs w:val="24"/>
        </w:rPr>
      </w:pPr>
      <w:r w:rsidRPr="00DC270D">
        <w:rPr>
          <w:rFonts w:ascii="Arial" w:hAnsi="Arial" w:cs="Arial"/>
          <w:bCs/>
          <w:sz w:val="24"/>
          <w:szCs w:val="24"/>
        </w:rPr>
        <w:t xml:space="preserve">The plan </w:t>
      </w:r>
    </w:p>
    <w:p w14:paraId="3A3CD842" w14:textId="77777777" w:rsidR="00F7602E" w:rsidRDefault="005D59B3" w:rsidP="00F7602E">
      <w:pPr>
        <w:pStyle w:val="ListParagraph"/>
        <w:numPr>
          <w:ilvl w:val="1"/>
          <w:numId w:val="20"/>
        </w:numPr>
        <w:spacing w:after="0" w:line="240" w:lineRule="auto"/>
        <w:ind w:left="1080"/>
        <w:rPr>
          <w:rFonts w:ascii="Arial" w:hAnsi="Arial" w:cs="Arial"/>
          <w:bCs/>
          <w:sz w:val="24"/>
          <w:szCs w:val="24"/>
        </w:rPr>
      </w:pPr>
      <w:r w:rsidRPr="00DC270D">
        <w:rPr>
          <w:rFonts w:ascii="Arial" w:hAnsi="Arial" w:cs="Arial"/>
          <w:bCs/>
          <w:sz w:val="24"/>
          <w:szCs w:val="24"/>
        </w:rPr>
        <w:t xml:space="preserve">The progress </w:t>
      </w:r>
    </w:p>
    <w:p w14:paraId="6AC0044C" w14:textId="01BF7D8C" w:rsidR="005D59B3" w:rsidRPr="00F7602E" w:rsidRDefault="005D59B3" w:rsidP="00F7602E">
      <w:pPr>
        <w:pStyle w:val="ListParagraph"/>
        <w:numPr>
          <w:ilvl w:val="1"/>
          <w:numId w:val="20"/>
        </w:numPr>
        <w:spacing w:after="0" w:line="240" w:lineRule="auto"/>
        <w:ind w:left="1080"/>
        <w:rPr>
          <w:rFonts w:ascii="Arial" w:hAnsi="Arial" w:cs="Arial"/>
          <w:bCs/>
          <w:sz w:val="24"/>
          <w:szCs w:val="24"/>
        </w:rPr>
      </w:pPr>
      <w:r w:rsidRPr="00F7602E">
        <w:rPr>
          <w:rFonts w:ascii="Arial" w:hAnsi="Arial" w:cs="Arial"/>
          <w:bCs/>
          <w:sz w:val="24"/>
          <w:szCs w:val="24"/>
        </w:rPr>
        <w:t>The assurance that mechanism</w:t>
      </w:r>
      <w:r w:rsidR="00F7602E" w:rsidRPr="00F7602E">
        <w:rPr>
          <w:rFonts w:ascii="Arial" w:hAnsi="Arial" w:cs="Arial"/>
          <w:bCs/>
          <w:sz w:val="24"/>
          <w:szCs w:val="24"/>
        </w:rPr>
        <w:t>s</w:t>
      </w:r>
      <w:r w:rsidRPr="00F7602E">
        <w:rPr>
          <w:rFonts w:ascii="Arial" w:hAnsi="Arial" w:cs="Arial"/>
          <w:bCs/>
          <w:sz w:val="24"/>
          <w:szCs w:val="24"/>
        </w:rPr>
        <w:t xml:space="preserve"> and system</w:t>
      </w:r>
      <w:r w:rsidR="00F7602E" w:rsidRPr="00F7602E">
        <w:rPr>
          <w:rFonts w:ascii="Arial" w:hAnsi="Arial" w:cs="Arial"/>
          <w:bCs/>
          <w:sz w:val="24"/>
          <w:szCs w:val="24"/>
        </w:rPr>
        <w:t>s are</w:t>
      </w:r>
      <w:r w:rsidRPr="00F7602E">
        <w:rPr>
          <w:rFonts w:ascii="Arial" w:hAnsi="Arial" w:cs="Arial"/>
          <w:bCs/>
          <w:sz w:val="24"/>
          <w:szCs w:val="24"/>
        </w:rPr>
        <w:t xml:space="preserve"> in place to succeed</w:t>
      </w:r>
    </w:p>
    <w:p w14:paraId="7F955263" w14:textId="77777777" w:rsidR="00EA57B0" w:rsidRDefault="00EA57B0" w:rsidP="00EA57B0">
      <w:pPr>
        <w:ind w:right="96"/>
        <w:rPr>
          <w:rFonts w:ascii="Arial" w:hAnsi="Arial" w:cs="Arial"/>
          <w:b/>
          <w:sz w:val="24"/>
          <w:szCs w:val="24"/>
        </w:rPr>
      </w:pPr>
    </w:p>
    <w:p w14:paraId="1E86A9D6" w14:textId="77777777" w:rsidR="00EA57B0" w:rsidRPr="00EA57B0" w:rsidRDefault="00EA57B0" w:rsidP="00EA57B0">
      <w:pPr>
        <w:pStyle w:val="ListParagraph"/>
        <w:numPr>
          <w:ilvl w:val="0"/>
          <w:numId w:val="17"/>
        </w:numPr>
        <w:ind w:right="96"/>
        <w:rPr>
          <w:rFonts w:ascii="Arial" w:hAnsi="Arial" w:cs="Arial"/>
          <w:b/>
          <w:color w:val="000000" w:themeColor="text1"/>
          <w:sz w:val="24"/>
          <w:szCs w:val="24"/>
        </w:rPr>
      </w:pPr>
      <w:r w:rsidRPr="00EA57B0">
        <w:rPr>
          <w:rFonts w:ascii="Arial" w:hAnsi="Arial" w:cs="Arial"/>
          <w:b/>
          <w:sz w:val="24"/>
          <w:szCs w:val="24"/>
        </w:rPr>
        <w:t xml:space="preserve"> </w:t>
      </w:r>
      <w:r w:rsidRPr="00EA57B0">
        <w:rPr>
          <w:rFonts w:ascii="Arial" w:hAnsi="Arial" w:cs="Arial"/>
          <w:b/>
          <w:color w:val="000000" w:themeColor="text1"/>
          <w:sz w:val="24"/>
          <w:szCs w:val="24"/>
        </w:rPr>
        <w:t xml:space="preserve">Recommendation </w:t>
      </w:r>
    </w:p>
    <w:p w14:paraId="2F2E329C" w14:textId="77777777" w:rsidR="00EA57B0" w:rsidRPr="00EA57B0" w:rsidRDefault="00EA57B0" w:rsidP="00EA57B0">
      <w:pPr>
        <w:ind w:right="96"/>
        <w:rPr>
          <w:rFonts w:ascii="Arial" w:hAnsi="Arial" w:cs="Arial"/>
          <w:color w:val="000000" w:themeColor="text1"/>
          <w:sz w:val="24"/>
          <w:szCs w:val="24"/>
        </w:rPr>
      </w:pPr>
      <w:r w:rsidRPr="00EA57B0">
        <w:rPr>
          <w:rFonts w:ascii="Arial" w:hAnsi="Arial" w:cs="Arial"/>
          <w:color w:val="000000" w:themeColor="text1"/>
          <w:sz w:val="24"/>
          <w:szCs w:val="24"/>
        </w:rPr>
        <w:t>Members are asked to:</w:t>
      </w:r>
    </w:p>
    <w:p w14:paraId="1A586989" w14:textId="77777777" w:rsidR="00EA57B0" w:rsidRPr="00EA57B0" w:rsidRDefault="00EA57B0" w:rsidP="00EA57B0">
      <w:pPr>
        <w:pStyle w:val="ListParagraph"/>
        <w:numPr>
          <w:ilvl w:val="0"/>
          <w:numId w:val="6"/>
        </w:numPr>
        <w:ind w:left="360" w:right="96"/>
        <w:rPr>
          <w:rFonts w:ascii="Arial" w:hAnsi="Arial" w:cs="Arial"/>
          <w:color w:val="000000" w:themeColor="text1"/>
          <w:sz w:val="24"/>
          <w:szCs w:val="24"/>
        </w:rPr>
      </w:pPr>
      <w:r w:rsidRPr="00EA57B0">
        <w:rPr>
          <w:rFonts w:ascii="Arial" w:hAnsi="Arial" w:cs="Arial"/>
          <w:b/>
          <w:color w:val="000000" w:themeColor="text1"/>
          <w:sz w:val="24"/>
          <w:szCs w:val="24"/>
        </w:rPr>
        <w:t>NOTE</w:t>
      </w:r>
      <w:r w:rsidRPr="00EA57B0">
        <w:rPr>
          <w:rFonts w:ascii="Arial" w:hAnsi="Arial" w:cs="Arial"/>
          <w:color w:val="000000" w:themeColor="text1"/>
          <w:sz w:val="24"/>
          <w:szCs w:val="24"/>
        </w:rPr>
        <w:t xml:space="preserve"> the UEC performance position and the ongoing actions taken to support its recovery and Improvement.</w:t>
      </w:r>
    </w:p>
    <w:p w14:paraId="4CD55E99" w14:textId="77777777" w:rsidR="006C580E" w:rsidRPr="006C580E" w:rsidRDefault="006C580E" w:rsidP="006C580E">
      <w:pPr>
        <w:spacing w:after="0" w:line="240" w:lineRule="auto"/>
        <w:rPr>
          <w:rFonts w:ascii="Arial" w:hAnsi="Arial" w:cs="Arial"/>
          <w:b/>
          <w:sz w:val="24"/>
          <w:szCs w:val="24"/>
        </w:rPr>
      </w:pPr>
    </w:p>
    <w:p w14:paraId="309AE568" w14:textId="77777777" w:rsidR="00C33A04" w:rsidRDefault="00C33A04" w:rsidP="00653AEC">
      <w:pPr>
        <w:spacing w:after="0" w:line="240" w:lineRule="auto"/>
        <w:jc w:val="center"/>
      </w:pPr>
    </w:p>
    <w:p w14:paraId="415F87BF" w14:textId="77777777" w:rsidR="00C33A04" w:rsidRDefault="00C33A04" w:rsidP="00F531BD">
      <w:pPr>
        <w:rPr>
          <w:rFonts w:ascii="Arial" w:hAnsi="Arial" w:cs="Arial"/>
          <w:b/>
          <w:sz w:val="24"/>
          <w:szCs w:val="24"/>
        </w:rPr>
      </w:pPr>
    </w:p>
    <w:p w14:paraId="08E77060" w14:textId="77777777" w:rsidR="00762BBE" w:rsidRDefault="00762BBE" w:rsidP="00F531BD">
      <w:pPr>
        <w:rPr>
          <w:rFonts w:ascii="Arial" w:hAnsi="Arial" w:cs="Arial"/>
          <w:b/>
          <w:sz w:val="24"/>
          <w:szCs w:val="24"/>
        </w:rPr>
      </w:pPr>
    </w:p>
    <w:p w14:paraId="31CEB904" w14:textId="77777777" w:rsidR="00762BBE" w:rsidRDefault="00762BBE" w:rsidP="00F531BD">
      <w:pPr>
        <w:rPr>
          <w:rFonts w:ascii="Arial" w:hAnsi="Arial" w:cs="Arial"/>
          <w:b/>
          <w:sz w:val="24"/>
          <w:szCs w:val="24"/>
        </w:rPr>
      </w:pPr>
    </w:p>
    <w:p w14:paraId="629C9363" w14:textId="77777777" w:rsidR="00762BBE" w:rsidRDefault="00762BBE" w:rsidP="00F531BD">
      <w:pPr>
        <w:rPr>
          <w:rFonts w:ascii="Arial" w:hAnsi="Arial" w:cs="Arial"/>
          <w:b/>
          <w:sz w:val="24"/>
          <w:szCs w:val="24"/>
        </w:rPr>
      </w:pPr>
    </w:p>
    <w:p w14:paraId="2BCF1B00" w14:textId="77777777" w:rsidR="00762BBE" w:rsidRDefault="00762BBE" w:rsidP="00F531BD">
      <w:pPr>
        <w:rPr>
          <w:rFonts w:ascii="Arial" w:hAnsi="Arial" w:cs="Arial"/>
          <w:b/>
          <w:sz w:val="24"/>
          <w:szCs w:val="24"/>
        </w:rPr>
      </w:pPr>
    </w:p>
    <w:p w14:paraId="434BA744" w14:textId="77777777" w:rsidR="00CE5FC4" w:rsidRDefault="00CE5FC4" w:rsidP="00F531BD">
      <w:pPr>
        <w:rPr>
          <w:rFonts w:ascii="Arial" w:hAnsi="Arial" w:cs="Arial"/>
          <w:b/>
          <w:sz w:val="24"/>
          <w:szCs w:val="24"/>
        </w:rPr>
      </w:pPr>
    </w:p>
    <w:p w14:paraId="485CB47E" w14:textId="77777777" w:rsidR="00CE5FC4" w:rsidRDefault="00CE5FC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0649F11" w14:textId="77777777" w:rsidTr="00C95B3C">
        <w:tc>
          <w:tcPr>
            <w:tcW w:w="9245" w:type="dxa"/>
            <w:gridSpan w:val="4"/>
            <w:shd w:val="clear" w:color="auto" w:fill="D5DCE4" w:themeFill="text2" w:themeFillTint="33"/>
          </w:tcPr>
          <w:p w14:paraId="01121BC7"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EC04004" w14:textId="77777777" w:rsidR="00034194" w:rsidRPr="00034194" w:rsidRDefault="00034194">
            <w:pPr>
              <w:rPr>
                <w:rFonts w:ascii="Arial" w:hAnsi="Arial" w:cs="Arial"/>
                <w:sz w:val="24"/>
                <w:szCs w:val="24"/>
              </w:rPr>
            </w:pPr>
          </w:p>
        </w:tc>
      </w:tr>
      <w:tr w:rsidR="00F5324A" w:rsidRPr="00034194" w14:paraId="6A2E3D5B" w14:textId="77777777" w:rsidTr="00F5324A">
        <w:tc>
          <w:tcPr>
            <w:tcW w:w="1809" w:type="dxa"/>
            <w:vMerge w:val="restart"/>
          </w:tcPr>
          <w:p w14:paraId="4F370456" w14:textId="77777777" w:rsidR="00F5324A" w:rsidRDefault="00F5324A">
            <w:pPr>
              <w:rPr>
                <w:rFonts w:ascii="Arial" w:hAnsi="Arial" w:cs="Arial"/>
                <w:b/>
                <w:sz w:val="24"/>
                <w:szCs w:val="24"/>
              </w:rPr>
            </w:pPr>
            <w:r>
              <w:rPr>
                <w:rFonts w:ascii="Arial" w:hAnsi="Arial" w:cs="Arial"/>
                <w:b/>
                <w:sz w:val="24"/>
                <w:szCs w:val="24"/>
              </w:rPr>
              <w:t>Link to Enabling Objectives</w:t>
            </w:r>
          </w:p>
          <w:p w14:paraId="0CAE3F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3C43B93"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2D8C254" w14:textId="77777777" w:rsidTr="00F5324A">
        <w:tc>
          <w:tcPr>
            <w:tcW w:w="1809" w:type="dxa"/>
            <w:vMerge/>
          </w:tcPr>
          <w:p w14:paraId="0AF4CCCA" w14:textId="77777777" w:rsidR="00F5324A" w:rsidRPr="00034194" w:rsidRDefault="00F5324A">
            <w:pPr>
              <w:rPr>
                <w:rFonts w:ascii="Arial" w:hAnsi="Arial" w:cs="Arial"/>
                <w:b/>
                <w:sz w:val="24"/>
                <w:szCs w:val="24"/>
              </w:rPr>
            </w:pPr>
          </w:p>
        </w:tc>
        <w:tc>
          <w:tcPr>
            <w:tcW w:w="5812" w:type="dxa"/>
            <w:gridSpan w:val="2"/>
          </w:tcPr>
          <w:p w14:paraId="6C61171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3C049B6" w14:textId="4804D413" w:rsidR="00F5324A" w:rsidRPr="00F5324A" w:rsidRDefault="000D76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FB565D" w14:textId="77777777" w:rsidTr="00F5324A">
        <w:tc>
          <w:tcPr>
            <w:tcW w:w="1809" w:type="dxa"/>
            <w:vMerge/>
          </w:tcPr>
          <w:p w14:paraId="30A3E9FB" w14:textId="77777777" w:rsidR="00F5324A" w:rsidRPr="00034194" w:rsidRDefault="00F5324A">
            <w:pPr>
              <w:rPr>
                <w:rFonts w:ascii="Arial" w:hAnsi="Arial" w:cs="Arial"/>
                <w:b/>
                <w:sz w:val="24"/>
                <w:szCs w:val="24"/>
              </w:rPr>
            </w:pPr>
          </w:p>
        </w:tc>
        <w:tc>
          <w:tcPr>
            <w:tcW w:w="5812" w:type="dxa"/>
            <w:gridSpan w:val="2"/>
          </w:tcPr>
          <w:p w14:paraId="1B54176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411ABE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E61B42" w14:textId="77777777" w:rsidTr="00F5324A">
        <w:tc>
          <w:tcPr>
            <w:tcW w:w="1809" w:type="dxa"/>
            <w:vMerge/>
          </w:tcPr>
          <w:p w14:paraId="292D0B26" w14:textId="77777777" w:rsidR="00F5324A" w:rsidRPr="00034194" w:rsidRDefault="00F5324A">
            <w:pPr>
              <w:rPr>
                <w:rFonts w:ascii="Arial" w:hAnsi="Arial" w:cs="Arial"/>
                <w:b/>
                <w:sz w:val="24"/>
                <w:szCs w:val="24"/>
              </w:rPr>
            </w:pPr>
          </w:p>
        </w:tc>
        <w:tc>
          <w:tcPr>
            <w:tcW w:w="5812" w:type="dxa"/>
            <w:gridSpan w:val="2"/>
          </w:tcPr>
          <w:p w14:paraId="401170B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781E1A5B" w14:textId="0AF69B73" w:rsidR="00F5324A" w:rsidRPr="00F5324A" w:rsidRDefault="000D76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4A07805" w14:textId="77777777" w:rsidTr="00F5324A">
        <w:tc>
          <w:tcPr>
            <w:tcW w:w="1809" w:type="dxa"/>
            <w:vMerge/>
          </w:tcPr>
          <w:p w14:paraId="57B072B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72EAC9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2DA62E8" w14:textId="77777777" w:rsidTr="00F5324A">
        <w:tc>
          <w:tcPr>
            <w:tcW w:w="1809" w:type="dxa"/>
            <w:vMerge/>
          </w:tcPr>
          <w:p w14:paraId="5B293D1E" w14:textId="77777777" w:rsidR="00F5324A" w:rsidRPr="00034194" w:rsidRDefault="00F5324A" w:rsidP="00C107F2">
            <w:pPr>
              <w:rPr>
                <w:rFonts w:ascii="Arial" w:hAnsi="Arial" w:cs="Arial"/>
                <w:b/>
                <w:sz w:val="24"/>
                <w:szCs w:val="24"/>
              </w:rPr>
            </w:pPr>
          </w:p>
        </w:tc>
        <w:tc>
          <w:tcPr>
            <w:tcW w:w="5812" w:type="dxa"/>
            <w:gridSpan w:val="2"/>
          </w:tcPr>
          <w:p w14:paraId="581A97EA"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F42DB0E" w14:textId="3AC0AFC8" w:rsidR="00F5324A" w:rsidRPr="00F5324A" w:rsidRDefault="000D768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02716D" w14:textId="77777777" w:rsidTr="00F5324A">
        <w:tc>
          <w:tcPr>
            <w:tcW w:w="1809" w:type="dxa"/>
            <w:vMerge/>
          </w:tcPr>
          <w:p w14:paraId="5F11284F" w14:textId="77777777" w:rsidR="00F5324A" w:rsidRPr="00034194" w:rsidRDefault="00F5324A" w:rsidP="00C107F2">
            <w:pPr>
              <w:rPr>
                <w:rFonts w:ascii="Arial" w:hAnsi="Arial" w:cs="Arial"/>
                <w:b/>
                <w:sz w:val="24"/>
                <w:szCs w:val="24"/>
              </w:rPr>
            </w:pPr>
          </w:p>
        </w:tc>
        <w:tc>
          <w:tcPr>
            <w:tcW w:w="5812" w:type="dxa"/>
            <w:gridSpan w:val="2"/>
          </w:tcPr>
          <w:p w14:paraId="30444A3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6E03949" w14:textId="476515AC" w:rsidR="00F5324A" w:rsidRPr="00F5324A" w:rsidRDefault="000D768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3FD22D" w14:textId="77777777" w:rsidTr="00F5324A">
        <w:tc>
          <w:tcPr>
            <w:tcW w:w="1809" w:type="dxa"/>
            <w:vMerge/>
          </w:tcPr>
          <w:p w14:paraId="2FC61626" w14:textId="77777777" w:rsidR="00F5324A" w:rsidRPr="00034194" w:rsidRDefault="00F5324A" w:rsidP="00C107F2">
            <w:pPr>
              <w:rPr>
                <w:rFonts w:ascii="Arial" w:hAnsi="Arial" w:cs="Arial"/>
                <w:b/>
                <w:sz w:val="24"/>
                <w:szCs w:val="24"/>
              </w:rPr>
            </w:pPr>
          </w:p>
        </w:tc>
        <w:tc>
          <w:tcPr>
            <w:tcW w:w="5812" w:type="dxa"/>
            <w:gridSpan w:val="2"/>
          </w:tcPr>
          <w:p w14:paraId="5D4C887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C1B52AE" w14:textId="0DD11E0D" w:rsidR="00F5324A" w:rsidRPr="00F5324A" w:rsidRDefault="000D768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59266C2" w14:textId="77777777" w:rsidTr="00F5324A">
        <w:tc>
          <w:tcPr>
            <w:tcW w:w="1809" w:type="dxa"/>
            <w:vMerge/>
          </w:tcPr>
          <w:p w14:paraId="6E6ED093" w14:textId="77777777" w:rsidR="00F5324A" w:rsidRPr="00034194" w:rsidRDefault="00F5324A" w:rsidP="00C107F2">
            <w:pPr>
              <w:rPr>
                <w:rFonts w:ascii="Arial" w:hAnsi="Arial" w:cs="Arial"/>
                <w:b/>
                <w:sz w:val="24"/>
                <w:szCs w:val="24"/>
              </w:rPr>
            </w:pPr>
          </w:p>
        </w:tc>
        <w:tc>
          <w:tcPr>
            <w:tcW w:w="5812" w:type="dxa"/>
            <w:gridSpan w:val="2"/>
          </w:tcPr>
          <w:p w14:paraId="2C449B81"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F0E6054" w14:textId="3C5B3B70" w:rsidR="00F5324A" w:rsidRPr="00F5324A" w:rsidRDefault="000D768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D81153" w14:textId="77777777" w:rsidTr="00F5324A">
        <w:tc>
          <w:tcPr>
            <w:tcW w:w="1809" w:type="dxa"/>
            <w:vMerge/>
          </w:tcPr>
          <w:p w14:paraId="1C7CFE11" w14:textId="77777777" w:rsidR="00F5324A" w:rsidRPr="00034194" w:rsidRDefault="00F5324A" w:rsidP="00C107F2">
            <w:pPr>
              <w:rPr>
                <w:rFonts w:ascii="Arial" w:hAnsi="Arial" w:cs="Arial"/>
                <w:b/>
                <w:sz w:val="24"/>
                <w:szCs w:val="24"/>
              </w:rPr>
            </w:pPr>
          </w:p>
        </w:tc>
        <w:tc>
          <w:tcPr>
            <w:tcW w:w="5812" w:type="dxa"/>
            <w:gridSpan w:val="2"/>
          </w:tcPr>
          <w:p w14:paraId="022B80A3"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9F29201" w14:textId="6E1E1C4F" w:rsidR="00F5324A" w:rsidRPr="00F5324A" w:rsidRDefault="001E264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5CB79C" w14:textId="77777777" w:rsidTr="00CD7AA5">
        <w:tc>
          <w:tcPr>
            <w:tcW w:w="9245" w:type="dxa"/>
            <w:gridSpan w:val="4"/>
            <w:shd w:val="clear" w:color="auto" w:fill="D5DCE4" w:themeFill="text2" w:themeFillTint="33"/>
          </w:tcPr>
          <w:p w14:paraId="011D694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EA51B8D" w14:textId="77777777" w:rsidTr="00F5324A">
        <w:tc>
          <w:tcPr>
            <w:tcW w:w="1809" w:type="dxa"/>
            <w:vMerge w:val="restart"/>
          </w:tcPr>
          <w:p w14:paraId="5FFCCE5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083B4E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57C07DC0" w14:textId="1E99F449" w:rsidR="00F5324A" w:rsidRPr="00C95B3C" w:rsidRDefault="000D768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778BA3B" w14:textId="77777777" w:rsidTr="00F5324A">
        <w:tc>
          <w:tcPr>
            <w:tcW w:w="1809" w:type="dxa"/>
            <w:vMerge/>
          </w:tcPr>
          <w:p w14:paraId="6F1EA545" w14:textId="77777777" w:rsidR="00F5324A" w:rsidRPr="00FA0CA9" w:rsidRDefault="00F5324A" w:rsidP="00F5324A">
            <w:pPr>
              <w:rPr>
                <w:rFonts w:ascii="Arial" w:hAnsi="Arial" w:cs="Arial"/>
                <w:b/>
                <w:sz w:val="24"/>
                <w:szCs w:val="24"/>
              </w:rPr>
            </w:pPr>
          </w:p>
        </w:tc>
        <w:tc>
          <w:tcPr>
            <w:tcW w:w="5812" w:type="dxa"/>
            <w:gridSpan w:val="2"/>
          </w:tcPr>
          <w:p w14:paraId="05B738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111EB32" w14:textId="33BD33C1"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1274A61" w14:textId="77777777" w:rsidTr="00F5324A">
        <w:tc>
          <w:tcPr>
            <w:tcW w:w="1809" w:type="dxa"/>
            <w:vMerge/>
          </w:tcPr>
          <w:p w14:paraId="3D8D0D79" w14:textId="77777777" w:rsidR="00F5324A" w:rsidRPr="00FA0CA9" w:rsidRDefault="00F5324A" w:rsidP="00F5324A">
            <w:pPr>
              <w:rPr>
                <w:rFonts w:ascii="Arial" w:hAnsi="Arial" w:cs="Arial"/>
                <w:b/>
                <w:sz w:val="24"/>
                <w:szCs w:val="24"/>
              </w:rPr>
            </w:pPr>
          </w:p>
        </w:tc>
        <w:tc>
          <w:tcPr>
            <w:tcW w:w="5812" w:type="dxa"/>
            <w:gridSpan w:val="2"/>
          </w:tcPr>
          <w:p w14:paraId="674AC2F5"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3A260F57" w14:textId="06884D0F"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1524D5C" w14:textId="77777777" w:rsidTr="00F5324A">
        <w:tc>
          <w:tcPr>
            <w:tcW w:w="1809" w:type="dxa"/>
            <w:vMerge/>
          </w:tcPr>
          <w:p w14:paraId="3B5D59E8" w14:textId="77777777" w:rsidR="00F5324A" w:rsidRPr="00FA0CA9" w:rsidRDefault="00F5324A" w:rsidP="00F5324A">
            <w:pPr>
              <w:rPr>
                <w:rFonts w:ascii="Arial" w:hAnsi="Arial" w:cs="Arial"/>
                <w:b/>
                <w:sz w:val="24"/>
                <w:szCs w:val="24"/>
              </w:rPr>
            </w:pPr>
          </w:p>
        </w:tc>
        <w:tc>
          <w:tcPr>
            <w:tcW w:w="5812" w:type="dxa"/>
            <w:gridSpan w:val="2"/>
          </w:tcPr>
          <w:p w14:paraId="074EFDF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C728B2E" w14:textId="67F51B9E"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866D26" w14:textId="77777777" w:rsidTr="00F5324A">
        <w:tc>
          <w:tcPr>
            <w:tcW w:w="1809" w:type="dxa"/>
            <w:vMerge/>
          </w:tcPr>
          <w:p w14:paraId="5D6EA0C1" w14:textId="77777777" w:rsidR="00F5324A" w:rsidRPr="00FA0CA9" w:rsidRDefault="00F5324A" w:rsidP="00F5324A">
            <w:pPr>
              <w:rPr>
                <w:rFonts w:ascii="Arial" w:hAnsi="Arial" w:cs="Arial"/>
                <w:b/>
                <w:sz w:val="24"/>
                <w:szCs w:val="24"/>
              </w:rPr>
            </w:pPr>
          </w:p>
        </w:tc>
        <w:tc>
          <w:tcPr>
            <w:tcW w:w="5812" w:type="dxa"/>
            <w:gridSpan w:val="2"/>
          </w:tcPr>
          <w:p w14:paraId="781A0040"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88885EC" w14:textId="5DC0A540"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1090AA9" w14:textId="77777777" w:rsidTr="00F5324A">
        <w:tc>
          <w:tcPr>
            <w:tcW w:w="1809" w:type="dxa"/>
            <w:vMerge/>
          </w:tcPr>
          <w:p w14:paraId="68163068" w14:textId="77777777" w:rsidR="00F5324A" w:rsidRPr="00FA0CA9" w:rsidRDefault="00F5324A" w:rsidP="00F5324A">
            <w:pPr>
              <w:rPr>
                <w:rFonts w:ascii="Arial" w:hAnsi="Arial" w:cs="Arial"/>
                <w:b/>
                <w:sz w:val="24"/>
                <w:szCs w:val="24"/>
              </w:rPr>
            </w:pPr>
          </w:p>
        </w:tc>
        <w:tc>
          <w:tcPr>
            <w:tcW w:w="5812" w:type="dxa"/>
            <w:gridSpan w:val="2"/>
          </w:tcPr>
          <w:p w14:paraId="364BEB4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98F1443" w14:textId="389F9790"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3006BE" w14:textId="77777777" w:rsidTr="00F5324A">
        <w:tc>
          <w:tcPr>
            <w:tcW w:w="1809" w:type="dxa"/>
            <w:vMerge/>
          </w:tcPr>
          <w:p w14:paraId="72EAB156" w14:textId="77777777" w:rsidR="00F5324A" w:rsidRPr="00FA0CA9" w:rsidRDefault="00F5324A" w:rsidP="00F5324A">
            <w:pPr>
              <w:rPr>
                <w:rFonts w:ascii="Arial" w:hAnsi="Arial" w:cs="Arial"/>
                <w:b/>
                <w:sz w:val="24"/>
                <w:szCs w:val="24"/>
              </w:rPr>
            </w:pPr>
          </w:p>
        </w:tc>
        <w:tc>
          <w:tcPr>
            <w:tcW w:w="5812" w:type="dxa"/>
            <w:gridSpan w:val="2"/>
          </w:tcPr>
          <w:p w14:paraId="30A2161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53584AF" w14:textId="017DC831"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9FE815" w14:textId="77777777" w:rsidTr="00CD7AA5">
        <w:tc>
          <w:tcPr>
            <w:tcW w:w="9245" w:type="dxa"/>
            <w:gridSpan w:val="4"/>
            <w:shd w:val="clear" w:color="auto" w:fill="D5DCE4" w:themeFill="text2" w:themeFillTint="33"/>
          </w:tcPr>
          <w:p w14:paraId="2A7F6058" w14:textId="77777777" w:rsidR="00F5324A" w:rsidRPr="000D768E" w:rsidRDefault="00F5324A" w:rsidP="00F5324A">
            <w:pPr>
              <w:rPr>
                <w:rFonts w:ascii="Arial" w:hAnsi="Arial" w:cs="Arial"/>
                <w:b/>
                <w:sz w:val="24"/>
                <w:szCs w:val="24"/>
              </w:rPr>
            </w:pPr>
            <w:r w:rsidRPr="000D768E">
              <w:rPr>
                <w:rFonts w:ascii="Arial" w:hAnsi="Arial" w:cs="Arial"/>
                <w:b/>
                <w:sz w:val="24"/>
                <w:szCs w:val="24"/>
              </w:rPr>
              <w:t>Quality, Safety and Patient Experience</w:t>
            </w:r>
          </w:p>
        </w:tc>
      </w:tr>
      <w:tr w:rsidR="00F5324A" w:rsidRPr="00034194" w14:paraId="43F51E01" w14:textId="77777777" w:rsidTr="00C95B3C">
        <w:tc>
          <w:tcPr>
            <w:tcW w:w="9245" w:type="dxa"/>
            <w:gridSpan w:val="4"/>
          </w:tcPr>
          <w:p w14:paraId="24732749" w14:textId="1E8CA228" w:rsidR="000D768E" w:rsidRDefault="000D768E" w:rsidP="000D768E">
            <w:pPr>
              <w:ind w:right="96"/>
              <w:jc w:val="both"/>
              <w:rPr>
                <w:rFonts w:ascii="Arial" w:hAnsi="Arial" w:cs="Arial"/>
                <w:sz w:val="24"/>
                <w:szCs w:val="24"/>
              </w:rPr>
            </w:pPr>
            <w:proofErr w:type="gramStart"/>
            <w:r>
              <w:rPr>
                <w:rFonts w:ascii="Arial" w:hAnsi="Arial" w:cs="Arial"/>
                <w:sz w:val="24"/>
                <w:szCs w:val="24"/>
              </w:rPr>
              <w:t>To  improve</w:t>
            </w:r>
            <w:proofErr w:type="gramEnd"/>
            <w:r>
              <w:rPr>
                <w:rFonts w:ascii="Arial" w:hAnsi="Arial" w:cs="Arial"/>
                <w:sz w:val="24"/>
                <w:szCs w:val="24"/>
              </w:rPr>
              <w:t xml:space="preserve"> the delivery of timely, safe patient care and the UEC care standards</w:t>
            </w:r>
            <w:r w:rsidRPr="00395035">
              <w:rPr>
                <w:rFonts w:ascii="Arial" w:hAnsi="Arial" w:cs="Arial"/>
                <w:sz w:val="24"/>
                <w:szCs w:val="24"/>
              </w:rPr>
              <w:t>.</w:t>
            </w:r>
          </w:p>
          <w:p w14:paraId="43D7AC2D" w14:textId="57F27E23" w:rsidR="00F5324A" w:rsidRPr="000D768E" w:rsidRDefault="00F5324A" w:rsidP="000D768E">
            <w:pPr>
              <w:rPr>
                <w:rFonts w:ascii="Arial" w:hAnsi="Arial" w:cs="Arial"/>
                <w:b/>
                <w:sz w:val="24"/>
                <w:szCs w:val="24"/>
              </w:rPr>
            </w:pPr>
          </w:p>
        </w:tc>
      </w:tr>
      <w:tr w:rsidR="00F5324A" w:rsidRPr="00034194" w14:paraId="0F01063E" w14:textId="77777777" w:rsidTr="00CD7AA5">
        <w:tc>
          <w:tcPr>
            <w:tcW w:w="9245" w:type="dxa"/>
            <w:gridSpan w:val="4"/>
            <w:shd w:val="clear" w:color="auto" w:fill="D5DCE4" w:themeFill="text2" w:themeFillTint="33"/>
          </w:tcPr>
          <w:p w14:paraId="2D8CD62B" w14:textId="77777777" w:rsidR="00F5324A" w:rsidRPr="000D768E" w:rsidRDefault="00F5324A" w:rsidP="00F5324A">
            <w:pPr>
              <w:rPr>
                <w:rFonts w:ascii="Arial" w:hAnsi="Arial" w:cs="Arial"/>
                <w:b/>
                <w:sz w:val="24"/>
                <w:szCs w:val="24"/>
              </w:rPr>
            </w:pPr>
            <w:r w:rsidRPr="000D768E">
              <w:rPr>
                <w:rFonts w:ascii="Arial" w:hAnsi="Arial" w:cs="Arial"/>
                <w:b/>
                <w:sz w:val="24"/>
                <w:szCs w:val="24"/>
              </w:rPr>
              <w:t>Financial Implications</w:t>
            </w:r>
          </w:p>
        </w:tc>
      </w:tr>
      <w:tr w:rsidR="00F5324A" w:rsidRPr="00034194" w14:paraId="3F4B2245" w14:textId="77777777" w:rsidTr="00C95B3C">
        <w:tc>
          <w:tcPr>
            <w:tcW w:w="9245" w:type="dxa"/>
            <w:gridSpan w:val="4"/>
          </w:tcPr>
          <w:p w14:paraId="27B7552B" w14:textId="0C125618" w:rsidR="00F5324A" w:rsidRPr="000D768E" w:rsidRDefault="000D768E" w:rsidP="000D768E">
            <w:pPr>
              <w:ind w:right="96"/>
              <w:rPr>
                <w:rFonts w:ascii="Arial" w:hAnsi="Arial" w:cs="Arial"/>
                <w:color w:val="FF0000"/>
                <w:sz w:val="24"/>
                <w:szCs w:val="24"/>
              </w:rPr>
            </w:pPr>
            <w:r w:rsidRPr="000D768E">
              <w:rPr>
                <w:rFonts w:ascii="Arial" w:hAnsi="Arial" w:cs="Arial"/>
                <w:sz w:val="24"/>
                <w:szCs w:val="24"/>
              </w:rPr>
              <w:t>There are no direct financial implications arising from the recommendations in this report.</w:t>
            </w:r>
          </w:p>
        </w:tc>
      </w:tr>
      <w:tr w:rsidR="00F5324A" w:rsidRPr="00BC241D" w14:paraId="6C4F5264" w14:textId="77777777" w:rsidTr="00CD7AA5">
        <w:tc>
          <w:tcPr>
            <w:tcW w:w="9245" w:type="dxa"/>
            <w:gridSpan w:val="4"/>
            <w:shd w:val="clear" w:color="auto" w:fill="D5DCE4" w:themeFill="text2" w:themeFillTint="33"/>
          </w:tcPr>
          <w:p w14:paraId="406E8E21" w14:textId="77777777" w:rsidR="00F5324A" w:rsidRPr="000D768E" w:rsidRDefault="00F5324A" w:rsidP="00F5324A">
            <w:pPr>
              <w:keepNext/>
              <w:keepLines/>
              <w:ind w:right="96"/>
              <w:rPr>
                <w:rFonts w:ascii="Arial" w:hAnsi="Arial" w:cs="Arial"/>
                <w:b/>
                <w:sz w:val="24"/>
                <w:szCs w:val="24"/>
              </w:rPr>
            </w:pPr>
            <w:r w:rsidRPr="000D768E">
              <w:rPr>
                <w:rFonts w:ascii="Arial" w:hAnsi="Arial" w:cs="Arial"/>
                <w:b/>
                <w:sz w:val="24"/>
                <w:szCs w:val="24"/>
              </w:rPr>
              <w:t>Legal Implications (including equality and diversity assessment)</w:t>
            </w:r>
          </w:p>
        </w:tc>
      </w:tr>
      <w:tr w:rsidR="00F5324A" w:rsidRPr="00034194" w14:paraId="627B3AF8" w14:textId="77777777" w:rsidTr="00C95B3C">
        <w:tc>
          <w:tcPr>
            <w:tcW w:w="9245" w:type="dxa"/>
            <w:gridSpan w:val="4"/>
          </w:tcPr>
          <w:p w14:paraId="5FE4AAD9" w14:textId="4DE280C8" w:rsidR="000D768E" w:rsidRPr="000D768E" w:rsidRDefault="000D768E" w:rsidP="000D768E">
            <w:pPr>
              <w:ind w:right="96"/>
              <w:rPr>
                <w:rFonts w:ascii="Arial" w:hAnsi="Arial" w:cs="Arial"/>
                <w:sz w:val="24"/>
                <w:szCs w:val="24"/>
              </w:rPr>
            </w:pPr>
            <w:r w:rsidRPr="000D768E">
              <w:rPr>
                <w:rFonts w:ascii="Arial" w:hAnsi="Arial" w:cs="Arial"/>
                <w:sz w:val="24"/>
                <w:szCs w:val="24"/>
              </w:rPr>
              <w:t>There are no direct legal implications arising from the recommendations in this report.</w:t>
            </w:r>
          </w:p>
        </w:tc>
      </w:tr>
      <w:tr w:rsidR="00F5324A" w:rsidRPr="00DA76AD" w14:paraId="7E7F5F8A" w14:textId="77777777" w:rsidTr="00CD7AA5">
        <w:tc>
          <w:tcPr>
            <w:tcW w:w="9245" w:type="dxa"/>
            <w:gridSpan w:val="4"/>
            <w:shd w:val="clear" w:color="auto" w:fill="D5DCE4" w:themeFill="text2" w:themeFillTint="33"/>
          </w:tcPr>
          <w:p w14:paraId="2C922AC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A782059" w14:textId="77777777" w:rsidTr="00C95B3C">
        <w:tc>
          <w:tcPr>
            <w:tcW w:w="9245" w:type="dxa"/>
            <w:gridSpan w:val="4"/>
          </w:tcPr>
          <w:p w14:paraId="330679B7" w14:textId="5EA864C6" w:rsidR="00F5324A" w:rsidRPr="000D768E" w:rsidRDefault="000D768E" w:rsidP="000D768E">
            <w:pPr>
              <w:ind w:right="96"/>
              <w:rPr>
                <w:rFonts w:ascii="Arial" w:hAnsi="Arial" w:cs="Arial"/>
                <w:color w:val="FF0000"/>
                <w:sz w:val="24"/>
                <w:szCs w:val="24"/>
              </w:rPr>
            </w:pPr>
            <w:r w:rsidRPr="000D768E">
              <w:rPr>
                <w:rFonts w:ascii="Arial" w:hAnsi="Arial" w:cs="Arial"/>
                <w:sz w:val="24"/>
                <w:szCs w:val="24"/>
              </w:rPr>
              <w:t>There are no direct staffing implications arising from the recommendations in this report.</w:t>
            </w:r>
          </w:p>
        </w:tc>
      </w:tr>
      <w:tr w:rsidR="00F5324A" w:rsidRPr="00034194" w14:paraId="2B2FC19F" w14:textId="77777777" w:rsidTr="00CD7AA5">
        <w:tc>
          <w:tcPr>
            <w:tcW w:w="9245" w:type="dxa"/>
            <w:gridSpan w:val="4"/>
            <w:shd w:val="clear" w:color="auto" w:fill="D5DCE4" w:themeFill="text2" w:themeFillTint="33"/>
          </w:tcPr>
          <w:p w14:paraId="0D7DB906"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E290199" w14:textId="77777777" w:rsidTr="00C95B3C">
        <w:tc>
          <w:tcPr>
            <w:tcW w:w="9245" w:type="dxa"/>
            <w:gridSpan w:val="4"/>
          </w:tcPr>
          <w:p w14:paraId="0D6BDDCF" w14:textId="77777777" w:rsidR="00F5324A" w:rsidRPr="00FA0CA9" w:rsidRDefault="00F5324A" w:rsidP="000D768E">
            <w:pPr>
              <w:ind w:right="96"/>
              <w:rPr>
                <w:rFonts w:ascii="Arial" w:hAnsi="Arial" w:cs="Arial"/>
                <w:color w:val="FF0000"/>
                <w:sz w:val="24"/>
                <w:szCs w:val="24"/>
              </w:rPr>
            </w:pPr>
          </w:p>
        </w:tc>
      </w:tr>
      <w:tr w:rsidR="00653AEC" w:rsidRPr="00034194" w14:paraId="4B40DA75" w14:textId="77777777" w:rsidTr="00C95B3C">
        <w:tc>
          <w:tcPr>
            <w:tcW w:w="2470" w:type="dxa"/>
            <w:gridSpan w:val="2"/>
          </w:tcPr>
          <w:p w14:paraId="062F3BA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D102CE4" w14:textId="0E186450" w:rsidR="00653AEC" w:rsidRPr="000D768E" w:rsidRDefault="000D768E" w:rsidP="00653AEC">
            <w:pPr>
              <w:ind w:right="96"/>
              <w:rPr>
                <w:rFonts w:ascii="Arial" w:hAnsi="Arial" w:cs="Arial"/>
                <w:color w:val="000000" w:themeColor="text1"/>
                <w:sz w:val="24"/>
                <w:szCs w:val="24"/>
              </w:rPr>
            </w:pPr>
            <w:r w:rsidRPr="000D768E">
              <w:rPr>
                <w:rFonts w:ascii="Arial" w:hAnsi="Arial" w:cs="Arial"/>
                <w:color w:val="000000" w:themeColor="text1"/>
                <w:sz w:val="24"/>
                <w:szCs w:val="24"/>
              </w:rPr>
              <w:t>N/A</w:t>
            </w:r>
          </w:p>
          <w:p w14:paraId="5096FBA5" w14:textId="77777777" w:rsidR="00653AEC" w:rsidRPr="000D768E" w:rsidRDefault="00653AEC" w:rsidP="00653AEC">
            <w:pPr>
              <w:ind w:right="96"/>
              <w:rPr>
                <w:rFonts w:ascii="Arial" w:hAnsi="Arial" w:cs="Arial"/>
                <w:color w:val="000000" w:themeColor="text1"/>
                <w:sz w:val="24"/>
                <w:szCs w:val="24"/>
              </w:rPr>
            </w:pPr>
          </w:p>
        </w:tc>
      </w:tr>
      <w:tr w:rsidR="00653AEC" w:rsidRPr="00034194" w14:paraId="2185BE99" w14:textId="77777777" w:rsidTr="00C95B3C">
        <w:tc>
          <w:tcPr>
            <w:tcW w:w="2470" w:type="dxa"/>
            <w:gridSpan w:val="2"/>
          </w:tcPr>
          <w:p w14:paraId="12099B77"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59DD95C" w14:textId="0BF9FC33" w:rsidR="00653AEC" w:rsidRPr="000D768E" w:rsidRDefault="000D768E" w:rsidP="00653AEC">
            <w:pPr>
              <w:ind w:right="96"/>
              <w:rPr>
                <w:rFonts w:ascii="Arial" w:hAnsi="Arial" w:cs="Arial"/>
                <w:color w:val="000000" w:themeColor="text1"/>
                <w:sz w:val="24"/>
                <w:szCs w:val="24"/>
              </w:rPr>
            </w:pPr>
            <w:r w:rsidRPr="000D768E">
              <w:rPr>
                <w:rFonts w:ascii="Arial" w:hAnsi="Arial" w:cs="Arial"/>
                <w:color w:val="000000" w:themeColor="text1"/>
                <w:sz w:val="24"/>
                <w:szCs w:val="24"/>
              </w:rPr>
              <w:t>N/A</w:t>
            </w:r>
          </w:p>
          <w:p w14:paraId="63A84994" w14:textId="77777777" w:rsidR="00653AEC" w:rsidRPr="000D768E" w:rsidRDefault="00653AEC" w:rsidP="00653AEC">
            <w:pPr>
              <w:ind w:right="96"/>
              <w:rPr>
                <w:rFonts w:ascii="Arial" w:hAnsi="Arial" w:cs="Arial"/>
                <w:color w:val="000000" w:themeColor="text1"/>
                <w:sz w:val="24"/>
                <w:szCs w:val="24"/>
              </w:rPr>
            </w:pPr>
          </w:p>
          <w:p w14:paraId="4A1BA495" w14:textId="77777777" w:rsidR="00653AEC" w:rsidRPr="000D768E" w:rsidRDefault="00653AEC" w:rsidP="00653AEC">
            <w:pPr>
              <w:ind w:right="96"/>
              <w:rPr>
                <w:rFonts w:ascii="Arial" w:hAnsi="Arial" w:cs="Arial"/>
                <w:color w:val="000000" w:themeColor="text1"/>
                <w:sz w:val="24"/>
                <w:szCs w:val="24"/>
              </w:rPr>
            </w:pPr>
          </w:p>
        </w:tc>
      </w:tr>
    </w:tbl>
    <w:p w14:paraId="22EDBE96" w14:textId="77777777" w:rsidR="00034194" w:rsidRDefault="00034194"/>
    <w:sectPr w:rsidR="00034194" w:rsidSect="00F7602E">
      <w:footerReference w:type="default" r:id="rId16"/>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8C879B" w14:textId="77777777" w:rsidR="00FE48F8" w:rsidRDefault="00FE48F8" w:rsidP="00C107F2">
      <w:pPr>
        <w:spacing w:after="0" w:line="240" w:lineRule="auto"/>
      </w:pPr>
      <w:r>
        <w:separator/>
      </w:r>
    </w:p>
  </w:endnote>
  <w:endnote w:type="continuationSeparator" w:id="0">
    <w:p w14:paraId="1F03C580" w14:textId="77777777" w:rsidR="00FE48F8" w:rsidRDefault="00FE48F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AE711" w14:textId="5C0273D4" w:rsidR="003324CB" w:rsidRDefault="00536FD4">
    <w:pPr>
      <w:pStyle w:val="Footer"/>
    </w:pPr>
    <w:r>
      <w:t>Performance &amp; Finance Committee</w:t>
    </w:r>
    <w:r w:rsidR="004F025B">
      <w:t xml:space="preserve"> </w:t>
    </w:r>
    <w:r w:rsidR="00CC010A">
      <w:t xml:space="preserve">– </w:t>
    </w:r>
    <w:r>
      <w:t>Tuesday, 26</w:t>
    </w:r>
    <w:r w:rsidRPr="00536FD4">
      <w:rPr>
        <w:vertAlign w:val="superscript"/>
      </w:rPr>
      <w:t>th</w:t>
    </w:r>
    <w:r>
      <w:t xml:space="preserve"> </w:t>
    </w:r>
    <w:r w:rsidR="00DC270D">
      <w:t>March</w:t>
    </w:r>
    <w:r w:rsidR="00CC010A">
      <w:t xml:space="preserve"> 202</w:t>
    </w:r>
    <w:r w:rsidR="00DC270D">
      <w:t>4</w:t>
    </w:r>
    <w:r w:rsidR="00CC010A">
      <w:ptab w:relativeTo="margin" w:alignment="center" w:leader="none"/>
    </w:r>
    <w:r w:rsidR="00CC010A">
      <w:ptab w:relativeTo="margin" w:alignment="right" w:leader="none"/>
    </w:r>
    <w:r w:rsidR="00CC010A">
      <w:t xml:space="preserve">Page 1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6D054C" w14:textId="77777777" w:rsidR="00FE48F8" w:rsidRDefault="00FE48F8" w:rsidP="00C107F2">
      <w:pPr>
        <w:spacing w:after="0" w:line="240" w:lineRule="auto"/>
      </w:pPr>
      <w:r>
        <w:separator/>
      </w:r>
    </w:p>
  </w:footnote>
  <w:footnote w:type="continuationSeparator" w:id="0">
    <w:p w14:paraId="7F5E84D0" w14:textId="77777777" w:rsidR="00FE48F8" w:rsidRDefault="00FE48F8"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13072"/>
    <w:multiLevelType w:val="hybridMultilevel"/>
    <w:tmpl w:val="80804B70"/>
    <w:lvl w:ilvl="0" w:tplc="08090001">
      <w:start w:val="1"/>
      <w:numFmt w:val="bullet"/>
      <w:lvlText w:val=""/>
      <w:lvlJc w:val="left"/>
      <w:pPr>
        <w:ind w:left="2160" w:hanging="360"/>
      </w:pPr>
      <w:rPr>
        <w:rFonts w:ascii="Symbol" w:hAnsi="Symbol" w:hint="default"/>
      </w:rPr>
    </w:lvl>
    <w:lvl w:ilvl="1" w:tplc="08090003">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15:restartNumberingAfterBreak="0">
    <w:nsid w:val="163B0B92"/>
    <w:multiLevelType w:val="multilevel"/>
    <w:tmpl w:val="ED661F12"/>
    <w:lvl w:ilvl="0">
      <w:start w:val="1"/>
      <w:numFmt w:val="decimal"/>
      <w:lvlText w:val="%1."/>
      <w:lvlJc w:val="left"/>
      <w:pPr>
        <w:ind w:left="360" w:hanging="360"/>
      </w:p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1800" w:hanging="1800"/>
      </w:pPr>
      <w:rPr>
        <w:rFonts w:hint="default"/>
        <w:b/>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6386A86"/>
    <w:multiLevelType w:val="hybridMultilevel"/>
    <w:tmpl w:val="A3AEB3CA"/>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BA418CF"/>
    <w:multiLevelType w:val="multilevel"/>
    <w:tmpl w:val="16FE6C9A"/>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4E6B2651"/>
    <w:multiLevelType w:val="hybridMultilevel"/>
    <w:tmpl w:val="54F819F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68C6071"/>
    <w:multiLevelType w:val="hybridMultilevel"/>
    <w:tmpl w:val="50E4C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B909FB"/>
    <w:multiLevelType w:val="hybridMultilevel"/>
    <w:tmpl w:val="21B2FFD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98033D1"/>
    <w:multiLevelType w:val="hybridMultilevel"/>
    <w:tmpl w:val="3918A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E0021C"/>
    <w:multiLevelType w:val="hybridMultilevel"/>
    <w:tmpl w:val="22CA03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3A665DC"/>
    <w:multiLevelType w:val="multilevel"/>
    <w:tmpl w:val="0F385B9C"/>
    <w:lvl w:ilvl="0">
      <w:start w:val="4"/>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145661921">
    <w:abstractNumId w:val="1"/>
  </w:num>
  <w:num w:numId="2" w16cid:durableId="2107263573">
    <w:abstractNumId w:val="8"/>
  </w:num>
  <w:num w:numId="3" w16cid:durableId="1292130558">
    <w:abstractNumId w:val="7"/>
  </w:num>
  <w:num w:numId="4" w16cid:durableId="1001349061">
    <w:abstractNumId w:val="4"/>
  </w:num>
  <w:num w:numId="5" w16cid:durableId="1381589008">
    <w:abstractNumId w:val="2"/>
  </w:num>
  <w:num w:numId="6" w16cid:durableId="665286949">
    <w:abstractNumId w:val="18"/>
  </w:num>
  <w:num w:numId="7" w16cid:durableId="1623995317">
    <w:abstractNumId w:val="19"/>
  </w:num>
  <w:num w:numId="8" w16cid:durableId="1491099356">
    <w:abstractNumId w:val="10"/>
  </w:num>
  <w:num w:numId="9" w16cid:durableId="988167344">
    <w:abstractNumId w:val="13"/>
  </w:num>
  <w:num w:numId="10" w16cid:durableId="628244036">
    <w:abstractNumId w:val="17"/>
  </w:num>
  <w:num w:numId="11" w16cid:durableId="1749842140">
    <w:abstractNumId w:val="3"/>
  </w:num>
  <w:num w:numId="12" w16cid:durableId="81339023">
    <w:abstractNumId w:val="0"/>
  </w:num>
  <w:num w:numId="13" w16cid:durableId="1455556189">
    <w:abstractNumId w:val="11"/>
  </w:num>
  <w:num w:numId="14" w16cid:durableId="1265652287">
    <w:abstractNumId w:val="9"/>
  </w:num>
  <w:num w:numId="15" w16cid:durableId="1417745876">
    <w:abstractNumId w:val="16"/>
  </w:num>
  <w:num w:numId="16" w16cid:durableId="268851581">
    <w:abstractNumId w:val="6"/>
  </w:num>
  <w:num w:numId="17" w16cid:durableId="1557428833">
    <w:abstractNumId w:val="5"/>
  </w:num>
  <w:num w:numId="18" w16cid:durableId="1875263048">
    <w:abstractNumId w:val="14"/>
  </w:num>
  <w:num w:numId="19" w16cid:durableId="1078133972">
    <w:abstractNumId w:val="15"/>
  </w:num>
  <w:num w:numId="20" w16cid:durableId="12541682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D768E"/>
    <w:rsid w:val="000F361B"/>
    <w:rsid w:val="00133EA1"/>
    <w:rsid w:val="0016096B"/>
    <w:rsid w:val="00172E34"/>
    <w:rsid w:val="00194C2C"/>
    <w:rsid w:val="001E264E"/>
    <w:rsid w:val="0020539A"/>
    <w:rsid w:val="00233330"/>
    <w:rsid w:val="00241662"/>
    <w:rsid w:val="00296CD9"/>
    <w:rsid w:val="002C3DD6"/>
    <w:rsid w:val="002F7A3A"/>
    <w:rsid w:val="003324CB"/>
    <w:rsid w:val="00332702"/>
    <w:rsid w:val="003479F4"/>
    <w:rsid w:val="003C0FF8"/>
    <w:rsid w:val="003F4A2B"/>
    <w:rsid w:val="00414894"/>
    <w:rsid w:val="00460BB6"/>
    <w:rsid w:val="00461835"/>
    <w:rsid w:val="004F025B"/>
    <w:rsid w:val="0052297E"/>
    <w:rsid w:val="0052480F"/>
    <w:rsid w:val="00536FD4"/>
    <w:rsid w:val="00542152"/>
    <w:rsid w:val="00585277"/>
    <w:rsid w:val="005D1652"/>
    <w:rsid w:val="005D59B3"/>
    <w:rsid w:val="00624D4E"/>
    <w:rsid w:val="006323E0"/>
    <w:rsid w:val="00653AEC"/>
    <w:rsid w:val="00655190"/>
    <w:rsid w:val="00662218"/>
    <w:rsid w:val="00685AE0"/>
    <w:rsid w:val="006C580E"/>
    <w:rsid w:val="006D1998"/>
    <w:rsid w:val="00711095"/>
    <w:rsid w:val="0072604C"/>
    <w:rsid w:val="00762BBE"/>
    <w:rsid w:val="007A32F0"/>
    <w:rsid w:val="008C15D9"/>
    <w:rsid w:val="008D0747"/>
    <w:rsid w:val="009112DC"/>
    <w:rsid w:val="009C6B4F"/>
    <w:rsid w:val="009E1A27"/>
    <w:rsid w:val="009E7AF7"/>
    <w:rsid w:val="00AD064D"/>
    <w:rsid w:val="00B35ECC"/>
    <w:rsid w:val="00B81698"/>
    <w:rsid w:val="00BC241D"/>
    <w:rsid w:val="00C060C9"/>
    <w:rsid w:val="00C107F2"/>
    <w:rsid w:val="00C33A04"/>
    <w:rsid w:val="00C95B3C"/>
    <w:rsid w:val="00CC010A"/>
    <w:rsid w:val="00CD7AA5"/>
    <w:rsid w:val="00CE5FC4"/>
    <w:rsid w:val="00D16BA7"/>
    <w:rsid w:val="00DA76AD"/>
    <w:rsid w:val="00DC270D"/>
    <w:rsid w:val="00E06611"/>
    <w:rsid w:val="00E242E5"/>
    <w:rsid w:val="00E8328F"/>
    <w:rsid w:val="00EA57B0"/>
    <w:rsid w:val="00F06D6F"/>
    <w:rsid w:val="00F11CD2"/>
    <w:rsid w:val="00F5082D"/>
    <w:rsid w:val="00F531BD"/>
    <w:rsid w:val="00F5324A"/>
    <w:rsid w:val="00F57042"/>
    <w:rsid w:val="00F57C68"/>
    <w:rsid w:val="00F7602E"/>
    <w:rsid w:val="00FA0CA9"/>
    <w:rsid w:val="00FE48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60E30E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52480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6323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6B66"/>
    <w:rsid w:val="00033E2C"/>
    <w:rsid w:val="002E7994"/>
    <w:rsid w:val="0045583A"/>
    <w:rsid w:val="00603ACB"/>
    <w:rsid w:val="00997553"/>
    <w:rsid w:val="00AF33F6"/>
    <w:rsid w:val="00B84040"/>
    <w:rsid w:val="00CC510F"/>
    <w:rsid w:val="00F950D6"/>
    <w:rsid w:val="00FF75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CB0CFB-E340-4E6D-A855-4ED70C278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1767</Words>
  <Characters>10035</Characters>
  <Application>Microsoft Office Word</Application>
  <DocSecurity>4</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2024-03-21T13:13:00Z</dcterms:created>
  <dcterms:modified xsi:type="dcterms:W3CDTF">2024-03-21T13:13:00Z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f1541c69e8351172fffd733587da396a0569ef643d8211f9984447d260ee194a</vt:lpwstr>
  </property>
</Properties>
</file>