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TableGrid"/>
        <w:tblW w:w="10206" w:type="dxa"/>
        <w:tblInd w:w="-572" w:type="dxa"/>
        <w:tblLook w:val="04A0" w:firstRow="1" w:lastRow="0" w:firstColumn="1" w:lastColumn="0" w:noHBand="0" w:noVBand="1"/>
      </w:tblPr>
      <w:tblGrid>
        <w:gridCol w:w="1701"/>
        <w:gridCol w:w="1169"/>
        <w:gridCol w:w="7336"/>
      </w:tblGrid>
      <w:tr w:rsidR="00BD703C" w:rsidRPr="00AF451F" w14:paraId="0903AEFD" w14:textId="77777777" w:rsidTr="008F3088">
        <w:trPr>
          <w:trHeight w:val="701"/>
        </w:trPr>
        <w:tc>
          <w:tcPr>
            <w:tcW w:w="10206" w:type="dxa"/>
            <w:gridSpan w:val="3"/>
            <w:shd w:val="clear" w:color="auto" w:fill="C1A775"/>
          </w:tcPr>
          <w:p w14:paraId="407BC2BA" w14:textId="77777777" w:rsidR="00BD703C" w:rsidRPr="00AF451F" w:rsidRDefault="00BD703C" w:rsidP="00AF451F">
            <w:pPr>
              <w:rPr>
                <w:rFonts w:ascii="Verdana" w:hAnsi="Verdana" w:cs="Arial"/>
                <w:b/>
                <w:bCs/>
                <w:color w:val="FFFFFF" w:themeColor="background1"/>
                <w:sz w:val="24"/>
                <w:szCs w:val="24"/>
              </w:rPr>
            </w:pPr>
          </w:p>
          <w:p w14:paraId="7C431016" w14:textId="2FB55C7F" w:rsidR="008F3088" w:rsidRPr="00FD538F" w:rsidRDefault="0092716C" w:rsidP="00C51A1C">
            <w:pPr>
              <w:jc w:val="center"/>
              <w:rPr>
                <w:rFonts w:ascii="Verdana" w:eastAsia="Verdana" w:hAnsi="Verdana" w:cs="Verdana"/>
                <w:b/>
                <w:bCs/>
                <w:sz w:val="28"/>
                <w:szCs w:val="28"/>
              </w:rPr>
            </w:pPr>
            <w:r>
              <w:rPr>
                <w:rFonts w:ascii="Verdana" w:eastAsia="Verdana" w:hAnsi="Verdana" w:cs="Verdana"/>
                <w:b/>
                <w:bCs/>
                <w:sz w:val="28"/>
                <w:szCs w:val="28"/>
              </w:rPr>
              <w:t>Capital &amp; Estates Tas</w:t>
            </w:r>
            <w:r w:rsidR="0068215E">
              <w:rPr>
                <w:rFonts w:ascii="Verdana" w:eastAsia="Verdana" w:hAnsi="Verdana" w:cs="Verdana"/>
                <w:b/>
                <w:bCs/>
                <w:sz w:val="28"/>
                <w:szCs w:val="28"/>
              </w:rPr>
              <w:t>k</w:t>
            </w:r>
            <w:r>
              <w:rPr>
                <w:rFonts w:ascii="Verdana" w:eastAsia="Verdana" w:hAnsi="Verdana" w:cs="Verdana"/>
                <w:b/>
                <w:bCs/>
                <w:sz w:val="28"/>
                <w:szCs w:val="28"/>
              </w:rPr>
              <w:t>force</w:t>
            </w:r>
            <w:r w:rsidR="0068215E">
              <w:rPr>
                <w:rFonts w:ascii="Verdana" w:eastAsia="Verdana" w:hAnsi="Verdana" w:cs="Verdana"/>
                <w:b/>
                <w:bCs/>
                <w:sz w:val="28"/>
                <w:szCs w:val="28"/>
              </w:rPr>
              <w:t xml:space="preserve"> Group</w:t>
            </w:r>
          </w:p>
          <w:p w14:paraId="7AE26981" w14:textId="0FCE924F" w:rsidR="00E73395" w:rsidRPr="00FD538F" w:rsidRDefault="00BD703C" w:rsidP="00E73395">
            <w:pPr>
              <w:jc w:val="center"/>
              <w:rPr>
                <w:rFonts w:ascii="Verdana" w:hAnsi="Verdana" w:cs="Arial"/>
                <w:b/>
                <w:bCs/>
                <w:sz w:val="28"/>
                <w:szCs w:val="28"/>
              </w:rPr>
            </w:pPr>
            <w:r w:rsidRPr="00FD538F">
              <w:rPr>
                <w:rFonts w:ascii="Verdana" w:eastAsia="Verdana" w:hAnsi="Verdana" w:cs="Verdana"/>
                <w:b/>
                <w:bCs/>
                <w:sz w:val="28"/>
                <w:szCs w:val="28"/>
              </w:rPr>
              <w:t xml:space="preserve">3A </w:t>
            </w:r>
            <w:r w:rsidRPr="00FD538F">
              <w:rPr>
                <w:rFonts w:ascii="Verdana" w:hAnsi="Verdana" w:cs="Arial"/>
                <w:b/>
                <w:bCs/>
                <w:sz w:val="28"/>
                <w:szCs w:val="28"/>
              </w:rPr>
              <w:t>Key Issues Report</w:t>
            </w:r>
          </w:p>
          <w:p w14:paraId="3CB864E6" w14:textId="2C0F65B2" w:rsidR="00E73395" w:rsidRPr="00E73395" w:rsidRDefault="00E73395" w:rsidP="00E73395">
            <w:pPr>
              <w:rPr>
                <w:rFonts w:ascii="Verdana" w:eastAsia="Calibri" w:hAnsi="Verdana" w:cs="Calibri"/>
                <w:sz w:val="24"/>
                <w:szCs w:val="24"/>
              </w:rPr>
            </w:pPr>
          </w:p>
        </w:tc>
      </w:tr>
      <w:tr w:rsidR="00BD703C" w:rsidRPr="00AF451F" w14:paraId="480360A8" w14:textId="77777777" w:rsidTr="000C31FC">
        <w:trPr>
          <w:trHeight w:val="955"/>
        </w:trPr>
        <w:tc>
          <w:tcPr>
            <w:tcW w:w="10206" w:type="dxa"/>
            <w:gridSpan w:val="3"/>
            <w:shd w:val="clear" w:color="auto" w:fill="163E64"/>
          </w:tcPr>
          <w:p w14:paraId="2ADEFFAD" w14:textId="6F13425D" w:rsidR="00BA61B5" w:rsidRPr="00BA61B5" w:rsidRDefault="00BA61B5" w:rsidP="00BA61B5">
            <w:pPr>
              <w:jc w:val="center"/>
              <w:rPr>
                <w:rFonts w:ascii="Verdana" w:hAnsi="Verdana" w:cs="Arial"/>
                <w:b/>
                <w:bCs/>
                <w:sz w:val="24"/>
                <w:szCs w:val="24"/>
              </w:rPr>
            </w:pPr>
            <w:r w:rsidRPr="00791E8F">
              <w:rPr>
                <w:rFonts w:ascii="Verdana" w:hAnsi="Verdana" w:cs="Arial"/>
                <w:b/>
                <w:bCs/>
                <w:sz w:val="24"/>
                <w:szCs w:val="24"/>
              </w:rPr>
              <w:t>The purpose of this report is to provide an overview of the matters identified by the</w:t>
            </w:r>
            <w:r w:rsidRPr="00791E8F">
              <w:rPr>
                <w:rFonts w:ascii="Verdana" w:hAnsi="Verdana" w:cs="Arial"/>
                <w:b/>
                <w:bCs/>
                <w:color w:val="FFFFFF" w:themeColor="background1"/>
                <w:sz w:val="24"/>
                <w:szCs w:val="24"/>
              </w:rPr>
              <w:t xml:space="preserve"> </w:t>
            </w:r>
            <w:r w:rsidR="0068215E">
              <w:rPr>
                <w:rFonts w:ascii="Verdana" w:eastAsia="Verdana" w:hAnsi="Verdana" w:cs="Verdana"/>
                <w:b/>
                <w:bCs/>
                <w:color w:val="FFFFFF" w:themeColor="background1"/>
                <w:sz w:val="24"/>
                <w:szCs w:val="24"/>
              </w:rPr>
              <w:t>Group</w:t>
            </w:r>
            <w:r w:rsidRPr="00791E8F">
              <w:rPr>
                <w:rFonts w:ascii="Verdana" w:hAnsi="Verdana" w:cs="Arial"/>
                <w:b/>
                <w:bCs/>
                <w:color w:val="FFFFFF" w:themeColor="background1"/>
                <w:sz w:val="24"/>
                <w:szCs w:val="24"/>
              </w:rPr>
              <w:t xml:space="preserve"> </w:t>
            </w:r>
            <w:r w:rsidRPr="00791E8F">
              <w:rPr>
                <w:rFonts w:ascii="Verdana" w:hAnsi="Verdana" w:cs="Arial"/>
                <w:b/>
                <w:bCs/>
                <w:sz w:val="24"/>
                <w:szCs w:val="24"/>
              </w:rPr>
              <w:t xml:space="preserve">to be brought to the attention of the </w:t>
            </w:r>
            <w:r w:rsidR="0068215E">
              <w:rPr>
                <w:rFonts w:ascii="Verdana" w:hAnsi="Verdana" w:cs="Arial"/>
                <w:b/>
                <w:bCs/>
                <w:sz w:val="24"/>
                <w:szCs w:val="24"/>
              </w:rPr>
              <w:t>Performance &amp; Finance Committee fol</w:t>
            </w:r>
            <w:r w:rsidRPr="00791E8F">
              <w:rPr>
                <w:rFonts w:ascii="Verdana" w:hAnsi="Verdana" w:cs="Arial"/>
                <w:b/>
                <w:bCs/>
                <w:sz w:val="24"/>
                <w:szCs w:val="24"/>
              </w:rPr>
              <w:t>lowing discussions at the last meeting.</w:t>
            </w:r>
          </w:p>
        </w:tc>
      </w:tr>
      <w:tr w:rsidR="00F4364C" w:rsidRPr="00AF451F" w14:paraId="56B87547" w14:textId="77777777" w:rsidTr="7A461AF6">
        <w:tc>
          <w:tcPr>
            <w:tcW w:w="2870" w:type="dxa"/>
            <w:gridSpan w:val="2"/>
          </w:tcPr>
          <w:p w14:paraId="6E18CB66" w14:textId="7E3D0DB8" w:rsidR="00F4364C" w:rsidRPr="00AF451F" w:rsidRDefault="0092716C" w:rsidP="00AF451F">
            <w:pPr>
              <w:rPr>
                <w:rFonts w:ascii="Verdana" w:hAnsi="Verdana" w:cs="Arial"/>
                <w:b/>
                <w:sz w:val="24"/>
                <w:szCs w:val="24"/>
              </w:rPr>
            </w:pPr>
            <w:r>
              <w:rPr>
                <w:rFonts w:ascii="Verdana" w:hAnsi="Verdana" w:cs="Arial"/>
                <w:b/>
                <w:sz w:val="24"/>
                <w:szCs w:val="24"/>
              </w:rPr>
              <w:t>Group</w:t>
            </w:r>
            <w:r w:rsidR="00F4364C" w:rsidRPr="00AF451F">
              <w:rPr>
                <w:rFonts w:ascii="Verdana" w:hAnsi="Verdana" w:cs="Arial"/>
                <w:b/>
                <w:sz w:val="24"/>
                <w:szCs w:val="24"/>
              </w:rPr>
              <w:t xml:space="preserve"> Chair:</w:t>
            </w:r>
          </w:p>
        </w:tc>
        <w:tc>
          <w:tcPr>
            <w:tcW w:w="7336" w:type="dxa"/>
          </w:tcPr>
          <w:p w14:paraId="483FE81D" w14:textId="7E8580CA" w:rsidR="00F4364C" w:rsidRPr="00AF451F" w:rsidRDefault="0092716C" w:rsidP="00304CE5">
            <w:pPr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eastAsia="Verdana" w:hAnsi="Verdana" w:cs="Verdana"/>
                <w:sz w:val="24"/>
                <w:szCs w:val="24"/>
              </w:rPr>
              <w:t>Steve Spill</w:t>
            </w:r>
            <w:r w:rsidR="00D9448E">
              <w:rPr>
                <w:rFonts w:ascii="Verdana" w:eastAsia="Verdana" w:hAnsi="Verdana" w:cs="Verdana"/>
                <w:sz w:val="24"/>
                <w:szCs w:val="24"/>
              </w:rPr>
              <w:t xml:space="preserve">, </w:t>
            </w:r>
            <w:r w:rsidR="00FF259D">
              <w:rPr>
                <w:rFonts w:ascii="Verdana" w:eastAsia="Verdana" w:hAnsi="Verdana" w:cs="Verdana"/>
                <w:sz w:val="24"/>
                <w:szCs w:val="24"/>
              </w:rPr>
              <w:t>Vice-Chair</w:t>
            </w:r>
          </w:p>
        </w:tc>
      </w:tr>
      <w:tr w:rsidR="00F4364C" w:rsidRPr="00AF451F" w14:paraId="0B379891" w14:textId="77777777" w:rsidTr="7A461AF6">
        <w:tc>
          <w:tcPr>
            <w:tcW w:w="2870" w:type="dxa"/>
            <w:gridSpan w:val="2"/>
          </w:tcPr>
          <w:p w14:paraId="1204732C" w14:textId="12246692" w:rsidR="00F4364C" w:rsidRPr="00AF451F" w:rsidRDefault="00F4364C" w:rsidP="00AF451F">
            <w:pPr>
              <w:rPr>
                <w:rFonts w:ascii="Verdana" w:hAnsi="Verdana" w:cs="Arial"/>
                <w:b/>
                <w:sz w:val="24"/>
                <w:szCs w:val="24"/>
              </w:rPr>
            </w:pPr>
            <w:r>
              <w:rPr>
                <w:rFonts w:ascii="Verdana" w:hAnsi="Verdana" w:cs="Arial"/>
                <w:b/>
                <w:sz w:val="24"/>
                <w:szCs w:val="24"/>
              </w:rPr>
              <w:t>Executive Lead:</w:t>
            </w:r>
          </w:p>
        </w:tc>
        <w:tc>
          <w:tcPr>
            <w:tcW w:w="7336" w:type="dxa"/>
          </w:tcPr>
          <w:p w14:paraId="4FC31CE0" w14:textId="41DC2577" w:rsidR="00F4364C" w:rsidRPr="00AF451F" w:rsidRDefault="0092716C" w:rsidP="00304CE5">
            <w:pPr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Darren Griffiths</w:t>
            </w:r>
            <w:r w:rsidR="007C2061">
              <w:rPr>
                <w:rFonts w:ascii="Verdana" w:hAnsi="Verdana" w:cs="Arial"/>
                <w:sz w:val="24"/>
                <w:szCs w:val="24"/>
              </w:rPr>
              <w:t xml:space="preserve">, Director of </w:t>
            </w:r>
            <w:r>
              <w:rPr>
                <w:rFonts w:ascii="Verdana" w:hAnsi="Verdana" w:cs="Arial"/>
                <w:sz w:val="24"/>
                <w:szCs w:val="24"/>
              </w:rPr>
              <w:t>Finance</w:t>
            </w:r>
          </w:p>
        </w:tc>
      </w:tr>
      <w:tr w:rsidR="00F4364C" w:rsidRPr="00AF451F" w14:paraId="348BCFEC" w14:textId="77777777" w:rsidTr="7A461AF6">
        <w:tc>
          <w:tcPr>
            <w:tcW w:w="2870" w:type="dxa"/>
            <w:gridSpan w:val="2"/>
          </w:tcPr>
          <w:p w14:paraId="5297E3C9" w14:textId="3CEC6AD7" w:rsidR="00F4364C" w:rsidRDefault="00F4364C" w:rsidP="00AF451F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AF451F">
              <w:rPr>
                <w:rFonts w:ascii="Verdana" w:hAnsi="Verdana" w:cs="Arial"/>
                <w:b/>
                <w:sz w:val="24"/>
                <w:szCs w:val="24"/>
              </w:rPr>
              <w:t xml:space="preserve">Date of </w:t>
            </w:r>
            <w:r w:rsidR="00096AB0">
              <w:rPr>
                <w:rFonts w:ascii="Verdana" w:hAnsi="Verdana" w:cs="Arial"/>
                <w:b/>
                <w:sz w:val="24"/>
                <w:szCs w:val="24"/>
              </w:rPr>
              <w:t>Group</w:t>
            </w:r>
            <w:r w:rsidR="00A26D25">
              <w:rPr>
                <w:rFonts w:ascii="Verdana" w:hAnsi="Verdana" w:cs="Arial"/>
                <w:b/>
                <w:sz w:val="24"/>
                <w:szCs w:val="24"/>
              </w:rPr>
              <w:t xml:space="preserve"> Mtg</w:t>
            </w:r>
            <w:r w:rsidRPr="00AF451F">
              <w:rPr>
                <w:rFonts w:ascii="Verdana" w:hAnsi="Verdana" w:cs="Arial"/>
                <w:b/>
                <w:sz w:val="24"/>
                <w:szCs w:val="24"/>
              </w:rPr>
              <w:t>:</w:t>
            </w:r>
          </w:p>
        </w:tc>
        <w:tc>
          <w:tcPr>
            <w:tcW w:w="7336" w:type="dxa"/>
          </w:tcPr>
          <w:p w14:paraId="280A7734" w14:textId="34EAEA6B" w:rsidR="00F4364C" w:rsidRPr="0068215E" w:rsidRDefault="0092716C" w:rsidP="00304CE5">
            <w:pPr>
              <w:rPr>
                <w:rFonts w:ascii="Verdana" w:hAnsi="Verdana" w:cs="Arial"/>
                <w:sz w:val="24"/>
                <w:szCs w:val="24"/>
              </w:rPr>
            </w:pPr>
            <w:r w:rsidRPr="0068215E">
              <w:rPr>
                <w:rFonts w:ascii="Verdana" w:eastAsia="Verdana" w:hAnsi="Verdana" w:cs="Verdana"/>
                <w:sz w:val="24"/>
                <w:szCs w:val="24"/>
              </w:rPr>
              <w:t>13 January 2026</w:t>
            </w:r>
          </w:p>
        </w:tc>
      </w:tr>
      <w:tr w:rsidR="005C40F6" w:rsidRPr="00AF451F" w14:paraId="0A50D892" w14:textId="77777777" w:rsidTr="7A461AF6">
        <w:tc>
          <w:tcPr>
            <w:tcW w:w="2870" w:type="dxa"/>
            <w:gridSpan w:val="2"/>
          </w:tcPr>
          <w:p w14:paraId="2672562A" w14:textId="51CB1BE2" w:rsidR="005C40F6" w:rsidRPr="00AF451F" w:rsidRDefault="005C40F6" w:rsidP="00AF451F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AF451F">
              <w:rPr>
                <w:rFonts w:ascii="Verdana" w:hAnsi="Verdana" w:cs="Arial"/>
                <w:b/>
                <w:sz w:val="24"/>
                <w:szCs w:val="24"/>
              </w:rPr>
              <w:t>Members Present:</w:t>
            </w:r>
          </w:p>
        </w:tc>
        <w:tc>
          <w:tcPr>
            <w:tcW w:w="7336" w:type="dxa"/>
          </w:tcPr>
          <w:p w14:paraId="0B60595C" w14:textId="7D5C4197" w:rsidR="005C40F6" w:rsidRPr="0068215E" w:rsidRDefault="009964A8" w:rsidP="00AF451F">
            <w:pPr>
              <w:rPr>
                <w:rFonts w:ascii="Verdana" w:eastAsia="Verdana" w:hAnsi="Verdana" w:cs="Verdana"/>
                <w:sz w:val="24"/>
                <w:szCs w:val="24"/>
              </w:rPr>
            </w:pPr>
            <w:r w:rsidRPr="0068215E">
              <w:rPr>
                <w:rFonts w:ascii="Verdana" w:eastAsia="Verdana" w:hAnsi="Verdana" w:cs="Verdana"/>
                <w:sz w:val="24"/>
                <w:szCs w:val="24"/>
              </w:rPr>
              <w:t>Steve Spill, Darren Griffiths, Jean Church, Patricia Price, Reena Owen, Ian MacDonald, Simon Davies, Marie Davies</w:t>
            </w:r>
          </w:p>
        </w:tc>
      </w:tr>
      <w:tr w:rsidR="005C40F6" w:rsidRPr="00AF451F" w14:paraId="1E562767" w14:textId="77777777" w:rsidTr="7A461AF6">
        <w:tc>
          <w:tcPr>
            <w:tcW w:w="2870" w:type="dxa"/>
            <w:gridSpan w:val="2"/>
          </w:tcPr>
          <w:p w14:paraId="4250A8AA" w14:textId="77F99254" w:rsidR="005C40F6" w:rsidRPr="00AF451F" w:rsidRDefault="005C40F6" w:rsidP="00AF451F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AF451F">
              <w:rPr>
                <w:rFonts w:ascii="Verdana" w:hAnsi="Verdana" w:cs="Arial"/>
                <w:b/>
                <w:bCs/>
                <w:sz w:val="24"/>
                <w:szCs w:val="24"/>
              </w:rPr>
              <w:t>Quoracy:</w:t>
            </w:r>
          </w:p>
        </w:tc>
        <w:tc>
          <w:tcPr>
            <w:tcW w:w="7336" w:type="dxa"/>
          </w:tcPr>
          <w:p w14:paraId="2B635F92" w14:textId="574D45A0" w:rsidR="005C40F6" w:rsidRPr="00AF451F" w:rsidRDefault="005C40F6" w:rsidP="00AF451F">
            <w:pPr>
              <w:rPr>
                <w:rFonts w:ascii="Verdana" w:hAnsi="Verdana" w:cs="Arial"/>
                <w:sz w:val="24"/>
                <w:szCs w:val="24"/>
              </w:rPr>
            </w:pPr>
            <w:r w:rsidRPr="00AF451F">
              <w:rPr>
                <w:rFonts w:ascii="Verdana" w:hAnsi="Verdana" w:cs="Arial"/>
                <w:sz w:val="24"/>
                <w:szCs w:val="24"/>
              </w:rPr>
              <w:t>YES</w:t>
            </w:r>
          </w:p>
        </w:tc>
      </w:tr>
      <w:tr w:rsidR="00F04664" w:rsidRPr="00AF451F" w14:paraId="792E3A33" w14:textId="77777777" w:rsidTr="7A461AF6">
        <w:tc>
          <w:tcPr>
            <w:tcW w:w="2870" w:type="dxa"/>
            <w:gridSpan w:val="2"/>
          </w:tcPr>
          <w:p w14:paraId="78E947C8" w14:textId="5F35D92C" w:rsidR="00F04664" w:rsidRPr="00AF451F" w:rsidRDefault="00F04664" w:rsidP="00F04664">
            <w:pPr>
              <w:rPr>
                <w:rFonts w:ascii="Verdana" w:hAnsi="Verdana" w:cs="Arial"/>
                <w:b/>
                <w:bCs/>
                <w:sz w:val="24"/>
                <w:szCs w:val="24"/>
              </w:rPr>
            </w:pPr>
            <w:r w:rsidRPr="00AF451F">
              <w:rPr>
                <w:rFonts w:ascii="Verdana" w:hAnsi="Verdana" w:cs="Arial"/>
                <w:b/>
                <w:bCs/>
                <w:sz w:val="24"/>
                <w:szCs w:val="24"/>
              </w:rPr>
              <w:t xml:space="preserve">Date of </w:t>
            </w:r>
            <w:r w:rsidR="0068215E">
              <w:rPr>
                <w:rFonts w:ascii="Verdana" w:hAnsi="Verdana" w:cs="Arial"/>
                <w:b/>
                <w:bCs/>
                <w:sz w:val="24"/>
                <w:szCs w:val="24"/>
              </w:rPr>
              <w:t>Committee</w:t>
            </w:r>
            <w:r w:rsidRPr="00AF451F">
              <w:rPr>
                <w:rFonts w:ascii="Verdana" w:hAnsi="Verdana" w:cs="Arial"/>
                <w:b/>
                <w:bCs/>
                <w:sz w:val="24"/>
                <w:szCs w:val="24"/>
              </w:rPr>
              <w:t>:</w:t>
            </w:r>
          </w:p>
        </w:tc>
        <w:tc>
          <w:tcPr>
            <w:tcW w:w="7336" w:type="dxa"/>
          </w:tcPr>
          <w:p w14:paraId="2873AFDB" w14:textId="0EAA4816" w:rsidR="00F04664" w:rsidRPr="00AF451F" w:rsidRDefault="00D9448E" w:rsidP="00F04664">
            <w:pPr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27 January 2026</w:t>
            </w:r>
          </w:p>
        </w:tc>
      </w:tr>
      <w:tr w:rsidR="00F04664" w:rsidRPr="00AF451F" w14:paraId="0034719D" w14:textId="77777777" w:rsidTr="7A461AF6">
        <w:tc>
          <w:tcPr>
            <w:tcW w:w="2870" w:type="dxa"/>
            <w:gridSpan w:val="2"/>
          </w:tcPr>
          <w:p w14:paraId="1BD6E724" w14:textId="1DAB3F88" w:rsidR="00F04664" w:rsidRPr="00AF451F" w:rsidRDefault="007C2061" w:rsidP="00F04664">
            <w:pPr>
              <w:rPr>
                <w:rFonts w:ascii="Verdana" w:hAnsi="Verdana" w:cs="Arial"/>
                <w:b/>
                <w:bCs/>
                <w:sz w:val="24"/>
                <w:szCs w:val="24"/>
              </w:rPr>
            </w:pPr>
            <w:r>
              <w:rPr>
                <w:rFonts w:ascii="Verdana" w:hAnsi="Verdana" w:cs="Arial"/>
                <w:b/>
                <w:bCs/>
                <w:sz w:val="24"/>
                <w:szCs w:val="24"/>
              </w:rPr>
              <w:t>Report Author:</w:t>
            </w:r>
          </w:p>
        </w:tc>
        <w:tc>
          <w:tcPr>
            <w:tcW w:w="7336" w:type="dxa"/>
          </w:tcPr>
          <w:p w14:paraId="1E6E1550" w14:textId="715E7930" w:rsidR="00F04664" w:rsidRPr="00AF451F" w:rsidRDefault="0068215E" w:rsidP="00F04664">
            <w:pPr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</w:pPr>
            <w:r>
              <w:rPr>
                <w:rFonts w:ascii="Verdana" w:eastAsia="Verdana" w:hAnsi="Verdana" w:cs="Verdana"/>
                <w:sz w:val="24"/>
                <w:szCs w:val="24"/>
              </w:rPr>
              <w:t>Steve Spill</w:t>
            </w:r>
            <w:r w:rsidR="00FF259D">
              <w:rPr>
                <w:rFonts w:ascii="Verdana" w:eastAsia="Verdana" w:hAnsi="Verdana" w:cs="Verdana"/>
                <w:sz w:val="24"/>
                <w:szCs w:val="24"/>
              </w:rPr>
              <w:t>, Vice-Chair</w:t>
            </w:r>
          </w:p>
        </w:tc>
      </w:tr>
      <w:tr w:rsidR="009F0EDD" w:rsidRPr="00AF451F" w14:paraId="59CBE9C9" w14:textId="77777777" w:rsidTr="000C31FC">
        <w:tc>
          <w:tcPr>
            <w:tcW w:w="10206" w:type="dxa"/>
            <w:gridSpan w:val="3"/>
            <w:shd w:val="clear" w:color="auto" w:fill="163E64"/>
          </w:tcPr>
          <w:p w14:paraId="03C93A3D" w14:textId="0FAAE338" w:rsidR="009F0EDD" w:rsidRPr="00791E8F" w:rsidRDefault="00791E8F" w:rsidP="009F0EDD">
            <w:pPr>
              <w:jc w:val="center"/>
              <w:rPr>
                <w:rFonts w:ascii="Verdana" w:hAnsi="Verdana" w:cs="Arial"/>
                <w:b/>
                <w:bCs/>
                <w:sz w:val="24"/>
                <w:szCs w:val="24"/>
              </w:rPr>
            </w:pPr>
            <w:r w:rsidRPr="00791E8F">
              <w:rPr>
                <w:rFonts w:ascii="Verdana" w:hAnsi="Verdana" w:cs="Arial"/>
                <w:b/>
                <w:bCs/>
                <w:sz w:val="24"/>
                <w:szCs w:val="24"/>
              </w:rPr>
              <w:t xml:space="preserve">The </w:t>
            </w:r>
            <w:r w:rsidR="00096AB0">
              <w:rPr>
                <w:rFonts w:ascii="Verdana" w:hAnsi="Verdana" w:cs="Arial"/>
                <w:b/>
                <w:bCs/>
                <w:sz w:val="24"/>
                <w:szCs w:val="24"/>
              </w:rPr>
              <w:t>Group</w:t>
            </w:r>
            <w:r w:rsidRPr="00791E8F">
              <w:rPr>
                <w:rFonts w:ascii="Verdana" w:hAnsi="Verdana" w:cs="Arial"/>
                <w:b/>
                <w:bCs/>
                <w:sz w:val="24"/>
                <w:szCs w:val="24"/>
              </w:rPr>
              <w:t xml:space="preserve"> are highlighting the following items to </w:t>
            </w:r>
            <w:r w:rsidR="00096AB0">
              <w:rPr>
                <w:rFonts w:ascii="Verdana" w:hAnsi="Verdana" w:cs="Arial"/>
                <w:b/>
                <w:bCs/>
                <w:sz w:val="24"/>
                <w:szCs w:val="24"/>
              </w:rPr>
              <w:t>PFC</w:t>
            </w:r>
            <w:r w:rsidRPr="00791E8F">
              <w:rPr>
                <w:rFonts w:ascii="Verdana" w:hAnsi="Verdana" w:cs="Arial"/>
                <w:b/>
                <w:bCs/>
                <w:sz w:val="24"/>
                <w:szCs w:val="24"/>
              </w:rPr>
              <w:t>:</w:t>
            </w:r>
          </w:p>
        </w:tc>
      </w:tr>
      <w:tr w:rsidR="00791E8F" w:rsidRPr="00AF451F" w14:paraId="3790B612" w14:textId="77777777" w:rsidTr="003D1708">
        <w:tc>
          <w:tcPr>
            <w:tcW w:w="1701" w:type="dxa"/>
          </w:tcPr>
          <w:p w14:paraId="2C030532" w14:textId="77777777" w:rsidR="00370034" w:rsidRPr="00370034" w:rsidRDefault="00370034" w:rsidP="00370034">
            <w:pPr>
              <w:rPr>
                <w:rFonts w:ascii="Verdana" w:hAnsi="Verdana" w:cs="Arial"/>
                <w:b/>
                <w:bCs/>
                <w:sz w:val="24"/>
                <w:szCs w:val="24"/>
              </w:rPr>
            </w:pPr>
            <w:r w:rsidRPr="00370034">
              <w:rPr>
                <w:rFonts w:ascii="Verdana" w:hAnsi="Verdana" w:cs="Arial"/>
                <w:b/>
                <w:bCs/>
                <w:sz w:val="24"/>
                <w:szCs w:val="24"/>
              </w:rPr>
              <w:t>ALERT:</w:t>
            </w:r>
          </w:p>
          <w:p w14:paraId="6061109D" w14:textId="4B7DDCF5" w:rsidR="00370034" w:rsidRPr="00370034" w:rsidRDefault="00370034" w:rsidP="00370034">
            <w:pPr>
              <w:rPr>
                <w:rFonts w:ascii="Verdana" w:hAnsi="Verdana" w:cs="Arial"/>
                <w:b/>
                <w:bCs/>
                <w:sz w:val="24"/>
                <w:szCs w:val="24"/>
              </w:rPr>
            </w:pPr>
          </w:p>
        </w:tc>
        <w:tc>
          <w:tcPr>
            <w:tcW w:w="8505" w:type="dxa"/>
            <w:gridSpan w:val="2"/>
          </w:tcPr>
          <w:p w14:paraId="10ECA7BF" w14:textId="77777777" w:rsidR="00347BF0" w:rsidRPr="00347BF0" w:rsidRDefault="00347BF0" w:rsidP="00347BF0">
            <w:pPr>
              <w:rPr>
                <w:rFonts w:ascii="Verdana" w:hAnsi="Verdana" w:cs="Arial"/>
                <w:b/>
                <w:bCs/>
                <w:sz w:val="24"/>
                <w:szCs w:val="24"/>
              </w:rPr>
            </w:pPr>
            <w:r w:rsidRPr="00347BF0">
              <w:rPr>
                <w:rFonts w:ascii="Verdana" w:hAnsi="Verdana" w:cs="Arial"/>
                <w:b/>
                <w:bCs/>
                <w:sz w:val="24"/>
                <w:szCs w:val="24"/>
              </w:rPr>
              <w:t>Critical PFI Issue – Ward G</w:t>
            </w:r>
          </w:p>
          <w:p w14:paraId="377C41AE" w14:textId="03B9B216" w:rsidR="00347BF0" w:rsidRPr="00347BF0" w:rsidRDefault="00347BF0" w:rsidP="00D8204C">
            <w:pPr>
              <w:numPr>
                <w:ilvl w:val="0"/>
                <w:numId w:val="20"/>
              </w:numPr>
              <w:rPr>
                <w:rFonts w:ascii="Verdana" w:hAnsi="Verdana" w:cs="Arial"/>
                <w:sz w:val="24"/>
                <w:szCs w:val="24"/>
              </w:rPr>
            </w:pPr>
            <w:r w:rsidRPr="00347BF0">
              <w:rPr>
                <w:rFonts w:ascii="Verdana" w:hAnsi="Verdana" w:cs="Arial"/>
                <w:sz w:val="24"/>
                <w:szCs w:val="24"/>
              </w:rPr>
              <w:t xml:space="preserve">PFI lenders have </w:t>
            </w:r>
            <w:r w:rsidR="00D409BD" w:rsidRPr="00D409BD">
              <w:rPr>
                <w:rFonts w:ascii="Verdana" w:hAnsi="Verdana" w:cs="Arial"/>
                <w:sz w:val="24"/>
                <w:szCs w:val="24"/>
              </w:rPr>
              <w:t>questioned</w:t>
            </w:r>
            <w:r w:rsidRPr="00D409BD">
              <w:rPr>
                <w:rFonts w:ascii="Verdana" w:hAnsi="Verdana" w:cs="Arial"/>
                <w:sz w:val="24"/>
                <w:szCs w:val="24"/>
              </w:rPr>
              <w:t xml:space="preserve"> th</w:t>
            </w:r>
            <w:r w:rsidRPr="00347BF0">
              <w:rPr>
                <w:rFonts w:ascii="Verdana" w:hAnsi="Verdana" w:cs="Arial"/>
                <w:sz w:val="24"/>
                <w:szCs w:val="24"/>
              </w:rPr>
              <w:t>e proposal to convert Ward G for older people’s mental health services due to perceived risk</w:t>
            </w:r>
            <w:r w:rsidR="00D409BD">
              <w:rPr>
                <w:rFonts w:ascii="Verdana" w:hAnsi="Verdana" w:cs="Arial"/>
                <w:sz w:val="24"/>
                <w:szCs w:val="24"/>
              </w:rPr>
              <w:t xml:space="preserve"> </w:t>
            </w:r>
            <w:r w:rsidR="00D409BD" w:rsidRPr="00B257D6">
              <w:rPr>
                <w:rFonts w:ascii="Verdana" w:hAnsi="Verdana" w:cs="Arial"/>
                <w:sz w:val="24"/>
                <w:szCs w:val="24"/>
              </w:rPr>
              <w:t>to their position.  Even if approved, the option would lead to</w:t>
            </w:r>
            <w:r w:rsidRPr="00B257D6">
              <w:rPr>
                <w:rFonts w:ascii="Verdana" w:hAnsi="Verdana" w:cs="Arial"/>
                <w:sz w:val="24"/>
                <w:szCs w:val="24"/>
              </w:rPr>
              <w:t xml:space="preserve"> </w:t>
            </w:r>
            <w:r w:rsidR="00D409BD" w:rsidRPr="00B257D6">
              <w:rPr>
                <w:rFonts w:ascii="Verdana" w:hAnsi="Verdana" w:cs="Arial"/>
                <w:sz w:val="24"/>
                <w:szCs w:val="24"/>
              </w:rPr>
              <w:t>a</w:t>
            </w:r>
            <w:r w:rsidRPr="00B257D6">
              <w:rPr>
                <w:rFonts w:ascii="Verdana" w:hAnsi="Verdana" w:cs="Arial"/>
                <w:sz w:val="24"/>
                <w:szCs w:val="24"/>
              </w:rPr>
              <w:t xml:space="preserve"> significant increase in unitary charge, </w:t>
            </w:r>
            <w:r w:rsidR="00D409BD" w:rsidRPr="00B257D6">
              <w:rPr>
                <w:rFonts w:ascii="Verdana" w:hAnsi="Verdana" w:cs="Arial"/>
                <w:sz w:val="24"/>
                <w:szCs w:val="24"/>
              </w:rPr>
              <w:t>so may become</w:t>
            </w:r>
            <w:r w:rsidR="00B257D6" w:rsidRPr="00B257D6">
              <w:rPr>
                <w:rFonts w:ascii="Verdana" w:hAnsi="Verdana" w:cs="Arial"/>
                <w:sz w:val="24"/>
                <w:szCs w:val="24"/>
              </w:rPr>
              <w:t xml:space="preserve"> unviable</w:t>
            </w:r>
            <w:r w:rsidRPr="00B257D6">
              <w:rPr>
                <w:rFonts w:ascii="Verdana" w:hAnsi="Verdana" w:cs="Arial"/>
                <w:sz w:val="24"/>
                <w:szCs w:val="24"/>
              </w:rPr>
              <w:t>.</w:t>
            </w:r>
            <w:r w:rsidR="002A3856" w:rsidRPr="00B257D6">
              <w:rPr>
                <w:rFonts w:ascii="Verdana" w:hAnsi="Verdana" w:cs="Arial"/>
                <w:sz w:val="24"/>
                <w:szCs w:val="24"/>
              </w:rPr>
              <w:t xml:space="preserve">  </w:t>
            </w:r>
            <w:r w:rsidRPr="00B257D6">
              <w:rPr>
                <w:rFonts w:ascii="Verdana" w:hAnsi="Verdana" w:cs="Arial"/>
                <w:sz w:val="24"/>
                <w:szCs w:val="24"/>
              </w:rPr>
              <w:t>This represents a major risk to</w:t>
            </w:r>
            <w:r w:rsidRPr="00347BF0">
              <w:rPr>
                <w:rFonts w:ascii="Verdana" w:hAnsi="Verdana" w:cs="Arial"/>
                <w:sz w:val="24"/>
                <w:szCs w:val="24"/>
              </w:rPr>
              <w:t xml:space="preserve"> the Mental Health Transformation Programme’s preferred Option 4.</w:t>
            </w:r>
          </w:p>
          <w:p w14:paraId="505A6991" w14:textId="6F92B6CB" w:rsidR="00575E0D" w:rsidRPr="00347BF0" w:rsidRDefault="00575E0D" w:rsidP="00347BF0">
            <w:pPr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="00791E8F" w:rsidRPr="00AF451F" w14:paraId="076DC20F" w14:textId="77777777" w:rsidTr="003D1708">
        <w:tc>
          <w:tcPr>
            <w:tcW w:w="1701" w:type="dxa"/>
          </w:tcPr>
          <w:p w14:paraId="1521E5C6" w14:textId="77777777" w:rsidR="00791E8F" w:rsidRPr="00370034" w:rsidRDefault="00370034" w:rsidP="00370034">
            <w:pPr>
              <w:rPr>
                <w:rFonts w:ascii="Verdana" w:hAnsi="Verdana" w:cs="Arial"/>
                <w:b/>
                <w:bCs/>
                <w:sz w:val="24"/>
                <w:szCs w:val="24"/>
              </w:rPr>
            </w:pPr>
            <w:r w:rsidRPr="00370034">
              <w:rPr>
                <w:rFonts w:ascii="Verdana" w:hAnsi="Verdana" w:cs="Arial"/>
                <w:b/>
                <w:bCs/>
                <w:sz w:val="24"/>
                <w:szCs w:val="24"/>
              </w:rPr>
              <w:t>ASSURE:</w:t>
            </w:r>
          </w:p>
          <w:p w14:paraId="0FF122BF" w14:textId="37D2418E" w:rsidR="00370034" w:rsidRPr="00370034" w:rsidRDefault="00370034" w:rsidP="00370034">
            <w:pPr>
              <w:rPr>
                <w:rFonts w:ascii="Verdana" w:hAnsi="Verdana" w:cs="Arial"/>
                <w:b/>
                <w:bCs/>
                <w:sz w:val="24"/>
                <w:szCs w:val="24"/>
              </w:rPr>
            </w:pPr>
          </w:p>
        </w:tc>
        <w:tc>
          <w:tcPr>
            <w:tcW w:w="8505" w:type="dxa"/>
            <w:gridSpan w:val="2"/>
          </w:tcPr>
          <w:p w14:paraId="7DB5C18A" w14:textId="77777777" w:rsidR="00294812" w:rsidRPr="00703930" w:rsidRDefault="00294812" w:rsidP="00294812">
            <w:pPr>
              <w:rPr>
                <w:rFonts w:ascii="Verdana" w:hAnsi="Verdana" w:cs="Arial"/>
                <w:b/>
                <w:bCs/>
                <w:sz w:val="24"/>
                <w:szCs w:val="24"/>
              </w:rPr>
            </w:pPr>
            <w:r w:rsidRPr="00703930">
              <w:rPr>
                <w:rFonts w:ascii="Verdana" w:hAnsi="Verdana" w:cs="Arial"/>
                <w:b/>
                <w:bCs/>
                <w:sz w:val="24"/>
                <w:szCs w:val="24"/>
              </w:rPr>
              <w:t>PFI Exit Briefing</w:t>
            </w:r>
          </w:p>
          <w:p w14:paraId="40CEB7C7" w14:textId="2C2C5128" w:rsidR="00294812" w:rsidRPr="00294812" w:rsidRDefault="00294812" w:rsidP="00294812">
            <w:pPr>
              <w:pStyle w:val="ListParagraph"/>
              <w:numPr>
                <w:ilvl w:val="0"/>
                <w:numId w:val="19"/>
              </w:numPr>
              <w:rPr>
                <w:rFonts w:ascii="Verdana" w:hAnsi="Verdana" w:cs="Arial"/>
                <w:sz w:val="24"/>
                <w:szCs w:val="24"/>
              </w:rPr>
            </w:pPr>
            <w:r w:rsidRPr="00294812">
              <w:rPr>
                <w:rFonts w:ascii="Verdana" w:hAnsi="Verdana" w:cs="Arial"/>
                <w:sz w:val="24"/>
                <w:szCs w:val="24"/>
              </w:rPr>
              <w:t>A Board</w:t>
            </w:r>
            <w:r w:rsidRPr="00294812">
              <w:rPr>
                <w:rFonts w:ascii="Verdana" w:hAnsi="Verdana" w:cs="Arial"/>
                <w:sz w:val="24"/>
                <w:szCs w:val="24"/>
              </w:rPr>
              <w:noBreakHyphen/>
              <w:t xml:space="preserve">level briefing on the </w:t>
            </w:r>
            <w:r w:rsidRPr="00294812">
              <w:rPr>
                <w:rFonts w:ascii="Verdana" w:hAnsi="Verdana" w:cs="Arial"/>
                <w:b/>
                <w:bCs/>
                <w:sz w:val="24"/>
                <w:szCs w:val="24"/>
              </w:rPr>
              <w:t>PFI exit process</w:t>
            </w:r>
            <w:r w:rsidRPr="00294812">
              <w:rPr>
                <w:rFonts w:ascii="Verdana" w:hAnsi="Verdana" w:cs="Arial"/>
                <w:sz w:val="24"/>
                <w:szCs w:val="24"/>
              </w:rPr>
              <w:t xml:space="preserve"> should be scheduled promptly, to ensure Board</w:t>
            </w:r>
            <w:r w:rsidRPr="00294812">
              <w:rPr>
                <w:rFonts w:ascii="Verdana" w:hAnsi="Verdana" w:cs="Arial"/>
                <w:sz w:val="24"/>
                <w:szCs w:val="24"/>
              </w:rPr>
              <w:noBreakHyphen/>
              <w:t>wide understanding of the risks and timeline.</w:t>
            </w:r>
          </w:p>
          <w:p w14:paraId="30CEC524" w14:textId="3B876385" w:rsidR="00575E0D" w:rsidRPr="00703930" w:rsidRDefault="00575E0D" w:rsidP="003453F4">
            <w:pPr>
              <w:pStyle w:val="ListParagraph"/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="00791E8F" w:rsidRPr="00AF451F" w14:paraId="0D89ABE0" w14:textId="77777777" w:rsidTr="003D1708">
        <w:tc>
          <w:tcPr>
            <w:tcW w:w="1701" w:type="dxa"/>
          </w:tcPr>
          <w:p w14:paraId="14C7740F" w14:textId="77777777" w:rsidR="00791E8F" w:rsidRPr="00370034" w:rsidRDefault="00370034" w:rsidP="00370034">
            <w:pPr>
              <w:rPr>
                <w:rFonts w:ascii="Verdana" w:hAnsi="Verdana" w:cs="Arial"/>
                <w:b/>
                <w:bCs/>
                <w:sz w:val="24"/>
                <w:szCs w:val="24"/>
              </w:rPr>
            </w:pPr>
            <w:r w:rsidRPr="00370034">
              <w:rPr>
                <w:rFonts w:ascii="Verdana" w:hAnsi="Verdana" w:cs="Arial"/>
                <w:b/>
                <w:bCs/>
                <w:sz w:val="24"/>
                <w:szCs w:val="24"/>
              </w:rPr>
              <w:t>ADVISE:</w:t>
            </w:r>
          </w:p>
          <w:p w14:paraId="464CEDAE" w14:textId="680A20BB" w:rsidR="00370034" w:rsidRPr="00370034" w:rsidRDefault="00370034" w:rsidP="00370034">
            <w:pPr>
              <w:rPr>
                <w:rFonts w:ascii="Verdana" w:hAnsi="Verdana" w:cs="Arial"/>
                <w:b/>
                <w:bCs/>
                <w:sz w:val="24"/>
                <w:szCs w:val="24"/>
              </w:rPr>
            </w:pPr>
          </w:p>
        </w:tc>
        <w:tc>
          <w:tcPr>
            <w:tcW w:w="8505" w:type="dxa"/>
            <w:gridSpan w:val="2"/>
          </w:tcPr>
          <w:p w14:paraId="6E6E5427" w14:textId="0BB1FEF9" w:rsidR="00102D89" w:rsidRPr="00102D89" w:rsidRDefault="00102D89" w:rsidP="00102D89">
            <w:pPr>
              <w:rPr>
                <w:rFonts w:ascii="Verdana" w:hAnsi="Verdana" w:cs="Arial"/>
                <w:b/>
                <w:bCs/>
                <w:sz w:val="24"/>
                <w:szCs w:val="24"/>
              </w:rPr>
            </w:pPr>
            <w:r>
              <w:rPr>
                <w:rFonts w:ascii="Verdana" w:hAnsi="Verdana" w:cs="Arial"/>
                <w:b/>
                <w:bCs/>
                <w:sz w:val="24"/>
                <w:szCs w:val="24"/>
              </w:rPr>
              <w:t>Strategic Response</w:t>
            </w:r>
          </w:p>
          <w:p w14:paraId="2AA24866" w14:textId="2E7C379D" w:rsidR="00294812" w:rsidRPr="00294812" w:rsidRDefault="00294812" w:rsidP="00294812">
            <w:pPr>
              <w:pStyle w:val="ListParagraph"/>
              <w:numPr>
                <w:ilvl w:val="0"/>
                <w:numId w:val="19"/>
              </w:numPr>
              <w:rPr>
                <w:rFonts w:ascii="Verdana" w:hAnsi="Verdana" w:cs="Arial"/>
                <w:sz w:val="24"/>
                <w:szCs w:val="24"/>
              </w:rPr>
            </w:pPr>
            <w:r w:rsidRPr="00294812">
              <w:rPr>
                <w:rFonts w:ascii="Verdana" w:hAnsi="Verdana" w:cs="Arial"/>
                <w:sz w:val="24"/>
                <w:szCs w:val="24"/>
              </w:rPr>
              <w:t>Strategic Response to PFI Block on Ward G</w:t>
            </w:r>
          </w:p>
          <w:p w14:paraId="2EC03F22" w14:textId="78A5DECD" w:rsidR="00294812" w:rsidRPr="00294812" w:rsidRDefault="002C4F85" w:rsidP="00294812">
            <w:pPr>
              <w:pStyle w:val="ListParagraph"/>
              <w:numPr>
                <w:ilvl w:val="0"/>
                <w:numId w:val="19"/>
              </w:numPr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C</w:t>
            </w:r>
            <w:r w:rsidR="00294812" w:rsidRPr="00294812">
              <w:rPr>
                <w:rFonts w:ascii="Verdana" w:hAnsi="Verdana" w:cs="Arial"/>
                <w:sz w:val="24"/>
                <w:szCs w:val="24"/>
              </w:rPr>
              <w:t xml:space="preserve">ommission the </w:t>
            </w:r>
            <w:r w:rsidR="00294812" w:rsidRPr="00294812">
              <w:rPr>
                <w:rFonts w:ascii="Verdana" w:hAnsi="Verdana" w:cs="Arial"/>
                <w:b/>
                <w:bCs/>
                <w:sz w:val="24"/>
                <w:szCs w:val="24"/>
              </w:rPr>
              <w:t>Transformation Programme Board</w:t>
            </w:r>
            <w:r w:rsidR="00294812" w:rsidRPr="00294812">
              <w:rPr>
                <w:rFonts w:ascii="Verdana" w:hAnsi="Verdana" w:cs="Arial"/>
                <w:sz w:val="24"/>
                <w:szCs w:val="24"/>
              </w:rPr>
              <w:t xml:space="preserve"> to urgently identify and appraise </w:t>
            </w:r>
            <w:r w:rsidR="00294812" w:rsidRPr="00294812">
              <w:rPr>
                <w:rFonts w:ascii="Verdana" w:hAnsi="Verdana" w:cs="Arial"/>
                <w:b/>
                <w:bCs/>
                <w:sz w:val="24"/>
                <w:szCs w:val="24"/>
              </w:rPr>
              <w:t>Plan B estate options</w:t>
            </w:r>
            <w:r w:rsidR="00294812" w:rsidRPr="00294812">
              <w:rPr>
                <w:rFonts w:ascii="Verdana" w:hAnsi="Verdana" w:cs="Arial"/>
                <w:sz w:val="24"/>
                <w:szCs w:val="24"/>
              </w:rPr>
              <w:t>, given the collapse of the Ward G pathway.</w:t>
            </w:r>
          </w:p>
          <w:p w14:paraId="1046F74B" w14:textId="530452DE" w:rsidR="00575E0D" w:rsidRPr="00703930" w:rsidRDefault="00575E0D" w:rsidP="003453F4">
            <w:pPr>
              <w:pStyle w:val="ListParagraph"/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="00BA61B5" w:rsidRPr="00AF451F" w14:paraId="7F7E323C" w14:textId="77777777" w:rsidTr="00BA61B5">
        <w:tc>
          <w:tcPr>
            <w:tcW w:w="10206" w:type="dxa"/>
            <w:gridSpan w:val="3"/>
            <w:shd w:val="clear" w:color="auto" w:fill="163E64"/>
          </w:tcPr>
          <w:p w14:paraId="7DB403DE" w14:textId="77777777" w:rsidR="00BA61B5" w:rsidRDefault="00BA61B5" w:rsidP="006B239B">
            <w:pPr>
              <w:jc w:val="center"/>
              <w:rPr>
                <w:rFonts w:ascii="Verdana" w:eastAsia="Verdana" w:hAnsi="Verdana" w:cs="Verdana"/>
                <w:b/>
                <w:bCs/>
                <w:color w:val="FFFFFF" w:themeColor="background1"/>
                <w:sz w:val="24"/>
                <w:szCs w:val="24"/>
              </w:rPr>
            </w:pPr>
            <w:r w:rsidRPr="00BA61B5">
              <w:rPr>
                <w:rFonts w:ascii="Verdana" w:eastAsia="Verdana" w:hAnsi="Verdana" w:cs="Verdana"/>
                <w:b/>
                <w:bCs/>
                <w:color w:val="FFFFFF" w:themeColor="background1"/>
                <w:sz w:val="24"/>
                <w:szCs w:val="24"/>
              </w:rPr>
              <w:t xml:space="preserve">The </w:t>
            </w:r>
            <w:r w:rsidR="0068215E">
              <w:rPr>
                <w:rFonts w:ascii="Verdana" w:eastAsia="Verdana" w:hAnsi="Verdana" w:cs="Verdana"/>
                <w:b/>
                <w:bCs/>
                <w:color w:val="FFFFFF" w:themeColor="background1"/>
                <w:sz w:val="24"/>
                <w:szCs w:val="24"/>
              </w:rPr>
              <w:t>Capital &amp; Estates Taskforce</w:t>
            </w:r>
            <w:r w:rsidRPr="00BA61B5">
              <w:rPr>
                <w:rFonts w:ascii="Verdana" w:eastAsia="Verdana" w:hAnsi="Verdana" w:cs="Verdana"/>
                <w:b/>
                <w:bCs/>
                <w:color w:val="FFFFFF" w:themeColor="background1"/>
                <w:sz w:val="24"/>
                <w:szCs w:val="24"/>
              </w:rPr>
              <w:t xml:space="preserve"> convenes </w:t>
            </w:r>
            <w:r w:rsidR="006B239B">
              <w:rPr>
                <w:rFonts w:ascii="Verdana" w:eastAsia="Verdana" w:hAnsi="Verdana" w:cs="Verdana"/>
                <w:b/>
                <w:bCs/>
                <w:color w:val="FFFFFF" w:themeColor="background1"/>
                <w:sz w:val="24"/>
                <w:szCs w:val="24"/>
              </w:rPr>
              <w:t>bimonthly</w:t>
            </w:r>
          </w:p>
          <w:p w14:paraId="34F03DC3" w14:textId="29E2BD53" w:rsidR="006B239B" w:rsidRPr="00BA61B5" w:rsidRDefault="006B239B" w:rsidP="006B239B">
            <w:pPr>
              <w:jc w:val="center"/>
              <w:rPr>
                <w:rFonts w:ascii="Verdana" w:eastAsia="Calibri" w:hAnsi="Verdana" w:cs="Calibri"/>
                <w:b/>
                <w:bCs/>
                <w:color w:val="FFFFFF" w:themeColor="background1"/>
                <w:sz w:val="24"/>
                <w:szCs w:val="24"/>
              </w:rPr>
            </w:pPr>
          </w:p>
        </w:tc>
      </w:tr>
    </w:tbl>
    <w:p w14:paraId="6EA17D59" w14:textId="77777777" w:rsidR="00631105" w:rsidRPr="00631105" w:rsidRDefault="00631105" w:rsidP="00BA3CCA">
      <w:pPr>
        <w:rPr>
          <w:rFonts w:ascii="Verdana" w:hAnsi="Verdana"/>
          <w:sz w:val="24"/>
          <w:szCs w:val="24"/>
        </w:rPr>
      </w:pPr>
    </w:p>
    <w:sectPr w:rsidR="00631105" w:rsidRPr="00631105" w:rsidSect="005E57BF">
      <w:headerReference w:type="default" r:id="rId10"/>
      <w:footerReference w:type="default" r:id="rId11"/>
      <w:pgSz w:w="11906" w:h="16838"/>
      <w:pgMar w:top="1843" w:right="1440" w:bottom="1440" w:left="1440" w:header="283" w:footer="85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7640D97" w14:textId="77777777" w:rsidR="00B001EE" w:rsidRDefault="00B001EE" w:rsidP="009B580C">
      <w:pPr>
        <w:spacing w:after="0" w:line="240" w:lineRule="auto"/>
      </w:pPr>
      <w:r>
        <w:separator/>
      </w:r>
    </w:p>
  </w:endnote>
  <w:endnote w:type="continuationSeparator" w:id="0">
    <w:p w14:paraId="247FBCB0" w14:textId="77777777" w:rsidR="00B001EE" w:rsidRDefault="00B001EE" w:rsidP="009B580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color w:val="163E64"/>
      </w:rPr>
      <w:id w:val="-1634407067"/>
      <w:docPartObj>
        <w:docPartGallery w:val="Page Numbers (Bottom of Page)"/>
        <w:docPartUnique/>
      </w:docPartObj>
    </w:sdtPr>
    <w:sdtEndPr>
      <w:rPr>
        <w:color w:val="auto"/>
      </w:rPr>
    </w:sdtEndPr>
    <w:sdtContent>
      <w:p w14:paraId="4F751CE5" w14:textId="013C95B4" w:rsidR="009B580C" w:rsidRDefault="0021513F" w:rsidP="008668DB">
        <w:pPr>
          <w:pStyle w:val="Footer"/>
          <w:tabs>
            <w:tab w:val="clear" w:pos="9026"/>
            <w:tab w:val="right" w:pos="8505"/>
          </w:tabs>
          <w:ind w:right="379"/>
          <w:jc w:val="right"/>
        </w:pPr>
        <w:r>
          <w:rPr>
            <w:noProof/>
          </w:rPr>
          <w:drawing>
            <wp:anchor distT="0" distB="0" distL="114300" distR="114300" simplePos="0" relativeHeight="251659264" behindDoc="1" locked="0" layoutInCell="1" allowOverlap="1" wp14:anchorId="64DAEB4E" wp14:editId="139A16D7">
              <wp:simplePos x="0" y="0"/>
              <wp:positionH relativeFrom="column">
                <wp:posOffset>-165100</wp:posOffset>
              </wp:positionH>
              <wp:positionV relativeFrom="paragraph">
                <wp:posOffset>-43180</wp:posOffset>
              </wp:positionV>
              <wp:extent cx="1944000" cy="597600"/>
              <wp:effectExtent l="0" t="0" r="0" b="0"/>
              <wp:wrapNone/>
              <wp:docPr id="1441587342" name="Picture 1" descr="A blue and yellow text&#10;&#10;AI-generated content may be incorrect.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1459459218" name="Picture 1" descr="A blue and yellow text&#10;&#10;AI-generated content may be incorrect."/>
                      <pic:cNvPicPr>
                        <a:picLocks noChangeAspect="1" noChangeArrowheads="1"/>
                      </pic:cNvPicPr>
                    </pic:nvPicPr>
                    <pic:blipFill>
                      <a:blip r:embed="rId1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rcRect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1944000" cy="5976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pic:spPr>
                  </pic:pic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w:r>
        <w:r w:rsidR="00584E09">
          <w:fldChar w:fldCharType="begin"/>
        </w:r>
        <w:r w:rsidR="00584E09">
          <w:instrText>PAGE   \* MERGEFORMAT</w:instrText>
        </w:r>
        <w:r w:rsidR="00584E09">
          <w:fldChar w:fldCharType="separate"/>
        </w:r>
        <w:r w:rsidR="00584E09">
          <w:t>2</w:t>
        </w:r>
        <w:r w:rsidR="00584E09"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CCEAC05" w14:textId="77777777" w:rsidR="00B001EE" w:rsidRDefault="00B001EE" w:rsidP="009B580C">
      <w:pPr>
        <w:spacing w:after="0" w:line="240" w:lineRule="auto"/>
      </w:pPr>
      <w:r>
        <w:separator/>
      </w:r>
    </w:p>
  </w:footnote>
  <w:footnote w:type="continuationSeparator" w:id="0">
    <w:p w14:paraId="18E8AF69" w14:textId="77777777" w:rsidR="00B001EE" w:rsidRDefault="00B001EE" w:rsidP="009B580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B3CE94" w14:textId="4F7F1F80" w:rsidR="00BC0DB5" w:rsidRDefault="00BC0DB5" w:rsidP="00BC0DB5">
    <w:pPr>
      <w:pStyle w:val="Header"/>
      <w:jc w:val="center"/>
    </w:pPr>
    <w:r w:rsidRPr="008D01BB">
      <w:rPr>
        <w:rFonts w:ascii="Verdana" w:hAnsi="Verdana"/>
        <w:b/>
        <w:noProof/>
        <w:sz w:val="24"/>
        <w:szCs w:val="24"/>
        <w:lang w:eastAsia="en-GB"/>
      </w:rPr>
      <w:drawing>
        <wp:inline distT="0" distB="0" distL="0" distR="0" wp14:anchorId="5AE84CD6" wp14:editId="1CD897B1">
          <wp:extent cx="2857572" cy="724395"/>
          <wp:effectExtent l="0" t="0" r="0" b="0"/>
          <wp:docPr id="568855906" name="Picture 568855906" descr="C:\Users\cl004355\Desktop\Lo res Swansea Bay log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cl004355\Desktop\Lo res Swansea Bay logo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889314" cy="732441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0A5BD7"/>
    <w:multiLevelType w:val="multilevel"/>
    <w:tmpl w:val="72CC8A6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0A662137"/>
    <w:multiLevelType w:val="hybridMultilevel"/>
    <w:tmpl w:val="6E226F94"/>
    <w:lvl w:ilvl="0" w:tplc="DE2AB362">
      <w:numFmt w:val="bullet"/>
      <w:lvlText w:val=""/>
      <w:lvlJc w:val="left"/>
      <w:pPr>
        <w:ind w:left="720" w:hanging="360"/>
      </w:pPr>
      <w:rPr>
        <w:rFonts w:ascii="Symbol" w:eastAsiaTheme="minorHAnsi" w:hAnsi="Symbo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CB70033"/>
    <w:multiLevelType w:val="hybridMultilevel"/>
    <w:tmpl w:val="8362EB0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CCB6F7F"/>
    <w:multiLevelType w:val="hybridMultilevel"/>
    <w:tmpl w:val="51F0C3C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D3283900">
      <w:numFmt w:val="bullet"/>
      <w:lvlText w:val="-"/>
      <w:lvlJc w:val="left"/>
      <w:pPr>
        <w:ind w:left="1440" w:hanging="360"/>
      </w:pPr>
      <w:rPr>
        <w:rFonts w:ascii="Verdana" w:eastAsiaTheme="minorHAnsi" w:hAnsi="Verdana" w:cs="Arial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62E0C76"/>
    <w:multiLevelType w:val="hybridMultilevel"/>
    <w:tmpl w:val="6DAA7A70"/>
    <w:lvl w:ilvl="0" w:tplc="08090001">
      <w:start w:val="1"/>
      <w:numFmt w:val="bullet"/>
      <w:lvlText w:val=""/>
      <w:lvlJc w:val="left"/>
      <w:pPr>
        <w:ind w:left="103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75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47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19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1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3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35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07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790" w:hanging="360"/>
      </w:pPr>
      <w:rPr>
        <w:rFonts w:ascii="Wingdings" w:hAnsi="Wingdings" w:hint="default"/>
      </w:rPr>
    </w:lvl>
  </w:abstractNum>
  <w:abstractNum w:abstractNumId="5" w15:restartNumberingAfterBreak="0">
    <w:nsid w:val="19C97CE7"/>
    <w:multiLevelType w:val="hybridMultilevel"/>
    <w:tmpl w:val="DEE0E82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CED7916"/>
    <w:multiLevelType w:val="hybridMultilevel"/>
    <w:tmpl w:val="466276C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D5E4667"/>
    <w:multiLevelType w:val="multilevel"/>
    <w:tmpl w:val="72CC8A6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1FDC768A"/>
    <w:multiLevelType w:val="hybridMultilevel"/>
    <w:tmpl w:val="4A507054"/>
    <w:lvl w:ilvl="0" w:tplc="08090001">
      <w:start w:val="1"/>
      <w:numFmt w:val="bullet"/>
      <w:lvlText w:val=""/>
      <w:lvlJc w:val="left"/>
      <w:pPr>
        <w:ind w:left="8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5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60" w:hanging="360"/>
      </w:pPr>
      <w:rPr>
        <w:rFonts w:ascii="Wingdings" w:hAnsi="Wingdings" w:hint="default"/>
      </w:rPr>
    </w:lvl>
  </w:abstractNum>
  <w:abstractNum w:abstractNumId="9" w15:restartNumberingAfterBreak="0">
    <w:nsid w:val="25666269"/>
    <w:multiLevelType w:val="hybridMultilevel"/>
    <w:tmpl w:val="C0BA32B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89631B1"/>
    <w:multiLevelType w:val="multilevel"/>
    <w:tmpl w:val="72CC8A6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 w15:restartNumberingAfterBreak="0">
    <w:nsid w:val="297C420D"/>
    <w:multiLevelType w:val="hybridMultilevel"/>
    <w:tmpl w:val="8B44229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9F54FF1"/>
    <w:multiLevelType w:val="hybridMultilevel"/>
    <w:tmpl w:val="2F34371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86822E7"/>
    <w:multiLevelType w:val="hybridMultilevel"/>
    <w:tmpl w:val="6A78EF6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00B228B"/>
    <w:multiLevelType w:val="hybridMultilevel"/>
    <w:tmpl w:val="D7C07950"/>
    <w:lvl w:ilvl="0" w:tplc="08090001">
      <w:start w:val="1"/>
      <w:numFmt w:val="bullet"/>
      <w:lvlText w:val=""/>
      <w:lvlJc w:val="left"/>
      <w:pPr>
        <w:ind w:left="892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612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32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52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72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92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212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32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52" w:hanging="360"/>
      </w:pPr>
      <w:rPr>
        <w:rFonts w:ascii="Wingdings" w:hAnsi="Wingdings" w:hint="default"/>
      </w:rPr>
    </w:lvl>
  </w:abstractNum>
  <w:abstractNum w:abstractNumId="15" w15:restartNumberingAfterBreak="0">
    <w:nsid w:val="4AD80F49"/>
    <w:multiLevelType w:val="hybridMultilevel"/>
    <w:tmpl w:val="0896C5E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21235E6"/>
    <w:multiLevelType w:val="hybridMultilevel"/>
    <w:tmpl w:val="0D2CC61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6F3000C"/>
    <w:multiLevelType w:val="hybridMultilevel"/>
    <w:tmpl w:val="F57AF24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6077041D"/>
    <w:multiLevelType w:val="hybridMultilevel"/>
    <w:tmpl w:val="EAD6B752"/>
    <w:lvl w:ilvl="0" w:tplc="5AC6D3AC"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631D114C"/>
    <w:multiLevelType w:val="hybridMultilevel"/>
    <w:tmpl w:val="8014F538"/>
    <w:lvl w:ilvl="0" w:tplc="08090001">
      <w:start w:val="1"/>
      <w:numFmt w:val="bullet"/>
      <w:lvlText w:val=""/>
      <w:lvlJc w:val="left"/>
      <w:pPr>
        <w:ind w:left="804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524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44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64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84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04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24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44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64" w:hanging="360"/>
      </w:pPr>
      <w:rPr>
        <w:rFonts w:ascii="Wingdings" w:hAnsi="Wingdings" w:hint="default"/>
      </w:rPr>
    </w:lvl>
  </w:abstractNum>
  <w:abstractNum w:abstractNumId="20" w15:restartNumberingAfterBreak="0">
    <w:nsid w:val="643C2C37"/>
    <w:multiLevelType w:val="hybridMultilevel"/>
    <w:tmpl w:val="0CB6E57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03C0580"/>
    <w:multiLevelType w:val="hybridMultilevel"/>
    <w:tmpl w:val="6122DF5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00674599">
    <w:abstractNumId w:val="18"/>
  </w:num>
  <w:num w:numId="2" w16cid:durableId="194585548">
    <w:abstractNumId w:val="8"/>
  </w:num>
  <w:num w:numId="3" w16cid:durableId="1612323026">
    <w:abstractNumId w:val="4"/>
  </w:num>
  <w:num w:numId="4" w16cid:durableId="1435786364">
    <w:abstractNumId w:val="21"/>
  </w:num>
  <w:num w:numId="5" w16cid:durableId="1037855782">
    <w:abstractNumId w:val="13"/>
  </w:num>
  <w:num w:numId="6" w16cid:durableId="1579706263">
    <w:abstractNumId w:val="5"/>
  </w:num>
  <w:num w:numId="7" w16cid:durableId="416051308">
    <w:abstractNumId w:val="17"/>
  </w:num>
  <w:num w:numId="8" w16cid:durableId="1381780951">
    <w:abstractNumId w:val="3"/>
  </w:num>
  <w:num w:numId="9" w16cid:durableId="1963412621">
    <w:abstractNumId w:val="2"/>
  </w:num>
  <w:num w:numId="10" w16cid:durableId="453451940">
    <w:abstractNumId w:val="19"/>
  </w:num>
  <w:num w:numId="11" w16cid:durableId="413629987">
    <w:abstractNumId w:val="6"/>
  </w:num>
  <w:num w:numId="12" w16cid:durableId="1127161932">
    <w:abstractNumId w:val="11"/>
  </w:num>
  <w:num w:numId="13" w16cid:durableId="1289896276">
    <w:abstractNumId w:val="16"/>
  </w:num>
  <w:num w:numId="14" w16cid:durableId="791022445">
    <w:abstractNumId w:val="1"/>
  </w:num>
  <w:num w:numId="15" w16cid:durableId="1126587064">
    <w:abstractNumId w:val="20"/>
  </w:num>
  <w:num w:numId="16" w16cid:durableId="629895290">
    <w:abstractNumId w:val="12"/>
  </w:num>
  <w:num w:numId="17" w16cid:durableId="369843072">
    <w:abstractNumId w:val="14"/>
  </w:num>
  <w:num w:numId="18" w16cid:durableId="664867250">
    <w:abstractNumId w:val="15"/>
  </w:num>
  <w:num w:numId="19" w16cid:durableId="1792288594">
    <w:abstractNumId w:val="9"/>
  </w:num>
  <w:num w:numId="20" w16cid:durableId="348063071">
    <w:abstractNumId w:val="0"/>
  </w:num>
  <w:num w:numId="21" w16cid:durableId="302933831">
    <w:abstractNumId w:val="10"/>
  </w:num>
  <w:num w:numId="22" w16cid:durableId="398674322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A016B"/>
    <w:rsid w:val="000027D0"/>
    <w:rsid w:val="00007A7E"/>
    <w:rsid w:val="00010727"/>
    <w:rsid w:val="000113F0"/>
    <w:rsid w:val="000159CE"/>
    <w:rsid w:val="00045A15"/>
    <w:rsid w:val="0004605C"/>
    <w:rsid w:val="00052579"/>
    <w:rsid w:val="000620AF"/>
    <w:rsid w:val="0006CBE8"/>
    <w:rsid w:val="000913F8"/>
    <w:rsid w:val="00092272"/>
    <w:rsid w:val="00092F8A"/>
    <w:rsid w:val="00096AB0"/>
    <w:rsid w:val="000A0D18"/>
    <w:rsid w:val="000A1DE8"/>
    <w:rsid w:val="000A7979"/>
    <w:rsid w:val="000B2490"/>
    <w:rsid w:val="000C31FC"/>
    <w:rsid w:val="000D15A1"/>
    <w:rsid w:val="000D25AE"/>
    <w:rsid w:val="000E2285"/>
    <w:rsid w:val="000F43EC"/>
    <w:rsid w:val="00102D89"/>
    <w:rsid w:val="00104DD8"/>
    <w:rsid w:val="00122882"/>
    <w:rsid w:val="00125E04"/>
    <w:rsid w:val="0014778B"/>
    <w:rsid w:val="0015294F"/>
    <w:rsid w:val="0016183A"/>
    <w:rsid w:val="00164B9E"/>
    <w:rsid w:val="0017469C"/>
    <w:rsid w:val="001952D8"/>
    <w:rsid w:val="001B1220"/>
    <w:rsid w:val="001B1912"/>
    <w:rsid w:val="001B3428"/>
    <w:rsid w:val="001B52A8"/>
    <w:rsid w:val="001C471C"/>
    <w:rsid w:val="001D58F3"/>
    <w:rsid w:val="001E3274"/>
    <w:rsid w:val="001F5303"/>
    <w:rsid w:val="001F6E6D"/>
    <w:rsid w:val="00200471"/>
    <w:rsid w:val="00201C22"/>
    <w:rsid w:val="002056FF"/>
    <w:rsid w:val="002112EB"/>
    <w:rsid w:val="002147A4"/>
    <w:rsid w:val="0021513F"/>
    <w:rsid w:val="00217134"/>
    <w:rsid w:val="002175E0"/>
    <w:rsid w:val="00220306"/>
    <w:rsid w:val="00222FF5"/>
    <w:rsid w:val="002230DE"/>
    <w:rsid w:val="002248DF"/>
    <w:rsid w:val="0023775D"/>
    <w:rsid w:val="002450AF"/>
    <w:rsid w:val="0024654B"/>
    <w:rsid w:val="002558B0"/>
    <w:rsid w:val="002736B7"/>
    <w:rsid w:val="00283E45"/>
    <w:rsid w:val="00284B9F"/>
    <w:rsid w:val="00294812"/>
    <w:rsid w:val="002A3856"/>
    <w:rsid w:val="002A6C65"/>
    <w:rsid w:val="002B15BC"/>
    <w:rsid w:val="002C3502"/>
    <w:rsid w:val="002C4F85"/>
    <w:rsid w:val="002D2F5B"/>
    <w:rsid w:val="002D6813"/>
    <w:rsid w:val="002D6B82"/>
    <w:rsid w:val="002E2545"/>
    <w:rsid w:val="002E3801"/>
    <w:rsid w:val="002E4BFD"/>
    <w:rsid w:val="002F4F44"/>
    <w:rsid w:val="00304CE5"/>
    <w:rsid w:val="0030586D"/>
    <w:rsid w:val="00310200"/>
    <w:rsid w:val="00313F26"/>
    <w:rsid w:val="0031545D"/>
    <w:rsid w:val="00317ED4"/>
    <w:rsid w:val="00320435"/>
    <w:rsid w:val="00322FE3"/>
    <w:rsid w:val="00323A18"/>
    <w:rsid w:val="0033080B"/>
    <w:rsid w:val="00331A5C"/>
    <w:rsid w:val="00334F5F"/>
    <w:rsid w:val="00335A70"/>
    <w:rsid w:val="00336302"/>
    <w:rsid w:val="003374E2"/>
    <w:rsid w:val="003428B0"/>
    <w:rsid w:val="003453F4"/>
    <w:rsid w:val="0034744D"/>
    <w:rsid w:val="00347BF0"/>
    <w:rsid w:val="00352DFA"/>
    <w:rsid w:val="0035482D"/>
    <w:rsid w:val="00356830"/>
    <w:rsid w:val="00364260"/>
    <w:rsid w:val="0036751C"/>
    <w:rsid w:val="00370034"/>
    <w:rsid w:val="003734A3"/>
    <w:rsid w:val="003749F8"/>
    <w:rsid w:val="003775FC"/>
    <w:rsid w:val="00377C5E"/>
    <w:rsid w:val="00383222"/>
    <w:rsid w:val="00391AB5"/>
    <w:rsid w:val="00395975"/>
    <w:rsid w:val="003A09CE"/>
    <w:rsid w:val="003A2F86"/>
    <w:rsid w:val="003A374F"/>
    <w:rsid w:val="003C3277"/>
    <w:rsid w:val="003D1708"/>
    <w:rsid w:val="003D2075"/>
    <w:rsid w:val="003E6319"/>
    <w:rsid w:val="003E7BDC"/>
    <w:rsid w:val="003F18C2"/>
    <w:rsid w:val="003F76CE"/>
    <w:rsid w:val="0040637A"/>
    <w:rsid w:val="004219C1"/>
    <w:rsid w:val="00424335"/>
    <w:rsid w:val="00443E0E"/>
    <w:rsid w:val="00451236"/>
    <w:rsid w:val="004563CF"/>
    <w:rsid w:val="00461228"/>
    <w:rsid w:val="00464998"/>
    <w:rsid w:val="004746BE"/>
    <w:rsid w:val="00475ACF"/>
    <w:rsid w:val="004774E0"/>
    <w:rsid w:val="00477A79"/>
    <w:rsid w:val="004813A7"/>
    <w:rsid w:val="00490BD5"/>
    <w:rsid w:val="00494985"/>
    <w:rsid w:val="004A6382"/>
    <w:rsid w:val="004D2A60"/>
    <w:rsid w:val="004D6D08"/>
    <w:rsid w:val="004E0578"/>
    <w:rsid w:val="004E14D4"/>
    <w:rsid w:val="004E233A"/>
    <w:rsid w:val="004E23A5"/>
    <w:rsid w:val="004E675B"/>
    <w:rsid w:val="00505426"/>
    <w:rsid w:val="00514890"/>
    <w:rsid w:val="0052003F"/>
    <w:rsid w:val="00544485"/>
    <w:rsid w:val="00544E55"/>
    <w:rsid w:val="005535A7"/>
    <w:rsid w:val="005604FE"/>
    <w:rsid w:val="005670BF"/>
    <w:rsid w:val="005733DA"/>
    <w:rsid w:val="00573EF9"/>
    <w:rsid w:val="0057466A"/>
    <w:rsid w:val="00575E0D"/>
    <w:rsid w:val="005810C2"/>
    <w:rsid w:val="00583168"/>
    <w:rsid w:val="005831EB"/>
    <w:rsid w:val="00583AE6"/>
    <w:rsid w:val="00584314"/>
    <w:rsid w:val="00584E09"/>
    <w:rsid w:val="00585074"/>
    <w:rsid w:val="00597435"/>
    <w:rsid w:val="005A4AF6"/>
    <w:rsid w:val="005C40F6"/>
    <w:rsid w:val="005D3A97"/>
    <w:rsid w:val="005E498F"/>
    <w:rsid w:val="005E51ED"/>
    <w:rsid w:val="005E57BF"/>
    <w:rsid w:val="005F5E2A"/>
    <w:rsid w:val="00602729"/>
    <w:rsid w:val="00604480"/>
    <w:rsid w:val="00604A95"/>
    <w:rsid w:val="006100F2"/>
    <w:rsid w:val="00617FBD"/>
    <w:rsid w:val="006218BF"/>
    <w:rsid w:val="00623228"/>
    <w:rsid w:val="0062734E"/>
    <w:rsid w:val="00631105"/>
    <w:rsid w:val="0063631B"/>
    <w:rsid w:val="00636E96"/>
    <w:rsid w:val="0063718B"/>
    <w:rsid w:val="006376CB"/>
    <w:rsid w:val="00643D90"/>
    <w:rsid w:val="006444C3"/>
    <w:rsid w:val="006541CC"/>
    <w:rsid w:val="00666FD6"/>
    <w:rsid w:val="00670F2A"/>
    <w:rsid w:val="0068215A"/>
    <w:rsid w:val="0068215E"/>
    <w:rsid w:val="00696CC4"/>
    <w:rsid w:val="006B239B"/>
    <w:rsid w:val="006D2C8C"/>
    <w:rsid w:val="006D653C"/>
    <w:rsid w:val="006F30D7"/>
    <w:rsid w:val="006F4458"/>
    <w:rsid w:val="006F4AB4"/>
    <w:rsid w:val="006F6A27"/>
    <w:rsid w:val="00703930"/>
    <w:rsid w:val="007058CA"/>
    <w:rsid w:val="007116A5"/>
    <w:rsid w:val="00720C7D"/>
    <w:rsid w:val="00722413"/>
    <w:rsid w:val="00732773"/>
    <w:rsid w:val="0074170A"/>
    <w:rsid w:val="007419C6"/>
    <w:rsid w:val="00755AE3"/>
    <w:rsid w:val="00757338"/>
    <w:rsid w:val="007576AC"/>
    <w:rsid w:val="00764F80"/>
    <w:rsid w:val="00766583"/>
    <w:rsid w:val="0077630B"/>
    <w:rsid w:val="00782697"/>
    <w:rsid w:val="00784251"/>
    <w:rsid w:val="00791E8F"/>
    <w:rsid w:val="007954F3"/>
    <w:rsid w:val="00797D66"/>
    <w:rsid w:val="007B6694"/>
    <w:rsid w:val="007C2061"/>
    <w:rsid w:val="007C35A0"/>
    <w:rsid w:val="007D0F15"/>
    <w:rsid w:val="007D4865"/>
    <w:rsid w:val="007E6F65"/>
    <w:rsid w:val="007E7453"/>
    <w:rsid w:val="00807F54"/>
    <w:rsid w:val="008105AD"/>
    <w:rsid w:val="008158A4"/>
    <w:rsid w:val="00824825"/>
    <w:rsid w:val="00824D11"/>
    <w:rsid w:val="00832030"/>
    <w:rsid w:val="00835BDA"/>
    <w:rsid w:val="008411F0"/>
    <w:rsid w:val="00843B4E"/>
    <w:rsid w:val="00862565"/>
    <w:rsid w:val="00863015"/>
    <w:rsid w:val="00865FD2"/>
    <w:rsid w:val="0086624F"/>
    <w:rsid w:val="008668DB"/>
    <w:rsid w:val="008676EA"/>
    <w:rsid w:val="00884CF7"/>
    <w:rsid w:val="008A277A"/>
    <w:rsid w:val="008A3D25"/>
    <w:rsid w:val="008A6D21"/>
    <w:rsid w:val="008A7C4D"/>
    <w:rsid w:val="008B5BA3"/>
    <w:rsid w:val="008D01BB"/>
    <w:rsid w:val="008D19C8"/>
    <w:rsid w:val="008D2184"/>
    <w:rsid w:val="008D7A88"/>
    <w:rsid w:val="008E3B2B"/>
    <w:rsid w:val="008F1F2A"/>
    <w:rsid w:val="008F3088"/>
    <w:rsid w:val="008F52EB"/>
    <w:rsid w:val="008F5ADB"/>
    <w:rsid w:val="009040C3"/>
    <w:rsid w:val="00911CB6"/>
    <w:rsid w:val="00912BF4"/>
    <w:rsid w:val="009231A3"/>
    <w:rsid w:val="00926AEE"/>
    <w:rsid w:val="0092716C"/>
    <w:rsid w:val="00932E36"/>
    <w:rsid w:val="0093453C"/>
    <w:rsid w:val="00936FD3"/>
    <w:rsid w:val="009508CC"/>
    <w:rsid w:val="0095496B"/>
    <w:rsid w:val="009558D4"/>
    <w:rsid w:val="00976F12"/>
    <w:rsid w:val="009801C2"/>
    <w:rsid w:val="00981609"/>
    <w:rsid w:val="00985A67"/>
    <w:rsid w:val="009964A8"/>
    <w:rsid w:val="009A0ECA"/>
    <w:rsid w:val="009A1452"/>
    <w:rsid w:val="009A3CB8"/>
    <w:rsid w:val="009B580C"/>
    <w:rsid w:val="009BD1CB"/>
    <w:rsid w:val="009D0F54"/>
    <w:rsid w:val="009D6753"/>
    <w:rsid w:val="009F0EDD"/>
    <w:rsid w:val="00A07F4D"/>
    <w:rsid w:val="00A225C6"/>
    <w:rsid w:val="00A266CC"/>
    <w:rsid w:val="00A26D25"/>
    <w:rsid w:val="00A450AF"/>
    <w:rsid w:val="00A45AE8"/>
    <w:rsid w:val="00A56698"/>
    <w:rsid w:val="00A56BAE"/>
    <w:rsid w:val="00A81B02"/>
    <w:rsid w:val="00A87184"/>
    <w:rsid w:val="00A96BDC"/>
    <w:rsid w:val="00AA0B77"/>
    <w:rsid w:val="00AA1A1D"/>
    <w:rsid w:val="00AA6455"/>
    <w:rsid w:val="00AA7877"/>
    <w:rsid w:val="00AB3413"/>
    <w:rsid w:val="00AB5095"/>
    <w:rsid w:val="00AC340B"/>
    <w:rsid w:val="00AE383D"/>
    <w:rsid w:val="00AF451F"/>
    <w:rsid w:val="00B001EE"/>
    <w:rsid w:val="00B048BC"/>
    <w:rsid w:val="00B0533B"/>
    <w:rsid w:val="00B11D60"/>
    <w:rsid w:val="00B257D6"/>
    <w:rsid w:val="00B26DC1"/>
    <w:rsid w:val="00B364E9"/>
    <w:rsid w:val="00B44312"/>
    <w:rsid w:val="00B467A3"/>
    <w:rsid w:val="00B57806"/>
    <w:rsid w:val="00B623BA"/>
    <w:rsid w:val="00B73C52"/>
    <w:rsid w:val="00B8363C"/>
    <w:rsid w:val="00B856D1"/>
    <w:rsid w:val="00B9169F"/>
    <w:rsid w:val="00B97A2C"/>
    <w:rsid w:val="00BA3CCA"/>
    <w:rsid w:val="00BA61B5"/>
    <w:rsid w:val="00BA66DF"/>
    <w:rsid w:val="00BA723B"/>
    <w:rsid w:val="00BB2710"/>
    <w:rsid w:val="00BC0DB5"/>
    <w:rsid w:val="00BC44C9"/>
    <w:rsid w:val="00BD6EE6"/>
    <w:rsid w:val="00BD703C"/>
    <w:rsid w:val="00BF3EE4"/>
    <w:rsid w:val="00BF765C"/>
    <w:rsid w:val="00C00AF2"/>
    <w:rsid w:val="00C03470"/>
    <w:rsid w:val="00C0360A"/>
    <w:rsid w:val="00C0752C"/>
    <w:rsid w:val="00C1361B"/>
    <w:rsid w:val="00C15BB2"/>
    <w:rsid w:val="00C17A08"/>
    <w:rsid w:val="00C35888"/>
    <w:rsid w:val="00C35FF7"/>
    <w:rsid w:val="00C37141"/>
    <w:rsid w:val="00C42F75"/>
    <w:rsid w:val="00C51A1C"/>
    <w:rsid w:val="00C52D38"/>
    <w:rsid w:val="00C62FAC"/>
    <w:rsid w:val="00C644DB"/>
    <w:rsid w:val="00C7158F"/>
    <w:rsid w:val="00C80B27"/>
    <w:rsid w:val="00C860E1"/>
    <w:rsid w:val="00C900CA"/>
    <w:rsid w:val="00C90C81"/>
    <w:rsid w:val="00C95D1E"/>
    <w:rsid w:val="00C95E4F"/>
    <w:rsid w:val="00CB7438"/>
    <w:rsid w:val="00CD0254"/>
    <w:rsid w:val="00CD3B4B"/>
    <w:rsid w:val="00CE39B7"/>
    <w:rsid w:val="00CE73E0"/>
    <w:rsid w:val="00CF28B1"/>
    <w:rsid w:val="00CF4579"/>
    <w:rsid w:val="00CF6057"/>
    <w:rsid w:val="00D35F48"/>
    <w:rsid w:val="00D409BD"/>
    <w:rsid w:val="00D40DC5"/>
    <w:rsid w:val="00D52AC9"/>
    <w:rsid w:val="00D60468"/>
    <w:rsid w:val="00D60FF2"/>
    <w:rsid w:val="00D641F1"/>
    <w:rsid w:val="00D70823"/>
    <w:rsid w:val="00D9448E"/>
    <w:rsid w:val="00DA59FF"/>
    <w:rsid w:val="00DB2136"/>
    <w:rsid w:val="00DC5726"/>
    <w:rsid w:val="00DD06DE"/>
    <w:rsid w:val="00DE1519"/>
    <w:rsid w:val="00DE2FEE"/>
    <w:rsid w:val="00DE34A6"/>
    <w:rsid w:val="00DE7B68"/>
    <w:rsid w:val="00DF056D"/>
    <w:rsid w:val="00DF2668"/>
    <w:rsid w:val="00DF53FB"/>
    <w:rsid w:val="00E03928"/>
    <w:rsid w:val="00E10E36"/>
    <w:rsid w:val="00E24EBC"/>
    <w:rsid w:val="00E3605C"/>
    <w:rsid w:val="00E368B4"/>
    <w:rsid w:val="00E50A3A"/>
    <w:rsid w:val="00E52619"/>
    <w:rsid w:val="00E52A1D"/>
    <w:rsid w:val="00E55798"/>
    <w:rsid w:val="00E62C31"/>
    <w:rsid w:val="00E62F49"/>
    <w:rsid w:val="00E644ED"/>
    <w:rsid w:val="00E65660"/>
    <w:rsid w:val="00E65A71"/>
    <w:rsid w:val="00E67085"/>
    <w:rsid w:val="00E73395"/>
    <w:rsid w:val="00E76E98"/>
    <w:rsid w:val="00E922E2"/>
    <w:rsid w:val="00E96CDE"/>
    <w:rsid w:val="00EA016B"/>
    <w:rsid w:val="00EA3D9C"/>
    <w:rsid w:val="00EA4712"/>
    <w:rsid w:val="00EC12BE"/>
    <w:rsid w:val="00EE45CF"/>
    <w:rsid w:val="00EE698F"/>
    <w:rsid w:val="00EF7A9E"/>
    <w:rsid w:val="00F04664"/>
    <w:rsid w:val="00F11A01"/>
    <w:rsid w:val="00F1209C"/>
    <w:rsid w:val="00F15B7C"/>
    <w:rsid w:val="00F15E8D"/>
    <w:rsid w:val="00F27CA0"/>
    <w:rsid w:val="00F307CD"/>
    <w:rsid w:val="00F3756E"/>
    <w:rsid w:val="00F40821"/>
    <w:rsid w:val="00F4364C"/>
    <w:rsid w:val="00F43E11"/>
    <w:rsid w:val="00F4591A"/>
    <w:rsid w:val="00F51935"/>
    <w:rsid w:val="00F60029"/>
    <w:rsid w:val="00F76E54"/>
    <w:rsid w:val="00F85D39"/>
    <w:rsid w:val="00F96CD1"/>
    <w:rsid w:val="00FA2359"/>
    <w:rsid w:val="00FB0571"/>
    <w:rsid w:val="00FB2288"/>
    <w:rsid w:val="00FD538F"/>
    <w:rsid w:val="00FD64E4"/>
    <w:rsid w:val="00FE61FB"/>
    <w:rsid w:val="00FF259D"/>
    <w:rsid w:val="00FF6222"/>
    <w:rsid w:val="01A8D4A6"/>
    <w:rsid w:val="03C133A7"/>
    <w:rsid w:val="0463E07F"/>
    <w:rsid w:val="046984D2"/>
    <w:rsid w:val="04A4EEED"/>
    <w:rsid w:val="04E6A064"/>
    <w:rsid w:val="05B80FA5"/>
    <w:rsid w:val="0648F05C"/>
    <w:rsid w:val="070454F6"/>
    <w:rsid w:val="08AA0307"/>
    <w:rsid w:val="098B9874"/>
    <w:rsid w:val="0A136228"/>
    <w:rsid w:val="0B160735"/>
    <w:rsid w:val="0B27387A"/>
    <w:rsid w:val="0D6DE7B7"/>
    <w:rsid w:val="0D7E4B98"/>
    <w:rsid w:val="0EF070D5"/>
    <w:rsid w:val="10B099D7"/>
    <w:rsid w:val="10BBBBEE"/>
    <w:rsid w:val="11ED7B62"/>
    <w:rsid w:val="1357F2F3"/>
    <w:rsid w:val="19E0DA58"/>
    <w:rsid w:val="1A4FB863"/>
    <w:rsid w:val="1B7D084E"/>
    <w:rsid w:val="1E9BF7CB"/>
    <w:rsid w:val="1EADB730"/>
    <w:rsid w:val="2023418C"/>
    <w:rsid w:val="20E94149"/>
    <w:rsid w:val="2191CB33"/>
    <w:rsid w:val="24E6852B"/>
    <w:rsid w:val="25F71F89"/>
    <w:rsid w:val="262EEEFA"/>
    <w:rsid w:val="264A0266"/>
    <w:rsid w:val="279212C6"/>
    <w:rsid w:val="285A2C51"/>
    <w:rsid w:val="28AD821E"/>
    <w:rsid w:val="28C68A6C"/>
    <w:rsid w:val="296442CE"/>
    <w:rsid w:val="29BAF4F5"/>
    <w:rsid w:val="29EDBD9A"/>
    <w:rsid w:val="2A69E817"/>
    <w:rsid w:val="2AFF9B51"/>
    <w:rsid w:val="2B08B0C7"/>
    <w:rsid w:val="2B3B0E3E"/>
    <w:rsid w:val="2DE64011"/>
    <w:rsid w:val="2ED148AD"/>
    <w:rsid w:val="2F0498D8"/>
    <w:rsid w:val="2FE2A9FA"/>
    <w:rsid w:val="3144EB7B"/>
    <w:rsid w:val="32C9496C"/>
    <w:rsid w:val="3364D1DA"/>
    <w:rsid w:val="3525A94A"/>
    <w:rsid w:val="35D1540B"/>
    <w:rsid w:val="37624670"/>
    <w:rsid w:val="382C1FEF"/>
    <w:rsid w:val="38F9282A"/>
    <w:rsid w:val="39D31993"/>
    <w:rsid w:val="39EAA6B3"/>
    <w:rsid w:val="3A3439E5"/>
    <w:rsid w:val="3C31FB59"/>
    <w:rsid w:val="4011B89D"/>
    <w:rsid w:val="406E17A2"/>
    <w:rsid w:val="41281666"/>
    <w:rsid w:val="417B6F2C"/>
    <w:rsid w:val="41998397"/>
    <w:rsid w:val="44309509"/>
    <w:rsid w:val="45DA30D6"/>
    <w:rsid w:val="4782F037"/>
    <w:rsid w:val="4B0F8A79"/>
    <w:rsid w:val="4BCC1D3D"/>
    <w:rsid w:val="4BD5B2B9"/>
    <w:rsid w:val="4BDD666B"/>
    <w:rsid w:val="4CEC2A46"/>
    <w:rsid w:val="4E6658A4"/>
    <w:rsid w:val="4F2E8855"/>
    <w:rsid w:val="4F69EA1D"/>
    <w:rsid w:val="507CFBB4"/>
    <w:rsid w:val="50E69C36"/>
    <w:rsid w:val="51F32C59"/>
    <w:rsid w:val="52F968E7"/>
    <w:rsid w:val="53C7DE7D"/>
    <w:rsid w:val="5478CAB4"/>
    <w:rsid w:val="562462EE"/>
    <w:rsid w:val="571F31A7"/>
    <w:rsid w:val="581439BC"/>
    <w:rsid w:val="58F3EEAC"/>
    <w:rsid w:val="59DC338B"/>
    <w:rsid w:val="5A98E7E5"/>
    <w:rsid w:val="5AFA1650"/>
    <w:rsid w:val="5AFA9465"/>
    <w:rsid w:val="5B4D0409"/>
    <w:rsid w:val="5BD6B411"/>
    <w:rsid w:val="5CB8BC25"/>
    <w:rsid w:val="5D64FFDD"/>
    <w:rsid w:val="5EA74E27"/>
    <w:rsid w:val="5FAF42D3"/>
    <w:rsid w:val="5FC7C4BE"/>
    <w:rsid w:val="6043F76D"/>
    <w:rsid w:val="66FCED71"/>
    <w:rsid w:val="682F0DC1"/>
    <w:rsid w:val="688229E1"/>
    <w:rsid w:val="68F0788E"/>
    <w:rsid w:val="69FEE791"/>
    <w:rsid w:val="6B9C2544"/>
    <w:rsid w:val="6EF9B3AA"/>
    <w:rsid w:val="71F96FB7"/>
    <w:rsid w:val="72CDAA72"/>
    <w:rsid w:val="732D9F9E"/>
    <w:rsid w:val="73478B83"/>
    <w:rsid w:val="73990C18"/>
    <w:rsid w:val="73D75C72"/>
    <w:rsid w:val="7471AA25"/>
    <w:rsid w:val="75A44FCA"/>
    <w:rsid w:val="7621D9F6"/>
    <w:rsid w:val="764DFF0A"/>
    <w:rsid w:val="7804A30B"/>
    <w:rsid w:val="78589288"/>
    <w:rsid w:val="7A461AF6"/>
    <w:rsid w:val="7C8CFEB3"/>
    <w:rsid w:val="7E9773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0F417477"/>
  <w15:chartTrackingRefBased/>
  <w15:docId w15:val="{A272B72B-E396-4F6D-935E-3C02EE48CC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EA016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aliases w:val="Bulleted list,Dot pt,No Spacing1,List Paragraph Char Char Char,Indicator Text,Numbered Para 1,List Paragraph1,Bullet Points,MAIN CONTENT,Bullet 1,List Paragraph11,List Paragraph12,F5 List Paragraph,Colorful List - Accent 11,Bullet Style,L"/>
    <w:basedOn w:val="Normal"/>
    <w:link w:val="ListParagraphChar"/>
    <w:uiPriority w:val="34"/>
    <w:qFormat/>
    <w:rsid w:val="0015294F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9B580C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B580C"/>
  </w:style>
  <w:style w:type="paragraph" w:styleId="Footer">
    <w:name w:val="footer"/>
    <w:basedOn w:val="Normal"/>
    <w:link w:val="FooterChar"/>
    <w:uiPriority w:val="99"/>
    <w:unhideWhenUsed/>
    <w:rsid w:val="009B580C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B580C"/>
  </w:style>
  <w:style w:type="character" w:styleId="Hyperlink">
    <w:name w:val="Hyperlink"/>
    <w:basedOn w:val="DefaultParagraphFont"/>
    <w:uiPriority w:val="99"/>
    <w:unhideWhenUsed/>
    <w:rsid w:val="000D25AE"/>
    <w:rPr>
      <w:color w:val="0563C1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A225C6"/>
    <w:rPr>
      <w:color w:val="954F72" w:themeColor="followed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2450AF"/>
    <w:rPr>
      <w:color w:val="605E5C"/>
      <w:shd w:val="clear" w:color="auto" w:fill="E1DFDD"/>
    </w:rPr>
  </w:style>
  <w:style w:type="paragraph" w:styleId="Revision">
    <w:name w:val="Revision"/>
    <w:hidden/>
    <w:uiPriority w:val="99"/>
    <w:semiHidden/>
    <w:rsid w:val="00A450AF"/>
    <w:pPr>
      <w:spacing w:after="0" w:line="240" w:lineRule="auto"/>
    </w:pPr>
  </w:style>
  <w:style w:type="character" w:styleId="CommentReference">
    <w:name w:val="annotation reference"/>
    <w:basedOn w:val="DefaultParagraphFont"/>
    <w:uiPriority w:val="99"/>
    <w:semiHidden/>
    <w:unhideWhenUsed/>
    <w:rsid w:val="00DF53FB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DF53FB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DF53FB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DF53FB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DF53FB"/>
    <w:rPr>
      <w:b/>
      <w:bCs/>
      <w:sz w:val="20"/>
      <w:szCs w:val="20"/>
    </w:rPr>
  </w:style>
  <w:style w:type="character" w:customStyle="1" w:styleId="ListParagraphChar">
    <w:name w:val="List Paragraph Char"/>
    <w:aliases w:val="Bulleted list Char,Dot pt Char,No Spacing1 Char,List Paragraph Char Char Char Char,Indicator Text Char,Numbered Para 1 Char,List Paragraph1 Char,Bullet Points Char,MAIN CONTENT Char,Bullet 1 Char,List Paragraph11 Char,L Char"/>
    <w:basedOn w:val="DefaultParagraphFont"/>
    <w:link w:val="ListParagraph"/>
    <w:uiPriority w:val="34"/>
    <w:qFormat/>
    <w:locked/>
    <w:rsid w:val="00283E45"/>
  </w:style>
  <w:style w:type="paragraph" w:customStyle="1" w:styleId="Body">
    <w:name w:val="Body"/>
    <w:rsid w:val="00FA2359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Calibri" w:eastAsia="Calibri" w:hAnsi="Calibri" w:cs="Calibri"/>
      <w:color w:val="000000"/>
      <w:u w:color="000000"/>
      <w:bdr w:val="nil"/>
      <w:lang w:val="en-US" w:eastAsia="en-GB"/>
    </w:rPr>
  </w:style>
  <w:style w:type="paragraph" w:customStyle="1" w:styleId="BodyA">
    <w:name w:val="Body A"/>
    <w:rsid w:val="004E23A5"/>
    <w:pPr>
      <w:pBdr>
        <w:top w:val="nil"/>
        <w:left w:val="nil"/>
        <w:bottom w:val="nil"/>
        <w:right w:val="nil"/>
        <w:between w:val="nil"/>
        <w:bar w:val="nil"/>
      </w:pBdr>
      <w:spacing w:before="120" w:after="120" w:line="240" w:lineRule="auto"/>
    </w:pPr>
    <w:rPr>
      <w:rFonts w:ascii="Arial" w:eastAsia="Arial Unicode MS" w:hAnsi="Arial Unicode MS" w:cs="Arial Unicode MS"/>
      <w:color w:val="000000"/>
      <w:sz w:val="24"/>
      <w:szCs w:val="24"/>
      <w:u w:color="000000"/>
      <w:bdr w:val="nil"/>
      <w:lang w:val="en-US" w:eastAsia="en-GB"/>
    </w:rPr>
  </w:style>
  <w:style w:type="character" w:customStyle="1" w:styleId="normaltextrun">
    <w:name w:val="normaltextrun"/>
    <w:basedOn w:val="DefaultParagraphFont"/>
    <w:rsid w:val="0062734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44569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2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_ip_UnifiedCompliancePolicyProperties xmlns="http://schemas.microsoft.com/sharepoint/v3" xsi:nil="true"/>
    <lcf76f155ced4ddcb4097134ff3c332f xmlns="60b0568e-e574-4342-a9c0-c22c6fec6509">
      <Terms xmlns="http://schemas.microsoft.com/office/infopath/2007/PartnerControls"/>
    </lcf76f155ced4ddcb4097134ff3c332f>
    <TaxCatchAll xmlns="fdfaf355-f7ae-47f3-8f93-739a60756710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1C022EFBB18C64ABE3B9933434D2554" ma:contentTypeVersion="15" ma:contentTypeDescription="Create a new document." ma:contentTypeScope="" ma:versionID="2b64952811415c62d0d0df39f3d34ba2">
  <xsd:schema xmlns:xsd="http://www.w3.org/2001/XMLSchema" xmlns:xs="http://www.w3.org/2001/XMLSchema" xmlns:p="http://schemas.microsoft.com/office/2006/metadata/properties" xmlns:ns1="http://schemas.microsoft.com/sharepoint/v3" xmlns:ns2="60b0568e-e574-4342-a9c0-c22c6fec6509" xmlns:ns3="fdfaf355-f7ae-47f3-8f93-739a60756710" targetNamespace="http://schemas.microsoft.com/office/2006/metadata/properties" ma:root="true" ma:fieldsID="b85015dbfa83b7beca0f1d5edc8036d9" ns1:_="" ns2:_="" ns3:_="">
    <xsd:import namespace="http://schemas.microsoft.com/sharepoint/v3"/>
    <xsd:import namespace="60b0568e-e574-4342-a9c0-c22c6fec6509"/>
    <xsd:import namespace="fdfaf355-f7ae-47f3-8f93-739a6075671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MediaServiceBillingMetadata" minOccurs="0"/>
                <xsd:element ref="ns1:_ip_UnifiedCompliancePolicyProperties" minOccurs="0"/>
                <xsd:element ref="ns1:_ip_UnifiedCompliancePolicyUIAction" minOccurs="0"/>
                <xsd:element ref="ns2:lcf76f155ced4ddcb4097134ff3c332f" minOccurs="0"/>
                <xsd:element ref="ns3:TaxCatchAll" minOccurs="0"/>
                <xsd:element ref="ns2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17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18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0b0568e-e574-4342-a9c0-c22c6fec650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MediaServiceBillingMetadata" ma:index="16" nillable="true" ma:displayName="MediaServiceBillingMetadata" ma:hidden="true" ma:internalName="MediaServiceBillingMetadata" ma:readOnly="true">
      <xsd:simpleType>
        <xsd:restriction base="dms:Note"/>
      </xsd:simpleType>
    </xsd:element>
    <xsd:element name="lcf76f155ced4ddcb4097134ff3c332f" ma:index="20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dfaf355-f7ae-47f3-8f93-739a60756710" elementFormDefault="qualified">
    <xsd:import namespace="http://schemas.microsoft.com/office/2006/documentManagement/types"/>
    <xsd:import namespace="http://schemas.microsoft.com/office/infopath/2007/PartnerControls"/>
    <xsd:element name="TaxCatchAll" ma:index="21" nillable="true" ma:displayName="Taxonomy Catch All Column" ma:hidden="true" ma:list="{2c2f2e62-4dc6-41ef-ad8c-e640d42d75ed}" ma:internalName="TaxCatchAll" ma:showField="CatchAllData" ma:web="fdfaf355-f7ae-47f3-8f93-739a6075671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43CF5F7D-40EA-46EF-91CE-CF3810E9E500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  <ds:schemaRef ds:uri="60b0568e-e574-4342-a9c0-c22c6fec6509"/>
    <ds:schemaRef ds:uri="fdfaf355-f7ae-47f3-8f93-739a60756710"/>
  </ds:schemaRefs>
</ds:datastoreItem>
</file>

<file path=customXml/itemProps2.xml><?xml version="1.0" encoding="utf-8"?>
<ds:datastoreItem xmlns:ds="http://schemas.openxmlformats.org/officeDocument/2006/customXml" ds:itemID="{7D5E37F9-E344-44BD-B8AD-048E1EB20E2A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0F896763-4804-4962-96CD-2AF0A4399B1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60b0568e-e574-4342-a9c0-c22c6fec6509"/>
    <ds:schemaRef ds:uri="fdfaf355-f7ae-47f3-8f93-739a6075671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229</Words>
  <Characters>1269</Characters>
  <Application>Microsoft Office Word</Application>
  <DocSecurity>0</DocSecurity>
  <Lines>52</Lines>
  <Paragraphs>34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Hazel Lloyd (Swansea Bay UHB - Corporate Governance)</dc:creator>
  <cp:keywords/>
  <dc:description/>
  <cp:lastModifiedBy>Kate Morgan (Swansea Bay UHB - Corporate Services)</cp:lastModifiedBy>
  <cp:revision>19</cp:revision>
  <dcterms:created xsi:type="dcterms:W3CDTF">2026-01-16T07:58:00Z</dcterms:created>
  <dcterms:modified xsi:type="dcterms:W3CDTF">2026-01-16T11:51:00Z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89678b40d291a81f0e5f251f74deaaea9d51d24f71f1a6635cb359e74d5b84a0</vt:lpwstr>
  </property>
  <property fmtid="{D5CDD505-2E9C-101B-9397-08002B2CF9AE}" pid="3" name="ContentTypeId">
    <vt:lpwstr>0x01010001C022EFBB18C64ABE3B9933434D2554</vt:lpwstr>
  </property>
  <property fmtid="{D5CDD505-2E9C-101B-9397-08002B2CF9AE}" pid="4" name="MediaServiceImageTags">
    <vt:lpwstr/>
  </property>
  <property fmtid="{D5CDD505-2E9C-101B-9397-08002B2CF9AE}" pid="5" name="docLang">
    <vt:lpwstr>en</vt:lpwstr>
  </property>
</Properties>
</file>