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9034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9BD42EA" wp14:editId="7CBCEE6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71419F2" wp14:editId="5934626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9B0159C" wp14:editId="0339D5B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57E9A2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E57D2C0" w14:textId="77777777" w:rsidTr="00DA76AD">
        <w:tc>
          <w:tcPr>
            <w:tcW w:w="2547" w:type="dxa"/>
          </w:tcPr>
          <w:p w14:paraId="54EC6CD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23T00:00:00Z">
              <w:dateFormat w:val="dd MMMM yyyy"/>
              <w:lid w:val="en-GB"/>
              <w:storeMappedDataAs w:val="dateTime"/>
              <w:calendar w:val="gregorian"/>
            </w:date>
          </w:sdtPr>
          <w:sdtEndPr/>
          <w:sdtContent>
            <w:tc>
              <w:tcPr>
                <w:tcW w:w="3260" w:type="dxa"/>
                <w:gridSpan w:val="2"/>
              </w:tcPr>
              <w:p w14:paraId="0D191196" w14:textId="23512BF8" w:rsidR="00F5082D" w:rsidRPr="00FA0CA9" w:rsidRDefault="00931DA3" w:rsidP="00FA0CA9">
                <w:pPr>
                  <w:rPr>
                    <w:rFonts w:ascii="Arial" w:hAnsi="Arial" w:cs="Arial"/>
                    <w:b/>
                    <w:sz w:val="24"/>
                    <w:szCs w:val="24"/>
                  </w:rPr>
                </w:pPr>
                <w:r>
                  <w:rPr>
                    <w:rFonts w:ascii="Arial" w:hAnsi="Arial" w:cs="Arial"/>
                    <w:b/>
                    <w:sz w:val="24"/>
                    <w:szCs w:val="24"/>
                  </w:rPr>
                  <w:t>23 January 2024</w:t>
                </w:r>
              </w:p>
            </w:tc>
          </w:sdtContent>
        </w:sdt>
        <w:tc>
          <w:tcPr>
            <w:tcW w:w="2368" w:type="dxa"/>
            <w:gridSpan w:val="3"/>
          </w:tcPr>
          <w:p w14:paraId="15C45C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92D6A68" w14:textId="040E2BC4" w:rsidR="00F5082D" w:rsidRPr="00FA0CA9" w:rsidRDefault="00271824" w:rsidP="00FA0CA9">
            <w:pPr>
              <w:rPr>
                <w:rFonts w:ascii="Arial" w:hAnsi="Arial" w:cs="Arial"/>
                <w:b/>
                <w:sz w:val="24"/>
                <w:szCs w:val="24"/>
              </w:rPr>
            </w:pPr>
            <w:r>
              <w:rPr>
                <w:rFonts w:ascii="Arial" w:hAnsi="Arial" w:cs="Arial"/>
                <w:b/>
                <w:sz w:val="24"/>
                <w:szCs w:val="24"/>
              </w:rPr>
              <w:t>2.</w:t>
            </w:r>
            <w:r w:rsidR="00AA682F">
              <w:rPr>
                <w:rFonts w:ascii="Arial" w:hAnsi="Arial" w:cs="Arial"/>
                <w:b/>
                <w:sz w:val="24"/>
                <w:szCs w:val="24"/>
              </w:rPr>
              <w:t>4</w:t>
            </w:r>
          </w:p>
        </w:tc>
      </w:tr>
      <w:tr w:rsidR="00083FC0" w:rsidRPr="00034194" w14:paraId="5DE5182A" w14:textId="77777777" w:rsidTr="00DA76AD">
        <w:tc>
          <w:tcPr>
            <w:tcW w:w="2547" w:type="dxa"/>
          </w:tcPr>
          <w:p w14:paraId="1A3CE7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D923AC3" w14:textId="3F9CA4ED" w:rsidR="00034194" w:rsidRPr="00FA0CA9" w:rsidRDefault="00271824" w:rsidP="00931DA3">
            <w:pPr>
              <w:rPr>
                <w:rFonts w:ascii="Arial" w:hAnsi="Arial" w:cs="Arial"/>
                <w:b/>
                <w:sz w:val="24"/>
                <w:szCs w:val="24"/>
              </w:rPr>
            </w:pPr>
            <w:r>
              <w:rPr>
                <w:rFonts w:ascii="Arial" w:hAnsi="Arial" w:cs="Arial"/>
                <w:b/>
                <w:sz w:val="24"/>
                <w:szCs w:val="24"/>
              </w:rPr>
              <w:t xml:space="preserve">Capital </w:t>
            </w:r>
            <w:r w:rsidR="00B149DC">
              <w:rPr>
                <w:rFonts w:ascii="Arial" w:hAnsi="Arial" w:cs="Arial"/>
                <w:b/>
                <w:sz w:val="24"/>
                <w:szCs w:val="24"/>
              </w:rPr>
              <w:t>Resource Plan Q</w:t>
            </w:r>
            <w:r w:rsidR="00931DA3">
              <w:rPr>
                <w:rFonts w:ascii="Arial" w:hAnsi="Arial" w:cs="Arial"/>
                <w:b/>
                <w:sz w:val="24"/>
                <w:szCs w:val="24"/>
              </w:rPr>
              <w:t>3</w:t>
            </w:r>
            <w:r w:rsidR="00B149DC">
              <w:rPr>
                <w:rFonts w:ascii="Arial" w:hAnsi="Arial" w:cs="Arial"/>
                <w:b/>
                <w:sz w:val="24"/>
                <w:szCs w:val="24"/>
              </w:rPr>
              <w:t xml:space="preserve"> Update</w:t>
            </w:r>
          </w:p>
        </w:tc>
      </w:tr>
      <w:tr w:rsidR="00083FC0" w:rsidRPr="00034194" w14:paraId="6CF09122" w14:textId="77777777" w:rsidTr="00DA76AD">
        <w:tc>
          <w:tcPr>
            <w:tcW w:w="2547" w:type="dxa"/>
          </w:tcPr>
          <w:p w14:paraId="38DCEE7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EB5BBC1" w14:textId="77777777"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14:paraId="70DDA371" w14:textId="77777777" w:rsidTr="00DA76AD">
        <w:tc>
          <w:tcPr>
            <w:tcW w:w="2547" w:type="dxa"/>
          </w:tcPr>
          <w:p w14:paraId="63FCC4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2FD0CB6" w14:textId="77777777" w:rsidR="00034194" w:rsidRPr="00FA0CA9" w:rsidRDefault="00271824" w:rsidP="00FA0CA9">
            <w:pPr>
              <w:rPr>
                <w:rFonts w:ascii="Arial" w:hAnsi="Arial" w:cs="Arial"/>
                <w:sz w:val="24"/>
                <w:szCs w:val="24"/>
              </w:rPr>
            </w:pPr>
            <w:r>
              <w:rPr>
                <w:rFonts w:ascii="Arial" w:hAnsi="Arial" w:cs="Arial"/>
                <w:sz w:val="24"/>
                <w:szCs w:val="24"/>
              </w:rPr>
              <w:t>Darren Griffiths, Director of Finance &amp; Performance</w:t>
            </w:r>
          </w:p>
        </w:tc>
      </w:tr>
      <w:tr w:rsidR="00271824" w:rsidRPr="00034194" w14:paraId="60EFDDE5" w14:textId="77777777" w:rsidTr="00DA76AD">
        <w:tc>
          <w:tcPr>
            <w:tcW w:w="2547" w:type="dxa"/>
          </w:tcPr>
          <w:p w14:paraId="01D413AD"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037D6F" w14:textId="546D5FC5" w:rsidR="00271824" w:rsidRPr="00FA0CA9" w:rsidRDefault="006E0377" w:rsidP="00271824">
            <w:pPr>
              <w:rPr>
                <w:rFonts w:ascii="Arial" w:hAnsi="Arial" w:cs="Arial"/>
                <w:sz w:val="24"/>
                <w:szCs w:val="24"/>
              </w:rPr>
            </w:pPr>
            <w:r>
              <w:rPr>
                <w:rFonts w:ascii="Arial" w:hAnsi="Arial" w:cs="Arial"/>
                <w:sz w:val="24"/>
                <w:szCs w:val="24"/>
              </w:rPr>
              <w:t>Ian MacDonald, Assistant Director of Finance (Strategy &amp; Planning)</w:t>
            </w:r>
          </w:p>
        </w:tc>
      </w:tr>
      <w:tr w:rsidR="00271824" w:rsidRPr="00034194" w14:paraId="7E0A1E42" w14:textId="77777777" w:rsidTr="00DA76AD">
        <w:tc>
          <w:tcPr>
            <w:tcW w:w="2547" w:type="dxa"/>
          </w:tcPr>
          <w:p w14:paraId="6D20917A"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1579D5C2" w14:textId="6999A1C7" w:rsidR="00271824" w:rsidRPr="00FA0CA9" w:rsidRDefault="003A275C"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307584E1" w14:textId="77777777" w:rsidTr="00DA76AD">
        <w:tc>
          <w:tcPr>
            <w:tcW w:w="2547" w:type="dxa"/>
          </w:tcPr>
          <w:p w14:paraId="6537BF50"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61B559" w14:textId="77777777" w:rsidR="00271824" w:rsidRDefault="00271824" w:rsidP="00931DA3">
            <w:pPr>
              <w:ind w:right="96"/>
              <w:jc w:val="both"/>
              <w:rPr>
                <w:rFonts w:ascii="Arial" w:hAnsi="Arial" w:cs="Arial"/>
                <w:sz w:val="24"/>
                <w:szCs w:val="24"/>
              </w:rPr>
            </w:pPr>
            <w:r w:rsidRPr="009858A7">
              <w:rPr>
                <w:rFonts w:ascii="Arial" w:hAnsi="Arial" w:cs="Arial"/>
                <w:sz w:val="24"/>
                <w:szCs w:val="24"/>
              </w:rPr>
              <w:t xml:space="preserve">To provide an update on the </w:t>
            </w:r>
            <w:r w:rsidR="003A484D">
              <w:rPr>
                <w:rFonts w:ascii="Arial" w:hAnsi="Arial" w:cs="Arial"/>
                <w:sz w:val="24"/>
                <w:szCs w:val="24"/>
              </w:rPr>
              <w:t>Q</w:t>
            </w:r>
            <w:r w:rsidR="009858A7" w:rsidRPr="009858A7">
              <w:rPr>
                <w:rFonts w:ascii="Arial" w:hAnsi="Arial" w:cs="Arial"/>
                <w:sz w:val="24"/>
                <w:szCs w:val="24"/>
              </w:rPr>
              <w:t xml:space="preserve">uarter </w:t>
            </w:r>
            <w:r w:rsidR="00931DA3">
              <w:rPr>
                <w:rFonts w:ascii="Arial" w:hAnsi="Arial" w:cs="Arial"/>
                <w:sz w:val="24"/>
                <w:szCs w:val="24"/>
              </w:rPr>
              <w:t>3</w:t>
            </w:r>
            <w:r w:rsidR="009858A7" w:rsidRPr="009858A7">
              <w:rPr>
                <w:rFonts w:ascii="Arial" w:hAnsi="Arial" w:cs="Arial"/>
                <w:sz w:val="24"/>
                <w:szCs w:val="24"/>
              </w:rPr>
              <w:t xml:space="preserve"> </w:t>
            </w:r>
            <w:r w:rsidRPr="009858A7">
              <w:rPr>
                <w:rFonts w:ascii="Arial" w:hAnsi="Arial" w:cs="Arial"/>
                <w:sz w:val="24"/>
                <w:szCs w:val="24"/>
              </w:rPr>
              <w:t xml:space="preserve">financial performance of </w:t>
            </w:r>
            <w:r w:rsidR="009858A7" w:rsidRPr="009858A7">
              <w:rPr>
                <w:rFonts w:ascii="Arial" w:hAnsi="Arial" w:cs="Arial"/>
                <w:sz w:val="24"/>
                <w:szCs w:val="24"/>
              </w:rPr>
              <w:t>the Health Board’s capital programme</w:t>
            </w:r>
            <w:r w:rsidR="00A8522F">
              <w:rPr>
                <w:rFonts w:ascii="Arial" w:hAnsi="Arial" w:cs="Arial"/>
                <w:sz w:val="24"/>
                <w:szCs w:val="24"/>
              </w:rPr>
              <w:t xml:space="preserve"> and the impact of emerging risks and opportunities on the projected outturn position for 202</w:t>
            </w:r>
            <w:r w:rsidR="001125B7">
              <w:rPr>
                <w:rFonts w:ascii="Arial" w:hAnsi="Arial" w:cs="Arial"/>
                <w:sz w:val="24"/>
                <w:szCs w:val="24"/>
              </w:rPr>
              <w:t>3</w:t>
            </w:r>
            <w:r w:rsidR="00A8522F">
              <w:rPr>
                <w:rFonts w:ascii="Arial" w:hAnsi="Arial" w:cs="Arial"/>
                <w:sz w:val="24"/>
                <w:szCs w:val="24"/>
              </w:rPr>
              <w:t>/2</w:t>
            </w:r>
            <w:r w:rsidR="001125B7">
              <w:rPr>
                <w:rFonts w:ascii="Arial" w:hAnsi="Arial" w:cs="Arial"/>
                <w:sz w:val="24"/>
                <w:szCs w:val="24"/>
              </w:rPr>
              <w:t>4</w:t>
            </w:r>
            <w:r w:rsidR="009858A7" w:rsidRPr="009858A7">
              <w:rPr>
                <w:rFonts w:ascii="Arial" w:hAnsi="Arial" w:cs="Arial"/>
                <w:sz w:val="24"/>
                <w:szCs w:val="24"/>
              </w:rPr>
              <w:t>.</w:t>
            </w:r>
            <w:r w:rsidR="006E0377">
              <w:rPr>
                <w:rFonts w:ascii="Arial" w:hAnsi="Arial" w:cs="Arial"/>
                <w:sz w:val="24"/>
                <w:szCs w:val="24"/>
              </w:rPr>
              <w:t xml:space="preserve"> </w:t>
            </w:r>
          </w:p>
          <w:p w14:paraId="475C0696" w14:textId="71674F7F" w:rsidR="00931DA3" w:rsidRPr="00FA0CA9" w:rsidRDefault="00931DA3" w:rsidP="00931DA3">
            <w:pPr>
              <w:ind w:right="96"/>
              <w:jc w:val="both"/>
              <w:rPr>
                <w:rFonts w:ascii="Arial" w:hAnsi="Arial" w:cs="Arial"/>
                <w:sz w:val="24"/>
                <w:szCs w:val="24"/>
              </w:rPr>
            </w:pPr>
          </w:p>
        </w:tc>
      </w:tr>
      <w:tr w:rsidR="00271824" w:rsidRPr="00034194" w14:paraId="452C6002" w14:textId="77777777" w:rsidTr="00DA76AD">
        <w:tc>
          <w:tcPr>
            <w:tcW w:w="2547" w:type="dxa"/>
          </w:tcPr>
          <w:p w14:paraId="27778428"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2F15B2E5" w14:textId="77777777" w:rsidR="00271824" w:rsidRPr="00FA0CA9" w:rsidRDefault="00271824" w:rsidP="00271824">
            <w:pPr>
              <w:rPr>
                <w:rFonts w:ascii="Arial" w:hAnsi="Arial" w:cs="Arial"/>
                <w:b/>
                <w:sz w:val="24"/>
                <w:szCs w:val="24"/>
              </w:rPr>
            </w:pPr>
          </w:p>
          <w:p w14:paraId="6E7CD627" w14:textId="77777777" w:rsidR="00271824" w:rsidRPr="00FA0CA9" w:rsidRDefault="00271824" w:rsidP="00271824">
            <w:pPr>
              <w:rPr>
                <w:rFonts w:ascii="Arial" w:hAnsi="Arial" w:cs="Arial"/>
                <w:b/>
                <w:sz w:val="24"/>
                <w:szCs w:val="24"/>
              </w:rPr>
            </w:pPr>
          </w:p>
          <w:p w14:paraId="463083A3" w14:textId="77777777" w:rsidR="00271824" w:rsidRPr="00FA0CA9" w:rsidRDefault="00271824" w:rsidP="00271824">
            <w:pPr>
              <w:rPr>
                <w:rFonts w:ascii="Arial" w:hAnsi="Arial" w:cs="Arial"/>
                <w:b/>
                <w:sz w:val="24"/>
                <w:szCs w:val="24"/>
              </w:rPr>
            </w:pPr>
          </w:p>
        </w:tc>
        <w:tc>
          <w:tcPr>
            <w:tcW w:w="6469" w:type="dxa"/>
            <w:gridSpan w:val="6"/>
          </w:tcPr>
          <w:p w14:paraId="4E36EC97" w14:textId="77777777" w:rsidR="003A484D" w:rsidRDefault="000710D6" w:rsidP="003A484D">
            <w:pPr>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the </w:t>
            </w:r>
            <w:r w:rsidR="00B8660E">
              <w:rPr>
                <w:rFonts w:ascii="Arial" w:hAnsi="Arial" w:cs="Arial"/>
                <w:bCs/>
                <w:sz w:val="24"/>
                <w:szCs w:val="24"/>
              </w:rPr>
              <w:t xml:space="preserve">approved </w:t>
            </w:r>
            <w:r w:rsidRPr="00B0538E">
              <w:rPr>
                <w:rFonts w:ascii="Arial" w:hAnsi="Arial" w:cs="Arial"/>
                <w:bCs/>
                <w:sz w:val="24"/>
                <w:szCs w:val="24"/>
              </w:rPr>
              <w:t>Recovery and Sustainability Plan</w:t>
            </w:r>
            <w:r>
              <w:rPr>
                <w:rFonts w:ascii="Arial" w:hAnsi="Arial" w:cs="Arial"/>
                <w:bCs/>
                <w:sz w:val="24"/>
                <w:szCs w:val="24"/>
              </w:rPr>
              <w:t xml:space="preserve">. </w:t>
            </w:r>
          </w:p>
          <w:p w14:paraId="2C1F37AC" w14:textId="77777777" w:rsidR="003A484D" w:rsidRDefault="003A484D" w:rsidP="003A484D">
            <w:pPr>
              <w:jc w:val="both"/>
              <w:rPr>
                <w:rFonts w:ascii="Arial" w:hAnsi="Arial" w:cs="Arial"/>
                <w:bCs/>
                <w:sz w:val="24"/>
                <w:szCs w:val="24"/>
              </w:rPr>
            </w:pPr>
          </w:p>
          <w:p w14:paraId="44A77AA8" w14:textId="394ABC2A" w:rsidR="003A484D" w:rsidRDefault="000710D6" w:rsidP="003A484D">
            <w:pPr>
              <w:jc w:val="both"/>
              <w:rPr>
                <w:rFonts w:ascii="Arial" w:hAnsi="Arial" w:cs="Arial"/>
                <w:sz w:val="24"/>
                <w:szCs w:val="24"/>
              </w:rPr>
            </w:pPr>
            <w:r w:rsidRPr="00B0538E">
              <w:rPr>
                <w:rFonts w:ascii="Arial" w:hAnsi="Arial" w:cs="Arial"/>
                <w:sz w:val="24"/>
                <w:szCs w:val="24"/>
              </w:rPr>
              <w:t>The forecas</w:t>
            </w:r>
            <w:r w:rsidR="003A484D">
              <w:rPr>
                <w:rFonts w:ascii="Arial" w:hAnsi="Arial" w:cs="Arial"/>
                <w:sz w:val="24"/>
                <w:szCs w:val="24"/>
              </w:rPr>
              <w:t>t outturn position reported at M</w:t>
            </w:r>
            <w:r w:rsidRPr="00B0538E">
              <w:rPr>
                <w:rFonts w:ascii="Arial" w:hAnsi="Arial" w:cs="Arial"/>
                <w:sz w:val="24"/>
                <w:szCs w:val="24"/>
              </w:rPr>
              <w:t xml:space="preserve">onth </w:t>
            </w:r>
            <w:r w:rsidR="00931DA3">
              <w:rPr>
                <w:rFonts w:ascii="Arial" w:hAnsi="Arial" w:cs="Arial"/>
                <w:sz w:val="24"/>
                <w:szCs w:val="24"/>
              </w:rPr>
              <w:t>9</w:t>
            </w:r>
            <w:r w:rsidRPr="00B0538E">
              <w:rPr>
                <w:rFonts w:ascii="Arial" w:hAnsi="Arial" w:cs="Arial"/>
                <w:sz w:val="24"/>
                <w:szCs w:val="24"/>
              </w:rPr>
              <w:t xml:space="preserve"> shows an overspend position of £</w:t>
            </w:r>
            <w:r w:rsidR="00931DA3">
              <w:rPr>
                <w:rFonts w:ascii="Arial" w:hAnsi="Arial" w:cs="Arial"/>
                <w:sz w:val="24"/>
                <w:szCs w:val="24"/>
              </w:rPr>
              <w:t>0.453</w:t>
            </w:r>
            <w:r w:rsidRPr="00B0538E">
              <w:rPr>
                <w:rFonts w:ascii="Arial" w:hAnsi="Arial" w:cs="Arial"/>
                <w:sz w:val="24"/>
                <w:szCs w:val="24"/>
              </w:rPr>
              <w:t>m</w:t>
            </w:r>
            <w:r w:rsidR="00125282">
              <w:rPr>
                <w:rFonts w:ascii="Arial" w:hAnsi="Arial" w:cs="Arial"/>
                <w:sz w:val="24"/>
                <w:szCs w:val="24"/>
              </w:rPr>
              <w:t>. Additional income from</w:t>
            </w:r>
            <w:r w:rsidR="00E0161E">
              <w:rPr>
                <w:rFonts w:ascii="Arial" w:hAnsi="Arial" w:cs="Arial"/>
                <w:sz w:val="24"/>
                <w:szCs w:val="24"/>
              </w:rPr>
              <w:t xml:space="preserve"> WG</w:t>
            </w:r>
            <w:r w:rsidR="00125282">
              <w:rPr>
                <w:rFonts w:ascii="Arial" w:hAnsi="Arial" w:cs="Arial"/>
                <w:sz w:val="24"/>
                <w:szCs w:val="24"/>
              </w:rPr>
              <w:t xml:space="preserve"> </w:t>
            </w:r>
            <w:r w:rsidR="00E0161E">
              <w:rPr>
                <w:rFonts w:ascii="Arial" w:hAnsi="Arial" w:cs="Arial"/>
                <w:sz w:val="24"/>
                <w:szCs w:val="24"/>
              </w:rPr>
              <w:t>(</w:t>
            </w:r>
            <w:r w:rsidR="003A484D">
              <w:rPr>
                <w:rFonts w:ascii="Arial" w:hAnsi="Arial" w:cs="Arial"/>
                <w:sz w:val="24"/>
                <w:szCs w:val="24"/>
              </w:rPr>
              <w:t>Welsh Government</w:t>
            </w:r>
            <w:r w:rsidR="00E0161E">
              <w:rPr>
                <w:rFonts w:ascii="Arial" w:hAnsi="Arial" w:cs="Arial"/>
                <w:sz w:val="24"/>
                <w:szCs w:val="24"/>
              </w:rPr>
              <w:t>)</w:t>
            </w:r>
            <w:r w:rsidR="00125282">
              <w:rPr>
                <w:rFonts w:ascii="Arial" w:hAnsi="Arial" w:cs="Arial"/>
                <w:sz w:val="24"/>
                <w:szCs w:val="24"/>
              </w:rPr>
              <w:t xml:space="preserve"> </w:t>
            </w:r>
            <w:r w:rsidR="00931DA3">
              <w:rPr>
                <w:rFonts w:ascii="Arial" w:hAnsi="Arial" w:cs="Arial"/>
                <w:sz w:val="24"/>
                <w:szCs w:val="24"/>
              </w:rPr>
              <w:t>i</w:t>
            </w:r>
            <w:r w:rsidR="00125282">
              <w:rPr>
                <w:rFonts w:ascii="Arial" w:hAnsi="Arial" w:cs="Arial"/>
                <w:sz w:val="24"/>
                <w:szCs w:val="24"/>
              </w:rPr>
              <w:t xml:space="preserve">s anticipated to provide a balanced position. </w:t>
            </w:r>
          </w:p>
          <w:p w14:paraId="68194935" w14:textId="77777777" w:rsidR="003A484D" w:rsidRDefault="003A484D" w:rsidP="003A484D">
            <w:pPr>
              <w:jc w:val="both"/>
              <w:rPr>
                <w:rFonts w:ascii="Arial" w:hAnsi="Arial" w:cs="Arial"/>
                <w:sz w:val="24"/>
                <w:szCs w:val="24"/>
              </w:rPr>
            </w:pPr>
          </w:p>
          <w:p w14:paraId="2D1A6FB7" w14:textId="0EB8BAF8" w:rsidR="00FC4E1E" w:rsidRDefault="00125282" w:rsidP="00B307F5">
            <w:pPr>
              <w:jc w:val="both"/>
              <w:rPr>
                <w:rFonts w:ascii="Arial" w:hAnsi="Arial" w:cs="Arial"/>
                <w:sz w:val="24"/>
                <w:szCs w:val="24"/>
              </w:rPr>
            </w:pPr>
            <w:r>
              <w:rPr>
                <w:rFonts w:ascii="Arial" w:hAnsi="Arial" w:cs="Arial"/>
                <w:sz w:val="24"/>
                <w:szCs w:val="24"/>
              </w:rPr>
              <w:t xml:space="preserve">Funding constraints in WG have now increased the risk level on </w:t>
            </w:r>
            <w:r w:rsidR="009E31CD">
              <w:rPr>
                <w:rFonts w:ascii="Arial" w:hAnsi="Arial" w:cs="Arial"/>
                <w:sz w:val="24"/>
                <w:szCs w:val="24"/>
              </w:rPr>
              <w:t xml:space="preserve">some </w:t>
            </w:r>
            <w:r w:rsidR="00B307F5">
              <w:rPr>
                <w:rFonts w:ascii="Arial" w:hAnsi="Arial" w:cs="Arial"/>
                <w:sz w:val="24"/>
                <w:szCs w:val="24"/>
              </w:rPr>
              <w:t xml:space="preserve">of the assumed </w:t>
            </w:r>
            <w:r>
              <w:rPr>
                <w:rFonts w:ascii="Arial" w:hAnsi="Arial" w:cs="Arial"/>
                <w:sz w:val="24"/>
                <w:szCs w:val="24"/>
              </w:rPr>
              <w:t>income</w:t>
            </w:r>
            <w:r w:rsidR="00931DA3">
              <w:rPr>
                <w:rFonts w:ascii="Arial" w:hAnsi="Arial" w:cs="Arial"/>
                <w:sz w:val="24"/>
                <w:szCs w:val="24"/>
              </w:rPr>
              <w:t xml:space="preserve">, although </w:t>
            </w:r>
            <w:r w:rsidR="00E0161E">
              <w:rPr>
                <w:rFonts w:ascii="Arial" w:hAnsi="Arial" w:cs="Arial"/>
                <w:sz w:val="24"/>
                <w:szCs w:val="24"/>
              </w:rPr>
              <w:t xml:space="preserve">some have been </w:t>
            </w:r>
            <w:r w:rsidR="00931DA3">
              <w:rPr>
                <w:rFonts w:ascii="Arial" w:hAnsi="Arial" w:cs="Arial"/>
                <w:sz w:val="24"/>
                <w:szCs w:val="24"/>
              </w:rPr>
              <w:t>mitigated by the release of other funding streams</w:t>
            </w:r>
            <w:r w:rsidR="00E0161E">
              <w:rPr>
                <w:rFonts w:ascii="Arial" w:hAnsi="Arial" w:cs="Arial"/>
                <w:sz w:val="24"/>
                <w:szCs w:val="24"/>
              </w:rPr>
              <w:t>, slippage and some transfers into 2024/25</w:t>
            </w:r>
            <w:r>
              <w:rPr>
                <w:rFonts w:ascii="Arial" w:hAnsi="Arial" w:cs="Arial"/>
                <w:sz w:val="24"/>
                <w:szCs w:val="24"/>
              </w:rPr>
              <w:t>.</w:t>
            </w:r>
            <w:r w:rsidR="000710D6" w:rsidRPr="00B0538E">
              <w:rPr>
                <w:rFonts w:ascii="Arial" w:hAnsi="Arial" w:cs="Arial"/>
                <w:sz w:val="24"/>
                <w:szCs w:val="24"/>
              </w:rPr>
              <w:t xml:space="preserve"> </w:t>
            </w:r>
            <w:r>
              <w:rPr>
                <w:rFonts w:ascii="Arial" w:hAnsi="Arial" w:cs="Arial"/>
                <w:sz w:val="24"/>
                <w:szCs w:val="24"/>
              </w:rPr>
              <w:t>Th</w:t>
            </w:r>
            <w:r w:rsidR="000710D6" w:rsidRPr="00B0538E">
              <w:rPr>
                <w:rFonts w:ascii="Arial" w:hAnsi="Arial" w:cs="Arial"/>
                <w:sz w:val="24"/>
                <w:szCs w:val="24"/>
              </w:rPr>
              <w:t xml:space="preserve">e impact of the </w:t>
            </w:r>
            <w:r>
              <w:rPr>
                <w:rFonts w:ascii="Arial" w:hAnsi="Arial" w:cs="Arial"/>
                <w:sz w:val="24"/>
                <w:szCs w:val="24"/>
              </w:rPr>
              <w:t xml:space="preserve">WG </w:t>
            </w:r>
            <w:r w:rsidR="000710D6" w:rsidRPr="00B0538E">
              <w:rPr>
                <w:rFonts w:ascii="Arial" w:hAnsi="Arial" w:cs="Arial"/>
                <w:sz w:val="24"/>
                <w:szCs w:val="24"/>
              </w:rPr>
              <w:t xml:space="preserve">reductions to the discretionary capital funding </w:t>
            </w:r>
            <w:r w:rsidR="001125B7">
              <w:rPr>
                <w:rFonts w:ascii="Arial" w:hAnsi="Arial" w:cs="Arial"/>
                <w:sz w:val="24"/>
                <w:szCs w:val="24"/>
              </w:rPr>
              <w:t>over the last two years</w:t>
            </w:r>
            <w:r w:rsidR="000710D6" w:rsidRPr="00B0538E">
              <w:rPr>
                <w:rFonts w:ascii="Arial" w:hAnsi="Arial" w:cs="Arial"/>
                <w:sz w:val="24"/>
                <w:szCs w:val="24"/>
              </w:rPr>
              <w:t xml:space="preserve"> </w:t>
            </w:r>
            <w:r w:rsidR="00931DA3">
              <w:rPr>
                <w:rFonts w:ascii="Arial" w:hAnsi="Arial" w:cs="Arial"/>
                <w:sz w:val="24"/>
                <w:szCs w:val="24"/>
              </w:rPr>
              <w:t>remain present</w:t>
            </w:r>
            <w:r w:rsidR="000710D6" w:rsidRPr="00B0538E">
              <w:rPr>
                <w:rFonts w:ascii="Arial" w:hAnsi="Arial" w:cs="Arial"/>
                <w:sz w:val="24"/>
                <w:szCs w:val="24"/>
              </w:rPr>
              <w:t>.</w:t>
            </w:r>
            <w:r w:rsidR="00320FAC" w:rsidRPr="00B0538E">
              <w:rPr>
                <w:rFonts w:ascii="Arial" w:hAnsi="Arial" w:cs="Arial"/>
                <w:sz w:val="24"/>
                <w:szCs w:val="24"/>
              </w:rPr>
              <w:t xml:space="preserve"> </w:t>
            </w:r>
            <w:r w:rsidR="00931DA3">
              <w:rPr>
                <w:rFonts w:ascii="Arial" w:hAnsi="Arial" w:cs="Arial"/>
                <w:sz w:val="24"/>
                <w:szCs w:val="24"/>
              </w:rPr>
              <w:t xml:space="preserve">A </w:t>
            </w:r>
            <w:r w:rsidR="001125B7">
              <w:rPr>
                <w:rFonts w:ascii="Arial" w:hAnsi="Arial" w:cs="Arial"/>
                <w:sz w:val="24"/>
                <w:szCs w:val="24"/>
              </w:rPr>
              <w:t xml:space="preserve">small programme </w:t>
            </w:r>
            <w:r w:rsidR="00320FAC" w:rsidRPr="00B0538E">
              <w:rPr>
                <w:rFonts w:ascii="Arial" w:hAnsi="Arial" w:cs="Arial"/>
                <w:sz w:val="24"/>
                <w:szCs w:val="24"/>
              </w:rPr>
              <w:t xml:space="preserve">contingency </w:t>
            </w:r>
            <w:r w:rsidR="001125B7">
              <w:rPr>
                <w:rFonts w:ascii="Arial" w:hAnsi="Arial" w:cs="Arial"/>
                <w:sz w:val="24"/>
                <w:szCs w:val="24"/>
              </w:rPr>
              <w:t>is under pressure</w:t>
            </w:r>
            <w:r>
              <w:rPr>
                <w:rFonts w:ascii="Arial" w:hAnsi="Arial" w:cs="Arial"/>
                <w:sz w:val="24"/>
                <w:szCs w:val="24"/>
              </w:rPr>
              <w:t>, as r</w:t>
            </w:r>
            <w:r w:rsidR="00320FAC" w:rsidRPr="00B0538E">
              <w:rPr>
                <w:rFonts w:ascii="Arial" w:hAnsi="Arial" w:cs="Arial"/>
                <w:sz w:val="24"/>
                <w:szCs w:val="24"/>
              </w:rPr>
              <w:t xml:space="preserve">equests for additional capital funding </w:t>
            </w:r>
            <w:r w:rsidR="009E31CD">
              <w:rPr>
                <w:rFonts w:ascii="Arial" w:hAnsi="Arial" w:cs="Arial"/>
                <w:sz w:val="24"/>
                <w:szCs w:val="24"/>
              </w:rPr>
              <w:t xml:space="preserve">continue to emerge </w:t>
            </w:r>
            <w:r w:rsidR="00320FAC" w:rsidRPr="00B0538E">
              <w:rPr>
                <w:rFonts w:ascii="Arial" w:hAnsi="Arial" w:cs="Arial"/>
                <w:sz w:val="24"/>
                <w:szCs w:val="24"/>
              </w:rPr>
              <w:t>from the service</w:t>
            </w:r>
            <w:r>
              <w:rPr>
                <w:rFonts w:ascii="Arial" w:hAnsi="Arial" w:cs="Arial"/>
                <w:sz w:val="24"/>
                <w:szCs w:val="24"/>
              </w:rPr>
              <w:t>.</w:t>
            </w:r>
            <w:r w:rsidR="00320FAC" w:rsidRPr="00B0538E">
              <w:rPr>
                <w:rFonts w:ascii="Arial" w:hAnsi="Arial" w:cs="Arial"/>
                <w:sz w:val="24"/>
                <w:szCs w:val="24"/>
              </w:rPr>
              <w:t xml:space="preserve"> </w:t>
            </w:r>
          </w:p>
          <w:p w14:paraId="6A3C83D0" w14:textId="77777777" w:rsidR="00FC4E1E" w:rsidRDefault="00FC4E1E" w:rsidP="00B307F5">
            <w:pPr>
              <w:jc w:val="both"/>
              <w:rPr>
                <w:rFonts w:ascii="Arial" w:hAnsi="Arial" w:cs="Arial"/>
                <w:sz w:val="24"/>
                <w:szCs w:val="24"/>
              </w:rPr>
            </w:pPr>
          </w:p>
          <w:p w14:paraId="2E99B594" w14:textId="24514BF4" w:rsidR="00271824" w:rsidRDefault="00125282" w:rsidP="00B307F5">
            <w:pPr>
              <w:jc w:val="both"/>
              <w:rPr>
                <w:rFonts w:ascii="Arial" w:hAnsi="Arial" w:cs="Arial"/>
                <w:sz w:val="24"/>
                <w:szCs w:val="24"/>
              </w:rPr>
            </w:pPr>
            <w:r>
              <w:rPr>
                <w:rFonts w:ascii="Arial" w:hAnsi="Arial" w:cs="Arial"/>
                <w:sz w:val="24"/>
                <w:szCs w:val="24"/>
              </w:rPr>
              <w:t>T</w:t>
            </w:r>
            <w:r w:rsidR="00320FAC" w:rsidRPr="00B0538E">
              <w:rPr>
                <w:rFonts w:ascii="Arial" w:hAnsi="Arial" w:cs="Arial"/>
                <w:sz w:val="24"/>
                <w:szCs w:val="24"/>
              </w:rPr>
              <w:t>he risk of the plan shifting from balance to imbalance</w:t>
            </w:r>
            <w:r w:rsidR="009E31CD">
              <w:rPr>
                <w:rFonts w:ascii="Arial" w:hAnsi="Arial" w:cs="Arial"/>
                <w:sz w:val="24"/>
                <w:szCs w:val="24"/>
              </w:rPr>
              <w:t xml:space="preserve"> remains</w:t>
            </w:r>
            <w:r w:rsidR="00320FAC" w:rsidRPr="00B0538E">
              <w:rPr>
                <w:rFonts w:ascii="Arial" w:hAnsi="Arial" w:cs="Arial"/>
                <w:sz w:val="24"/>
                <w:szCs w:val="24"/>
              </w:rPr>
              <w:t xml:space="preserve"> material</w:t>
            </w:r>
            <w:r w:rsidR="00931DA3">
              <w:rPr>
                <w:rFonts w:ascii="Arial" w:hAnsi="Arial" w:cs="Arial"/>
                <w:sz w:val="24"/>
                <w:szCs w:val="24"/>
              </w:rPr>
              <w:t>, although the emergence of some additional limited funding opportunities is providing some short-term mitigation</w:t>
            </w:r>
            <w:r w:rsidR="00320FAC" w:rsidRPr="00B0538E">
              <w:rPr>
                <w:rFonts w:ascii="Arial" w:hAnsi="Arial" w:cs="Arial"/>
                <w:sz w:val="24"/>
                <w:szCs w:val="24"/>
              </w:rPr>
              <w:t>.</w:t>
            </w:r>
            <w:r w:rsidR="00FC4E1E">
              <w:rPr>
                <w:rFonts w:ascii="Arial" w:hAnsi="Arial" w:cs="Arial"/>
                <w:sz w:val="24"/>
                <w:szCs w:val="24"/>
              </w:rPr>
              <w:t xml:space="preserve"> This is reflected in Risk 93 on the Health Board Risk Register</w:t>
            </w:r>
          </w:p>
          <w:p w14:paraId="59D7C1A3" w14:textId="77777777" w:rsidR="00FC4E1E" w:rsidRPr="00FA0CA9" w:rsidRDefault="00FC4E1E" w:rsidP="00B307F5">
            <w:pPr>
              <w:jc w:val="both"/>
              <w:rPr>
                <w:rFonts w:ascii="Arial" w:hAnsi="Arial" w:cs="Arial"/>
                <w:sz w:val="24"/>
                <w:szCs w:val="24"/>
              </w:rPr>
            </w:pPr>
          </w:p>
        </w:tc>
      </w:tr>
      <w:tr w:rsidR="00271824" w:rsidRPr="00034194" w14:paraId="29263AB5" w14:textId="77777777" w:rsidTr="00DA76AD">
        <w:trPr>
          <w:trHeight w:val="97"/>
        </w:trPr>
        <w:tc>
          <w:tcPr>
            <w:tcW w:w="2547" w:type="dxa"/>
            <w:vMerge w:val="restart"/>
          </w:tcPr>
          <w:p w14:paraId="526C05B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479BE0B9" w14:textId="77777777" w:rsidR="00271824"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p w14:paraId="15251BC6" w14:textId="77777777" w:rsidR="003A275C" w:rsidRPr="00FA0CA9" w:rsidRDefault="003A275C" w:rsidP="00271824">
            <w:pPr>
              <w:rPr>
                <w:rFonts w:ascii="Arial" w:hAnsi="Arial" w:cs="Arial"/>
                <w:b/>
                <w:i/>
                <w:sz w:val="24"/>
                <w:szCs w:val="24"/>
              </w:rPr>
            </w:pPr>
          </w:p>
        </w:tc>
        <w:tc>
          <w:tcPr>
            <w:tcW w:w="1569" w:type="dxa"/>
            <w:shd w:val="clear" w:color="auto" w:fill="D5DCE4" w:themeFill="text2" w:themeFillTint="33"/>
          </w:tcPr>
          <w:p w14:paraId="4BA734EC"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14:paraId="68A6323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AE0C104"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59A546"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4D754B07" w14:textId="77777777" w:rsidTr="00DA76AD">
        <w:trPr>
          <w:trHeight w:val="96"/>
        </w:trPr>
        <w:tc>
          <w:tcPr>
            <w:tcW w:w="2547" w:type="dxa"/>
            <w:vMerge/>
          </w:tcPr>
          <w:p w14:paraId="3AA70826"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4F05DD7" w14:textId="4DBEA9AA" w:rsidR="00271824" w:rsidRPr="00FA0CA9" w:rsidRDefault="00AA682F"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44CD840"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310CC3F" w14:textId="77777777"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6783AD2"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1E489EA6" w14:textId="77777777" w:rsidTr="00DA76AD">
        <w:tc>
          <w:tcPr>
            <w:tcW w:w="2547" w:type="dxa"/>
          </w:tcPr>
          <w:p w14:paraId="27CC22FC"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5D66F669" w14:textId="77777777" w:rsidR="00271824" w:rsidRPr="00FA0CA9" w:rsidRDefault="00271824" w:rsidP="00271824">
            <w:pPr>
              <w:rPr>
                <w:rFonts w:ascii="Arial" w:hAnsi="Arial" w:cs="Arial"/>
                <w:b/>
                <w:sz w:val="24"/>
                <w:szCs w:val="24"/>
              </w:rPr>
            </w:pPr>
          </w:p>
        </w:tc>
        <w:tc>
          <w:tcPr>
            <w:tcW w:w="6469" w:type="dxa"/>
            <w:gridSpan w:val="6"/>
          </w:tcPr>
          <w:p w14:paraId="52080451" w14:textId="77777777"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14:paraId="314A5B8C" w14:textId="28BE6B82" w:rsidR="00D04CF0" w:rsidRPr="003A484D" w:rsidRDefault="00D04CF0" w:rsidP="00D04CF0">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931DA3">
              <w:rPr>
                <w:rFonts w:ascii="Arial" w:hAnsi="Arial" w:cs="Arial"/>
                <w:sz w:val="24"/>
                <w:szCs w:val="24"/>
              </w:rPr>
              <w:t>9</w:t>
            </w:r>
            <w:r w:rsidRPr="003A484D">
              <w:rPr>
                <w:rFonts w:ascii="Arial" w:hAnsi="Arial" w:cs="Arial"/>
                <w:sz w:val="24"/>
                <w:szCs w:val="24"/>
              </w:rPr>
              <w:t xml:space="preserve"> reported position of the capital plan. </w:t>
            </w:r>
          </w:p>
          <w:p w14:paraId="0CA6E38D" w14:textId="06AF4B06" w:rsidR="00D04CF0" w:rsidRPr="00037615"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fting from balance to imbalance.</w:t>
            </w:r>
          </w:p>
          <w:p w14:paraId="79745BF4" w14:textId="77777777" w:rsidR="00D04CF0" w:rsidRPr="003A484D"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7FF8A7A2" w14:textId="364885B1" w:rsidR="00D04CF0" w:rsidRPr="00D04CF0" w:rsidRDefault="00D04CF0" w:rsidP="00D04CF0">
            <w:pPr>
              <w:pStyle w:val="ListParagraph"/>
              <w:numPr>
                <w:ilvl w:val="0"/>
                <w:numId w:val="10"/>
              </w:numPr>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the contingency sum to maintain the balanced plan is £</w:t>
            </w:r>
            <w:r w:rsidR="00931DA3">
              <w:rPr>
                <w:rFonts w:ascii="Arial" w:hAnsi="Arial" w:cs="Arial"/>
                <w:sz w:val="24"/>
                <w:szCs w:val="24"/>
              </w:rPr>
              <w:t>98</w:t>
            </w:r>
            <w:r w:rsidRPr="00530D9B">
              <w:rPr>
                <w:rFonts w:ascii="Arial" w:hAnsi="Arial" w:cs="Arial"/>
                <w:sz w:val="24"/>
                <w:szCs w:val="24"/>
              </w:rPr>
              <w:t>k.</w:t>
            </w:r>
          </w:p>
          <w:p w14:paraId="0E744A07" w14:textId="2ED6B87A" w:rsidR="00271824" w:rsidRPr="00D04CF0" w:rsidRDefault="00271824" w:rsidP="00931DA3">
            <w:pPr>
              <w:pStyle w:val="ListParagraph"/>
              <w:ind w:left="323"/>
              <w:jc w:val="both"/>
              <w:rPr>
                <w:rFonts w:ascii="Arial" w:hAnsi="Arial" w:cs="Arial"/>
                <w:b/>
                <w:caps/>
                <w:sz w:val="24"/>
                <w:szCs w:val="24"/>
              </w:rPr>
            </w:pPr>
          </w:p>
        </w:tc>
      </w:tr>
    </w:tbl>
    <w:p w14:paraId="62FB114E" w14:textId="77777777" w:rsidR="00FC4E1E" w:rsidRDefault="00FC4E1E" w:rsidP="003A484D">
      <w:pPr>
        <w:spacing w:after="0" w:line="240" w:lineRule="auto"/>
        <w:rPr>
          <w:rFonts w:ascii="Arial" w:hAnsi="Arial" w:cs="Arial"/>
          <w:b/>
          <w:sz w:val="24"/>
          <w:szCs w:val="24"/>
          <w:u w:val="single"/>
        </w:rPr>
      </w:pPr>
    </w:p>
    <w:p w14:paraId="54D3D6B8" w14:textId="77777777" w:rsidR="00FC4E1E" w:rsidRDefault="00FC4E1E">
      <w:pPr>
        <w:rPr>
          <w:rFonts w:ascii="Arial" w:hAnsi="Arial" w:cs="Arial"/>
          <w:b/>
          <w:sz w:val="24"/>
          <w:szCs w:val="24"/>
          <w:u w:val="single"/>
        </w:rPr>
      </w:pPr>
      <w:r>
        <w:rPr>
          <w:rFonts w:ascii="Arial" w:hAnsi="Arial" w:cs="Arial"/>
          <w:b/>
          <w:sz w:val="24"/>
          <w:szCs w:val="24"/>
          <w:u w:val="single"/>
        </w:rPr>
        <w:br w:type="page"/>
      </w:r>
    </w:p>
    <w:p w14:paraId="5DE13492" w14:textId="77777777" w:rsidR="00FC4E1E" w:rsidRDefault="00FC4E1E" w:rsidP="003A484D">
      <w:pPr>
        <w:spacing w:after="0" w:line="240" w:lineRule="auto"/>
        <w:rPr>
          <w:rFonts w:ascii="Arial" w:hAnsi="Arial" w:cs="Arial"/>
          <w:b/>
          <w:sz w:val="24"/>
          <w:szCs w:val="24"/>
          <w:u w:val="single"/>
        </w:rPr>
      </w:pPr>
    </w:p>
    <w:p w14:paraId="23AABC2D" w14:textId="5C80E306" w:rsidR="00C33A04" w:rsidRPr="00FC4E1E" w:rsidRDefault="003A484D" w:rsidP="003A484D">
      <w:pPr>
        <w:spacing w:after="0" w:line="240" w:lineRule="auto"/>
        <w:rPr>
          <w:rFonts w:ascii="Arial" w:hAnsi="Arial" w:cs="Arial"/>
          <w:b/>
          <w:sz w:val="24"/>
          <w:szCs w:val="24"/>
        </w:rPr>
      </w:pPr>
      <w:r w:rsidRPr="00FC4E1E">
        <w:rPr>
          <w:rFonts w:ascii="Arial" w:hAnsi="Arial" w:cs="Arial"/>
          <w:b/>
          <w:sz w:val="24"/>
          <w:szCs w:val="24"/>
        </w:rPr>
        <w:t>Q</w:t>
      </w:r>
      <w:r w:rsidR="009858A7" w:rsidRPr="00FC4E1E">
        <w:rPr>
          <w:rFonts w:ascii="Arial" w:hAnsi="Arial" w:cs="Arial"/>
          <w:b/>
          <w:sz w:val="24"/>
          <w:szCs w:val="24"/>
        </w:rPr>
        <w:t xml:space="preserve">UARTER </w:t>
      </w:r>
      <w:r w:rsidR="0029248D">
        <w:rPr>
          <w:rFonts w:ascii="Arial" w:hAnsi="Arial" w:cs="Arial"/>
          <w:b/>
          <w:sz w:val="24"/>
          <w:szCs w:val="24"/>
        </w:rPr>
        <w:t>3</w:t>
      </w:r>
      <w:r w:rsidR="009858A7" w:rsidRPr="00FC4E1E">
        <w:rPr>
          <w:rFonts w:ascii="Arial" w:hAnsi="Arial" w:cs="Arial"/>
          <w:b/>
          <w:sz w:val="24"/>
          <w:szCs w:val="24"/>
        </w:rPr>
        <w:t xml:space="preserve"> CAPIT</w:t>
      </w:r>
      <w:r w:rsidR="001B491C" w:rsidRPr="00FC4E1E">
        <w:rPr>
          <w:rFonts w:ascii="Arial" w:hAnsi="Arial" w:cs="Arial"/>
          <w:b/>
          <w:sz w:val="24"/>
          <w:szCs w:val="24"/>
        </w:rPr>
        <w:t>AL</w:t>
      </w:r>
      <w:r w:rsidR="009858A7" w:rsidRPr="00FC4E1E">
        <w:rPr>
          <w:rFonts w:ascii="Arial" w:hAnsi="Arial" w:cs="Arial"/>
          <w:b/>
          <w:sz w:val="24"/>
          <w:szCs w:val="24"/>
        </w:rPr>
        <w:t xml:space="preserve"> UPDATE</w:t>
      </w:r>
    </w:p>
    <w:p w14:paraId="6801DCD7" w14:textId="77777777" w:rsidR="0072604C" w:rsidRDefault="0072604C" w:rsidP="003A484D">
      <w:pPr>
        <w:spacing w:after="0" w:line="240" w:lineRule="auto"/>
        <w:jc w:val="center"/>
        <w:rPr>
          <w:rFonts w:ascii="Arial" w:hAnsi="Arial" w:cs="Arial"/>
          <w:b/>
          <w:sz w:val="24"/>
          <w:szCs w:val="24"/>
        </w:rPr>
      </w:pPr>
    </w:p>
    <w:p w14:paraId="2A8223C9" w14:textId="77777777" w:rsidR="001358AC" w:rsidRPr="00B0538E" w:rsidRDefault="001358AC" w:rsidP="003A484D">
      <w:pPr>
        <w:spacing w:after="0" w:line="240" w:lineRule="auto"/>
        <w:jc w:val="center"/>
        <w:rPr>
          <w:rFonts w:ascii="Arial" w:hAnsi="Arial" w:cs="Arial"/>
          <w:b/>
          <w:sz w:val="24"/>
          <w:szCs w:val="24"/>
        </w:rPr>
      </w:pPr>
    </w:p>
    <w:p w14:paraId="5DA39D46" w14:textId="77777777" w:rsidR="00C33A04" w:rsidRPr="00B0538E" w:rsidRDefault="00F531BD"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68D57CAA" w14:textId="34D5E248" w:rsidR="001B491C" w:rsidRDefault="001B491C" w:rsidP="003A484D">
      <w:pPr>
        <w:spacing w:after="0" w:line="240" w:lineRule="auto"/>
        <w:ind w:right="96"/>
        <w:jc w:val="both"/>
        <w:rPr>
          <w:rFonts w:ascii="Arial" w:hAnsi="Arial" w:cs="Arial"/>
          <w:sz w:val="24"/>
          <w:szCs w:val="24"/>
        </w:rPr>
      </w:pPr>
      <w:r w:rsidRPr="00B0538E">
        <w:rPr>
          <w:rFonts w:ascii="Arial" w:hAnsi="Arial" w:cs="Arial"/>
          <w:sz w:val="24"/>
          <w:szCs w:val="24"/>
        </w:rPr>
        <w:t xml:space="preserve">To provide an update on the </w:t>
      </w:r>
      <w:r w:rsidR="003A484D">
        <w:rPr>
          <w:rFonts w:ascii="Arial" w:hAnsi="Arial" w:cs="Arial"/>
          <w:sz w:val="24"/>
          <w:szCs w:val="24"/>
        </w:rPr>
        <w:t>Q</w:t>
      </w:r>
      <w:r w:rsidRPr="00B0538E">
        <w:rPr>
          <w:rFonts w:ascii="Arial" w:hAnsi="Arial" w:cs="Arial"/>
          <w:sz w:val="24"/>
          <w:szCs w:val="24"/>
        </w:rPr>
        <w:t xml:space="preserve">uarter </w:t>
      </w:r>
      <w:r w:rsidR="00931DA3">
        <w:rPr>
          <w:rFonts w:ascii="Arial" w:hAnsi="Arial" w:cs="Arial"/>
          <w:sz w:val="24"/>
          <w:szCs w:val="24"/>
        </w:rPr>
        <w:t>3</w:t>
      </w:r>
      <w:r w:rsidRPr="00B0538E">
        <w:rPr>
          <w:rFonts w:ascii="Arial" w:hAnsi="Arial" w:cs="Arial"/>
          <w:sz w:val="24"/>
          <w:szCs w:val="24"/>
        </w:rPr>
        <w:t xml:space="preserve"> financial performance of the Health Board’s capital programme</w:t>
      </w:r>
      <w:r w:rsidR="00931DA3">
        <w:rPr>
          <w:rFonts w:ascii="Arial" w:hAnsi="Arial" w:cs="Arial"/>
          <w:sz w:val="24"/>
          <w:szCs w:val="24"/>
        </w:rPr>
        <w:t>.</w:t>
      </w:r>
    </w:p>
    <w:p w14:paraId="611C77B9" w14:textId="77777777" w:rsidR="003A484D" w:rsidRPr="00B0538E" w:rsidRDefault="003A484D" w:rsidP="003A484D">
      <w:pPr>
        <w:spacing w:after="0" w:line="240" w:lineRule="auto"/>
        <w:ind w:right="96"/>
        <w:jc w:val="both"/>
        <w:rPr>
          <w:rFonts w:ascii="Arial" w:hAnsi="Arial" w:cs="Arial"/>
          <w:sz w:val="24"/>
          <w:szCs w:val="24"/>
        </w:rPr>
      </w:pPr>
    </w:p>
    <w:p w14:paraId="1C29D89D" w14:textId="77777777" w:rsidR="00F57C68" w:rsidRPr="00B0538E" w:rsidRDefault="00F57C68" w:rsidP="003A484D">
      <w:pPr>
        <w:pStyle w:val="ListParagraph"/>
        <w:spacing w:after="0" w:line="240" w:lineRule="auto"/>
        <w:ind w:hanging="153"/>
        <w:jc w:val="both"/>
        <w:rPr>
          <w:rFonts w:ascii="Arial" w:hAnsi="Arial" w:cs="Arial"/>
          <w:b/>
          <w:sz w:val="24"/>
          <w:szCs w:val="24"/>
        </w:rPr>
      </w:pPr>
    </w:p>
    <w:p w14:paraId="0C67C1CD" w14:textId="77777777" w:rsidR="00C33A04"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14:paraId="038282E2" w14:textId="77777777"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w:t>
      </w:r>
      <w:r w:rsidR="00CE3470" w:rsidRPr="00B0538E">
        <w:rPr>
          <w:rFonts w:ascii="Arial" w:hAnsi="Arial" w:cs="Arial"/>
          <w:bCs/>
          <w:sz w:val="24"/>
          <w:szCs w:val="24"/>
        </w:rPr>
        <w:t>the</w:t>
      </w:r>
      <w:r w:rsidRPr="00B0538E">
        <w:rPr>
          <w:rFonts w:ascii="Arial" w:hAnsi="Arial" w:cs="Arial"/>
          <w:bCs/>
          <w:sz w:val="24"/>
          <w:szCs w:val="24"/>
        </w:rPr>
        <w:t xml:space="preserve"> Recovery and Sustainability Plan submitted to Welsh Government</w:t>
      </w:r>
      <w:r w:rsidR="003A484D">
        <w:rPr>
          <w:rFonts w:ascii="Arial" w:hAnsi="Arial" w:cs="Arial"/>
          <w:bCs/>
          <w:sz w:val="24"/>
          <w:szCs w:val="24"/>
        </w:rPr>
        <w:t xml:space="preserve"> (WG)</w:t>
      </w:r>
      <w:r w:rsidRPr="00B0538E">
        <w:rPr>
          <w:rFonts w:ascii="Arial" w:hAnsi="Arial" w:cs="Arial"/>
          <w:bCs/>
          <w:sz w:val="24"/>
          <w:szCs w:val="24"/>
        </w:rPr>
        <w:t xml:space="preserve"> in March 202</w:t>
      </w:r>
      <w:r w:rsidR="001125B7">
        <w:rPr>
          <w:rFonts w:ascii="Arial" w:hAnsi="Arial" w:cs="Arial"/>
          <w:bCs/>
          <w:sz w:val="24"/>
          <w:szCs w:val="24"/>
        </w:rPr>
        <w:t>3</w:t>
      </w:r>
      <w:r w:rsidRPr="00B0538E">
        <w:rPr>
          <w:rFonts w:ascii="Arial" w:hAnsi="Arial" w:cs="Arial"/>
          <w:bCs/>
          <w:sz w:val="24"/>
          <w:szCs w:val="24"/>
        </w:rPr>
        <w:t xml:space="preserve">. </w:t>
      </w:r>
    </w:p>
    <w:p w14:paraId="40E3CE6D" w14:textId="77777777" w:rsidR="00FC4E1E" w:rsidRDefault="00FC4E1E" w:rsidP="00FC4E1E">
      <w:pPr>
        <w:spacing w:after="0" w:line="240" w:lineRule="auto"/>
        <w:jc w:val="both"/>
        <w:rPr>
          <w:rFonts w:ascii="Arial" w:hAnsi="Arial" w:cs="Arial"/>
          <w:bCs/>
          <w:sz w:val="24"/>
          <w:szCs w:val="24"/>
        </w:rPr>
      </w:pPr>
    </w:p>
    <w:p w14:paraId="7E72F985" w14:textId="775211EF"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w:t>
      </w:r>
      <w:r w:rsidR="00672232" w:rsidRPr="00B0538E">
        <w:rPr>
          <w:rFonts w:ascii="Arial" w:hAnsi="Arial" w:cs="Arial"/>
          <w:bCs/>
          <w:sz w:val="24"/>
          <w:szCs w:val="24"/>
        </w:rPr>
        <w:t>e</w:t>
      </w:r>
      <w:r w:rsidRPr="00B0538E">
        <w:rPr>
          <w:rFonts w:ascii="Arial" w:hAnsi="Arial" w:cs="Arial"/>
          <w:bCs/>
          <w:sz w:val="24"/>
          <w:szCs w:val="24"/>
        </w:rPr>
        <w:t xml:space="preserve"> plan included </w:t>
      </w:r>
      <w:r w:rsidR="001125B7">
        <w:rPr>
          <w:rFonts w:ascii="Arial" w:hAnsi="Arial" w:cs="Arial"/>
          <w:bCs/>
          <w:sz w:val="24"/>
          <w:szCs w:val="24"/>
        </w:rPr>
        <w:t xml:space="preserve">a positive uplift of </w:t>
      </w:r>
      <w:r w:rsidR="007269EE">
        <w:rPr>
          <w:rFonts w:ascii="Arial" w:hAnsi="Arial" w:cs="Arial"/>
          <w:bCs/>
          <w:sz w:val="24"/>
          <w:szCs w:val="24"/>
        </w:rPr>
        <w:t xml:space="preserve">50%/£1.3m against the previous </w:t>
      </w:r>
      <w:r w:rsidR="00C91E32">
        <w:rPr>
          <w:rFonts w:ascii="Arial" w:hAnsi="Arial" w:cs="Arial"/>
          <w:bCs/>
          <w:sz w:val="24"/>
          <w:szCs w:val="24"/>
        </w:rPr>
        <w:t>years’</w:t>
      </w:r>
      <w:r w:rsidR="007269EE">
        <w:rPr>
          <w:rFonts w:ascii="Arial" w:hAnsi="Arial" w:cs="Arial"/>
          <w:bCs/>
          <w:sz w:val="24"/>
          <w:szCs w:val="24"/>
        </w:rPr>
        <w:t xml:space="preserve"> reduction in discretionary capital </w:t>
      </w:r>
      <w:r w:rsidRPr="00B0538E">
        <w:rPr>
          <w:rFonts w:ascii="Arial" w:hAnsi="Arial" w:cs="Arial"/>
          <w:bCs/>
          <w:sz w:val="24"/>
          <w:szCs w:val="24"/>
        </w:rPr>
        <w:t>of 24%/£2.671m</w:t>
      </w:r>
      <w:r w:rsidR="00B307F5">
        <w:rPr>
          <w:rFonts w:ascii="Arial" w:hAnsi="Arial" w:cs="Arial"/>
          <w:bCs/>
          <w:sz w:val="24"/>
          <w:szCs w:val="24"/>
        </w:rPr>
        <w:t xml:space="preserve"> (</w:t>
      </w:r>
      <w:r w:rsidR="007269EE">
        <w:rPr>
          <w:rFonts w:ascii="Arial" w:hAnsi="Arial" w:cs="Arial"/>
          <w:bCs/>
          <w:sz w:val="24"/>
          <w:szCs w:val="24"/>
        </w:rPr>
        <w:t>following the national</w:t>
      </w:r>
      <w:r w:rsidRPr="00B0538E">
        <w:rPr>
          <w:rFonts w:ascii="Arial" w:hAnsi="Arial" w:cs="Arial"/>
          <w:bCs/>
          <w:sz w:val="24"/>
          <w:szCs w:val="24"/>
        </w:rPr>
        <w:t xml:space="preserve"> £100m reduction in the core capital budget allocated to the Health and Social Care department within WG</w:t>
      </w:r>
      <w:r w:rsidR="00B307F5">
        <w:rPr>
          <w:rFonts w:ascii="Arial" w:hAnsi="Arial" w:cs="Arial"/>
          <w:bCs/>
          <w:sz w:val="24"/>
          <w:szCs w:val="24"/>
        </w:rPr>
        <w:t>)</w:t>
      </w:r>
      <w:r w:rsidR="00672232" w:rsidRPr="00B0538E">
        <w:rPr>
          <w:rFonts w:ascii="Arial" w:hAnsi="Arial" w:cs="Arial"/>
          <w:bCs/>
          <w:sz w:val="24"/>
          <w:szCs w:val="24"/>
        </w:rPr>
        <w:t>.</w:t>
      </w:r>
      <w:r w:rsidR="007269EE">
        <w:rPr>
          <w:rFonts w:ascii="Arial" w:hAnsi="Arial" w:cs="Arial"/>
          <w:bCs/>
          <w:sz w:val="24"/>
          <w:szCs w:val="24"/>
        </w:rPr>
        <w:t xml:space="preserve"> </w:t>
      </w:r>
    </w:p>
    <w:p w14:paraId="1BDB5FED" w14:textId="77777777" w:rsidR="00FC4E1E" w:rsidRDefault="00FC4E1E" w:rsidP="00FC4E1E">
      <w:pPr>
        <w:spacing w:after="0" w:line="240" w:lineRule="auto"/>
        <w:jc w:val="both"/>
        <w:rPr>
          <w:rFonts w:ascii="Arial" w:hAnsi="Arial" w:cs="Arial"/>
          <w:bCs/>
          <w:sz w:val="24"/>
          <w:szCs w:val="24"/>
        </w:rPr>
      </w:pPr>
    </w:p>
    <w:p w14:paraId="49FBBD45" w14:textId="77777777" w:rsidR="007269EE" w:rsidRDefault="007269EE" w:rsidP="00FC4E1E">
      <w:pPr>
        <w:spacing w:after="0" w:line="240" w:lineRule="auto"/>
        <w:jc w:val="both"/>
        <w:rPr>
          <w:rFonts w:ascii="Arial" w:hAnsi="Arial" w:cs="Arial"/>
          <w:bCs/>
          <w:sz w:val="24"/>
          <w:szCs w:val="24"/>
        </w:rPr>
      </w:pPr>
      <w:r>
        <w:rPr>
          <w:rFonts w:ascii="Arial" w:hAnsi="Arial" w:cs="Arial"/>
          <w:bCs/>
          <w:sz w:val="24"/>
          <w:szCs w:val="24"/>
        </w:rPr>
        <w:t>The national funding situation continues to be challenging, with very little uncommitted capital funding remaining</w:t>
      </w:r>
      <w:r w:rsidR="00FC4E1E">
        <w:rPr>
          <w:rFonts w:ascii="Arial" w:hAnsi="Arial" w:cs="Arial"/>
          <w:bCs/>
          <w:sz w:val="24"/>
          <w:szCs w:val="24"/>
        </w:rPr>
        <w:t>;</w:t>
      </w:r>
      <w:r w:rsidR="00B307F5">
        <w:rPr>
          <w:rFonts w:ascii="Arial" w:hAnsi="Arial" w:cs="Arial"/>
          <w:bCs/>
          <w:sz w:val="24"/>
          <w:szCs w:val="24"/>
        </w:rPr>
        <w:t xml:space="preserve"> this</w:t>
      </w:r>
      <w:r>
        <w:rPr>
          <w:rFonts w:ascii="Arial" w:hAnsi="Arial" w:cs="Arial"/>
          <w:bCs/>
          <w:sz w:val="24"/>
          <w:szCs w:val="24"/>
        </w:rPr>
        <w:t xml:space="preserve"> could have an impact on not just </w:t>
      </w:r>
      <w:r w:rsidR="00FC4E1E">
        <w:rPr>
          <w:rFonts w:ascii="Arial" w:hAnsi="Arial" w:cs="Arial"/>
          <w:bCs/>
          <w:sz w:val="24"/>
          <w:szCs w:val="24"/>
        </w:rPr>
        <w:t xml:space="preserve">the Health Board’s </w:t>
      </w:r>
      <w:r>
        <w:rPr>
          <w:rFonts w:ascii="Arial" w:hAnsi="Arial" w:cs="Arial"/>
          <w:bCs/>
          <w:sz w:val="24"/>
          <w:szCs w:val="24"/>
        </w:rPr>
        <w:t>discretionary capital programme</w:t>
      </w:r>
      <w:r w:rsidR="00FC4E1E">
        <w:rPr>
          <w:rFonts w:ascii="Arial" w:hAnsi="Arial" w:cs="Arial"/>
          <w:bCs/>
          <w:sz w:val="24"/>
          <w:szCs w:val="24"/>
        </w:rPr>
        <w:t>,</w:t>
      </w:r>
      <w:r>
        <w:rPr>
          <w:rFonts w:ascii="Arial" w:hAnsi="Arial" w:cs="Arial"/>
          <w:bCs/>
          <w:sz w:val="24"/>
          <w:szCs w:val="24"/>
        </w:rPr>
        <w:t xml:space="preserve"> which is primarily for replacement of the existing asset base</w:t>
      </w:r>
      <w:r w:rsidR="00FC4E1E">
        <w:rPr>
          <w:rFonts w:ascii="Arial" w:hAnsi="Arial" w:cs="Arial"/>
          <w:bCs/>
          <w:sz w:val="24"/>
          <w:szCs w:val="24"/>
        </w:rPr>
        <w:t>,</w:t>
      </w:r>
      <w:r>
        <w:rPr>
          <w:rFonts w:ascii="Arial" w:hAnsi="Arial" w:cs="Arial"/>
          <w:bCs/>
          <w:sz w:val="24"/>
          <w:szCs w:val="24"/>
        </w:rPr>
        <w:t xml:space="preserve"> but also larger service continuity, service recovery and service change schemes, including those contained within the </w:t>
      </w:r>
      <w:r w:rsidR="00B307F5">
        <w:rPr>
          <w:rFonts w:ascii="Arial" w:hAnsi="Arial" w:cs="Arial"/>
          <w:bCs/>
          <w:sz w:val="24"/>
          <w:szCs w:val="24"/>
        </w:rPr>
        <w:t xml:space="preserve">recently </w:t>
      </w:r>
      <w:r w:rsidR="00FC4E1E">
        <w:rPr>
          <w:rFonts w:ascii="Arial" w:hAnsi="Arial" w:cs="Arial"/>
          <w:bCs/>
          <w:sz w:val="24"/>
          <w:szCs w:val="24"/>
        </w:rPr>
        <w:t xml:space="preserve">identified within the </w:t>
      </w:r>
      <w:r w:rsidR="00B307F5">
        <w:rPr>
          <w:rFonts w:ascii="Arial" w:hAnsi="Arial" w:cs="Arial"/>
          <w:bCs/>
          <w:sz w:val="24"/>
          <w:szCs w:val="24"/>
        </w:rPr>
        <w:t xml:space="preserve">approved </w:t>
      </w:r>
      <w:r>
        <w:rPr>
          <w:rFonts w:ascii="Arial" w:hAnsi="Arial" w:cs="Arial"/>
          <w:bCs/>
          <w:sz w:val="24"/>
          <w:szCs w:val="24"/>
        </w:rPr>
        <w:t>Health Board Estates Strategy.</w:t>
      </w:r>
    </w:p>
    <w:p w14:paraId="5998E66B" w14:textId="77777777" w:rsidR="00FC4E1E" w:rsidRDefault="00FC4E1E" w:rsidP="00FC4E1E">
      <w:pPr>
        <w:spacing w:after="0" w:line="240" w:lineRule="auto"/>
        <w:jc w:val="both"/>
        <w:rPr>
          <w:rFonts w:ascii="Arial" w:hAnsi="Arial" w:cs="Arial"/>
          <w:bCs/>
          <w:sz w:val="24"/>
          <w:szCs w:val="24"/>
        </w:rPr>
      </w:pPr>
    </w:p>
    <w:p w14:paraId="59CC755B" w14:textId="77777777" w:rsidR="001125B7" w:rsidRDefault="00B307F5" w:rsidP="00FC4E1E">
      <w:pPr>
        <w:spacing w:after="0" w:line="240" w:lineRule="auto"/>
        <w:jc w:val="both"/>
        <w:rPr>
          <w:rFonts w:ascii="Arial" w:hAnsi="Arial" w:cs="Arial"/>
          <w:bCs/>
          <w:sz w:val="24"/>
          <w:szCs w:val="24"/>
        </w:rPr>
      </w:pPr>
      <w:r>
        <w:rPr>
          <w:rFonts w:ascii="Arial" w:hAnsi="Arial" w:cs="Arial"/>
          <w:bCs/>
          <w:sz w:val="24"/>
          <w:szCs w:val="24"/>
        </w:rPr>
        <w:t>T</w:t>
      </w:r>
      <w:r w:rsidR="00C35A8D">
        <w:rPr>
          <w:rFonts w:ascii="Arial" w:hAnsi="Arial" w:cs="Arial"/>
          <w:bCs/>
          <w:sz w:val="24"/>
          <w:szCs w:val="24"/>
        </w:rPr>
        <w:t xml:space="preserve">he </w:t>
      </w:r>
      <w:r w:rsidR="007269EE">
        <w:rPr>
          <w:rFonts w:ascii="Arial" w:hAnsi="Arial" w:cs="Arial"/>
          <w:bCs/>
          <w:sz w:val="24"/>
          <w:szCs w:val="24"/>
        </w:rPr>
        <w:t>a</w:t>
      </w:r>
      <w:r w:rsidR="007269EE" w:rsidRPr="007269EE">
        <w:rPr>
          <w:rFonts w:ascii="Arial" w:hAnsi="Arial" w:cs="Arial"/>
          <w:bCs/>
          <w:sz w:val="24"/>
          <w:szCs w:val="24"/>
        </w:rPr>
        <w:t xml:space="preserve">dditional national slippage funding provided during </w:t>
      </w:r>
      <w:r w:rsidR="007269EE">
        <w:rPr>
          <w:rFonts w:ascii="Arial" w:hAnsi="Arial" w:cs="Arial"/>
          <w:bCs/>
          <w:sz w:val="24"/>
          <w:szCs w:val="24"/>
        </w:rPr>
        <w:t>Q4 in</w:t>
      </w:r>
      <w:r w:rsidR="007269EE" w:rsidRPr="007269EE">
        <w:rPr>
          <w:rFonts w:ascii="Arial" w:hAnsi="Arial" w:cs="Arial"/>
          <w:bCs/>
          <w:sz w:val="24"/>
          <w:szCs w:val="24"/>
        </w:rPr>
        <w:t xml:space="preserve"> 2022/23 was much lower than expected from previous years, meaning little headway </w:t>
      </w:r>
      <w:r w:rsidR="007269EE">
        <w:rPr>
          <w:rFonts w:ascii="Arial" w:hAnsi="Arial" w:cs="Arial"/>
          <w:bCs/>
          <w:sz w:val="24"/>
          <w:szCs w:val="24"/>
        </w:rPr>
        <w:t xml:space="preserve">was </w:t>
      </w:r>
      <w:r w:rsidR="007269EE" w:rsidRPr="007269EE">
        <w:rPr>
          <w:rFonts w:ascii="Arial" w:hAnsi="Arial" w:cs="Arial"/>
          <w:bCs/>
          <w:sz w:val="24"/>
          <w:szCs w:val="24"/>
        </w:rPr>
        <w:t>made with high-risk backlog equipment replacement as would normally have been expected</w:t>
      </w:r>
      <w:r w:rsidR="007269EE">
        <w:rPr>
          <w:rFonts w:ascii="Arial" w:hAnsi="Arial" w:cs="Arial"/>
          <w:bCs/>
          <w:sz w:val="24"/>
          <w:szCs w:val="24"/>
        </w:rPr>
        <w:t xml:space="preserve"> – which is having a large impact this year.</w:t>
      </w:r>
    </w:p>
    <w:p w14:paraId="13BEFFC6" w14:textId="77777777" w:rsidR="00FC4E1E" w:rsidRDefault="00FC4E1E" w:rsidP="00FC4E1E">
      <w:pPr>
        <w:spacing w:after="0" w:line="240" w:lineRule="auto"/>
        <w:jc w:val="both"/>
        <w:rPr>
          <w:rFonts w:ascii="Arial" w:hAnsi="Arial" w:cs="Arial"/>
          <w:bCs/>
          <w:sz w:val="24"/>
          <w:szCs w:val="24"/>
        </w:rPr>
      </w:pPr>
    </w:p>
    <w:p w14:paraId="21670EFF" w14:textId="77777777" w:rsidR="00C35A8D" w:rsidRDefault="00C35A8D" w:rsidP="00FC4E1E">
      <w:pPr>
        <w:spacing w:after="0" w:line="240" w:lineRule="auto"/>
        <w:jc w:val="both"/>
        <w:rPr>
          <w:rFonts w:ascii="Arial" w:hAnsi="Arial" w:cs="Arial"/>
          <w:bCs/>
          <w:sz w:val="24"/>
          <w:szCs w:val="24"/>
        </w:rPr>
      </w:pPr>
      <w:r>
        <w:rPr>
          <w:rFonts w:ascii="Arial" w:hAnsi="Arial" w:cs="Arial"/>
          <w:bCs/>
          <w:sz w:val="24"/>
          <w:szCs w:val="24"/>
        </w:rPr>
        <w:t xml:space="preserve">The approved plan also included </w:t>
      </w:r>
      <w:r w:rsidR="00327DF4">
        <w:rPr>
          <w:rFonts w:ascii="Arial" w:hAnsi="Arial" w:cs="Arial"/>
          <w:bCs/>
          <w:sz w:val="24"/>
          <w:szCs w:val="24"/>
        </w:rPr>
        <w:t xml:space="preserve">the repayment </w:t>
      </w:r>
      <w:r w:rsidR="00B307F5">
        <w:rPr>
          <w:rFonts w:ascii="Arial" w:hAnsi="Arial" w:cs="Arial"/>
          <w:bCs/>
          <w:sz w:val="24"/>
          <w:szCs w:val="24"/>
        </w:rPr>
        <w:t>of</w:t>
      </w:r>
      <w:r w:rsidR="00327DF4">
        <w:rPr>
          <w:rFonts w:ascii="Arial" w:hAnsi="Arial" w:cs="Arial"/>
          <w:bCs/>
          <w:sz w:val="24"/>
          <w:szCs w:val="24"/>
        </w:rPr>
        <w:t xml:space="preserve"> </w:t>
      </w:r>
      <w:r>
        <w:rPr>
          <w:rFonts w:ascii="Arial" w:hAnsi="Arial" w:cs="Arial"/>
          <w:bCs/>
          <w:sz w:val="24"/>
          <w:szCs w:val="24"/>
        </w:rPr>
        <w:t>existing commitments from the All</w:t>
      </w:r>
      <w:r w:rsidR="00327DF4">
        <w:rPr>
          <w:rFonts w:ascii="Arial" w:hAnsi="Arial" w:cs="Arial"/>
          <w:bCs/>
          <w:sz w:val="24"/>
          <w:szCs w:val="24"/>
        </w:rPr>
        <w:t>-</w:t>
      </w:r>
      <w:r>
        <w:rPr>
          <w:rFonts w:ascii="Arial" w:hAnsi="Arial" w:cs="Arial"/>
          <w:bCs/>
          <w:sz w:val="24"/>
          <w:szCs w:val="24"/>
        </w:rPr>
        <w:t xml:space="preserve"> Wales Capital Programme of £5m. Th</w:t>
      </w:r>
      <w:r w:rsidR="00327DF4">
        <w:rPr>
          <w:rFonts w:ascii="Arial" w:hAnsi="Arial" w:cs="Arial"/>
          <w:bCs/>
          <w:sz w:val="24"/>
          <w:szCs w:val="24"/>
        </w:rPr>
        <w:t xml:space="preserve">ese </w:t>
      </w:r>
      <w:r w:rsidR="00FC4E1E">
        <w:rPr>
          <w:rFonts w:ascii="Arial" w:hAnsi="Arial" w:cs="Arial"/>
          <w:bCs/>
          <w:sz w:val="24"/>
          <w:szCs w:val="24"/>
        </w:rPr>
        <w:t>included: -</w:t>
      </w:r>
    </w:p>
    <w:p w14:paraId="09B70BBB" w14:textId="77777777" w:rsidR="00FC4E1E" w:rsidRDefault="00FC4E1E" w:rsidP="00FC4E1E">
      <w:pPr>
        <w:spacing w:after="0" w:line="240" w:lineRule="auto"/>
        <w:jc w:val="both"/>
        <w:rPr>
          <w:rFonts w:ascii="Arial" w:hAnsi="Arial" w:cs="Arial"/>
          <w:bCs/>
          <w:sz w:val="24"/>
          <w:szCs w:val="24"/>
        </w:rPr>
      </w:pPr>
    </w:p>
    <w:p w14:paraId="4E49B629" w14:textId="77777777" w:rsidR="001125B7" w:rsidRDefault="00B307F5"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R</w:t>
      </w:r>
      <w:r w:rsidR="00C35A8D" w:rsidRPr="00C35A8D">
        <w:rPr>
          <w:rFonts w:ascii="Arial" w:hAnsi="Arial" w:cs="Arial"/>
          <w:bCs/>
          <w:sz w:val="24"/>
          <w:szCs w:val="24"/>
        </w:rPr>
        <w:t>eprovision of funding for schemes that had slipped during the last quarter of</w:t>
      </w:r>
      <w:r>
        <w:rPr>
          <w:rFonts w:ascii="Arial" w:hAnsi="Arial" w:cs="Arial"/>
          <w:bCs/>
          <w:sz w:val="24"/>
          <w:szCs w:val="24"/>
        </w:rPr>
        <w:t xml:space="preserve"> 2022/23</w:t>
      </w:r>
      <w:r w:rsidR="00C35A8D" w:rsidRPr="00C35A8D">
        <w:rPr>
          <w:rFonts w:ascii="Arial" w:hAnsi="Arial" w:cs="Arial"/>
          <w:bCs/>
          <w:sz w:val="24"/>
          <w:szCs w:val="24"/>
        </w:rPr>
        <w:t xml:space="preserve"> and where the Health Board had to manage the slippage across years through its discretionary programme, </w:t>
      </w:r>
    </w:p>
    <w:p w14:paraId="7CDE29B1" w14:textId="77777777"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 xml:space="preserve">Gamma Camera/SPEC-CT replacement in Morriston, where discretionary repaid £1.8m following agreement to use the </w:t>
      </w:r>
      <w:r w:rsidR="00B307F5">
        <w:rPr>
          <w:rFonts w:ascii="Arial" w:hAnsi="Arial" w:cs="Arial"/>
          <w:bCs/>
          <w:sz w:val="24"/>
          <w:szCs w:val="24"/>
        </w:rPr>
        <w:t xml:space="preserve">WG </w:t>
      </w:r>
      <w:r>
        <w:rPr>
          <w:rFonts w:ascii="Arial" w:hAnsi="Arial" w:cs="Arial"/>
          <w:bCs/>
          <w:sz w:val="24"/>
          <w:szCs w:val="24"/>
        </w:rPr>
        <w:t xml:space="preserve">funding to support the 2022-23 </w:t>
      </w:r>
      <w:r w:rsidR="00B307F5">
        <w:rPr>
          <w:rFonts w:ascii="Arial" w:hAnsi="Arial" w:cs="Arial"/>
          <w:bCs/>
          <w:sz w:val="24"/>
          <w:szCs w:val="24"/>
        </w:rPr>
        <w:t xml:space="preserve">discretionary capital </w:t>
      </w:r>
      <w:r>
        <w:rPr>
          <w:rFonts w:ascii="Arial" w:hAnsi="Arial" w:cs="Arial"/>
          <w:bCs/>
          <w:sz w:val="24"/>
          <w:szCs w:val="24"/>
        </w:rPr>
        <w:t>position.</w:t>
      </w:r>
    </w:p>
    <w:p w14:paraId="71F27398" w14:textId="77777777"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Over the last 2 years</w:t>
      </w:r>
      <w:r w:rsidR="003B14D0">
        <w:rPr>
          <w:rFonts w:ascii="Arial" w:hAnsi="Arial" w:cs="Arial"/>
          <w:bCs/>
          <w:sz w:val="24"/>
          <w:szCs w:val="24"/>
        </w:rPr>
        <w:t>,</w:t>
      </w:r>
      <w:r w:rsidR="00D56BDF">
        <w:rPr>
          <w:rFonts w:ascii="Arial" w:hAnsi="Arial" w:cs="Arial"/>
          <w:bCs/>
          <w:sz w:val="24"/>
          <w:szCs w:val="24"/>
        </w:rPr>
        <w:t xml:space="preserve"> </w:t>
      </w:r>
      <w:r>
        <w:rPr>
          <w:rFonts w:ascii="Arial" w:hAnsi="Arial" w:cs="Arial"/>
          <w:bCs/>
          <w:sz w:val="24"/>
          <w:szCs w:val="24"/>
        </w:rPr>
        <w:t xml:space="preserve">discretionary funding has also been utilised to either enhance the funding provided by WG for some of the COVID recovery schemes or in some schemes provide the full funding. </w:t>
      </w:r>
      <w:r w:rsidR="00D56BDF">
        <w:rPr>
          <w:rFonts w:ascii="Arial" w:hAnsi="Arial" w:cs="Arial"/>
          <w:bCs/>
          <w:sz w:val="24"/>
          <w:szCs w:val="24"/>
        </w:rPr>
        <w:t xml:space="preserve">Although this pressure was mainly focussed on last year, the position today </w:t>
      </w:r>
      <w:r w:rsidR="00090BE0">
        <w:rPr>
          <w:rFonts w:ascii="Arial" w:hAnsi="Arial" w:cs="Arial"/>
          <w:bCs/>
          <w:sz w:val="24"/>
          <w:szCs w:val="24"/>
        </w:rPr>
        <w:t>reflects</w:t>
      </w:r>
      <w:r w:rsidR="00D56BDF">
        <w:rPr>
          <w:rFonts w:ascii="Arial" w:hAnsi="Arial" w:cs="Arial"/>
          <w:bCs/>
          <w:sz w:val="24"/>
          <w:szCs w:val="24"/>
        </w:rPr>
        <w:t xml:space="preserve"> the direction of resources to these key strategic projects.</w:t>
      </w:r>
    </w:p>
    <w:p w14:paraId="7D4977A4" w14:textId="77777777" w:rsidR="00FC4E1E" w:rsidRPr="00FC4E1E" w:rsidRDefault="00FC4E1E" w:rsidP="00FC4E1E">
      <w:pPr>
        <w:spacing w:after="0" w:line="240" w:lineRule="auto"/>
        <w:jc w:val="both"/>
        <w:rPr>
          <w:rFonts w:ascii="Arial" w:hAnsi="Arial" w:cs="Arial"/>
          <w:bCs/>
          <w:sz w:val="24"/>
          <w:szCs w:val="24"/>
        </w:rPr>
      </w:pPr>
    </w:p>
    <w:p w14:paraId="067FBE4D" w14:textId="7E708AB8" w:rsidR="001968D1" w:rsidRDefault="007269EE" w:rsidP="00FC4E1E">
      <w:pPr>
        <w:spacing w:after="0" w:line="240" w:lineRule="auto"/>
        <w:jc w:val="both"/>
        <w:rPr>
          <w:rFonts w:ascii="Arial" w:hAnsi="Arial" w:cs="Arial"/>
          <w:sz w:val="24"/>
          <w:szCs w:val="24"/>
        </w:rPr>
      </w:pPr>
      <w:r>
        <w:rPr>
          <w:rFonts w:ascii="Arial" w:hAnsi="Arial" w:cs="Arial"/>
          <w:bCs/>
          <w:sz w:val="24"/>
          <w:szCs w:val="24"/>
        </w:rPr>
        <w:t>The approved plan</w:t>
      </w:r>
      <w:r w:rsidR="00672232" w:rsidRPr="00B0538E">
        <w:rPr>
          <w:rFonts w:ascii="Arial" w:hAnsi="Arial" w:cs="Arial"/>
          <w:bCs/>
          <w:sz w:val="24"/>
          <w:szCs w:val="24"/>
        </w:rPr>
        <w:t xml:space="preserve"> also includ</w:t>
      </w:r>
      <w:r>
        <w:rPr>
          <w:rFonts w:ascii="Arial" w:hAnsi="Arial" w:cs="Arial"/>
          <w:bCs/>
          <w:sz w:val="24"/>
          <w:szCs w:val="24"/>
        </w:rPr>
        <w:t>es</w:t>
      </w:r>
      <w:r w:rsidR="00672232" w:rsidRPr="00B0538E">
        <w:rPr>
          <w:rFonts w:ascii="Arial" w:hAnsi="Arial" w:cs="Arial"/>
          <w:bCs/>
          <w:sz w:val="24"/>
          <w:szCs w:val="24"/>
        </w:rPr>
        <w:t xml:space="preserve"> </w:t>
      </w:r>
      <w:r w:rsidR="009571FD" w:rsidRPr="00B0538E">
        <w:rPr>
          <w:rFonts w:ascii="Arial" w:hAnsi="Arial" w:cs="Arial"/>
          <w:bCs/>
          <w:sz w:val="24"/>
          <w:szCs w:val="24"/>
        </w:rPr>
        <w:t>income assumptions</w:t>
      </w:r>
      <w:r w:rsidR="0043708A">
        <w:rPr>
          <w:rFonts w:ascii="Arial" w:hAnsi="Arial" w:cs="Arial"/>
          <w:bCs/>
          <w:sz w:val="24"/>
          <w:szCs w:val="24"/>
        </w:rPr>
        <w:t xml:space="preserve">, including </w:t>
      </w:r>
      <w:r w:rsidR="009571FD" w:rsidRPr="00B0538E">
        <w:rPr>
          <w:rFonts w:ascii="Arial" w:hAnsi="Arial" w:cs="Arial"/>
          <w:bCs/>
          <w:sz w:val="24"/>
          <w:szCs w:val="24"/>
        </w:rPr>
        <w:t xml:space="preserve">the </w:t>
      </w:r>
      <w:r w:rsidR="003B14D0">
        <w:rPr>
          <w:rFonts w:ascii="Arial" w:hAnsi="Arial" w:cs="Arial"/>
          <w:bCs/>
          <w:sz w:val="24"/>
          <w:szCs w:val="24"/>
        </w:rPr>
        <w:t xml:space="preserve">receipt </w:t>
      </w:r>
      <w:r w:rsidR="009571FD" w:rsidRPr="00B0538E">
        <w:rPr>
          <w:rFonts w:ascii="Arial" w:hAnsi="Arial" w:cs="Arial"/>
          <w:bCs/>
          <w:sz w:val="24"/>
          <w:szCs w:val="24"/>
        </w:rPr>
        <w:t xml:space="preserve">of business case fees </w:t>
      </w:r>
      <w:r w:rsidR="00C3314B" w:rsidRPr="00B0538E">
        <w:rPr>
          <w:rFonts w:ascii="Arial" w:hAnsi="Arial" w:cs="Arial"/>
          <w:bCs/>
          <w:sz w:val="24"/>
          <w:szCs w:val="24"/>
        </w:rPr>
        <w:t xml:space="preserve">from WG </w:t>
      </w:r>
      <w:r w:rsidR="009571FD" w:rsidRPr="00B0538E">
        <w:rPr>
          <w:rFonts w:ascii="Arial" w:hAnsi="Arial" w:cs="Arial"/>
          <w:bCs/>
          <w:sz w:val="24"/>
          <w:szCs w:val="24"/>
        </w:rPr>
        <w:t>and disposals</w:t>
      </w:r>
      <w:r w:rsidR="00C3314B" w:rsidRPr="00B0538E">
        <w:rPr>
          <w:rFonts w:ascii="Arial" w:hAnsi="Arial" w:cs="Arial"/>
          <w:bCs/>
          <w:sz w:val="24"/>
          <w:szCs w:val="24"/>
        </w:rPr>
        <w:t xml:space="preserve"> proceeds</w:t>
      </w:r>
      <w:r w:rsidR="009571FD" w:rsidRPr="00B0538E">
        <w:rPr>
          <w:rFonts w:ascii="Arial" w:hAnsi="Arial" w:cs="Arial"/>
          <w:bCs/>
          <w:sz w:val="24"/>
          <w:szCs w:val="24"/>
        </w:rPr>
        <w:t>.</w:t>
      </w:r>
      <w:r w:rsidR="007662BE" w:rsidRPr="00B0538E">
        <w:rPr>
          <w:rFonts w:ascii="Arial" w:hAnsi="Arial" w:cs="Arial"/>
          <w:sz w:val="24"/>
          <w:szCs w:val="24"/>
        </w:rPr>
        <w:t xml:space="preserve"> </w:t>
      </w:r>
    </w:p>
    <w:p w14:paraId="6DB43CDA" w14:textId="77777777" w:rsidR="003B14D0" w:rsidRDefault="003B14D0" w:rsidP="00FC4E1E">
      <w:pPr>
        <w:spacing w:after="0" w:line="240" w:lineRule="auto"/>
        <w:jc w:val="both"/>
        <w:rPr>
          <w:rFonts w:ascii="Arial" w:hAnsi="Arial" w:cs="Arial"/>
          <w:sz w:val="24"/>
          <w:szCs w:val="24"/>
        </w:rPr>
      </w:pPr>
    </w:p>
    <w:p w14:paraId="10EC74E4" w14:textId="77777777" w:rsidR="00AF50D8" w:rsidRDefault="00AF50D8" w:rsidP="00FC4E1E">
      <w:pPr>
        <w:spacing w:after="0" w:line="240" w:lineRule="auto"/>
        <w:jc w:val="both"/>
        <w:rPr>
          <w:rFonts w:ascii="Arial" w:hAnsi="Arial" w:cs="Arial"/>
          <w:sz w:val="24"/>
          <w:szCs w:val="24"/>
          <w:u w:val="single"/>
        </w:rPr>
      </w:pPr>
    </w:p>
    <w:p w14:paraId="6A9CF53D" w14:textId="77777777" w:rsidR="009E31CD" w:rsidRDefault="009E31CD" w:rsidP="00FC4E1E">
      <w:pPr>
        <w:spacing w:after="0" w:line="240" w:lineRule="auto"/>
        <w:jc w:val="both"/>
        <w:rPr>
          <w:rFonts w:ascii="Arial" w:hAnsi="Arial" w:cs="Arial"/>
          <w:sz w:val="24"/>
          <w:szCs w:val="24"/>
          <w:u w:val="single"/>
        </w:rPr>
      </w:pPr>
    </w:p>
    <w:p w14:paraId="581633BB" w14:textId="77777777" w:rsidR="00AF50D8" w:rsidRDefault="00AF50D8" w:rsidP="00FC4E1E">
      <w:pPr>
        <w:spacing w:after="0" w:line="240" w:lineRule="auto"/>
        <w:jc w:val="both"/>
        <w:rPr>
          <w:rFonts w:ascii="Arial" w:hAnsi="Arial" w:cs="Arial"/>
          <w:sz w:val="24"/>
          <w:szCs w:val="24"/>
          <w:u w:val="single"/>
        </w:rPr>
      </w:pPr>
    </w:p>
    <w:p w14:paraId="368F6FD5" w14:textId="74E966A5" w:rsidR="003B14D0" w:rsidRDefault="003B14D0" w:rsidP="00FC4E1E">
      <w:pPr>
        <w:spacing w:after="0" w:line="240" w:lineRule="auto"/>
        <w:jc w:val="both"/>
        <w:rPr>
          <w:rFonts w:ascii="Arial" w:hAnsi="Arial" w:cs="Arial"/>
          <w:sz w:val="24"/>
          <w:szCs w:val="24"/>
          <w:u w:val="single"/>
        </w:rPr>
      </w:pPr>
      <w:r w:rsidRPr="003B14D0">
        <w:rPr>
          <w:rFonts w:ascii="Arial" w:hAnsi="Arial" w:cs="Arial"/>
          <w:sz w:val="24"/>
          <w:szCs w:val="24"/>
          <w:u w:val="single"/>
        </w:rPr>
        <w:lastRenderedPageBreak/>
        <w:t xml:space="preserve">Month </w:t>
      </w:r>
      <w:r w:rsidR="00931DA3">
        <w:rPr>
          <w:rFonts w:ascii="Arial" w:hAnsi="Arial" w:cs="Arial"/>
          <w:sz w:val="24"/>
          <w:szCs w:val="24"/>
          <w:u w:val="single"/>
        </w:rPr>
        <w:t>9</w:t>
      </w:r>
      <w:r w:rsidRPr="003B14D0">
        <w:rPr>
          <w:rFonts w:ascii="Arial" w:hAnsi="Arial" w:cs="Arial"/>
          <w:sz w:val="24"/>
          <w:szCs w:val="24"/>
          <w:u w:val="single"/>
        </w:rPr>
        <w:t xml:space="preserve"> Position</w:t>
      </w:r>
    </w:p>
    <w:p w14:paraId="24D9441A" w14:textId="77777777" w:rsidR="00AF50D8" w:rsidRPr="003B14D0" w:rsidRDefault="00AF50D8" w:rsidP="00FC4E1E">
      <w:pPr>
        <w:spacing w:after="0" w:line="240" w:lineRule="auto"/>
        <w:jc w:val="both"/>
        <w:rPr>
          <w:rFonts w:ascii="Arial" w:hAnsi="Arial" w:cs="Arial"/>
          <w:bCs/>
          <w:sz w:val="24"/>
          <w:szCs w:val="24"/>
          <w:u w:val="single"/>
        </w:rPr>
      </w:pPr>
    </w:p>
    <w:p w14:paraId="3B33212D" w14:textId="38E87CCD" w:rsidR="00E0161E" w:rsidRDefault="00672232" w:rsidP="00FC4E1E">
      <w:pPr>
        <w:tabs>
          <w:tab w:val="num" w:pos="862"/>
        </w:tabs>
        <w:spacing w:after="0" w:line="240" w:lineRule="auto"/>
        <w:jc w:val="both"/>
        <w:rPr>
          <w:rFonts w:ascii="Arial" w:hAnsi="Arial" w:cs="Arial"/>
          <w:sz w:val="24"/>
          <w:szCs w:val="24"/>
        </w:rPr>
      </w:pPr>
      <w:r w:rsidRPr="00B0538E">
        <w:rPr>
          <w:rFonts w:ascii="Arial" w:hAnsi="Arial" w:cs="Arial"/>
          <w:sz w:val="24"/>
          <w:szCs w:val="24"/>
        </w:rPr>
        <w:t xml:space="preserve">The forecast outturn </w:t>
      </w:r>
      <w:r w:rsidR="009571FD" w:rsidRPr="00B0538E">
        <w:rPr>
          <w:rFonts w:ascii="Arial" w:hAnsi="Arial" w:cs="Arial"/>
          <w:sz w:val="24"/>
          <w:szCs w:val="24"/>
        </w:rPr>
        <w:t xml:space="preserve">position reported at month </w:t>
      </w:r>
      <w:r w:rsidR="00931DA3">
        <w:rPr>
          <w:rFonts w:ascii="Arial" w:hAnsi="Arial" w:cs="Arial"/>
          <w:sz w:val="24"/>
          <w:szCs w:val="24"/>
        </w:rPr>
        <w:t>9</w:t>
      </w:r>
      <w:r w:rsidR="009571FD" w:rsidRPr="00B0538E">
        <w:rPr>
          <w:rFonts w:ascii="Arial" w:hAnsi="Arial" w:cs="Arial"/>
          <w:sz w:val="24"/>
          <w:szCs w:val="24"/>
        </w:rPr>
        <w:t xml:space="preserve"> </w:t>
      </w:r>
      <w:r w:rsidRPr="00B0538E">
        <w:rPr>
          <w:rFonts w:ascii="Arial" w:hAnsi="Arial" w:cs="Arial"/>
          <w:sz w:val="24"/>
          <w:szCs w:val="24"/>
        </w:rPr>
        <w:t xml:space="preserve">shows a </w:t>
      </w:r>
      <w:r w:rsidR="00931DA3">
        <w:rPr>
          <w:rFonts w:ascii="Arial" w:hAnsi="Arial" w:cs="Arial"/>
          <w:sz w:val="24"/>
          <w:szCs w:val="24"/>
        </w:rPr>
        <w:t xml:space="preserve">much reduced </w:t>
      </w:r>
      <w:r w:rsidRPr="00B0538E">
        <w:rPr>
          <w:rFonts w:ascii="Arial" w:hAnsi="Arial" w:cs="Arial"/>
          <w:sz w:val="24"/>
          <w:szCs w:val="24"/>
        </w:rPr>
        <w:t>overspend of £</w:t>
      </w:r>
      <w:r w:rsidR="00931DA3">
        <w:rPr>
          <w:rFonts w:ascii="Arial" w:hAnsi="Arial" w:cs="Arial"/>
          <w:sz w:val="24"/>
          <w:szCs w:val="24"/>
        </w:rPr>
        <w:t xml:space="preserve">0.453m (reduced from </w:t>
      </w:r>
      <w:r w:rsidR="000522E2">
        <w:rPr>
          <w:rFonts w:ascii="Arial" w:hAnsi="Arial" w:cs="Arial"/>
          <w:sz w:val="24"/>
          <w:szCs w:val="24"/>
        </w:rPr>
        <w:t xml:space="preserve">month 6 </w:t>
      </w:r>
      <w:r w:rsidR="00931DA3">
        <w:rPr>
          <w:rFonts w:ascii="Arial" w:hAnsi="Arial" w:cs="Arial"/>
          <w:sz w:val="24"/>
          <w:szCs w:val="24"/>
        </w:rPr>
        <w:t>£2.983m</w:t>
      </w:r>
      <w:r w:rsidR="0043708A" w:rsidRPr="0043708A">
        <w:rPr>
          <w:rFonts w:ascii="Arial" w:hAnsi="Arial" w:cs="Arial"/>
          <w:sz w:val="20"/>
          <w:szCs w:val="20"/>
        </w:rPr>
        <w:t>)</w:t>
      </w:r>
      <w:r w:rsidRPr="00B0538E">
        <w:rPr>
          <w:rFonts w:ascii="Arial" w:hAnsi="Arial" w:cs="Arial"/>
          <w:sz w:val="24"/>
          <w:szCs w:val="24"/>
        </w:rPr>
        <w:t>.</w:t>
      </w:r>
      <w:r w:rsidR="0043708A">
        <w:rPr>
          <w:rFonts w:ascii="Arial" w:hAnsi="Arial" w:cs="Arial"/>
          <w:sz w:val="24"/>
          <w:szCs w:val="24"/>
        </w:rPr>
        <w:t xml:space="preserve"> A</w:t>
      </w:r>
      <w:r w:rsidRPr="00B0538E">
        <w:rPr>
          <w:rFonts w:ascii="Arial" w:hAnsi="Arial" w:cs="Arial"/>
          <w:sz w:val="24"/>
          <w:szCs w:val="24"/>
        </w:rPr>
        <w:t xml:space="preserve">llocations </w:t>
      </w:r>
      <w:r w:rsidR="0043708A">
        <w:rPr>
          <w:rFonts w:ascii="Arial" w:hAnsi="Arial" w:cs="Arial"/>
          <w:sz w:val="24"/>
          <w:szCs w:val="24"/>
        </w:rPr>
        <w:t>s</w:t>
      </w:r>
      <w:r w:rsidR="00C3314B" w:rsidRPr="00B0538E">
        <w:rPr>
          <w:rFonts w:ascii="Arial" w:hAnsi="Arial" w:cs="Arial"/>
          <w:sz w:val="24"/>
          <w:szCs w:val="24"/>
        </w:rPr>
        <w:t>hown below</w:t>
      </w:r>
      <w:r w:rsidR="00FC4E1E">
        <w:rPr>
          <w:rFonts w:ascii="Arial" w:hAnsi="Arial" w:cs="Arial"/>
          <w:sz w:val="24"/>
          <w:szCs w:val="24"/>
        </w:rPr>
        <w:t xml:space="preserve"> in table 1</w:t>
      </w:r>
      <w:r w:rsidR="00C3314B" w:rsidRPr="00B0538E">
        <w:rPr>
          <w:rFonts w:ascii="Arial" w:hAnsi="Arial" w:cs="Arial"/>
          <w:sz w:val="24"/>
          <w:szCs w:val="24"/>
        </w:rPr>
        <w:t xml:space="preserve"> </w:t>
      </w:r>
      <w:r w:rsidRPr="00B0538E">
        <w:rPr>
          <w:rFonts w:ascii="Arial" w:hAnsi="Arial" w:cs="Arial"/>
          <w:sz w:val="24"/>
          <w:szCs w:val="24"/>
        </w:rPr>
        <w:t xml:space="preserve">are anticipated </w:t>
      </w:r>
      <w:r w:rsidR="00C3314B" w:rsidRPr="00B0538E">
        <w:rPr>
          <w:rFonts w:ascii="Arial" w:hAnsi="Arial" w:cs="Arial"/>
          <w:sz w:val="24"/>
          <w:szCs w:val="24"/>
        </w:rPr>
        <w:t xml:space="preserve">to </w:t>
      </w:r>
      <w:r w:rsidRPr="00B0538E">
        <w:rPr>
          <w:rFonts w:ascii="Arial" w:hAnsi="Arial" w:cs="Arial"/>
          <w:sz w:val="24"/>
          <w:szCs w:val="24"/>
        </w:rPr>
        <w:t xml:space="preserve">provide a balanced </w:t>
      </w:r>
      <w:r w:rsidR="00FC4E1E">
        <w:rPr>
          <w:rFonts w:ascii="Arial" w:hAnsi="Arial" w:cs="Arial"/>
          <w:sz w:val="24"/>
          <w:szCs w:val="24"/>
        </w:rPr>
        <w:t>position</w:t>
      </w:r>
      <w:r w:rsidR="0043708A">
        <w:rPr>
          <w:rFonts w:ascii="Arial" w:hAnsi="Arial" w:cs="Arial"/>
          <w:sz w:val="24"/>
          <w:szCs w:val="24"/>
        </w:rPr>
        <w:t>.</w:t>
      </w:r>
      <w:r w:rsidR="00FC4E1E">
        <w:rPr>
          <w:rFonts w:ascii="Arial" w:hAnsi="Arial" w:cs="Arial"/>
          <w:sz w:val="24"/>
          <w:szCs w:val="24"/>
        </w:rPr>
        <w:t xml:space="preserve"> </w:t>
      </w:r>
      <w:r w:rsidR="00931DA3">
        <w:rPr>
          <w:rFonts w:ascii="Arial" w:hAnsi="Arial" w:cs="Arial"/>
          <w:sz w:val="24"/>
          <w:szCs w:val="24"/>
        </w:rPr>
        <w:t>T</w:t>
      </w:r>
      <w:r w:rsidR="0043708A">
        <w:rPr>
          <w:rFonts w:ascii="Arial" w:hAnsi="Arial" w:cs="Arial"/>
          <w:sz w:val="24"/>
          <w:szCs w:val="24"/>
        </w:rPr>
        <w:t xml:space="preserve">here </w:t>
      </w:r>
      <w:r w:rsidR="00957D54">
        <w:rPr>
          <w:rFonts w:ascii="Arial" w:hAnsi="Arial" w:cs="Arial"/>
          <w:sz w:val="24"/>
          <w:szCs w:val="24"/>
        </w:rPr>
        <w:t>continu</w:t>
      </w:r>
      <w:r w:rsidR="00931DA3">
        <w:rPr>
          <w:rFonts w:ascii="Arial" w:hAnsi="Arial" w:cs="Arial"/>
          <w:sz w:val="24"/>
          <w:szCs w:val="24"/>
        </w:rPr>
        <w:t>e</w:t>
      </w:r>
      <w:r w:rsidR="00C35A8D">
        <w:rPr>
          <w:rFonts w:ascii="Arial" w:hAnsi="Arial" w:cs="Arial"/>
          <w:sz w:val="24"/>
          <w:szCs w:val="24"/>
        </w:rPr>
        <w:t xml:space="preserve"> </w:t>
      </w:r>
      <w:r w:rsidR="00931DA3">
        <w:rPr>
          <w:rFonts w:ascii="Arial" w:hAnsi="Arial" w:cs="Arial"/>
          <w:sz w:val="24"/>
          <w:szCs w:val="24"/>
        </w:rPr>
        <w:t xml:space="preserve">to be </w:t>
      </w:r>
      <w:r w:rsidR="00C35A8D">
        <w:rPr>
          <w:rFonts w:ascii="Arial" w:hAnsi="Arial" w:cs="Arial"/>
          <w:sz w:val="24"/>
          <w:szCs w:val="24"/>
        </w:rPr>
        <w:t xml:space="preserve">risks to </w:t>
      </w:r>
      <w:r w:rsidR="00931DA3">
        <w:rPr>
          <w:rFonts w:ascii="Arial" w:hAnsi="Arial" w:cs="Arial"/>
          <w:sz w:val="24"/>
          <w:szCs w:val="24"/>
        </w:rPr>
        <w:t>the</w:t>
      </w:r>
      <w:r w:rsidR="00C35A8D">
        <w:rPr>
          <w:rFonts w:ascii="Arial" w:hAnsi="Arial" w:cs="Arial"/>
          <w:sz w:val="24"/>
          <w:szCs w:val="24"/>
        </w:rPr>
        <w:t xml:space="preserve"> </w:t>
      </w:r>
      <w:r w:rsidR="00931DA3">
        <w:rPr>
          <w:rFonts w:ascii="Arial" w:hAnsi="Arial" w:cs="Arial"/>
          <w:sz w:val="24"/>
          <w:szCs w:val="24"/>
        </w:rPr>
        <w:t xml:space="preserve">income </w:t>
      </w:r>
      <w:r w:rsidR="00C35A8D">
        <w:rPr>
          <w:rFonts w:ascii="Arial" w:hAnsi="Arial" w:cs="Arial"/>
          <w:sz w:val="24"/>
          <w:szCs w:val="24"/>
        </w:rPr>
        <w:t xml:space="preserve">assumption </w:t>
      </w:r>
      <w:r w:rsidR="0043708A">
        <w:rPr>
          <w:rFonts w:ascii="Arial" w:hAnsi="Arial" w:cs="Arial"/>
          <w:sz w:val="24"/>
          <w:szCs w:val="24"/>
        </w:rPr>
        <w:t xml:space="preserve">due to the </w:t>
      </w:r>
      <w:r w:rsidR="00C35A8D">
        <w:rPr>
          <w:rFonts w:ascii="Arial" w:hAnsi="Arial" w:cs="Arial"/>
          <w:sz w:val="24"/>
          <w:szCs w:val="24"/>
        </w:rPr>
        <w:t xml:space="preserve">national funding </w:t>
      </w:r>
      <w:r w:rsidR="003B14D0">
        <w:rPr>
          <w:rFonts w:ascii="Arial" w:hAnsi="Arial" w:cs="Arial"/>
          <w:sz w:val="24"/>
          <w:szCs w:val="24"/>
        </w:rPr>
        <w:t>challenges</w:t>
      </w:r>
      <w:r w:rsidR="00931DA3">
        <w:rPr>
          <w:rFonts w:ascii="Arial" w:hAnsi="Arial" w:cs="Arial"/>
          <w:sz w:val="24"/>
          <w:szCs w:val="24"/>
        </w:rPr>
        <w:t xml:space="preserve">, although this is much reduced from </w:t>
      </w:r>
      <w:r w:rsidR="00752F48">
        <w:rPr>
          <w:rFonts w:ascii="Arial" w:hAnsi="Arial" w:cs="Arial"/>
          <w:sz w:val="24"/>
          <w:szCs w:val="24"/>
        </w:rPr>
        <w:t>the month 6 position</w:t>
      </w:r>
      <w:r w:rsidR="0043708A">
        <w:rPr>
          <w:rFonts w:ascii="Arial" w:hAnsi="Arial" w:cs="Arial"/>
          <w:sz w:val="24"/>
          <w:szCs w:val="24"/>
        </w:rPr>
        <w:t xml:space="preserve">. </w:t>
      </w:r>
    </w:p>
    <w:p w14:paraId="345257F4" w14:textId="77777777" w:rsidR="00E0161E" w:rsidRDefault="00E0161E" w:rsidP="00FC4E1E">
      <w:pPr>
        <w:tabs>
          <w:tab w:val="num" w:pos="862"/>
        </w:tabs>
        <w:spacing w:after="0" w:line="240" w:lineRule="auto"/>
        <w:jc w:val="both"/>
        <w:rPr>
          <w:rFonts w:ascii="Arial" w:hAnsi="Arial" w:cs="Arial"/>
          <w:sz w:val="24"/>
          <w:szCs w:val="24"/>
        </w:rPr>
      </w:pPr>
    </w:p>
    <w:p w14:paraId="37C202F0" w14:textId="73D2ED5A" w:rsidR="00672232" w:rsidRDefault="00752F48" w:rsidP="00FC4E1E">
      <w:pPr>
        <w:tabs>
          <w:tab w:val="num" w:pos="862"/>
        </w:tabs>
        <w:spacing w:after="0" w:line="240" w:lineRule="auto"/>
        <w:jc w:val="both"/>
        <w:rPr>
          <w:rFonts w:ascii="Arial" w:hAnsi="Arial" w:cs="Arial"/>
          <w:sz w:val="24"/>
          <w:szCs w:val="24"/>
        </w:rPr>
      </w:pPr>
      <w:r>
        <w:rPr>
          <w:rFonts w:ascii="Arial" w:hAnsi="Arial" w:cs="Arial"/>
          <w:sz w:val="24"/>
          <w:szCs w:val="24"/>
        </w:rPr>
        <w:t>L</w:t>
      </w:r>
      <w:r w:rsidR="00C35A8D">
        <w:rPr>
          <w:rFonts w:ascii="Arial" w:hAnsi="Arial" w:cs="Arial"/>
          <w:sz w:val="24"/>
          <w:szCs w:val="24"/>
        </w:rPr>
        <w:t xml:space="preserve">ocally </w:t>
      </w:r>
      <w:r w:rsidR="00672232" w:rsidRPr="00B0538E">
        <w:rPr>
          <w:rFonts w:ascii="Arial" w:hAnsi="Arial" w:cs="Arial"/>
          <w:sz w:val="24"/>
          <w:szCs w:val="24"/>
        </w:rPr>
        <w:t xml:space="preserve">the impact of the reductions to the discretionary capital funding </w:t>
      </w:r>
      <w:r w:rsidR="0043708A">
        <w:rPr>
          <w:rFonts w:ascii="Arial" w:hAnsi="Arial" w:cs="Arial"/>
          <w:sz w:val="24"/>
          <w:szCs w:val="24"/>
        </w:rPr>
        <w:t>continues</w:t>
      </w:r>
      <w:r w:rsidR="00C35A8D">
        <w:rPr>
          <w:rFonts w:ascii="Arial" w:hAnsi="Arial" w:cs="Arial"/>
          <w:sz w:val="24"/>
          <w:szCs w:val="24"/>
        </w:rPr>
        <w:t xml:space="preserve"> to </w:t>
      </w:r>
      <w:r w:rsidR="003B14D0">
        <w:rPr>
          <w:rFonts w:ascii="Arial" w:hAnsi="Arial" w:cs="Arial"/>
          <w:sz w:val="24"/>
          <w:szCs w:val="24"/>
        </w:rPr>
        <w:t>have an impact</w:t>
      </w:r>
      <w:r w:rsidR="00672232" w:rsidRPr="00B0538E">
        <w:rPr>
          <w:rFonts w:ascii="Arial" w:hAnsi="Arial" w:cs="Arial"/>
          <w:sz w:val="24"/>
          <w:szCs w:val="24"/>
        </w:rPr>
        <w:t xml:space="preserve">. The </w:t>
      </w:r>
      <w:r w:rsidR="00FC4E1E">
        <w:rPr>
          <w:rFonts w:ascii="Arial" w:hAnsi="Arial" w:cs="Arial"/>
          <w:sz w:val="24"/>
          <w:szCs w:val="24"/>
        </w:rPr>
        <w:t>ability</w:t>
      </w:r>
      <w:r w:rsidR="00672232" w:rsidRPr="00B0538E">
        <w:rPr>
          <w:rFonts w:ascii="Arial" w:hAnsi="Arial" w:cs="Arial"/>
          <w:sz w:val="24"/>
          <w:szCs w:val="24"/>
        </w:rPr>
        <w:t xml:space="preserve"> to retain a balanced capital position </w:t>
      </w:r>
      <w:r w:rsidR="00572C7A">
        <w:rPr>
          <w:rFonts w:ascii="Arial" w:hAnsi="Arial" w:cs="Arial"/>
          <w:sz w:val="24"/>
          <w:szCs w:val="24"/>
        </w:rPr>
        <w:t>remains</w:t>
      </w:r>
      <w:r w:rsidR="00672232" w:rsidRPr="00B0538E">
        <w:rPr>
          <w:rFonts w:ascii="Arial" w:hAnsi="Arial" w:cs="Arial"/>
          <w:sz w:val="24"/>
          <w:szCs w:val="24"/>
        </w:rPr>
        <w:t xml:space="preserve"> </w:t>
      </w:r>
      <w:r w:rsidR="00FC4E1E">
        <w:rPr>
          <w:rFonts w:ascii="Arial" w:hAnsi="Arial" w:cs="Arial"/>
          <w:sz w:val="24"/>
          <w:szCs w:val="24"/>
        </w:rPr>
        <w:t xml:space="preserve">challenging </w:t>
      </w:r>
      <w:r w:rsidR="00672232" w:rsidRPr="00B0538E">
        <w:rPr>
          <w:rFonts w:ascii="Arial" w:hAnsi="Arial" w:cs="Arial"/>
          <w:sz w:val="24"/>
          <w:szCs w:val="24"/>
        </w:rPr>
        <w:t>as there is very little remaining flexibility in the programme to manage emerging service and infrastructure risks.</w:t>
      </w:r>
    </w:p>
    <w:p w14:paraId="28F792BF" w14:textId="77777777" w:rsidR="00F41179" w:rsidRDefault="00F41179" w:rsidP="00FC4E1E">
      <w:pPr>
        <w:tabs>
          <w:tab w:val="num" w:pos="862"/>
        </w:tabs>
        <w:spacing w:after="0" w:line="240" w:lineRule="auto"/>
        <w:ind w:left="-142"/>
        <w:jc w:val="both"/>
        <w:rPr>
          <w:rFonts w:ascii="Arial" w:hAnsi="Arial" w:cs="Arial"/>
          <w:sz w:val="24"/>
          <w:szCs w:val="24"/>
        </w:rPr>
      </w:pPr>
    </w:p>
    <w:p w14:paraId="3CC56FE5" w14:textId="34A0D2EC" w:rsidR="001968D1" w:rsidRPr="00B0538E" w:rsidRDefault="001968D1" w:rsidP="00FC4E1E">
      <w:pPr>
        <w:pStyle w:val="Caption"/>
        <w:spacing w:after="0"/>
        <w:rPr>
          <w:rFonts w:ascii="Arial" w:hAnsi="Arial" w:cs="Arial"/>
          <w:b/>
          <w:bCs/>
          <w:color w:val="auto"/>
          <w:sz w:val="24"/>
          <w:szCs w:val="24"/>
        </w:rPr>
      </w:pPr>
      <w:r w:rsidRPr="00B0538E">
        <w:rPr>
          <w:rFonts w:ascii="Arial" w:hAnsi="Arial" w:cs="Arial"/>
          <w:b/>
          <w:bCs/>
          <w:color w:val="auto"/>
          <w:sz w:val="24"/>
          <w:szCs w:val="24"/>
        </w:rPr>
        <w:t xml:space="preserve">Table </w:t>
      </w:r>
      <w:r w:rsidRPr="00B0538E">
        <w:rPr>
          <w:rFonts w:ascii="Arial" w:hAnsi="Arial" w:cs="Arial"/>
          <w:b/>
          <w:bCs/>
          <w:color w:val="auto"/>
          <w:sz w:val="24"/>
          <w:szCs w:val="24"/>
        </w:rPr>
        <w:fldChar w:fldCharType="begin"/>
      </w:r>
      <w:r w:rsidRPr="00B0538E">
        <w:rPr>
          <w:rFonts w:ascii="Arial" w:hAnsi="Arial" w:cs="Arial"/>
          <w:b/>
          <w:bCs/>
          <w:color w:val="auto"/>
          <w:sz w:val="24"/>
          <w:szCs w:val="24"/>
        </w:rPr>
        <w:instrText xml:space="preserve"> SEQ Table \* ARABIC </w:instrText>
      </w:r>
      <w:r w:rsidRPr="00B0538E">
        <w:rPr>
          <w:rFonts w:ascii="Arial" w:hAnsi="Arial" w:cs="Arial"/>
          <w:b/>
          <w:bCs/>
          <w:color w:val="auto"/>
          <w:sz w:val="24"/>
          <w:szCs w:val="24"/>
        </w:rPr>
        <w:fldChar w:fldCharType="separate"/>
      </w:r>
      <w:r w:rsidRPr="00B0538E">
        <w:rPr>
          <w:rFonts w:ascii="Arial" w:hAnsi="Arial" w:cs="Arial"/>
          <w:b/>
          <w:bCs/>
          <w:noProof/>
          <w:color w:val="auto"/>
          <w:sz w:val="24"/>
          <w:szCs w:val="24"/>
        </w:rPr>
        <w:t>1</w:t>
      </w:r>
      <w:r w:rsidRPr="00B0538E">
        <w:rPr>
          <w:rFonts w:ascii="Arial" w:hAnsi="Arial" w:cs="Arial"/>
          <w:b/>
          <w:bCs/>
          <w:color w:val="auto"/>
          <w:sz w:val="24"/>
          <w:szCs w:val="24"/>
        </w:rPr>
        <w:fldChar w:fldCharType="end"/>
      </w:r>
      <w:r w:rsidRPr="00B0538E">
        <w:rPr>
          <w:rFonts w:ascii="Arial" w:hAnsi="Arial" w:cs="Arial"/>
          <w:b/>
          <w:bCs/>
          <w:color w:val="auto"/>
          <w:sz w:val="24"/>
          <w:szCs w:val="24"/>
        </w:rPr>
        <w:t xml:space="preserve"> Month </w:t>
      </w:r>
      <w:r w:rsidR="00550181">
        <w:rPr>
          <w:rFonts w:ascii="Arial" w:hAnsi="Arial" w:cs="Arial"/>
          <w:b/>
          <w:bCs/>
          <w:color w:val="auto"/>
          <w:sz w:val="24"/>
          <w:szCs w:val="24"/>
        </w:rPr>
        <w:t>9</w:t>
      </w:r>
      <w:r w:rsidRPr="00B0538E">
        <w:rPr>
          <w:rFonts w:ascii="Arial" w:hAnsi="Arial" w:cs="Arial"/>
          <w:b/>
          <w:bCs/>
          <w:color w:val="auto"/>
          <w:sz w:val="24"/>
          <w:szCs w:val="24"/>
        </w:rPr>
        <w:t xml:space="preserve"> Forecast Outturn Position 202</w:t>
      </w:r>
      <w:r w:rsidR="00C35A8D">
        <w:rPr>
          <w:rFonts w:ascii="Arial" w:hAnsi="Arial" w:cs="Arial"/>
          <w:b/>
          <w:bCs/>
          <w:color w:val="auto"/>
          <w:sz w:val="24"/>
          <w:szCs w:val="24"/>
        </w:rPr>
        <w:t>3</w:t>
      </w:r>
      <w:r w:rsidRPr="00B0538E">
        <w:rPr>
          <w:rFonts w:ascii="Arial" w:hAnsi="Arial" w:cs="Arial"/>
          <w:b/>
          <w:bCs/>
          <w:color w:val="auto"/>
          <w:sz w:val="24"/>
          <w:szCs w:val="24"/>
        </w:rPr>
        <w:t>/2</w:t>
      </w:r>
      <w:r w:rsidR="00C35A8D">
        <w:rPr>
          <w:rFonts w:ascii="Arial" w:hAnsi="Arial" w:cs="Arial"/>
          <w:b/>
          <w:bCs/>
          <w:color w:val="auto"/>
          <w:sz w:val="24"/>
          <w:szCs w:val="24"/>
        </w:rPr>
        <w:t>4</w:t>
      </w:r>
    </w:p>
    <w:p w14:paraId="7D627B1B" w14:textId="31177C82" w:rsidR="00C35A8D" w:rsidRDefault="00E0161E" w:rsidP="001B491C">
      <w:pPr>
        <w:spacing w:after="0" w:line="240" w:lineRule="auto"/>
        <w:rPr>
          <w:rFonts w:ascii="Arial" w:hAnsi="Arial" w:cs="Arial"/>
          <w:noProof/>
          <w:lang w:eastAsia="en-GB"/>
        </w:rPr>
      </w:pPr>
      <w:r w:rsidRPr="00E0161E">
        <w:rPr>
          <w:noProof/>
          <w:lang w:eastAsia="en-GB"/>
        </w:rPr>
        <w:drawing>
          <wp:inline distT="0" distB="0" distL="0" distR="0" wp14:anchorId="6D1050A7" wp14:editId="25F3172C">
            <wp:extent cx="4914286" cy="2885714"/>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914286" cy="2885714"/>
                    </a:xfrm>
                    <a:prstGeom prst="rect">
                      <a:avLst/>
                    </a:prstGeom>
                  </pic:spPr>
                </pic:pic>
              </a:graphicData>
            </a:graphic>
          </wp:inline>
        </w:drawing>
      </w:r>
    </w:p>
    <w:p w14:paraId="4619AF9F" w14:textId="77777777" w:rsidR="00C35A8D" w:rsidRDefault="00C35A8D" w:rsidP="001B491C">
      <w:pPr>
        <w:spacing w:after="0" w:line="240" w:lineRule="auto"/>
        <w:rPr>
          <w:rFonts w:ascii="Arial" w:hAnsi="Arial" w:cs="Arial"/>
          <w:noProof/>
          <w:lang w:eastAsia="en-GB"/>
        </w:rPr>
      </w:pPr>
    </w:p>
    <w:p w14:paraId="6273477E" w14:textId="36946AED" w:rsidR="002D264D" w:rsidRDefault="00606751" w:rsidP="00D56BDF">
      <w:pPr>
        <w:spacing w:after="0" w:line="240" w:lineRule="auto"/>
        <w:rPr>
          <w:rFonts w:ascii="Arial" w:hAnsi="Arial" w:cs="Arial"/>
          <w:sz w:val="24"/>
          <w:szCs w:val="24"/>
          <w:u w:val="single"/>
        </w:rPr>
      </w:pPr>
      <w:r>
        <w:rPr>
          <w:rFonts w:ascii="Arial" w:hAnsi="Arial" w:cs="Arial"/>
          <w:sz w:val="24"/>
          <w:szCs w:val="24"/>
          <w:u w:val="single"/>
        </w:rPr>
        <w:t xml:space="preserve">Funding </w:t>
      </w:r>
      <w:r w:rsidR="002D264D" w:rsidRPr="00B0538E">
        <w:rPr>
          <w:rFonts w:ascii="Arial" w:hAnsi="Arial" w:cs="Arial"/>
          <w:sz w:val="24"/>
          <w:szCs w:val="24"/>
          <w:u w:val="single"/>
        </w:rPr>
        <w:t>Risks</w:t>
      </w:r>
    </w:p>
    <w:p w14:paraId="7CED1939" w14:textId="77777777" w:rsidR="00AF50D8" w:rsidRDefault="00AF50D8" w:rsidP="00D56BDF">
      <w:pPr>
        <w:spacing w:after="0" w:line="240" w:lineRule="auto"/>
        <w:rPr>
          <w:rFonts w:ascii="Arial" w:hAnsi="Arial" w:cs="Arial"/>
          <w:sz w:val="24"/>
          <w:szCs w:val="24"/>
          <w:u w:val="single"/>
        </w:rPr>
      </w:pPr>
    </w:p>
    <w:p w14:paraId="00829231" w14:textId="1BF2E524" w:rsidR="00D4401B" w:rsidRDefault="00037D07" w:rsidP="000522E2">
      <w:pPr>
        <w:pStyle w:val="Caption"/>
        <w:spacing w:after="0"/>
        <w:jc w:val="both"/>
        <w:rPr>
          <w:rFonts w:ascii="Arial" w:hAnsi="Arial" w:cs="Arial"/>
          <w:i w:val="0"/>
          <w:iCs w:val="0"/>
          <w:color w:val="auto"/>
          <w:sz w:val="24"/>
          <w:szCs w:val="24"/>
        </w:rPr>
      </w:pPr>
      <w:r w:rsidRPr="00B0538E">
        <w:rPr>
          <w:rFonts w:ascii="Arial" w:hAnsi="Arial" w:cs="Arial"/>
          <w:i w:val="0"/>
          <w:iCs w:val="0"/>
          <w:color w:val="auto"/>
          <w:sz w:val="24"/>
          <w:szCs w:val="24"/>
        </w:rPr>
        <w:t>T</w:t>
      </w:r>
      <w:r w:rsidR="00C3314B" w:rsidRPr="00B0538E">
        <w:rPr>
          <w:rFonts w:ascii="Arial" w:hAnsi="Arial" w:cs="Arial"/>
          <w:i w:val="0"/>
          <w:iCs w:val="0"/>
          <w:color w:val="auto"/>
          <w:sz w:val="24"/>
          <w:szCs w:val="24"/>
        </w:rPr>
        <w:t xml:space="preserve">he approved plan contained </w:t>
      </w:r>
      <w:r w:rsidR="003B14D0">
        <w:rPr>
          <w:rFonts w:ascii="Arial" w:hAnsi="Arial" w:cs="Arial"/>
          <w:i w:val="0"/>
          <w:iCs w:val="0"/>
          <w:color w:val="auto"/>
          <w:sz w:val="24"/>
          <w:szCs w:val="24"/>
        </w:rPr>
        <w:t>assumption</w:t>
      </w:r>
      <w:r w:rsidR="00550181">
        <w:rPr>
          <w:rFonts w:ascii="Arial" w:hAnsi="Arial" w:cs="Arial"/>
          <w:i w:val="0"/>
          <w:iCs w:val="0"/>
          <w:color w:val="auto"/>
          <w:sz w:val="24"/>
          <w:szCs w:val="24"/>
        </w:rPr>
        <w:t>s</w:t>
      </w:r>
      <w:r w:rsidR="003B14D0">
        <w:rPr>
          <w:rFonts w:ascii="Arial" w:hAnsi="Arial" w:cs="Arial"/>
          <w:i w:val="0"/>
          <w:iCs w:val="0"/>
          <w:color w:val="auto"/>
          <w:sz w:val="24"/>
          <w:szCs w:val="24"/>
        </w:rPr>
        <w:t xml:space="preserve"> o</w:t>
      </w:r>
      <w:r w:rsidR="00C3314B" w:rsidRPr="00B0538E">
        <w:rPr>
          <w:rFonts w:ascii="Arial" w:hAnsi="Arial" w:cs="Arial"/>
          <w:i w:val="0"/>
          <w:iCs w:val="0"/>
          <w:color w:val="auto"/>
          <w:sz w:val="24"/>
          <w:szCs w:val="24"/>
        </w:rPr>
        <w:t xml:space="preserve">f additional income to offset planned in-year spend </w:t>
      </w:r>
      <w:r w:rsidR="00550181">
        <w:rPr>
          <w:rFonts w:ascii="Arial" w:hAnsi="Arial" w:cs="Arial"/>
          <w:i w:val="0"/>
          <w:iCs w:val="0"/>
          <w:color w:val="auto"/>
          <w:sz w:val="24"/>
          <w:szCs w:val="24"/>
        </w:rPr>
        <w:t>and</w:t>
      </w:r>
      <w:r w:rsidR="00C3314B" w:rsidRPr="00B0538E">
        <w:rPr>
          <w:rFonts w:ascii="Arial" w:hAnsi="Arial" w:cs="Arial"/>
          <w:i w:val="0"/>
          <w:iCs w:val="0"/>
          <w:color w:val="auto"/>
          <w:sz w:val="24"/>
          <w:szCs w:val="24"/>
        </w:rPr>
        <w:t xml:space="preserve"> </w:t>
      </w:r>
      <w:r w:rsidR="00BE3977" w:rsidRPr="00B0538E">
        <w:rPr>
          <w:rFonts w:ascii="Arial" w:hAnsi="Arial" w:cs="Arial"/>
          <w:i w:val="0"/>
          <w:iCs w:val="0"/>
          <w:color w:val="auto"/>
          <w:sz w:val="24"/>
          <w:szCs w:val="24"/>
        </w:rPr>
        <w:t>the repayment of business case fees incurred in prior-year</w:t>
      </w:r>
      <w:r w:rsidR="00B0538E" w:rsidRPr="00B0538E">
        <w:rPr>
          <w:rFonts w:ascii="Arial" w:hAnsi="Arial" w:cs="Arial"/>
          <w:i w:val="0"/>
          <w:iCs w:val="0"/>
          <w:color w:val="auto"/>
          <w:sz w:val="24"/>
          <w:szCs w:val="24"/>
        </w:rPr>
        <w:t>s</w:t>
      </w:r>
      <w:r w:rsidRPr="00B0538E">
        <w:rPr>
          <w:rFonts w:ascii="Arial" w:hAnsi="Arial" w:cs="Arial"/>
          <w:i w:val="0"/>
          <w:iCs w:val="0"/>
          <w:color w:val="auto"/>
          <w:sz w:val="24"/>
          <w:szCs w:val="24"/>
        </w:rPr>
        <w:t xml:space="preserve">. An update on the </w:t>
      </w:r>
      <w:r w:rsidR="00AA6FA7">
        <w:rPr>
          <w:rFonts w:ascii="Arial" w:hAnsi="Arial" w:cs="Arial"/>
          <w:i w:val="0"/>
          <w:iCs w:val="0"/>
          <w:color w:val="auto"/>
          <w:sz w:val="24"/>
          <w:szCs w:val="24"/>
        </w:rPr>
        <w:t>risk of r</w:t>
      </w:r>
      <w:r w:rsidRPr="00B0538E">
        <w:rPr>
          <w:rFonts w:ascii="Arial" w:hAnsi="Arial" w:cs="Arial"/>
          <w:i w:val="0"/>
          <w:iCs w:val="0"/>
          <w:color w:val="auto"/>
          <w:sz w:val="24"/>
          <w:szCs w:val="24"/>
        </w:rPr>
        <w:t>eceipt is shown below in table 2.</w:t>
      </w:r>
      <w:r w:rsidR="0043708A">
        <w:rPr>
          <w:rFonts w:ascii="Arial" w:hAnsi="Arial" w:cs="Arial"/>
          <w:i w:val="0"/>
          <w:iCs w:val="0"/>
          <w:color w:val="auto"/>
          <w:sz w:val="24"/>
          <w:szCs w:val="24"/>
        </w:rPr>
        <w:t xml:space="preserve"> </w:t>
      </w:r>
      <w:r w:rsidR="00957D54">
        <w:rPr>
          <w:rFonts w:ascii="Arial" w:hAnsi="Arial" w:cs="Arial"/>
          <w:i w:val="0"/>
          <w:iCs w:val="0"/>
          <w:color w:val="auto"/>
          <w:sz w:val="24"/>
          <w:szCs w:val="24"/>
        </w:rPr>
        <w:t>Th</w:t>
      </w:r>
      <w:r w:rsidR="00752F48">
        <w:rPr>
          <w:rFonts w:ascii="Arial" w:hAnsi="Arial" w:cs="Arial"/>
          <w:i w:val="0"/>
          <w:iCs w:val="0"/>
          <w:color w:val="auto"/>
          <w:sz w:val="24"/>
          <w:szCs w:val="24"/>
        </w:rPr>
        <w:t xml:space="preserve">is is an improving position with </w:t>
      </w:r>
      <w:r w:rsidR="00550181">
        <w:rPr>
          <w:rFonts w:ascii="Arial" w:hAnsi="Arial" w:cs="Arial"/>
          <w:i w:val="0"/>
          <w:iCs w:val="0"/>
          <w:color w:val="auto"/>
          <w:sz w:val="24"/>
          <w:szCs w:val="24"/>
        </w:rPr>
        <w:t xml:space="preserve">the </w:t>
      </w:r>
      <w:r w:rsidR="00752F48">
        <w:rPr>
          <w:rFonts w:ascii="Arial" w:hAnsi="Arial" w:cs="Arial"/>
          <w:i w:val="0"/>
          <w:iCs w:val="0"/>
          <w:color w:val="auto"/>
          <w:sz w:val="24"/>
          <w:szCs w:val="24"/>
        </w:rPr>
        <w:t xml:space="preserve">outstanding </w:t>
      </w:r>
      <w:r w:rsidR="00550181">
        <w:rPr>
          <w:rFonts w:ascii="Arial" w:hAnsi="Arial" w:cs="Arial"/>
          <w:i w:val="0"/>
          <w:iCs w:val="0"/>
          <w:color w:val="auto"/>
          <w:sz w:val="24"/>
          <w:szCs w:val="24"/>
        </w:rPr>
        <w:t xml:space="preserve">amount </w:t>
      </w:r>
      <w:r w:rsidR="00752F48">
        <w:rPr>
          <w:rFonts w:ascii="Arial" w:hAnsi="Arial" w:cs="Arial"/>
          <w:i w:val="0"/>
          <w:iCs w:val="0"/>
          <w:color w:val="auto"/>
          <w:sz w:val="24"/>
          <w:szCs w:val="24"/>
        </w:rPr>
        <w:t>reduced by £2.530 to £0.453m</w:t>
      </w:r>
      <w:r w:rsidR="00E50CD0">
        <w:rPr>
          <w:rFonts w:ascii="Arial" w:hAnsi="Arial" w:cs="Arial"/>
          <w:i w:val="0"/>
          <w:iCs w:val="0"/>
          <w:color w:val="auto"/>
          <w:sz w:val="24"/>
          <w:szCs w:val="24"/>
        </w:rPr>
        <w:t xml:space="preserve">. </w:t>
      </w:r>
      <w:r w:rsidR="00550181">
        <w:rPr>
          <w:rFonts w:ascii="Arial" w:hAnsi="Arial" w:cs="Arial"/>
          <w:i w:val="0"/>
          <w:iCs w:val="0"/>
          <w:color w:val="auto"/>
          <w:sz w:val="24"/>
          <w:szCs w:val="24"/>
        </w:rPr>
        <w:t xml:space="preserve">Of the outstanding amount only </w:t>
      </w:r>
      <w:r w:rsidR="00752F48">
        <w:rPr>
          <w:rFonts w:ascii="Arial" w:hAnsi="Arial" w:cs="Arial"/>
          <w:i w:val="0"/>
          <w:iCs w:val="0"/>
          <w:color w:val="auto"/>
          <w:sz w:val="24"/>
          <w:szCs w:val="24"/>
        </w:rPr>
        <w:t xml:space="preserve">£72k </w:t>
      </w:r>
      <w:r w:rsidR="00550181">
        <w:rPr>
          <w:rFonts w:ascii="Arial" w:hAnsi="Arial" w:cs="Arial"/>
          <w:i w:val="0"/>
          <w:iCs w:val="0"/>
          <w:color w:val="auto"/>
          <w:sz w:val="24"/>
          <w:szCs w:val="24"/>
        </w:rPr>
        <w:t xml:space="preserve">for business case fees remains at a high risk of non-receipt this year. The risk </w:t>
      </w:r>
      <w:r w:rsidR="00752F48">
        <w:rPr>
          <w:rFonts w:ascii="Arial" w:hAnsi="Arial" w:cs="Arial"/>
          <w:i w:val="0"/>
          <w:iCs w:val="0"/>
          <w:color w:val="auto"/>
          <w:sz w:val="24"/>
          <w:szCs w:val="24"/>
        </w:rPr>
        <w:t xml:space="preserve">has </w:t>
      </w:r>
      <w:r w:rsidR="00550181">
        <w:rPr>
          <w:rFonts w:ascii="Arial" w:hAnsi="Arial" w:cs="Arial"/>
          <w:i w:val="0"/>
          <w:iCs w:val="0"/>
          <w:color w:val="auto"/>
          <w:sz w:val="24"/>
          <w:szCs w:val="24"/>
        </w:rPr>
        <w:t xml:space="preserve">already </w:t>
      </w:r>
      <w:r w:rsidR="00752F48">
        <w:rPr>
          <w:rFonts w:ascii="Arial" w:hAnsi="Arial" w:cs="Arial"/>
          <w:i w:val="0"/>
          <w:iCs w:val="0"/>
          <w:color w:val="auto"/>
          <w:sz w:val="24"/>
          <w:szCs w:val="24"/>
        </w:rPr>
        <w:t xml:space="preserve">been factored into the remaining programme contingency. </w:t>
      </w:r>
    </w:p>
    <w:p w14:paraId="79AE3605" w14:textId="77777777" w:rsidR="00550181" w:rsidRDefault="00550181" w:rsidP="000522E2">
      <w:pPr>
        <w:jc w:val="both"/>
        <w:rPr>
          <w:rFonts w:ascii="Arial" w:hAnsi="Arial" w:cs="Arial"/>
          <w:sz w:val="24"/>
          <w:szCs w:val="24"/>
        </w:rPr>
      </w:pPr>
    </w:p>
    <w:p w14:paraId="7F6E2665" w14:textId="504D5B16" w:rsidR="00752F48" w:rsidRDefault="00C63FA5" w:rsidP="000522E2">
      <w:pPr>
        <w:jc w:val="both"/>
        <w:rPr>
          <w:rFonts w:ascii="Arial" w:hAnsi="Arial" w:cs="Arial"/>
          <w:sz w:val="24"/>
          <w:szCs w:val="24"/>
        </w:rPr>
      </w:pPr>
      <w:r w:rsidRPr="00C63FA5">
        <w:rPr>
          <w:rFonts w:ascii="Arial" w:hAnsi="Arial" w:cs="Arial"/>
          <w:sz w:val="24"/>
          <w:szCs w:val="24"/>
        </w:rPr>
        <w:t xml:space="preserve">It </w:t>
      </w:r>
      <w:r w:rsidR="00550181">
        <w:rPr>
          <w:rFonts w:ascii="Arial" w:hAnsi="Arial" w:cs="Arial"/>
          <w:sz w:val="24"/>
          <w:szCs w:val="24"/>
        </w:rPr>
        <w:t>should</w:t>
      </w:r>
      <w:r w:rsidRPr="00C63FA5">
        <w:rPr>
          <w:rFonts w:ascii="Arial" w:hAnsi="Arial" w:cs="Arial"/>
          <w:sz w:val="24"/>
          <w:szCs w:val="24"/>
        </w:rPr>
        <w:t xml:space="preserve"> be noted that a large proportion of this income risk</w:t>
      </w:r>
      <w:r w:rsidR="00550181">
        <w:rPr>
          <w:rFonts w:ascii="Arial" w:hAnsi="Arial" w:cs="Arial"/>
          <w:sz w:val="24"/>
          <w:szCs w:val="24"/>
        </w:rPr>
        <w:t>,</w:t>
      </w:r>
      <w:r w:rsidRPr="00C63FA5">
        <w:rPr>
          <w:rFonts w:ascii="Arial" w:hAnsi="Arial" w:cs="Arial"/>
          <w:sz w:val="24"/>
          <w:szCs w:val="24"/>
        </w:rPr>
        <w:t xml:space="preserve"> </w:t>
      </w:r>
      <w:r>
        <w:rPr>
          <w:rFonts w:ascii="Arial" w:hAnsi="Arial" w:cs="Arial"/>
          <w:sz w:val="24"/>
          <w:szCs w:val="24"/>
        </w:rPr>
        <w:t xml:space="preserve">£1.7m </w:t>
      </w:r>
      <w:r w:rsidRPr="00C63FA5">
        <w:rPr>
          <w:rFonts w:ascii="Arial" w:hAnsi="Arial" w:cs="Arial"/>
          <w:sz w:val="24"/>
          <w:szCs w:val="24"/>
        </w:rPr>
        <w:t>has moved into 2024/25</w:t>
      </w:r>
      <w:r>
        <w:rPr>
          <w:rFonts w:ascii="Arial" w:hAnsi="Arial" w:cs="Arial"/>
          <w:sz w:val="24"/>
          <w:szCs w:val="24"/>
        </w:rPr>
        <w:t xml:space="preserve">. This has been </w:t>
      </w:r>
      <w:r w:rsidR="00550181">
        <w:rPr>
          <w:rFonts w:ascii="Arial" w:hAnsi="Arial" w:cs="Arial"/>
          <w:sz w:val="24"/>
          <w:szCs w:val="24"/>
        </w:rPr>
        <w:t xml:space="preserve">possible </w:t>
      </w:r>
      <w:r>
        <w:rPr>
          <w:rFonts w:ascii="Arial" w:hAnsi="Arial" w:cs="Arial"/>
          <w:sz w:val="24"/>
          <w:szCs w:val="24"/>
        </w:rPr>
        <w:t xml:space="preserve">due to unplanned slippage </w:t>
      </w:r>
      <w:r w:rsidR="00550181">
        <w:rPr>
          <w:rFonts w:ascii="Arial" w:hAnsi="Arial" w:cs="Arial"/>
          <w:sz w:val="24"/>
          <w:szCs w:val="24"/>
        </w:rPr>
        <w:t xml:space="preserve">this year </w:t>
      </w:r>
      <w:r>
        <w:rPr>
          <w:rFonts w:ascii="Arial" w:hAnsi="Arial" w:cs="Arial"/>
          <w:sz w:val="24"/>
          <w:szCs w:val="24"/>
        </w:rPr>
        <w:t>on some schemes funded through the AWCP (All Wales Capital Programme), where the Health Board has to manage the slippage within its overall capital programme. Whilst this risk has merely moved into next year, nearly £1m of the income risk is related to the recently signed City Deal Campuses business case and this income will be available in 2024-25.</w:t>
      </w:r>
    </w:p>
    <w:p w14:paraId="42AC3FFF" w14:textId="77777777" w:rsidR="00AA6FA7" w:rsidRPr="00C63FA5" w:rsidRDefault="00AA6FA7" w:rsidP="00752F48">
      <w:pPr>
        <w:rPr>
          <w:rFonts w:ascii="Arial" w:hAnsi="Arial" w:cs="Arial"/>
          <w:sz w:val="24"/>
          <w:szCs w:val="24"/>
        </w:rPr>
      </w:pPr>
    </w:p>
    <w:p w14:paraId="5B98630D" w14:textId="2C2F0159" w:rsidR="00E50CD0" w:rsidRPr="00C63FA5" w:rsidRDefault="00E50CD0" w:rsidP="00E50CD0">
      <w:pPr>
        <w:spacing w:after="0" w:line="240" w:lineRule="auto"/>
        <w:jc w:val="both"/>
        <w:rPr>
          <w:rFonts w:ascii="Arial" w:hAnsi="Arial" w:cs="Arial"/>
          <w:sz w:val="24"/>
          <w:szCs w:val="24"/>
        </w:rPr>
      </w:pPr>
    </w:p>
    <w:p w14:paraId="7340A156" w14:textId="4829C61A" w:rsidR="00C3314B" w:rsidRDefault="00BE3977" w:rsidP="003A484D">
      <w:pPr>
        <w:pStyle w:val="Caption"/>
        <w:spacing w:after="0"/>
        <w:jc w:val="both"/>
        <w:rPr>
          <w:rFonts w:ascii="Arial" w:hAnsi="Arial" w:cs="Arial"/>
          <w:b/>
          <w:bCs/>
          <w:color w:val="auto"/>
          <w:sz w:val="24"/>
          <w:szCs w:val="24"/>
        </w:rPr>
      </w:pPr>
      <w:r w:rsidRPr="00B0538E">
        <w:rPr>
          <w:rFonts w:ascii="Arial" w:hAnsi="Arial" w:cs="Arial"/>
          <w:i w:val="0"/>
          <w:iCs w:val="0"/>
          <w:color w:val="auto"/>
          <w:sz w:val="24"/>
          <w:szCs w:val="24"/>
        </w:rPr>
        <w:lastRenderedPageBreak/>
        <w:t xml:space="preserve"> </w:t>
      </w:r>
      <w:r w:rsidR="00C3314B" w:rsidRPr="00B0538E">
        <w:rPr>
          <w:rFonts w:ascii="Arial" w:hAnsi="Arial" w:cs="Arial"/>
          <w:b/>
          <w:bCs/>
          <w:color w:val="auto"/>
          <w:sz w:val="24"/>
          <w:szCs w:val="24"/>
        </w:rPr>
        <w:t>Table 2 Anticipated Income 202</w:t>
      </w:r>
      <w:r w:rsidR="003B14D0">
        <w:rPr>
          <w:rFonts w:ascii="Arial" w:hAnsi="Arial" w:cs="Arial"/>
          <w:b/>
          <w:bCs/>
          <w:color w:val="auto"/>
          <w:sz w:val="24"/>
          <w:szCs w:val="24"/>
        </w:rPr>
        <w:t>3/24</w:t>
      </w:r>
    </w:p>
    <w:p w14:paraId="117A483F" w14:textId="3B9AFEDB" w:rsidR="00F41179" w:rsidRPr="00F41179" w:rsidRDefault="00581ED7" w:rsidP="00F41179">
      <w:r w:rsidRPr="00581ED7">
        <w:rPr>
          <w:noProof/>
          <w:lang w:eastAsia="en-GB"/>
        </w:rPr>
        <w:drawing>
          <wp:inline distT="0" distB="0" distL="0" distR="0" wp14:anchorId="442FECD4" wp14:editId="2B9B5F68">
            <wp:extent cx="4353722" cy="351472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66706" cy="3525207"/>
                    </a:xfrm>
                    <a:prstGeom prst="rect">
                      <a:avLst/>
                    </a:prstGeom>
                  </pic:spPr>
                </pic:pic>
              </a:graphicData>
            </a:graphic>
          </wp:inline>
        </w:drawing>
      </w:r>
    </w:p>
    <w:p w14:paraId="3D958D6F" w14:textId="3D36CCA4" w:rsidR="00C835EC" w:rsidRDefault="00C835EC" w:rsidP="003A484D">
      <w:pPr>
        <w:spacing w:after="0" w:line="240" w:lineRule="auto"/>
        <w:jc w:val="both"/>
        <w:rPr>
          <w:rFonts w:ascii="Arial" w:hAnsi="Arial" w:cs="Arial"/>
          <w:sz w:val="24"/>
          <w:szCs w:val="24"/>
          <w:u w:val="single"/>
        </w:rPr>
      </w:pPr>
      <w:r w:rsidRPr="00C835EC">
        <w:rPr>
          <w:rFonts w:ascii="Arial" w:hAnsi="Arial" w:cs="Arial"/>
          <w:sz w:val="24"/>
          <w:szCs w:val="24"/>
          <w:u w:val="single"/>
        </w:rPr>
        <w:t>Approved Business Cases</w:t>
      </w:r>
      <w:r>
        <w:rPr>
          <w:rFonts w:ascii="Arial" w:hAnsi="Arial" w:cs="Arial"/>
          <w:sz w:val="24"/>
          <w:szCs w:val="24"/>
          <w:u w:val="single"/>
        </w:rPr>
        <w:t xml:space="preserve"> &amp; National Funding Allocations</w:t>
      </w:r>
    </w:p>
    <w:p w14:paraId="7A5584D8" w14:textId="3DD6476F" w:rsidR="00CA740F" w:rsidRDefault="00CA740F" w:rsidP="003A484D">
      <w:pPr>
        <w:spacing w:after="0" w:line="240" w:lineRule="auto"/>
        <w:jc w:val="both"/>
        <w:rPr>
          <w:rFonts w:ascii="Arial" w:hAnsi="Arial" w:cs="Arial"/>
          <w:sz w:val="24"/>
          <w:szCs w:val="24"/>
          <w:u w:val="single"/>
        </w:rPr>
      </w:pPr>
    </w:p>
    <w:p w14:paraId="607F35A1" w14:textId="06B71436" w:rsidR="00CA740F" w:rsidRDefault="00CA740F" w:rsidP="003A484D">
      <w:pPr>
        <w:spacing w:after="0" w:line="240" w:lineRule="auto"/>
        <w:jc w:val="both"/>
        <w:rPr>
          <w:rFonts w:ascii="Arial" w:hAnsi="Arial" w:cs="Arial"/>
          <w:sz w:val="24"/>
          <w:szCs w:val="24"/>
        </w:rPr>
      </w:pPr>
      <w:r>
        <w:rPr>
          <w:rFonts w:ascii="Arial" w:hAnsi="Arial" w:cs="Arial"/>
          <w:sz w:val="24"/>
          <w:szCs w:val="24"/>
        </w:rPr>
        <w:t xml:space="preserve">Additional allocations of £5.179m have been received </w:t>
      </w:r>
      <w:r w:rsidR="00E0161E">
        <w:rPr>
          <w:rFonts w:ascii="Arial" w:hAnsi="Arial" w:cs="Arial"/>
          <w:sz w:val="24"/>
          <w:szCs w:val="24"/>
        </w:rPr>
        <w:t>over the last quarter. These include a mixture of national equipment allocations, regional minor projects, business case design fees and major capital building works.</w:t>
      </w:r>
    </w:p>
    <w:p w14:paraId="388F1251" w14:textId="63BE77D4" w:rsidR="00E0161E" w:rsidRDefault="00E0161E" w:rsidP="003A484D">
      <w:pPr>
        <w:spacing w:after="0" w:line="240" w:lineRule="auto"/>
        <w:jc w:val="both"/>
        <w:rPr>
          <w:rFonts w:ascii="Arial" w:hAnsi="Arial" w:cs="Arial"/>
          <w:sz w:val="24"/>
          <w:szCs w:val="24"/>
        </w:rPr>
      </w:pPr>
    </w:p>
    <w:p w14:paraId="1D07E805" w14:textId="1B7462E9" w:rsidR="00E0161E" w:rsidRDefault="00E0161E" w:rsidP="003A484D">
      <w:pPr>
        <w:spacing w:after="0" w:line="240" w:lineRule="auto"/>
        <w:jc w:val="both"/>
        <w:rPr>
          <w:rFonts w:ascii="Arial" w:hAnsi="Arial" w:cs="Arial"/>
          <w:sz w:val="24"/>
          <w:szCs w:val="24"/>
        </w:rPr>
      </w:pPr>
      <w:r>
        <w:rPr>
          <w:rFonts w:ascii="Arial" w:hAnsi="Arial" w:cs="Arial"/>
          <w:sz w:val="24"/>
          <w:szCs w:val="24"/>
        </w:rPr>
        <w:t xml:space="preserve">Although not included </w:t>
      </w:r>
      <w:r w:rsidR="00AA6FA7">
        <w:rPr>
          <w:rFonts w:ascii="Arial" w:hAnsi="Arial" w:cs="Arial"/>
          <w:sz w:val="24"/>
          <w:szCs w:val="24"/>
        </w:rPr>
        <w:t>below</w:t>
      </w:r>
      <w:r>
        <w:rPr>
          <w:rFonts w:ascii="Arial" w:hAnsi="Arial" w:cs="Arial"/>
          <w:sz w:val="24"/>
          <w:szCs w:val="24"/>
        </w:rPr>
        <w:t xml:space="preserve">, </w:t>
      </w:r>
      <w:r w:rsidR="00AA6FA7">
        <w:rPr>
          <w:rFonts w:ascii="Arial" w:hAnsi="Arial" w:cs="Arial"/>
          <w:sz w:val="24"/>
          <w:szCs w:val="24"/>
        </w:rPr>
        <w:t>WG advised on 8</w:t>
      </w:r>
      <w:r w:rsidR="00AA6FA7" w:rsidRPr="00AA6FA7">
        <w:rPr>
          <w:rFonts w:ascii="Arial" w:hAnsi="Arial" w:cs="Arial"/>
          <w:sz w:val="24"/>
          <w:szCs w:val="24"/>
          <w:vertAlign w:val="superscript"/>
        </w:rPr>
        <w:t>th</w:t>
      </w:r>
      <w:r w:rsidR="00AA6FA7">
        <w:rPr>
          <w:rFonts w:ascii="Arial" w:hAnsi="Arial" w:cs="Arial"/>
          <w:sz w:val="24"/>
          <w:szCs w:val="24"/>
        </w:rPr>
        <w:t xml:space="preserve"> January that approval had been given for</w:t>
      </w:r>
      <w:r>
        <w:rPr>
          <w:rFonts w:ascii="Arial" w:hAnsi="Arial" w:cs="Arial"/>
          <w:sz w:val="24"/>
          <w:szCs w:val="24"/>
        </w:rPr>
        <w:t xml:space="preserve"> the </w:t>
      </w:r>
      <w:r w:rsidR="00AA6FA7">
        <w:rPr>
          <w:rFonts w:ascii="Arial" w:hAnsi="Arial" w:cs="Arial"/>
          <w:sz w:val="24"/>
          <w:szCs w:val="24"/>
        </w:rPr>
        <w:t xml:space="preserve">business case to </w:t>
      </w:r>
      <w:r>
        <w:rPr>
          <w:rFonts w:ascii="Arial" w:hAnsi="Arial" w:cs="Arial"/>
          <w:sz w:val="24"/>
          <w:szCs w:val="24"/>
        </w:rPr>
        <w:t>replace Catheter Lab A in Morriston</w:t>
      </w:r>
      <w:r w:rsidR="00AA6FA7">
        <w:rPr>
          <w:rFonts w:ascii="Arial" w:hAnsi="Arial" w:cs="Arial"/>
          <w:sz w:val="24"/>
          <w:szCs w:val="24"/>
        </w:rPr>
        <w:t>.</w:t>
      </w:r>
      <w:r>
        <w:rPr>
          <w:rFonts w:ascii="Arial" w:hAnsi="Arial" w:cs="Arial"/>
          <w:sz w:val="24"/>
          <w:szCs w:val="24"/>
        </w:rPr>
        <w:t xml:space="preserve"> The capital allocation of £2.996m will be allocated over the next two years.</w:t>
      </w:r>
    </w:p>
    <w:p w14:paraId="57C8AE38" w14:textId="77FB5304" w:rsidR="00CA740F" w:rsidRDefault="00CA740F" w:rsidP="003A484D">
      <w:pPr>
        <w:spacing w:after="0" w:line="240" w:lineRule="auto"/>
        <w:jc w:val="both"/>
        <w:rPr>
          <w:rFonts w:ascii="Arial" w:hAnsi="Arial" w:cs="Arial"/>
          <w:sz w:val="24"/>
          <w:szCs w:val="24"/>
        </w:rPr>
      </w:pPr>
    </w:p>
    <w:p w14:paraId="7FACC0A7" w14:textId="4C783A2C" w:rsidR="00E0161E" w:rsidRPr="000522E2" w:rsidRDefault="00E0161E" w:rsidP="003A484D">
      <w:pPr>
        <w:spacing w:after="0" w:line="240" w:lineRule="auto"/>
        <w:jc w:val="both"/>
        <w:rPr>
          <w:rFonts w:ascii="Arial" w:hAnsi="Arial" w:cs="Arial"/>
          <w:i/>
          <w:iCs/>
          <w:sz w:val="24"/>
          <w:szCs w:val="24"/>
        </w:rPr>
      </w:pPr>
      <w:r w:rsidRPr="000522E2">
        <w:rPr>
          <w:rFonts w:ascii="Arial" w:hAnsi="Arial" w:cs="Arial"/>
          <w:b/>
          <w:bCs/>
          <w:i/>
          <w:iCs/>
          <w:sz w:val="24"/>
          <w:szCs w:val="24"/>
        </w:rPr>
        <w:t>Table 3 Additional Capital Allocations Received Q3 2023/24</w:t>
      </w:r>
    </w:p>
    <w:p w14:paraId="0D518BF0" w14:textId="565BCD4F" w:rsidR="0029248D" w:rsidRPr="0029248D" w:rsidRDefault="00CA740F" w:rsidP="0029248D">
      <w:pPr>
        <w:spacing w:after="0" w:line="240" w:lineRule="auto"/>
        <w:jc w:val="both"/>
        <w:rPr>
          <w:rFonts w:ascii="Arial" w:hAnsi="Arial" w:cs="Arial"/>
          <w:sz w:val="24"/>
          <w:szCs w:val="24"/>
        </w:rPr>
      </w:pPr>
      <w:r w:rsidRPr="00CA740F">
        <w:rPr>
          <w:noProof/>
          <w:lang w:eastAsia="en-GB"/>
        </w:rPr>
        <w:drawing>
          <wp:inline distT="0" distB="0" distL="0" distR="0" wp14:anchorId="3474D09A" wp14:editId="2C18931C">
            <wp:extent cx="4581525" cy="192745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06512" cy="1937965"/>
                    </a:xfrm>
                    <a:prstGeom prst="rect">
                      <a:avLst/>
                    </a:prstGeom>
                  </pic:spPr>
                </pic:pic>
              </a:graphicData>
            </a:graphic>
          </wp:inline>
        </w:drawing>
      </w:r>
    </w:p>
    <w:p w14:paraId="40C2C5AC" w14:textId="77777777" w:rsidR="00BB164A" w:rsidRDefault="00BB164A" w:rsidP="003A484D">
      <w:pPr>
        <w:spacing w:after="0" w:line="240" w:lineRule="auto"/>
        <w:jc w:val="both"/>
        <w:rPr>
          <w:rFonts w:ascii="Arial" w:hAnsi="Arial" w:cs="Arial"/>
          <w:sz w:val="24"/>
          <w:szCs w:val="24"/>
          <w:u w:val="single"/>
        </w:rPr>
      </w:pPr>
      <w:r w:rsidRPr="00BB164A">
        <w:rPr>
          <w:rFonts w:ascii="Arial" w:hAnsi="Arial" w:cs="Arial"/>
          <w:sz w:val="24"/>
          <w:szCs w:val="24"/>
          <w:u w:val="single"/>
        </w:rPr>
        <w:t>Overall Assessment</w:t>
      </w:r>
    </w:p>
    <w:p w14:paraId="162A4D15" w14:textId="77777777" w:rsidR="00AF50D8" w:rsidRPr="00BB164A" w:rsidRDefault="00AF50D8" w:rsidP="003A484D">
      <w:pPr>
        <w:spacing w:after="0" w:line="240" w:lineRule="auto"/>
        <w:jc w:val="both"/>
        <w:rPr>
          <w:rFonts w:ascii="Arial" w:hAnsi="Arial" w:cs="Arial"/>
          <w:sz w:val="24"/>
          <w:szCs w:val="24"/>
          <w:u w:val="single"/>
        </w:rPr>
      </w:pPr>
    </w:p>
    <w:p w14:paraId="2828A733" w14:textId="77777777" w:rsidR="0029248D" w:rsidRDefault="0029248D" w:rsidP="0029248D">
      <w:pPr>
        <w:spacing w:after="0" w:line="240" w:lineRule="auto"/>
        <w:jc w:val="both"/>
        <w:rPr>
          <w:rFonts w:ascii="Arial" w:hAnsi="Arial" w:cs="Arial"/>
          <w:sz w:val="24"/>
          <w:szCs w:val="24"/>
        </w:rPr>
      </w:pPr>
      <w:r>
        <w:rPr>
          <w:rFonts w:ascii="Arial" w:hAnsi="Arial" w:cs="Arial"/>
          <w:sz w:val="24"/>
          <w:szCs w:val="24"/>
        </w:rPr>
        <w:t>Through careful budgetary management, scheme slippage, scheme underspends and additional national funding opportunities, it has been possible to allocate an additional £1.3m during Q3 to cover off the most urgent risks for replacement medical equipment and digital services. The level of risk continues to be overseen by the Capital Priority Group.</w:t>
      </w:r>
    </w:p>
    <w:p w14:paraId="3AA31702" w14:textId="77777777" w:rsidR="0029248D" w:rsidRDefault="0029248D" w:rsidP="0029248D">
      <w:pPr>
        <w:spacing w:after="0" w:line="240" w:lineRule="auto"/>
        <w:jc w:val="both"/>
        <w:rPr>
          <w:rFonts w:ascii="Arial" w:hAnsi="Arial" w:cs="Arial"/>
          <w:sz w:val="24"/>
          <w:szCs w:val="24"/>
        </w:rPr>
      </w:pPr>
    </w:p>
    <w:p w14:paraId="1DB68C82" w14:textId="5B03465B" w:rsidR="0029248D" w:rsidRDefault="0029248D" w:rsidP="0029248D">
      <w:pPr>
        <w:spacing w:after="0" w:line="240" w:lineRule="auto"/>
        <w:jc w:val="both"/>
        <w:rPr>
          <w:rFonts w:ascii="Arial" w:hAnsi="Arial" w:cs="Arial"/>
          <w:sz w:val="24"/>
          <w:szCs w:val="24"/>
        </w:rPr>
      </w:pPr>
      <w:r>
        <w:rPr>
          <w:rFonts w:ascii="Arial" w:hAnsi="Arial" w:cs="Arial"/>
          <w:sz w:val="24"/>
          <w:szCs w:val="24"/>
        </w:rPr>
        <w:lastRenderedPageBreak/>
        <w:t>After accounting for known risks a small contingency of £98k remains in the capital programme.</w:t>
      </w:r>
    </w:p>
    <w:p w14:paraId="27AEF65D" w14:textId="7E2E1770" w:rsidR="00AA6FA7" w:rsidRDefault="00AA6FA7" w:rsidP="0029248D">
      <w:pPr>
        <w:spacing w:after="0" w:line="240" w:lineRule="auto"/>
        <w:jc w:val="both"/>
        <w:rPr>
          <w:rFonts w:ascii="Arial" w:hAnsi="Arial" w:cs="Arial"/>
          <w:sz w:val="24"/>
          <w:szCs w:val="24"/>
        </w:rPr>
      </w:pPr>
    </w:p>
    <w:p w14:paraId="3DD421C7" w14:textId="7F0B9289" w:rsidR="00981A62" w:rsidRDefault="00AA6FA7" w:rsidP="00981A62">
      <w:pPr>
        <w:spacing w:after="0" w:line="240" w:lineRule="auto"/>
        <w:jc w:val="both"/>
        <w:rPr>
          <w:rFonts w:ascii="Arial" w:hAnsi="Arial" w:cs="Arial"/>
          <w:bCs/>
          <w:sz w:val="24"/>
          <w:szCs w:val="24"/>
        </w:rPr>
      </w:pPr>
      <w:r>
        <w:rPr>
          <w:rFonts w:ascii="Arial" w:hAnsi="Arial" w:cs="Arial"/>
          <w:sz w:val="24"/>
          <w:szCs w:val="24"/>
        </w:rPr>
        <w:t xml:space="preserve">It is also pleasing to report that as part of the national EFAB (Estates Funding Advisory Board) </w:t>
      </w:r>
      <w:r w:rsidR="00981A62">
        <w:rPr>
          <w:rFonts w:ascii="Arial" w:hAnsi="Arial" w:cs="Arial"/>
          <w:sz w:val="24"/>
          <w:szCs w:val="24"/>
        </w:rPr>
        <w:t xml:space="preserve">£2.7m </w:t>
      </w:r>
      <w:r w:rsidR="000522E2">
        <w:rPr>
          <w:rFonts w:ascii="Arial" w:hAnsi="Arial" w:cs="Arial"/>
          <w:sz w:val="24"/>
          <w:szCs w:val="24"/>
        </w:rPr>
        <w:t>allocation</w:t>
      </w:r>
      <w:r>
        <w:rPr>
          <w:rFonts w:ascii="Arial" w:hAnsi="Arial" w:cs="Arial"/>
          <w:sz w:val="24"/>
          <w:szCs w:val="24"/>
        </w:rPr>
        <w:t xml:space="preserve"> provided for backlog maintenance </w:t>
      </w:r>
      <w:r w:rsidR="00981A62">
        <w:rPr>
          <w:rFonts w:ascii="Arial" w:hAnsi="Arial" w:cs="Arial"/>
          <w:sz w:val="24"/>
          <w:szCs w:val="24"/>
        </w:rPr>
        <w:t>in 2023/24</w:t>
      </w:r>
      <w:r w:rsidR="000522E2">
        <w:rPr>
          <w:rFonts w:ascii="Arial" w:hAnsi="Arial" w:cs="Arial"/>
          <w:sz w:val="24"/>
          <w:szCs w:val="24"/>
        </w:rPr>
        <w:t xml:space="preserve"> -</w:t>
      </w:r>
      <w:r w:rsidR="00981A62">
        <w:rPr>
          <w:rFonts w:ascii="Arial" w:hAnsi="Arial" w:cs="Arial"/>
          <w:sz w:val="24"/>
          <w:szCs w:val="24"/>
        </w:rPr>
        <w:t xml:space="preserve"> through good budgetary management and engagement with NHS Wales SES (Specialist Estates Services) by our Capital Planning Team, </w:t>
      </w:r>
      <w:r w:rsidR="000522E2">
        <w:rPr>
          <w:rFonts w:ascii="Arial" w:hAnsi="Arial" w:cs="Arial"/>
          <w:sz w:val="24"/>
          <w:szCs w:val="24"/>
        </w:rPr>
        <w:t>w</w:t>
      </w:r>
      <w:r w:rsidR="00981A62">
        <w:rPr>
          <w:rFonts w:ascii="Arial" w:hAnsi="Arial" w:cs="Arial"/>
          <w:sz w:val="24"/>
          <w:szCs w:val="24"/>
        </w:rPr>
        <w:t>e received approval to reinvest a</w:t>
      </w:r>
      <w:r w:rsidR="000522E2">
        <w:rPr>
          <w:rFonts w:ascii="Arial" w:hAnsi="Arial" w:cs="Arial"/>
          <w:sz w:val="24"/>
          <w:szCs w:val="24"/>
        </w:rPr>
        <w:t xml:space="preserve"> </w:t>
      </w:r>
      <w:r w:rsidR="00981A62">
        <w:rPr>
          <w:rFonts w:ascii="Arial" w:hAnsi="Arial" w:cs="Arial"/>
          <w:sz w:val="24"/>
          <w:szCs w:val="24"/>
        </w:rPr>
        <w:t>£0.379m underspend into additional schemes</w:t>
      </w:r>
      <w:r w:rsidR="000522E2">
        <w:rPr>
          <w:rFonts w:ascii="Arial" w:hAnsi="Arial" w:cs="Arial"/>
          <w:sz w:val="24"/>
          <w:szCs w:val="24"/>
        </w:rPr>
        <w:t>. These included</w:t>
      </w:r>
      <w:r w:rsidR="00981A62">
        <w:rPr>
          <w:rFonts w:ascii="Arial" w:hAnsi="Arial" w:cs="Arial"/>
          <w:sz w:val="24"/>
          <w:szCs w:val="24"/>
        </w:rPr>
        <w:t xml:space="preserve"> additional asbestos removal in Singleton, an increase from 3 to 4 nurse call systems in Morristo</w:t>
      </w:r>
      <w:r w:rsidR="000522E2">
        <w:rPr>
          <w:rFonts w:ascii="Arial" w:hAnsi="Arial" w:cs="Arial"/>
          <w:sz w:val="24"/>
          <w:szCs w:val="24"/>
        </w:rPr>
        <w:t>n and annex &amp; kitchen refurbishment works in 2 of our Learning Disability bungalows - as well as allowing patients to be placed closer to home, these will also reduce our external placement expenditure.</w:t>
      </w:r>
    </w:p>
    <w:p w14:paraId="7F391676" w14:textId="77777777" w:rsidR="0029248D" w:rsidRDefault="0029248D" w:rsidP="0029248D">
      <w:pPr>
        <w:spacing w:after="0" w:line="240" w:lineRule="auto"/>
        <w:jc w:val="both"/>
        <w:rPr>
          <w:rFonts w:ascii="Arial" w:hAnsi="Arial" w:cs="Arial"/>
          <w:sz w:val="24"/>
          <w:szCs w:val="24"/>
        </w:rPr>
      </w:pPr>
    </w:p>
    <w:p w14:paraId="4C1FB8C2" w14:textId="5527D7BE" w:rsidR="0029248D" w:rsidRDefault="0029248D" w:rsidP="0029248D">
      <w:pPr>
        <w:spacing w:after="0" w:line="240" w:lineRule="auto"/>
        <w:jc w:val="both"/>
        <w:rPr>
          <w:rFonts w:ascii="Arial" w:hAnsi="Arial" w:cs="Arial"/>
          <w:sz w:val="24"/>
          <w:szCs w:val="24"/>
        </w:rPr>
      </w:pPr>
      <w:r>
        <w:rPr>
          <w:rFonts w:ascii="Arial" w:hAnsi="Arial" w:cs="Arial"/>
          <w:sz w:val="24"/>
          <w:szCs w:val="24"/>
        </w:rPr>
        <w:t xml:space="preserve">There is a small amount of national end of year funding slippage available from WG and bids were submitted in early January by the Health Board for £1.258m, which covered medical equipment, estates infrastructure and digital services. Whilst it is not expected that the full submission can be supported, any approvals will reduce down the ask for replacement items from the 2024-25 capital replacement programme. </w:t>
      </w:r>
    </w:p>
    <w:p w14:paraId="5A004F2B" w14:textId="77777777" w:rsidR="0029248D" w:rsidRDefault="0029248D" w:rsidP="0029248D">
      <w:pPr>
        <w:spacing w:after="0" w:line="240" w:lineRule="auto"/>
        <w:jc w:val="both"/>
        <w:rPr>
          <w:rFonts w:ascii="Arial" w:hAnsi="Arial" w:cs="Arial"/>
          <w:sz w:val="24"/>
          <w:szCs w:val="24"/>
        </w:rPr>
      </w:pPr>
    </w:p>
    <w:p w14:paraId="7E9A5ABB" w14:textId="77777777" w:rsidR="0029248D" w:rsidRPr="00895691" w:rsidRDefault="0029248D" w:rsidP="0029248D">
      <w:pPr>
        <w:spacing w:after="0" w:line="240" w:lineRule="auto"/>
        <w:jc w:val="both"/>
        <w:rPr>
          <w:rFonts w:ascii="Arial" w:hAnsi="Arial" w:cs="Arial"/>
          <w:sz w:val="24"/>
          <w:szCs w:val="24"/>
          <w:u w:val="single"/>
        </w:rPr>
      </w:pPr>
      <w:r w:rsidRPr="00895691">
        <w:rPr>
          <w:rFonts w:ascii="Arial" w:hAnsi="Arial" w:cs="Arial"/>
          <w:sz w:val="24"/>
          <w:szCs w:val="24"/>
          <w:u w:val="single"/>
        </w:rPr>
        <w:t>National Capital Funding Outlook</w:t>
      </w:r>
    </w:p>
    <w:p w14:paraId="0297AD0D" w14:textId="77777777" w:rsidR="0029248D" w:rsidRDefault="0029248D" w:rsidP="0029248D">
      <w:pPr>
        <w:spacing w:after="0" w:line="240" w:lineRule="auto"/>
        <w:jc w:val="both"/>
        <w:rPr>
          <w:rFonts w:ascii="Arial" w:hAnsi="Arial" w:cs="Arial"/>
          <w:sz w:val="24"/>
          <w:szCs w:val="24"/>
        </w:rPr>
      </w:pPr>
    </w:p>
    <w:p w14:paraId="0FD67B9B" w14:textId="77777777" w:rsidR="0029248D" w:rsidRPr="00C63FA5" w:rsidRDefault="0029248D" w:rsidP="0029248D">
      <w:pPr>
        <w:spacing w:after="0" w:line="240" w:lineRule="auto"/>
        <w:jc w:val="both"/>
        <w:rPr>
          <w:rFonts w:ascii="Arial" w:hAnsi="Arial" w:cs="Arial"/>
          <w:sz w:val="24"/>
          <w:szCs w:val="24"/>
        </w:rPr>
      </w:pPr>
      <w:r w:rsidRPr="00B307F5">
        <w:rPr>
          <w:rFonts w:ascii="Arial" w:hAnsi="Arial" w:cs="Arial"/>
          <w:sz w:val="24"/>
          <w:szCs w:val="24"/>
        </w:rPr>
        <w:t xml:space="preserve">WG have indicated that the national </w:t>
      </w:r>
      <w:r>
        <w:rPr>
          <w:rFonts w:ascii="Arial" w:hAnsi="Arial" w:cs="Arial"/>
          <w:sz w:val="24"/>
          <w:szCs w:val="24"/>
        </w:rPr>
        <w:t xml:space="preserve">capital </w:t>
      </w:r>
      <w:r w:rsidRPr="00B307F5">
        <w:rPr>
          <w:rFonts w:ascii="Arial" w:hAnsi="Arial" w:cs="Arial"/>
          <w:sz w:val="24"/>
          <w:szCs w:val="24"/>
        </w:rPr>
        <w:t xml:space="preserve">funding challenges are expected to remain </w:t>
      </w:r>
      <w:r>
        <w:rPr>
          <w:rFonts w:ascii="Arial" w:hAnsi="Arial" w:cs="Arial"/>
          <w:sz w:val="24"/>
          <w:szCs w:val="24"/>
        </w:rPr>
        <w:t>in</w:t>
      </w:r>
      <w:r w:rsidRPr="00B307F5">
        <w:rPr>
          <w:rFonts w:ascii="Arial" w:hAnsi="Arial" w:cs="Arial"/>
          <w:sz w:val="24"/>
          <w:szCs w:val="24"/>
        </w:rPr>
        <w:t xml:space="preserve"> the </w:t>
      </w:r>
      <w:r>
        <w:rPr>
          <w:rFonts w:ascii="Arial" w:hAnsi="Arial" w:cs="Arial"/>
          <w:sz w:val="24"/>
          <w:szCs w:val="24"/>
        </w:rPr>
        <w:t xml:space="preserve">short to </w:t>
      </w:r>
      <w:r w:rsidRPr="00B307F5">
        <w:rPr>
          <w:rFonts w:ascii="Arial" w:hAnsi="Arial" w:cs="Arial"/>
          <w:sz w:val="24"/>
          <w:szCs w:val="24"/>
        </w:rPr>
        <w:t>medium term</w:t>
      </w:r>
      <w:r>
        <w:rPr>
          <w:rFonts w:ascii="Arial" w:hAnsi="Arial" w:cs="Arial"/>
          <w:sz w:val="24"/>
          <w:szCs w:val="24"/>
        </w:rPr>
        <w:t>. In November a new NHS All Wales Capital Prioritisation process was issued. When organisations submitted their original 10-year investment plans in March 2022, they suggested a requirement each year of more than treble the £375m annual All Wales Capital Programme budget (2023-24). The element related to Swansea Bay formed part of the Estates Strategy 10-year plan approved by the Board in May 2023, which estimated a capital investment of £812m. Work has commenced on the prioritisation process as part of the Health Board’s IMTP planning process and it has been agreed to re-convene the Estates Strategy Task and Finish Group to oversee the process and to report into this Committee in February.</w:t>
      </w:r>
      <w:r w:rsidRPr="00B307F5">
        <w:rPr>
          <w:rFonts w:ascii="Arial" w:hAnsi="Arial" w:cs="Arial"/>
          <w:sz w:val="24"/>
          <w:szCs w:val="24"/>
        </w:rPr>
        <w:t xml:space="preserve"> </w:t>
      </w:r>
    </w:p>
    <w:p w14:paraId="06C5D485" w14:textId="58E9FE29" w:rsidR="00D04CF0" w:rsidRDefault="00D04CF0" w:rsidP="00332402">
      <w:pPr>
        <w:spacing w:after="0" w:line="240" w:lineRule="auto"/>
        <w:jc w:val="both"/>
        <w:rPr>
          <w:rFonts w:ascii="Arial" w:hAnsi="Arial" w:cs="Arial"/>
          <w:bCs/>
          <w:sz w:val="24"/>
          <w:szCs w:val="24"/>
        </w:rPr>
      </w:pPr>
    </w:p>
    <w:p w14:paraId="1E88DC54" w14:textId="77777777" w:rsidR="00332402" w:rsidRDefault="00332402" w:rsidP="00332402">
      <w:pPr>
        <w:spacing w:after="0" w:line="240" w:lineRule="auto"/>
        <w:jc w:val="both"/>
        <w:rPr>
          <w:rFonts w:ascii="Arial" w:hAnsi="Arial" w:cs="Arial"/>
          <w:bCs/>
          <w:sz w:val="24"/>
          <w:szCs w:val="24"/>
        </w:rPr>
      </w:pPr>
    </w:p>
    <w:p w14:paraId="52BE83B7" w14:textId="77777777"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14:paraId="71CFF811" w14:textId="77777777" w:rsidR="0086289B" w:rsidRDefault="0086289B" w:rsidP="003A484D">
      <w:pPr>
        <w:spacing w:after="0" w:line="240" w:lineRule="auto"/>
        <w:jc w:val="both"/>
        <w:rPr>
          <w:rFonts w:ascii="Arial" w:hAnsi="Arial" w:cs="Arial"/>
          <w:sz w:val="24"/>
          <w:szCs w:val="24"/>
        </w:rPr>
      </w:pPr>
      <w:r w:rsidRPr="00B0538E">
        <w:rPr>
          <w:rFonts w:ascii="Arial" w:hAnsi="Arial" w:cs="Arial"/>
          <w:sz w:val="24"/>
          <w:szCs w:val="24"/>
        </w:rPr>
        <w:t>There is an increased possibility that new service requests, including those with a high-risk score will be unable to be receive capital funding during 202</w:t>
      </w:r>
      <w:r w:rsidR="00530D9B">
        <w:rPr>
          <w:rFonts w:ascii="Arial" w:hAnsi="Arial" w:cs="Arial"/>
          <w:sz w:val="24"/>
          <w:szCs w:val="24"/>
        </w:rPr>
        <w:t>3</w:t>
      </w:r>
      <w:r w:rsidRPr="00B0538E">
        <w:rPr>
          <w:rFonts w:ascii="Arial" w:hAnsi="Arial" w:cs="Arial"/>
          <w:sz w:val="24"/>
          <w:szCs w:val="24"/>
        </w:rPr>
        <w:t>/2</w:t>
      </w:r>
      <w:r w:rsidR="00530D9B">
        <w:rPr>
          <w:rFonts w:ascii="Arial" w:hAnsi="Arial" w:cs="Arial"/>
          <w:sz w:val="24"/>
          <w:szCs w:val="24"/>
        </w:rPr>
        <w:t>4</w:t>
      </w:r>
      <w:r w:rsidRPr="00B0538E">
        <w:rPr>
          <w:rFonts w:ascii="Arial" w:hAnsi="Arial" w:cs="Arial"/>
          <w:sz w:val="24"/>
          <w:szCs w:val="24"/>
        </w:rPr>
        <w:t xml:space="preserve"> within the capital resources made available to the Health Board. These risks will continue to be assessed through the Capital Prioritisation Group and raised up through the Management Board.  </w:t>
      </w:r>
    </w:p>
    <w:p w14:paraId="526C964A" w14:textId="77777777" w:rsidR="006960A3" w:rsidRDefault="006960A3" w:rsidP="003A484D">
      <w:pPr>
        <w:spacing w:after="0" w:line="240" w:lineRule="auto"/>
        <w:jc w:val="both"/>
        <w:rPr>
          <w:rFonts w:ascii="Arial" w:hAnsi="Arial" w:cs="Arial"/>
          <w:sz w:val="24"/>
          <w:szCs w:val="24"/>
        </w:rPr>
      </w:pPr>
    </w:p>
    <w:p w14:paraId="2ACE874D" w14:textId="28957A32" w:rsidR="006960A3" w:rsidRPr="00B0538E" w:rsidRDefault="006960A3" w:rsidP="003A484D">
      <w:pPr>
        <w:spacing w:after="0" w:line="240" w:lineRule="auto"/>
        <w:jc w:val="both"/>
        <w:rPr>
          <w:rFonts w:ascii="Arial" w:hAnsi="Arial" w:cs="Arial"/>
          <w:sz w:val="24"/>
          <w:szCs w:val="24"/>
        </w:rPr>
      </w:pPr>
      <w:r>
        <w:rPr>
          <w:rFonts w:ascii="Arial" w:hAnsi="Arial" w:cs="Arial"/>
          <w:sz w:val="24"/>
          <w:szCs w:val="24"/>
        </w:rPr>
        <w:t>A risk register entry (Risk 93) has been included in the Health Board risk register and is currently assessed as a 20 score risk.</w:t>
      </w:r>
    </w:p>
    <w:p w14:paraId="50295676" w14:textId="77777777" w:rsidR="0086289B" w:rsidRPr="00B0538E" w:rsidRDefault="0086289B" w:rsidP="003A484D">
      <w:pPr>
        <w:spacing w:after="0" w:line="240" w:lineRule="auto"/>
        <w:jc w:val="both"/>
        <w:rPr>
          <w:rFonts w:ascii="Arial" w:hAnsi="Arial" w:cs="Arial"/>
          <w:color w:val="FF0000"/>
          <w:sz w:val="24"/>
          <w:szCs w:val="24"/>
        </w:rPr>
      </w:pPr>
    </w:p>
    <w:p w14:paraId="5CE6BD44" w14:textId="77777777" w:rsidR="00F531BD" w:rsidRPr="00B0538E" w:rsidRDefault="00F531BD" w:rsidP="003A484D">
      <w:pPr>
        <w:pStyle w:val="ListParagraph"/>
        <w:spacing w:after="0" w:line="240" w:lineRule="auto"/>
        <w:jc w:val="both"/>
        <w:rPr>
          <w:rFonts w:ascii="Arial" w:hAnsi="Arial" w:cs="Arial"/>
          <w:b/>
          <w:sz w:val="24"/>
          <w:szCs w:val="24"/>
        </w:rPr>
      </w:pPr>
    </w:p>
    <w:p w14:paraId="1AF7AFB9" w14:textId="77777777"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 xml:space="preserve"> </w:t>
      </w:r>
      <w:r w:rsidR="005D1652" w:rsidRPr="00B0538E">
        <w:rPr>
          <w:rFonts w:ascii="Arial" w:hAnsi="Arial" w:cs="Arial"/>
          <w:b/>
          <w:sz w:val="24"/>
          <w:szCs w:val="24"/>
        </w:rPr>
        <w:t>FINANCIAL IMPLICATIONS</w:t>
      </w:r>
    </w:p>
    <w:p w14:paraId="2B1D13C4" w14:textId="00FAFBB5" w:rsidR="00D92678" w:rsidRDefault="0086289B" w:rsidP="00037615">
      <w:pPr>
        <w:spacing w:after="0" w:line="240" w:lineRule="auto"/>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In summary, the approved balanced capital plan is assuming </w:t>
      </w:r>
      <w:r w:rsidR="007452CD" w:rsidRPr="00B0538E">
        <w:rPr>
          <w:rFonts w:ascii="Arial" w:hAnsi="Arial" w:cs="Arial"/>
          <w:bCs/>
          <w:sz w:val="24"/>
          <w:szCs w:val="24"/>
        </w:rPr>
        <w:t>additional funding of £</w:t>
      </w:r>
      <w:r w:rsidR="0029248D">
        <w:rPr>
          <w:rFonts w:ascii="Arial" w:hAnsi="Arial" w:cs="Arial"/>
          <w:bCs/>
          <w:sz w:val="24"/>
          <w:szCs w:val="24"/>
        </w:rPr>
        <w:t>0.453m.</w:t>
      </w:r>
    </w:p>
    <w:p w14:paraId="158C0B97" w14:textId="77777777" w:rsidR="00037615" w:rsidRDefault="00037615" w:rsidP="00037615">
      <w:pPr>
        <w:spacing w:after="0" w:line="240" w:lineRule="auto"/>
        <w:jc w:val="both"/>
        <w:rPr>
          <w:rFonts w:ascii="Arial" w:hAnsi="Arial" w:cs="Arial"/>
          <w:bCs/>
          <w:sz w:val="24"/>
          <w:szCs w:val="24"/>
        </w:rPr>
      </w:pPr>
    </w:p>
    <w:p w14:paraId="23A1EC76" w14:textId="4D76249F" w:rsidR="00D92678" w:rsidRDefault="007452CD" w:rsidP="00037615">
      <w:pPr>
        <w:spacing w:after="0" w:line="240" w:lineRule="auto"/>
        <w:ind w:right="96"/>
        <w:jc w:val="both"/>
        <w:rPr>
          <w:rFonts w:ascii="Arial" w:hAnsi="Arial" w:cs="Arial"/>
          <w:bCs/>
          <w:sz w:val="24"/>
          <w:szCs w:val="24"/>
        </w:rPr>
      </w:pPr>
      <w:r w:rsidRPr="00B0538E">
        <w:rPr>
          <w:rFonts w:ascii="Arial" w:hAnsi="Arial" w:cs="Arial"/>
          <w:bCs/>
          <w:sz w:val="24"/>
          <w:szCs w:val="24"/>
        </w:rPr>
        <w:lastRenderedPageBreak/>
        <w:t>The remaining contingency in the plan is £</w:t>
      </w:r>
      <w:r w:rsidR="0029248D">
        <w:rPr>
          <w:rFonts w:ascii="Arial" w:hAnsi="Arial" w:cs="Arial"/>
          <w:bCs/>
          <w:sz w:val="24"/>
          <w:szCs w:val="24"/>
        </w:rPr>
        <w:t>98</w:t>
      </w:r>
      <w:r w:rsidR="00530D9B">
        <w:rPr>
          <w:rFonts w:ascii="Arial" w:hAnsi="Arial" w:cs="Arial"/>
          <w:bCs/>
          <w:sz w:val="24"/>
          <w:szCs w:val="24"/>
        </w:rPr>
        <w:t>k</w:t>
      </w:r>
      <w:r w:rsidRPr="00B0538E">
        <w:rPr>
          <w:rFonts w:ascii="Arial" w:hAnsi="Arial" w:cs="Arial"/>
          <w:bCs/>
          <w:sz w:val="24"/>
          <w:szCs w:val="24"/>
        </w:rPr>
        <w:t>.</w:t>
      </w:r>
      <w:r w:rsidR="00B8660E">
        <w:rPr>
          <w:rFonts w:ascii="Arial" w:hAnsi="Arial" w:cs="Arial"/>
          <w:bCs/>
          <w:sz w:val="24"/>
          <w:szCs w:val="24"/>
        </w:rPr>
        <w:t xml:space="preserve"> </w:t>
      </w:r>
      <w:r w:rsidR="00D92678" w:rsidRPr="00B0538E">
        <w:rPr>
          <w:rFonts w:ascii="Arial" w:hAnsi="Arial" w:cs="Arial"/>
          <w:bCs/>
          <w:sz w:val="24"/>
          <w:szCs w:val="24"/>
        </w:rPr>
        <w:t>Without additional funding support from WG</w:t>
      </w:r>
      <w:r w:rsidR="00D92678">
        <w:rPr>
          <w:rFonts w:ascii="Arial" w:hAnsi="Arial" w:cs="Arial"/>
          <w:bCs/>
          <w:sz w:val="24"/>
          <w:szCs w:val="24"/>
        </w:rPr>
        <w:t xml:space="preserve"> and/or additional internal mitigations</w:t>
      </w:r>
      <w:r w:rsidR="00D92678" w:rsidRPr="00B0538E">
        <w:rPr>
          <w:rFonts w:ascii="Arial" w:hAnsi="Arial" w:cs="Arial"/>
          <w:bCs/>
          <w:sz w:val="24"/>
          <w:szCs w:val="24"/>
        </w:rPr>
        <w:t xml:space="preserve">, further requests for capital funding </w:t>
      </w:r>
      <w:r w:rsidR="00530D9B">
        <w:rPr>
          <w:rFonts w:ascii="Arial" w:hAnsi="Arial" w:cs="Arial"/>
          <w:bCs/>
          <w:sz w:val="24"/>
          <w:szCs w:val="24"/>
        </w:rPr>
        <w:t>may</w:t>
      </w:r>
      <w:r w:rsidR="00D92678" w:rsidRPr="00B0538E">
        <w:rPr>
          <w:rFonts w:ascii="Arial" w:hAnsi="Arial" w:cs="Arial"/>
          <w:bCs/>
          <w:sz w:val="24"/>
          <w:szCs w:val="24"/>
        </w:rPr>
        <w:t xml:space="preserve"> not be affordable with the allocated resources</w:t>
      </w:r>
      <w:r w:rsidR="00530D9B">
        <w:rPr>
          <w:rFonts w:ascii="Arial" w:hAnsi="Arial" w:cs="Arial"/>
          <w:bCs/>
          <w:sz w:val="24"/>
          <w:szCs w:val="24"/>
        </w:rPr>
        <w:t>.</w:t>
      </w:r>
    </w:p>
    <w:p w14:paraId="21A08A0A" w14:textId="77777777" w:rsidR="00D04CF0" w:rsidRDefault="00D04CF0" w:rsidP="00037615">
      <w:pPr>
        <w:spacing w:after="0" w:line="240" w:lineRule="auto"/>
        <w:ind w:right="96"/>
        <w:jc w:val="both"/>
        <w:rPr>
          <w:rFonts w:ascii="Arial" w:hAnsi="Arial" w:cs="Arial"/>
          <w:bCs/>
          <w:sz w:val="24"/>
          <w:szCs w:val="24"/>
        </w:rPr>
      </w:pPr>
    </w:p>
    <w:p w14:paraId="15F938F2" w14:textId="77777777" w:rsidR="00C33A04" w:rsidRDefault="00C33A04" w:rsidP="00037615">
      <w:pPr>
        <w:pStyle w:val="ListParagraph"/>
        <w:spacing w:after="0" w:line="240" w:lineRule="auto"/>
        <w:jc w:val="both"/>
        <w:rPr>
          <w:rFonts w:ascii="Arial" w:hAnsi="Arial" w:cs="Arial"/>
          <w:b/>
          <w:sz w:val="24"/>
          <w:szCs w:val="24"/>
        </w:rPr>
      </w:pPr>
    </w:p>
    <w:p w14:paraId="150A59BC" w14:textId="77777777" w:rsidR="00037615" w:rsidRPr="0072604C" w:rsidRDefault="00037615" w:rsidP="00037615">
      <w:pPr>
        <w:pStyle w:val="ListParagraph"/>
        <w:spacing w:after="0" w:line="240" w:lineRule="auto"/>
        <w:jc w:val="both"/>
        <w:rPr>
          <w:rFonts w:ascii="Arial" w:hAnsi="Arial" w:cs="Arial"/>
          <w:b/>
          <w:sz w:val="24"/>
          <w:szCs w:val="24"/>
        </w:rPr>
      </w:pPr>
    </w:p>
    <w:p w14:paraId="49212F27" w14:textId="77777777" w:rsidR="00F531BD" w:rsidRPr="0072604C" w:rsidRDefault="00C33A04" w:rsidP="00037615">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191ACB4E" w14:textId="77777777"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p>
    <w:p w14:paraId="33F62489" w14:textId="36CA0C32" w:rsidR="003A484D" w:rsidRPr="003A484D"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E0161E">
        <w:rPr>
          <w:rFonts w:ascii="Arial" w:hAnsi="Arial" w:cs="Arial"/>
          <w:sz w:val="24"/>
          <w:szCs w:val="24"/>
        </w:rPr>
        <w:t>9</w:t>
      </w:r>
      <w:r w:rsidRPr="003A484D">
        <w:rPr>
          <w:rFonts w:ascii="Arial" w:hAnsi="Arial" w:cs="Arial"/>
          <w:sz w:val="24"/>
          <w:szCs w:val="24"/>
        </w:rPr>
        <w:t xml:space="preserve"> reported position of the capital </w:t>
      </w:r>
      <w:r w:rsidR="00883DC8" w:rsidRPr="003A484D">
        <w:rPr>
          <w:rFonts w:ascii="Arial" w:hAnsi="Arial" w:cs="Arial"/>
          <w:sz w:val="24"/>
          <w:szCs w:val="24"/>
        </w:rPr>
        <w:t>plan.</w:t>
      </w:r>
      <w:r w:rsidRPr="003A484D">
        <w:rPr>
          <w:rFonts w:ascii="Arial" w:hAnsi="Arial" w:cs="Arial"/>
          <w:sz w:val="24"/>
          <w:szCs w:val="24"/>
        </w:rPr>
        <w:t xml:space="preserve"> </w:t>
      </w:r>
    </w:p>
    <w:p w14:paraId="04E47444" w14:textId="6EC7EC91" w:rsidR="003A484D" w:rsidRPr="00037615"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 xml:space="preserve">fting from balance to </w:t>
      </w:r>
      <w:r w:rsidR="00883DC8">
        <w:rPr>
          <w:rFonts w:ascii="Arial" w:hAnsi="Arial" w:cs="Arial"/>
          <w:sz w:val="24"/>
          <w:szCs w:val="24"/>
        </w:rPr>
        <w:t>imbalance.</w:t>
      </w:r>
    </w:p>
    <w:p w14:paraId="4B4CF5AC" w14:textId="77777777" w:rsidR="00080C24" w:rsidRPr="003A484D" w:rsidRDefault="00080C24"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62799E53" w14:textId="4AAEE8DF" w:rsidR="00F531BD" w:rsidRPr="00D04CF0" w:rsidRDefault="003A484D" w:rsidP="00200ECB">
      <w:pPr>
        <w:pStyle w:val="ListParagraph"/>
        <w:numPr>
          <w:ilvl w:val="0"/>
          <w:numId w:val="10"/>
        </w:numPr>
        <w:spacing w:after="0" w:line="240" w:lineRule="auto"/>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w:t>
      </w:r>
      <w:r w:rsidR="00530D9B" w:rsidRPr="00530D9B">
        <w:rPr>
          <w:rFonts w:ascii="Arial" w:hAnsi="Arial" w:cs="Arial"/>
          <w:sz w:val="24"/>
          <w:szCs w:val="24"/>
        </w:rPr>
        <w:t>is £</w:t>
      </w:r>
      <w:r w:rsidR="00E0161E">
        <w:rPr>
          <w:rFonts w:ascii="Arial" w:hAnsi="Arial" w:cs="Arial"/>
          <w:sz w:val="24"/>
          <w:szCs w:val="24"/>
        </w:rPr>
        <w:t>98</w:t>
      </w:r>
      <w:r w:rsidR="00090BE0" w:rsidRPr="00530D9B">
        <w:rPr>
          <w:rFonts w:ascii="Arial" w:hAnsi="Arial" w:cs="Arial"/>
          <w:sz w:val="24"/>
          <w:szCs w:val="24"/>
        </w:rPr>
        <w:t>k.</w:t>
      </w:r>
    </w:p>
    <w:p w14:paraId="6EBBC3FF" w14:textId="77777777" w:rsidR="00C33A04" w:rsidRPr="00DA76AD" w:rsidRDefault="00C33A04" w:rsidP="003A484D">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4AA193" w14:textId="77777777" w:rsidTr="00C95B3C">
        <w:tc>
          <w:tcPr>
            <w:tcW w:w="9245" w:type="dxa"/>
            <w:gridSpan w:val="4"/>
            <w:shd w:val="clear" w:color="auto" w:fill="D5DCE4" w:themeFill="text2" w:themeFillTint="33"/>
          </w:tcPr>
          <w:p w14:paraId="345AF2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12B230" w14:textId="77777777" w:rsidR="00034194" w:rsidRPr="00034194" w:rsidRDefault="00034194">
            <w:pPr>
              <w:rPr>
                <w:rFonts w:ascii="Arial" w:hAnsi="Arial" w:cs="Arial"/>
                <w:sz w:val="24"/>
                <w:szCs w:val="24"/>
              </w:rPr>
            </w:pPr>
          </w:p>
        </w:tc>
      </w:tr>
      <w:tr w:rsidR="00F5324A" w:rsidRPr="00034194" w14:paraId="19649C9F" w14:textId="77777777" w:rsidTr="00F5324A">
        <w:tc>
          <w:tcPr>
            <w:tcW w:w="1809" w:type="dxa"/>
            <w:vMerge w:val="restart"/>
          </w:tcPr>
          <w:p w14:paraId="3225387B" w14:textId="77777777" w:rsidR="00F5324A" w:rsidRDefault="00F5324A">
            <w:pPr>
              <w:rPr>
                <w:rFonts w:ascii="Arial" w:hAnsi="Arial" w:cs="Arial"/>
                <w:b/>
                <w:sz w:val="24"/>
                <w:szCs w:val="24"/>
              </w:rPr>
            </w:pPr>
            <w:r>
              <w:rPr>
                <w:rFonts w:ascii="Arial" w:hAnsi="Arial" w:cs="Arial"/>
                <w:b/>
                <w:sz w:val="24"/>
                <w:szCs w:val="24"/>
              </w:rPr>
              <w:t>Link to Enabling Objectives</w:t>
            </w:r>
          </w:p>
          <w:p w14:paraId="58F4836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60D8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5399953" w14:textId="77777777" w:rsidTr="00F5324A">
        <w:tc>
          <w:tcPr>
            <w:tcW w:w="1809" w:type="dxa"/>
            <w:vMerge/>
          </w:tcPr>
          <w:p w14:paraId="43D92F57" w14:textId="77777777" w:rsidR="00F5324A" w:rsidRPr="00034194" w:rsidRDefault="00F5324A">
            <w:pPr>
              <w:rPr>
                <w:rFonts w:ascii="Arial" w:hAnsi="Arial" w:cs="Arial"/>
                <w:b/>
                <w:sz w:val="24"/>
                <w:szCs w:val="24"/>
              </w:rPr>
            </w:pPr>
          </w:p>
        </w:tc>
        <w:tc>
          <w:tcPr>
            <w:tcW w:w="5812" w:type="dxa"/>
            <w:gridSpan w:val="2"/>
          </w:tcPr>
          <w:p w14:paraId="7DFA038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B674E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CF3BFC" w14:textId="77777777" w:rsidTr="00F5324A">
        <w:tc>
          <w:tcPr>
            <w:tcW w:w="1809" w:type="dxa"/>
            <w:vMerge/>
          </w:tcPr>
          <w:p w14:paraId="4DBBCF42" w14:textId="77777777" w:rsidR="00F5324A" w:rsidRPr="00034194" w:rsidRDefault="00F5324A">
            <w:pPr>
              <w:rPr>
                <w:rFonts w:ascii="Arial" w:hAnsi="Arial" w:cs="Arial"/>
                <w:b/>
                <w:sz w:val="24"/>
                <w:szCs w:val="24"/>
              </w:rPr>
            </w:pPr>
          </w:p>
        </w:tc>
        <w:tc>
          <w:tcPr>
            <w:tcW w:w="5812" w:type="dxa"/>
            <w:gridSpan w:val="2"/>
          </w:tcPr>
          <w:p w14:paraId="390AE31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B7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EC609C" w14:textId="77777777" w:rsidTr="00F5324A">
        <w:tc>
          <w:tcPr>
            <w:tcW w:w="1809" w:type="dxa"/>
            <w:vMerge/>
          </w:tcPr>
          <w:p w14:paraId="6C3CE2B9" w14:textId="77777777" w:rsidR="00F5324A" w:rsidRPr="00034194" w:rsidRDefault="00F5324A">
            <w:pPr>
              <w:rPr>
                <w:rFonts w:ascii="Arial" w:hAnsi="Arial" w:cs="Arial"/>
                <w:b/>
                <w:sz w:val="24"/>
                <w:szCs w:val="24"/>
              </w:rPr>
            </w:pPr>
          </w:p>
        </w:tc>
        <w:tc>
          <w:tcPr>
            <w:tcW w:w="5812" w:type="dxa"/>
            <w:gridSpan w:val="2"/>
          </w:tcPr>
          <w:p w14:paraId="76D2CB8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D7628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C556F9" w14:textId="77777777" w:rsidTr="00F5324A">
        <w:tc>
          <w:tcPr>
            <w:tcW w:w="1809" w:type="dxa"/>
            <w:vMerge/>
          </w:tcPr>
          <w:p w14:paraId="0B43330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08DAF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AC1EB70" w14:textId="77777777" w:rsidTr="00F5324A">
        <w:tc>
          <w:tcPr>
            <w:tcW w:w="1809" w:type="dxa"/>
            <w:vMerge/>
          </w:tcPr>
          <w:p w14:paraId="2FA68A77" w14:textId="77777777" w:rsidR="00F5324A" w:rsidRPr="00034194" w:rsidRDefault="00F5324A" w:rsidP="00C107F2">
            <w:pPr>
              <w:rPr>
                <w:rFonts w:ascii="Arial" w:hAnsi="Arial" w:cs="Arial"/>
                <w:b/>
                <w:sz w:val="24"/>
                <w:szCs w:val="24"/>
              </w:rPr>
            </w:pPr>
          </w:p>
        </w:tc>
        <w:tc>
          <w:tcPr>
            <w:tcW w:w="5812" w:type="dxa"/>
            <w:gridSpan w:val="2"/>
          </w:tcPr>
          <w:p w14:paraId="231AC26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A00A8F"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C6F4BB" w14:textId="77777777" w:rsidTr="00F5324A">
        <w:tc>
          <w:tcPr>
            <w:tcW w:w="1809" w:type="dxa"/>
            <w:vMerge/>
          </w:tcPr>
          <w:p w14:paraId="1C71F936" w14:textId="77777777" w:rsidR="00F5324A" w:rsidRPr="00034194" w:rsidRDefault="00F5324A" w:rsidP="00C107F2">
            <w:pPr>
              <w:rPr>
                <w:rFonts w:ascii="Arial" w:hAnsi="Arial" w:cs="Arial"/>
                <w:b/>
                <w:sz w:val="24"/>
                <w:szCs w:val="24"/>
              </w:rPr>
            </w:pPr>
          </w:p>
        </w:tc>
        <w:tc>
          <w:tcPr>
            <w:tcW w:w="5812" w:type="dxa"/>
            <w:gridSpan w:val="2"/>
          </w:tcPr>
          <w:p w14:paraId="5B7258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CA9810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9DBE3" w14:textId="77777777" w:rsidTr="00F5324A">
        <w:tc>
          <w:tcPr>
            <w:tcW w:w="1809" w:type="dxa"/>
            <w:vMerge/>
          </w:tcPr>
          <w:p w14:paraId="74A77CF4" w14:textId="77777777" w:rsidR="00F5324A" w:rsidRPr="00034194" w:rsidRDefault="00F5324A" w:rsidP="00C107F2">
            <w:pPr>
              <w:rPr>
                <w:rFonts w:ascii="Arial" w:hAnsi="Arial" w:cs="Arial"/>
                <w:b/>
                <w:sz w:val="24"/>
                <w:szCs w:val="24"/>
              </w:rPr>
            </w:pPr>
          </w:p>
        </w:tc>
        <w:tc>
          <w:tcPr>
            <w:tcW w:w="5812" w:type="dxa"/>
            <w:gridSpan w:val="2"/>
          </w:tcPr>
          <w:p w14:paraId="5871805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5568D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2BE1A0" w14:textId="77777777" w:rsidTr="00F5324A">
        <w:tc>
          <w:tcPr>
            <w:tcW w:w="1809" w:type="dxa"/>
            <w:vMerge/>
          </w:tcPr>
          <w:p w14:paraId="41F568A9" w14:textId="77777777" w:rsidR="00F5324A" w:rsidRPr="00034194" w:rsidRDefault="00F5324A" w:rsidP="00C107F2">
            <w:pPr>
              <w:rPr>
                <w:rFonts w:ascii="Arial" w:hAnsi="Arial" w:cs="Arial"/>
                <w:b/>
                <w:sz w:val="24"/>
                <w:szCs w:val="24"/>
              </w:rPr>
            </w:pPr>
          </w:p>
        </w:tc>
        <w:tc>
          <w:tcPr>
            <w:tcW w:w="5812" w:type="dxa"/>
            <w:gridSpan w:val="2"/>
          </w:tcPr>
          <w:p w14:paraId="7EBCE30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5E4F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A22CF0" w14:textId="77777777" w:rsidTr="00F5324A">
        <w:tc>
          <w:tcPr>
            <w:tcW w:w="1809" w:type="dxa"/>
            <w:vMerge/>
          </w:tcPr>
          <w:p w14:paraId="3E7BA45F" w14:textId="77777777" w:rsidR="00F5324A" w:rsidRPr="00034194" w:rsidRDefault="00F5324A" w:rsidP="00C107F2">
            <w:pPr>
              <w:rPr>
                <w:rFonts w:ascii="Arial" w:hAnsi="Arial" w:cs="Arial"/>
                <w:b/>
                <w:sz w:val="24"/>
                <w:szCs w:val="24"/>
              </w:rPr>
            </w:pPr>
          </w:p>
        </w:tc>
        <w:tc>
          <w:tcPr>
            <w:tcW w:w="5812" w:type="dxa"/>
            <w:gridSpan w:val="2"/>
          </w:tcPr>
          <w:p w14:paraId="285DA3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65DB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8E3E96" w14:textId="77777777" w:rsidTr="00CD7AA5">
        <w:tc>
          <w:tcPr>
            <w:tcW w:w="9245" w:type="dxa"/>
            <w:gridSpan w:val="4"/>
            <w:shd w:val="clear" w:color="auto" w:fill="D5DCE4" w:themeFill="text2" w:themeFillTint="33"/>
          </w:tcPr>
          <w:p w14:paraId="51A2EDE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922715" w14:textId="77777777" w:rsidTr="00F5324A">
        <w:tc>
          <w:tcPr>
            <w:tcW w:w="1809" w:type="dxa"/>
            <w:vMerge w:val="restart"/>
          </w:tcPr>
          <w:p w14:paraId="560408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3B811A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B35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D4288A6" w14:textId="77777777" w:rsidTr="00F5324A">
        <w:tc>
          <w:tcPr>
            <w:tcW w:w="1809" w:type="dxa"/>
            <w:vMerge/>
          </w:tcPr>
          <w:p w14:paraId="2BF227C6" w14:textId="77777777" w:rsidR="00F5324A" w:rsidRPr="00FA0CA9" w:rsidRDefault="00F5324A" w:rsidP="00F5324A">
            <w:pPr>
              <w:rPr>
                <w:rFonts w:ascii="Arial" w:hAnsi="Arial" w:cs="Arial"/>
                <w:b/>
                <w:sz w:val="24"/>
                <w:szCs w:val="24"/>
              </w:rPr>
            </w:pPr>
          </w:p>
        </w:tc>
        <w:tc>
          <w:tcPr>
            <w:tcW w:w="5812" w:type="dxa"/>
            <w:gridSpan w:val="2"/>
          </w:tcPr>
          <w:p w14:paraId="03EC93E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5F399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46005" w14:textId="77777777" w:rsidTr="00F5324A">
        <w:tc>
          <w:tcPr>
            <w:tcW w:w="1809" w:type="dxa"/>
            <w:vMerge/>
          </w:tcPr>
          <w:p w14:paraId="4C80F962" w14:textId="77777777" w:rsidR="00F5324A" w:rsidRPr="00FA0CA9" w:rsidRDefault="00F5324A" w:rsidP="00F5324A">
            <w:pPr>
              <w:rPr>
                <w:rFonts w:ascii="Arial" w:hAnsi="Arial" w:cs="Arial"/>
                <w:b/>
                <w:sz w:val="24"/>
                <w:szCs w:val="24"/>
              </w:rPr>
            </w:pPr>
          </w:p>
        </w:tc>
        <w:tc>
          <w:tcPr>
            <w:tcW w:w="5812" w:type="dxa"/>
            <w:gridSpan w:val="2"/>
          </w:tcPr>
          <w:p w14:paraId="0AEBFD7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A67A86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1EF45" w14:textId="77777777" w:rsidTr="00F5324A">
        <w:tc>
          <w:tcPr>
            <w:tcW w:w="1809" w:type="dxa"/>
            <w:vMerge/>
          </w:tcPr>
          <w:p w14:paraId="43D4692C" w14:textId="77777777" w:rsidR="00F5324A" w:rsidRPr="00FA0CA9" w:rsidRDefault="00F5324A" w:rsidP="00F5324A">
            <w:pPr>
              <w:rPr>
                <w:rFonts w:ascii="Arial" w:hAnsi="Arial" w:cs="Arial"/>
                <w:b/>
                <w:sz w:val="24"/>
                <w:szCs w:val="24"/>
              </w:rPr>
            </w:pPr>
          </w:p>
        </w:tc>
        <w:tc>
          <w:tcPr>
            <w:tcW w:w="5812" w:type="dxa"/>
            <w:gridSpan w:val="2"/>
          </w:tcPr>
          <w:p w14:paraId="46D3902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4E19D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B6CEFF" w14:textId="77777777" w:rsidTr="00F5324A">
        <w:tc>
          <w:tcPr>
            <w:tcW w:w="1809" w:type="dxa"/>
            <w:vMerge/>
          </w:tcPr>
          <w:p w14:paraId="148523AE" w14:textId="77777777" w:rsidR="00F5324A" w:rsidRPr="00FA0CA9" w:rsidRDefault="00F5324A" w:rsidP="00F5324A">
            <w:pPr>
              <w:rPr>
                <w:rFonts w:ascii="Arial" w:hAnsi="Arial" w:cs="Arial"/>
                <w:b/>
                <w:sz w:val="24"/>
                <w:szCs w:val="24"/>
              </w:rPr>
            </w:pPr>
          </w:p>
        </w:tc>
        <w:tc>
          <w:tcPr>
            <w:tcW w:w="5812" w:type="dxa"/>
            <w:gridSpan w:val="2"/>
          </w:tcPr>
          <w:p w14:paraId="52B676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CE1278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93EFC" w14:textId="77777777" w:rsidTr="00F5324A">
        <w:tc>
          <w:tcPr>
            <w:tcW w:w="1809" w:type="dxa"/>
            <w:vMerge/>
          </w:tcPr>
          <w:p w14:paraId="142FDBC4" w14:textId="77777777" w:rsidR="00F5324A" w:rsidRPr="00FA0CA9" w:rsidRDefault="00F5324A" w:rsidP="00F5324A">
            <w:pPr>
              <w:rPr>
                <w:rFonts w:ascii="Arial" w:hAnsi="Arial" w:cs="Arial"/>
                <w:b/>
                <w:sz w:val="24"/>
                <w:szCs w:val="24"/>
              </w:rPr>
            </w:pPr>
          </w:p>
        </w:tc>
        <w:tc>
          <w:tcPr>
            <w:tcW w:w="5812" w:type="dxa"/>
            <w:gridSpan w:val="2"/>
          </w:tcPr>
          <w:p w14:paraId="0B0E9A7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496E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3C2369" w14:textId="77777777" w:rsidTr="00F5324A">
        <w:tc>
          <w:tcPr>
            <w:tcW w:w="1809" w:type="dxa"/>
            <w:vMerge/>
          </w:tcPr>
          <w:p w14:paraId="29924089" w14:textId="77777777" w:rsidR="00F5324A" w:rsidRPr="00FA0CA9" w:rsidRDefault="00F5324A" w:rsidP="00F5324A">
            <w:pPr>
              <w:rPr>
                <w:rFonts w:ascii="Arial" w:hAnsi="Arial" w:cs="Arial"/>
                <w:b/>
                <w:sz w:val="24"/>
                <w:szCs w:val="24"/>
              </w:rPr>
            </w:pPr>
          </w:p>
        </w:tc>
        <w:tc>
          <w:tcPr>
            <w:tcW w:w="5812" w:type="dxa"/>
            <w:gridSpan w:val="2"/>
          </w:tcPr>
          <w:p w14:paraId="6AC28C5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8E5413"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511643" w14:textId="77777777" w:rsidTr="00CD7AA5">
        <w:tc>
          <w:tcPr>
            <w:tcW w:w="9245" w:type="dxa"/>
            <w:gridSpan w:val="4"/>
            <w:shd w:val="clear" w:color="auto" w:fill="D5DCE4" w:themeFill="text2" w:themeFillTint="33"/>
          </w:tcPr>
          <w:p w14:paraId="55274A0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062BD0B" w14:textId="77777777" w:rsidTr="00C95B3C">
        <w:tc>
          <w:tcPr>
            <w:tcW w:w="9245" w:type="dxa"/>
            <w:gridSpan w:val="4"/>
          </w:tcPr>
          <w:p w14:paraId="44CFE8FF" w14:textId="77777777" w:rsidR="00F5324A" w:rsidRDefault="00B8660E" w:rsidP="00037615">
            <w:pPr>
              <w:jc w:val="both"/>
              <w:rPr>
                <w:rFonts w:ascii="Arial" w:hAnsi="Arial" w:cs="Arial"/>
                <w:bCs/>
                <w:sz w:val="24"/>
                <w:szCs w:val="24"/>
              </w:rPr>
            </w:pPr>
            <w:r w:rsidRPr="00B0538E">
              <w:rPr>
                <w:rFonts w:ascii="Arial" w:hAnsi="Arial" w:cs="Arial"/>
                <w:bCs/>
                <w:sz w:val="24"/>
                <w:szCs w:val="24"/>
              </w:rPr>
              <w:t>Without additional funding support from WG, further requests for capital funding will not be affordable with</w:t>
            </w:r>
            <w:r w:rsidR="007113DD">
              <w:rPr>
                <w:rFonts w:ascii="Arial" w:hAnsi="Arial" w:cs="Arial"/>
                <w:bCs/>
                <w:sz w:val="24"/>
                <w:szCs w:val="24"/>
              </w:rPr>
              <w:t>in</w:t>
            </w:r>
            <w:r w:rsidRPr="00B0538E">
              <w:rPr>
                <w:rFonts w:ascii="Arial" w:hAnsi="Arial" w:cs="Arial"/>
                <w:bCs/>
                <w:sz w:val="24"/>
                <w:szCs w:val="24"/>
              </w:rPr>
              <w:t xml:space="preserve"> the allocated resources</w:t>
            </w:r>
            <w:r>
              <w:rPr>
                <w:rFonts w:ascii="Arial" w:hAnsi="Arial" w:cs="Arial"/>
                <w:bCs/>
                <w:sz w:val="24"/>
                <w:szCs w:val="24"/>
              </w:rPr>
              <w:t>. This may impact on new service requests for additional capital funding for estates, medical equipping and digital services.</w:t>
            </w:r>
          </w:p>
          <w:p w14:paraId="772A649C" w14:textId="77777777" w:rsidR="00B8660E" w:rsidRPr="00FA0CA9" w:rsidRDefault="00B8660E" w:rsidP="00B8660E">
            <w:pPr>
              <w:rPr>
                <w:rFonts w:ascii="Arial" w:hAnsi="Arial" w:cs="Arial"/>
                <w:b/>
                <w:sz w:val="24"/>
                <w:szCs w:val="24"/>
              </w:rPr>
            </w:pPr>
          </w:p>
        </w:tc>
      </w:tr>
      <w:tr w:rsidR="00F5324A" w:rsidRPr="00034194" w14:paraId="79F906D4" w14:textId="77777777" w:rsidTr="00CD7AA5">
        <w:tc>
          <w:tcPr>
            <w:tcW w:w="9245" w:type="dxa"/>
            <w:gridSpan w:val="4"/>
            <w:shd w:val="clear" w:color="auto" w:fill="D5DCE4" w:themeFill="text2" w:themeFillTint="33"/>
          </w:tcPr>
          <w:p w14:paraId="56FB18F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95F450D" w14:textId="77777777" w:rsidTr="00C95B3C">
        <w:tc>
          <w:tcPr>
            <w:tcW w:w="9245" w:type="dxa"/>
            <w:gridSpan w:val="4"/>
          </w:tcPr>
          <w:p w14:paraId="4668831D" w14:textId="77777777" w:rsidR="00B8660E" w:rsidRDefault="00B8660E" w:rsidP="0029248D">
            <w:pPr>
              <w:ind w:right="96"/>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w:t>
            </w:r>
            <w:r w:rsidR="00B307F5">
              <w:rPr>
                <w:rFonts w:ascii="Arial" w:hAnsi="Arial" w:cs="Arial"/>
                <w:bCs/>
                <w:sz w:val="24"/>
                <w:szCs w:val="24"/>
              </w:rPr>
              <w:t>I</w:t>
            </w:r>
            <w:r w:rsidR="00B307F5" w:rsidRPr="00B0538E">
              <w:rPr>
                <w:rFonts w:ascii="Arial" w:hAnsi="Arial" w:cs="Arial"/>
                <w:bCs/>
                <w:sz w:val="24"/>
                <w:szCs w:val="24"/>
              </w:rPr>
              <w:t>n summary, the approved balanced capital plan is assuming additional funding of £</w:t>
            </w:r>
            <w:r w:rsidR="0029248D">
              <w:rPr>
                <w:rFonts w:ascii="Arial" w:hAnsi="Arial" w:cs="Arial"/>
                <w:bCs/>
                <w:sz w:val="24"/>
                <w:szCs w:val="24"/>
              </w:rPr>
              <w:t>0.453</w:t>
            </w:r>
            <w:r w:rsidR="00B307F5" w:rsidRPr="00B0538E">
              <w:rPr>
                <w:rFonts w:ascii="Arial" w:hAnsi="Arial" w:cs="Arial"/>
                <w:bCs/>
                <w:sz w:val="24"/>
                <w:szCs w:val="24"/>
              </w:rPr>
              <w:t>m</w:t>
            </w:r>
            <w:r w:rsidRPr="00B0538E">
              <w:rPr>
                <w:rFonts w:ascii="Arial" w:hAnsi="Arial" w:cs="Arial"/>
                <w:bCs/>
                <w:sz w:val="24"/>
                <w:szCs w:val="24"/>
              </w:rPr>
              <w:t>.</w:t>
            </w:r>
            <w:r>
              <w:rPr>
                <w:rFonts w:ascii="Arial" w:hAnsi="Arial" w:cs="Arial"/>
                <w:bCs/>
                <w:sz w:val="24"/>
                <w:szCs w:val="24"/>
              </w:rPr>
              <w:t xml:space="preserve"> </w:t>
            </w:r>
            <w:r w:rsidRPr="00B0538E">
              <w:rPr>
                <w:rFonts w:ascii="Arial" w:hAnsi="Arial" w:cs="Arial"/>
                <w:bCs/>
                <w:sz w:val="24"/>
                <w:szCs w:val="24"/>
              </w:rPr>
              <w:t>Without additional funding support from WG</w:t>
            </w:r>
            <w:r w:rsidR="00080C24">
              <w:rPr>
                <w:rFonts w:ascii="Arial" w:hAnsi="Arial" w:cs="Arial"/>
                <w:bCs/>
                <w:sz w:val="24"/>
                <w:szCs w:val="24"/>
              </w:rPr>
              <w:t xml:space="preserve"> </w:t>
            </w:r>
            <w:r w:rsidR="00D92678">
              <w:rPr>
                <w:rFonts w:ascii="Arial" w:hAnsi="Arial" w:cs="Arial"/>
                <w:bCs/>
                <w:sz w:val="24"/>
                <w:szCs w:val="24"/>
              </w:rPr>
              <w:t>and/</w:t>
            </w:r>
            <w:r w:rsidR="00080C24">
              <w:rPr>
                <w:rFonts w:ascii="Arial" w:hAnsi="Arial" w:cs="Arial"/>
                <w:bCs/>
                <w:sz w:val="24"/>
                <w:szCs w:val="24"/>
              </w:rPr>
              <w:t>or additional internal mitigations</w:t>
            </w:r>
            <w:r w:rsidRPr="00B0538E">
              <w:rPr>
                <w:rFonts w:ascii="Arial" w:hAnsi="Arial" w:cs="Arial"/>
                <w:bCs/>
                <w:sz w:val="24"/>
                <w:szCs w:val="24"/>
              </w:rPr>
              <w:t xml:space="preserve">, further requests for capital funding </w:t>
            </w:r>
            <w:r w:rsidR="00B307F5">
              <w:rPr>
                <w:rFonts w:ascii="Arial" w:hAnsi="Arial" w:cs="Arial"/>
                <w:bCs/>
                <w:sz w:val="24"/>
                <w:szCs w:val="24"/>
              </w:rPr>
              <w:t>may</w:t>
            </w:r>
            <w:r w:rsidRPr="00B0538E">
              <w:rPr>
                <w:rFonts w:ascii="Arial" w:hAnsi="Arial" w:cs="Arial"/>
                <w:bCs/>
                <w:sz w:val="24"/>
                <w:szCs w:val="24"/>
              </w:rPr>
              <w:t xml:space="preserve"> not be affordable with</w:t>
            </w:r>
            <w:r w:rsidR="00B307F5">
              <w:rPr>
                <w:rFonts w:ascii="Arial" w:hAnsi="Arial" w:cs="Arial"/>
                <w:bCs/>
                <w:sz w:val="24"/>
                <w:szCs w:val="24"/>
              </w:rPr>
              <w:t>in</w:t>
            </w:r>
            <w:r w:rsidRPr="00B0538E">
              <w:rPr>
                <w:rFonts w:ascii="Arial" w:hAnsi="Arial" w:cs="Arial"/>
                <w:bCs/>
                <w:sz w:val="24"/>
                <w:szCs w:val="24"/>
              </w:rPr>
              <w:t xml:space="preserve"> the allocated resources</w:t>
            </w:r>
            <w:r w:rsidR="00B307F5">
              <w:rPr>
                <w:rFonts w:ascii="Arial" w:hAnsi="Arial" w:cs="Arial"/>
                <w:bCs/>
                <w:sz w:val="24"/>
                <w:szCs w:val="24"/>
              </w:rPr>
              <w:t>.</w:t>
            </w:r>
            <w:r w:rsidR="00D04CF0">
              <w:rPr>
                <w:rFonts w:ascii="Arial" w:hAnsi="Arial" w:cs="Arial"/>
                <w:bCs/>
                <w:sz w:val="24"/>
                <w:szCs w:val="24"/>
              </w:rPr>
              <w:t xml:space="preserve"> </w:t>
            </w:r>
          </w:p>
          <w:p w14:paraId="362BCCDF" w14:textId="73DB7D72" w:rsidR="0029248D" w:rsidRPr="00FA0CA9" w:rsidRDefault="0029248D" w:rsidP="0029248D">
            <w:pPr>
              <w:ind w:right="96"/>
              <w:jc w:val="both"/>
              <w:rPr>
                <w:rFonts w:ascii="Arial" w:hAnsi="Arial" w:cs="Arial"/>
                <w:color w:val="FF0000"/>
                <w:sz w:val="24"/>
                <w:szCs w:val="24"/>
              </w:rPr>
            </w:pPr>
          </w:p>
        </w:tc>
      </w:tr>
      <w:tr w:rsidR="00F5324A" w:rsidRPr="00BC241D" w14:paraId="10D3149B" w14:textId="77777777" w:rsidTr="00CD7AA5">
        <w:tc>
          <w:tcPr>
            <w:tcW w:w="9245" w:type="dxa"/>
            <w:gridSpan w:val="4"/>
            <w:shd w:val="clear" w:color="auto" w:fill="D5DCE4" w:themeFill="text2" w:themeFillTint="33"/>
          </w:tcPr>
          <w:p w14:paraId="66E8ECD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451F8C7" w14:textId="77777777" w:rsidTr="00C95B3C">
        <w:tc>
          <w:tcPr>
            <w:tcW w:w="9245" w:type="dxa"/>
            <w:gridSpan w:val="4"/>
          </w:tcPr>
          <w:p w14:paraId="0CCA34A3"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7F04243A" w14:textId="77777777" w:rsidTr="00CD7AA5">
        <w:tc>
          <w:tcPr>
            <w:tcW w:w="9245" w:type="dxa"/>
            <w:gridSpan w:val="4"/>
            <w:shd w:val="clear" w:color="auto" w:fill="D5DCE4" w:themeFill="text2" w:themeFillTint="33"/>
          </w:tcPr>
          <w:p w14:paraId="17C1C0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FE7969B" w14:textId="77777777" w:rsidTr="00C95B3C">
        <w:tc>
          <w:tcPr>
            <w:tcW w:w="9245" w:type="dxa"/>
            <w:gridSpan w:val="4"/>
          </w:tcPr>
          <w:p w14:paraId="5CEECAD1" w14:textId="77777777"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14:paraId="73FD5EDC" w14:textId="77777777" w:rsidTr="00CD7AA5">
        <w:tc>
          <w:tcPr>
            <w:tcW w:w="9245" w:type="dxa"/>
            <w:gridSpan w:val="4"/>
            <w:shd w:val="clear" w:color="auto" w:fill="D5DCE4" w:themeFill="text2" w:themeFillTint="33"/>
          </w:tcPr>
          <w:p w14:paraId="02899A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F0C4456" w14:textId="77777777" w:rsidTr="00C95B3C">
        <w:tc>
          <w:tcPr>
            <w:tcW w:w="9245" w:type="dxa"/>
            <w:gridSpan w:val="4"/>
          </w:tcPr>
          <w:p w14:paraId="5A2D185B"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33B87DDD" w14:textId="77777777" w:rsidTr="00C95B3C">
        <w:tc>
          <w:tcPr>
            <w:tcW w:w="2470" w:type="dxa"/>
            <w:gridSpan w:val="2"/>
          </w:tcPr>
          <w:p w14:paraId="64A65295"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2DC52AE" w14:textId="77777777" w:rsidR="00F5324A" w:rsidRDefault="00B307F5" w:rsidP="000710D6">
            <w:pPr>
              <w:ind w:right="96"/>
              <w:rPr>
                <w:rFonts w:ascii="Arial" w:hAnsi="Arial" w:cs="Arial"/>
                <w:sz w:val="24"/>
                <w:szCs w:val="24"/>
              </w:rPr>
            </w:pPr>
            <w:r>
              <w:rPr>
                <w:rFonts w:ascii="Arial" w:hAnsi="Arial" w:cs="Arial"/>
                <w:sz w:val="24"/>
                <w:szCs w:val="24"/>
              </w:rPr>
              <w:t>Approved Capital Plan (R&amp;S Plan) Board March 2023</w:t>
            </w:r>
          </w:p>
          <w:p w14:paraId="5BBB18EF" w14:textId="6CAE89B2" w:rsidR="00883DC8" w:rsidRPr="000710D6" w:rsidRDefault="00883DC8" w:rsidP="000710D6">
            <w:pPr>
              <w:ind w:right="96"/>
              <w:rPr>
                <w:rFonts w:ascii="Arial" w:hAnsi="Arial" w:cs="Arial"/>
                <w:sz w:val="24"/>
                <w:szCs w:val="24"/>
              </w:rPr>
            </w:pPr>
            <w:r>
              <w:rPr>
                <w:rFonts w:ascii="Arial" w:hAnsi="Arial" w:cs="Arial"/>
                <w:sz w:val="24"/>
                <w:szCs w:val="24"/>
              </w:rPr>
              <w:t>Q</w:t>
            </w:r>
            <w:r w:rsidR="0029248D">
              <w:rPr>
                <w:rFonts w:ascii="Arial" w:hAnsi="Arial" w:cs="Arial"/>
                <w:sz w:val="24"/>
                <w:szCs w:val="24"/>
              </w:rPr>
              <w:t>2</w:t>
            </w:r>
            <w:r>
              <w:rPr>
                <w:rFonts w:ascii="Arial" w:hAnsi="Arial" w:cs="Arial"/>
                <w:sz w:val="24"/>
                <w:szCs w:val="24"/>
              </w:rPr>
              <w:t xml:space="preserve"> Capital Resource Plan Update P&amp;FC </w:t>
            </w:r>
            <w:r w:rsidR="0029248D">
              <w:rPr>
                <w:rFonts w:ascii="Arial" w:hAnsi="Arial" w:cs="Arial"/>
                <w:sz w:val="24"/>
                <w:szCs w:val="24"/>
              </w:rPr>
              <w:t>October</w:t>
            </w:r>
            <w:r>
              <w:rPr>
                <w:rFonts w:ascii="Arial" w:hAnsi="Arial" w:cs="Arial"/>
                <w:sz w:val="24"/>
                <w:szCs w:val="24"/>
              </w:rPr>
              <w:t xml:space="preserve"> 2023</w:t>
            </w:r>
          </w:p>
        </w:tc>
      </w:tr>
      <w:tr w:rsidR="00F5324A" w:rsidRPr="00034194" w14:paraId="09E0A470" w14:textId="77777777" w:rsidTr="00C95B3C">
        <w:tc>
          <w:tcPr>
            <w:tcW w:w="2470" w:type="dxa"/>
            <w:gridSpan w:val="2"/>
          </w:tcPr>
          <w:p w14:paraId="47C1567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F1FACA9"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5D2FB286" w14:textId="77777777" w:rsidR="00F5324A" w:rsidRPr="000710D6" w:rsidRDefault="00F5324A" w:rsidP="00F5324A">
            <w:pPr>
              <w:ind w:right="96"/>
              <w:rPr>
                <w:rFonts w:ascii="Arial" w:hAnsi="Arial" w:cs="Arial"/>
                <w:sz w:val="24"/>
                <w:szCs w:val="24"/>
              </w:rPr>
            </w:pPr>
          </w:p>
        </w:tc>
      </w:tr>
    </w:tbl>
    <w:p w14:paraId="0A11036E" w14:textId="77777777" w:rsidR="00034194" w:rsidRDefault="00034194"/>
    <w:sectPr w:rsidR="00034194" w:rsidSect="00F41179">
      <w:headerReference w:type="even" r:id="rId14"/>
      <w:headerReference w:type="default" r:id="rId15"/>
      <w:footerReference w:type="even" r:id="rId16"/>
      <w:footerReference w:type="default" r:id="rId17"/>
      <w:headerReference w:type="first" r:id="rId18"/>
      <w:footerReference w:type="first" r:id="rId19"/>
      <w:pgSz w:w="11906" w:h="16838"/>
      <w:pgMar w:top="1077"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B3A74" w14:textId="77777777" w:rsidR="00D0798D" w:rsidRDefault="00D0798D" w:rsidP="00C107F2">
      <w:pPr>
        <w:spacing w:after="0" w:line="240" w:lineRule="auto"/>
      </w:pPr>
      <w:r>
        <w:separator/>
      </w:r>
    </w:p>
  </w:endnote>
  <w:endnote w:type="continuationSeparator" w:id="0">
    <w:p w14:paraId="4042F4CA" w14:textId="77777777" w:rsidR="00D0798D" w:rsidRDefault="00D0798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F1F95" w14:textId="77777777" w:rsidR="00AA682F" w:rsidRDefault="00AA68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E0889" w14:textId="023F2AF3" w:rsidR="00AA682F" w:rsidRDefault="00AA682F">
    <w:pPr>
      <w:pStyle w:val="Footer"/>
    </w:pPr>
    <w:r>
      <w:t>Performance and Finance Committee – Tuesday, 23</w:t>
    </w:r>
    <w:r w:rsidRPr="00AA682F">
      <w:rPr>
        <w:vertAlign w:val="superscript"/>
      </w:rPr>
      <w:t>rd</w:t>
    </w:r>
    <w:r>
      <w:t xml:space="preserve"> January 2024                                                  </w:t>
    </w:r>
    <w:bookmarkStart w:id="0" w:name="_GoBack"/>
    <w:bookmarkEnd w:id="0"/>
    <w:sdt>
      <w:sdtPr>
        <w:id w:val="-204520388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233DD4B8" w14:textId="77777777" w:rsidR="00B307F5" w:rsidRDefault="00B307F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70D97" w14:textId="77777777" w:rsidR="00AA682F" w:rsidRDefault="00AA68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D93DEB" w14:textId="77777777" w:rsidR="00D0798D" w:rsidRDefault="00D0798D" w:rsidP="00C107F2">
      <w:pPr>
        <w:spacing w:after="0" w:line="240" w:lineRule="auto"/>
      </w:pPr>
      <w:r>
        <w:separator/>
      </w:r>
    </w:p>
  </w:footnote>
  <w:footnote w:type="continuationSeparator" w:id="0">
    <w:p w14:paraId="1417DF5C" w14:textId="77777777" w:rsidR="00D0798D" w:rsidRDefault="00D0798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885A1" w14:textId="77777777" w:rsidR="00AA682F" w:rsidRDefault="00AA68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8540" w14:textId="77777777" w:rsidR="00AA682F" w:rsidRDefault="00AA68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57CC" w14:textId="77777777" w:rsidR="00AA682F" w:rsidRDefault="00AA68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B37B7"/>
    <w:multiLevelType w:val="hybridMultilevel"/>
    <w:tmpl w:val="9714534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354C86"/>
    <w:multiLevelType w:val="hybridMultilevel"/>
    <w:tmpl w:val="EDA0A3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F9599A"/>
    <w:multiLevelType w:val="hybridMultilevel"/>
    <w:tmpl w:val="3D3693FA"/>
    <w:lvl w:ilvl="0" w:tplc="6470794E">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4"/>
  </w:num>
  <w:num w:numId="3">
    <w:abstractNumId w:val="13"/>
  </w:num>
  <w:num w:numId="4">
    <w:abstractNumId w:val="11"/>
  </w:num>
  <w:num w:numId="5">
    <w:abstractNumId w:val="6"/>
  </w:num>
  <w:num w:numId="6">
    <w:abstractNumId w:val="18"/>
  </w:num>
  <w:num w:numId="7">
    <w:abstractNumId w:val="19"/>
  </w:num>
  <w:num w:numId="8">
    <w:abstractNumId w:val="15"/>
  </w:num>
  <w:num w:numId="9">
    <w:abstractNumId w:val="16"/>
  </w:num>
  <w:num w:numId="10">
    <w:abstractNumId w:val="7"/>
  </w:num>
  <w:num w:numId="11">
    <w:abstractNumId w:val="1"/>
  </w:num>
  <w:num w:numId="12">
    <w:abstractNumId w:val="17"/>
  </w:num>
  <w:num w:numId="13">
    <w:abstractNumId w:val="3"/>
  </w:num>
  <w:num w:numId="14">
    <w:abstractNumId w:val="0"/>
  </w:num>
  <w:num w:numId="15">
    <w:abstractNumId w:val="10"/>
  </w:num>
  <w:num w:numId="16">
    <w:abstractNumId w:val="12"/>
  </w:num>
  <w:num w:numId="17">
    <w:abstractNumId w:val="8"/>
  </w:num>
  <w:num w:numId="18">
    <w:abstractNumId w:val="4"/>
  </w:num>
  <w:num w:numId="19">
    <w:abstractNumId w:val="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F"/>
    <w:rsid w:val="00021C60"/>
    <w:rsid w:val="00034194"/>
    <w:rsid w:val="00037615"/>
    <w:rsid w:val="00037D07"/>
    <w:rsid w:val="000522E2"/>
    <w:rsid w:val="000527C6"/>
    <w:rsid w:val="000710D6"/>
    <w:rsid w:val="00080C24"/>
    <w:rsid w:val="00083FC0"/>
    <w:rsid w:val="00090BE0"/>
    <w:rsid w:val="000F361B"/>
    <w:rsid w:val="001125B7"/>
    <w:rsid w:val="00125282"/>
    <w:rsid w:val="00133EA1"/>
    <w:rsid w:val="001358AC"/>
    <w:rsid w:val="0014657E"/>
    <w:rsid w:val="0016096B"/>
    <w:rsid w:val="001968D1"/>
    <w:rsid w:val="001B491C"/>
    <w:rsid w:val="0020539A"/>
    <w:rsid w:val="00233330"/>
    <w:rsid w:val="00251319"/>
    <w:rsid w:val="00271824"/>
    <w:rsid w:val="0029248D"/>
    <w:rsid w:val="002972AA"/>
    <w:rsid w:val="002D264D"/>
    <w:rsid w:val="002F4C3A"/>
    <w:rsid w:val="00306F9C"/>
    <w:rsid w:val="00320FAC"/>
    <w:rsid w:val="00327DF4"/>
    <w:rsid w:val="00332402"/>
    <w:rsid w:val="0034342C"/>
    <w:rsid w:val="00356EF1"/>
    <w:rsid w:val="003A275C"/>
    <w:rsid w:val="003A484D"/>
    <w:rsid w:val="003B14D0"/>
    <w:rsid w:val="003C0FF8"/>
    <w:rsid w:val="003E0F67"/>
    <w:rsid w:val="00402B90"/>
    <w:rsid w:val="00414894"/>
    <w:rsid w:val="00424D2B"/>
    <w:rsid w:val="0043708A"/>
    <w:rsid w:val="00445626"/>
    <w:rsid w:val="00461835"/>
    <w:rsid w:val="004A626F"/>
    <w:rsid w:val="0052297E"/>
    <w:rsid w:val="00530D9B"/>
    <w:rsid w:val="00550181"/>
    <w:rsid w:val="00572C7A"/>
    <w:rsid w:val="00581ED7"/>
    <w:rsid w:val="00585277"/>
    <w:rsid w:val="005D1652"/>
    <w:rsid w:val="00606751"/>
    <w:rsid w:val="00655190"/>
    <w:rsid w:val="00662218"/>
    <w:rsid w:val="00672232"/>
    <w:rsid w:val="00685AE0"/>
    <w:rsid w:val="00686C45"/>
    <w:rsid w:val="006960A3"/>
    <w:rsid w:val="006D1998"/>
    <w:rsid w:val="006E0377"/>
    <w:rsid w:val="00711095"/>
    <w:rsid w:val="007113DD"/>
    <w:rsid w:val="0072604C"/>
    <w:rsid w:val="007269EE"/>
    <w:rsid w:val="007415E1"/>
    <w:rsid w:val="007452CD"/>
    <w:rsid w:val="00750BBE"/>
    <w:rsid w:val="00752F48"/>
    <w:rsid w:val="007662BE"/>
    <w:rsid w:val="007E7580"/>
    <w:rsid w:val="00855691"/>
    <w:rsid w:val="00857758"/>
    <w:rsid w:val="0086289B"/>
    <w:rsid w:val="00883DC8"/>
    <w:rsid w:val="00894AB9"/>
    <w:rsid w:val="00895691"/>
    <w:rsid w:val="008A5A0B"/>
    <w:rsid w:val="008C15D9"/>
    <w:rsid w:val="008D0747"/>
    <w:rsid w:val="009112DC"/>
    <w:rsid w:val="00931DA3"/>
    <w:rsid w:val="009571FD"/>
    <w:rsid w:val="00957D54"/>
    <w:rsid w:val="00962EEB"/>
    <w:rsid w:val="00981A62"/>
    <w:rsid w:val="009858A7"/>
    <w:rsid w:val="009A2BE3"/>
    <w:rsid w:val="009E31CD"/>
    <w:rsid w:val="009E7AF7"/>
    <w:rsid w:val="00A06281"/>
    <w:rsid w:val="00A24082"/>
    <w:rsid w:val="00A3215A"/>
    <w:rsid w:val="00A42A5C"/>
    <w:rsid w:val="00A8522F"/>
    <w:rsid w:val="00A921FB"/>
    <w:rsid w:val="00AA682F"/>
    <w:rsid w:val="00AA6FA7"/>
    <w:rsid w:val="00AD064D"/>
    <w:rsid w:val="00AF50D8"/>
    <w:rsid w:val="00B0467E"/>
    <w:rsid w:val="00B0538E"/>
    <w:rsid w:val="00B149DC"/>
    <w:rsid w:val="00B17978"/>
    <w:rsid w:val="00B307F5"/>
    <w:rsid w:val="00B8660E"/>
    <w:rsid w:val="00BB164A"/>
    <w:rsid w:val="00BC241D"/>
    <w:rsid w:val="00BC50E4"/>
    <w:rsid w:val="00BE3977"/>
    <w:rsid w:val="00C107F2"/>
    <w:rsid w:val="00C3314B"/>
    <w:rsid w:val="00C33A04"/>
    <w:rsid w:val="00C35A8D"/>
    <w:rsid w:val="00C63FA5"/>
    <w:rsid w:val="00C835EC"/>
    <w:rsid w:val="00C91E32"/>
    <w:rsid w:val="00C95B3C"/>
    <w:rsid w:val="00CA740F"/>
    <w:rsid w:val="00CB654F"/>
    <w:rsid w:val="00CD7AA5"/>
    <w:rsid w:val="00CE3470"/>
    <w:rsid w:val="00D04CF0"/>
    <w:rsid w:val="00D0798D"/>
    <w:rsid w:val="00D4401B"/>
    <w:rsid w:val="00D56BDF"/>
    <w:rsid w:val="00D908D7"/>
    <w:rsid w:val="00D92678"/>
    <w:rsid w:val="00DA76AD"/>
    <w:rsid w:val="00DB3D4F"/>
    <w:rsid w:val="00E0161E"/>
    <w:rsid w:val="00E242E5"/>
    <w:rsid w:val="00E50CD0"/>
    <w:rsid w:val="00E65189"/>
    <w:rsid w:val="00E87A93"/>
    <w:rsid w:val="00F11CD2"/>
    <w:rsid w:val="00F252DF"/>
    <w:rsid w:val="00F41179"/>
    <w:rsid w:val="00F5082D"/>
    <w:rsid w:val="00F531BD"/>
    <w:rsid w:val="00F5324A"/>
    <w:rsid w:val="00F53EF7"/>
    <w:rsid w:val="00F57C68"/>
    <w:rsid w:val="00F94FD7"/>
    <w:rsid w:val="00FA02DB"/>
    <w:rsid w:val="00FA0CA9"/>
    <w:rsid w:val="00FC4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D38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E3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DB3D4F"/>
  </w:style>
  <w:style w:type="paragraph" w:customStyle="1" w:styleId="CoverDocumentDescription">
    <w:name w:val="Cover Document Description"/>
    <w:basedOn w:val="Normal"/>
    <w:next w:val="Normal"/>
    <w:rsid w:val="00332402"/>
    <w:pPr>
      <w:suppressAutoHyphens/>
      <w:spacing w:after="0" w:line="360" w:lineRule="auto"/>
      <w:jc w:val="center"/>
    </w:pPr>
    <w:rPr>
      <w:rFonts w:ascii="Arial" w:eastAsia="Times New Roman" w:hAnsi="Arial" w:cs="Times New Roman"/>
      <w:b/>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762688">
      <w:bodyDiv w:val="1"/>
      <w:marLeft w:val="0"/>
      <w:marRight w:val="0"/>
      <w:marTop w:val="0"/>
      <w:marBottom w:val="0"/>
      <w:divBdr>
        <w:top w:val="none" w:sz="0" w:space="0" w:color="auto"/>
        <w:left w:val="none" w:sz="0" w:space="0" w:color="auto"/>
        <w:bottom w:val="none" w:sz="0" w:space="0" w:color="auto"/>
        <w:right w:val="none" w:sz="0" w:space="0" w:color="auto"/>
      </w:divBdr>
    </w:div>
    <w:div w:id="36310030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0716224">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718313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40373F"/>
    <w:rsid w:val="005044E4"/>
    <w:rsid w:val="005E6114"/>
    <w:rsid w:val="00997553"/>
    <w:rsid w:val="00D60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1F912E-B1C5-4221-BAB8-CFACD5A19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8</Pages>
  <Words>1832</Words>
  <Characters>10446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8</cp:revision>
  <dcterms:created xsi:type="dcterms:W3CDTF">2024-01-12T14:29:00Z</dcterms:created>
  <dcterms:modified xsi:type="dcterms:W3CDTF">2024-01-15T13:02:00Z</dcterms:modified>
</cp:coreProperties>
</file>