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FB5A2" w14:textId="77777777" w:rsidR="00D02C43" w:rsidRDefault="00C107F2" w:rsidP="005046F9">
      <w:pPr>
        <w:adjustRightInd w:val="0"/>
        <w:spacing w:beforeAutospacing="1" w:after="100" w:afterAutospacing="1" w:line="240" w:lineRule="auto"/>
        <w:jc w:val="both"/>
        <w:rPr>
          <w:noProof/>
          <w:lang w:eastAsia="en-GB"/>
        </w:rPr>
      </w:pPr>
      <w:r>
        <w:rPr>
          <w:noProof/>
          <w:lang w:eastAsia="en-GB"/>
        </w:rPr>
        <w:drawing>
          <wp:anchor distT="0" distB="0" distL="114300" distR="114300" simplePos="0" relativeHeight="251659264" behindDoc="1" locked="0" layoutInCell="1" allowOverlap="1" wp14:anchorId="15B55384" wp14:editId="6851AC51">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t xml:space="preserve"> </w:t>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1602C524" w14:textId="77777777" w:rsidR="00D02C43" w:rsidRDefault="00D02C43" w:rsidP="005046F9">
      <w:pPr>
        <w:adjustRightInd w:val="0"/>
        <w:spacing w:beforeAutospacing="1" w:after="100" w:afterAutospacing="1" w:line="240" w:lineRule="auto"/>
        <w:jc w:val="both"/>
        <w:rPr>
          <w:noProof/>
          <w:lang w:eastAsia="en-GB"/>
        </w:rPr>
      </w:pPr>
    </w:p>
    <w:p w14:paraId="5D0A7D93" w14:textId="2607D854" w:rsidR="00AD064D" w:rsidRPr="005046F9" w:rsidRDefault="0072604C" w:rsidP="005046F9">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6E99CDDA" w14:textId="77777777" w:rsidTr="00DA76AD">
        <w:tc>
          <w:tcPr>
            <w:tcW w:w="2547" w:type="dxa"/>
          </w:tcPr>
          <w:p w14:paraId="76805960" w14:textId="77777777" w:rsidR="00F5082D" w:rsidRPr="00FA0CA9" w:rsidRDefault="00F5082D" w:rsidP="005046F9">
            <w:pPr>
              <w:jc w:val="both"/>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02-25T00:00:00Z">
              <w:dateFormat w:val="dd MMMM yyyy"/>
              <w:lid w:val="en-GB"/>
              <w:storeMappedDataAs w:val="dateTime"/>
              <w:calendar w:val="gregorian"/>
            </w:date>
          </w:sdtPr>
          <w:sdtEndPr/>
          <w:sdtContent>
            <w:tc>
              <w:tcPr>
                <w:tcW w:w="3260" w:type="dxa"/>
                <w:gridSpan w:val="2"/>
              </w:tcPr>
              <w:p w14:paraId="34F1A413" w14:textId="3614D037" w:rsidR="00F5082D" w:rsidRPr="00FA0CA9" w:rsidRDefault="003E47D9" w:rsidP="005046F9">
                <w:pPr>
                  <w:jc w:val="both"/>
                  <w:rPr>
                    <w:rFonts w:ascii="Arial" w:hAnsi="Arial" w:cs="Arial"/>
                    <w:b/>
                    <w:sz w:val="24"/>
                    <w:szCs w:val="24"/>
                  </w:rPr>
                </w:pPr>
                <w:r>
                  <w:rPr>
                    <w:rFonts w:ascii="Arial" w:hAnsi="Arial" w:cs="Arial"/>
                    <w:b/>
                    <w:sz w:val="24"/>
                    <w:szCs w:val="24"/>
                  </w:rPr>
                  <w:t>25 February 2025</w:t>
                </w:r>
              </w:p>
            </w:tc>
          </w:sdtContent>
        </w:sdt>
        <w:tc>
          <w:tcPr>
            <w:tcW w:w="2368" w:type="dxa"/>
            <w:gridSpan w:val="3"/>
          </w:tcPr>
          <w:p w14:paraId="35302B78" w14:textId="77777777" w:rsidR="00F5082D" w:rsidRPr="00FA0CA9" w:rsidRDefault="00F5082D" w:rsidP="005046F9">
            <w:pPr>
              <w:jc w:val="both"/>
              <w:rPr>
                <w:rFonts w:ascii="Arial" w:hAnsi="Arial" w:cs="Arial"/>
                <w:b/>
                <w:sz w:val="24"/>
                <w:szCs w:val="24"/>
              </w:rPr>
            </w:pPr>
            <w:r w:rsidRPr="00FA0CA9">
              <w:rPr>
                <w:rFonts w:ascii="Arial" w:hAnsi="Arial" w:cs="Arial"/>
                <w:b/>
                <w:sz w:val="24"/>
                <w:szCs w:val="24"/>
              </w:rPr>
              <w:t>Agenda Item</w:t>
            </w:r>
          </w:p>
        </w:tc>
        <w:tc>
          <w:tcPr>
            <w:tcW w:w="841" w:type="dxa"/>
          </w:tcPr>
          <w:p w14:paraId="140067C6" w14:textId="2A07BFD5" w:rsidR="00F5082D" w:rsidRPr="00FA0CA9" w:rsidRDefault="00D02C43" w:rsidP="005046F9">
            <w:pPr>
              <w:jc w:val="both"/>
              <w:rPr>
                <w:rFonts w:ascii="Arial" w:hAnsi="Arial" w:cs="Arial"/>
                <w:b/>
                <w:sz w:val="24"/>
                <w:szCs w:val="24"/>
              </w:rPr>
            </w:pPr>
            <w:r>
              <w:rPr>
                <w:rFonts w:ascii="Arial" w:hAnsi="Arial" w:cs="Arial"/>
                <w:b/>
                <w:sz w:val="24"/>
                <w:szCs w:val="24"/>
              </w:rPr>
              <w:t>4.2</w:t>
            </w:r>
          </w:p>
        </w:tc>
      </w:tr>
      <w:tr w:rsidR="00D02C43" w:rsidRPr="00034194" w14:paraId="67EBB642" w14:textId="77777777" w:rsidTr="00B56C1B">
        <w:tc>
          <w:tcPr>
            <w:tcW w:w="2547" w:type="dxa"/>
          </w:tcPr>
          <w:p w14:paraId="265305AF" w14:textId="32EAA473" w:rsidR="00D02C43" w:rsidRPr="00FA0CA9" w:rsidRDefault="00D02C43" w:rsidP="005046F9">
            <w:pPr>
              <w:jc w:val="both"/>
              <w:rPr>
                <w:rFonts w:ascii="Arial" w:hAnsi="Arial" w:cs="Arial"/>
                <w:b/>
                <w:sz w:val="24"/>
                <w:szCs w:val="24"/>
              </w:rPr>
            </w:pPr>
            <w:r>
              <w:rPr>
                <w:rFonts w:ascii="Arial" w:hAnsi="Arial" w:cs="Arial"/>
                <w:b/>
                <w:sz w:val="24"/>
                <w:szCs w:val="24"/>
              </w:rPr>
              <w:t xml:space="preserve">Name of Meeting </w:t>
            </w:r>
          </w:p>
        </w:tc>
        <w:tc>
          <w:tcPr>
            <w:tcW w:w="6469" w:type="dxa"/>
            <w:gridSpan w:val="6"/>
          </w:tcPr>
          <w:p w14:paraId="12DDF424" w14:textId="244E51F6" w:rsidR="00D02C43" w:rsidRPr="00FA0CA9" w:rsidRDefault="00D02C43" w:rsidP="005046F9">
            <w:pPr>
              <w:jc w:val="both"/>
              <w:rPr>
                <w:rFonts w:ascii="Arial" w:hAnsi="Arial" w:cs="Arial"/>
                <w:b/>
                <w:sz w:val="24"/>
                <w:szCs w:val="24"/>
              </w:rPr>
            </w:pPr>
            <w:r>
              <w:rPr>
                <w:rFonts w:ascii="Arial" w:hAnsi="Arial" w:cs="Arial"/>
                <w:b/>
                <w:sz w:val="24"/>
                <w:szCs w:val="24"/>
              </w:rPr>
              <w:t xml:space="preserve">Performance and Finance Committee </w:t>
            </w:r>
          </w:p>
        </w:tc>
      </w:tr>
      <w:tr w:rsidR="00083FC0" w:rsidRPr="00034194" w14:paraId="3E391894" w14:textId="77777777" w:rsidTr="00DA76AD">
        <w:tc>
          <w:tcPr>
            <w:tcW w:w="2547" w:type="dxa"/>
          </w:tcPr>
          <w:p w14:paraId="1D7B0382" w14:textId="77777777" w:rsidR="00034194" w:rsidRPr="00FA0CA9" w:rsidRDefault="00034194" w:rsidP="005046F9">
            <w:pPr>
              <w:jc w:val="both"/>
              <w:rPr>
                <w:rFonts w:ascii="Arial" w:hAnsi="Arial" w:cs="Arial"/>
                <w:b/>
                <w:sz w:val="24"/>
                <w:szCs w:val="24"/>
              </w:rPr>
            </w:pPr>
            <w:r w:rsidRPr="00FA0CA9">
              <w:rPr>
                <w:rFonts w:ascii="Arial" w:hAnsi="Arial" w:cs="Arial"/>
                <w:b/>
                <w:sz w:val="24"/>
                <w:szCs w:val="24"/>
              </w:rPr>
              <w:t>Report Title</w:t>
            </w:r>
          </w:p>
        </w:tc>
        <w:tc>
          <w:tcPr>
            <w:tcW w:w="6469" w:type="dxa"/>
            <w:gridSpan w:val="6"/>
          </w:tcPr>
          <w:p w14:paraId="13424781" w14:textId="77777777" w:rsidR="0052480F" w:rsidRPr="00395035" w:rsidRDefault="0052480F" w:rsidP="005046F9">
            <w:pPr>
              <w:jc w:val="both"/>
              <w:rPr>
                <w:rFonts w:ascii="Arial" w:hAnsi="Arial" w:cs="Arial"/>
                <w:b/>
                <w:sz w:val="24"/>
                <w:szCs w:val="24"/>
              </w:rPr>
            </w:pPr>
            <w:r>
              <w:rPr>
                <w:rFonts w:ascii="Arial" w:hAnsi="Arial" w:cs="Arial"/>
                <w:b/>
                <w:sz w:val="24"/>
                <w:szCs w:val="24"/>
              </w:rPr>
              <w:t>Urgent and Emergency Care Report</w:t>
            </w:r>
          </w:p>
          <w:p w14:paraId="70BDD8F5" w14:textId="77777777" w:rsidR="00034194" w:rsidRPr="00FA0CA9" w:rsidRDefault="00034194" w:rsidP="005046F9">
            <w:pPr>
              <w:jc w:val="both"/>
              <w:rPr>
                <w:rFonts w:ascii="Arial" w:hAnsi="Arial" w:cs="Arial"/>
                <w:b/>
                <w:sz w:val="24"/>
                <w:szCs w:val="24"/>
              </w:rPr>
            </w:pPr>
          </w:p>
        </w:tc>
      </w:tr>
      <w:tr w:rsidR="00083FC0" w:rsidRPr="00034194" w14:paraId="1FFB7EB2" w14:textId="77777777" w:rsidTr="00DA76AD">
        <w:tc>
          <w:tcPr>
            <w:tcW w:w="2547" w:type="dxa"/>
          </w:tcPr>
          <w:p w14:paraId="2F70BD0F" w14:textId="77777777" w:rsidR="00034194" w:rsidRPr="00FA0CA9" w:rsidRDefault="00034194" w:rsidP="005046F9">
            <w:pPr>
              <w:jc w:val="both"/>
              <w:rPr>
                <w:rFonts w:ascii="Arial" w:hAnsi="Arial" w:cs="Arial"/>
                <w:b/>
                <w:sz w:val="24"/>
                <w:szCs w:val="24"/>
              </w:rPr>
            </w:pPr>
            <w:r w:rsidRPr="00FA0CA9">
              <w:rPr>
                <w:rFonts w:ascii="Arial" w:hAnsi="Arial" w:cs="Arial"/>
                <w:b/>
                <w:sz w:val="24"/>
                <w:szCs w:val="24"/>
              </w:rPr>
              <w:t>Report Author</w:t>
            </w:r>
          </w:p>
        </w:tc>
        <w:tc>
          <w:tcPr>
            <w:tcW w:w="6469" w:type="dxa"/>
            <w:gridSpan w:val="6"/>
          </w:tcPr>
          <w:p w14:paraId="1311B361" w14:textId="5E56E93F" w:rsidR="0052480F" w:rsidRDefault="0052480F" w:rsidP="005046F9">
            <w:pPr>
              <w:jc w:val="both"/>
              <w:rPr>
                <w:rFonts w:ascii="Arial" w:hAnsi="Arial" w:cs="Arial"/>
                <w:sz w:val="24"/>
                <w:szCs w:val="24"/>
              </w:rPr>
            </w:pPr>
            <w:r>
              <w:rPr>
                <w:rFonts w:ascii="Arial" w:hAnsi="Arial" w:cs="Arial"/>
                <w:sz w:val="24"/>
                <w:szCs w:val="24"/>
              </w:rPr>
              <w:t>Neil Cooper, Ass</w:t>
            </w:r>
            <w:r w:rsidR="00F7602E">
              <w:rPr>
                <w:rFonts w:ascii="Arial" w:hAnsi="Arial" w:cs="Arial"/>
                <w:sz w:val="24"/>
                <w:szCs w:val="24"/>
              </w:rPr>
              <w:t>istan</w:t>
            </w:r>
            <w:r>
              <w:rPr>
                <w:rFonts w:ascii="Arial" w:hAnsi="Arial" w:cs="Arial"/>
                <w:sz w:val="24"/>
                <w:szCs w:val="24"/>
              </w:rPr>
              <w:t>t Director of Operations – Urgent and Emergency Care</w:t>
            </w:r>
          </w:p>
          <w:p w14:paraId="1A495541" w14:textId="56B77BE7" w:rsidR="003E47D9" w:rsidRDefault="003E47D9" w:rsidP="005046F9">
            <w:pPr>
              <w:jc w:val="both"/>
              <w:rPr>
                <w:rFonts w:ascii="Arial" w:hAnsi="Arial" w:cs="Arial"/>
                <w:sz w:val="24"/>
                <w:szCs w:val="24"/>
              </w:rPr>
            </w:pPr>
            <w:r>
              <w:rPr>
                <w:rFonts w:ascii="Arial" w:hAnsi="Arial" w:cs="Arial"/>
                <w:sz w:val="24"/>
                <w:szCs w:val="24"/>
              </w:rPr>
              <w:t>Alison Gallagher</w:t>
            </w:r>
            <w:r w:rsidR="005046F9">
              <w:rPr>
                <w:rFonts w:ascii="Arial" w:hAnsi="Arial" w:cs="Arial"/>
                <w:sz w:val="24"/>
                <w:szCs w:val="24"/>
              </w:rPr>
              <w:t>,</w:t>
            </w:r>
            <w:r>
              <w:rPr>
                <w:rFonts w:ascii="Arial" w:hAnsi="Arial" w:cs="Arial"/>
                <w:sz w:val="24"/>
                <w:szCs w:val="24"/>
              </w:rPr>
              <w:t xml:space="preserve"> </w:t>
            </w:r>
            <w:r w:rsidR="0024151E">
              <w:rPr>
                <w:rFonts w:ascii="Arial" w:hAnsi="Arial" w:cs="Arial"/>
                <w:sz w:val="24"/>
                <w:szCs w:val="24"/>
              </w:rPr>
              <w:t xml:space="preserve">Associate Director Urgent &amp; Emergency Care </w:t>
            </w:r>
          </w:p>
          <w:p w14:paraId="54E09605" w14:textId="406751BC" w:rsidR="00E029B9" w:rsidRDefault="00E029B9" w:rsidP="005046F9">
            <w:pPr>
              <w:jc w:val="both"/>
              <w:rPr>
                <w:rFonts w:ascii="Arial" w:hAnsi="Arial" w:cs="Arial"/>
                <w:sz w:val="24"/>
                <w:szCs w:val="24"/>
              </w:rPr>
            </w:pPr>
            <w:r>
              <w:rPr>
                <w:rFonts w:ascii="Arial" w:hAnsi="Arial" w:cs="Arial"/>
                <w:sz w:val="24"/>
                <w:szCs w:val="24"/>
              </w:rPr>
              <w:t>Lee Elwell</w:t>
            </w:r>
            <w:r w:rsidR="005046F9">
              <w:rPr>
                <w:rFonts w:ascii="Arial" w:hAnsi="Arial" w:cs="Arial"/>
                <w:sz w:val="24"/>
                <w:szCs w:val="24"/>
              </w:rPr>
              <w:t>,</w:t>
            </w:r>
            <w:r>
              <w:rPr>
                <w:rFonts w:ascii="Arial" w:hAnsi="Arial" w:cs="Arial"/>
                <w:sz w:val="24"/>
                <w:szCs w:val="24"/>
              </w:rPr>
              <w:t xml:space="preserve"> Urgent &amp; Emergency Care Programme Manager </w:t>
            </w:r>
          </w:p>
          <w:p w14:paraId="291B5C4B" w14:textId="010D7094" w:rsidR="0052480F" w:rsidRDefault="0052480F" w:rsidP="005046F9">
            <w:pPr>
              <w:jc w:val="both"/>
              <w:rPr>
                <w:rFonts w:ascii="Arial" w:hAnsi="Arial" w:cs="Arial"/>
                <w:sz w:val="24"/>
                <w:szCs w:val="24"/>
              </w:rPr>
            </w:pPr>
            <w:r>
              <w:rPr>
                <w:rFonts w:ascii="Arial" w:hAnsi="Arial" w:cs="Arial"/>
                <w:sz w:val="24"/>
                <w:szCs w:val="24"/>
              </w:rPr>
              <w:t>Jonathon Baglow, Business Intelligence</w:t>
            </w:r>
            <w:r w:rsidR="00F7602E">
              <w:rPr>
                <w:rFonts w:ascii="Arial" w:hAnsi="Arial" w:cs="Arial"/>
                <w:sz w:val="24"/>
                <w:szCs w:val="24"/>
              </w:rPr>
              <w:t xml:space="preserve"> Analyst</w:t>
            </w:r>
          </w:p>
          <w:p w14:paraId="19B06ABC" w14:textId="77777777" w:rsidR="00034194" w:rsidRPr="00FA0CA9" w:rsidRDefault="00034194" w:rsidP="005046F9">
            <w:pPr>
              <w:jc w:val="both"/>
              <w:rPr>
                <w:rFonts w:ascii="Arial" w:hAnsi="Arial" w:cs="Arial"/>
                <w:sz w:val="24"/>
                <w:szCs w:val="24"/>
              </w:rPr>
            </w:pPr>
          </w:p>
        </w:tc>
      </w:tr>
      <w:tr w:rsidR="00762BBE" w:rsidRPr="00034194" w14:paraId="0B2A87C8" w14:textId="77777777" w:rsidTr="00DA76AD">
        <w:tc>
          <w:tcPr>
            <w:tcW w:w="2547" w:type="dxa"/>
          </w:tcPr>
          <w:p w14:paraId="0E3848AF"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Report Sponsor</w:t>
            </w:r>
          </w:p>
        </w:tc>
        <w:tc>
          <w:tcPr>
            <w:tcW w:w="6469" w:type="dxa"/>
            <w:gridSpan w:val="6"/>
          </w:tcPr>
          <w:p w14:paraId="20492922" w14:textId="77777777" w:rsidR="0052480F" w:rsidRDefault="0052480F" w:rsidP="005046F9">
            <w:pPr>
              <w:jc w:val="both"/>
              <w:rPr>
                <w:rFonts w:ascii="Arial" w:hAnsi="Arial" w:cs="Arial"/>
                <w:sz w:val="24"/>
                <w:szCs w:val="24"/>
              </w:rPr>
            </w:pPr>
            <w:r>
              <w:rPr>
                <w:rFonts w:ascii="Arial" w:hAnsi="Arial" w:cs="Arial"/>
                <w:sz w:val="24"/>
                <w:szCs w:val="24"/>
              </w:rPr>
              <w:t>Deb Lewis, Chief Operating Officer</w:t>
            </w:r>
          </w:p>
          <w:p w14:paraId="31BBC2BD" w14:textId="77777777" w:rsidR="00762BBE" w:rsidRPr="00FA0CA9" w:rsidRDefault="00762BBE" w:rsidP="005046F9">
            <w:pPr>
              <w:jc w:val="both"/>
              <w:rPr>
                <w:rFonts w:ascii="Arial" w:hAnsi="Arial" w:cs="Arial"/>
                <w:sz w:val="24"/>
                <w:szCs w:val="24"/>
              </w:rPr>
            </w:pPr>
          </w:p>
        </w:tc>
      </w:tr>
      <w:tr w:rsidR="00762BBE" w:rsidRPr="00034194" w14:paraId="598DAFC7" w14:textId="77777777" w:rsidTr="00DA76AD">
        <w:tc>
          <w:tcPr>
            <w:tcW w:w="2547" w:type="dxa"/>
          </w:tcPr>
          <w:p w14:paraId="79A7C331"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Presented by</w:t>
            </w:r>
          </w:p>
        </w:tc>
        <w:tc>
          <w:tcPr>
            <w:tcW w:w="6469" w:type="dxa"/>
            <w:gridSpan w:val="6"/>
          </w:tcPr>
          <w:p w14:paraId="33F83034" w14:textId="22C62F75" w:rsidR="00762BBE" w:rsidRDefault="0052480F" w:rsidP="005046F9">
            <w:pPr>
              <w:jc w:val="both"/>
              <w:rPr>
                <w:rFonts w:ascii="Arial" w:hAnsi="Arial" w:cs="Arial"/>
                <w:sz w:val="24"/>
                <w:szCs w:val="24"/>
              </w:rPr>
            </w:pPr>
            <w:r>
              <w:rPr>
                <w:rFonts w:ascii="Arial" w:hAnsi="Arial" w:cs="Arial"/>
                <w:sz w:val="24"/>
                <w:szCs w:val="24"/>
              </w:rPr>
              <w:t>Neil Cooper, Ass</w:t>
            </w:r>
            <w:r w:rsidR="00F7602E">
              <w:rPr>
                <w:rFonts w:ascii="Arial" w:hAnsi="Arial" w:cs="Arial"/>
                <w:sz w:val="24"/>
                <w:szCs w:val="24"/>
              </w:rPr>
              <w:t>istan</w:t>
            </w:r>
            <w:r>
              <w:rPr>
                <w:rFonts w:ascii="Arial" w:hAnsi="Arial" w:cs="Arial"/>
                <w:sz w:val="24"/>
                <w:szCs w:val="24"/>
              </w:rPr>
              <w:t>t Director of Operations – Urgent and Emergency Care</w:t>
            </w:r>
          </w:p>
          <w:p w14:paraId="535E090A" w14:textId="77777777" w:rsidR="0052480F" w:rsidRPr="00FA0CA9" w:rsidRDefault="0052480F" w:rsidP="005046F9">
            <w:pPr>
              <w:jc w:val="both"/>
              <w:rPr>
                <w:rFonts w:ascii="Arial" w:hAnsi="Arial" w:cs="Arial"/>
                <w:sz w:val="24"/>
                <w:szCs w:val="24"/>
              </w:rPr>
            </w:pPr>
          </w:p>
        </w:tc>
      </w:tr>
      <w:tr w:rsidR="00653AEC" w:rsidRPr="00034194" w14:paraId="7D573ACD" w14:textId="77777777" w:rsidTr="00DA76AD">
        <w:tc>
          <w:tcPr>
            <w:tcW w:w="2547" w:type="dxa"/>
          </w:tcPr>
          <w:p w14:paraId="2B9D5BC2" w14:textId="77777777" w:rsidR="00653AEC" w:rsidRPr="00FA0CA9" w:rsidRDefault="00653AEC" w:rsidP="005046F9">
            <w:pPr>
              <w:jc w:val="both"/>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4ED5DB9F" w14:textId="77777777" w:rsidR="00653AEC" w:rsidRPr="00FA0CA9" w:rsidRDefault="00653AEC" w:rsidP="005046F9">
            <w:pPr>
              <w:jc w:val="both"/>
              <w:rPr>
                <w:rFonts w:ascii="Arial" w:hAnsi="Arial" w:cs="Arial"/>
                <w:sz w:val="24"/>
                <w:szCs w:val="24"/>
              </w:rPr>
            </w:pPr>
            <w:r w:rsidRPr="00FA0CA9">
              <w:rPr>
                <w:rFonts w:ascii="Arial" w:hAnsi="Arial" w:cs="Arial"/>
                <w:color w:val="FF0000"/>
                <w:sz w:val="24"/>
                <w:szCs w:val="24"/>
              </w:rPr>
              <w:t xml:space="preserve">Open </w:t>
            </w:r>
          </w:p>
        </w:tc>
      </w:tr>
      <w:tr w:rsidR="00653AEC" w:rsidRPr="00034194" w14:paraId="1BA7615A" w14:textId="77777777" w:rsidTr="00DA76AD">
        <w:tc>
          <w:tcPr>
            <w:tcW w:w="2547" w:type="dxa"/>
          </w:tcPr>
          <w:p w14:paraId="1677B4B9" w14:textId="77777777" w:rsidR="00653AEC" w:rsidRPr="00FA0CA9" w:rsidRDefault="00653AEC" w:rsidP="005046F9">
            <w:pPr>
              <w:jc w:val="both"/>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95CE691" w14:textId="77777777" w:rsidR="0052480F" w:rsidRDefault="0052480F" w:rsidP="005046F9">
            <w:pPr>
              <w:ind w:right="96"/>
              <w:jc w:val="both"/>
              <w:rPr>
                <w:rFonts w:ascii="Arial" w:hAnsi="Arial" w:cs="Arial"/>
                <w:sz w:val="24"/>
                <w:szCs w:val="24"/>
              </w:rPr>
            </w:pPr>
            <w:r w:rsidRPr="00395035">
              <w:rPr>
                <w:rFonts w:ascii="Arial" w:hAnsi="Arial" w:cs="Arial"/>
                <w:sz w:val="24"/>
                <w:szCs w:val="24"/>
              </w:rPr>
              <w:t xml:space="preserve">To provide a summary of </w:t>
            </w:r>
            <w:r>
              <w:rPr>
                <w:rFonts w:ascii="Arial" w:hAnsi="Arial" w:cs="Arial"/>
                <w:sz w:val="24"/>
                <w:szCs w:val="24"/>
              </w:rPr>
              <w:t>the Urgent and Emergency Care (UEC) improvement programme</w:t>
            </w:r>
            <w:r w:rsidRPr="00395035">
              <w:rPr>
                <w:rFonts w:ascii="Arial" w:hAnsi="Arial" w:cs="Arial"/>
                <w:sz w:val="24"/>
                <w:szCs w:val="24"/>
              </w:rPr>
              <w:t xml:space="preserve"> </w:t>
            </w:r>
            <w:r>
              <w:rPr>
                <w:rFonts w:ascii="Arial" w:hAnsi="Arial" w:cs="Arial"/>
                <w:sz w:val="24"/>
                <w:szCs w:val="24"/>
              </w:rPr>
              <w:t>to improve the delivery of timely, safe patient care and the UEC care standards</w:t>
            </w:r>
            <w:r w:rsidRPr="00395035">
              <w:rPr>
                <w:rFonts w:ascii="Arial" w:hAnsi="Arial" w:cs="Arial"/>
                <w:sz w:val="24"/>
                <w:szCs w:val="24"/>
              </w:rPr>
              <w:t>.</w:t>
            </w:r>
          </w:p>
          <w:p w14:paraId="4C05F57C" w14:textId="77777777" w:rsidR="00653AEC" w:rsidRPr="00FA0CA9" w:rsidRDefault="00653AEC" w:rsidP="005046F9">
            <w:pPr>
              <w:jc w:val="both"/>
              <w:rPr>
                <w:rFonts w:ascii="Arial" w:hAnsi="Arial" w:cs="Arial"/>
                <w:sz w:val="24"/>
                <w:szCs w:val="24"/>
              </w:rPr>
            </w:pPr>
          </w:p>
        </w:tc>
      </w:tr>
      <w:tr w:rsidR="00653AEC" w:rsidRPr="00034194" w14:paraId="13D98A20" w14:textId="77777777" w:rsidTr="00DA76AD">
        <w:tc>
          <w:tcPr>
            <w:tcW w:w="2547" w:type="dxa"/>
          </w:tcPr>
          <w:p w14:paraId="7F4E8239" w14:textId="77777777" w:rsidR="00653AEC" w:rsidRPr="00FA0CA9" w:rsidRDefault="00653AEC" w:rsidP="005046F9">
            <w:pPr>
              <w:jc w:val="both"/>
              <w:rPr>
                <w:rFonts w:ascii="Arial" w:hAnsi="Arial" w:cs="Arial"/>
                <w:b/>
                <w:sz w:val="24"/>
                <w:szCs w:val="24"/>
              </w:rPr>
            </w:pPr>
            <w:r w:rsidRPr="00FA0CA9">
              <w:rPr>
                <w:rFonts w:ascii="Arial" w:hAnsi="Arial" w:cs="Arial"/>
                <w:b/>
                <w:sz w:val="24"/>
                <w:szCs w:val="24"/>
              </w:rPr>
              <w:t>Key Issues</w:t>
            </w:r>
          </w:p>
          <w:p w14:paraId="01E6BE52" w14:textId="77777777" w:rsidR="00653AEC" w:rsidRPr="00FA0CA9" w:rsidRDefault="00653AEC" w:rsidP="005046F9">
            <w:pPr>
              <w:jc w:val="both"/>
              <w:rPr>
                <w:rFonts w:ascii="Arial" w:hAnsi="Arial" w:cs="Arial"/>
                <w:b/>
                <w:sz w:val="24"/>
                <w:szCs w:val="24"/>
              </w:rPr>
            </w:pPr>
          </w:p>
          <w:p w14:paraId="0C1FFBC7" w14:textId="77777777" w:rsidR="00653AEC" w:rsidRPr="00FA0CA9" w:rsidRDefault="00653AEC" w:rsidP="005046F9">
            <w:pPr>
              <w:jc w:val="both"/>
              <w:rPr>
                <w:rFonts w:ascii="Arial" w:hAnsi="Arial" w:cs="Arial"/>
                <w:b/>
                <w:sz w:val="24"/>
                <w:szCs w:val="24"/>
              </w:rPr>
            </w:pPr>
          </w:p>
          <w:p w14:paraId="420AA64F" w14:textId="77777777" w:rsidR="00653AEC" w:rsidRPr="00FA0CA9" w:rsidRDefault="00653AEC" w:rsidP="005046F9">
            <w:pPr>
              <w:jc w:val="both"/>
              <w:rPr>
                <w:rFonts w:ascii="Arial" w:hAnsi="Arial" w:cs="Arial"/>
                <w:b/>
                <w:sz w:val="24"/>
                <w:szCs w:val="24"/>
              </w:rPr>
            </w:pPr>
          </w:p>
        </w:tc>
        <w:tc>
          <w:tcPr>
            <w:tcW w:w="6469" w:type="dxa"/>
            <w:gridSpan w:val="6"/>
          </w:tcPr>
          <w:p w14:paraId="2D9B0B31" w14:textId="6FDE55A5" w:rsidR="0052480F" w:rsidRDefault="0052480F" w:rsidP="005046F9">
            <w:pPr>
              <w:ind w:right="96"/>
              <w:jc w:val="both"/>
              <w:rPr>
                <w:rFonts w:ascii="Arial" w:hAnsi="Arial" w:cs="Arial"/>
                <w:sz w:val="24"/>
                <w:szCs w:val="24"/>
              </w:rPr>
            </w:pPr>
            <w:r>
              <w:rPr>
                <w:rFonts w:ascii="Arial" w:hAnsi="Arial" w:cs="Arial"/>
                <w:sz w:val="24"/>
                <w:szCs w:val="24"/>
              </w:rPr>
              <w:t xml:space="preserve">UEC performance has been escalated into </w:t>
            </w:r>
            <w:r w:rsidR="00194C2C">
              <w:rPr>
                <w:rFonts w:ascii="Arial" w:hAnsi="Arial" w:cs="Arial"/>
                <w:sz w:val="24"/>
                <w:szCs w:val="24"/>
              </w:rPr>
              <w:t xml:space="preserve">Targeted Intervention </w:t>
            </w:r>
            <w:r>
              <w:rPr>
                <w:rFonts w:ascii="Arial" w:hAnsi="Arial" w:cs="Arial"/>
                <w:sz w:val="24"/>
                <w:szCs w:val="24"/>
              </w:rPr>
              <w:t>by Welsh Government with the Chief Operating Officer holding oversight and assurance against developing and monitoring a UEC improvement programme.</w:t>
            </w:r>
          </w:p>
          <w:p w14:paraId="300933F0" w14:textId="77777777" w:rsidR="0052480F" w:rsidRPr="00395035" w:rsidRDefault="0052480F" w:rsidP="005046F9">
            <w:pPr>
              <w:ind w:right="96"/>
              <w:jc w:val="both"/>
              <w:rPr>
                <w:rFonts w:ascii="Arial" w:eastAsia="Calibri" w:hAnsi="Arial" w:cs="Arial"/>
              </w:rPr>
            </w:pPr>
          </w:p>
          <w:p w14:paraId="6C1A4F8F"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 xml:space="preserve">The delivery of Tier 1 performance standards remains a significant challenge and the risk of patients coming to harm due to delays relating to timely handover of ambulances. Early assessment and treatment remain a key focus for the Emergency Department (ED) and ward based clinical management teams. </w:t>
            </w:r>
          </w:p>
          <w:p w14:paraId="486B04D4"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p>
          <w:p w14:paraId="4CA517CD"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The overcrowding of the ED linked to poor flow and delayed admission of patients into the in-patient bed pool results in poor patient experience.</w:t>
            </w:r>
          </w:p>
          <w:p w14:paraId="748EE4B1"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p>
          <w:p w14:paraId="28E8569C"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There are key system performance indicators that explain the challenges associated with delivering timely and safe patient care and thus the required levels of performance and these are discussed in the paper.</w:t>
            </w:r>
          </w:p>
          <w:p w14:paraId="240936B8" w14:textId="777777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lastRenderedPageBreak/>
              <w:t>Service development schemes are in place and continue to be developed and implemented to support the recovery of UEC performance.</w:t>
            </w:r>
          </w:p>
          <w:p w14:paraId="1084E79F" w14:textId="77777777" w:rsidR="00653AEC" w:rsidRPr="00FA0CA9" w:rsidRDefault="00653AEC" w:rsidP="005046F9">
            <w:pPr>
              <w:jc w:val="both"/>
              <w:rPr>
                <w:rFonts w:ascii="Arial" w:hAnsi="Arial" w:cs="Arial"/>
                <w:sz w:val="24"/>
                <w:szCs w:val="24"/>
              </w:rPr>
            </w:pPr>
          </w:p>
          <w:p w14:paraId="55B669C5" w14:textId="66A92877" w:rsidR="0052480F" w:rsidRDefault="0052480F" w:rsidP="005046F9">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 xml:space="preserve">A structured approach </w:t>
            </w:r>
            <w:r w:rsidR="00194C2C">
              <w:rPr>
                <w:rFonts w:ascii="Arial" w:eastAsia="Calibri" w:hAnsi="Arial" w:cs="Arial"/>
                <w:lang w:eastAsia="en-US"/>
              </w:rPr>
              <w:t xml:space="preserve">in response to targeted intervention monitoring and </w:t>
            </w:r>
            <w:r>
              <w:rPr>
                <w:rFonts w:ascii="Arial" w:eastAsia="Calibri" w:hAnsi="Arial" w:cs="Arial"/>
                <w:lang w:eastAsia="en-US"/>
              </w:rPr>
              <w:t>the UEC programme, approved by NHS Wales 6 goals programme is in place to support, deliver and monitor the schemes reporting to the UEC Board</w:t>
            </w:r>
          </w:p>
          <w:p w14:paraId="52048E72" w14:textId="77777777" w:rsidR="00653AEC" w:rsidRPr="00FA0CA9" w:rsidRDefault="00653AEC" w:rsidP="005046F9">
            <w:pPr>
              <w:jc w:val="both"/>
              <w:rPr>
                <w:rFonts w:ascii="Arial" w:hAnsi="Arial" w:cs="Arial"/>
                <w:sz w:val="24"/>
                <w:szCs w:val="24"/>
              </w:rPr>
            </w:pPr>
          </w:p>
        </w:tc>
      </w:tr>
      <w:tr w:rsidR="00762BBE" w:rsidRPr="00034194" w14:paraId="336212E4" w14:textId="77777777" w:rsidTr="00DA76AD">
        <w:trPr>
          <w:trHeight w:val="97"/>
        </w:trPr>
        <w:tc>
          <w:tcPr>
            <w:tcW w:w="2547" w:type="dxa"/>
            <w:vMerge w:val="restart"/>
          </w:tcPr>
          <w:p w14:paraId="1B94B7E2"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lastRenderedPageBreak/>
              <w:t xml:space="preserve">Specific Action Required </w:t>
            </w:r>
          </w:p>
          <w:p w14:paraId="335F0CCE" w14:textId="77777777" w:rsidR="00762BBE" w:rsidRPr="00FA0CA9" w:rsidRDefault="00762BBE" w:rsidP="005046F9">
            <w:pPr>
              <w:jc w:val="both"/>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07AFB0C"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8FDEEBF"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70BD0B19"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1F5FA5A3" w14:textId="77777777" w:rsidR="00762BBE" w:rsidRPr="00FA0CA9" w:rsidRDefault="00762BBE" w:rsidP="005046F9">
            <w:pPr>
              <w:jc w:val="both"/>
              <w:rPr>
                <w:rFonts w:ascii="Arial" w:hAnsi="Arial" w:cs="Arial"/>
                <w:b/>
                <w:sz w:val="24"/>
                <w:szCs w:val="24"/>
              </w:rPr>
            </w:pPr>
            <w:r w:rsidRPr="00FA0CA9">
              <w:rPr>
                <w:rFonts w:ascii="Arial" w:hAnsi="Arial" w:cs="Arial"/>
                <w:b/>
                <w:sz w:val="24"/>
                <w:szCs w:val="24"/>
              </w:rPr>
              <w:t>Approval</w:t>
            </w:r>
          </w:p>
        </w:tc>
      </w:tr>
      <w:tr w:rsidR="00762BBE" w:rsidRPr="00034194" w14:paraId="4D079500" w14:textId="77777777" w:rsidTr="00DA76AD">
        <w:trPr>
          <w:trHeight w:val="96"/>
        </w:trPr>
        <w:tc>
          <w:tcPr>
            <w:tcW w:w="2547" w:type="dxa"/>
            <w:vMerge/>
          </w:tcPr>
          <w:p w14:paraId="547B82E7" w14:textId="77777777" w:rsidR="00762BBE" w:rsidRPr="00FA0CA9" w:rsidRDefault="00762BBE" w:rsidP="005046F9">
            <w:pPr>
              <w:jc w:val="both"/>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2159BC19" w14:textId="77777777" w:rsidR="00762BBE" w:rsidRPr="00FA0CA9" w:rsidRDefault="0052480F" w:rsidP="005046F9">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0A91DF4E" w14:textId="77777777" w:rsidR="00762BBE" w:rsidRPr="00FA0CA9" w:rsidRDefault="00762BBE" w:rsidP="005046F9">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19306D1C" w14:textId="77777777" w:rsidR="00762BBE" w:rsidRPr="00FA0CA9" w:rsidRDefault="00762BBE" w:rsidP="005046F9">
                <w:pPr>
                  <w:ind w:right="96"/>
                  <w:jc w:val="both"/>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1D6805E" w14:textId="77777777" w:rsidR="00762BBE" w:rsidRPr="00FA0CA9" w:rsidRDefault="00F57042" w:rsidP="005046F9">
                <w:pPr>
                  <w:ind w:right="96"/>
                  <w:jc w:val="both"/>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4DEFE054" w14:textId="77777777" w:rsidTr="00DA76AD">
        <w:tc>
          <w:tcPr>
            <w:tcW w:w="2547" w:type="dxa"/>
          </w:tcPr>
          <w:p w14:paraId="36EC0EC5" w14:textId="77777777" w:rsidR="00762BBE" w:rsidRPr="006323E0" w:rsidRDefault="00762BBE" w:rsidP="005046F9">
            <w:pPr>
              <w:jc w:val="both"/>
              <w:rPr>
                <w:rFonts w:ascii="Arial" w:hAnsi="Arial" w:cs="Arial"/>
                <w:b/>
                <w:color w:val="000000" w:themeColor="text1"/>
                <w:sz w:val="24"/>
                <w:szCs w:val="24"/>
              </w:rPr>
            </w:pPr>
            <w:r w:rsidRPr="006323E0">
              <w:rPr>
                <w:rFonts w:ascii="Arial" w:hAnsi="Arial" w:cs="Arial"/>
                <w:b/>
                <w:color w:val="000000" w:themeColor="text1"/>
                <w:sz w:val="24"/>
                <w:szCs w:val="24"/>
              </w:rPr>
              <w:t>Recommendations</w:t>
            </w:r>
          </w:p>
          <w:p w14:paraId="18FF7961" w14:textId="77777777" w:rsidR="00762BBE" w:rsidRPr="006323E0" w:rsidRDefault="00762BBE" w:rsidP="005046F9">
            <w:pPr>
              <w:jc w:val="both"/>
              <w:rPr>
                <w:rFonts w:ascii="Arial" w:hAnsi="Arial" w:cs="Arial"/>
                <w:b/>
                <w:color w:val="000000" w:themeColor="text1"/>
                <w:sz w:val="24"/>
                <w:szCs w:val="24"/>
              </w:rPr>
            </w:pPr>
          </w:p>
        </w:tc>
        <w:tc>
          <w:tcPr>
            <w:tcW w:w="6469" w:type="dxa"/>
            <w:gridSpan w:val="6"/>
          </w:tcPr>
          <w:p w14:paraId="1BE0419A" w14:textId="77777777" w:rsidR="006323E0" w:rsidRPr="006323E0" w:rsidRDefault="006323E0" w:rsidP="005046F9">
            <w:pPr>
              <w:ind w:right="96"/>
              <w:jc w:val="both"/>
              <w:rPr>
                <w:rFonts w:ascii="Arial" w:hAnsi="Arial" w:cs="Arial"/>
                <w:color w:val="000000" w:themeColor="text1"/>
                <w:sz w:val="24"/>
                <w:szCs w:val="24"/>
              </w:rPr>
            </w:pPr>
            <w:r w:rsidRPr="006323E0">
              <w:rPr>
                <w:rFonts w:ascii="Arial" w:hAnsi="Arial" w:cs="Arial"/>
                <w:color w:val="000000" w:themeColor="text1"/>
                <w:sz w:val="24"/>
                <w:szCs w:val="24"/>
              </w:rPr>
              <w:t>Members are asked to:</w:t>
            </w:r>
          </w:p>
          <w:p w14:paraId="05416FBD" w14:textId="77777777" w:rsidR="006323E0" w:rsidRPr="006323E0" w:rsidRDefault="006323E0" w:rsidP="005046F9">
            <w:pPr>
              <w:ind w:right="96"/>
              <w:jc w:val="both"/>
              <w:rPr>
                <w:rFonts w:ascii="Arial" w:hAnsi="Arial" w:cs="Arial"/>
                <w:color w:val="000000" w:themeColor="text1"/>
                <w:sz w:val="24"/>
                <w:szCs w:val="24"/>
              </w:rPr>
            </w:pPr>
          </w:p>
          <w:p w14:paraId="3A686161" w14:textId="77777777" w:rsidR="006323E0" w:rsidRPr="006323E0" w:rsidRDefault="006323E0" w:rsidP="005046F9">
            <w:pPr>
              <w:pStyle w:val="ListParagraph"/>
              <w:numPr>
                <w:ilvl w:val="0"/>
                <w:numId w:val="6"/>
              </w:numPr>
              <w:ind w:left="360" w:right="96"/>
              <w:jc w:val="both"/>
              <w:rPr>
                <w:rFonts w:ascii="Arial" w:hAnsi="Arial" w:cs="Arial"/>
                <w:color w:val="000000" w:themeColor="text1"/>
                <w:sz w:val="24"/>
                <w:szCs w:val="24"/>
              </w:rPr>
            </w:pPr>
            <w:r w:rsidRPr="006323E0">
              <w:rPr>
                <w:rFonts w:ascii="Arial" w:hAnsi="Arial" w:cs="Arial"/>
                <w:b/>
                <w:color w:val="000000" w:themeColor="text1"/>
                <w:sz w:val="24"/>
                <w:szCs w:val="24"/>
              </w:rPr>
              <w:t>NOTE</w:t>
            </w:r>
            <w:r w:rsidRPr="006323E0">
              <w:rPr>
                <w:rFonts w:ascii="Arial" w:hAnsi="Arial" w:cs="Arial"/>
                <w:color w:val="000000" w:themeColor="text1"/>
                <w:sz w:val="24"/>
                <w:szCs w:val="24"/>
              </w:rPr>
              <w:t xml:space="preserve"> the UEC performance position and the ongoing actions taken to support its recovery and Improvement.</w:t>
            </w:r>
          </w:p>
          <w:p w14:paraId="516C9729" w14:textId="77777777" w:rsidR="00762BBE" w:rsidRPr="006323E0" w:rsidRDefault="00762BBE" w:rsidP="005046F9">
            <w:pPr>
              <w:ind w:right="96"/>
              <w:jc w:val="both"/>
              <w:rPr>
                <w:rFonts w:ascii="Arial" w:hAnsi="Arial" w:cs="Arial"/>
                <w:color w:val="000000" w:themeColor="text1"/>
              </w:rPr>
            </w:pPr>
          </w:p>
        </w:tc>
      </w:tr>
    </w:tbl>
    <w:p w14:paraId="067DC798" w14:textId="77777777" w:rsidR="0020539A" w:rsidRDefault="0020539A" w:rsidP="005046F9">
      <w:pPr>
        <w:jc w:val="both"/>
      </w:pPr>
    </w:p>
    <w:p w14:paraId="225EB3DD" w14:textId="582A2F90" w:rsidR="00653AEC" w:rsidRDefault="0020539A" w:rsidP="005046F9">
      <w:pPr>
        <w:spacing w:after="0" w:line="240" w:lineRule="auto"/>
        <w:jc w:val="both"/>
        <w:rPr>
          <w:rFonts w:ascii="Arial" w:hAnsi="Arial" w:cs="Arial"/>
          <w:b/>
          <w:sz w:val="24"/>
          <w:szCs w:val="24"/>
        </w:rPr>
      </w:pPr>
      <w:r>
        <w:br w:type="page"/>
      </w:r>
      <w:r w:rsidR="006C580E">
        <w:rPr>
          <w:rFonts w:ascii="Arial" w:hAnsi="Arial" w:cs="Arial"/>
          <w:b/>
          <w:sz w:val="24"/>
          <w:szCs w:val="24"/>
        </w:rPr>
        <w:lastRenderedPageBreak/>
        <w:t>Urgent and Emergency Care Report</w:t>
      </w:r>
    </w:p>
    <w:p w14:paraId="2626EE1E" w14:textId="77777777" w:rsidR="00653AEC" w:rsidRPr="0072604C" w:rsidRDefault="00653AEC" w:rsidP="005046F9">
      <w:pPr>
        <w:spacing w:after="0" w:line="240" w:lineRule="auto"/>
        <w:jc w:val="both"/>
        <w:rPr>
          <w:rFonts w:ascii="Arial" w:hAnsi="Arial" w:cs="Arial"/>
          <w:b/>
          <w:sz w:val="24"/>
          <w:szCs w:val="24"/>
        </w:rPr>
      </w:pPr>
    </w:p>
    <w:p w14:paraId="3E89BDA7" w14:textId="77777777" w:rsidR="00653AEC" w:rsidRPr="0072604C" w:rsidRDefault="00653AEC" w:rsidP="005046F9">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INTRODUCTION</w:t>
      </w:r>
    </w:p>
    <w:p w14:paraId="453D97D1" w14:textId="1D9DFE0A" w:rsidR="006C580E" w:rsidRPr="006C580E" w:rsidRDefault="006C580E" w:rsidP="005046F9">
      <w:pPr>
        <w:pStyle w:val="ListParagraph"/>
        <w:spacing w:after="0" w:line="240" w:lineRule="auto"/>
        <w:ind w:left="360"/>
        <w:jc w:val="both"/>
        <w:rPr>
          <w:rFonts w:ascii="Arial" w:hAnsi="Arial" w:cs="Arial"/>
          <w:b/>
          <w:sz w:val="24"/>
          <w:szCs w:val="24"/>
        </w:rPr>
      </w:pPr>
      <w:r w:rsidRPr="006C580E">
        <w:rPr>
          <w:rFonts w:ascii="Arial" w:hAnsi="Arial" w:cs="Arial"/>
          <w:sz w:val="24"/>
          <w:szCs w:val="24"/>
        </w:rPr>
        <w:t>The report below describes urgent and emergency care (UEC) activity and performance to date</w:t>
      </w:r>
      <w:r w:rsidR="005046F9">
        <w:rPr>
          <w:rFonts w:ascii="Arial" w:hAnsi="Arial" w:cs="Arial"/>
          <w:sz w:val="24"/>
          <w:szCs w:val="24"/>
        </w:rPr>
        <w:t>,</w:t>
      </w:r>
      <w:r w:rsidRPr="006C580E">
        <w:rPr>
          <w:rFonts w:ascii="Arial" w:hAnsi="Arial" w:cs="Arial"/>
          <w:sz w:val="24"/>
          <w:szCs w:val="24"/>
        </w:rPr>
        <w:t xml:space="preserve"> including progress against the UEC </w:t>
      </w:r>
      <w:r w:rsidR="00EA57B0">
        <w:rPr>
          <w:rFonts w:ascii="Arial" w:hAnsi="Arial" w:cs="Arial"/>
          <w:sz w:val="24"/>
          <w:szCs w:val="24"/>
        </w:rPr>
        <w:t xml:space="preserve">care </w:t>
      </w:r>
      <w:r w:rsidRPr="006C580E">
        <w:rPr>
          <w:rFonts w:ascii="Arial" w:hAnsi="Arial" w:cs="Arial"/>
          <w:sz w:val="24"/>
          <w:szCs w:val="24"/>
        </w:rPr>
        <w:t xml:space="preserve">standards. Wider system indicators are also used to demonstrate the flow constraints that exist resulting in poor access to timely urgent and emergency care and poor patient </w:t>
      </w:r>
      <w:r w:rsidR="005046F9">
        <w:rPr>
          <w:rFonts w:ascii="Arial" w:hAnsi="Arial" w:cs="Arial"/>
          <w:sz w:val="24"/>
          <w:szCs w:val="24"/>
        </w:rPr>
        <w:t xml:space="preserve">and staff </w:t>
      </w:r>
      <w:r w:rsidRPr="006C580E">
        <w:rPr>
          <w:rFonts w:ascii="Arial" w:hAnsi="Arial" w:cs="Arial"/>
          <w:sz w:val="24"/>
          <w:szCs w:val="24"/>
        </w:rPr>
        <w:t>experience. The report provides a</w:t>
      </w:r>
      <w:r w:rsidR="00194C2C">
        <w:rPr>
          <w:rFonts w:ascii="Arial" w:hAnsi="Arial" w:cs="Arial"/>
          <w:sz w:val="24"/>
          <w:szCs w:val="24"/>
        </w:rPr>
        <w:t xml:space="preserve"> detailed response to actions pertaining to the increased monitoring </w:t>
      </w:r>
      <w:r w:rsidR="00D16BA7">
        <w:rPr>
          <w:rFonts w:ascii="Arial" w:hAnsi="Arial" w:cs="Arial"/>
          <w:sz w:val="24"/>
          <w:szCs w:val="24"/>
        </w:rPr>
        <w:t xml:space="preserve">to </w:t>
      </w:r>
      <w:r w:rsidR="00194C2C">
        <w:rPr>
          <w:rFonts w:ascii="Arial" w:hAnsi="Arial" w:cs="Arial"/>
          <w:sz w:val="24"/>
          <w:szCs w:val="24"/>
        </w:rPr>
        <w:t>of the UEC tier 1 performance targets and</w:t>
      </w:r>
      <w:r w:rsidRPr="006C580E">
        <w:rPr>
          <w:rFonts w:ascii="Arial" w:hAnsi="Arial" w:cs="Arial"/>
          <w:sz w:val="24"/>
          <w:szCs w:val="24"/>
        </w:rPr>
        <w:t xml:space="preserve"> update</w:t>
      </w:r>
      <w:r w:rsidR="00194C2C">
        <w:rPr>
          <w:rFonts w:ascii="Arial" w:hAnsi="Arial" w:cs="Arial"/>
          <w:sz w:val="24"/>
          <w:szCs w:val="24"/>
        </w:rPr>
        <w:t>s</w:t>
      </w:r>
      <w:r w:rsidRPr="006C580E">
        <w:rPr>
          <w:rFonts w:ascii="Arial" w:hAnsi="Arial" w:cs="Arial"/>
          <w:sz w:val="24"/>
          <w:szCs w:val="24"/>
        </w:rPr>
        <w:t xml:space="preserve"> on the strategic and operational programme to improve the delivery of acute services to patients and on local improvement actions.</w:t>
      </w:r>
    </w:p>
    <w:p w14:paraId="66F61932" w14:textId="77777777" w:rsidR="00653AEC" w:rsidRPr="0072604C" w:rsidRDefault="00653AEC" w:rsidP="005046F9">
      <w:pPr>
        <w:pStyle w:val="ListParagraph"/>
        <w:spacing w:after="0" w:line="240" w:lineRule="auto"/>
        <w:jc w:val="both"/>
        <w:rPr>
          <w:rFonts w:ascii="Arial" w:hAnsi="Arial" w:cs="Arial"/>
          <w:b/>
          <w:sz w:val="24"/>
          <w:szCs w:val="24"/>
        </w:rPr>
      </w:pPr>
    </w:p>
    <w:p w14:paraId="0A317F10" w14:textId="77777777" w:rsidR="00653AEC" w:rsidRPr="0072604C" w:rsidRDefault="00653AEC" w:rsidP="005046F9">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BACKGROUND</w:t>
      </w:r>
    </w:p>
    <w:p w14:paraId="27E451DF" w14:textId="5D6D159F" w:rsidR="00EA57B0" w:rsidRDefault="00EA57B0" w:rsidP="005046F9">
      <w:pPr>
        <w:pStyle w:val="paragraph"/>
        <w:spacing w:before="0" w:beforeAutospacing="0" w:after="0" w:afterAutospacing="0"/>
        <w:ind w:left="360"/>
        <w:jc w:val="both"/>
        <w:textAlignment w:val="baseline"/>
        <w:rPr>
          <w:rFonts w:ascii="Arial" w:eastAsiaTheme="minorHAnsi" w:hAnsi="Arial" w:cs="Arial"/>
          <w:lang w:eastAsia="en-US"/>
        </w:rPr>
      </w:pPr>
      <w:r>
        <w:rPr>
          <w:rFonts w:ascii="Arial" w:eastAsiaTheme="minorHAnsi" w:hAnsi="Arial" w:cs="Arial"/>
          <w:lang w:eastAsia="en-US"/>
        </w:rPr>
        <w:t xml:space="preserve">The flow of Emergency patients within the </w:t>
      </w:r>
      <w:r w:rsidR="00F7602E">
        <w:rPr>
          <w:rFonts w:ascii="Arial" w:eastAsiaTheme="minorHAnsi" w:hAnsi="Arial" w:cs="Arial"/>
          <w:lang w:eastAsia="en-US"/>
        </w:rPr>
        <w:t>H</w:t>
      </w:r>
      <w:r>
        <w:rPr>
          <w:rFonts w:ascii="Arial" w:eastAsiaTheme="minorHAnsi" w:hAnsi="Arial" w:cs="Arial"/>
          <w:lang w:eastAsia="en-US"/>
        </w:rPr>
        <w:t xml:space="preserve">ealth </w:t>
      </w:r>
      <w:r w:rsidR="00F7602E">
        <w:rPr>
          <w:rFonts w:ascii="Arial" w:eastAsiaTheme="minorHAnsi" w:hAnsi="Arial" w:cs="Arial"/>
          <w:lang w:eastAsia="en-US"/>
        </w:rPr>
        <w:t>B</w:t>
      </w:r>
      <w:r>
        <w:rPr>
          <w:rFonts w:ascii="Arial" w:eastAsiaTheme="minorHAnsi" w:hAnsi="Arial" w:cs="Arial"/>
          <w:lang w:eastAsia="en-US"/>
        </w:rPr>
        <w:t xml:space="preserve">oard </w:t>
      </w:r>
      <w:r w:rsidR="00F7602E">
        <w:rPr>
          <w:rFonts w:ascii="Arial" w:eastAsiaTheme="minorHAnsi" w:hAnsi="Arial" w:cs="Arial"/>
          <w:lang w:eastAsia="en-US"/>
        </w:rPr>
        <w:t xml:space="preserve">and the wider UEC system, </w:t>
      </w:r>
      <w:r>
        <w:rPr>
          <w:rFonts w:ascii="Arial" w:eastAsiaTheme="minorHAnsi" w:hAnsi="Arial" w:cs="Arial"/>
          <w:lang w:eastAsia="en-US"/>
        </w:rPr>
        <w:t>continues to be significantly compromised due to the high occupancy levels within its hospitals.  This is further exacerbated by the system flow challenges impacting patients transferring in a timely way into services outside the hospital sites</w:t>
      </w:r>
      <w:r w:rsidR="005046F9">
        <w:rPr>
          <w:rFonts w:ascii="Arial" w:eastAsiaTheme="minorHAnsi" w:hAnsi="Arial" w:cs="Arial"/>
          <w:lang w:eastAsia="en-US"/>
        </w:rPr>
        <w:t>,</w:t>
      </w:r>
      <w:r>
        <w:rPr>
          <w:rFonts w:ascii="Arial" w:eastAsiaTheme="minorHAnsi" w:hAnsi="Arial" w:cs="Arial"/>
          <w:lang w:eastAsia="en-US"/>
        </w:rPr>
        <w:t xml:space="preserve"> which in turn increases delays </w:t>
      </w:r>
      <w:r w:rsidR="005046F9">
        <w:rPr>
          <w:rFonts w:ascii="Arial" w:eastAsiaTheme="minorHAnsi" w:hAnsi="Arial" w:cs="Arial"/>
          <w:lang w:eastAsia="en-US"/>
        </w:rPr>
        <w:t>for</w:t>
      </w:r>
      <w:r>
        <w:rPr>
          <w:rFonts w:ascii="Arial" w:eastAsiaTheme="minorHAnsi" w:hAnsi="Arial" w:cs="Arial"/>
          <w:lang w:eastAsia="en-US"/>
        </w:rPr>
        <w:t xml:space="preserve"> clinically optimised patients and increases the number of patients being treated outside of the core bed base. The lack of flow also has unintended consequences in other parts of the UEC system including:</w:t>
      </w:r>
    </w:p>
    <w:p w14:paraId="7D258F4E" w14:textId="77777777" w:rsidR="00EA57B0" w:rsidRDefault="00EA57B0" w:rsidP="005046F9">
      <w:pPr>
        <w:pStyle w:val="paragraph"/>
        <w:spacing w:before="0" w:beforeAutospacing="0" w:after="0" w:afterAutospacing="0"/>
        <w:jc w:val="both"/>
        <w:textAlignment w:val="baseline"/>
        <w:rPr>
          <w:rFonts w:ascii="Arial" w:eastAsiaTheme="minorHAnsi" w:hAnsi="Arial" w:cs="Arial"/>
          <w:lang w:eastAsia="en-US"/>
        </w:rPr>
      </w:pPr>
    </w:p>
    <w:p w14:paraId="774B593F" w14:textId="3C81897A" w:rsidR="00194C2C" w:rsidRPr="00D16BA7" w:rsidRDefault="00194C2C" w:rsidP="005046F9">
      <w:pPr>
        <w:pStyle w:val="paragraph"/>
        <w:numPr>
          <w:ilvl w:val="0"/>
          <w:numId w:val="11"/>
        </w:numPr>
        <w:spacing w:before="0" w:beforeAutospacing="0" w:after="0" w:afterAutospacing="0"/>
        <w:ind w:left="720"/>
        <w:jc w:val="both"/>
        <w:textAlignment w:val="baseline"/>
        <w:rPr>
          <w:rFonts w:ascii="Arial" w:eastAsiaTheme="minorHAnsi" w:hAnsi="Arial" w:cs="Arial"/>
          <w:lang w:eastAsia="en-US"/>
        </w:rPr>
      </w:pPr>
      <w:r w:rsidRPr="00D16BA7">
        <w:rPr>
          <w:rFonts w:ascii="Arial" w:eastAsiaTheme="minorHAnsi" w:hAnsi="Arial" w:cs="Arial"/>
          <w:lang w:eastAsia="en-US"/>
        </w:rPr>
        <w:t>Delay in patient</w:t>
      </w:r>
      <w:r w:rsidR="00F7602E">
        <w:rPr>
          <w:rFonts w:ascii="Arial" w:eastAsiaTheme="minorHAnsi" w:hAnsi="Arial" w:cs="Arial"/>
          <w:lang w:eastAsia="en-US"/>
        </w:rPr>
        <w:t xml:space="preserve">s transferring </w:t>
      </w:r>
      <w:r w:rsidRPr="00D16BA7">
        <w:rPr>
          <w:rFonts w:ascii="Arial" w:eastAsiaTheme="minorHAnsi" w:hAnsi="Arial" w:cs="Arial"/>
          <w:lang w:eastAsia="en-US"/>
        </w:rPr>
        <w:t>from ambulances into the E</w:t>
      </w:r>
      <w:r w:rsidR="00F7602E">
        <w:rPr>
          <w:rFonts w:ascii="Arial" w:eastAsiaTheme="minorHAnsi" w:hAnsi="Arial" w:cs="Arial"/>
          <w:lang w:eastAsia="en-US"/>
        </w:rPr>
        <w:t xml:space="preserve">mergency </w:t>
      </w:r>
      <w:r w:rsidRPr="00D16BA7">
        <w:rPr>
          <w:rFonts w:ascii="Arial" w:eastAsiaTheme="minorHAnsi" w:hAnsi="Arial" w:cs="Arial"/>
          <w:lang w:eastAsia="en-US"/>
        </w:rPr>
        <w:t>D</w:t>
      </w:r>
      <w:r w:rsidR="00F7602E">
        <w:rPr>
          <w:rFonts w:ascii="Arial" w:eastAsiaTheme="minorHAnsi" w:hAnsi="Arial" w:cs="Arial"/>
          <w:lang w:eastAsia="en-US"/>
        </w:rPr>
        <w:t>epartment (ED</w:t>
      </w:r>
      <w:proofErr w:type="gramStart"/>
      <w:r w:rsidR="00F7602E">
        <w:rPr>
          <w:rFonts w:ascii="Arial" w:eastAsiaTheme="minorHAnsi" w:hAnsi="Arial" w:cs="Arial"/>
          <w:lang w:eastAsia="en-US"/>
        </w:rPr>
        <w:t>)</w:t>
      </w:r>
      <w:r w:rsidRPr="00D16BA7">
        <w:rPr>
          <w:rFonts w:ascii="Arial" w:eastAsiaTheme="minorHAnsi" w:hAnsi="Arial" w:cs="Arial"/>
          <w:lang w:eastAsia="en-US"/>
        </w:rPr>
        <w:t>;</w:t>
      </w:r>
      <w:proofErr w:type="gramEnd"/>
    </w:p>
    <w:p w14:paraId="20ABC57E" w14:textId="1A97B324" w:rsidR="00194C2C" w:rsidRPr="00D16BA7" w:rsidRDefault="00194C2C" w:rsidP="005046F9">
      <w:pPr>
        <w:pStyle w:val="paragraph"/>
        <w:numPr>
          <w:ilvl w:val="0"/>
          <w:numId w:val="11"/>
        </w:numPr>
        <w:spacing w:before="0" w:beforeAutospacing="0" w:after="0" w:afterAutospacing="0"/>
        <w:ind w:left="720"/>
        <w:jc w:val="both"/>
        <w:textAlignment w:val="baseline"/>
        <w:rPr>
          <w:rFonts w:ascii="Arial" w:eastAsiaTheme="minorHAnsi" w:hAnsi="Arial" w:cs="Arial"/>
          <w:lang w:eastAsia="en-US"/>
        </w:rPr>
      </w:pPr>
      <w:r w:rsidRPr="00D16BA7">
        <w:rPr>
          <w:rFonts w:ascii="Arial" w:eastAsiaTheme="minorHAnsi" w:hAnsi="Arial" w:cs="Arial"/>
          <w:lang w:eastAsia="en-US"/>
        </w:rPr>
        <w:t>Delays in patients accessing</w:t>
      </w:r>
      <w:r w:rsidR="005046F9">
        <w:rPr>
          <w:rFonts w:ascii="Arial" w:eastAsiaTheme="minorHAnsi" w:hAnsi="Arial" w:cs="Arial"/>
          <w:lang w:eastAsia="en-US"/>
        </w:rPr>
        <w:t xml:space="preserve"> downstream,</w:t>
      </w:r>
      <w:r w:rsidRPr="00D16BA7">
        <w:rPr>
          <w:rFonts w:ascii="Arial" w:eastAsiaTheme="minorHAnsi" w:hAnsi="Arial" w:cs="Arial"/>
          <w:lang w:eastAsia="en-US"/>
        </w:rPr>
        <w:t xml:space="preserve"> inpatient beds</w:t>
      </w:r>
    </w:p>
    <w:p w14:paraId="78C43322" w14:textId="4B8973C1" w:rsidR="00194C2C" w:rsidRPr="00D16BA7" w:rsidRDefault="00194C2C" w:rsidP="005046F9">
      <w:pPr>
        <w:pStyle w:val="paragraph"/>
        <w:numPr>
          <w:ilvl w:val="0"/>
          <w:numId w:val="11"/>
        </w:numPr>
        <w:spacing w:before="0" w:beforeAutospacing="0" w:after="0" w:afterAutospacing="0"/>
        <w:ind w:left="720"/>
        <w:jc w:val="both"/>
        <w:textAlignment w:val="baseline"/>
        <w:rPr>
          <w:rFonts w:ascii="Arial" w:eastAsiaTheme="minorHAnsi" w:hAnsi="Arial" w:cs="Arial"/>
          <w:lang w:eastAsia="en-US"/>
        </w:rPr>
      </w:pPr>
      <w:r w:rsidRPr="00D16BA7">
        <w:rPr>
          <w:rFonts w:ascii="Arial" w:eastAsiaTheme="minorHAnsi" w:hAnsi="Arial" w:cs="Arial"/>
          <w:lang w:eastAsia="en-US"/>
        </w:rPr>
        <w:t xml:space="preserve">Increase in utilisation of </w:t>
      </w:r>
      <w:r w:rsidR="00F7602E">
        <w:rPr>
          <w:rFonts w:ascii="Arial" w:eastAsiaTheme="minorHAnsi" w:hAnsi="Arial" w:cs="Arial"/>
          <w:lang w:eastAsia="en-US"/>
        </w:rPr>
        <w:t>s</w:t>
      </w:r>
      <w:r w:rsidRPr="00D16BA7">
        <w:rPr>
          <w:rFonts w:ascii="Arial" w:eastAsiaTheme="minorHAnsi" w:hAnsi="Arial" w:cs="Arial"/>
          <w:lang w:eastAsia="en-US"/>
        </w:rPr>
        <w:t xml:space="preserve">urge capacity across the </w:t>
      </w:r>
      <w:r w:rsidR="005046F9">
        <w:rPr>
          <w:rFonts w:ascii="Arial" w:eastAsiaTheme="minorHAnsi" w:hAnsi="Arial" w:cs="Arial"/>
          <w:lang w:eastAsia="en-US"/>
        </w:rPr>
        <w:t>h</w:t>
      </w:r>
      <w:r w:rsidRPr="00D16BA7">
        <w:rPr>
          <w:rFonts w:ascii="Arial" w:eastAsiaTheme="minorHAnsi" w:hAnsi="Arial" w:cs="Arial"/>
          <w:lang w:eastAsia="en-US"/>
        </w:rPr>
        <w:t>ospital footprint</w:t>
      </w:r>
      <w:r w:rsidR="005046F9">
        <w:rPr>
          <w:rFonts w:ascii="Arial" w:eastAsiaTheme="minorHAnsi" w:hAnsi="Arial" w:cs="Arial"/>
          <w:lang w:eastAsia="en-US"/>
        </w:rPr>
        <w:t>s</w:t>
      </w:r>
      <w:r w:rsidRPr="00D16BA7">
        <w:rPr>
          <w:rFonts w:ascii="Arial" w:eastAsiaTheme="minorHAnsi" w:hAnsi="Arial" w:cs="Arial"/>
          <w:lang w:eastAsia="en-US"/>
        </w:rPr>
        <w:t xml:space="preserve"> and patients placed in inappropriate spaces </w:t>
      </w:r>
      <w:proofErr w:type="spellStart"/>
      <w:r w:rsidRPr="00D16BA7">
        <w:rPr>
          <w:rFonts w:ascii="Arial" w:eastAsiaTheme="minorHAnsi" w:hAnsi="Arial" w:cs="Arial"/>
          <w:lang w:eastAsia="en-US"/>
        </w:rPr>
        <w:t>i.</w:t>
      </w:r>
      <w:proofErr w:type="gramStart"/>
      <w:r w:rsidRPr="00D16BA7">
        <w:rPr>
          <w:rFonts w:ascii="Arial" w:eastAsiaTheme="minorHAnsi" w:hAnsi="Arial" w:cs="Arial"/>
          <w:lang w:eastAsia="en-US"/>
        </w:rPr>
        <w:t>e.SDEC</w:t>
      </w:r>
      <w:proofErr w:type="spellEnd"/>
      <w:proofErr w:type="gramEnd"/>
    </w:p>
    <w:p w14:paraId="19EAA0AE" w14:textId="77777777" w:rsidR="00194C2C" w:rsidRPr="00D16BA7" w:rsidRDefault="00194C2C" w:rsidP="005046F9">
      <w:pPr>
        <w:pStyle w:val="paragraph"/>
        <w:numPr>
          <w:ilvl w:val="0"/>
          <w:numId w:val="11"/>
        </w:numPr>
        <w:spacing w:before="0" w:beforeAutospacing="0" w:after="0" w:afterAutospacing="0"/>
        <w:ind w:left="720"/>
        <w:jc w:val="both"/>
        <w:textAlignment w:val="baseline"/>
        <w:rPr>
          <w:rFonts w:ascii="Arial" w:eastAsiaTheme="minorHAnsi" w:hAnsi="Arial" w:cs="Arial"/>
          <w:lang w:eastAsia="en-US"/>
        </w:rPr>
      </w:pPr>
      <w:r w:rsidRPr="00D16BA7">
        <w:rPr>
          <w:rFonts w:ascii="Arial" w:eastAsiaTheme="minorHAnsi" w:hAnsi="Arial" w:cs="Arial"/>
          <w:lang w:eastAsia="en-US"/>
        </w:rPr>
        <w:t>Delays in patients transferring to the next stage of their recovery – complex and general rehabilitation at peripheral sites</w:t>
      </w:r>
    </w:p>
    <w:p w14:paraId="5922FA77" w14:textId="7E2328C5" w:rsidR="00194C2C" w:rsidRPr="00D16BA7" w:rsidRDefault="005046F9" w:rsidP="005046F9">
      <w:pPr>
        <w:pStyle w:val="paragraph"/>
        <w:numPr>
          <w:ilvl w:val="0"/>
          <w:numId w:val="11"/>
        </w:numPr>
        <w:spacing w:before="0" w:beforeAutospacing="0" w:after="0" w:afterAutospacing="0"/>
        <w:ind w:left="720"/>
        <w:jc w:val="both"/>
        <w:textAlignment w:val="baseline"/>
        <w:rPr>
          <w:rFonts w:ascii="Arial" w:eastAsiaTheme="minorHAnsi" w:hAnsi="Arial" w:cs="Arial"/>
          <w:lang w:eastAsia="en-US"/>
        </w:rPr>
      </w:pPr>
      <w:r>
        <w:rPr>
          <w:rFonts w:ascii="Arial" w:eastAsiaTheme="minorHAnsi" w:hAnsi="Arial" w:cs="Arial"/>
          <w:lang w:eastAsia="en-US"/>
        </w:rPr>
        <w:t>Delays in patients being d</w:t>
      </w:r>
      <w:r w:rsidR="00194C2C" w:rsidRPr="00D16BA7">
        <w:rPr>
          <w:rFonts w:ascii="Arial" w:eastAsiaTheme="minorHAnsi" w:hAnsi="Arial" w:cs="Arial"/>
          <w:lang w:eastAsia="en-US"/>
        </w:rPr>
        <w:t>ischarge</w:t>
      </w:r>
      <w:r>
        <w:rPr>
          <w:rFonts w:ascii="Arial" w:eastAsiaTheme="minorHAnsi" w:hAnsi="Arial" w:cs="Arial"/>
          <w:lang w:eastAsia="en-US"/>
        </w:rPr>
        <w:t>d</w:t>
      </w:r>
      <w:r w:rsidR="00194C2C" w:rsidRPr="00D16BA7">
        <w:rPr>
          <w:rFonts w:ascii="Arial" w:eastAsiaTheme="minorHAnsi" w:hAnsi="Arial" w:cs="Arial"/>
          <w:lang w:eastAsia="en-US"/>
        </w:rPr>
        <w:t xml:space="preserve"> home</w:t>
      </w:r>
    </w:p>
    <w:p w14:paraId="472F8829" w14:textId="77777777" w:rsidR="00EA57B0" w:rsidRPr="00395035" w:rsidRDefault="00EA57B0" w:rsidP="005046F9">
      <w:pPr>
        <w:pStyle w:val="paragraph"/>
        <w:spacing w:before="0" w:beforeAutospacing="0" w:after="0" w:afterAutospacing="0"/>
        <w:jc w:val="both"/>
        <w:textAlignment w:val="baseline"/>
        <w:rPr>
          <w:rFonts w:ascii="Arial" w:eastAsiaTheme="minorHAnsi" w:hAnsi="Arial" w:cs="Arial"/>
          <w:lang w:eastAsia="en-US"/>
        </w:rPr>
      </w:pPr>
    </w:p>
    <w:p w14:paraId="058756B4" w14:textId="306682F7" w:rsidR="00EA57B0" w:rsidRPr="00EF274E" w:rsidRDefault="00EA57B0" w:rsidP="005046F9">
      <w:pPr>
        <w:pStyle w:val="paragraph"/>
        <w:spacing w:before="0" w:beforeAutospacing="0" w:after="0" w:afterAutospacing="0"/>
        <w:ind w:left="360"/>
        <w:jc w:val="both"/>
        <w:textAlignment w:val="baseline"/>
        <w:rPr>
          <w:rFonts w:ascii="Arial" w:eastAsiaTheme="minorHAnsi" w:hAnsi="Arial" w:cs="Arial"/>
          <w:lang w:eastAsia="en-US"/>
        </w:rPr>
      </w:pPr>
      <w:r>
        <w:rPr>
          <w:rFonts w:ascii="Arial" w:eastAsiaTheme="minorHAnsi" w:hAnsi="Arial" w:cs="Arial"/>
          <w:lang w:eastAsia="en-US"/>
        </w:rPr>
        <w:t>In line with the 6 goals programme</w:t>
      </w:r>
      <w:r w:rsidR="00F7602E">
        <w:rPr>
          <w:rFonts w:ascii="Arial" w:eastAsiaTheme="minorHAnsi" w:hAnsi="Arial" w:cs="Arial"/>
          <w:lang w:eastAsia="en-US"/>
        </w:rPr>
        <w:t>,</w:t>
      </w:r>
      <w:r>
        <w:rPr>
          <w:rFonts w:ascii="Arial" w:eastAsiaTheme="minorHAnsi" w:hAnsi="Arial" w:cs="Arial"/>
          <w:lang w:eastAsia="en-US"/>
        </w:rPr>
        <w:t xml:space="preserve"> w</w:t>
      </w:r>
      <w:r>
        <w:rPr>
          <w:rFonts w:ascii="Arial" w:hAnsi="Arial" w:cs="Arial"/>
        </w:rPr>
        <w:t xml:space="preserve">ider </w:t>
      </w:r>
      <w:r w:rsidR="005046F9">
        <w:rPr>
          <w:rFonts w:ascii="Arial" w:hAnsi="Arial" w:cs="Arial"/>
        </w:rPr>
        <w:t>H</w:t>
      </w:r>
      <w:r>
        <w:rPr>
          <w:rFonts w:ascii="Arial" w:hAnsi="Arial" w:cs="Arial"/>
        </w:rPr>
        <w:t xml:space="preserve">ealth </w:t>
      </w:r>
      <w:r w:rsidR="005046F9">
        <w:rPr>
          <w:rFonts w:ascii="Arial" w:hAnsi="Arial" w:cs="Arial"/>
        </w:rPr>
        <w:t>B</w:t>
      </w:r>
      <w:r>
        <w:rPr>
          <w:rFonts w:ascii="Arial" w:hAnsi="Arial" w:cs="Arial"/>
        </w:rPr>
        <w:t>oard schemes targeting admission avoidance and earlier discharge are in place or in trial phase to support the wider system flow agenda.</w:t>
      </w:r>
    </w:p>
    <w:p w14:paraId="3415E7A5" w14:textId="77777777" w:rsidR="00653AEC" w:rsidRPr="0072604C" w:rsidRDefault="00653AEC" w:rsidP="005046F9">
      <w:pPr>
        <w:pStyle w:val="ListParagraph"/>
        <w:spacing w:after="0" w:line="240" w:lineRule="auto"/>
        <w:jc w:val="both"/>
        <w:rPr>
          <w:rFonts w:ascii="Arial" w:hAnsi="Arial" w:cs="Arial"/>
          <w:b/>
          <w:sz w:val="24"/>
          <w:szCs w:val="24"/>
        </w:rPr>
      </w:pPr>
    </w:p>
    <w:p w14:paraId="25E23E10" w14:textId="3FF5FEC5" w:rsidR="00D16BA7" w:rsidRDefault="00CE5FC4" w:rsidP="005046F9">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PERFORMANCE – Tier 1 URGENT &amp; EMERGENCY CARE STAND</w:t>
      </w:r>
      <w:r w:rsidR="00EA57B0">
        <w:rPr>
          <w:rFonts w:ascii="Arial" w:hAnsi="Arial" w:cs="Arial"/>
          <w:b/>
          <w:sz w:val="24"/>
          <w:szCs w:val="24"/>
        </w:rPr>
        <w:t>ARDS</w:t>
      </w:r>
    </w:p>
    <w:p w14:paraId="1C1FA31E" w14:textId="77777777" w:rsidR="005046F9" w:rsidRPr="005046F9" w:rsidRDefault="005046F9" w:rsidP="005046F9">
      <w:pPr>
        <w:pStyle w:val="ListParagraph"/>
        <w:spacing w:after="0" w:line="240" w:lineRule="auto"/>
        <w:ind w:left="360"/>
        <w:jc w:val="both"/>
        <w:rPr>
          <w:rFonts w:ascii="Arial" w:hAnsi="Arial" w:cs="Arial"/>
          <w:b/>
          <w:sz w:val="24"/>
          <w:szCs w:val="24"/>
        </w:rPr>
      </w:pPr>
    </w:p>
    <w:p w14:paraId="753E11E1" w14:textId="41FEF098" w:rsidR="00EA57B0" w:rsidRPr="00503D6D" w:rsidRDefault="00EA57B0" w:rsidP="005046F9">
      <w:pPr>
        <w:ind w:left="360" w:right="113"/>
        <w:jc w:val="both"/>
        <w:rPr>
          <w:rFonts w:ascii="Arial" w:hAnsi="Arial" w:cs="Arial"/>
          <w:sz w:val="24"/>
          <w:szCs w:val="24"/>
        </w:rPr>
      </w:pPr>
      <w:r w:rsidRPr="00503D6D">
        <w:rPr>
          <w:rFonts w:ascii="Arial" w:hAnsi="Arial" w:cs="Arial"/>
          <w:sz w:val="24"/>
          <w:szCs w:val="24"/>
        </w:rPr>
        <w:t xml:space="preserve">The Charts below </w:t>
      </w:r>
      <w:r w:rsidR="005046F9">
        <w:rPr>
          <w:rFonts w:ascii="Arial" w:hAnsi="Arial" w:cs="Arial"/>
          <w:sz w:val="24"/>
          <w:szCs w:val="24"/>
        </w:rPr>
        <w:t>re</w:t>
      </w:r>
      <w:r w:rsidRPr="00503D6D">
        <w:rPr>
          <w:rFonts w:ascii="Arial" w:hAnsi="Arial" w:cs="Arial"/>
          <w:sz w:val="24"/>
          <w:szCs w:val="24"/>
        </w:rPr>
        <w:t xml:space="preserve">present performance against the ED Access Standards and </w:t>
      </w:r>
      <w:r w:rsidR="005046F9" w:rsidRPr="00503D6D">
        <w:rPr>
          <w:rFonts w:ascii="Arial" w:hAnsi="Arial" w:cs="Arial"/>
          <w:sz w:val="24"/>
          <w:szCs w:val="24"/>
        </w:rPr>
        <w:t>targets</w:t>
      </w:r>
      <w:r w:rsidR="005046F9">
        <w:rPr>
          <w:rFonts w:ascii="Arial" w:hAnsi="Arial" w:cs="Arial"/>
          <w:sz w:val="24"/>
          <w:szCs w:val="24"/>
        </w:rPr>
        <w:t xml:space="preserve"> for a</w:t>
      </w:r>
      <w:r w:rsidRPr="00503D6D">
        <w:rPr>
          <w:rFonts w:ascii="Arial" w:hAnsi="Arial" w:cs="Arial"/>
          <w:sz w:val="24"/>
          <w:szCs w:val="24"/>
        </w:rPr>
        <w:t>mbulance handover</w:t>
      </w:r>
      <w:r w:rsidR="00F7602E" w:rsidRPr="00503D6D">
        <w:rPr>
          <w:rFonts w:ascii="Arial" w:hAnsi="Arial" w:cs="Arial"/>
          <w:sz w:val="24"/>
          <w:szCs w:val="24"/>
        </w:rPr>
        <w:t xml:space="preserve"> </w:t>
      </w:r>
      <w:r w:rsidRPr="00503D6D">
        <w:rPr>
          <w:rFonts w:ascii="Arial" w:hAnsi="Arial" w:cs="Arial"/>
          <w:sz w:val="24"/>
          <w:szCs w:val="24"/>
        </w:rPr>
        <w:t xml:space="preserve">(12-month rolling position). </w:t>
      </w:r>
    </w:p>
    <w:p w14:paraId="6940C937" w14:textId="41B24342" w:rsidR="00EA57B0" w:rsidRDefault="00EA57B0" w:rsidP="005046F9">
      <w:pPr>
        <w:ind w:left="360" w:right="113"/>
        <w:jc w:val="both"/>
        <w:rPr>
          <w:rFonts w:ascii="Arial" w:hAnsi="Arial" w:cs="Arial"/>
          <w:sz w:val="24"/>
          <w:szCs w:val="24"/>
        </w:rPr>
      </w:pPr>
      <w:r w:rsidRPr="00503D6D">
        <w:rPr>
          <w:rFonts w:ascii="Arial" w:hAnsi="Arial" w:cs="Arial"/>
          <w:sz w:val="24"/>
          <w:szCs w:val="24"/>
        </w:rPr>
        <w:t>Despite the improvement, the ongoing challenging situation and generally poor performance against the 4-hour standard at Morriston Hospital</w:t>
      </w:r>
      <w:r w:rsidR="005046F9">
        <w:rPr>
          <w:rFonts w:ascii="Arial" w:hAnsi="Arial" w:cs="Arial"/>
          <w:sz w:val="24"/>
          <w:szCs w:val="24"/>
        </w:rPr>
        <w:t>,</w:t>
      </w:r>
      <w:r w:rsidRPr="00503D6D">
        <w:rPr>
          <w:rFonts w:ascii="Arial" w:hAnsi="Arial" w:cs="Arial"/>
          <w:sz w:val="24"/>
          <w:szCs w:val="24"/>
        </w:rPr>
        <w:t xml:space="preserve"> translates operationally into poor patient </w:t>
      </w:r>
      <w:r w:rsidR="005046F9">
        <w:rPr>
          <w:rFonts w:ascii="Arial" w:hAnsi="Arial" w:cs="Arial"/>
          <w:sz w:val="24"/>
          <w:szCs w:val="24"/>
        </w:rPr>
        <w:t xml:space="preserve">and staff </w:t>
      </w:r>
      <w:r w:rsidRPr="00503D6D">
        <w:rPr>
          <w:rFonts w:ascii="Arial" w:hAnsi="Arial" w:cs="Arial"/>
          <w:sz w:val="24"/>
          <w:szCs w:val="24"/>
        </w:rPr>
        <w:t xml:space="preserve">experience. Patients can wait several hours for assessment by a clinician during which period their condition may be more serious </w:t>
      </w:r>
      <w:r w:rsidR="005046F9">
        <w:rPr>
          <w:rFonts w:ascii="Arial" w:hAnsi="Arial" w:cs="Arial"/>
          <w:sz w:val="24"/>
          <w:szCs w:val="24"/>
        </w:rPr>
        <w:t>or have deteriorated since</w:t>
      </w:r>
      <w:r w:rsidRPr="00503D6D">
        <w:rPr>
          <w:rFonts w:ascii="Arial" w:hAnsi="Arial" w:cs="Arial"/>
          <w:sz w:val="24"/>
          <w:szCs w:val="24"/>
        </w:rPr>
        <w:t xml:space="preserve"> triage.</w:t>
      </w:r>
    </w:p>
    <w:p w14:paraId="4137C5A7" w14:textId="77777777" w:rsidR="001463DD" w:rsidRDefault="001463DD" w:rsidP="005046F9">
      <w:pPr>
        <w:ind w:left="360" w:right="113"/>
        <w:jc w:val="both"/>
        <w:rPr>
          <w:rFonts w:ascii="Arial" w:hAnsi="Arial" w:cs="Arial"/>
          <w:sz w:val="24"/>
          <w:szCs w:val="24"/>
        </w:rPr>
      </w:pPr>
    </w:p>
    <w:p w14:paraId="77BD37F1" w14:textId="77777777" w:rsidR="00186683" w:rsidRDefault="00186683" w:rsidP="005046F9">
      <w:pPr>
        <w:ind w:left="360" w:right="113"/>
        <w:jc w:val="both"/>
        <w:rPr>
          <w:rFonts w:ascii="Arial" w:hAnsi="Arial" w:cs="Arial"/>
          <w:sz w:val="24"/>
          <w:szCs w:val="24"/>
        </w:rPr>
      </w:pPr>
    </w:p>
    <w:p w14:paraId="0332C49B" w14:textId="77777777" w:rsidR="00186683" w:rsidRDefault="00186683" w:rsidP="005046F9">
      <w:pPr>
        <w:ind w:left="360" w:right="113"/>
        <w:jc w:val="both"/>
        <w:rPr>
          <w:rFonts w:ascii="Arial" w:hAnsi="Arial" w:cs="Arial"/>
          <w:sz w:val="24"/>
          <w:szCs w:val="24"/>
        </w:rPr>
      </w:pPr>
    </w:p>
    <w:p w14:paraId="085A3227" w14:textId="442F1353" w:rsidR="00186683" w:rsidRDefault="00186683" w:rsidP="005046F9">
      <w:pPr>
        <w:ind w:left="360" w:right="113"/>
        <w:jc w:val="both"/>
        <w:rPr>
          <w:rFonts w:ascii="Arial" w:hAnsi="Arial" w:cs="Arial"/>
          <w:sz w:val="24"/>
          <w:szCs w:val="24"/>
        </w:rPr>
      </w:pPr>
    </w:p>
    <w:p w14:paraId="5D053B1B" w14:textId="77777777" w:rsidR="00503D6D" w:rsidRDefault="00503D6D" w:rsidP="005046F9">
      <w:pPr>
        <w:ind w:left="360" w:right="113"/>
        <w:jc w:val="both"/>
        <w:rPr>
          <w:rFonts w:ascii="Arial" w:hAnsi="Arial" w:cs="Arial"/>
          <w:sz w:val="24"/>
          <w:szCs w:val="24"/>
        </w:rPr>
      </w:pPr>
    </w:p>
    <w:p w14:paraId="7229C7BC" w14:textId="61F0C095" w:rsidR="001463DD" w:rsidRPr="00186683" w:rsidRDefault="00186683" w:rsidP="005046F9">
      <w:pPr>
        <w:pStyle w:val="paragraph"/>
        <w:numPr>
          <w:ilvl w:val="1"/>
          <w:numId w:val="1"/>
        </w:numPr>
        <w:spacing w:before="0" w:beforeAutospacing="0" w:after="0" w:afterAutospacing="0"/>
        <w:ind w:right="113"/>
        <w:jc w:val="both"/>
        <w:textAlignment w:val="baseline"/>
        <w:rPr>
          <w:rFonts w:ascii="Arial" w:hAnsi="Arial" w:cs="Arial"/>
        </w:rPr>
      </w:pPr>
      <w:r w:rsidRPr="00186683">
        <w:rPr>
          <w:rFonts w:ascii="Arial" w:hAnsi="Arial" w:cs="Arial"/>
          <w:b/>
          <w:bCs/>
        </w:rPr>
        <w:lastRenderedPageBreak/>
        <w:t>Ambulance Handover</w:t>
      </w:r>
    </w:p>
    <w:p w14:paraId="0A764ACC" w14:textId="77777777" w:rsidR="001463DD" w:rsidRDefault="001463DD" w:rsidP="005046F9">
      <w:pPr>
        <w:ind w:left="360" w:right="113"/>
        <w:jc w:val="both"/>
        <w:rPr>
          <w:rFonts w:ascii="Arial" w:hAnsi="Arial" w:cs="Arial"/>
          <w:sz w:val="24"/>
          <w:szCs w:val="24"/>
        </w:rPr>
      </w:pPr>
    </w:p>
    <w:p w14:paraId="2AC612B2" w14:textId="284747D1" w:rsidR="001463DD" w:rsidRDefault="001463DD" w:rsidP="005046F9">
      <w:pPr>
        <w:ind w:left="360" w:right="113"/>
        <w:jc w:val="both"/>
        <w:rPr>
          <w:rFonts w:ascii="Arial" w:hAnsi="Arial" w:cs="Arial"/>
          <w:sz w:val="24"/>
          <w:szCs w:val="24"/>
        </w:rPr>
      </w:pPr>
      <w:r w:rsidRPr="00194C2C">
        <w:rPr>
          <w:rFonts w:ascii="Arial" w:hAnsi="Arial" w:cs="Arial"/>
          <w:noProof/>
          <w:highlight w:val="yellow"/>
          <w:lang w:eastAsia="en-GB"/>
        </w:rPr>
        <mc:AlternateContent>
          <mc:Choice Requires="wps">
            <w:drawing>
              <wp:anchor distT="45720" distB="45720" distL="114300" distR="114300" simplePos="0" relativeHeight="251661312" behindDoc="0" locked="0" layoutInCell="1" allowOverlap="1" wp14:anchorId="0DB69C7F" wp14:editId="1D32E860">
                <wp:simplePos x="0" y="0"/>
                <wp:positionH relativeFrom="margin">
                  <wp:posOffset>610567</wp:posOffset>
                </wp:positionH>
                <wp:positionV relativeFrom="paragraph">
                  <wp:posOffset>165</wp:posOffset>
                </wp:positionV>
                <wp:extent cx="4667884" cy="384809"/>
                <wp:effectExtent l="0" t="0" r="19050" b="158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4" cy="384809"/>
                        </a:xfrm>
                        <a:prstGeom prst="rect">
                          <a:avLst/>
                        </a:prstGeom>
                        <a:solidFill>
                          <a:schemeClr val="bg1">
                            <a:lumMod val="85000"/>
                          </a:schemeClr>
                        </a:solidFill>
                        <a:ln w="9525">
                          <a:solidFill>
                            <a:srgbClr val="000000"/>
                          </a:solidFill>
                          <a:miter lim="800000"/>
                          <a:headEnd/>
                          <a:tailEnd/>
                        </a:ln>
                      </wps:spPr>
                      <wps:txbx>
                        <w:txbxContent>
                          <w:p w14:paraId="0971A8C1" w14:textId="3F34376B" w:rsidR="006C580E" w:rsidRPr="00A03A13" w:rsidRDefault="00F21CE8" w:rsidP="006C580E">
                            <w:pPr>
                              <w:spacing w:after="0" w:line="240" w:lineRule="auto"/>
                              <w:jc w:val="center"/>
                              <w:rPr>
                                <w:rFonts w:ascii="Arial" w:hAnsi="Arial" w:cs="Arial"/>
                                <w:sz w:val="20"/>
                                <w:szCs w:val="20"/>
                              </w:rPr>
                            </w:pPr>
                            <w:r>
                              <w:rPr>
                                <w:rFonts w:ascii="Arial" w:hAnsi="Arial" w:cs="Arial"/>
                                <w:sz w:val="20"/>
                                <w:szCs w:val="20"/>
                              </w:rPr>
                              <w:t>1</w:t>
                            </w:r>
                            <w:r w:rsidRPr="00F21CE8">
                              <w:rPr>
                                <w:rFonts w:ascii="Arial" w:hAnsi="Arial" w:cs="Arial"/>
                                <w:sz w:val="20"/>
                                <w:szCs w:val="20"/>
                                <w:vertAlign w:val="superscript"/>
                              </w:rPr>
                              <w:t>st</w:t>
                            </w:r>
                            <w:r>
                              <w:rPr>
                                <w:rFonts w:ascii="Arial" w:hAnsi="Arial" w:cs="Arial"/>
                                <w:sz w:val="20"/>
                                <w:szCs w:val="20"/>
                              </w:rPr>
                              <w:t xml:space="preserve"> April 2024 to 31</w:t>
                            </w:r>
                            <w:r w:rsidRPr="00F21CE8">
                              <w:rPr>
                                <w:rFonts w:ascii="Arial" w:hAnsi="Arial" w:cs="Arial"/>
                                <w:sz w:val="20"/>
                                <w:szCs w:val="20"/>
                                <w:vertAlign w:val="superscript"/>
                              </w:rPr>
                              <w:t>st</w:t>
                            </w:r>
                            <w:r>
                              <w:rPr>
                                <w:rFonts w:ascii="Arial" w:hAnsi="Arial" w:cs="Arial"/>
                                <w:sz w:val="20"/>
                                <w:szCs w:val="20"/>
                              </w:rPr>
                              <w:t xml:space="preserve"> January 2025</w:t>
                            </w:r>
                          </w:p>
                          <w:p w14:paraId="68639F92" w14:textId="31F65F45" w:rsidR="006C580E" w:rsidRDefault="001463DD" w:rsidP="006C580E">
                            <w:pPr>
                              <w:jc w:val="center"/>
                            </w:pPr>
                            <w:r>
                              <w:rPr>
                                <w:rFonts w:ascii="Arial" w:hAnsi="Arial" w:cs="Arial"/>
                                <w:sz w:val="20"/>
                                <w:szCs w:val="20"/>
                              </w:rPr>
                              <w:t>URGENT AND EMERGENCY CARE (UEC) - Ambulance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69C7F" id="_x0000_t202" coordsize="21600,21600" o:spt="202" path="m,l,21600r21600,l21600,xe">
                <v:stroke joinstyle="miter"/>
                <v:path gradientshapeok="t" o:connecttype="rect"/>
              </v:shapetype>
              <v:shape id="Text Box 2" o:spid="_x0000_s1026" type="#_x0000_t202" style="position:absolute;left:0;text-align:left;margin-left:48.1pt;margin-top:0;width:367.55pt;height:30.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" fillcolor="#d8d8d8 [2732]">
                <v:textbox>
                  <w:txbxContent>
                    <w:p w14:paraId="0971A8C1" w14:textId="3F34376B" w:rsidR="006C580E" w:rsidRPr="00A03A13" w:rsidRDefault="00F21CE8" w:rsidP="006C580E">
                      <w:pPr>
                        <w:spacing w:after="0" w:line="240" w:lineRule="auto"/>
                        <w:jc w:val="center"/>
                        <w:rPr>
                          <w:rFonts w:ascii="Arial" w:hAnsi="Arial" w:cs="Arial"/>
                          <w:sz w:val="20"/>
                          <w:szCs w:val="20"/>
                        </w:rPr>
                      </w:pPr>
                      <w:r>
                        <w:rPr>
                          <w:rFonts w:ascii="Arial" w:hAnsi="Arial" w:cs="Arial"/>
                          <w:sz w:val="20"/>
                          <w:szCs w:val="20"/>
                        </w:rPr>
                        <w:t>1</w:t>
                      </w:r>
                      <w:r w:rsidRPr="00F21CE8">
                        <w:rPr>
                          <w:rFonts w:ascii="Arial" w:hAnsi="Arial" w:cs="Arial"/>
                          <w:sz w:val="20"/>
                          <w:szCs w:val="20"/>
                          <w:vertAlign w:val="superscript"/>
                        </w:rPr>
                        <w:t>st</w:t>
                      </w:r>
                      <w:r>
                        <w:rPr>
                          <w:rFonts w:ascii="Arial" w:hAnsi="Arial" w:cs="Arial"/>
                          <w:sz w:val="20"/>
                          <w:szCs w:val="20"/>
                        </w:rPr>
                        <w:t xml:space="preserve"> April 2024 to 31</w:t>
                      </w:r>
                      <w:r w:rsidRPr="00F21CE8">
                        <w:rPr>
                          <w:rFonts w:ascii="Arial" w:hAnsi="Arial" w:cs="Arial"/>
                          <w:sz w:val="20"/>
                          <w:szCs w:val="20"/>
                          <w:vertAlign w:val="superscript"/>
                        </w:rPr>
                        <w:t>st</w:t>
                      </w:r>
                      <w:r>
                        <w:rPr>
                          <w:rFonts w:ascii="Arial" w:hAnsi="Arial" w:cs="Arial"/>
                          <w:sz w:val="20"/>
                          <w:szCs w:val="20"/>
                        </w:rPr>
                        <w:t xml:space="preserve"> January 2025</w:t>
                      </w:r>
                    </w:p>
                    <w:p w14:paraId="68639F92" w14:textId="31F65F45" w:rsidR="006C580E" w:rsidRDefault="001463DD" w:rsidP="006C580E">
                      <w:pPr>
                        <w:jc w:val="center"/>
                      </w:pPr>
                      <w:r>
                        <w:rPr>
                          <w:rFonts w:ascii="Arial" w:hAnsi="Arial" w:cs="Arial"/>
                          <w:sz w:val="20"/>
                          <w:szCs w:val="20"/>
                        </w:rPr>
                        <w:t>URGENT AND EMERGENCY CARE (UEC) - Ambulance</w:t>
                      </w:r>
                    </w:p>
                  </w:txbxContent>
                </v:textbox>
                <w10:wrap type="square" anchorx="margin"/>
              </v:shape>
            </w:pict>
          </mc:Fallback>
        </mc:AlternateContent>
      </w:r>
    </w:p>
    <w:p w14:paraId="46636313" w14:textId="77777777" w:rsidR="00F7602E" w:rsidRDefault="00F7602E" w:rsidP="005046F9">
      <w:pPr>
        <w:ind w:left="360" w:right="113"/>
        <w:jc w:val="both"/>
        <w:rPr>
          <w:rFonts w:ascii="Arial" w:hAnsi="Arial" w:cs="Arial"/>
          <w:sz w:val="24"/>
          <w:szCs w:val="24"/>
        </w:rPr>
      </w:pPr>
    </w:p>
    <w:p w14:paraId="6A6530EE" w14:textId="278FB9A4" w:rsidR="00821CB4" w:rsidRPr="001463DD" w:rsidRDefault="00821CB4" w:rsidP="005046F9">
      <w:pPr>
        <w:spacing w:after="0" w:line="240" w:lineRule="auto"/>
        <w:jc w:val="both"/>
        <w:rPr>
          <w:rFonts w:ascii="Arial" w:hAnsi="Arial" w:cs="Arial"/>
          <w:b/>
          <w:sz w:val="24"/>
          <w:szCs w:val="24"/>
        </w:rPr>
      </w:pPr>
    </w:p>
    <w:p w14:paraId="7EE22F6B" w14:textId="2F033B51" w:rsidR="00B2685A" w:rsidRDefault="005C4F45" w:rsidP="005046F9">
      <w:pPr>
        <w:pStyle w:val="paragraph"/>
        <w:spacing w:before="0" w:beforeAutospacing="0" w:after="0" w:afterAutospacing="0"/>
        <w:ind w:left="-709" w:right="-744"/>
        <w:jc w:val="both"/>
        <w:textAlignment w:val="baseline"/>
        <w:rPr>
          <w:rFonts w:ascii="Arial" w:hAnsi="Arial" w:cs="Arial"/>
          <w:b/>
        </w:rPr>
      </w:pPr>
      <w:r w:rsidRPr="005C4F45">
        <w:rPr>
          <w:rFonts w:ascii="Arial" w:hAnsi="Arial" w:cs="Arial"/>
          <w:b/>
          <w:noProof/>
        </w:rPr>
        <w:drawing>
          <wp:inline distT="0" distB="0" distL="0" distR="0" wp14:anchorId="2A076B98" wp14:editId="4D82DDCA">
            <wp:extent cx="6891860" cy="3638274"/>
            <wp:effectExtent l="0" t="0" r="4445" b="635"/>
            <wp:docPr id="4480525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52556" name="Picture 1" descr="A screenshot of a computer screen&#10;&#10;Description automatically generated"/>
                    <pic:cNvPicPr/>
                  </pic:nvPicPr>
                  <pic:blipFill>
                    <a:blip r:embed="rId9"/>
                    <a:stretch>
                      <a:fillRect/>
                    </a:stretch>
                  </pic:blipFill>
                  <pic:spPr>
                    <a:xfrm>
                      <a:off x="0" y="0"/>
                      <a:ext cx="6896626" cy="3640790"/>
                    </a:xfrm>
                    <a:prstGeom prst="rect">
                      <a:avLst/>
                    </a:prstGeom>
                  </pic:spPr>
                </pic:pic>
              </a:graphicData>
            </a:graphic>
          </wp:inline>
        </w:drawing>
      </w:r>
    </w:p>
    <w:p w14:paraId="3658293B" w14:textId="77777777" w:rsidR="00186683" w:rsidRDefault="00186683" w:rsidP="005046F9">
      <w:pPr>
        <w:pStyle w:val="paragraph"/>
        <w:spacing w:before="0" w:beforeAutospacing="0" w:after="0" w:afterAutospacing="0"/>
        <w:jc w:val="both"/>
        <w:textAlignment w:val="baseline"/>
        <w:rPr>
          <w:rFonts w:ascii="Arial" w:hAnsi="Arial" w:cs="Arial"/>
        </w:rPr>
      </w:pPr>
    </w:p>
    <w:p w14:paraId="5D6C7F1D" w14:textId="7924A8F4" w:rsidR="001463DD" w:rsidRDefault="005046F9" w:rsidP="005046F9">
      <w:pPr>
        <w:pStyle w:val="paragraph"/>
        <w:spacing w:before="0" w:beforeAutospacing="0" w:after="0" w:afterAutospacing="0"/>
        <w:jc w:val="both"/>
        <w:textAlignment w:val="baseline"/>
        <w:rPr>
          <w:rFonts w:ascii="Arial" w:hAnsi="Arial" w:cs="Arial"/>
        </w:rPr>
      </w:pPr>
      <w:r>
        <w:rPr>
          <w:rFonts w:ascii="Arial" w:hAnsi="Arial" w:cs="Arial"/>
        </w:rPr>
        <w:t>Although the SPC charts above denoted no change in trend, a</w:t>
      </w:r>
      <w:r w:rsidR="001463DD" w:rsidRPr="001D3639">
        <w:rPr>
          <w:rFonts w:ascii="Arial" w:hAnsi="Arial" w:cs="Arial"/>
        </w:rPr>
        <w:t>mbulance handover</w:t>
      </w:r>
      <w:r w:rsidR="001463DD">
        <w:rPr>
          <w:rFonts w:ascii="Arial" w:hAnsi="Arial" w:cs="Arial"/>
        </w:rPr>
        <w:t xml:space="preserve"> </w:t>
      </w:r>
      <w:r>
        <w:rPr>
          <w:rFonts w:ascii="Arial" w:hAnsi="Arial" w:cs="Arial"/>
        </w:rPr>
        <w:t>delays remain of s</w:t>
      </w:r>
      <w:r w:rsidR="001463DD">
        <w:rPr>
          <w:rFonts w:ascii="Arial" w:hAnsi="Arial" w:cs="Arial"/>
        </w:rPr>
        <w:t>ignificant concern and has been a key focus from Welsh Government. The UEC programme is addressing this matter as one of its most critical areas for improvement.</w:t>
      </w:r>
    </w:p>
    <w:p w14:paraId="00EFFF82" w14:textId="77777777" w:rsidR="005C4F45" w:rsidRDefault="005C4F45" w:rsidP="005046F9">
      <w:pPr>
        <w:pStyle w:val="paragraph"/>
        <w:spacing w:before="0" w:beforeAutospacing="0" w:after="0" w:afterAutospacing="0"/>
        <w:jc w:val="both"/>
        <w:textAlignment w:val="baseline"/>
        <w:rPr>
          <w:rFonts w:ascii="Arial" w:hAnsi="Arial" w:cs="Arial"/>
        </w:rPr>
      </w:pPr>
    </w:p>
    <w:p w14:paraId="68C65EEA" w14:textId="1EFBD310" w:rsidR="005C4F45" w:rsidRPr="00DA5A95" w:rsidRDefault="005C4F45" w:rsidP="005046F9">
      <w:pPr>
        <w:pStyle w:val="paragraph"/>
        <w:spacing w:before="0" w:beforeAutospacing="0" w:after="0" w:afterAutospacing="0"/>
        <w:jc w:val="both"/>
        <w:textAlignment w:val="baseline"/>
        <w:rPr>
          <w:rFonts w:ascii="Arial" w:hAnsi="Arial" w:cs="Arial"/>
        </w:rPr>
      </w:pPr>
      <w:r>
        <w:rPr>
          <w:rFonts w:ascii="Arial" w:hAnsi="Arial" w:cs="Arial"/>
        </w:rPr>
        <w:t xml:space="preserve">The stable </w:t>
      </w:r>
      <w:r w:rsidR="000B6980">
        <w:rPr>
          <w:rFonts w:ascii="Arial" w:hAnsi="Arial" w:cs="Arial"/>
        </w:rPr>
        <w:t>overall position</w:t>
      </w:r>
      <w:r w:rsidR="005046F9">
        <w:rPr>
          <w:rFonts w:ascii="Arial" w:hAnsi="Arial" w:cs="Arial"/>
        </w:rPr>
        <w:t xml:space="preserve"> outlined is</w:t>
      </w:r>
      <w:r w:rsidR="000B6980">
        <w:rPr>
          <w:rFonts w:ascii="Arial" w:hAnsi="Arial" w:cs="Arial"/>
        </w:rPr>
        <w:t xml:space="preserve"> testimony to the enhanced efforts across the whole system to manage UEC demand against ever </w:t>
      </w:r>
      <w:r>
        <w:rPr>
          <w:rFonts w:ascii="Arial" w:hAnsi="Arial" w:cs="Arial"/>
        </w:rPr>
        <w:t>increasing challenges.</w:t>
      </w:r>
    </w:p>
    <w:p w14:paraId="4951E709" w14:textId="77777777" w:rsidR="00332702" w:rsidRDefault="00332702" w:rsidP="005046F9">
      <w:pPr>
        <w:spacing w:after="0" w:line="240" w:lineRule="auto"/>
        <w:ind w:left="360"/>
        <w:jc w:val="both"/>
        <w:rPr>
          <w:rFonts w:ascii="Arial" w:hAnsi="Arial" w:cs="Arial"/>
          <w:b/>
          <w:sz w:val="24"/>
          <w:szCs w:val="24"/>
        </w:rPr>
      </w:pPr>
    </w:p>
    <w:p w14:paraId="799C3712" w14:textId="77777777" w:rsidR="006C580E" w:rsidRDefault="006C580E" w:rsidP="005046F9">
      <w:pPr>
        <w:pStyle w:val="paragraph"/>
        <w:spacing w:before="0" w:beforeAutospacing="0" w:after="0" w:afterAutospacing="0"/>
        <w:jc w:val="both"/>
        <w:textAlignment w:val="baseline"/>
        <w:rPr>
          <w:rFonts w:ascii="Arial" w:hAnsi="Arial" w:cs="Arial"/>
        </w:rPr>
      </w:pPr>
      <w:r>
        <w:rPr>
          <w:rFonts w:ascii="Arial" w:hAnsi="Arial" w:cs="Arial"/>
        </w:rPr>
        <w:t>The reasons for the delays in handover are multi-factorial and include:</w:t>
      </w:r>
    </w:p>
    <w:p w14:paraId="1A328A50" w14:textId="49C4E0B6" w:rsidR="006C580E" w:rsidRDefault="006C580E" w:rsidP="005046F9">
      <w:pPr>
        <w:pStyle w:val="paragraph"/>
        <w:numPr>
          <w:ilvl w:val="0"/>
          <w:numId w:val="13"/>
        </w:numPr>
        <w:spacing w:before="0" w:beforeAutospacing="0" w:after="0" w:afterAutospacing="0"/>
        <w:jc w:val="both"/>
        <w:textAlignment w:val="baseline"/>
        <w:rPr>
          <w:rFonts w:ascii="Arial" w:hAnsi="Arial" w:cs="Arial"/>
        </w:rPr>
      </w:pPr>
      <w:r>
        <w:rPr>
          <w:rFonts w:ascii="Arial" w:hAnsi="Arial" w:cs="Arial"/>
        </w:rPr>
        <w:t>Availability of ED / AMU capacity to manage demand</w:t>
      </w:r>
      <w:r w:rsidR="00F7602E">
        <w:rPr>
          <w:rFonts w:ascii="Arial" w:hAnsi="Arial" w:cs="Arial"/>
        </w:rPr>
        <w:t xml:space="preserve"> – both departments are regularly starting the day with 30 to 40 patients waiting to be admitted to down-stream wards.</w:t>
      </w:r>
    </w:p>
    <w:p w14:paraId="1FF0D995" w14:textId="4851C940" w:rsidR="006C580E" w:rsidRDefault="006C580E" w:rsidP="005046F9">
      <w:pPr>
        <w:pStyle w:val="paragraph"/>
        <w:numPr>
          <w:ilvl w:val="0"/>
          <w:numId w:val="13"/>
        </w:numPr>
        <w:spacing w:before="0" w:beforeAutospacing="0" w:after="0" w:afterAutospacing="0"/>
        <w:jc w:val="both"/>
        <w:textAlignment w:val="baseline"/>
        <w:rPr>
          <w:rFonts w:ascii="Arial" w:hAnsi="Arial" w:cs="Arial"/>
        </w:rPr>
      </w:pPr>
      <w:r w:rsidRPr="00797083">
        <w:rPr>
          <w:rFonts w:ascii="Arial" w:hAnsi="Arial" w:cs="Arial"/>
        </w:rPr>
        <w:t>O</w:t>
      </w:r>
      <w:r>
        <w:rPr>
          <w:rFonts w:ascii="Arial" w:hAnsi="Arial" w:cs="Arial"/>
        </w:rPr>
        <w:t>nward flow to a hospital bed</w:t>
      </w:r>
      <w:r w:rsidR="00687B96">
        <w:rPr>
          <w:rFonts w:ascii="Arial" w:hAnsi="Arial" w:cs="Arial"/>
        </w:rPr>
        <w:t xml:space="preserve"> - every ward/specialty operating [significantly] beyond allocated capacity</w:t>
      </w:r>
    </w:p>
    <w:p w14:paraId="75D7FDA5" w14:textId="77777777" w:rsidR="006C580E" w:rsidRDefault="006C580E" w:rsidP="005046F9">
      <w:pPr>
        <w:pStyle w:val="paragraph"/>
        <w:numPr>
          <w:ilvl w:val="0"/>
          <w:numId w:val="13"/>
        </w:numPr>
        <w:spacing w:before="0" w:beforeAutospacing="0" w:after="0" w:afterAutospacing="0"/>
        <w:jc w:val="both"/>
        <w:textAlignment w:val="baseline"/>
        <w:rPr>
          <w:rFonts w:ascii="Arial" w:hAnsi="Arial" w:cs="Arial"/>
        </w:rPr>
      </w:pPr>
      <w:r>
        <w:rPr>
          <w:rFonts w:ascii="Arial" w:hAnsi="Arial" w:cs="Arial"/>
        </w:rPr>
        <w:t>Availability of onward hospital transfer</w:t>
      </w:r>
    </w:p>
    <w:p w14:paraId="4258AF25" w14:textId="1D769C6B" w:rsidR="006C580E" w:rsidRDefault="006C580E" w:rsidP="005046F9">
      <w:pPr>
        <w:pStyle w:val="paragraph"/>
        <w:numPr>
          <w:ilvl w:val="0"/>
          <w:numId w:val="13"/>
        </w:numPr>
        <w:spacing w:before="0" w:beforeAutospacing="0" w:after="0" w:afterAutospacing="0"/>
        <w:jc w:val="both"/>
        <w:textAlignment w:val="baseline"/>
        <w:rPr>
          <w:rFonts w:ascii="Arial" w:hAnsi="Arial" w:cs="Arial"/>
        </w:rPr>
      </w:pPr>
      <w:r>
        <w:rPr>
          <w:rFonts w:ascii="Arial" w:hAnsi="Arial" w:cs="Arial"/>
        </w:rPr>
        <w:t>High number of Clinically Optimised Patients (COPs) in the acute setting</w:t>
      </w:r>
      <w:r w:rsidRPr="00797083">
        <w:rPr>
          <w:rFonts w:ascii="Arial" w:hAnsi="Arial" w:cs="Arial"/>
        </w:rPr>
        <w:t xml:space="preserve"> </w:t>
      </w:r>
    </w:p>
    <w:p w14:paraId="2756B373" w14:textId="05481B81" w:rsidR="005046F9" w:rsidRDefault="005046F9" w:rsidP="005046F9">
      <w:pPr>
        <w:jc w:val="both"/>
        <w:rPr>
          <w:rFonts w:ascii="Arial" w:eastAsia="Times New Roman" w:hAnsi="Arial" w:cs="Arial"/>
          <w:sz w:val="24"/>
          <w:szCs w:val="24"/>
          <w:lang w:eastAsia="en-GB"/>
        </w:rPr>
      </w:pPr>
      <w:r>
        <w:rPr>
          <w:rFonts w:ascii="Arial" w:hAnsi="Arial" w:cs="Arial"/>
        </w:rPr>
        <w:br w:type="page"/>
      </w:r>
    </w:p>
    <w:p w14:paraId="1E7AEDF8" w14:textId="74D2F82D" w:rsidR="001E0392" w:rsidRPr="001E0392" w:rsidRDefault="001E0392" w:rsidP="005046F9">
      <w:pPr>
        <w:pStyle w:val="paragraph"/>
        <w:numPr>
          <w:ilvl w:val="1"/>
          <w:numId w:val="1"/>
        </w:numPr>
        <w:spacing w:before="0" w:beforeAutospacing="0" w:after="0" w:afterAutospacing="0"/>
        <w:ind w:right="113"/>
        <w:jc w:val="both"/>
        <w:textAlignment w:val="baseline"/>
        <w:rPr>
          <w:rFonts w:ascii="Arial" w:hAnsi="Arial" w:cs="Arial"/>
        </w:rPr>
      </w:pPr>
      <w:r>
        <w:rPr>
          <w:rFonts w:ascii="Arial" w:hAnsi="Arial" w:cs="Arial"/>
          <w:b/>
          <w:bCs/>
        </w:rPr>
        <w:lastRenderedPageBreak/>
        <w:t xml:space="preserve"> 12-Hour compliance &amp; 1</w:t>
      </w:r>
      <w:r w:rsidRPr="001E0392">
        <w:rPr>
          <w:rFonts w:ascii="Arial" w:hAnsi="Arial" w:cs="Arial"/>
          <w:b/>
          <w:bCs/>
          <w:vertAlign w:val="superscript"/>
        </w:rPr>
        <w:t>st</w:t>
      </w:r>
      <w:r>
        <w:rPr>
          <w:rFonts w:ascii="Arial" w:hAnsi="Arial" w:cs="Arial"/>
          <w:b/>
          <w:bCs/>
        </w:rPr>
        <w:t xml:space="preserve"> Review within 60 Minutes</w:t>
      </w:r>
    </w:p>
    <w:p w14:paraId="2F3B8C5F" w14:textId="77777777" w:rsidR="001E0392" w:rsidRPr="001E0392" w:rsidRDefault="001E0392" w:rsidP="005046F9">
      <w:pPr>
        <w:pStyle w:val="paragraph"/>
        <w:spacing w:before="0" w:beforeAutospacing="0" w:after="0" w:afterAutospacing="0"/>
        <w:ind w:right="113"/>
        <w:jc w:val="both"/>
        <w:textAlignment w:val="baseline"/>
        <w:rPr>
          <w:rFonts w:ascii="Arial" w:hAnsi="Arial" w:cs="Arial"/>
        </w:rPr>
      </w:pPr>
    </w:p>
    <w:p w14:paraId="28555857" w14:textId="1A6EBC54" w:rsidR="001E0392" w:rsidRDefault="001E0392" w:rsidP="005046F9">
      <w:pPr>
        <w:pStyle w:val="paragraph"/>
        <w:spacing w:before="0" w:beforeAutospacing="0" w:after="0" w:afterAutospacing="0"/>
        <w:ind w:right="113"/>
        <w:jc w:val="both"/>
        <w:textAlignment w:val="baseline"/>
        <w:rPr>
          <w:rFonts w:ascii="Arial" w:hAnsi="Arial" w:cs="Arial"/>
          <w:b/>
          <w:bCs/>
        </w:rPr>
      </w:pPr>
      <w:r w:rsidRPr="001E0392">
        <w:rPr>
          <w:rFonts w:ascii="Arial" w:hAnsi="Arial" w:cs="Arial"/>
          <w:b/>
          <w:bCs/>
          <w:noProof/>
        </w:rPr>
        <w:drawing>
          <wp:inline distT="0" distB="0" distL="0" distR="0" wp14:anchorId="253B9D56" wp14:editId="1761B357">
            <wp:extent cx="6188710" cy="1991360"/>
            <wp:effectExtent l="0" t="0" r="2540" b="8890"/>
            <wp:docPr id="347947784"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47784" name="Picture 1" descr="A graph of a graph of a graph&#10;&#10;Description automatically generated with medium confidence"/>
                    <pic:cNvPicPr/>
                  </pic:nvPicPr>
                  <pic:blipFill>
                    <a:blip r:embed="rId10"/>
                    <a:stretch>
                      <a:fillRect/>
                    </a:stretch>
                  </pic:blipFill>
                  <pic:spPr>
                    <a:xfrm>
                      <a:off x="0" y="0"/>
                      <a:ext cx="6188710" cy="1991360"/>
                    </a:xfrm>
                    <a:prstGeom prst="rect">
                      <a:avLst/>
                    </a:prstGeom>
                  </pic:spPr>
                </pic:pic>
              </a:graphicData>
            </a:graphic>
          </wp:inline>
        </w:drawing>
      </w:r>
    </w:p>
    <w:p w14:paraId="6853F0A3" w14:textId="77777777" w:rsidR="001E0392" w:rsidRDefault="001E0392" w:rsidP="005046F9">
      <w:pPr>
        <w:pStyle w:val="paragraph"/>
        <w:spacing w:before="0" w:beforeAutospacing="0" w:after="0" w:afterAutospacing="0"/>
        <w:ind w:right="113"/>
        <w:jc w:val="both"/>
        <w:textAlignment w:val="baseline"/>
        <w:rPr>
          <w:rFonts w:ascii="Arial" w:hAnsi="Arial" w:cs="Arial"/>
          <w:b/>
          <w:bCs/>
        </w:rPr>
      </w:pPr>
    </w:p>
    <w:p w14:paraId="15A0C05D" w14:textId="11936DA1" w:rsidR="001E0392" w:rsidRPr="005046F9" w:rsidRDefault="00503D6D" w:rsidP="005046F9">
      <w:pPr>
        <w:pStyle w:val="paragraph"/>
        <w:numPr>
          <w:ilvl w:val="0"/>
          <w:numId w:val="13"/>
        </w:numPr>
        <w:spacing w:before="0" w:beforeAutospacing="0" w:after="0" w:afterAutospacing="0"/>
        <w:jc w:val="both"/>
        <w:textAlignment w:val="baseline"/>
        <w:rPr>
          <w:rFonts w:ascii="Arial" w:hAnsi="Arial" w:cs="Arial"/>
        </w:rPr>
      </w:pPr>
      <w:r w:rsidRPr="00A60063">
        <w:rPr>
          <w:rFonts w:ascii="Arial" w:hAnsi="Arial" w:cs="Arial"/>
        </w:rPr>
        <w:t xml:space="preserve">Further </w:t>
      </w:r>
      <w:r w:rsidR="00A60063" w:rsidRPr="00A60063">
        <w:rPr>
          <w:rFonts w:ascii="Arial" w:hAnsi="Arial" w:cs="Arial"/>
        </w:rPr>
        <w:t>targeted</w:t>
      </w:r>
      <w:r w:rsidRPr="00A60063">
        <w:rPr>
          <w:rFonts w:ascii="Arial" w:hAnsi="Arial" w:cs="Arial"/>
        </w:rPr>
        <w:t xml:space="preserve"> intervention </w:t>
      </w:r>
      <w:r w:rsidR="005046F9">
        <w:rPr>
          <w:rFonts w:ascii="Arial" w:hAnsi="Arial" w:cs="Arial"/>
        </w:rPr>
        <w:t>KPIs</w:t>
      </w:r>
      <w:r w:rsidRPr="00A60063">
        <w:rPr>
          <w:rFonts w:ascii="Arial" w:hAnsi="Arial" w:cs="Arial"/>
        </w:rPr>
        <w:t xml:space="preserve"> are highlighted in the charts above, </w:t>
      </w:r>
      <w:r w:rsidR="005046F9">
        <w:rPr>
          <w:rFonts w:ascii="Arial" w:hAnsi="Arial" w:cs="Arial"/>
        </w:rPr>
        <w:t>with performance remaining</w:t>
      </w:r>
      <w:r w:rsidRPr="00A60063">
        <w:rPr>
          <w:rFonts w:ascii="Arial" w:hAnsi="Arial" w:cs="Arial"/>
        </w:rPr>
        <w:t xml:space="preserve"> </w:t>
      </w:r>
      <w:r w:rsidR="00A60063" w:rsidRPr="00A60063">
        <w:rPr>
          <w:rFonts w:ascii="Arial" w:hAnsi="Arial" w:cs="Arial"/>
        </w:rPr>
        <w:t>static i</w:t>
      </w:r>
      <w:r w:rsidR="005046F9">
        <w:rPr>
          <w:rFonts w:ascii="Arial" w:hAnsi="Arial" w:cs="Arial"/>
        </w:rPr>
        <w:t>n</w:t>
      </w:r>
      <w:r w:rsidR="00A60063" w:rsidRPr="00A60063">
        <w:rPr>
          <w:rFonts w:ascii="Arial" w:hAnsi="Arial" w:cs="Arial"/>
        </w:rPr>
        <w:t xml:space="preserve"> performance on 12 hours waits in ED </w:t>
      </w:r>
      <w:r w:rsidR="005046F9">
        <w:rPr>
          <w:rFonts w:ascii="Arial" w:hAnsi="Arial" w:cs="Arial"/>
        </w:rPr>
        <w:t>with</w:t>
      </w:r>
      <w:r w:rsidR="00A60063" w:rsidRPr="00A60063">
        <w:rPr>
          <w:rFonts w:ascii="Arial" w:hAnsi="Arial" w:cs="Arial"/>
        </w:rPr>
        <w:t xml:space="preserve"> an improvement in first review times due to the implementation of the internal professional standards in November 2024</w:t>
      </w:r>
    </w:p>
    <w:p w14:paraId="545F4B4F" w14:textId="77777777" w:rsidR="001E0392" w:rsidRDefault="001E0392" w:rsidP="005046F9">
      <w:pPr>
        <w:pStyle w:val="paragraph"/>
        <w:spacing w:before="0" w:beforeAutospacing="0" w:after="0" w:afterAutospacing="0"/>
        <w:ind w:right="113"/>
        <w:jc w:val="both"/>
        <w:textAlignment w:val="baseline"/>
        <w:rPr>
          <w:rFonts w:ascii="Arial" w:hAnsi="Arial" w:cs="Arial"/>
        </w:rPr>
      </w:pPr>
    </w:p>
    <w:p w14:paraId="5F43F86E" w14:textId="71DE0B57" w:rsidR="006C580E" w:rsidRPr="001E0392" w:rsidRDefault="006C580E" w:rsidP="005046F9">
      <w:pPr>
        <w:pStyle w:val="paragraph"/>
        <w:numPr>
          <w:ilvl w:val="1"/>
          <w:numId w:val="1"/>
        </w:numPr>
        <w:spacing w:before="0" w:beforeAutospacing="0" w:after="0" w:afterAutospacing="0"/>
        <w:ind w:right="113"/>
        <w:jc w:val="both"/>
        <w:textAlignment w:val="baseline"/>
        <w:rPr>
          <w:rFonts w:ascii="Arial" w:hAnsi="Arial" w:cs="Arial"/>
        </w:rPr>
      </w:pPr>
      <w:r w:rsidRPr="001E0392">
        <w:rPr>
          <w:rFonts w:ascii="Arial" w:hAnsi="Arial" w:cs="Arial"/>
          <w:b/>
        </w:rPr>
        <w:t xml:space="preserve">Clinically optimised </w:t>
      </w:r>
      <w:r w:rsidR="005046F9">
        <w:rPr>
          <w:rFonts w:ascii="Arial" w:hAnsi="Arial" w:cs="Arial"/>
          <w:b/>
        </w:rPr>
        <w:t xml:space="preserve">patient (COP) </w:t>
      </w:r>
      <w:r w:rsidRPr="001E0392">
        <w:rPr>
          <w:rFonts w:ascii="Arial" w:hAnsi="Arial" w:cs="Arial"/>
          <w:b/>
        </w:rPr>
        <w:t xml:space="preserve">position </w:t>
      </w:r>
    </w:p>
    <w:p w14:paraId="4D9E7392" w14:textId="77777777" w:rsidR="006C580E" w:rsidRDefault="006C580E" w:rsidP="005046F9">
      <w:pPr>
        <w:pStyle w:val="paragraph"/>
        <w:spacing w:before="0" w:beforeAutospacing="0" w:after="0" w:afterAutospacing="0"/>
        <w:jc w:val="both"/>
        <w:textAlignment w:val="baseline"/>
        <w:rPr>
          <w:rFonts w:ascii="Arial" w:hAnsi="Arial" w:cs="Arial"/>
          <w:b/>
        </w:rPr>
      </w:pPr>
    </w:p>
    <w:p w14:paraId="31B325DF" w14:textId="7454208A" w:rsidR="00660470" w:rsidRDefault="006C580E" w:rsidP="005046F9">
      <w:pPr>
        <w:pStyle w:val="paragraph"/>
        <w:spacing w:before="0" w:beforeAutospacing="0" w:after="0" w:afterAutospacing="0"/>
        <w:jc w:val="both"/>
        <w:textAlignment w:val="baseline"/>
        <w:rPr>
          <w:rFonts w:ascii="Arial" w:hAnsi="Arial" w:cs="Arial"/>
        </w:rPr>
      </w:pPr>
      <w:r>
        <w:rPr>
          <w:rFonts w:ascii="Arial" w:hAnsi="Arial" w:cs="Arial"/>
        </w:rPr>
        <w:t>T</w:t>
      </w:r>
      <w:r w:rsidRPr="00076833">
        <w:rPr>
          <w:rFonts w:ascii="Arial" w:hAnsi="Arial" w:cs="Arial"/>
        </w:rPr>
        <w:t xml:space="preserve">he clinically optimised </w:t>
      </w:r>
      <w:r w:rsidR="005046F9">
        <w:rPr>
          <w:rFonts w:ascii="Arial" w:hAnsi="Arial" w:cs="Arial"/>
        </w:rPr>
        <w:t xml:space="preserve">patient </w:t>
      </w:r>
      <w:r w:rsidRPr="00076833">
        <w:rPr>
          <w:rFonts w:ascii="Arial" w:hAnsi="Arial" w:cs="Arial"/>
        </w:rPr>
        <w:t>position in the Health Board</w:t>
      </w:r>
      <w:r>
        <w:rPr>
          <w:rFonts w:ascii="Arial" w:hAnsi="Arial" w:cs="Arial"/>
        </w:rPr>
        <w:t xml:space="preserve"> remains a critical issue </w:t>
      </w:r>
      <w:r w:rsidRPr="00076833">
        <w:rPr>
          <w:rFonts w:ascii="Arial" w:hAnsi="Arial" w:cs="Arial"/>
        </w:rPr>
        <w:t xml:space="preserve">with </w:t>
      </w:r>
      <w:r>
        <w:rPr>
          <w:rFonts w:ascii="Arial" w:hAnsi="Arial" w:cs="Arial"/>
        </w:rPr>
        <w:t xml:space="preserve">significantly </w:t>
      </w:r>
      <w:r w:rsidRPr="00076833">
        <w:rPr>
          <w:rFonts w:ascii="Arial" w:hAnsi="Arial" w:cs="Arial"/>
        </w:rPr>
        <w:t xml:space="preserve">high numbers of patients </w:t>
      </w:r>
      <w:r w:rsidR="005046F9">
        <w:rPr>
          <w:rFonts w:ascii="Arial" w:hAnsi="Arial" w:cs="Arial"/>
        </w:rPr>
        <w:t xml:space="preserve">in the wrong bed; either </w:t>
      </w:r>
      <w:r w:rsidRPr="00076833">
        <w:rPr>
          <w:rFonts w:ascii="Arial" w:hAnsi="Arial" w:cs="Arial"/>
        </w:rPr>
        <w:t>occupying acute beds waiting to move to more appropriate settings to continue their care pathway</w:t>
      </w:r>
      <w:r>
        <w:rPr>
          <w:rFonts w:ascii="Arial" w:hAnsi="Arial" w:cs="Arial"/>
        </w:rPr>
        <w:t xml:space="preserve"> or</w:t>
      </w:r>
      <w:r w:rsidRPr="00076833">
        <w:rPr>
          <w:rFonts w:ascii="Arial" w:hAnsi="Arial" w:cs="Arial"/>
        </w:rPr>
        <w:t xml:space="preserve"> waiting for community support</w:t>
      </w:r>
      <w:r w:rsidR="005046F9">
        <w:rPr>
          <w:rFonts w:ascii="Arial" w:hAnsi="Arial" w:cs="Arial"/>
        </w:rPr>
        <w:t xml:space="preserve"> </w:t>
      </w:r>
      <w:r>
        <w:rPr>
          <w:rFonts w:ascii="Arial" w:hAnsi="Arial" w:cs="Arial"/>
        </w:rPr>
        <w:t>/</w:t>
      </w:r>
      <w:r w:rsidR="005046F9">
        <w:rPr>
          <w:rFonts w:ascii="Arial" w:hAnsi="Arial" w:cs="Arial"/>
        </w:rPr>
        <w:t xml:space="preserve"> </w:t>
      </w:r>
      <w:r>
        <w:rPr>
          <w:rFonts w:ascii="Arial" w:hAnsi="Arial" w:cs="Arial"/>
        </w:rPr>
        <w:t xml:space="preserve">placement. </w:t>
      </w:r>
      <w:r w:rsidR="001E0392">
        <w:rPr>
          <w:rFonts w:ascii="Arial" w:hAnsi="Arial" w:cs="Arial"/>
        </w:rPr>
        <w:t>The position has been deteriorating since August 2024, despite enhanced focus and alternative approaches being tested and new services implemented.</w:t>
      </w:r>
    </w:p>
    <w:p w14:paraId="66411D28" w14:textId="40F4276E" w:rsidR="006C580E" w:rsidRDefault="00F7602E" w:rsidP="005046F9">
      <w:pPr>
        <w:spacing w:after="0" w:line="240" w:lineRule="auto"/>
        <w:ind w:left="36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6B08754D" w14:textId="7DD90385" w:rsidR="006C580E" w:rsidRDefault="001E0392" w:rsidP="005046F9">
      <w:pPr>
        <w:spacing w:after="0" w:line="240" w:lineRule="auto"/>
        <w:ind w:left="-709" w:firstLine="709"/>
        <w:jc w:val="center"/>
        <w:rPr>
          <w:rFonts w:ascii="Arial" w:hAnsi="Arial" w:cs="Arial"/>
          <w:b/>
          <w:sz w:val="24"/>
          <w:szCs w:val="24"/>
        </w:rPr>
      </w:pPr>
      <w:r w:rsidRPr="001E0392">
        <w:rPr>
          <w:rFonts w:ascii="Arial" w:hAnsi="Arial" w:cs="Arial"/>
          <w:b/>
          <w:noProof/>
          <w:sz w:val="24"/>
          <w:szCs w:val="24"/>
          <w:lang w:eastAsia="en-GB"/>
        </w:rPr>
        <w:drawing>
          <wp:inline distT="0" distB="0" distL="0" distR="0" wp14:anchorId="2B415619" wp14:editId="4E3B6DD2">
            <wp:extent cx="3332038" cy="3073229"/>
            <wp:effectExtent l="0" t="0" r="1905" b="0"/>
            <wp:docPr id="1903420837"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20837" name="Picture 1" descr="A graph of different colored bars&#10;&#10;Description automatically generated"/>
                    <pic:cNvPicPr/>
                  </pic:nvPicPr>
                  <pic:blipFill>
                    <a:blip r:embed="rId11"/>
                    <a:stretch>
                      <a:fillRect/>
                    </a:stretch>
                  </pic:blipFill>
                  <pic:spPr>
                    <a:xfrm>
                      <a:off x="0" y="0"/>
                      <a:ext cx="3352817" cy="3092394"/>
                    </a:xfrm>
                    <a:prstGeom prst="rect">
                      <a:avLst/>
                    </a:prstGeom>
                  </pic:spPr>
                </pic:pic>
              </a:graphicData>
            </a:graphic>
          </wp:inline>
        </w:drawing>
      </w:r>
    </w:p>
    <w:p w14:paraId="765D8A90" w14:textId="5F22EBF6" w:rsidR="00F7602E" w:rsidRDefault="00F7602E" w:rsidP="005046F9">
      <w:pPr>
        <w:spacing w:after="0" w:line="240" w:lineRule="auto"/>
        <w:ind w:left="-709" w:firstLine="709"/>
        <w:jc w:val="both"/>
        <w:rPr>
          <w:rFonts w:ascii="Arial" w:hAnsi="Arial" w:cs="Arial"/>
          <w:b/>
          <w:sz w:val="24"/>
          <w:szCs w:val="24"/>
        </w:rPr>
      </w:pPr>
    </w:p>
    <w:p w14:paraId="5F0A7C56" w14:textId="6DA2CBD6" w:rsidR="00AE0DFB" w:rsidRDefault="003F4082" w:rsidP="005046F9">
      <w:pPr>
        <w:tabs>
          <w:tab w:val="left" w:pos="4049"/>
        </w:tabs>
        <w:spacing w:after="0" w:line="240" w:lineRule="auto"/>
        <w:ind w:left="-709" w:firstLine="709"/>
        <w:jc w:val="both"/>
        <w:rPr>
          <w:rFonts w:ascii="Arial" w:hAnsi="Arial" w:cs="Arial"/>
          <w:b/>
          <w:sz w:val="24"/>
          <w:szCs w:val="24"/>
        </w:rPr>
      </w:pPr>
      <w:r>
        <w:rPr>
          <w:rFonts w:ascii="Arial" w:hAnsi="Arial" w:cs="Arial"/>
          <w:b/>
          <w:sz w:val="24"/>
          <w:szCs w:val="24"/>
        </w:rPr>
        <w:tab/>
      </w:r>
    </w:p>
    <w:p w14:paraId="13BF242F" w14:textId="0E8D9805" w:rsidR="00A95CF7" w:rsidRDefault="00112727" w:rsidP="005046F9">
      <w:pPr>
        <w:pStyle w:val="paragraph"/>
        <w:spacing w:before="0" w:beforeAutospacing="0" w:after="0" w:afterAutospacing="0"/>
        <w:jc w:val="center"/>
        <w:textAlignment w:val="baseline"/>
        <w:rPr>
          <w:rFonts w:ascii="Arial" w:hAnsi="Arial" w:cs="Arial"/>
        </w:rPr>
      </w:pPr>
      <w:r>
        <w:rPr>
          <w:rFonts w:ascii="Arial" w:hAnsi="Arial" w:cs="Arial"/>
          <w:noProof/>
        </w:rPr>
        <w:lastRenderedPageBreak/>
        <w:drawing>
          <wp:inline distT="0" distB="0" distL="0" distR="0" wp14:anchorId="783EC2BB" wp14:editId="36ECB0E3">
            <wp:extent cx="5582191" cy="2286512"/>
            <wp:effectExtent l="0" t="0" r="0" b="0"/>
            <wp:docPr id="1403895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81" cy="2292529"/>
                    </a:xfrm>
                    <a:prstGeom prst="rect">
                      <a:avLst/>
                    </a:prstGeom>
                    <a:noFill/>
                  </pic:spPr>
                </pic:pic>
              </a:graphicData>
            </a:graphic>
          </wp:inline>
        </w:drawing>
      </w:r>
    </w:p>
    <w:p w14:paraId="5BD2A9C1" w14:textId="3BC72E66" w:rsidR="00A95CF7" w:rsidRDefault="00A95CF7" w:rsidP="005046F9">
      <w:pPr>
        <w:pStyle w:val="paragraph"/>
        <w:spacing w:before="0" w:beforeAutospacing="0" w:after="0" w:afterAutospacing="0"/>
        <w:jc w:val="both"/>
        <w:textAlignment w:val="baseline"/>
        <w:rPr>
          <w:rFonts w:ascii="Arial" w:hAnsi="Arial" w:cs="Arial"/>
        </w:rPr>
      </w:pPr>
    </w:p>
    <w:p w14:paraId="634BDE5D" w14:textId="6245B129" w:rsidR="00A95CF7" w:rsidRDefault="00E82904" w:rsidP="005046F9">
      <w:pPr>
        <w:pStyle w:val="paragraph"/>
        <w:spacing w:before="0" w:beforeAutospacing="0" w:after="0" w:afterAutospacing="0"/>
        <w:jc w:val="center"/>
        <w:textAlignment w:val="baseline"/>
        <w:rPr>
          <w:rFonts w:ascii="Arial" w:hAnsi="Arial" w:cs="Arial"/>
        </w:rPr>
      </w:pPr>
      <w:r>
        <w:rPr>
          <w:rFonts w:ascii="Arial" w:hAnsi="Arial" w:cs="Arial"/>
          <w:noProof/>
        </w:rPr>
        <w:drawing>
          <wp:inline distT="0" distB="0" distL="0" distR="0" wp14:anchorId="66E471F2" wp14:editId="39F681DD">
            <wp:extent cx="6155745" cy="1937600"/>
            <wp:effectExtent l="0" t="0" r="0" b="5715"/>
            <wp:docPr id="71781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522" cy="1945399"/>
                    </a:xfrm>
                    <a:prstGeom prst="rect">
                      <a:avLst/>
                    </a:prstGeom>
                    <a:noFill/>
                  </pic:spPr>
                </pic:pic>
              </a:graphicData>
            </a:graphic>
          </wp:inline>
        </w:drawing>
      </w:r>
    </w:p>
    <w:p w14:paraId="09721BB2" w14:textId="799D3F05" w:rsidR="00A95CF7" w:rsidRDefault="00A95CF7" w:rsidP="005046F9">
      <w:pPr>
        <w:pStyle w:val="paragraph"/>
        <w:spacing w:before="0" w:beforeAutospacing="0" w:after="0" w:afterAutospacing="0"/>
        <w:jc w:val="both"/>
        <w:textAlignment w:val="baseline"/>
        <w:rPr>
          <w:rFonts w:ascii="Arial" w:hAnsi="Arial" w:cs="Arial"/>
        </w:rPr>
      </w:pPr>
    </w:p>
    <w:p w14:paraId="2D17D922" w14:textId="585C7CB4" w:rsidR="00E82904" w:rsidRDefault="00A60063" w:rsidP="005046F9">
      <w:pPr>
        <w:pStyle w:val="paragraph"/>
        <w:numPr>
          <w:ilvl w:val="0"/>
          <w:numId w:val="13"/>
        </w:numPr>
        <w:spacing w:before="0" w:beforeAutospacing="0" w:after="0" w:afterAutospacing="0"/>
        <w:jc w:val="both"/>
        <w:textAlignment w:val="baseline"/>
        <w:rPr>
          <w:rFonts w:ascii="Arial" w:hAnsi="Arial" w:cs="Arial"/>
        </w:rPr>
      </w:pPr>
      <w:r w:rsidRPr="00452AD5">
        <w:rPr>
          <w:rFonts w:ascii="Arial" w:hAnsi="Arial" w:cs="Arial"/>
        </w:rPr>
        <w:t>The Clinically optimised patient is a key focus of the UEC programme of work sponsored by the national 6 goals team. A reduction in this number of patients is a critical factor in the success of patient flow and is the number 1 priority in 2025 for the improvement across all performance metrics</w:t>
      </w:r>
    </w:p>
    <w:p w14:paraId="6F28EED0" w14:textId="77777777" w:rsidR="00452AD5" w:rsidRPr="00452AD5" w:rsidRDefault="00452AD5" w:rsidP="005046F9">
      <w:pPr>
        <w:pStyle w:val="paragraph"/>
        <w:spacing w:before="0" w:beforeAutospacing="0" w:after="0" w:afterAutospacing="0"/>
        <w:ind w:left="720"/>
        <w:jc w:val="both"/>
        <w:textAlignment w:val="baseline"/>
        <w:rPr>
          <w:rFonts w:ascii="Arial" w:hAnsi="Arial" w:cs="Arial"/>
        </w:rPr>
      </w:pPr>
    </w:p>
    <w:p w14:paraId="71B47FEA" w14:textId="77777777" w:rsidR="00452AD5" w:rsidRPr="00CD4448" w:rsidRDefault="00452AD5" w:rsidP="005046F9">
      <w:pPr>
        <w:pStyle w:val="paragraph"/>
        <w:numPr>
          <w:ilvl w:val="1"/>
          <w:numId w:val="1"/>
        </w:numPr>
        <w:spacing w:before="0" w:beforeAutospacing="0" w:after="0" w:afterAutospacing="0"/>
        <w:ind w:right="113"/>
        <w:jc w:val="both"/>
        <w:textAlignment w:val="baseline"/>
        <w:rPr>
          <w:rFonts w:ascii="Arial" w:hAnsi="Arial" w:cs="Arial"/>
        </w:rPr>
      </w:pPr>
      <w:r>
        <w:rPr>
          <w:rFonts w:ascii="Arial" w:hAnsi="Arial" w:cs="Arial"/>
          <w:b/>
        </w:rPr>
        <w:t>Bed Occupancy – Morriston Hospital</w:t>
      </w:r>
    </w:p>
    <w:p w14:paraId="349C259A" w14:textId="77777777" w:rsidR="00452AD5" w:rsidRDefault="00452AD5" w:rsidP="005046F9">
      <w:pPr>
        <w:pStyle w:val="paragraph"/>
        <w:spacing w:before="0" w:beforeAutospacing="0" w:after="0" w:afterAutospacing="0"/>
        <w:ind w:right="113"/>
        <w:jc w:val="both"/>
        <w:textAlignment w:val="baseline"/>
        <w:rPr>
          <w:rFonts w:ascii="Arial" w:hAnsi="Arial" w:cs="Arial"/>
          <w:b/>
        </w:rPr>
      </w:pPr>
    </w:p>
    <w:p w14:paraId="655B4681" w14:textId="02DBE272" w:rsidR="00452AD5" w:rsidRDefault="00452AD5" w:rsidP="005046F9">
      <w:pPr>
        <w:pStyle w:val="paragraph"/>
        <w:spacing w:before="0" w:beforeAutospacing="0" w:after="0" w:afterAutospacing="0"/>
        <w:ind w:right="113"/>
        <w:jc w:val="both"/>
        <w:textAlignment w:val="baseline"/>
        <w:rPr>
          <w:rFonts w:ascii="Arial" w:hAnsi="Arial" w:cs="Arial"/>
          <w:bCs/>
        </w:rPr>
      </w:pPr>
      <w:r>
        <w:rPr>
          <w:rFonts w:ascii="Arial" w:hAnsi="Arial" w:cs="Arial"/>
          <w:bCs/>
        </w:rPr>
        <w:t xml:space="preserve">The following occupancy chart from Morriston Hospital shows a direct consequence of the challenging </w:t>
      </w:r>
      <w:r w:rsidR="005046F9">
        <w:rPr>
          <w:rFonts w:ascii="Arial" w:hAnsi="Arial" w:cs="Arial"/>
          <w:bCs/>
        </w:rPr>
        <w:t>COP</w:t>
      </w:r>
      <w:r>
        <w:rPr>
          <w:rFonts w:ascii="Arial" w:hAnsi="Arial" w:cs="Arial"/>
          <w:bCs/>
        </w:rPr>
        <w:t xml:space="preserve"> position, especially within the 22+ LOS category (where &gt;95% of these patients have been categories as a COP). All sites occasionally open ‘surge’ capacity, and implement the pre-emptive ‘boarding’ policy, but the level within Morriston Hospital is particularly acute. </w:t>
      </w:r>
    </w:p>
    <w:p w14:paraId="79ACC097"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p>
    <w:p w14:paraId="7365591D"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r>
        <w:rPr>
          <w:rFonts w:ascii="Arial" w:hAnsi="Arial" w:cs="Arial"/>
          <w:bCs/>
        </w:rPr>
        <w:t xml:space="preserve">This continued expansion of operational capacity brings within it inherent risks and challenges, </w:t>
      </w:r>
      <w:proofErr w:type="gramStart"/>
      <w:r>
        <w:rPr>
          <w:rFonts w:ascii="Arial" w:hAnsi="Arial" w:cs="Arial"/>
          <w:bCs/>
        </w:rPr>
        <w:t>such:-</w:t>
      </w:r>
      <w:proofErr w:type="gramEnd"/>
    </w:p>
    <w:p w14:paraId="12189BE8"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p>
    <w:p w14:paraId="5521DC2F" w14:textId="77777777"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Increased pressure on staff working in these environments</w:t>
      </w:r>
    </w:p>
    <w:p w14:paraId="0F08ED2A" w14:textId="139C5197"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 xml:space="preserve">Significant associated costs attached to </w:t>
      </w:r>
      <w:r w:rsidR="005046F9">
        <w:rPr>
          <w:rFonts w:ascii="Arial" w:hAnsi="Arial" w:cs="Arial"/>
          <w:bCs/>
        </w:rPr>
        <w:t>short notice</w:t>
      </w:r>
      <w:r>
        <w:rPr>
          <w:rFonts w:ascii="Arial" w:hAnsi="Arial" w:cs="Arial"/>
          <w:bCs/>
        </w:rPr>
        <w:t xml:space="preserve"> staffing requirements</w:t>
      </w:r>
    </w:p>
    <w:p w14:paraId="647F21EC" w14:textId="5F70AA30"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Sever</w:t>
      </w:r>
      <w:r w:rsidR="005046F9">
        <w:rPr>
          <w:rFonts w:ascii="Arial" w:hAnsi="Arial" w:cs="Arial"/>
          <w:bCs/>
        </w:rPr>
        <w:t>e</w:t>
      </w:r>
      <w:r>
        <w:rPr>
          <w:rFonts w:ascii="Arial" w:hAnsi="Arial" w:cs="Arial"/>
          <w:bCs/>
        </w:rPr>
        <w:t xml:space="preserve"> lack of flow available for admitting and </w:t>
      </w:r>
      <w:r w:rsidR="005046F9">
        <w:rPr>
          <w:rFonts w:ascii="Arial" w:hAnsi="Arial" w:cs="Arial"/>
          <w:bCs/>
        </w:rPr>
        <w:t>assessing patients</w:t>
      </w:r>
      <w:r>
        <w:rPr>
          <w:rFonts w:ascii="Arial" w:hAnsi="Arial" w:cs="Arial"/>
          <w:bCs/>
        </w:rPr>
        <w:t xml:space="preserve"> (</w:t>
      </w:r>
      <w:proofErr w:type="spellStart"/>
      <w:r>
        <w:rPr>
          <w:rFonts w:ascii="Arial" w:hAnsi="Arial" w:cs="Arial"/>
          <w:bCs/>
        </w:rPr>
        <w:t>eg</w:t>
      </w:r>
      <w:proofErr w:type="spellEnd"/>
      <w:r>
        <w:rPr>
          <w:rFonts w:ascii="Arial" w:hAnsi="Arial" w:cs="Arial"/>
          <w:bCs/>
        </w:rPr>
        <w:t xml:space="preserve"> AMU, ED, OPAU)</w:t>
      </w:r>
    </w:p>
    <w:p w14:paraId="7C454761" w14:textId="7DFCB7B7"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 xml:space="preserve">Increased </w:t>
      </w:r>
      <w:r w:rsidR="005046F9">
        <w:rPr>
          <w:rFonts w:ascii="Arial" w:hAnsi="Arial" w:cs="Arial"/>
          <w:bCs/>
        </w:rPr>
        <w:t>r</w:t>
      </w:r>
      <w:r>
        <w:rPr>
          <w:rFonts w:ascii="Arial" w:hAnsi="Arial" w:cs="Arial"/>
          <w:bCs/>
        </w:rPr>
        <w:t xml:space="preserve">isks and </w:t>
      </w:r>
      <w:r w:rsidR="005046F9">
        <w:rPr>
          <w:rFonts w:ascii="Arial" w:hAnsi="Arial" w:cs="Arial"/>
          <w:bCs/>
        </w:rPr>
        <w:t>i</w:t>
      </w:r>
      <w:r>
        <w:rPr>
          <w:rFonts w:ascii="Arial" w:hAnsi="Arial" w:cs="Arial"/>
          <w:bCs/>
        </w:rPr>
        <w:t xml:space="preserve">ssues relating to </w:t>
      </w:r>
      <w:r w:rsidR="005046F9">
        <w:rPr>
          <w:rFonts w:ascii="Arial" w:hAnsi="Arial" w:cs="Arial"/>
          <w:bCs/>
        </w:rPr>
        <w:t>i</w:t>
      </w:r>
      <w:r>
        <w:rPr>
          <w:rFonts w:ascii="Arial" w:hAnsi="Arial" w:cs="Arial"/>
          <w:bCs/>
        </w:rPr>
        <w:t>nfection control measures</w:t>
      </w:r>
    </w:p>
    <w:p w14:paraId="08D03C9E" w14:textId="5EAEFC47"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 xml:space="preserve">Increased </w:t>
      </w:r>
      <w:r w:rsidR="005046F9">
        <w:rPr>
          <w:rFonts w:ascii="Arial" w:hAnsi="Arial" w:cs="Arial"/>
          <w:bCs/>
        </w:rPr>
        <w:t>r</w:t>
      </w:r>
      <w:r>
        <w:rPr>
          <w:rFonts w:ascii="Arial" w:hAnsi="Arial" w:cs="Arial"/>
          <w:bCs/>
        </w:rPr>
        <w:t xml:space="preserve">isks and </w:t>
      </w:r>
      <w:r w:rsidR="005046F9">
        <w:rPr>
          <w:rFonts w:ascii="Arial" w:hAnsi="Arial" w:cs="Arial"/>
          <w:bCs/>
        </w:rPr>
        <w:t>i</w:t>
      </w:r>
      <w:r>
        <w:rPr>
          <w:rFonts w:ascii="Arial" w:hAnsi="Arial" w:cs="Arial"/>
          <w:bCs/>
        </w:rPr>
        <w:t xml:space="preserve">ssues relating to </w:t>
      </w:r>
      <w:r w:rsidR="005046F9">
        <w:rPr>
          <w:rFonts w:ascii="Arial" w:hAnsi="Arial" w:cs="Arial"/>
          <w:bCs/>
        </w:rPr>
        <w:t>h</w:t>
      </w:r>
      <w:r>
        <w:rPr>
          <w:rFonts w:ascii="Arial" w:hAnsi="Arial" w:cs="Arial"/>
          <w:bCs/>
        </w:rPr>
        <w:t xml:space="preserve">ealth </w:t>
      </w:r>
      <w:r w:rsidR="005046F9">
        <w:rPr>
          <w:rFonts w:ascii="Arial" w:hAnsi="Arial" w:cs="Arial"/>
          <w:bCs/>
        </w:rPr>
        <w:t>and</w:t>
      </w:r>
      <w:r>
        <w:rPr>
          <w:rFonts w:ascii="Arial" w:hAnsi="Arial" w:cs="Arial"/>
          <w:bCs/>
        </w:rPr>
        <w:t xml:space="preserve"> </w:t>
      </w:r>
      <w:r w:rsidR="005046F9">
        <w:rPr>
          <w:rFonts w:ascii="Arial" w:hAnsi="Arial" w:cs="Arial"/>
          <w:bCs/>
        </w:rPr>
        <w:t>s</w:t>
      </w:r>
      <w:r>
        <w:rPr>
          <w:rFonts w:ascii="Arial" w:hAnsi="Arial" w:cs="Arial"/>
          <w:bCs/>
        </w:rPr>
        <w:t>afety measures</w:t>
      </w:r>
    </w:p>
    <w:p w14:paraId="37B22DED" w14:textId="63DA8EFE" w:rsidR="00452AD5" w:rsidRDefault="00452AD5" w:rsidP="005046F9">
      <w:pPr>
        <w:pStyle w:val="paragraph"/>
        <w:numPr>
          <w:ilvl w:val="0"/>
          <w:numId w:val="13"/>
        </w:numPr>
        <w:spacing w:before="0" w:beforeAutospacing="0" w:after="0" w:afterAutospacing="0"/>
        <w:ind w:right="113"/>
        <w:jc w:val="both"/>
        <w:textAlignment w:val="baseline"/>
        <w:rPr>
          <w:rFonts w:ascii="Arial" w:hAnsi="Arial" w:cs="Arial"/>
          <w:bCs/>
        </w:rPr>
      </w:pPr>
      <w:r>
        <w:rPr>
          <w:rFonts w:ascii="Arial" w:hAnsi="Arial" w:cs="Arial"/>
          <w:bCs/>
        </w:rPr>
        <w:t xml:space="preserve">The </w:t>
      </w:r>
      <w:r w:rsidR="005046F9">
        <w:rPr>
          <w:rFonts w:ascii="Arial" w:hAnsi="Arial" w:cs="Arial"/>
          <w:bCs/>
        </w:rPr>
        <w:t>d</w:t>
      </w:r>
      <w:r>
        <w:rPr>
          <w:rFonts w:ascii="Arial" w:hAnsi="Arial" w:cs="Arial"/>
          <w:bCs/>
        </w:rPr>
        <w:t xml:space="preserve">ignity and </w:t>
      </w:r>
      <w:r w:rsidR="005046F9">
        <w:rPr>
          <w:rFonts w:ascii="Arial" w:hAnsi="Arial" w:cs="Arial"/>
          <w:bCs/>
        </w:rPr>
        <w:t>p</w:t>
      </w:r>
      <w:r>
        <w:rPr>
          <w:rFonts w:ascii="Arial" w:hAnsi="Arial" w:cs="Arial"/>
          <w:bCs/>
        </w:rPr>
        <w:t>rivacy experienced by patients directly affected</w:t>
      </w:r>
      <w:r w:rsidR="005046F9">
        <w:rPr>
          <w:rFonts w:ascii="Arial" w:hAnsi="Arial" w:cs="Arial"/>
          <w:bCs/>
        </w:rPr>
        <w:t>,</w:t>
      </w:r>
      <w:r>
        <w:rPr>
          <w:rFonts w:ascii="Arial" w:hAnsi="Arial" w:cs="Arial"/>
          <w:bCs/>
        </w:rPr>
        <w:t xml:space="preserve"> diminishes</w:t>
      </w:r>
      <w:r w:rsidR="005046F9">
        <w:rPr>
          <w:rFonts w:ascii="Arial" w:hAnsi="Arial" w:cs="Arial"/>
          <w:bCs/>
        </w:rPr>
        <w:t>.</w:t>
      </w:r>
    </w:p>
    <w:p w14:paraId="49989D3C"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p>
    <w:p w14:paraId="7ED4F337"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p>
    <w:p w14:paraId="4A837ED0" w14:textId="77777777" w:rsidR="00452AD5" w:rsidRDefault="00452AD5" w:rsidP="005046F9">
      <w:pPr>
        <w:pStyle w:val="paragraph"/>
        <w:spacing w:before="0" w:beforeAutospacing="0" w:after="0" w:afterAutospacing="0"/>
        <w:ind w:right="113"/>
        <w:jc w:val="both"/>
        <w:textAlignment w:val="baseline"/>
        <w:rPr>
          <w:rFonts w:ascii="Arial" w:hAnsi="Arial" w:cs="Arial"/>
          <w:bCs/>
        </w:rPr>
      </w:pPr>
    </w:p>
    <w:p w14:paraId="31A4D8E4" w14:textId="77777777" w:rsidR="00452AD5" w:rsidRDefault="00452AD5" w:rsidP="005046F9">
      <w:pPr>
        <w:pStyle w:val="paragraph"/>
        <w:spacing w:before="0" w:beforeAutospacing="0" w:after="0" w:afterAutospacing="0"/>
        <w:ind w:right="113"/>
        <w:jc w:val="both"/>
        <w:textAlignment w:val="baseline"/>
        <w:rPr>
          <w:rFonts w:ascii="Arial" w:hAnsi="Arial" w:cs="Arial"/>
        </w:rPr>
      </w:pPr>
    </w:p>
    <w:p w14:paraId="1C2168D0" w14:textId="77777777" w:rsidR="00452AD5" w:rsidRDefault="00452AD5" w:rsidP="005046F9">
      <w:pPr>
        <w:pStyle w:val="paragraph"/>
        <w:spacing w:before="0" w:beforeAutospacing="0" w:after="0" w:afterAutospacing="0"/>
        <w:ind w:right="113"/>
        <w:jc w:val="center"/>
        <w:textAlignment w:val="baseline"/>
        <w:rPr>
          <w:rFonts w:ascii="Arial" w:hAnsi="Arial" w:cs="Arial"/>
        </w:rPr>
      </w:pPr>
      <w:r>
        <w:rPr>
          <w:rFonts w:ascii="Arial" w:hAnsi="Arial" w:cs="Arial"/>
          <w:noProof/>
        </w:rPr>
        <w:drawing>
          <wp:inline distT="0" distB="0" distL="0" distR="0" wp14:anchorId="2734F285" wp14:editId="3548B11B">
            <wp:extent cx="6193790" cy="3139440"/>
            <wp:effectExtent l="0" t="0" r="0" b="3810"/>
            <wp:docPr id="700105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790" cy="3139440"/>
                    </a:xfrm>
                    <a:prstGeom prst="rect">
                      <a:avLst/>
                    </a:prstGeom>
                    <a:noFill/>
                  </pic:spPr>
                </pic:pic>
              </a:graphicData>
            </a:graphic>
          </wp:inline>
        </w:drawing>
      </w:r>
    </w:p>
    <w:p w14:paraId="58DB111C" w14:textId="77777777" w:rsidR="00452AD5" w:rsidRDefault="00452AD5" w:rsidP="005046F9">
      <w:pPr>
        <w:pStyle w:val="paragraph"/>
        <w:spacing w:before="0" w:beforeAutospacing="0" w:after="0" w:afterAutospacing="0"/>
        <w:jc w:val="both"/>
        <w:textAlignment w:val="baseline"/>
        <w:rPr>
          <w:rFonts w:ascii="Arial" w:hAnsi="Arial" w:cs="Arial"/>
        </w:rPr>
      </w:pPr>
    </w:p>
    <w:p w14:paraId="0C3F11E8" w14:textId="2C81BFCD" w:rsidR="00A95CF7" w:rsidRDefault="00452AD5" w:rsidP="005046F9">
      <w:pPr>
        <w:pStyle w:val="paragraph"/>
        <w:spacing w:before="0" w:beforeAutospacing="0" w:after="0" w:afterAutospacing="0"/>
        <w:jc w:val="both"/>
        <w:textAlignment w:val="baseline"/>
        <w:rPr>
          <w:rFonts w:ascii="Arial" w:hAnsi="Arial" w:cs="Arial"/>
        </w:rPr>
      </w:pPr>
      <w:r>
        <w:rPr>
          <w:rFonts w:ascii="Arial" w:hAnsi="Arial" w:cs="Arial"/>
        </w:rPr>
        <w:t xml:space="preserve">The combined occupancy levels across the Morriston Hospital footprint </w:t>
      </w:r>
      <w:proofErr w:type="gramStart"/>
      <w:r>
        <w:rPr>
          <w:rFonts w:ascii="Arial" w:hAnsi="Arial" w:cs="Arial"/>
        </w:rPr>
        <w:t>is</w:t>
      </w:r>
      <w:proofErr w:type="gramEnd"/>
      <w:r>
        <w:rPr>
          <w:rFonts w:ascii="Arial" w:hAnsi="Arial" w:cs="Arial"/>
        </w:rPr>
        <w:t xml:space="preserve"> currently circa +50 patients. This is IN ADDITION to those </w:t>
      </w:r>
      <w:proofErr w:type="gramStart"/>
      <w:r>
        <w:rPr>
          <w:rFonts w:ascii="Arial" w:hAnsi="Arial" w:cs="Arial"/>
        </w:rPr>
        <w:t>patients</w:t>
      </w:r>
      <w:proofErr w:type="gramEnd"/>
      <w:r>
        <w:rPr>
          <w:rFonts w:ascii="Arial" w:hAnsi="Arial" w:cs="Arial"/>
        </w:rPr>
        <w:t xml:space="preserve"> awaiting admission </w:t>
      </w:r>
      <w:r w:rsidR="005046F9">
        <w:rPr>
          <w:rFonts w:ascii="Arial" w:hAnsi="Arial" w:cs="Arial"/>
        </w:rPr>
        <w:t>with</w:t>
      </w:r>
      <w:r>
        <w:rPr>
          <w:rFonts w:ascii="Arial" w:hAnsi="Arial" w:cs="Arial"/>
        </w:rPr>
        <w:t>in</w:t>
      </w:r>
      <w:r w:rsidR="005046F9">
        <w:rPr>
          <w:rFonts w:ascii="Arial" w:hAnsi="Arial" w:cs="Arial"/>
        </w:rPr>
        <w:t xml:space="preserve"> the</w:t>
      </w:r>
      <w:r>
        <w:rPr>
          <w:rFonts w:ascii="Arial" w:hAnsi="Arial" w:cs="Arial"/>
        </w:rPr>
        <w:t xml:space="preserve"> ED (circa 45 patients each day), AMU (circa 15 patients each day), and those patients in ITU awaiting transfer to a ward for step-down care</w:t>
      </w:r>
      <w:r w:rsidR="005046F9">
        <w:rPr>
          <w:rFonts w:ascii="Arial" w:hAnsi="Arial" w:cs="Arial"/>
        </w:rPr>
        <w:t xml:space="preserve"> (circa 5 patients daily)</w:t>
      </w:r>
      <w:r>
        <w:rPr>
          <w:rFonts w:ascii="Arial" w:hAnsi="Arial" w:cs="Arial"/>
        </w:rPr>
        <w:t>.</w:t>
      </w:r>
    </w:p>
    <w:p w14:paraId="6528E0DE" w14:textId="77777777" w:rsidR="00A95CF7" w:rsidRDefault="00A95CF7" w:rsidP="005046F9">
      <w:pPr>
        <w:pStyle w:val="paragraph"/>
        <w:spacing w:before="0" w:beforeAutospacing="0" w:after="0" w:afterAutospacing="0"/>
        <w:jc w:val="both"/>
        <w:textAlignment w:val="baseline"/>
        <w:rPr>
          <w:rFonts w:ascii="Arial" w:hAnsi="Arial" w:cs="Arial"/>
        </w:rPr>
      </w:pPr>
    </w:p>
    <w:p w14:paraId="1C01B065" w14:textId="77777777" w:rsidR="006C580E" w:rsidRDefault="006C580E" w:rsidP="005046F9">
      <w:pPr>
        <w:pStyle w:val="paragraph"/>
        <w:numPr>
          <w:ilvl w:val="0"/>
          <w:numId w:val="1"/>
        </w:numPr>
        <w:spacing w:before="0" w:beforeAutospacing="0" w:after="0" w:afterAutospacing="0"/>
        <w:jc w:val="both"/>
        <w:textAlignment w:val="baseline"/>
        <w:rPr>
          <w:rFonts w:ascii="Arial" w:hAnsi="Arial" w:cs="Arial"/>
          <w:b/>
        </w:rPr>
      </w:pPr>
      <w:r w:rsidRPr="00096333">
        <w:rPr>
          <w:rFonts w:ascii="Arial" w:hAnsi="Arial" w:cs="Arial"/>
          <w:b/>
        </w:rPr>
        <w:t>Wider system measures</w:t>
      </w:r>
      <w:r>
        <w:rPr>
          <w:rFonts w:ascii="Arial" w:hAnsi="Arial" w:cs="Arial"/>
          <w:b/>
        </w:rPr>
        <w:t xml:space="preserve"> and actions:</w:t>
      </w:r>
    </w:p>
    <w:p w14:paraId="79E1C55B" w14:textId="08A7F4A4" w:rsidR="00194C2C" w:rsidRPr="00DC270D" w:rsidRDefault="00194C2C" w:rsidP="005046F9">
      <w:pPr>
        <w:spacing w:after="0" w:line="240" w:lineRule="auto"/>
        <w:jc w:val="both"/>
        <w:rPr>
          <w:rFonts w:ascii="Arial" w:hAnsi="Arial" w:cs="Arial"/>
          <w:bCs/>
          <w:sz w:val="24"/>
          <w:szCs w:val="24"/>
        </w:rPr>
      </w:pPr>
    </w:p>
    <w:p w14:paraId="655D30AA" w14:textId="5F19B20D" w:rsidR="00194C2C" w:rsidRPr="00DC270D" w:rsidRDefault="00F7602E" w:rsidP="005046F9">
      <w:pPr>
        <w:spacing w:after="0" w:line="240" w:lineRule="auto"/>
        <w:jc w:val="both"/>
        <w:rPr>
          <w:rFonts w:ascii="Arial" w:hAnsi="Arial" w:cs="Arial"/>
          <w:bCs/>
          <w:sz w:val="24"/>
          <w:szCs w:val="24"/>
        </w:rPr>
      </w:pPr>
      <w:r>
        <w:rPr>
          <w:rFonts w:ascii="Arial" w:hAnsi="Arial" w:cs="Arial"/>
          <w:bCs/>
          <w:sz w:val="24"/>
          <w:szCs w:val="24"/>
        </w:rPr>
        <w:t xml:space="preserve">The Health Board has been placed into Targeted Intervention (TI) by Welsh Government for its performance and outcomes within the UEC system.  </w:t>
      </w:r>
    </w:p>
    <w:p w14:paraId="4320C64B" w14:textId="77777777" w:rsidR="00194C2C" w:rsidRPr="00DC270D" w:rsidRDefault="00194C2C" w:rsidP="005046F9">
      <w:pPr>
        <w:spacing w:after="0" w:line="240" w:lineRule="auto"/>
        <w:jc w:val="both"/>
        <w:rPr>
          <w:rFonts w:ascii="Arial" w:hAnsi="Arial" w:cs="Arial"/>
          <w:bCs/>
          <w:sz w:val="24"/>
          <w:szCs w:val="24"/>
        </w:rPr>
      </w:pPr>
    </w:p>
    <w:p w14:paraId="5B641199" w14:textId="39C875E9" w:rsidR="00194C2C" w:rsidRPr="00DC270D" w:rsidRDefault="00660470" w:rsidP="005046F9">
      <w:pPr>
        <w:spacing w:after="0" w:line="240" w:lineRule="auto"/>
        <w:jc w:val="both"/>
        <w:rPr>
          <w:rFonts w:ascii="Arial" w:hAnsi="Arial" w:cs="Arial"/>
          <w:bCs/>
          <w:sz w:val="24"/>
          <w:szCs w:val="24"/>
        </w:rPr>
      </w:pPr>
      <w:r>
        <w:rPr>
          <w:rFonts w:ascii="Arial" w:hAnsi="Arial" w:cs="Arial"/>
          <w:bCs/>
          <w:sz w:val="24"/>
          <w:szCs w:val="24"/>
        </w:rPr>
        <w:t>The</w:t>
      </w:r>
      <w:r w:rsidR="00F7602E">
        <w:rPr>
          <w:rFonts w:ascii="Arial" w:hAnsi="Arial" w:cs="Arial"/>
          <w:bCs/>
          <w:sz w:val="24"/>
          <w:szCs w:val="24"/>
        </w:rPr>
        <w:t xml:space="preserve"> expectations mirror the HB’s own aspiration and the plan currently being developed to support system improvement.  </w:t>
      </w:r>
      <w:r w:rsidR="005046F9">
        <w:rPr>
          <w:rFonts w:ascii="Arial" w:hAnsi="Arial" w:cs="Arial"/>
          <w:bCs/>
          <w:sz w:val="24"/>
          <w:szCs w:val="24"/>
        </w:rPr>
        <w:t xml:space="preserve">The </w:t>
      </w:r>
      <w:r w:rsidR="00194C2C" w:rsidRPr="00DC270D">
        <w:rPr>
          <w:rFonts w:ascii="Arial" w:hAnsi="Arial" w:cs="Arial"/>
          <w:bCs/>
          <w:sz w:val="24"/>
          <w:szCs w:val="24"/>
        </w:rPr>
        <w:t xml:space="preserve">agenda listed below will consist of 4 key themes all linking to National 6 Goals Programme and a consistent thread linking the UEC programme boards GMO’S for 2024/25 </w:t>
      </w:r>
    </w:p>
    <w:p w14:paraId="2903F911" w14:textId="77777777" w:rsidR="00194C2C" w:rsidRPr="00DC270D" w:rsidRDefault="00194C2C" w:rsidP="005046F9">
      <w:pPr>
        <w:spacing w:after="0" w:line="240" w:lineRule="auto"/>
        <w:jc w:val="both"/>
        <w:rPr>
          <w:rFonts w:ascii="Arial" w:hAnsi="Arial" w:cs="Arial"/>
          <w:bCs/>
          <w:sz w:val="24"/>
          <w:szCs w:val="24"/>
        </w:rPr>
      </w:pPr>
    </w:p>
    <w:p w14:paraId="1876DCE4" w14:textId="77777777" w:rsidR="00194C2C" w:rsidRPr="00DC270D" w:rsidRDefault="00194C2C" w:rsidP="005046F9">
      <w:pPr>
        <w:pStyle w:val="ListParagraph"/>
        <w:numPr>
          <w:ilvl w:val="0"/>
          <w:numId w:val="18"/>
        </w:numPr>
        <w:spacing w:after="0" w:line="240" w:lineRule="auto"/>
        <w:jc w:val="both"/>
        <w:rPr>
          <w:rFonts w:ascii="Arial" w:hAnsi="Arial" w:cs="Arial"/>
          <w:bCs/>
          <w:sz w:val="24"/>
          <w:szCs w:val="24"/>
        </w:rPr>
      </w:pPr>
      <w:r w:rsidRPr="00DC270D">
        <w:rPr>
          <w:rFonts w:ascii="Arial" w:hAnsi="Arial" w:cs="Arial"/>
          <w:bCs/>
          <w:sz w:val="24"/>
          <w:szCs w:val="24"/>
        </w:rPr>
        <w:t>Admissions Avoidance</w:t>
      </w:r>
    </w:p>
    <w:p w14:paraId="2304D6E5" w14:textId="77777777" w:rsidR="00194C2C" w:rsidRPr="00DC270D" w:rsidRDefault="00194C2C" w:rsidP="005046F9">
      <w:pPr>
        <w:pStyle w:val="ListParagraph"/>
        <w:numPr>
          <w:ilvl w:val="0"/>
          <w:numId w:val="18"/>
        </w:numPr>
        <w:spacing w:after="0" w:line="240" w:lineRule="auto"/>
        <w:jc w:val="both"/>
        <w:rPr>
          <w:rFonts w:ascii="Arial" w:hAnsi="Arial" w:cs="Arial"/>
          <w:bCs/>
          <w:sz w:val="24"/>
          <w:szCs w:val="24"/>
        </w:rPr>
      </w:pPr>
      <w:r w:rsidRPr="00DC270D">
        <w:rPr>
          <w:rFonts w:ascii="Arial" w:hAnsi="Arial" w:cs="Arial"/>
          <w:bCs/>
          <w:sz w:val="24"/>
          <w:szCs w:val="24"/>
        </w:rPr>
        <w:t>Discharge &amp; Transfer</w:t>
      </w:r>
    </w:p>
    <w:p w14:paraId="0BB4CE49" w14:textId="77777777" w:rsidR="00194C2C" w:rsidRPr="00DC270D" w:rsidRDefault="00194C2C" w:rsidP="005046F9">
      <w:pPr>
        <w:pStyle w:val="ListParagraph"/>
        <w:numPr>
          <w:ilvl w:val="0"/>
          <w:numId w:val="18"/>
        </w:numPr>
        <w:spacing w:after="0" w:line="240" w:lineRule="auto"/>
        <w:jc w:val="both"/>
        <w:rPr>
          <w:rFonts w:ascii="Arial" w:hAnsi="Arial" w:cs="Arial"/>
          <w:bCs/>
          <w:sz w:val="24"/>
          <w:szCs w:val="24"/>
        </w:rPr>
      </w:pPr>
      <w:r w:rsidRPr="00DC270D">
        <w:rPr>
          <w:rFonts w:ascii="Arial" w:hAnsi="Arial" w:cs="Arial"/>
          <w:bCs/>
          <w:sz w:val="24"/>
          <w:szCs w:val="24"/>
        </w:rPr>
        <w:t>Front Door</w:t>
      </w:r>
    </w:p>
    <w:p w14:paraId="364C9F4A" w14:textId="47D1257A" w:rsidR="00A95CF7" w:rsidRPr="00A95CF7" w:rsidRDefault="00194C2C" w:rsidP="005046F9">
      <w:pPr>
        <w:pStyle w:val="ListParagraph"/>
        <w:numPr>
          <w:ilvl w:val="0"/>
          <w:numId w:val="18"/>
        </w:numPr>
        <w:spacing w:after="0" w:line="240" w:lineRule="auto"/>
        <w:jc w:val="both"/>
        <w:rPr>
          <w:rFonts w:ascii="Arial" w:hAnsi="Arial" w:cs="Arial"/>
          <w:bCs/>
          <w:sz w:val="24"/>
          <w:szCs w:val="24"/>
        </w:rPr>
      </w:pPr>
      <w:r w:rsidRPr="00DC270D">
        <w:rPr>
          <w:rFonts w:ascii="Arial" w:hAnsi="Arial" w:cs="Arial"/>
          <w:bCs/>
          <w:sz w:val="24"/>
          <w:szCs w:val="24"/>
        </w:rPr>
        <w:t>Inpatients</w:t>
      </w:r>
    </w:p>
    <w:p w14:paraId="54F552A7" w14:textId="3D97A60B" w:rsidR="00A95CF7" w:rsidRDefault="00A95CF7" w:rsidP="005046F9">
      <w:pPr>
        <w:spacing w:after="0" w:line="240" w:lineRule="auto"/>
        <w:jc w:val="both"/>
        <w:rPr>
          <w:rFonts w:ascii="Arial" w:hAnsi="Arial" w:cs="Arial"/>
          <w:bCs/>
          <w:sz w:val="24"/>
          <w:szCs w:val="24"/>
        </w:rPr>
      </w:pPr>
    </w:p>
    <w:p w14:paraId="0AEAFEC9" w14:textId="1B480509" w:rsidR="00A95CF7" w:rsidRDefault="00A95CF7" w:rsidP="005046F9">
      <w:pPr>
        <w:spacing w:after="0" w:line="240" w:lineRule="auto"/>
        <w:jc w:val="both"/>
        <w:rPr>
          <w:rFonts w:ascii="Arial" w:hAnsi="Arial" w:cs="Arial"/>
          <w:bCs/>
          <w:sz w:val="24"/>
          <w:szCs w:val="24"/>
        </w:rPr>
      </w:pPr>
      <w:r>
        <w:rPr>
          <w:rFonts w:ascii="Arial" w:hAnsi="Arial" w:cs="Arial"/>
          <w:bCs/>
          <w:sz w:val="24"/>
          <w:szCs w:val="24"/>
        </w:rPr>
        <w:t>The criteria used for consideration to de-escalate out of TI is captured in the table below along with progress to date</w:t>
      </w:r>
      <w:r w:rsidR="005046F9">
        <w:rPr>
          <w:rFonts w:ascii="Arial" w:hAnsi="Arial" w:cs="Arial"/>
          <w:bCs/>
          <w:sz w:val="24"/>
          <w:szCs w:val="24"/>
        </w:rPr>
        <w:t>:</w:t>
      </w:r>
      <w:r>
        <w:rPr>
          <w:rFonts w:ascii="Arial" w:hAnsi="Arial" w:cs="Arial"/>
          <w:bCs/>
          <w:sz w:val="24"/>
          <w:szCs w:val="24"/>
        </w:rPr>
        <w:t xml:space="preserve"> </w:t>
      </w:r>
    </w:p>
    <w:p w14:paraId="245B7B34" w14:textId="77777777" w:rsidR="00A60063" w:rsidRDefault="00A60063" w:rsidP="005046F9">
      <w:pPr>
        <w:spacing w:after="0" w:line="240" w:lineRule="auto"/>
        <w:jc w:val="both"/>
        <w:rPr>
          <w:rFonts w:ascii="Arial" w:hAnsi="Arial" w:cs="Arial"/>
          <w:bCs/>
          <w:sz w:val="24"/>
          <w:szCs w:val="24"/>
        </w:rPr>
      </w:pPr>
    </w:p>
    <w:tbl>
      <w:tblPr>
        <w:tblStyle w:val="TableGrid"/>
        <w:tblW w:w="9781" w:type="dxa"/>
        <w:tblInd w:w="-5" w:type="dxa"/>
        <w:tblLook w:val="04A0" w:firstRow="1" w:lastRow="0" w:firstColumn="1" w:lastColumn="0" w:noHBand="0" w:noVBand="1"/>
      </w:tblPr>
      <w:tblGrid>
        <w:gridCol w:w="6521"/>
        <w:gridCol w:w="3260"/>
      </w:tblGrid>
      <w:tr w:rsidR="00A95CF7" w:rsidRPr="0063334F" w14:paraId="39EC29B3" w14:textId="77777777" w:rsidTr="005046F9">
        <w:tc>
          <w:tcPr>
            <w:tcW w:w="6521" w:type="dxa"/>
            <w:shd w:val="clear" w:color="auto" w:fill="DEEAF6" w:themeFill="accent1" w:themeFillTint="33"/>
          </w:tcPr>
          <w:p w14:paraId="707101C4" w14:textId="77777777" w:rsidR="00A95CF7" w:rsidRPr="0063334F" w:rsidRDefault="00A95CF7" w:rsidP="005046F9">
            <w:pPr>
              <w:jc w:val="both"/>
              <w:rPr>
                <w:rFonts w:ascii="Arial" w:hAnsi="Arial" w:cs="Arial"/>
              </w:rPr>
            </w:pPr>
            <w:r w:rsidRPr="0063334F">
              <w:rPr>
                <w:rFonts w:ascii="Arial" w:hAnsi="Arial" w:cs="Arial"/>
                <w:b/>
                <w:bCs/>
              </w:rPr>
              <w:t>Criteria to Achieve</w:t>
            </w:r>
          </w:p>
        </w:tc>
        <w:tc>
          <w:tcPr>
            <w:tcW w:w="3260" w:type="dxa"/>
            <w:shd w:val="clear" w:color="auto" w:fill="DEEAF6" w:themeFill="accent1" w:themeFillTint="33"/>
          </w:tcPr>
          <w:p w14:paraId="1C969CA1" w14:textId="77777777" w:rsidR="001327CF" w:rsidRDefault="00A95CF7" w:rsidP="005046F9">
            <w:pPr>
              <w:jc w:val="both"/>
              <w:rPr>
                <w:rFonts w:ascii="Arial" w:hAnsi="Arial" w:cs="Arial"/>
                <w:b/>
                <w:bCs/>
              </w:rPr>
            </w:pPr>
            <w:r w:rsidRPr="0063334F">
              <w:rPr>
                <w:rFonts w:ascii="Arial" w:hAnsi="Arial" w:cs="Arial"/>
                <w:b/>
                <w:bCs/>
              </w:rPr>
              <w:t>Current Performance</w:t>
            </w:r>
            <w:r>
              <w:rPr>
                <w:rFonts w:ascii="Arial" w:hAnsi="Arial" w:cs="Arial"/>
                <w:b/>
                <w:bCs/>
              </w:rPr>
              <w:t xml:space="preserve"> </w:t>
            </w:r>
          </w:p>
          <w:p w14:paraId="3A5DC21A" w14:textId="09CD1B22" w:rsidR="00A95CF7" w:rsidRPr="0063334F" w:rsidRDefault="001327CF" w:rsidP="005046F9">
            <w:pPr>
              <w:jc w:val="both"/>
              <w:rPr>
                <w:rFonts w:ascii="Arial" w:hAnsi="Arial" w:cs="Arial"/>
              </w:rPr>
            </w:pPr>
            <w:r>
              <w:rPr>
                <w:rFonts w:ascii="Arial" w:hAnsi="Arial" w:cs="Arial"/>
                <w:b/>
                <w:bCs/>
              </w:rPr>
              <w:t>(RAG rated)</w:t>
            </w:r>
          </w:p>
        </w:tc>
      </w:tr>
      <w:tr w:rsidR="00A95CF7" w:rsidRPr="0063334F" w14:paraId="79B537D9" w14:textId="77777777" w:rsidTr="005046F9">
        <w:tc>
          <w:tcPr>
            <w:tcW w:w="6521" w:type="dxa"/>
          </w:tcPr>
          <w:p w14:paraId="4C44FAE5" w14:textId="77777777" w:rsidR="00037AE7" w:rsidRPr="00A11310" w:rsidRDefault="00A95CF7" w:rsidP="005046F9">
            <w:pPr>
              <w:pStyle w:val="ListParagraph"/>
              <w:numPr>
                <w:ilvl w:val="0"/>
                <w:numId w:val="21"/>
              </w:numPr>
              <w:jc w:val="both"/>
              <w:rPr>
                <w:rFonts w:ascii="Arial" w:hAnsi="Arial" w:cs="Arial"/>
              </w:rPr>
            </w:pPr>
            <w:r w:rsidRPr="00A11310">
              <w:rPr>
                <w:rFonts w:ascii="Arial" w:hAnsi="Arial" w:cs="Arial"/>
              </w:rPr>
              <w:t xml:space="preserve">A continuous reduction of ambulance handovers over an hour of at least 11% in three consecutive months and maintained for 3 months </w:t>
            </w:r>
          </w:p>
          <w:p w14:paraId="34089218" w14:textId="46EB4F10" w:rsidR="00A95CF7" w:rsidRPr="00A11310" w:rsidRDefault="00A95CF7" w:rsidP="005046F9">
            <w:pPr>
              <w:pStyle w:val="ListParagraph"/>
              <w:ind w:left="360"/>
              <w:jc w:val="both"/>
              <w:rPr>
                <w:rFonts w:ascii="Arial" w:hAnsi="Arial" w:cs="Arial"/>
              </w:rPr>
            </w:pPr>
            <w:r w:rsidRPr="00A11310">
              <w:rPr>
                <w:rFonts w:ascii="Arial" w:hAnsi="Arial" w:cs="Arial"/>
              </w:rPr>
              <w:t>(Based on quarter 2 and 3 2023 baseline)</w:t>
            </w:r>
            <w:r w:rsidR="002C1199" w:rsidRPr="00A11310">
              <w:rPr>
                <w:rFonts w:ascii="Arial" w:hAnsi="Arial" w:cs="Arial"/>
              </w:rPr>
              <w:t>: 61%</w:t>
            </w:r>
          </w:p>
        </w:tc>
        <w:tc>
          <w:tcPr>
            <w:tcW w:w="3260" w:type="dxa"/>
          </w:tcPr>
          <w:p w14:paraId="0C0FDF29" w14:textId="1ACD8CA2" w:rsidR="002C1199" w:rsidRPr="00A60063" w:rsidRDefault="002C1199" w:rsidP="005046F9">
            <w:pPr>
              <w:pStyle w:val="ListParagraph"/>
              <w:numPr>
                <w:ilvl w:val="0"/>
                <w:numId w:val="21"/>
              </w:numPr>
              <w:jc w:val="both"/>
              <w:rPr>
                <w:rFonts w:ascii="Arial" w:hAnsi="Arial" w:cs="Arial"/>
              </w:rPr>
            </w:pPr>
            <w:r w:rsidRPr="00A60063">
              <w:rPr>
                <w:rFonts w:ascii="Arial" w:hAnsi="Arial" w:cs="Arial"/>
              </w:rPr>
              <w:t>Nov 24: 63%</w:t>
            </w:r>
          </w:p>
          <w:p w14:paraId="7833E346" w14:textId="0703CE3D" w:rsidR="002C1199" w:rsidRPr="00A60063" w:rsidRDefault="002C1199" w:rsidP="005046F9">
            <w:pPr>
              <w:pStyle w:val="ListParagraph"/>
              <w:numPr>
                <w:ilvl w:val="0"/>
                <w:numId w:val="21"/>
              </w:numPr>
              <w:jc w:val="both"/>
              <w:rPr>
                <w:rFonts w:ascii="Arial" w:hAnsi="Arial" w:cs="Arial"/>
              </w:rPr>
            </w:pPr>
            <w:r w:rsidRPr="00A60063">
              <w:rPr>
                <w:rFonts w:ascii="Arial" w:hAnsi="Arial" w:cs="Arial"/>
              </w:rPr>
              <w:t>Dec 24: 64%</w:t>
            </w:r>
          </w:p>
          <w:p w14:paraId="33BFD3BB" w14:textId="380BB475" w:rsidR="002C1199" w:rsidRPr="00A60063" w:rsidRDefault="002C1199" w:rsidP="005046F9">
            <w:pPr>
              <w:pStyle w:val="ListParagraph"/>
              <w:numPr>
                <w:ilvl w:val="0"/>
                <w:numId w:val="21"/>
              </w:numPr>
              <w:jc w:val="both"/>
              <w:rPr>
                <w:rFonts w:ascii="Arial" w:hAnsi="Arial" w:cs="Arial"/>
              </w:rPr>
            </w:pPr>
            <w:r w:rsidRPr="00A60063">
              <w:rPr>
                <w:rFonts w:ascii="Arial" w:hAnsi="Arial" w:cs="Arial"/>
              </w:rPr>
              <w:t>Jan 25: 65%</w:t>
            </w:r>
          </w:p>
          <w:p w14:paraId="47D962EF" w14:textId="27994BA3" w:rsidR="002C1199" w:rsidRPr="00A60063" w:rsidRDefault="002C1199" w:rsidP="005046F9">
            <w:pPr>
              <w:jc w:val="both"/>
              <w:rPr>
                <w:rFonts w:ascii="Arial" w:hAnsi="Arial" w:cs="Arial"/>
              </w:rPr>
            </w:pPr>
          </w:p>
        </w:tc>
      </w:tr>
      <w:tr w:rsidR="00DF6CB4" w:rsidRPr="0063334F" w14:paraId="3083B01F" w14:textId="77777777" w:rsidTr="005046F9">
        <w:tc>
          <w:tcPr>
            <w:tcW w:w="6521" w:type="dxa"/>
          </w:tcPr>
          <w:p w14:paraId="382C758C" w14:textId="77777777" w:rsidR="00DF6CB4" w:rsidRPr="00A11310" w:rsidRDefault="00DF6CB4" w:rsidP="005046F9">
            <w:pPr>
              <w:pStyle w:val="ListParagraph"/>
              <w:numPr>
                <w:ilvl w:val="0"/>
                <w:numId w:val="21"/>
              </w:numPr>
              <w:jc w:val="both"/>
              <w:rPr>
                <w:rFonts w:ascii="Arial" w:hAnsi="Arial" w:cs="Arial"/>
              </w:rPr>
            </w:pPr>
            <w:r w:rsidRPr="00A11310">
              <w:rPr>
                <w:rFonts w:ascii="Arial" w:hAnsi="Arial" w:cs="Arial"/>
              </w:rPr>
              <w:t>Continuous improvement towards no more than 7% of patients waiting over 12 hours at each individual site and across the health board.</w:t>
            </w:r>
          </w:p>
        </w:tc>
        <w:tc>
          <w:tcPr>
            <w:tcW w:w="3260" w:type="dxa"/>
          </w:tcPr>
          <w:p w14:paraId="08ACBE88" w14:textId="4D16B0BA" w:rsidR="00DF6CB4" w:rsidRPr="00A60063" w:rsidRDefault="00DF6CB4" w:rsidP="005046F9">
            <w:pPr>
              <w:jc w:val="both"/>
              <w:rPr>
                <w:rFonts w:ascii="Arial" w:hAnsi="Arial" w:cs="Arial"/>
                <w:b/>
                <w:bCs/>
              </w:rPr>
            </w:pPr>
            <w:r w:rsidRPr="00A60063">
              <w:rPr>
                <w:rFonts w:ascii="Arial" w:hAnsi="Arial" w:cs="Arial"/>
                <w:b/>
                <w:bCs/>
              </w:rPr>
              <w:t>Health Board</w:t>
            </w:r>
          </w:p>
          <w:p w14:paraId="7E6426FA" w14:textId="1BB4F877" w:rsidR="00DF6CB4" w:rsidRPr="00A60063" w:rsidRDefault="00DF6CB4" w:rsidP="005046F9">
            <w:pPr>
              <w:pStyle w:val="ListParagraph"/>
              <w:numPr>
                <w:ilvl w:val="0"/>
                <w:numId w:val="21"/>
              </w:numPr>
              <w:jc w:val="both"/>
              <w:rPr>
                <w:rFonts w:ascii="Arial" w:hAnsi="Arial" w:cs="Arial"/>
              </w:rPr>
            </w:pPr>
            <w:r w:rsidRPr="00A60063">
              <w:rPr>
                <w:rFonts w:ascii="Arial" w:hAnsi="Arial" w:cs="Arial"/>
              </w:rPr>
              <w:t>Nov 24: 11%</w:t>
            </w:r>
          </w:p>
          <w:p w14:paraId="63383E21" w14:textId="0C277847" w:rsidR="00DF6CB4" w:rsidRPr="00A60063" w:rsidRDefault="00DF6CB4" w:rsidP="005046F9">
            <w:pPr>
              <w:pStyle w:val="ListParagraph"/>
              <w:numPr>
                <w:ilvl w:val="0"/>
                <w:numId w:val="21"/>
              </w:numPr>
              <w:jc w:val="both"/>
              <w:rPr>
                <w:rFonts w:ascii="Arial" w:hAnsi="Arial" w:cs="Arial"/>
              </w:rPr>
            </w:pPr>
            <w:r w:rsidRPr="00A60063">
              <w:rPr>
                <w:rFonts w:ascii="Arial" w:hAnsi="Arial" w:cs="Arial"/>
              </w:rPr>
              <w:t>Dec 24: 12%</w:t>
            </w:r>
          </w:p>
          <w:p w14:paraId="7FB454D2" w14:textId="5E23BA75" w:rsidR="00DF6CB4" w:rsidRPr="00A60063" w:rsidRDefault="00DF6CB4" w:rsidP="005046F9">
            <w:pPr>
              <w:pStyle w:val="ListParagraph"/>
              <w:numPr>
                <w:ilvl w:val="0"/>
                <w:numId w:val="21"/>
              </w:numPr>
              <w:jc w:val="both"/>
              <w:rPr>
                <w:rFonts w:ascii="Arial" w:hAnsi="Arial" w:cs="Arial"/>
              </w:rPr>
            </w:pPr>
            <w:r w:rsidRPr="00A60063">
              <w:rPr>
                <w:rFonts w:ascii="Arial" w:hAnsi="Arial" w:cs="Arial"/>
              </w:rPr>
              <w:lastRenderedPageBreak/>
              <w:t>Jan 25: 10%</w:t>
            </w:r>
          </w:p>
          <w:p w14:paraId="1CA63D20" w14:textId="31F75FDE" w:rsidR="00DF6CB4" w:rsidRPr="00A60063" w:rsidRDefault="00DF6CB4" w:rsidP="005046F9">
            <w:pPr>
              <w:jc w:val="both"/>
              <w:rPr>
                <w:rFonts w:ascii="Arial" w:hAnsi="Arial" w:cs="Arial"/>
              </w:rPr>
            </w:pPr>
          </w:p>
        </w:tc>
      </w:tr>
      <w:tr w:rsidR="00DF6CB4" w:rsidRPr="0063334F" w14:paraId="4A6759CE" w14:textId="77777777" w:rsidTr="005046F9">
        <w:tc>
          <w:tcPr>
            <w:tcW w:w="6521" w:type="dxa"/>
          </w:tcPr>
          <w:p w14:paraId="083639F9" w14:textId="77777777" w:rsidR="00DF6CB4" w:rsidRDefault="00DF6CB4" w:rsidP="005046F9">
            <w:pPr>
              <w:pStyle w:val="ListParagraph"/>
              <w:numPr>
                <w:ilvl w:val="0"/>
                <w:numId w:val="21"/>
              </w:numPr>
              <w:jc w:val="both"/>
              <w:rPr>
                <w:rFonts w:ascii="Arial" w:hAnsi="Arial" w:cs="Arial"/>
              </w:rPr>
            </w:pPr>
            <w:r w:rsidRPr="00A11310">
              <w:rPr>
                <w:rFonts w:ascii="Arial" w:hAnsi="Arial" w:cs="Arial"/>
              </w:rPr>
              <w:lastRenderedPageBreak/>
              <w:t>Median time from arrival at an emergency department to assessment by a clinical decision maker should not exceed 60 minutes.</w:t>
            </w:r>
          </w:p>
          <w:p w14:paraId="47085147" w14:textId="7B419673" w:rsidR="00A11310" w:rsidRPr="00A11310" w:rsidRDefault="00A11310" w:rsidP="005046F9">
            <w:pPr>
              <w:pStyle w:val="ListParagraph"/>
              <w:numPr>
                <w:ilvl w:val="0"/>
                <w:numId w:val="21"/>
              </w:numPr>
              <w:jc w:val="both"/>
              <w:rPr>
                <w:rFonts w:ascii="Arial" w:hAnsi="Arial" w:cs="Arial"/>
              </w:rPr>
            </w:pPr>
            <w:r w:rsidRPr="00A11310">
              <w:rPr>
                <w:rFonts w:ascii="Arial" w:hAnsi="Arial" w:cs="Arial"/>
              </w:rPr>
              <w:t xml:space="preserve">(Based on quarter 2 and 3 2023 baseline): </w:t>
            </w:r>
            <w:r>
              <w:rPr>
                <w:rFonts w:ascii="Arial" w:hAnsi="Arial" w:cs="Arial"/>
              </w:rPr>
              <w:t>79</w:t>
            </w:r>
            <w:r w:rsidRPr="00A11310">
              <w:rPr>
                <w:rFonts w:ascii="Arial" w:hAnsi="Arial" w:cs="Arial"/>
              </w:rPr>
              <w:t>%</w:t>
            </w:r>
          </w:p>
        </w:tc>
        <w:tc>
          <w:tcPr>
            <w:tcW w:w="3260" w:type="dxa"/>
          </w:tcPr>
          <w:p w14:paraId="481ABDBE" w14:textId="77777777" w:rsidR="00A11310" w:rsidRPr="00A60063" w:rsidRDefault="00A11310" w:rsidP="005046F9">
            <w:pPr>
              <w:jc w:val="both"/>
              <w:rPr>
                <w:rFonts w:ascii="Arial" w:hAnsi="Arial" w:cs="Arial"/>
                <w:b/>
                <w:bCs/>
              </w:rPr>
            </w:pPr>
            <w:r w:rsidRPr="00A60063">
              <w:rPr>
                <w:rFonts w:ascii="Arial" w:hAnsi="Arial" w:cs="Arial"/>
                <w:b/>
                <w:bCs/>
              </w:rPr>
              <w:t>Health Board</w:t>
            </w:r>
          </w:p>
          <w:p w14:paraId="44EDFAF7" w14:textId="65827AFD" w:rsidR="00A11310" w:rsidRPr="00A60063" w:rsidRDefault="00A11310" w:rsidP="005046F9">
            <w:pPr>
              <w:pStyle w:val="ListParagraph"/>
              <w:numPr>
                <w:ilvl w:val="0"/>
                <w:numId w:val="21"/>
              </w:numPr>
              <w:jc w:val="both"/>
              <w:rPr>
                <w:rFonts w:ascii="Arial" w:hAnsi="Arial" w:cs="Arial"/>
              </w:rPr>
            </w:pPr>
            <w:r w:rsidRPr="00A60063">
              <w:rPr>
                <w:rFonts w:ascii="Arial" w:hAnsi="Arial" w:cs="Arial"/>
              </w:rPr>
              <w:t>Nov 24: 79%</w:t>
            </w:r>
          </w:p>
          <w:p w14:paraId="78C1A081" w14:textId="6588059A" w:rsidR="00A11310" w:rsidRPr="00A60063" w:rsidRDefault="00A11310" w:rsidP="005046F9">
            <w:pPr>
              <w:pStyle w:val="ListParagraph"/>
              <w:numPr>
                <w:ilvl w:val="0"/>
                <w:numId w:val="21"/>
              </w:numPr>
              <w:jc w:val="both"/>
              <w:rPr>
                <w:rFonts w:ascii="Arial" w:hAnsi="Arial" w:cs="Arial"/>
              </w:rPr>
            </w:pPr>
            <w:r w:rsidRPr="00A60063">
              <w:rPr>
                <w:rFonts w:ascii="Arial" w:hAnsi="Arial" w:cs="Arial"/>
              </w:rPr>
              <w:t>Dec 24: 80%</w:t>
            </w:r>
          </w:p>
          <w:p w14:paraId="37377FB5" w14:textId="6DD591DB" w:rsidR="00A11310" w:rsidRPr="00A60063" w:rsidRDefault="00A11310" w:rsidP="005046F9">
            <w:pPr>
              <w:pStyle w:val="ListParagraph"/>
              <w:numPr>
                <w:ilvl w:val="0"/>
                <w:numId w:val="21"/>
              </w:numPr>
              <w:jc w:val="both"/>
              <w:rPr>
                <w:rFonts w:ascii="Arial" w:hAnsi="Arial" w:cs="Arial"/>
              </w:rPr>
            </w:pPr>
            <w:r w:rsidRPr="00A60063">
              <w:rPr>
                <w:rFonts w:ascii="Arial" w:hAnsi="Arial" w:cs="Arial"/>
              </w:rPr>
              <w:t>Jan 25: 82%</w:t>
            </w:r>
          </w:p>
          <w:p w14:paraId="2522FD97" w14:textId="7ECAE0B0" w:rsidR="00DF6CB4" w:rsidRPr="00A60063" w:rsidRDefault="00DF6CB4" w:rsidP="005046F9">
            <w:pPr>
              <w:jc w:val="both"/>
              <w:rPr>
                <w:rFonts w:ascii="Arial" w:hAnsi="Arial" w:cs="Arial"/>
              </w:rPr>
            </w:pPr>
          </w:p>
        </w:tc>
      </w:tr>
      <w:tr w:rsidR="00DF6CB4" w:rsidRPr="0063334F" w14:paraId="6071E363" w14:textId="77777777" w:rsidTr="005046F9">
        <w:tc>
          <w:tcPr>
            <w:tcW w:w="6521" w:type="dxa"/>
          </w:tcPr>
          <w:p w14:paraId="45C0D7D8" w14:textId="77777777" w:rsidR="0086511D" w:rsidRPr="00AB0B25" w:rsidRDefault="00DF6CB4" w:rsidP="005046F9">
            <w:pPr>
              <w:pStyle w:val="ListParagraph"/>
              <w:numPr>
                <w:ilvl w:val="0"/>
                <w:numId w:val="21"/>
              </w:numPr>
              <w:jc w:val="both"/>
              <w:rPr>
                <w:rFonts w:ascii="Arial" w:hAnsi="Arial" w:cs="Arial"/>
              </w:rPr>
            </w:pPr>
            <w:r w:rsidRPr="00AB0B25">
              <w:rPr>
                <w:rFonts w:ascii="Arial" w:hAnsi="Arial" w:cs="Arial"/>
              </w:rPr>
              <w:t xml:space="preserve">A continuous reduction in delayed pathways of care of 5% for three consecutive months and then maintained for three months </w:t>
            </w:r>
          </w:p>
          <w:p w14:paraId="3FABB055" w14:textId="77777777" w:rsidR="0086511D" w:rsidRPr="00AB0B25" w:rsidRDefault="0086511D" w:rsidP="005046F9">
            <w:pPr>
              <w:pStyle w:val="ListParagraph"/>
              <w:ind w:left="360"/>
              <w:jc w:val="both"/>
              <w:rPr>
                <w:rFonts w:ascii="Arial" w:hAnsi="Arial" w:cs="Arial"/>
              </w:rPr>
            </w:pPr>
          </w:p>
          <w:p w14:paraId="79ED0667" w14:textId="2C972D9E" w:rsidR="00DF6CB4" w:rsidRPr="00AB0B25" w:rsidRDefault="00DF6CB4" w:rsidP="005046F9">
            <w:pPr>
              <w:pStyle w:val="ListParagraph"/>
              <w:ind w:left="360"/>
              <w:jc w:val="both"/>
              <w:rPr>
                <w:rFonts w:ascii="Arial" w:hAnsi="Arial" w:cs="Arial"/>
              </w:rPr>
            </w:pPr>
            <w:r w:rsidRPr="00AB0B25">
              <w:rPr>
                <w:rFonts w:ascii="Arial" w:hAnsi="Arial" w:cs="Arial"/>
              </w:rPr>
              <w:t>(based on Oct-Dec 23 baseline)</w:t>
            </w:r>
            <w:r w:rsidR="00CC7512" w:rsidRPr="00AB0B25">
              <w:rPr>
                <w:rFonts w:ascii="Arial" w:hAnsi="Arial" w:cs="Arial"/>
              </w:rPr>
              <w:t>: 215</w:t>
            </w:r>
          </w:p>
        </w:tc>
        <w:tc>
          <w:tcPr>
            <w:tcW w:w="3260" w:type="dxa"/>
          </w:tcPr>
          <w:p w14:paraId="6F846FEA" w14:textId="77777777" w:rsidR="0086511D" w:rsidRPr="00A60063" w:rsidRDefault="0086511D" w:rsidP="005046F9">
            <w:pPr>
              <w:jc w:val="both"/>
              <w:rPr>
                <w:rFonts w:ascii="Arial" w:hAnsi="Arial" w:cs="Arial"/>
                <w:b/>
                <w:bCs/>
              </w:rPr>
            </w:pPr>
            <w:r w:rsidRPr="00A60063">
              <w:rPr>
                <w:rFonts w:ascii="Arial" w:hAnsi="Arial" w:cs="Arial"/>
                <w:b/>
                <w:bCs/>
              </w:rPr>
              <w:t>Health Board</w:t>
            </w:r>
          </w:p>
          <w:p w14:paraId="46C65A05" w14:textId="49E68B01" w:rsidR="0086511D" w:rsidRPr="00A60063" w:rsidRDefault="0086511D" w:rsidP="005046F9">
            <w:pPr>
              <w:pStyle w:val="ListParagraph"/>
              <w:numPr>
                <w:ilvl w:val="0"/>
                <w:numId w:val="21"/>
              </w:numPr>
              <w:jc w:val="both"/>
              <w:rPr>
                <w:rFonts w:ascii="Arial" w:hAnsi="Arial" w:cs="Arial"/>
              </w:rPr>
            </w:pPr>
            <w:r w:rsidRPr="00A60063">
              <w:rPr>
                <w:rFonts w:ascii="Arial" w:hAnsi="Arial" w:cs="Arial"/>
              </w:rPr>
              <w:t xml:space="preserve">Nov 24: </w:t>
            </w:r>
            <w:r w:rsidR="00CC7512" w:rsidRPr="00A60063">
              <w:rPr>
                <w:rFonts w:ascii="Arial" w:hAnsi="Arial" w:cs="Arial"/>
              </w:rPr>
              <w:t>246</w:t>
            </w:r>
          </w:p>
          <w:p w14:paraId="42784EF4" w14:textId="45132DD3" w:rsidR="0086511D" w:rsidRPr="00A60063" w:rsidRDefault="0086511D" w:rsidP="005046F9">
            <w:pPr>
              <w:pStyle w:val="ListParagraph"/>
              <w:numPr>
                <w:ilvl w:val="0"/>
                <w:numId w:val="21"/>
              </w:numPr>
              <w:jc w:val="both"/>
              <w:rPr>
                <w:rFonts w:ascii="Arial" w:hAnsi="Arial" w:cs="Arial"/>
              </w:rPr>
            </w:pPr>
            <w:r w:rsidRPr="00A60063">
              <w:rPr>
                <w:rFonts w:ascii="Arial" w:hAnsi="Arial" w:cs="Arial"/>
              </w:rPr>
              <w:t xml:space="preserve">Dec 24: </w:t>
            </w:r>
            <w:r w:rsidR="00CC7512" w:rsidRPr="00A60063">
              <w:rPr>
                <w:rFonts w:ascii="Arial" w:hAnsi="Arial" w:cs="Arial"/>
              </w:rPr>
              <w:t>247</w:t>
            </w:r>
          </w:p>
          <w:p w14:paraId="1C79B804" w14:textId="1B678B60" w:rsidR="0086511D" w:rsidRPr="00A60063" w:rsidRDefault="0086511D" w:rsidP="005046F9">
            <w:pPr>
              <w:pStyle w:val="ListParagraph"/>
              <w:numPr>
                <w:ilvl w:val="0"/>
                <w:numId w:val="21"/>
              </w:numPr>
              <w:jc w:val="both"/>
              <w:rPr>
                <w:rFonts w:ascii="Arial" w:hAnsi="Arial" w:cs="Arial"/>
              </w:rPr>
            </w:pPr>
            <w:r w:rsidRPr="00A60063">
              <w:rPr>
                <w:rFonts w:ascii="Arial" w:hAnsi="Arial" w:cs="Arial"/>
              </w:rPr>
              <w:t xml:space="preserve">Jan 25: </w:t>
            </w:r>
            <w:r w:rsidR="00CC7512" w:rsidRPr="00A60063">
              <w:rPr>
                <w:rFonts w:ascii="Arial" w:hAnsi="Arial" w:cs="Arial"/>
              </w:rPr>
              <w:t>280</w:t>
            </w:r>
          </w:p>
          <w:p w14:paraId="151BA411" w14:textId="0DC0D703" w:rsidR="00DF6CB4" w:rsidRPr="00A60063" w:rsidRDefault="00DF6CB4" w:rsidP="005046F9">
            <w:pPr>
              <w:jc w:val="both"/>
              <w:rPr>
                <w:rFonts w:ascii="Arial" w:hAnsi="Arial" w:cs="Arial"/>
              </w:rPr>
            </w:pPr>
          </w:p>
        </w:tc>
      </w:tr>
      <w:tr w:rsidR="00DF6CB4" w:rsidRPr="0063334F" w14:paraId="20FFA072" w14:textId="77777777" w:rsidTr="005046F9">
        <w:tc>
          <w:tcPr>
            <w:tcW w:w="6521" w:type="dxa"/>
          </w:tcPr>
          <w:p w14:paraId="0C2D242F" w14:textId="77777777" w:rsidR="00DF6CB4" w:rsidRPr="00AB0B25" w:rsidRDefault="00DF6CB4" w:rsidP="005046F9">
            <w:pPr>
              <w:pStyle w:val="ListParagraph"/>
              <w:numPr>
                <w:ilvl w:val="0"/>
                <w:numId w:val="21"/>
              </w:numPr>
              <w:jc w:val="both"/>
              <w:rPr>
                <w:rFonts w:ascii="Arial" w:hAnsi="Arial" w:cs="Arial"/>
              </w:rPr>
            </w:pPr>
            <w:r w:rsidRPr="00AB0B25">
              <w:rPr>
                <w:rFonts w:ascii="Arial" w:hAnsi="Arial" w:cs="Arial"/>
              </w:rPr>
              <w:t>Assessment of declared BCIs, including reasons why, actions taken, and lessons learnt.</w:t>
            </w:r>
          </w:p>
        </w:tc>
        <w:tc>
          <w:tcPr>
            <w:tcW w:w="3260" w:type="dxa"/>
          </w:tcPr>
          <w:p w14:paraId="3AD1E309" w14:textId="681E75DD" w:rsidR="00DF6CB4" w:rsidRPr="00AB0B25" w:rsidRDefault="00DF6CB4" w:rsidP="005046F9">
            <w:pPr>
              <w:pStyle w:val="ListParagraph"/>
              <w:numPr>
                <w:ilvl w:val="0"/>
                <w:numId w:val="21"/>
              </w:numPr>
              <w:jc w:val="both"/>
              <w:rPr>
                <w:rFonts w:ascii="Arial" w:hAnsi="Arial" w:cs="Arial"/>
              </w:rPr>
            </w:pPr>
            <w:r w:rsidRPr="00AB0B25">
              <w:rPr>
                <w:rFonts w:ascii="Arial" w:hAnsi="Arial" w:cs="Arial"/>
              </w:rPr>
              <w:t>One</w:t>
            </w:r>
            <w:r w:rsidR="00A60063">
              <w:rPr>
                <w:rFonts w:ascii="Arial" w:hAnsi="Arial" w:cs="Arial"/>
              </w:rPr>
              <w:t xml:space="preserve"> episode of</w:t>
            </w:r>
            <w:r w:rsidRPr="00AB0B25">
              <w:rPr>
                <w:rFonts w:ascii="Arial" w:hAnsi="Arial" w:cs="Arial"/>
              </w:rPr>
              <w:t xml:space="preserve"> BCI declared</w:t>
            </w:r>
            <w:r w:rsidR="005046F9">
              <w:rPr>
                <w:rFonts w:ascii="Arial" w:hAnsi="Arial" w:cs="Arial"/>
              </w:rPr>
              <w:t>,</w:t>
            </w:r>
            <w:r w:rsidR="00AB0B25" w:rsidRPr="00AB0B25">
              <w:rPr>
                <w:rFonts w:ascii="Arial" w:hAnsi="Arial" w:cs="Arial"/>
              </w:rPr>
              <w:t xml:space="preserve"> w/c 10/2/2025</w:t>
            </w:r>
          </w:p>
        </w:tc>
      </w:tr>
    </w:tbl>
    <w:p w14:paraId="09BAF688" w14:textId="77777777" w:rsidR="00A95CF7" w:rsidRDefault="00A95CF7" w:rsidP="005046F9">
      <w:pPr>
        <w:spacing w:after="0" w:line="240" w:lineRule="auto"/>
        <w:ind w:left="360"/>
        <w:jc w:val="both"/>
        <w:rPr>
          <w:rFonts w:ascii="Arial" w:hAnsi="Arial" w:cs="Arial"/>
        </w:rPr>
      </w:pPr>
    </w:p>
    <w:p w14:paraId="3E00F13C" w14:textId="1D8FE291" w:rsidR="00C77434" w:rsidRDefault="00A95CF7" w:rsidP="005046F9">
      <w:pPr>
        <w:spacing w:after="0" w:line="240" w:lineRule="auto"/>
        <w:jc w:val="both"/>
        <w:rPr>
          <w:rFonts w:ascii="Arial" w:hAnsi="Arial" w:cs="Arial"/>
        </w:rPr>
      </w:pPr>
      <w:r>
        <w:rPr>
          <w:rFonts w:ascii="Arial" w:hAnsi="Arial" w:cs="Arial"/>
        </w:rPr>
        <w:t>Despite</w:t>
      </w:r>
      <w:r w:rsidR="00A60063">
        <w:rPr>
          <w:rFonts w:ascii="Arial" w:hAnsi="Arial" w:cs="Arial"/>
        </w:rPr>
        <w:t xml:space="preserve"> little by way of</w:t>
      </w:r>
      <w:r>
        <w:rPr>
          <w:rFonts w:ascii="Arial" w:hAnsi="Arial" w:cs="Arial"/>
        </w:rPr>
        <w:t xml:space="preserve"> improvements in all performance metrics in </w:t>
      </w:r>
      <w:r w:rsidR="00C77434">
        <w:rPr>
          <w:rFonts w:ascii="Arial" w:hAnsi="Arial" w:cs="Arial"/>
        </w:rPr>
        <w:t>November, December (24) and January (2</w:t>
      </w:r>
      <w:r w:rsidR="00A60063">
        <w:rPr>
          <w:rFonts w:ascii="Arial" w:hAnsi="Arial" w:cs="Arial"/>
        </w:rPr>
        <w:t>5</w:t>
      </w:r>
      <w:r w:rsidR="00C77434">
        <w:rPr>
          <w:rFonts w:ascii="Arial" w:hAnsi="Arial" w:cs="Arial"/>
        </w:rPr>
        <w:t xml:space="preserve">) </w:t>
      </w:r>
      <w:r w:rsidR="00A60063">
        <w:rPr>
          <w:rFonts w:ascii="Arial" w:hAnsi="Arial" w:cs="Arial"/>
        </w:rPr>
        <w:t xml:space="preserve">this </w:t>
      </w:r>
      <w:r>
        <w:rPr>
          <w:rFonts w:ascii="Arial" w:hAnsi="Arial" w:cs="Arial"/>
        </w:rPr>
        <w:t xml:space="preserve">has </w:t>
      </w:r>
      <w:r w:rsidR="00A60063">
        <w:rPr>
          <w:rFonts w:ascii="Arial" w:hAnsi="Arial" w:cs="Arial"/>
        </w:rPr>
        <w:t xml:space="preserve">been </w:t>
      </w:r>
      <w:r w:rsidR="005046F9">
        <w:rPr>
          <w:rFonts w:ascii="Arial" w:hAnsi="Arial" w:cs="Arial"/>
        </w:rPr>
        <w:t>the HB’s</w:t>
      </w:r>
      <w:r w:rsidR="00A60063">
        <w:rPr>
          <w:rFonts w:ascii="Arial" w:hAnsi="Arial" w:cs="Arial"/>
        </w:rPr>
        <w:t xml:space="preserve"> most challenging period</w:t>
      </w:r>
      <w:r w:rsidR="005046F9">
        <w:rPr>
          <w:rFonts w:ascii="Arial" w:hAnsi="Arial" w:cs="Arial"/>
        </w:rPr>
        <w:t xml:space="preserve"> over recent months,</w:t>
      </w:r>
      <w:r w:rsidR="00A60063">
        <w:rPr>
          <w:rFonts w:ascii="Arial" w:hAnsi="Arial" w:cs="Arial"/>
        </w:rPr>
        <w:t xml:space="preserve"> </w:t>
      </w:r>
      <w:proofErr w:type="gramStart"/>
      <w:r w:rsidR="00A60063">
        <w:rPr>
          <w:rFonts w:ascii="Arial" w:hAnsi="Arial" w:cs="Arial"/>
        </w:rPr>
        <w:t>with;</w:t>
      </w:r>
      <w:proofErr w:type="gramEnd"/>
      <w:r>
        <w:rPr>
          <w:rFonts w:ascii="Arial" w:hAnsi="Arial" w:cs="Arial"/>
        </w:rPr>
        <w:t xml:space="preserve"> </w:t>
      </w:r>
    </w:p>
    <w:p w14:paraId="64906CF6" w14:textId="359A3403" w:rsidR="00A95CF7" w:rsidRPr="00A60063" w:rsidRDefault="005046F9" w:rsidP="005046F9">
      <w:pPr>
        <w:pStyle w:val="ListParagraph"/>
        <w:numPr>
          <w:ilvl w:val="0"/>
          <w:numId w:val="21"/>
        </w:numPr>
        <w:spacing w:after="0" w:line="240" w:lineRule="auto"/>
        <w:jc w:val="both"/>
        <w:rPr>
          <w:rFonts w:ascii="Arial" w:hAnsi="Arial" w:cs="Arial"/>
        </w:rPr>
      </w:pPr>
      <w:r>
        <w:rPr>
          <w:rFonts w:ascii="Arial" w:hAnsi="Arial" w:cs="Arial"/>
        </w:rPr>
        <w:t xml:space="preserve">Escalating </w:t>
      </w:r>
      <w:r w:rsidR="00A95CF7" w:rsidRPr="00A60063">
        <w:rPr>
          <w:rFonts w:ascii="Arial" w:hAnsi="Arial" w:cs="Arial"/>
        </w:rPr>
        <w:t xml:space="preserve">IPC position across all </w:t>
      </w:r>
      <w:r>
        <w:rPr>
          <w:rFonts w:ascii="Arial" w:hAnsi="Arial" w:cs="Arial"/>
        </w:rPr>
        <w:t>h</w:t>
      </w:r>
      <w:r w:rsidR="00A95CF7" w:rsidRPr="00A60063">
        <w:rPr>
          <w:rFonts w:ascii="Arial" w:hAnsi="Arial" w:cs="Arial"/>
        </w:rPr>
        <w:t>ospital sites</w:t>
      </w:r>
    </w:p>
    <w:p w14:paraId="177BA792" w14:textId="7AE41AB7" w:rsidR="00C77434" w:rsidRPr="00A60063" w:rsidRDefault="00A60063" w:rsidP="005046F9">
      <w:pPr>
        <w:pStyle w:val="ListParagraph"/>
        <w:numPr>
          <w:ilvl w:val="0"/>
          <w:numId w:val="21"/>
        </w:numPr>
        <w:spacing w:after="0" w:line="240" w:lineRule="auto"/>
        <w:jc w:val="both"/>
        <w:rPr>
          <w:rFonts w:ascii="Arial" w:hAnsi="Arial" w:cs="Arial"/>
        </w:rPr>
      </w:pPr>
      <w:r w:rsidRPr="00A60063">
        <w:rPr>
          <w:rFonts w:ascii="Arial" w:hAnsi="Arial" w:cs="Arial"/>
        </w:rPr>
        <w:t>An increase in ED attendances</w:t>
      </w:r>
    </w:p>
    <w:p w14:paraId="3F208C36" w14:textId="1EB63AD2" w:rsidR="00452AD5" w:rsidRPr="00452AD5" w:rsidRDefault="00A60063" w:rsidP="005046F9">
      <w:pPr>
        <w:pStyle w:val="ListParagraph"/>
        <w:numPr>
          <w:ilvl w:val="0"/>
          <w:numId w:val="21"/>
        </w:numPr>
        <w:spacing w:after="0" w:line="240" w:lineRule="auto"/>
        <w:jc w:val="both"/>
        <w:rPr>
          <w:rFonts w:ascii="Arial" w:hAnsi="Arial" w:cs="Arial"/>
        </w:rPr>
      </w:pPr>
      <w:r w:rsidRPr="00A60063">
        <w:rPr>
          <w:rFonts w:ascii="Arial" w:hAnsi="Arial" w:cs="Arial"/>
        </w:rPr>
        <w:t xml:space="preserve">An increase in </w:t>
      </w:r>
      <w:r w:rsidR="005046F9">
        <w:rPr>
          <w:rFonts w:ascii="Arial" w:hAnsi="Arial" w:cs="Arial"/>
        </w:rPr>
        <w:t>h</w:t>
      </w:r>
      <w:r w:rsidRPr="00A60063">
        <w:rPr>
          <w:rFonts w:ascii="Arial" w:hAnsi="Arial" w:cs="Arial"/>
        </w:rPr>
        <w:t>ospital admissions</w:t>
      </w:r>
    </w:p>
    <w:p w14:paraId="1AEDE1B8" w14:textId="77777777" w:rsidR="00452AD5" w:rsidRDefault="00452AD5" w:rsidP="005046F9">
      <w:pPr>
        <w:spacing w:after="0" w:line="240" w:lineRule="auto"/>
        <w:jc w:val="both"/>
        <w:rPr>
          <w:rFonts w:ascii="Arial" w:hAnsi="Arial" w:cs="Arial"/>
        </w:rPr>
      </w:pPr>
    </w:p>
    <w:p w14:paraId="5C9D6491" w14:textId="4D4EDC8C" w:rsidR="00A60063" w:rsidRDefault="00A60063" w:rsidP="005046F9">
      <w:pPr>
        <w:spacing w:after="0" w:line="240" w:lineRule="auto"/>
        <w:jc w:val="both"/>
        <w:rPr>
          <w:rFonts w:ascii="Arial" w:hAnsi="Arial" w:cs="Arial"/>
        </w:rPr>
      </w:pPr>
      <w:r w:rsidRPr="00A60063">
        <w:rPr>
          <w:rFonts w:ascii="Arial" w:hAnsi="Arial" w:cs="Arial"/>
        </w:rPr>
        <w:t xml:space="preserve">This has not been an issue for Swansea Bay alone and the recent Wales Government report shows SBUHB as second only to Cardiff </w:t>
      </w:r>
      <w:r w:rsidR="005046F9">
        <w:rPr>
          <w:rFonts w:ascii="Arial" w:hAnsi="Arial" w:cs="Arial"/>
        </w:rPr>
        <w:t xml:space="preserve">&amp; Vale UHB </w:t>
      </w:r>
      <w:r w:rsidRPr="00A60063">
        <w:rPr>
          <w:rFonts w:ascii="Arial" w:hAnsi="Arial" w:cs="Arial"/>
        </w:rPr>
        <w:t>in Ambulance handover metrics and 12</w:t>
      </w:r>
      <w:r w:rsidR="005046F9">
        <w:rPr>
          <w:rFonts w:ascii="Arial" w:hAnsi="Arial" w:cs="Arial"/>
        </w:rPr>
        <w:t>-</w:t>
      </w:r>
      <w:r w:rsidRPr="00A60063">
        <w:rPr>
          <w:rFonts w:ascii="Arial" w:hAnsi="Arial" w:cs="Arial"/>
        </w:rPr>
        <w:t>hour waits as detailed below</w:t>
      </w:r>
    </w:p>
    <w:p w14:paraId="208870AF" w14:textId="77777777" w:rsidR="00A60063" w:rsidRDefault="00A60063" w:rsidP="005046F9">
      <w:pPr>
        <w:spacing w:after="0" w:line="240" w:lineRule="auto"/>
        <w:jc w:val="both"/>
        <w:rPr>
          <w:rFonts w:ascii="Arial" w:hAnsi="Arial" w:cs="Arial"/>
        </w:rPr>
      </w:pPr>
    </w:p>
    <w:p w14:paraId="1A74F0BE" w14:textId="2E0FB7C7" w:rsidR="00A60063" w:rsidRDefault="00452AD5" w:rsidP="005046F9">
      <w:pPr>
        <w:spacing w:after="0" w:line="240" w:lineRule="auto"/>
        <w:jc w:val="center"/>
        <w:rPr>
          <w:rFonts w:ascii="Arial" w:hAnsi="Arial" w:cs="Arial"/>
        </w:rPr>
      </w:pPr>
      <w:r>
        <w:rPr>
          <w:noProof/>
          <w:lang w:eastAsia="en-GB"/>
        </w:rPr>
        <w:drawing>
          <wp:inline distT="0" distB="0" distL="0" distR="0" wp14:anchorId="2C0A232A" wp14:editId="3DF7C2D6">
            <wp:extent cx="5963697" cy="3154045"/>
            <wp:effectExtent l="0" t="0" r="0" b="8255"/>
            <wp:docPr id="1" name="Picture 2">
              <a:extLst xmlns:a="http://schemas.openxmlformats.org/drawingml/2006/main">
                <a:ext uri="{FF2B5EF4-FFF2-40B4-BE49-F238E27FC236}">
                  <a16:creationId xmlns:a16="http://schemas.microsoft.com/office/drawing/2014/main" id="{507E346D-C653-436B-B516-48D26C08D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7E346D-C653-436B-B516-48D26C08D2FF}"/>
                        </a:ext>
                      </a:extLst>
                    </pic:cNvPr>
                    <pic:cNvPicPr>
                      <a:picLocks noChangeAspect="1"/>
                    </pic:cNvPicPr>
                  </pic:nvPicPr>
                  <pic:blipFill rotWithShape="1">
                    <a:blip r:embed="rId15"/>
                    <a:srcRect l="2998" t="1346" r="785" b="4798"/>
                    <a:stretch/>
                  </pic:blipFill>
                  <pic:spPr bwMode="auto">
                    <a:xfrm>
                      <a:off x="0" y="0"/>
                      <a:ext cx="5968161" cy="3156406"/>
                    </a:xfrm>
                    <a:prstGeom prst="rect">
                      <a:avLst/>
                    </a:prstGeom>
                    <a:ln>
                      <a:noFill/>
                    </a:ln>
                    <a:extLst>
                      <a:ext uri="{53640926-AAD7-44D8-BBD7-CCE9431645EC}">
                        <a14:shadowObscured xmlns:a14="http://schemas.microsoft.com/office/drawing/2010/main"/>
                      </a:ext>
                    </a:extLst>
                  </pic:spPr>
                </pic:pic>
              </a:graphicData>
            </a:graphic>
          </wp:inline>
        </w:drawing>
      </w:r>
    </w:p>
    <w:p w14:paraId="441B63F4" w14:textId="77777777" w:rsidR="00A60063" w:rsidRDefault="00A60063" w:rsidP="005046F9">
      <w:pPr>
        <w:spacing w:after="0" w:line="240" w:lineRule="auto"/>
        <w:jc w:val="both"/>
        <w:rPr>
          <w:rFonts w:ascii="Arial" w:hAnsi="Arial" w:cs="Arial"/>
        </w:rPr>
      </w:pPr>
    </w:p>
    <w:p w14:paraId="1D91769D" w14:textId="6785926A" w:rsidR="00A60063" w:rsidRDefault="00452AD5" w:rsidP="005046F9">
      <w:pPr>
        <w:tabs>
          <w:tab w:val="left" w:pos="1140"/>
        </w:tabs>
        <w:spacing w:after="0" w:line="240" w:lineRule="auto"/>
        <w:jc w:val="center"/>
        <w:rPr>
          <w:rFonts w:ascii="Arial" w:hAnsi="Arial" w:cs="Arial"/>
        </w:rPr>
      </w:pPr>
      <w:r>
        <w:rPr>
          <w:noProof/>
          <w:lang w:eastAsia="en-GB"/>
        </w:rPr>
        <w:lastRenderedPageBreak/>
        <w:drawing>
          <wp:inline distT="0" distB="0" distL="0" distR="0" wp14:anchorId="4C0CDE3F" wp14:editId="55496B88">
            <wp:extent cx="5456255" cy="2773045"/>
            <wp:effectExtent l="0" t="0" r="0" b="825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l="5276" t="1731" r="6543" b="18592"/>
                    <a:stretch/>
                  </pic:blipFill>
                  <pic:spPr bwMode="auto">
                    <a:xfrm>
                      <a:off x="0" y="0"/>
                      <a:ext cx="5457264" cy="2773558"/>
                    </a:xfrm>
                    <a:prstGeom prst="rect">
                      <a:avLst/>
                    </a:prstGeom>
                    <a:ln>
                      <a:noFill/>
                    </a:ln>
                    <a:extLst>
                      <a:ext uri="{53640926-AAD7-44D8-BBD7-CCE9431645EC}">
                        <a14:shadowObscured xmlns:a14="http://schemas.microsoft.com/office/drawing/2010/main"/>
                      </a:ext>
                    </a:extLst>
                  </pic:spPr>
                </pic:pic>
              </a:graphicData>
            </a:graphic>
          </wp:inline>
        </w:drawing>
      </w:r>
    </w:p>
    <w:p w14:paraId="0EBF6C1B" w14:textId="77777777" w:rsidR="005046F9" w:rsidRPr="00A60063" w:rsidRDefault="005046F9" w:rsidP="005046F9">
      <w:pPr>
        <w:tabs>
          <w:tab w:val="left" w:pos="1140"/>
        </w:tabs>
        <w:spacing w:after="0" w:line="240" w:lineRule="auto"/>
        <w:jc w:val="both"/>
        <w:rPr>
          <w:rFonts w:ascii="Arial" w:hAnsi="Arial" w:cs="Arial"/>
        </w:rPr>
      </w:pPr>
    </w:p>
    <w:p w14:paraId="13B103FE" w14:textId="5B5B20CD" w:rsidR="00A95CF7" w:rsidRDefault="00452AD5" w:rsidP="005046F9">
      <w:pPr>
        <w:spacing w:after="0" w:line="240" w:lineRule="auto"/>
        <w:jc w:val="center"/>
        <w:rPr>
          <w:rFonts w:ascii="Arial" w:hAnsi="Arial" w:cs="Arial"/>
        </w:rPr>
      </w:pPr>
      <w:r>
        <w:rPr>
          <w:noProof/>
          <w:lang w:eastAsia="en-GB"/>
        </w:rPr>
        <w:drawing>
          <wp:inline distT="0" distB="0" distL="0" distR="0" wp14:anchorId="52064F88" wp14:editId="5231E689">
            <wp:extent cx="5545685" cy="2828611"/>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6739" t="1155" r="3623" b="17563"/>
                    <a:stretch/>
                  </pic:blipFill>
                  <pic:spPr bwMode="auto">
                    <a:xfrm>
                      <a:off x="0" y="0"/>
                      <a:ext cx="5547429" cy="2829501"/>
                    </a:xfrm>
                    <a:prstGeom prst="rect">
                      <a:avLst/>
                    </a:prstGeom>
                    <a:ln>
                      <a:noFill/>
                    </a:ln>
                    <a:extLst>
                      <a:ext uri="{53640926-AAD7-44D8-BBD7-CCE9431645EC}">
                        <a14:shadowObscured xmlns:a14="http://schemas.microsoft.com/office/drawing/2010/main"/>
                      </a:ext>
                    </a:extLst>
                  </pic:spPr>
                </pic:pic>
              </a:graphicData>
            </a:graphic>
          </wp:inline>
        </w:drawing>
      </w:r>
    </w:p>
    <w:p w14:paraId="17F239E6" w14:textId="77777777" w:rsidR="005046F9" w:rsidRDefault="005046F9" w:rsidP="005046F9">
      <w:pPr>
        <w:spacing w:after="0" w:line="240" w:lineRule="auto"/>
        <w:jc w:val="both"/>
        <w:rPr>
          <w:rFonts w:ascii="Arial" w:hAnsi="Arial" w:cs="Arial"/>
          <w:b/>
          <w:bCs/>
          <w:sz w:val="24"/>
          <w:szCs w:val="24"/>
        </w:rPr>
      </w:pPr>
    </w:p>
    <w:p w14:paraId="0F52FD88" w14:textId="735ED3DA" w:rsidR="00A95CF7" w:rsidRPr="005046F9" w:rsidRDefault="00A95CF7" w:rsidP="005046F9">
      <w:pPr>
        <w:spacing w:after="0" w:line="240" w:lineRule="auto"/>
        <w:jc w:val="both"/>
        <w:rPr>
          <w:rFonts w:ascii="Arial" w:hAnsi="Arial" w:cs="Arial"/>
          <w:sz w:val="24"/>
          <w:szCs w:val="24"/>
        </w:rPr>
      </w:pPr>
      <w:r w:rsidRPr="005046F9">
        <w:rPr>
          <w:rFonts w:ascii="Arial" w:hAnsi="Arial" w:cs="Arial"/>
          <w:sz w:val="24"/>
          <w:szCs w:val="24"/>
        </w:rPr>
        <w:t>Actions being taken to improve include:</w:t>
      </w:r>
    </w:p>
    <w:p w14:paraId="6A7949FE" w14:textId="0E3C3F2C" w:rsidR="00A95CF7" w:rsidRPr="00452AD5" w:rsidRDefault="00A95CF7" w:rsidP="005046F9">
      <w:pPr>
        <w:spacing w:after="0" w:line="240" w:lineRule="auto"/>
        <w:jc w:val="both"/>
        <w:rPr>
          <w:rFonts w:ascii="Arial" w:hAnsi="Arial" w:cs="Arial"/>
          <w:b/>
          <w:bCs/>
          <w:sz w:val="24"/>
          <w:szCs w:val="24"/>
        </w:rPr>
      </w:pPr>
    </w:p>
    <w:p w14:paraId="404D7E2F" w14:textId="77777777" w:rsidR="0098194A" w:rsidRPr="005046F9" w:rsidRDefault="0098194A" w:rsidP="005046F9">
      <w:pPr>
        <w:spacing w:after="0" w:line="240" w:lineRule="auto"/>
        <w:jc w:val="both"/>
        <w:rPr>
          <w:rFonts w:ascii="Arial" w:hAnsi="Arial" w:cs="Arial"/>
          <w:sz w:val="24"/>
          <w:szCs w:val="24"/>
        </w:rPr>
      </w:pPr>
      <w:r w:rsidRPr="005046F9">
        <w:rPr>
          <w:rFonts w:ascii="Arial" w:hAnsi="Arial" w:cs="Arial"/>
          <w:b/>
          <w:bCs/>
          <w:sz w:val="24"/>
          <w:szCs w:val="24"/>
        </w:rPr>
        <w:t xml:space="preserve">Frailty strategy </w:t>
      </w:r>
      <w:r w:rsidRPr="005046F9">
        <w:rPr>
          <w:rFonts w:ascii="Arial" w:hAnsi="Arial" w:cs="Arial"/>
          <w:sz w:val="24"/>
          <w:szCs w:val="24"/>
        </w:rPr>
        <w:t>– approved via Management Board – activity underway:</w:t>
      </w:r>
    </w:p>
    <w:p w14:paraId="77EEA0B8"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 xml:space="preserve">Dedicated area and identity for frailty developed </w:t>
      </w:r>
    </w:p>
    <w:p w14:paraId="1898B645"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Frailty Unit opened before end of Q2</w:t>
      </w:r>
    </w:p>
    <w:p w14:paraId="35953F9F"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Work to develop flow models around streamlining frailty underway/ ongoing</w:t>
      </w:r>
    </w:p>
    <w:p w14:paraId="39B68656"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 xml:space="preserve">Continued recruitment and maximising of job planning to increase sessions into frailty </w:t>
      </w:r>
    </w:p>
    <w:p w14:paraId="2A4C6756"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Older Persons Assessment Unit (OPAU) service now operating as ‘Business as Usual’</w:t>
      </w:r>
    </w:p>
    <w:p w14:paraId="50251CC4"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Challenges re; assessment areas being bedded within OPAU</w:t>
      </w:r>
    </w:p>
    <w:p w14:paraId="3ACD72D4"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Next steps to include a move to 7 days frailty services (this requires COTE rota to be independent of the GIM rota)</w:t>
      </w:r>
    </w:p>
    <w:p w14:paraId="76BB10DE" w14:textId="77777777" w:rsidR="0098194A"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Alignment of Virtual Wards and ACT to provide ‘Hospital at Home’ service</w:t>
      </w:r>
    </w:p>
    <w:p w14:paraId="53C31EAF" w14:textId="77777777" w:rsidR="005046F9" w:rsidRPr="00452AD5" w:rsidRDefault="005046F9" w:rsidP="005046F9">
      <w:pPr>
        <w:pStyle w:val="ListParagraph"/>
        <w:spacing w:after="0" w:line="240" w:lineRule="auto"/>
        <w:ind w:left="360"/>
        <w:jc w:val="both"/>
        <w:rPr>
          <w:rFonts w:ascii="Arial" w:hAnsi="Arial" w:cs="Arial"/>
          <w:sz w:val="24"/>
          <w:szCs w:val="24"/>
        </w:rPr>
      </w:pPr>
    </w:p>
    <w:p w14:paraId="01831D66" w14:textId="77777777" w:rsidR="0098194A" w:rsidRPr="005046F9" w:rsidRDefault="0098194A" w:rsidP="005046F9">
      <w:pPr>
        <w:spacing w:after="0" w:line="240" w:lineRule="auto"/>
        <w:jc w:val="both"/>
        <w:rPr>
          <w:rFonts w:ascii="Arial" w:hAnsi="Arial" w:cs="Arial"/>
          <w:sz w:val="24"/>
          <w:szCs w:val="24"/>
        </w:rPr>
      </w:pPr>
      <w:r w:rsidRPr="005046F9">
        <w:rPr>
          <w:rFonts w:ascii="Arial" w:hAnsi="Arial" w:cs="Arial"/>
          <w:b/>
          <w:bCs/>
          <w:sz w:val="24"/>
          <w:szCs w:val="24"/>
        </w:rPr>
        <w:t xml:space="preserve">Senior decision makers </w:t>
      </w:r>
      <w:r w:rsidRPr="005046F9">
        <w:rPr>
          <w:rFonts w:ascii="Arial" w:hAnsi="Arial" w:cs="Arial"/>
          <w:sz w:val="24"/>
          <w:szCs w:val="24"/>
        </w:rPr>
        <w:t>at front door services</w:t>
      </w:r>
    </w:p>
    <w:p w14:paraId="1E0B7234" w14:textId="77777777" w:rsidR="0098194A" w:rsidRPr="00452AD5" w:rsidRDefault="0098194A" w:rsidP="005046F9">
      <w:pPr>
        <w:numPr>
          <w:ilvl w:val="0"/>
          <w:numId w:val="21"/>
        </w:numPr>
        <w:spacing w:after="0" w:line="240" w:lineRule="auto"/>
        <w:jc w:val="both"/>
        <w:rPr>
          <w:rFonts w:ascii="Arial" w:hAnsi="Arial" w:cs="Arial"/>
          <w:sz w:val="24"/>
          <w:szCs w:val="24"/>
        </w:rPr>
      </w:pPr>
      <w:r w:rsidRPr="00452AD5">
        <w:rPr>
          <w:rFonts w:ascii="Arial" w:hAnsi="Arial" w:cs="Arial"/>
          <w:sz w:val="24"/>
          <w:szCs w:val="24"/>
        </w:rPr>
        <w:t>Discussions are ongoing regarding the restructuring of the ACP rota</w:t>
      </w:r>
    </w:p>
    <w:p w14:paraId="3828E572" w14:textId="77777777" w:rsidR="0098194A" w:rsidRPr="00452AD5" w:rsidRDefault="0098194A" w:rsidP="005046F9">
      <w:pPr>
        <w:numPr>
          <w:ilvl w:val="0"/>
          <w:numId w:val="21"/>
        </w:numPr>
        <w:spacing w:after="0" w:line="240" w:lineRule="auto"/>
        <w:jc w:val="both"/>
        <w:rPr>
          <w:rFonts w:ascii="Arial" w:hAnsi="Arial" w:cs="Arial"/>
          <w:sz w:val="24"/>
          <w:szCs w:val="24"/>
        </w:rPr>
      </w:pPr>
      <w:r w:rsidRPr="00452AD5">
        <w:rPr>
          <w:rFonts w:ascii="Arial" w:hAnsi="Arial" w:cs="Arial"/>
          <w:sz w:val="24"/>
          <w:szCs w:val="24"/>
        </w:rPr>
        <w:t>New speciality hot clinics commenced from SDEC with gastro being the first speciality to go live in December with additional specialities due to go live early 2025</w:t>
      </w:r>
    </w:p>
    <w:p w14:paraId="13F7205E" w14:textId="77777777" w:rsidR="0098194A" w:rsidRPr="00452AD5" w:rsidRDefault="0098194A" w:rsidP="005046F9">
      <w:pPr>
        <w:numPr>
          <w:ilvl w:val="0"/>
          <w:numId w:val="21"/>
        </w:numPr>
        <w:spacing w:after="0" w:line="240" w:lineRule="auto"/>
        <w:jc w:val="both"/>
        <w:rPr>
          <w:rFonts w:ascii="Arial" w:hAnsi="Arial" w:cs="Arial"/>
          <w:sz w:val="24"/>
          <w:szCs w:val="24"/>
        </w:rPr>
      </w:pPr>
      <w:r w:rsidRPr="00452AD5">
        <w:rPr>
          <w:rFonts w:ascii="Arial" w:hAnsi="Arial" w:cs="Arial"/>
          <w:sz w:val="24"/>
          <w:szCs w:val="24"/>
        </w:rPr>
        <w:lastRenderedPageBreak/>
        <w:t>Implementation of fractured NOF direct pathway commenced with ring fenced NOF spaces available.</w:t>
      </w:r>
    </w:p>
    <w:p w14:paraId="0AA17F22" w14:textId="77777777" w:rsidR="0098194A" w:rsidRDefault="0098194A" w:rsidP="005046F9">
      <w:pPr>
        <w:numPr>
          <w:ilvl w:val="0"/>
          <w:numId w:val="21"/>
        </w:numPr>
        <w:spacing w:after="0" w:line="240" w:lineRule="auto"/>
        <w:jc w:val="both"/>
        <w:rPr>
          <w:rFonts w:ascii="Arial" w:hAnsi="Arial" w:cs="Arial"/>
          <w:sz w:val="24"/>
          <w:szCs w:val="24"/>
        </w:rPr>
      </w:pPr>
      <w:r w:rsidRPr="00452AD5">
        <w:rPr>
          <w:rFonts w:ascii="Arial" w:hAnsi="Arial" w:cs="Arial"/>
          <w:sz w:val="24"/>
          <w:szCs w:val="24"/>
        </w:rPr>
        <w:t>All improvement work linked to sustainable medical rota – linked to revision of acute medical rota with potential for greater speciality medicine involvement</w:t>
      </w:r>
    </w:p>
    <w:p w14:paraId="4FBA0EE5" w14:textId="77777777" w:rsidR="005046F9" w:rsidRPr="00452AD5" w:rsidRDefault="005046F9" w:rsidP="005046F9">
      <w:pPr>
        <w:spacing w:after="0" w:line="240" w:lineRule="auto"/>
        <w:ind w:left="360"/>
        <w:jc w:val="both"/>
        <w:rPr>
          <w:rFonts w:ascii="Arial" w:hAnsi="Arial" w:cs="Arial"/>
          <w:sz w:val="24"/>
          <w:szCs w:val="24"/>
        </w:rPr>
      </w:pPr>
    </w:p>
    <w:p w14:paraId="7096EBAD" w14:textId="77777777" w:rsidR="0098194A" w:rsidRPr="005046F9" w:rsidRDefault="0098194A" w:rsidP="005046F9">
      <w:pPr>
        <w:spacing w:after="0" w:line="240" w:lineRule="auto"/>
        <w:jc w:val="both"/>
        <w:rPr>
          <w:rFonts w:ascii="Arial" w:hAnsi="Arial" w:cs="Arial"/>
          <w:sz w:val="24"/>
          <w:szCs w:val="24"/>
        </w:rPr>
      </w:pPr>
      <w:r w:rsidRPr="005046F9">
        <w:rPr>
          <w:rFonts w:ascii="Arial" w:hAnsi="Arial" w:cs="Arial"/>
          <w:b/>
          <w:bCs/>
          <w:sz w:val="24"/>
          <w:szCs w:val="24"/>
        </w:rPr>
        <w:t>Reconfiguration of Emergency Dept:</w:t>
      </w:r>
    </w:p>
    <w:p w14:paraId="68DC521E"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New paediatric area including resuscitation completed and in operation</w:t>
      </w:r>
    </w:p>
    <w:p w14:paraId="674735EB"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Current capital programme in progress to include environmental refresh (I.e. painting), improved signage, development of a treatment area (HIW recommendation) and provision of sanitary facilities (I.e. addition of a dirty utility area, new shower and washing facilities for patients)</w:t>
      </w:r>
    </w:p>
    <w:p w14:paraId="31EC5D3A" w14:textId="77777777" w:rsidR="0098194A"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WG funding available to move to Design phase for new build</w:t>
      </w:r>
    </w:p>
    <w:p w14:paraId="584EA1FF" w14:textId="77777777" w:rsidR="005046F9" w:rsidRPr="00452AD5" w:rsidRDefault="005046F9" w:rsidP="005046F9">
      <w:pPr>
        <w:pStyle w:val="ListParagraph"/>
        <w:spacing w:after="0" w:line="240" w:lineRule="auto"/>
        <w:ind w:left="360"/>
        <w:jc w:val="both"/>
        <w:rPr>
          <w:rFonts w:ascii="Arial" w:hAnsi="Arial" w:cs="Arial"/>
          <w:sz w:val="24"/>
          <w:szCs w:val="24"/>
        </w:rPr>
      </w:pPr>
    </w:p>
    <w:p w14:paraId="53C14047" w14:textId="77777777" w:rsidR="0098194A" w:rsidRPr="00452AD5" w:rsidRDefault="0098194A" w:rsidP="005046F9">
      <w:pPr>
        <w:spacing w:after="0" w:line="240" w:lineRule="auto"/>
        <w:jc w:val="both"/>
        <w:rPr>
          <w:rFonts w:ascii="Arial" w:hAnsi="Arial" w:cs="Arial"/>
          <w:sz w:val="24"/>
          <w:szCs w:val="24"/>
        </w:rPr>
      </w:pPr>
      <w:r w:rsidRPr="00452AD5">
        <w:rPr>
          <w:rFonts w:ascii="Arial" w:hAnsi="Arial" w:cs="Arial"/>
          <w:b/>
          <w:bCs/>
          <w:sz w:val="24"/>
          <w:szCs w:val="24"/>
        </w:rPr>
        <w:t xml:space="preserve">Grip &amp; control </w:t>
      </w:r>
      <w:r w:rsidRPr="00452AD5">
        <w:rPr>
          <w:rFonts w:ascii="Arial" w:hAnsi="Arial" w:cs="Arial"/>
          <w:sz w:val="24"/>
          <w:szCs w:val="24"/>
        </w:rPr>
        <w:t>operational management:</w:t>
      </w:r>
    </w:p>
    <w:p w14:paraId="37CBC533"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 xml:space="preserve">Designated consultant/ matron and operational manager allocated to each ward to drive actions  </w:t>
      </w:r>
    </w:p>
    <w:p w14:paraId="1F591477" w14:textId="77777777" w:rsidR="0098194A"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Weekly COO led COP meeting held with Service Group Directors</w:t>
      </w:r>
    </w:p>
    <w:p w14:paraId="16206AE7" w14:textId="77777777" w:rsidR="005046F9" w:rsidRPr="005046F9" w:rsidRDefault="005046F9" w:rsidP="005046F9">
      <w:pPr>
        <w:spacing w:after="0" w:line="240" w:lineRule="auto"/>
        <w:jc w:val="both"/>
        <w:rPr>
          <w:rFonts w:ascii="Arial" w:hAnsi="Arial" w:cs="Arial"/>
          <w:sz w:val="24"/>
          <w:szCs w:val="24"/>
        </w:rPr>
      </w:pPr>
    </w:p>
    <w:p w14:paraId="3772D207" w14:textId="77777777" w:rsidR="0098194A" w:rsidRPr="005046F9" w:rsidRDefault="0098194A" w:rsidP="005046F9">
      <w:pPr>
        <w:spacing w:after="0" w:line="240" w:lineRule="auto"/>
        <w:jc w:val="both"/>
        <w:rPr>
          <w:rFonts w:ascii="Arial" w:hAnsi="Arial" w:cs="Arial"/>
          <w:bCs/>
          <w:sz w:val="24"/>
          <w:szCs w:val="24"/>
        </w:rPr>
      </w:pPr>
      <w:r w:rsidRPr="005046F9">
        <w:rPr>
          <w:rFonts w:ascii="Arial" w:hAnsi="Arial" w:cs="Arial"/>
          <w:b/>
          <w:bCs/>
          <w:sz w:val="24"/>
          <w:szCs w:val="24"/>
        </w:rPr>
        <w:t>Revised flow operating model:</w:t>
      </w:r>
    </w:p>
    <w:p w14:paraId="4AF0243E"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Continuous Flow Model methodology used at daily Tactical meetings – top 10 patient waits reviewed and pushed across hospital site away from ED (spreading risk away from ED)</w:t>
      </w:r>
    </w:p>
    <w:p w14:paraId="79AB4639" w14:textId="77777777" w:rsidR="0098194A" w:rsidRPr="00452AD5" w:rsidRDefault="0098194A"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UEC Navigation Hub operational, incorporating WAST, GPs, ANPs from OPAU, and the medical workforce.</w:t>
      </w:r>
    </w:p>
    <w:p w14:paraId="52B25256" w14:textId="2E572C03" w:rsidR="005046F9" w:rsidRPr="005046F9" w:rsidRDefault="0098194A" w:rsidP="005046F9">
      <w:pPr>
        <w:pStyle w:val="ListParagraph"/>
        <w:numPr>
          <w:ilvl w:val="0"/>
          <w:numId w:val="21"/>
        </w:numPr>
        <w:jc w:val="both"/>
        <w:rPr>
          <w:rFonts w:ascii="Arial" w:hAnsi="Arial" w:cs="Arial"/>
          <w:sz w:val="24"/>
          <w:szCs w:val="24"/>
        </w:rPr>
      </w:pPr>
      <w:r w:rsidRPr="00452AD5">
        <w:rPr>
          <w:rFonts w:ascii="Arial" w:hAnsi="Arial" w:cs="Arial"/>
          <w:sz w:val="24"/>
          <w:szCs w:val="24"/>
        </w:rPr>
        <w:t>Redesigned current SDEC/ AMU corridor footprint to improve flow and patient experience.</w:t>
      </w:r>
    </w:p>
    <w:p w14:paraId="32CAA082" w14:textId="77777777" w:rsidR="005046F9" w:rsidRDefault="0098194A" w:rsidP="005046F9">
      <w:pPr>
        <w:spacing w:after="0" w:line="240" w:lineRule="auto"/>
        <w:jc w:val="both"/>
        <w:rPr>
          <w:rFonts w:ascii="Arial" w:hAnsi="Arial" w:cs="Arial"/>
          <w:sz w:val="24"/>
          <w:szCs w:val="24"/>
        </w:rPr>
      </w:pPr>
      <w:r w:rsidRPr="005046F9">
        <w:rPr>
          <w:rFonts w:ascii="Arial" w:hAnsi="Arial" w:cs="Arial"/>
          <w:b/>
          <w:bCs/>
          <w:sz w:val="24"/>
          <w:szCs w:val="24"/>
        </w:rPr>
        <w:t>Discharge to Recover then Assess</w:t>
      </w:r>
      <w:r w:rsidRPr="005046F9">
        <w:rPr>
          <w:rFonts w:ascii="Arial" w:hAnsi="Arial" w:cs="Arial"/>
          <w:sz w:val="24"/>
          <w:szCs w:val="24"/>
        </w:rPr>
        <w:t xml:space="preserve">  </w:t>
      </w:r>
    </w:p>
    <w:p w14:paraId="0CF1D4FE" w14:textId="0C1FE25B" w:rsidR="00064B51" w:rsidRPr="005046F9" w:rsidRDefault="005046F9" w:rsidP="005046F9">
      <w:pPr>
        <w:pStyle w:val="ListParagraph"/>
        <w:numPr>
          <w:ilvl w:val="0"/>
          <w:numId w:val="22"/>
        </w:numPr>
        <w:spacing w:after="0" w:line="240" w:lineRule="auto"/>
        <w:jc w:val="both"/>
        <w:rPr>
          <w:rFonts w:ascii="Arial" w:hAnsi="Arial" w:cs="Arial"/>
          <w:bCs/>
          <w:sz w:val="24"/>
          <w:szCs w:val="24"/>
        </w:rPr>
      </w:pPr>
      <w:r>
        <w:rPr>
          <w:rFonts w:ascii="Arial" w:hAnsi="Arial" w:cs="Arial"/>
          <w:sz w:val="24"/>
          <w:szCs w:val="24"/>
        </w:rPr>
        <w:t>T</w:t>
      </w:r>
      <w:r w:rsidR="0098194A" w:rsidRPr="005046F9">
        <w:rPr>
          <w:rFonts w:ascii="Arial" w:hAnsi="Arial" w:cs="Arial"/>
          <w:sz w:val="24"/>
          <w:szCs w:val="24"/>
        </w:rPr>
        <w:t>askforce developed to include all Service Groups &amp; Local Authority partners to expedite rapid transfer of clinically optimised patients</w:t>
      </w:r>
    </w:p>
    <w:p w14:paraId="5525FCBD" w14:textId="5EE50E79" w:rsidR="0098194A" w:rsidRPr="00452AD5" w:rsidRDefault="00064B51" w:rsidP="005046F9">
      <w:pPr>
        <w:pStyle w:val="ListParagraph"/>
        <w:numPr>
          <w:ilvl w:val="0"/>
          <w:numId w:val="21"/>
        </w:numPr>
        <w:spacing w:after="0" w:line="240" w:lineRule="auto"/>
        <w:jc w:val="both"/>
        <w:rPr>
          <w:rFonts w:ascii="Arial" w:hAnsi="Arial" w:cs="Arial"/>
          <w:sz w:val="24"/>
          <w:szCs w:val="24"/>
        </w:rPr>
      </w:pPr>
      <w:r w:rsidRPr="00452AD5">
        <w:rPr>
          <w:rFonts w:ascii="Arial" w:hAnsi="Arial" w:cs="Arial"/>
          <w:sz w:val="24"/>
          <w:szCs w:val="24"/>
        </w:rPr>
        <w:t>He</w:t>
      </w:r>
      <w:r w:rsidR="00BC0E71" w:rsidRPr="00452AD5">
        <w:rPr>
          <w:rFonts w:ascii="Arial" w:hAnsi="Arial" w:cs="Arial"/>
          <w:sz w:val="24"/>
          <w:szCs w:val="24"/>
        </w:rPr>
        <w:t>alth</w:t>
      </w:r>
      <w:r w:rsidRPr="00452AD5">
        <w:rPr>
          <w:rFonts w:ascii="Arial" w:hAnsi="Arial" w:cs="Arial"/>
          <w:sz w:val="24"/>
          <w:szCs w:val="24"/>
        </w:rPr>
        <w:t xml:space="preserve"> Board and Loca</w:t>
      </w:r>
      <w:r w:rsidR="00BC0E71" w:rsidRPr="00452AD5">
        <w:rPr>
          <w:rFonts w:ascii="Arial" w:hAnsi="Arial" w:cs="Arial"/>
          <w:sz w:val="24"/>
          <w:szCs w:val="24"/>
        </w:rPr>
        <w:t xml:space="preserve">l Authority colleagues in discussion regarding joint programme of works </w:t>
      </w:r>
      <w:r w:rsidR="0098194A" w:rsidRPr="00452AD5">
        <w:rPr>
          <w:rFonts w:ascii="Arial" w:hAnsi="Arial" w:cs="Arial"/>
          <w:sz w:val="24"/>
          <w:szCs w:val="24"/>
        </w:rPr>
        <w:t xml:space="preserve">  </w:t>
      </w:r>
    </w:p>
    <w:p w14:paraId="2E47C1D4" w14:textId="77777777" w:rsidR="005046F9" w:rsidRPr="005046F9" w:rsidRDefault="005046F9" w:rsidP="005046F9">
      <w:pPr>
        <w:spacing w:after="0" w:line="240" w:lineRule="auto"/>
        <w:ind w:left="360"/>
        <w:jc w:val="both"/>
        <w:rPr>
          <w:rFonts w:ascii="Arial" w:hAnsi="Arial" w:cs="Arial"/>
          <w:sz w:val="24"/>
          <w:szCs w:val="24"/>
        </w:rPr>
      </w:pPr>
    </w:p>
    <w:p w14:paraId="2D5DD2CD" w14:textId="11E3AD66" w:rsidR="0098194A" w:rsidRPr="005046F9" w:rsidRDefault="0098194A" w:rsidP="005046F9">
      <w:pPr>
        <w:spacing w:after="0" w:line="240" w:lineRule="auto"/>
        <w:jc w:val="both"/>
        <w:rPr>
          <w:rStyle w:val="eop"/>
          <w:rFonts w:ascii="Arial" w:hAnsi="Arial" w:cs="Arial"/>
          <w:sz w:val="24"/>
          <w:szCs w:val="24"/>
        </w:rPr>
      </w:pPr>
      <w:r w:rsidRPr="005046F9">
        <w:rPr>
          <w:rFonts w:ascii="Arial" w:hAnsi="Arial" w:cs="Arial"/>
          <w:b/>
          <w:bCs/>
          <w:sz w:val="24"/>
          <w:szCs w:val="24"/>
        </w:rPr>
        <w:t>Pathway of Care Delays (</w:t>
      </w:r>
      <w:proofErr w:type="spellStart"/>
      <w:r w:rsidRPr="005046F9">
        <w:rPr>
          <w:rFonts w:ascii="Arial" w:hAnsi="Arial" w:cs="Arial"/>
          <w:b/>
          <w:bCs/>
          <w:sz w:val="24"/>
          <w:szCs w:val="24"/>
        </w:rPr>
        <w:t>PoCD</w:t>
      </w:r>
      <w:proofErr w:type="spellEnd"/>
      <w:r w:rsidRPr="005046F9">
        <w:rPr>
          <w:rFonts w:ascii="Arial" w:hAnsi="Arial" w:cs="Arial"/>
          <w:b/>
          <w:bCs/>
          <w:sz w:val="24"/>
          <w:szCs w:val="24"/>
        </w:rPr>
        <w:t xml:space="preserve">) </w:t>
      </w:r>
      <w:r w:rsidRPr="005046F9">
        <w:rPr>
          <w:rFonts w:ascii="Arial" w:hAnsi="Arial" w:cs="Arial"/>
          <w:sz w:val="24"/>
          <w:szCs w:val="24"/>
        </w:rPr>
        <w:t xml:space="preserve">– </w:t>
      </w:r>
      <w:r w:rsidRPr="005046F9">
        <w:rPr>
          <w:rStyle w:val="normaltextrun"/>
          <w:rFonts w:ascii="Arial" w:hAnsi="Arial" w:cs="Arial"/>
          <w:color w:val="000000"/>
          <w:sz w:val="24"/>
          <w:szCs w:val="24"/>
        </w:rPr>
        <w:t>POCD Action Plan refreshed following December’s census data. Continued activity updates and owner identification provided to programme support</w:t>
      </w:r>
      <w:r w:rsidRPr="005046F9">
        <w:rPr>
          <w:rStyle w:val="eop"/>
          <w:rFonts w:ascii="Arial" w:hAnsi="Arial" w:cs="Arial"/>
          <w:color w:val="000000"/>
          <w:sz w:val="24"/>
          <w:szCs w:val="24"/>
        </w:rPr>
        <w:t>:</w:t>
      </w:r>
    </w:p>
    <w:p w14:paraId="036CCAC8" w14:textId="77777777" w:rsidR="0098194A" w:rsidRPr="00452AD5" w:rsidRDefault="0098194A" w:rsidP="005046F9">
      <w:pPr>
        <w:numPr>
          <w:ilvl w:val="0"/>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Leads have committed to a reduction of Total Delays by 43</w:t>
      </w:r>
      <w:r w:rsidRPr="00452AD5">
        <w:rPr>
          <w:rStyle w:val="eop"/>
          <w:rFonts w:ascii="Arial" w:hAnsi="Arial" w:cs="Arial"/>
          <w:color w:val="000000"/>
          <w:sz w:val="24"/>
          <w:szCs w:val="24"/>
        </w:rPr>
        <w:t> </w:t>
      </w:r>
    </w:p>
    <w:p w14:paraId="7FAC18FE" w14:textId="77777777" w:rsidR="0098194A" w:rsidRPr="00452AD5" w:rsidRDefault="0098194A" w:rsidP="005046F9">
      <w:pPr>
        <w:numPr>
          <w:ilvl w:val="0"/>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Routine review of patients by severity of delay established</w:t>
      </w:r>
      <w:r w:rsidRPr="00452AD5">
        <w:rPr>
          <w:rStyle w:val="eop"/>
          <w:rFonts w:ascii="Arial" w:hAnsi="Arial" w:cs="Arial"/>
          <w:color w:val="000000"/>
          <w:sz w:val="24"/>
          <w:szCs w:val="24"/>
        </w:rPr>
        <w:t> </w:t>
      </w:r>
    </w:p>
    <w:p w14:paraId="0847CD46" w14:textId="77777777" w:rsidR="0098194A" w:rsidRPr="00452AD5" w:rsidRDefault="0098194A" w:rsidP="005046F9">
      <w:pPr>
        <w:numPr>
          <w:ilvl w:val="0"/>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Enhanced scrutiny at ROAG</w:t>
      </w:r>
      <w:r w:rsidRPr="00452AD5">
        <w:rPr>
          <w:rStyle w:val="eop"/>
          <w:rFonts w:ascii="Arial" w:hAnsi="Arial" w:cs="Arial"/>
          <w:color w:val="000000"/>
          <w:sz w:val="24"/>
          <w:szCs w:val="24"/>
        </w:rPr>
        <w:t> </w:t>
      </w:r>
    </w:p>
    <w:p w14:paraId="459AB9CA" w14:textId="77777777" w:rsidR="0098194A" w:rsidRPr="00452AD5" w:rsidRDefault="0098194A" w:rsidP="005046F9">
      <w:pPr>
        <w:numPr>
          <w:ilvl w:val="0"/>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POCD site Audits undertaken 01/25</w:t>
      </w:r>
      <w:r w:rsidRPr="00452AD5">
        <w:rPr>
          <w:rStyle w:val="eop"/>
          <w:rFonts w:ascii="Arial" w:hAnsi="Arial" w:cs="Arial"/>
          <w:color w:val="000000"/>
          <w:sz w:val="24"/>
          <w:szCs w:val="24"/>
        </w:rPr>
        <w:t> </w:t>
      </w:r>
    </w:p>
    <w:p w14:paraId="5BD65F89" w14:textId="08ADC8A0" w:rsidR="0098194A" w:rsidRPr="00452AD5" w:rsidRDefault="0098194A" w:rsidP="005046F9">
      <w:pPr>
        <w:numPr>
          <w:ilvl w:val="0"/>
          <w:numId w:val="21"/>
        </w:numPr>
        <w:spacing w:after="0" w:line="240" w:lineRule="auto"/>
        <w:jc w:val="both"/>
        <w:rPr>
          <w:rStyle w:val="eop"/>
          <w:rFonts w:ascii="Arial" w:hAnsi="Arial" w:cs="Arial"/>
          <w:sz w:val="24"/>
          <w:szCs w:val="24"/>
        </w:rPr>
      </w:pPr>
      <w:r w:rsidRPr="00452AD5">
        <w:rPr>
          <w:rStyle w:val="eop"/>
          <w:rFonts w:ascii="Arial" w:hAnsi="Arial" w:cs="Arial"/>
          <w:color w:val="000000"/>
          <w:sz w:val="24"/>
          <w:szCs w:val="24"/>
        </w:rPr>
        <w:t xml:space="preserve">Challenging position </w:t>
      </w:r>
      <w:r w:rsidR="000A2F0C" w:rsidRPr="00452AD5">
        <w:rPr>
          <w:rStyle w:val="eop"/>
          <w:rFonts w:ascii="Arial" w:hAnsi="Arial" w:cs="Arial"/>
          <w:color w:val="000000"/>
          <w:sz w:val="24"/>
          <w:szCs w:val="24"/>
        </w:rPr>
        <w:t xml:space="preserve">as at January 2025 Census </w:t>
      </w:r>
      <w:r w:rsidRPr="00452AD5">
        <w:rPr>
          <w:rStyle w:val="eop"/>
          <w:rFonts w:ascii="Arial" w:hAnsi="Arial" w:cs="Arial"/>
          <w:color w:val="000000"/>
          <w:sz w:val="24"/>
          <w:szCs w:val="24"/>
        </w:rPr>
        <w:t>namely:</w:t>
      </w:r>
    </w:p>
    <w:p w14:paraId="4A1BECDA" w14:textId="30045AF6" w:rsidR="0098194A" w:rsidRPr="00452AD5" w:rsidRDefault="0098194A" w:rsidP="005046F9">
      <w:pPr>
        <w:numPr>
          <w:ilvl w:val="1"/>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Increase in Total Days Delayed</w:t>
      </w:r>
      <w:r w:rsidR="0024135E" w:rsidRPr="00452AD5">
        <w:rPr>
          <w:rStyle w:val="normaltextrun"/>
          <w:rFonts w:ascii="Arial" w:hAnsi="Arial" w:cs="Arial"/>
          <w:color w:val="000000"/>
          <w:sz w:val="24"/>
          <w:szCs w:val="24"/>
        </w:rPr>
        <w:t xml:space="preserve"> for</w:t>
      </w:r>
      <w:r w:rsidR="007E6113" w:rsidRPr="00452AD5">
        <w:rPr>
          <w:rStyle w:val="normaltextrun"/>
          <w:rFonts w:ascii="Arial" w:hAnsi="Arial" w:cs="Arial"/>
          <w:color w:val="000000"/>
          <w:sz w:val="24"/>
          <w:szCs w:val="24"/>
        </w:rPr>
        <w:t xml:space="preserve"> West Glamorgan region</w:t>
      </w:r>
      <w:r w:rsidRPr="00452AD5">
        <w:rPr>
          <w:rStyle w:val="normaltextrun"/>
          <w:rFonts w:ascii="Arial" w:hAnsi="Arial" w:cs="Arial"/>
          <w:color w:val="000000"/>
          <w:sz w:val="24"/>
          <w:szCs w:val="24"/>
        </w:rPr>
        <w:t xml:space="preserve"> </w:t>
      </w:r>
      <w:r w:rsidR="000221D5" w:rsidRPr="00452AD5">
        <w:rPr>
          <w:rStyle w:val="normaltextrun"/>
          <w:rFonts w:ascii="Arial" w:hAnsi="Arial" w:cs="Arial"/>
          <w:color w:val="000000"/>
          <w:sz w:val="24"/>
          <w:szCs w:val="24"/>
        </w:rPr>
        <w:t xml:space="preserve">- </w:t>
      </w:r>
      <w:r w:rsidRPr="00452AD5">
        <w:rPr>
          <w:rStyle w:val="normaltextrun"/>
          <w:rFonts w:ascii="Arial" w:hAnsi="Arial" w:cs="Arial"/>
          <w:color w:val="000000"/>
          <w:sz w:val="24"/>
          <w:szCs w:val="24"/>
        </w:rPr>
        <w:t>13,</w:t>
      </w:r>
      <w:r w:rsidR="000221D5" w:rsidRPr="00452AD5">
        <w:rPr>
          <w:rStyle w:val="normaltextrun"/>
          <w:rFonts w:ascii="Arial" w:hAnsi="Arial" w:cs="Arial"/>
          <w:color w:val="000000"/>
          <w:sz w:val="24"/>
          <w:szCs w:val="24"/>
        </w:rPr>
        <w:t>17</w:t>
      </w:r>
      <w:r w:rsidRPr="00452AD5">
        <w:rPr>
          <w:rStyle w:val="normaltextrun"/>
          <w:rFonts w:ascii="Arial" w:hAnsi="Arial" w:cs="Arial"/>
          <w:color w:val="000000"/>
          <w:sz w:val="24"/>
          <w:szCs w:val="24"/>
        </w:rPr>
        <w:t xml:space="preserve">5 </w:t>
      </w:r>
      <w:r w:rsidR="000221D5" w:rsidRPr="00452AD5">
        <w:rPr>
          <w:rStyle w:val="normaltextrun"/>
          <w:rFonts w:ascii="Arial" w:hAnsi="Arial" w:cs="Arial"/>
          <w:color w:val="000000"/>
          <w:sz w:val="24"/>
          <w:szCs w:val="24"/>
        </w:rPr>
        <w:t>(Nov. 24)</w:t>
      </w:r>
      <w:r w:rsidR="00E70BDB" w:rsidRPr="00452AD5">
        <w:rPr>
          <w:rStyle w:val="normaltextrun"/>
          <w:rFonts w:ascii="Arial" w:hAnsi="Arial" w:cs="Arial"/>
          <w:color w:val="000000"/>
          <w:sz w:val="24"/>
          <w:szCs w:val="24"/>
        </w:rPr>
        <w:t>, 13</w:t>
      </w:r>
      <w:r w:rsidR="00A11421" w:rsidRPr="00452AD5">
        <w:rPr>
          <w:rStyle w:val="normaltextrun"/>
          <w:rFonts w:ascii="Arial" w:hAnsi="Arial" w:cs="Arial"/>
          <w:color w:val="000000"/>
          <w:sz w:val="24"/>
          <w:szCs w:val="24"/>
        </w:rPr>
        <w:t>,</w:t>
      </w:r>
      <w:r w:rsidR="00E70BDB" w:rsidRPr="00452AD5">
        <w:rPr>
          <w:rStyle w:val="normaltextrun"/>
          <w:rFonts w:ascii="Arial" w:hAnsi="Arial" w:cs="Arial"/>
          <w:color w:val="000000"/>
          <w:sz w:val="24"/>
          <w:szCs w:val="24"/>
        </w:rPr>
        <w:t>729 (Dec. 24); 16,698 (Jan. 25</w:t>
      </w:r>
      <w:r w:rsidR="00A11421" w:rsidRPr="00452AD5">
        <w:rPr>
          <w:rStyle w:val="normaltextrun"/>
          <w:rFonts w:ascii="Arial" w:hAnsi="Arial" w:cs="Arial"/>
          <w:color w:val="000000"/>
          <w:sz w:val="24"/>
          <w:szCs w:val="24"/>
        </w:rPr>
        <w:t>)</w:t>
      </w:r>
      <w:r w:rsidRPr="00452AD5">
        <w:rPr>
          <w:rStyle w:val="normaltextrun"/>
          <w:rFonts w:ascii="Arial" w:hAnsi="Arial" w:cs="Arial"/>
          <w:color w:val="000000"/>
          <w:sz w:val="24"/>
          <w:szCs w:val="24"/>
        </w:rPr>
        <w:t>)</w:t>
      </w:r>
    </w:p>
    <w:p w14:paraId="2C5A381F" w14:textId="63E062E1" w:rsidR="0098194A" w:rsidRPr="00452AD5" w:rsidRDefault="0098194A" w:rsidP="005046F9">
      <w:pPr>
        <w:numPr>
          <w:ilvl w:val="1"/>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 xml:space="preserve">Increase in Total POCD Delays </w:t>
      </w:r>
      <w:r w:rsidR="005F499A" w:rsidRPr="00452AD5">
        <w:rPr>
          <w:rStyle w:val="normaltextrun"/>
          <w:rFonts w:ascii="Arial" w:hAnsi="Arial" w:cs="Arial"/>
          <w:color w:val="000000"/>
          <w:sz w:val="24"/>
          <w:szCs w:val="24"/>
        </w:rPr>
        <w:t>for We</w:t>
      </w:r>
      <w:r w:rsidR="00B651E4" w:rsidRPr="00452AD5">
        <w:rPr>
          <w:rStyle w:val="normaltextrun"/>
          <w:rFonts w:ascii="Arial" w:hAnsi="Arial" w:cs="Arial"/>
          <w:color w:val="000000"/>
          <w:sz w:val="24"/>
          <w:szCs w:val="24"/>
        </w:rPr>
        <w:t>st</w:t>
      </w:r>
      <w:r w:rsidR="005F499A" w:rsidRPr="00452AD5">
        <w:rPr>
          <w:rStyle w:val="normaltextrun"/>
          <w:rFonts w:ascii="Arial" w:hAnsi="Arial" w:cs="Arial"/>
          <w:color w:val="000000"/>
          <w:sz w:val="24"/>
          <w:szCs w:val="24"/>
        </w:rPr>
        <w:t xml:space="preserve"> Glamorgan region 2</w:t>
      </w:r>
      <w:r w:rsidR="00362830" w:rsidRPr="00452AD5">
        <w:rPr>
          <w:rStyle w:val="normaltextrun"/>
          <w:rFonts w:ascii="Arial" w:hAnsi="Arial" w:cs="Arial"/>
          <w:color w:val="000000"/>
          <w:sz w:val="24"/>
          <w:szCs w:val="24"/>
        </w:rPr>
        <w:t>46</w:t>
      </w:r>
      <w:r w:rsidR="005F499A" w:rsidRPr="00452AD5">
        <w:rPr>
          <w:rStyle w:val="normaltextrun"/>
          <w:rFonts w:ascii="Arial" w:hAnsi="Arial" w:cs="Arial"/>
          <w:color w:val="000000"/>
          <w:sz w:val="24"/>
          <w:szCs w:val="24"/>
        </w:rPr>
        <w:t xml:space="preserve"> (No</w:t>
      </w:r>
      <w:r w:rsidR="00334C2D" w:rsidRPr="00452AD5">
        <w:rPr>
          <w:rStyle w:val="normaltextrun"/>
          <w:rFonts w:ascii="Arial" w:hAnsi="Arial" w:cs="Arial"/>
          <w:color w:val="000000"/>
          <w:sz w:val="24"/>
          <w:szCs w:val="24"/>
        </w:rPr>
        <w:t>v</w:t>
      </w:r>
      <w:r w:rsidR="005F499A" w:rsidRPr="00452AD5">
        <w:rPr>
          <w:rStyle w:val="normaltextrun"/>
          <w:rFonts w:ascii="Arial" w:hAnsi="Arial" w:cs="Arial"/>
          <w:color w:val="000000"/>
          <w:sz w:val="24"/>
          <w:szCs w:val="24"/>
        </w:rPr>
        <w:t>. 24)</w:t>
      </w:r>
      <w:r w:rsidR="00CE1A3B" w:rsidRPr="00452AD5">
        <w:rPr>
          <w:rStyle w:val="normaltextrun"/>
          <w:rFonts w:ascii="Arial" w:hAnsi="Arial" w:cs="Arial"/>
          <w:color w:val="000000"/>
          <w:sz w:val="24"/>
          <w:szCs w:val="24"/>
        </w:rPr>
        <w:t>;</w:t>
      </w:r>
      <w:r w:rsidR="005F499A" w:rsidRPr="00452AD5">
        <w:rPr>
          <w:rStyle w:val="normaltextrun"/>
          <w:rFonts w:ascii="Arial" w:hAnsi="Arial" w:cs="Arial"/>
          <w:color w:val="000000"/>
          <w:sz w:val="24"/>
          <w:szCs w:val="24"/>
        </w:rPr>
        <w:t xml:space="preserve"> </w:t>
      </w:r>
      <w:r w:rsidR="00334C2D" w:rsidRPr="00452AD5">
        <w:rPr>
          <w:rStyle w:val="normaltextrun"/>
          <w:rFonts w:ascii="Arial" w:hAnsi="Arial" w:cs="Arial"/>
          <w:color w:val="000000"/>
          <w:sz w:val="24"/>
          <w:szCs w:val="24"/>
        </w:rPr>
        <w:t>2</w:t>
      </w:r>
      <w:r w:rsidR="00362830" w:rsidRPr="00452AD5">
        <w:rPr>
          <w:rStyle w:val="normaltextrun"/>
          <w:rFonts w:ascii="Arial" w:hAnsi="Arial" w:cs="Arial"/>
          <w:color w:val="000000"/>
          <w:sz w:val="24"/>
          <w:szCs w:val="24"/>
        </w:rPr>
        <w:t>47</w:t>
      </w:r>
      <w:r w:rsidR="00334C2D" w:rsidRPr="00452AD5">
        <w:rPr>
          <w:rStyle w:val="normaltextrun"/>
          <w:rFonts w:ascii="Arial" w:hAnsi="Arial" w:cs="Arial"/>
          <w:color w:val="000000"/>
          <w:sz w:val="24"/>
          <w:szCs w:val="24"/>
        </w:rPr>
        <w:t xml:space="preserve"> (Dec. 24)</w:t>
      </w:r>
      <w:r w:rsidR="00CE1A3B" w:rsidRPr="00452AD5">
        <w:rPr>
          <w:rStyle w:val="normaltextrun"/>
          <w:rFonts w:ascii="Arial" w:hAnsi="Arial" w:cs="Arial"/>
          <w:color w:val="000000"/>
          <w:sz w:val="24"/>
          <w:szCs w:val="24"/>
        </w:rPr>
        <w:t>;</w:t>
      </w:r>
      <w:r w:rsidR="00334C2D" w:rsidRPr="00452AD5">
        <w:rPr>
          <w:rStyle w:val="normaltextrun"/>
          <w:rFonts w:ascii="Arial" w:hAnsi="Arial" w:cs="Arial"/>
          <w:color w:val="000000"/>
          <w:sz w:val="24"/>
          <w:szCs w:val="24"/>
        </w:rPr>
        <w:t xml:space="preserve"> 2</w:t>
      </w:r>
      <w:r w:rsidR="00362830" w:rsidRPr="00452AD5">
        <w:rPr>
          <w:rStyle w:val="normaltextrun"/>
          <w:rFonts w:ascii="Arial" w:hAnsi="Arial" w:cs="Arial"/>
          <w:color w:val="000000"/>
          <w:sz w:val="24"/>
          <w:szCs w:val="24"/>
        </w:rPr>
        <w:t>80</w:t>
      </w:r>
      <w:r w:rsidR="00334C2D" w:rsidRPr="00452AD5">
        <w:rPr>
          <w:rStyle w:val="normaltextrun"/>
          <w:rFonts w:ascii="Arial" w:hAnsi="Arial" w:cs="Arial"/>
          <w:color w:val="000000"/>
          <w:sz w:val="24"/>
          <w:szCs w:val="24"/>
        </w:rPr>
        <w:t xml:space="preserve"> (Jan. 25)</w:t>
      </w:r>
    </w:p>
    <w:p w14:paraId="1C27B755" w14:textId="1D9FED21" w:rsidR="0098194A" w:rsidRPr="00452AD5" w:rsidRDefault="004C381D" w:rsidP="005046F9">
      <w:pPr>
        <w:numPr>
          <w:ilvl w:val="1"/>
          <w:numId w:val="21"/>
        </w:numPr>
        <w:spacing w:after="0" w:line="240" w:lineRule="auto"/>
        <w:jc w:val="both"/>
        <w:rPr>
          <w:rStyle w:val="eop"/>
          <w:rFonts w:ascii="Arial" w:hAnsi="Arial" w:cs="Arial"/>
          <w:sz w:val="24"/>
          <w:szCs w:val="24"/>
        </w:rPr>
      </w:pPr>
      <w:r w:rsidRPr="00452AD5">
        <w:rPr>
          <w:rStyle w:val="normaltextrun"/>
          <w:rFonts w:ascii="Arial" w:hAnsi="Arial" w:cs="Arial"/>
          <w:color w:val="000000"/>
          <w:sz w:val="24"/>
          <w:szCs w:val="24"/>
        </w:rPr>
        <w:t xml:space="preserve">Total </w:t>
      </w:r>
      <w:r w:rsidR="0098194A" w:rsidRPr="00452AD5">
        <w:rPr>
          <w:rStyle w:val="normaltextrun"/>
          <w:rFonts w:ascii="Arial" w:hAnsi="Arial" w:cs="Arial"/>
          <w:color w:val="000000"/>
          <w:sz w:val="24"/>
          <w:szCs w:val="24"/>
        </w:rPr>
        <w:t xml:space="preserve">Assessment </w:t>
      </w:r>
      <w:r w:rsidRPr="00452AD5">
        <w:rPr>
          <w:rStyle w:val="normaltextrun"/>
          <w:rFonts w:ascii="Arial" w:hAnsi="Arial" w:cs="Arial"/>
          <w:color w:val="000000"/>
          <w:sz w:val="24"/>
          <w:szCs w:val="24"/>
        </w:rPr>
        <w:t>wait Delays</w:t>
      </w:r>
      <w:r w:rsidR="0098194A" w:rsidRPr="00452AD5">
        <w:rPr>
          <w:rStyle w:val="normaltextrun"/>
          <w:rFonts w:ascii="Arial" w:hAnsi="Arial" w:cs="Arial"/>
          <w:color w:val="000000"/>
          <w:sz w:val="24"/>
          <w:szCs w:val="24"/>
        </w:rPr>
        <w:t xml:space="preserve"> </w:t>
      </w:r>
      <w:r w:rsidR="00B651E4" w:rsidRPr="00452AD5">
        <w:rPr>
          <w:rStyle w:val="normaltextrun"/>
          <w:rFonts w:ascii="Arial" w:hAnsi="Arial" w:cs="Arial"/>
          <w:color w:val="000000"/>
          <w:sz w:val="24"/>
          <w:szCs w:val="24"/>
        </w:rPr>
        <w:t>for We</w:t>
      </w:r>
      <w:r w:rsidR="00093E48" w:rsidRPr="00452AD5">
        <w:rPr>
          <w:rStyle w:val="normaltextrun"/>
          <w:rFonts w:ascii="Arial" w:hAnsi="Arial" w:cs="Arial"/>
          <w:color w:val="000000"/>
          <w:sz w:val="24"/>
          <w:szCs w:val="24"/>
        </w:rPr>
        <w:t>st</w:t>
      </w:r>
      <w:r w:rsidR="00B651E4" w:rsidRPr="00452AD5">
        <w:rPr>
          <w:rStyle w:val="normaltextrun"/>
          <w:rFonts w:ascii="Arial" w:hAnsi="Arial" w:cs="Arial"/>
          <w:color w:val="000000"/>
          <w:sz w:val="24"/>
          <w:szCs w:val="24"/>
        </w:rPr>
        <w:t xml:space="preserve"> Glamorgan </w:t>
      </w:r>
      <w:r w:rsidR="006E5055" w:rsidRPr="00452AD5">
        <w:rPr>
          <w:rStyle w:val="normaltextrun"/>
          <w:rFonts w:ascii="Arial" w:hAnsi="Arial" w:cs="Arial"/>
          <w:color w:val="000000"/>
          <w:sz w:val="24"/>
          <w:szCs w:val="24"/>
        </w:rPr>
        <w:t xml:space="preserve">region </w:t>
      </w:r>
      <w:r w:rsidR="000B0463" w:rsidRPr="00452AD5">
        <w:rPr>
          <w:rStyle w:val="normaltextrun"/>
          <w:rFonts w:ascii="Arial" w:hAnsi="Arial" w:cs="Arial"/>
          <w:color w:val="000000"/>
          <w:sz w:val="24"/>
          <w:szCs w:val="24"/>
        </w:rPr>
        <w:t>increased</w:t>
      </w:r>
      <w:r w:rsidR="0098194A" w:rsidRPr="00452AD5">
        <w:rPr>
          <w:rStyle w:val="normaltextrun"/>
          <w:rFonts w:ascii="Arial" w:hAnsi="Arial" w:cs="Arial"/>
          <w:color w:val="000000"/>
          <w:sz w:val="24"/>
          <w:szCs w:val="24"/>
        </w:rPr>
        <w:t xml:space="preserve"> 1</w:t>
      </w:r>
      <w:r w:rsidRPr="00452AD5">
        <w:rPr>
          <w:rStyle w:val="normaltextrun"/>
          <w:rFonts w:ascii="Arial" w:hAnsi="Arial" w:cs="Arial"/>
          <w:color w:val="000000"/>
          <w:sz w:val="24"/>
          <w:szCs w:val="24"/>
        </w:rPr>
        <w:t>39</w:t>
      </w:r>
      <w:r w:rsidR="0098194A" w:rsidRPr="00452AD5">
        <w:rPr>
          <w:rStyle w:val="normaltextrun"/>
          <w:rFonts w:ascii="Arial" w:hAnsi="Arial" w:cs="Arial"/>
          <w:color w:val="000000"/>
          <w:sz w:val="24"/>
          <w:szCs w:val="24"/>
        </w:rPr>
        <w:t xml:space="preserve"> delays</w:t>
      </w:r>
      <w:r w:rsidR="00626B12" w:rsidRPr="00452AD5">
        <w:rPr>
          <w:rStyle w:val="normaltextrun"/>
          <w:rFonts w:ascii="Arial" w:hAnsi="Arial" w:cs="Arial"/>
          <w:color w:val="000000"/>
          <w:sz w:val="24"/>
          <w:szCs w:val="24"/>
        </w:rPr>
        <w:t xml:space="preserve"> (Nov. 24); 140 (Dec. 24); 181</w:t>
      </w:r>
      <w:r w:rsidR="005D6DF1" w:rsidRPr="00452AD5">
        <w:rPr>
          <w:rStyle w:val="normaltextrun"/>
          <w:rFonts w:ascii="Arial" w:hAnsi="Arial" w:cs="Arial"/>
          <w:color w:val="000000"/>
          <w:sz w:val="24"/>
          <w:szCs w:val="24"/>
        </w:rPr>
        <w:t xml:space="preserve"> (Jan. 25)</w:t>
      </w:r>
      <w:r w:rsidR="0098194A" w:rsidRPr="00452AD5">
        <w:rPr>
          <w:rStyle w:val="normaltextrun"/>
          <w:rFonts w:ascii="Arial" w:hAnsi="Arial" w:cs="Arial"/>
          <w:color w:val="000000"/>
          <w:sz w:val="24"/>
          <w:szCs w:val="24"/>
        </w:rPr>
        <w:t xml:space="preserve"> </w:t>
      </w:r>
    </w:p>
    <w:p w14:paraId="3AB108F4" w14:textId="77777777" w:rsidR="0098194A" w:rsidRPr="00452AD5" w:rsidRDefault="0098194A" w:rsidP="005046F9">
      <w:pPr>
        <w:numPr>
          <w:ilvl w:val="0"/>
          <w:numId w:val="21"/>
        </w:numPr>
        <w:spacing w:after="0" w:line="240" w:lineRule="auto"/>
        <w:jc w:val="both"/>
        <w:rPr>
          <w:rFonts w:ascii="Arial" w:hAnsi="Arial" w:cs="Arial"/>
          <w:sz w:val="24"/>
          <w:szCs w:val="24"/>
        </w:rPr>
      </w:pPr>
      <w:r w:rsidRPr="00452AD5">
        <w:rPr>
          <w:rFonts w:ascii="Arial" w:hAnsi="Arial" w:cs="Arial"/>
          <w:sz w:val="24"/>
          <w:szCs w:val="24"/>
        </w:rPr>
        <w:t>Seeking additional LA workforce solution to address gaps in social work provision and thus improve delays</w:t>
      </w:r>
    </w:p>
    <w:p w14:paraId="385020E6" w14:textId="750AEDF2" w:rsidR="0098194A" w:rsidRDefault="0098194A" w:rsidP="005046F9">
      <w:pPr>
        <w:spacing w:after="0" w:line="240" w:lineRule="auto"/>
        <w:jc w:val="both"/>
        <w:rPr>
          <w:rFonts w:ascii="Arial" w:hAnsi="Arial" w:cs="Arial"/>
          <w:b/>
          <w:bCs/>
        </w:rPr>
      </w:pPr>
    </w:p>
    <w:p w14:paraId="5AF4AFC5" w14:textId="77777777" w:rsidR="005046F9" w:rsidRDefault="005046F9" w:rsidP="005046F9">
      <w:pPr>
        <w:spacing w:after="0" w:line="240" w:lineRule="auto"/>
        <w:jc w:val="both"/>
        <w:rPr>
          <w:rFonts w:ascii="Arial" w:hAnsi="Arial" w:cs="Arial"/>
          <w:b/>
          <w:bCs/>
        </w:rPr>
      </w:pPr>
    </w:p>
    <w:p w14:paraId="0B729143" w14:textId="77777777" w:rsidR="005046F9" w:rsidRDefault="005046F9" w:rsidP="005046F9">
      <w:pPr>
        <w:spacing w:after="0" w:line="240" w:lineRule="auto"/>
        <w:jc w:val="both"/>
        <w:rPr>
          <w:rFonts w:ascii="Arial" w:hAnsi="Arial" w:cs="Arial"/>
          <w:b/>
          <w:bCs/>
        </w:rPr>
      </w:pPr>
    </w:p>
    <w:p w14:paraId="1E86A9D6" w14:textId="243A561A" w:rsidR="00EA57B0" w:rsidRPr="00EA57B0" w:rsidRDefault="00EA57B0" w:rsidP="005046F9">
      <w:pPr>
        <w:pStyle w:val="ListParagraph"/>
        <w:numPr>
          <w:ilvl w:val="0"/>
          <w:numId w:val="17"/>
        </w:numPr>
        <w:ind w:right="96"/>
        <w:jc w:val="both"/>
        <w:rPr>
          <w:rFonts w:ascii="Arial" w:hAnsi="Arial" w:cs="Arial"/>
          <w:b/>
          <w:color w:val="000000" w:themeColor="text1"/>
          <w:sz w:val="24"/>
          <w:szCs w:val="24"/>
        </w:rPr>
      </w:pPr>
      <w:r w:rsidRPr="00EA57B0">
        <w:rPr>
          <w:rFonts w:ascii="Arial" w:hAnsi="Arial" w:cs="Arial"/>
          <w:b/>
          <w:color w:val="000000" w:themeColor="text1"/>
          <w:sz w:val="24"/>
          <w:szCs w:val="24"/>
        </w:rPr>
        <w:lastRenderedPageBreak/>
        <w:t xml:space="preserve">Recommendation </w:t>
      </w:r>
    </w:p>
    <w:p w14:paraId="2F2E329C" w14:textId="77777777" w:rsidR="00EA57B0" w:rsidRPr="00EA57B0" w:rsidRDefault="00EA57B0" w:rsidP="005046F9">
      <w:pPr>
        <w:ind w:right="96"/>
        <w:jc w:val="both"/>
        <w:rPr>
          <w:rFonts w:ascii="Arial" w:hAnsi="Arial" w:cs="Arial"/>
          <w:color w:val="000000" w:themeColor="text1"/>
          <w:sz w:val="24"/>
          <w:szCs w:val="24"/>
        </w:rPr>
      </w:pPr>
      <w:r w:rsidRPr="00EA57B0">
        <w:rPr>
          <w:rFonts w:ascii="Arial" w:hAnsi="Arial" w:cs="Arial"/>
          <w:color w:val="000000" w:themeColor="text1"/>
          <w:sz w:val="24"/>
          <w:szCs w:val="24"/>
        </w:rPr>
        <w:t>Members are asked to:</w:t>
      </w:r>
    </w:p>
    <w:p w14:paraId="1A586989" w14:textId="25CE4973" w:rsidR="00EA57B0" w:rsidRDefault="00EA57B0" w:rsidP="005046F9">
      <w:pPr>
        <w:pStyle w:val="ListParagraph"/>
        <w:numPr>
          <w:ilvl w:val="0"/>
          <w:numId w:val="6"/>
        </w:numPr>
        <w:ind w:left="360" w:right="96"/>
        <w:jc w:val="both"/>
        <w:rPr>
          <w:rFonts w:ascii="Arial" w:hAnsi="Arial" w:cs="Arial"/>
          <w:color w:val="000000" w:themeColor="text1"/>
          <w:sz w:val="24"/>
          <w:szCs w:val="24"/>
        </w:rPr>
      </w:pPr>
      <w:r w:rsidRPr="00EA57B0">
        <w:rPr>
          <w:rFonts w:ascii="Arial" w:hAnsi="Arial" w:cs="Arial"/>
          <w:b/>
          <w:color w:val="000000" w:themeColor="text1"/>
          <w:sz w:val="24"/>
          <w:szCs w:val="24"/>
        </w:rPr>
        <w:t>NOTE</w:t>
      </w:r>
      <w:r w:rsidRPr="00EA57B0">
        <w:rPr>
          <w:rFonts w:ascii="Arial" w:hAnsi="Arial" w:cs="Arial"/>
          <w:color w:val="000000" w:themeColor="text1"/>
          <w:sz w:val="24"/>
          <w:szCs w:val="24"/>
        </w:rPr>
        <w:t xml:space="preserve"> the UEC performance position and the ongoing actions taken to support its recovery and Improvement</w:t>
      </w:r>
    </w:p>
    <w:p w14:paraId="5C2986CC" w14:textId="43CCDB94" w:rsidR="00C159EA" w:rsidRPr="00EA57B0" w:rsidRDefault="00301E27" w:rsidP="005046F9">
      <w:pPr>
        <w:pStyle w:val="ListParagraph"/>
        <w:numPr>
          <w:ilvl w:val="0"/>
          <w:numId w:val="6"/>
        </w:numPr>
        <w:ind w:left="360" w:right="96"/>
        <w:jc w:val="both"/>
        <w:rPr>
          <w:rFonts w:ascii="Arial" w:hAnsi="Arial" w:cs="Arial"/>
          <w:color w:val="000000" w:themeColor="text1"/>
          <w:sz w:val="24"/>
          <w:szCs w:val="24"/>
        </w:rPr>
      </w:pPr>
      <w:r>
        <w:rPr>
          <w:rFonts w:ascii="Arial" w:hAnsi="Arial" w:cs="Arial"/>
          <w:b/>
          <w:color w:val="000000" w:themeColor="text1"/>
          <w:sz w:val="24"/>
          <w:szCs w:val="24"/>
        </w:rPr>
        <w:t xml:space="preserve">NOTE </w:t>
      </w:r>
      <w:r w:rsidRPr="00301E27">
        <w:rPr>
          <w:rFonts w:ascii="Arial" w:hAnsi="Arial" w:cs="Arial"/>
          <w:bCs/>
          <w:color w:val="000000" w:themeColor="text1"/>
          <w:sz w:val="24"/>
          <w:szCs w:val="24"/>
        </w:rPr>
        <w:t>the level of risk</w:t>
      </w:r>
      <w:r>
        <w:rPr>
          <w:rFonts w:ascii="Arial" w:hAnsi="Arial" w:cs="Arial"/>
          <w:b/>
          <w:color w:val="000000" w:themeColor="text1"/>
          <w:sz w:val="24"/>
          <w:szCs w:val="24"/>
        </w:rPr>
        <w:t xml:space="preserve"> </w:t>
      </w:r>
      <w:r w:rsidRPr="00301E27">
        <w:rPr>
          <w:rFonts w:ascii="Arial" w:hAnsi="Arial" w:cs="Arial"/>
          <w:bCs/>
          <w:color w:val="000000" w:themeColor="text1"/>
          <w:sz w:val="24"/>
          <w:szCs w:val="24"/>
        </w:rPr>
        <w:t xml:space="preserve">now managed across the Morriston Hospital site </w:t>
      </w:r>
      <w:r w:rsidR="00762D87" w:rsidRPr="008118D1">
        <w:rPr>
          <w:rFonts w:ascii="Arial" w:hAnsi="Arial" w:cs="Arial"/>
          <w:bCs/>
          <w:color w:val="000000" w:themeColor="text1"/>
          <w:sz w:val="24"/>
          <w:szCs w:val="24"/>
        </w:rPr>
        <w:t>–</w:t>
      </w:r>
      <w:r w:rsidRPr="008118D1">
        <w:rPr>
          <w:rFonts w:ascii="Arial" w:hAnsi="Arial" w:cs="Arial"/>
          <w:bCs/>
          <w:color w:val="000000" w:themeColor="text1"/>
          <w:sz w:val="24"/>
          <w:szCs w:val="24"/>
        </w:rPr>
        <w:t xml:space="preserve"> </w:t>
      </w:r>
      <w:r w:rsidR="00762D87" w:rsidRPr="008118D1">
        <w:rPr>
          <w:rFonts w:ascii="Arial" w:hAnsi="Arial" w:cs="Arial"/>
          <w:bCs/>
          <w:color w:val="000000" w:themeColor="text1"/>
          <w:sz w:val="24"/>
          <w:szCs w:val="24"/>
        </w:rPr>
        <w:t>increased COP position</w:t>
      </w:r>
      <w:r w:rsidR="000B63FE" w:rsidRPr="008118D1">
        <w:rPr>
          <w:rFonts w:ascii="Arial" w:hAnsi="Arial" w:cs="Arial"/>
          <w:bCs/>
          <w:color w:val="000000" w:themeColor="text1"/>
          <w:sz w:val="24"/>
          <w:szCs w:val="24"/>
        </w:rPr>
        <w:t xml:space="preserve"> and Boarding across the Wards is allowing for </w:t>
      </w:r>
      <w:r w:rsidR="008118D1" w:rsidRPr="008118D1">
        <w:rPr>
          <w:rFonts w:ascii="Arial" w:hAnsi="Arial" w:cs="Arial"/>
          <w:bCs/>
          <w:color w:val="000000" w:themeColor="text1"/>
          <w:sz w:val="24"/>
          <w:szCs w:val="24"/>
        </w:rPr>
        <w:t xml:space="preserve">performance </w:t>
      </w:r>
      <w:r w:rsidR="00460EC0">
        <w:rPr>
          <w:rFonts w:ascii="Arial" w:hAnsi="Arial" w:cs="Arial"/>
          <w:bCs/>
          <w:color w:val="000000" w:themeColor="text1"/>
          <w:sz w:val="24"/>
          <w:szCs w:val="24"/>
        </w:rPr>
        <w:t xml:space="preserve">measures </w:t>
      </w:r>
      <w:r w:rsidR="008118D1" w:rsidRPr="008118D1">
        <w:rPr>
          <w:rFonts w:ascii="Arial" w:hAnsi="Arial" w:cs="Arial"/>
          <w:bCs/>
          <w:color w:val="000000" w:themeColor="text1"/>
          <w:sz w:val="24"/>
          <w:szCs w:val="24"/>
        </w:rPr>
        <w:t>at the front door(s) to remain largely static</w:t>
      </w:r>
      <w:r w:rsidR="00F604C3">
        <w:rPr>
          <w:rFonts w:ascii="Arial" w:hAnsi="Arial" w:cs="Arial"/>
          <w:bCs/>
          <w:color w:val="000000" w:themeColor="text1"/>
          <w:sz w:val="24"/>
          <w:szCs w:val="24"/>
        </w:rPr>
        <w:t>. However</w:t>
      </w:r>
      <w:r w:rsidR="00785F35">
        <w:rPr>
          <w:rFonts w:ascii="Arial" w:hAnsi="Arial" w:cs="Arial"/>
          <w:bCs/>
          <w:color w:val="000000" w:themeColor="text1"/>
          <w:sz w:val="24"/>
          <w:szCs w:val="24"/>
        </w:rPr>
        <w:t>,</w:t>
      </w:r>
      <w:r w:rsidR="00F604C3">
        <w:rPr>
          <w:rFonts w:ascii="Arial" w:hAnsi="Arial" w:cs="Arial"/>
          <w:bCs/>
          <w:color w:val="000000" w:themeColor="text1"/>
          <w:sz w:val="24"/>
          <w:szCs w:val="24"/>
        </w:rPr>
        <w:t xml:space="preserve"> </w:t>
      </w:r>
      <w:r w:rsidR="00460EC0">
        <w:rPr>
          <w:rFonts w:ascii="Arial" w:hAnsi="Arial" w:cs="Arial"/>
          <w:bCs/>
          <w:color w:val="000000" w:themeColor="text1"/>
          <w:sz w:val="24"/>
          <w:szCs w:val="24"/>
        </w:rPr>
        <w:t xml:space="preserve">challenging </w:t>
      </w:r>
      <w:r w:rsidR="00F604C3">
        <w:rPr>
          <w:rFonts w:ascii="Arial" w:hAnsi="Arial" w:cs="Arial"/>
          <w:bCs/>
          <w:color w:val="000000" w:themeColor="text1"/>
          <w:sz w:val="24"/>
          <w:szCs w:val="24"/>
        </w:rPr>
        <w:t xml:space="preserve">discharge profile </w:t>
      </w:r>
      <w:r w:rsidR="00785F35">
        <w:rPr>
          <w:rFonts w:ascii="Arial" w:hAnsi="Arial" w:cs="Arial"/>
          <w:bCs/>
          <w:color w:val="000000" w:themeColor="text1"/>
          <w:sz w:val="24"/>
          <w:szCs w:val="24"/>
        </w:rPr>
        <w:t xml:space="preserve">(and challenging POCD position) </w:t>
      </w:r>
      <w:r w:rsidR="00460EC0">
        <w:rPr>
          <w:rFonts w:ascii="Arial" w:hAnsi="Arial" w:cs="Arial"/>
          <w:bCs/>
          <w:color w:val="000000" w:themeColor="text1"/>
          <w:sz w:val="24"/>
          <w:szCs w:val="24"/>
        </w:rPr>
        <w:t>results in increased risk being held on the hospital site.</w:t>
      </w:r>
    </w:p>
    <w:p w14:paraId="4CD55E99" w14:textId="77777777" w:rsidR="006C580E" w:rsidRPr="006C580E" w:rsidRDefault="006C580E" w:rsidP="005046F9">
      <w:pPr>
        <w:spacing w:after="0" w:line="240" w:lineRule="auto"/>
        <w:jc w:val="both"/>
        <w:rPr>
          <w:rFonts w:ascii="Arial" w:hAnsi="Arial" w:cs="Arial"/>
          <w:b/>
          <w:sz w:val="24"/>
          <w:szCs w:val="24"/>
        </w:rPr>
      </w:pPr>
    </w:p>
    <w:p w14:paraId="309AE568" w14:textId="77777777" w:rsidR="00C33A04" w:rsidRDefault="00C33A04" w:rsidP="005046F9">
      <w:pPr>
        <w:spacing w:after="0" w:line="240" w:lineRule="auto"/>
        <w:jc w:val="both"/>
      </w:pPr>
    </w:p>
    <w:p w14:paraId="415F87BF" w14:textId="77777777" w:rsidR="00C33A04" w:rsidRDefault="00C33A04" w:rsidP="005046F9">
      <w:pPr>
        <w:jc w:val="both"/>
        <w:rPr>
          <w:rFonts w:ascii="Arial" w:hAnsi="Arial" w:cs="Arial"/>
          <w:b/>
          <w:sz w:val="24"/>
          <w:szCs w:val="24"/>
        </w:rPr>
      </w:pPr>
    </w:p>
    <w:p w14:paraId="08E77060" w14:textId="77777777" w:rsidR="00762BBE" w:rsidRDefault="00762BBE" w:rsidP="005046F9">
      <w:pPr>
        <w:jc w:val="both"/>
        <w:rPr>
          <w:rFonts w:ascii="Arial" w:hAnsi="Arial" w:cs="Arial"/>
          <w:b/>
          <w:sz w:val="24"/>
          <w:szCs w:val="24"/>
        </w:rPr>
      </w:pPr>
    </w:p>
    <w:p w14:paraId="31CEB904" w14:textId="77777777" w:rsidR="00762BBE" w:rsidRDefault="00762BBE" w:rsidP="005046F9">
      <w:pPr>
        <w:jc w:val="both"/>
        <w:rPr>
          <w:rFonts w:ascii="Arial" w:hAnsi="Arial" w:cs="Arial"/>
          <w:b/>
          <w:sz w:val="24"/>
          <w:szCs w:val="24"/>
        </w:rPr>
      </w:pPr>
    </w:p>
    <w:p w14:paraId="629C9363" w14:textId="77777777" w:rsidR="00762BBE" w:rsidRDefault="00762BBE" w:rsidP="005046F9">
      <w:pPr>
        <w:jc w:val="both"/>
        <w:rPr>
          <w:rFonts w:ascii="Arial" w:hAnsi="Arial" w:cs="Arial"/>
          <w:b/>
          <w:sz w:val="24"/>
          <w:szCs w:val="24"/>
        </w:rPr>
      </w:pPr>
    </w:p>
    <w:p w14:paraId="2BCF1B00" w14:textId="5F89B325" w:rsidR="00762BBE" w:rsidRDefault="00762BBE" w:rsidP="005046F9">
      <w:pPr>
        <w:jc w:val="both"/>
        <w:rPr>
          <w:rFonts w:ascii="Arial" w:hAnsi="Arial" w:cs="Arial"/>
          <w:b/>
          <w:sz w:val="24"/>
          <w:szCs w:val="24"/>
        </w:rPr>
      </w:pPr>
    </w:p>
    <w:p w14:paraId="40AA6A42" w14:textId="64BB3B51" w:rsidR="00452AD5" w:rsidRDefault="00452AD5" w:rsidP="005046F9">
      <w:pPr>
        <w:jc w:val="both"/>
        <w:rPr>
          <w:rFonts w:ascii="Arial" w:hAnsi="Arial" w:cs="Arial"/>
          <w:b/>
          <w:sz w:val="24"/>
          <w:szCs w:val="24"/>
        </w:rPr>
      </w:pPr>
    </w:p>
    <w:p w14:paraId="7DDF8E5B" w14:textId="04652389" w:rsidR="00452AD5" w:rsidRDefault="00452AD5" w:rsidP="005046F9">
      <w:pPr>
        <w:jc w:val="both"/>
        <w:rPr>
          <w:rFonts w:ascii="Arial" w:hAnsi="Arial" w:cs="Arial"/>
          <w:b/>
          <w:sz w:val="24"/>
          <w:szCs w:val="24"/>
        </w:rPr>
      </w:pPr>
    </w:p>
    <w:p w14:paraId="3710F698" w14:textId="20D0E50F" w:rsidR="00452AD5" w:rsidRDefault="00452AD5" w:rsidP="005046F9">
      <w:pPr>
        <w:jc w:val="both"/>
        <w:rPr>
          <w:rFonts w:ascii="Arial" w:hAnsi="Arial" w:cs="Arial"/>
          <w:b/>
          <w:sz w:val="24"/>
          <w:szCs w:val="24"/>
        </w:rPr>
      </w:pPr>
    </w:p>
    <w:p w14:paraId="08F04100" w14:textId="03FA5A98" w:rsidR="00452AD5" w:rsidRDefault="00452AD5" w:rsidP="005046F9">
      <w:pPr>
        <w:jc w:val="both"/>
        <w:rPr>
          <w:rFonts w:ascii="Arial" w:hAnsi="Arial" w:cs="Arial"/>
          <w:b/>
          <w:sz w:val="24"/>
          <w:szCs w:val="24"/>
        </w:rPr>
      </w:pPr>
    </w:p>
    <w:p w14:paraId="36723889" w14:textId="56EFA5E7" w:rsidR="00452AD5" w:rsidRDefault="00452AD5" w:rsidP="005046F9">
      <w:pPr>
        <w:jc w:val="both"/>
        <w:rPr>
          <w:rFonts w:ascii="Arial" w:hAnsi="Arial" w:cs="Arial"/>
          <w:b/>
          <w:sz w:val="24"/>
          <w:szCs w:val="24"/>
        </w:rPr>
      </w:pPr>
    </w:p>
    <w:p w14:paraId="42BC695B" w14:textId="5122AB1D" w:rsidR="00452AD5" w:rsidRDefault="00452AD5" w:rsidP="005046F9">
      <w:pPr>
        <w:jc w:val="both"/>
        <w:rPr>
          <w:rFonts w:ascii="Arial" w:hAnsi="Arial" w:cs="Arial"/>
          <w:b/>
          <w:sz w:val="24"/>
          <w:szCs w:val="24"/>
        </w:rPr>
      </w:pPr>
    </w:p>
    <w:p w14:paraId="3A0B5652" w14:textId="5FFB5902" w:rsidR="00452AD5" w:rsidRDefault="00452AD5" w:rsidP="005046F9">
      <w:pPr>
        <w:jc w:val="both"/>
        <w:rPr>
          <w:rFonts w:ascii="Arial" w:hAnsi="Arial" w:cs="Arial"/>
          <w:b/>
          <w:sz w:val="24"/>
          <w:szCs w:val="24"/>
        </w:rPr>
      </w:pPr>
    </w:p>
    <w:p w14:paraId="48929E08" w14:textId="3BC57FDC" w:rsidR="00452AD5" w:rsidRDefault="00452AD5" w:rsidP="005046F9">
      <w:pPr>
        <w:jc w:val="both"/>
        <w:rPr>
          <w:rFonts w:ascii="Arial" w:hAnsi="Arial" w:cs="Arial"/>
          <w:b/>
          <w:sz w:val="24"/>
          <w:szCs w:val="24"/>
        </w:rPr>
      </w:pPr>
    </w:p>
    <w:p w14:paraId="22C6E46E" w14:textId="43360AB4" w:rsidR="00452AD5" w:rsidRDefault="00452AD5" w:rsidP="005046F9">
      <w:pPr>
        <w:jc w:val="both"/>
        <w:rPr>
          <w:rFonts w:ascii="Arial" w:hAnsi="Arial" w:cs="Arial"/>
          <w:b/>
          <w:sz w:val="24"/>
          <w:szCs w:val="24"/>
        </w:rPr>
      </w:pPr>
    </w:p>
    <w:p w14:paraId="0B4584D1" w14:textId="05050F36" w:rsidR="00452AD5" w:rsidRDefault="00452AD5" w:rsidP="005046F9">
      <w:pPr>
        <w:jc w:val="both"/>
        <w:rPr>
          <w:rFonts w:ascii="Arial" w:hAnsi="Arial" w:cs="Arial"/>
          <w:b/>
          <w:sz w:val="24"/>
          <w:szCs w:val="24"/>
        </w:rPr>
      </w:pPr>
    </w:p>
    <w:p w14:paraId="2E253075" w14:textId="63C0C7ED" w:rsidR="00452AD5" w:rsidRDefault="00452AD5" w:rsidP="005046F9">
      <w:pPr>
        <w:jc w:val="both"/>
        <w:rPr>
          <w:rFonts w:ascii="Arial" w:hAnsi="Arial" w:cs="Arial"/>
          <w:b/>
          <w:sz w:val="24"/>
          <w:szCs w:val="24"/>
        </w:rPr>
      </w:pPr>
    </w:p>
    <w:p w14:paraId="75C2BD9D" w14:textId="4AF12D2A" w:rsidR="00452AD5" w:rsidRDefault="00452AD5" w:rsidP="005046F9">
      <w:pPr>
        <w:jc w:val="both"/>
        <w:rPr>
          <w:rFonts w:ascii="Arial" w:hAnsi="Arial" w:cs="Arial"/>
          <w:b/>
          <w:sz w:val="24"/>
          <w:szCs w:val="24"/>
        </w:rPr>
      </w:pPr>
    </w:p>
    <w:p w14:paraId="215E8B49" w14:textId="77777777" w:rsidR="00452AD5" w:rsidRDefault="00452AD5" w:rsidP="005046F9">
      <w:pPr>
        <w:jc w:val="both"/>
        <w:rPr>
          <w:rFonts w:ascii="Arial" w:hAnsi="Arial" w:cs="Arial"/>
          <w:b/>
          <w:sz w:val="24"/>
          <w:szCs w:val="24"/>
        </w:rPr>
      </w:pPr>
    </w:p>
    <w:p w14:paraId="434BA744" w14:textId="5E45ADC0" w:rsidR="00CE5FC4" w:rsidRDefault="00CE5FC4" w:rsidP="005046F9">
      <w:pPr>
        <w:jc w:val="both"/>
        <w:rPr>
          <w:rFonts w:ascii="Arial" w:hAnsi="Arial" w:cs="Arial"/>
          <w:b/>
          <w:sz w:val="24"/>
          <w:szCs w:val="24"/>
        </w:rPr>
      </w:pPr>
    </w:p>
    <w:p w14:paraId="45A8F297" w14:textId="7D6F68AA" w:rsidR="00A95CF7" w:rsidRDefault="00A95CF7" w:rsidP="005046F9">
      <w:pPr>
        <w:jc w:val="both"/>
        <w:rPr>
          <w:rFonts w:ascii="Arial" w:hAnsi="Arial" w:cs="Arial"/>
          <w:b/>
          <w:sz w:val="24"/>
          <w:szCs w:val="24"/>
        </w:rPr>
      </w:pPr>
    </w:p>
    <w:p w14:paraId="360F2B7C" w14:textId="77777777" w:rsidR="00A95CF7" w:rsidRDefault="00A95CF7" w:rsidP="005046F9">
      <w:pPr>
        <w:jc w:val="both"/>
        <w:rPr>
          <w:rFonts w:ascii="Arial" w:hAnsi="Arial" w:cs="Arial"/>
          <w:b/>
          <w:sz w:val="24"/>
          <w:szCs w:val="24"/>
        </w:rPr>
      </w:pPr>
    </w:p>
    <w:p w14:paraId="12EB0C32" w14:textId="77777777" w:rsidR="005046F9" w:rsidRDefault="005046F9" w:rsidP="005046F9">
      <w:pPr>
        <w:jc w:val="both"/>
        <w:rPr>
          <w:rFonts w:ascii="Arial" w:hAnsi="Arial" w:cs="Arial"/>
          <w:b/>
          <w:sz w:val="24"/>
          <w:szCs w:val="24"/>
        </w:rPr>
      </w:pPr>
    </w:p>
    <w:p w14:paraId="49D89F57" w14:textId="77777777" w:rsidR="005046F9" w:rsidRDefault="005046F9" w:rsidP="005046F9">
      <w:pPr>
        <w:jc w:val="both"/>
        <w:rPr>
          <w:rFonts w:ascii="Arial" w:hAnsi="Arial" w:cs="Arial"/>
          <w:b/>
          <w:sz w:val="24"/>
          <w:szCs w:val="24"/>
        </w:rPr>
      </w:pPr>
    </w:p>
    <w:p w14:paraId="485CB47E" w14:textId="77777777" w:rsidR="00CE5FC4" w:rsidRDefault="00CE5FC4" w:rsidP="005046F9">
      <w:pPr>
        <w:jc w:val="both"/>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20649F11" w14:textId="77777777" w:rsidTr="00C95B3C">
        <w:tc>
          <w:tcPr>
            <w:tcW w:w="9245" w:type="dxa"/>
            <w:gridSpan w:val="4"/>
            <w:shd w:val="clear" w:color="auto" w:fill="D5DCE4" w:themeFill="text2" w:themeFillTint="33"/>
          </w:tcPr>
          <w:p w14:paraId="01121BC7" w14:textId="77777777" w:rsidR="00034194" w:rsidRPr="00034194" w:rsidRDefault="0020539A" w:rsidP="005046F9">
            <w:pPr>
              <w:jc w:val="both"/>
              <w:rPr>
                <w:rFonts w:ascii="Arial" w:hAnsi="Arial" w:cs="Arial"/>
                <w:b/>
                <w:sz w:val="24"/>
                <w:szCs w:val="24"/>
              </w:rPr>
            </w:pPr>
            <w:r>
              <w:rPr>
                <w:rFonts w:ascii="Arial" w:hAnsi="Arial" w:cs="Arial"/>
                <w:b/>
                <w:sz w:val="24"/>
                <w:szCs w:val="24"/>
              </w:rPr>
              <w:lastRenderedPageBreak/>
              <w:t>Governance and Assurance</w:t>
            </w:r>
          </w:p>
          <w:p w14:paraId="2EC04004" w14:textId="77777777" w:rsidR="00034194" w:rsidRPr="00034194" w:rsidRDefault="00034194" w:rsidP="005046F9">
            <w:pPr>
              <w:jc w:val="both"/>
              <w:rPr>
                <w:rFonts w:ascii="Arial" w:hAnsi="Arial" w:cs="Arial"/>
                <w:sz w:val="24"/>
                <w:szCs w:val="24"/>
              </w:rPr>
            </w:pPr>
          </w:p>
        </w:tc>
      </w:tr>
      <w:tr w:rsidR="00F5324A" w:rsidRPr="00034194" w14:paraId="6A2E3D5B" w14:textId="77777777" w:rsidTr="00F5324A">
        <w:tc>
          <w:tcPr>
            <w:tcW w:w="1809" w:type="dxa"/>
            <w:vMerge w:val="restart"/>
          </w:tcPr>
          <w:p w14:paraId="4F370456" w14:textId="77777777" w:rsidR="00F5324A" w:rsidRDefault="00F5324A" w:rsidP="005046F9">
            <w:pPr>
              <w:jc w:val="both"/>
              <w:rPr>
                <w:rFonts w:ascii="Arial" w:hAnsi="Arial" w:cs="Arial"/>
                <w:b/>
                <w:sz w:val="24"/>
                <w:szCs w:val="24"/>
              </w:rPr>
            </w:pPr>
            <w:r>
              <w:rPr>
                <w:rFonts w:ascii="Arial" w:hAnsi="Arial" w:cs="Arial"/>
                <w:b/>
                <w:sz w:val="24"/>
                <w:szCs w:val="24"/>
              </w:rPr>
              <w:t>Link to Enabling Objectives</w:t>
            </w:r>
          </w:p>
          <w:p w14:paraId="0CAE3F6F" w14:textId="77777777" w:rsidR="00F5324A" w:rsidRDefault="00F5324A" w:rsidP="005046F9">
            <w:pPr>
              <w:jc w:val="both"/>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13C43B93" w14:textId="77777777" w:rsidR="00F5324A" w:rsidRPr="00F5324A" w:rsidRDefault="00F5324A" w:rsidP="005046F9">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62D8C254" w14:textId="77777777" w:rsidTr="00F5324A">
        <w:tc>
          <w:tcPr>
            <w:tcW w:w="1809" w:type="dxa"/>
            <w:vMerge/>
          </w:tcPr>
          <w:p w14:paraId="0AF4CCCA" w14:textId="77777777" w:rsidR="00F5324A" w:rsidRPr="00034194" w:rsidRDefault="00F5324A" w:rsidP="005046F9">
            <w:pPr>
              <w:jc w:val="both"/>
              <w:rPr>
                <w:rFonts w:ascii="Arial" w:hAnsi="Arial" w:cs="Arial"/>
                <w:b/>
                <w:sz w:val="24"/>
                <w:szCs w:val="24"/>
              </w:rPr>
            </w:pPr>
          </w:p>
        </w:tc>
        <w:tc>
          <w:tcPr>
            <w:tcW w:w="5812" w:type="dxa"/>
            <w:gridSpan w:val="2"/>
          </w:tcPr>
          <w:p w14:paraId="6C61171B" w14:textId="77777777" w:rsidR="00F5324A" w:rsidRPr="00F5324A" w:rsidRDefault="00F5324A" w:rsidP="005046F9">
            <w:pPr>
              <w:jc w:val="both"/>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63C049B6" w14:textId="4804D413" w:rsidR="00F5324A" w:rsidRPr="00F5324A" w:rsidRDefault="000D768E" w:rsidP="005046F9">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4FB565D" w14:textId="77777777" w:rsidTr="00F5324A">
        <w:tc>
          <w:tcPr>
            <w:tcW w:w="1809" w:type="dxa"/>
            <w:vMerge/>
          </w:tcPr>
          <w:p w14:paraId="30A3E9FB" w14:textId="77777777" w:rsidR="00F5324A" w:rsidRPr="00034194" w:rsidRDefault="00F5324A" w:rsidP="005046F9">
            <w:pPr>
              <w:jc w:val="both"/>
              <w:rPr>
                <w:rFonts w:ascii="Arial" w:hAnsi="Arial" w:cs="Arial"/>
                <w:b/>
                <w:sz w:val="24"/>
                <w:szCs w:val="24"/>
              </w:rPr>
            </w:pPr>
          </w:p>
        </w:tc>
        <w:tc>
          <w:tcPr>
            <w:tcW w:w="5812" w:type="dxa"/>
            <w:gridSpan w:val="2"/>
          </w:tcPr>
          <w:p w14:paraId="1B541761" w14:textId="77777777" w:rsidR="00F5324A" w:rsidRPr="00F5324A" w:rsidRDefault="00F5324A" w:rsidP="005046F9">
            <w:pPr>
              <w:jc w:val="both"/>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0411ABE0" w14:textId="77777777" w:rsidR="00F5324A" w:rsidRPr="00F5324A" w:rsidRDefault="00133EA1" w:rsidP="005046F9">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5E61B42" w14:textId="77777777" w:rsidTr="00F5324A">
        <w:tc>
          <w:tcPr>
            <w:tcW w:w="1809" w:type="dxa"/>
            <w:vMerge/>
          </w:tcPr>
          <w:p w14:paraId="292D0B26" w14:textId="77777777" w:rsidR="00F5324A" w:rsidRPr="00034194" w:rsidRDefault="00F5324A" w:rsidP="005046F9">
            <w:pPr>
              <w:jc w:val="both"/>
              <w:rPr>
                <w:rFonts w:ascii="Arial" w:hAnsi="Arial" w:cs="Arial"/>
                <w:b/>
                <w:sz w:val="24"/>
                <w:szCs w:val="24"/>
              </w:rPr>
            </w:pPr>
          </w:p>
        </w:tc>
        <w:tc>
          <w:tcPr>
            <w:tcW w:w="5812" w:type="dxa"/>
            <w:gridSpan w:val="2"/>
          </w:tcPr>
          <w:p w14:paraId="401170B8" w14:textId="77777777" w:rsidR="00F5324A" w:rsidRPr="00F5324A" w:rsidRDefault="00F5324A" w:rsidP="005046F9">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781E1A5B" w14:textId="0AF69B73" w:rsidR="00F5324A" w:rsidRPr="00F5324A" w:rsidRDefault="000D768E" w:rsidP="005046F9">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4A07805" w14:textId="77777777" w:rsidTr="00F5324A">
        <w:tc>
          <w:tcPr>
            <w:tcW w:w="1809" w:type="dxa"/>
            <w:vMerge/>
          </w:tcPr>
          <w:p w14:paraId="57B072BD" w14:textId="77777777" w:rsidR="00F5324A" w:rsidRPr="00034194" w:rsidRDefault="00F5324A" w:rsidP="005046F9">
            <w:pPr>
              <w:jc w:val="both"/>
              <w:rPr>
                <w:rFonts w:ascii="Arial" w:hAnsi="Arial" w:cs="Arial"/>
                <w:b/>
                <w:sz w:val="24"/>
                <w:szCs w:val="24"/>
              </w:rPr>
            </w:pPr>
          </w:p>
        </w:tc>
        <w:tc>
          <w:tcPr>
            <w:tcW w:w="7436" w:type="dxa"/>
            <w:gridSpan w:val="3"/>
            <w:shd w:val="clear" w:color="auto" w:fill="BDD6EE" w:themeFill="accent1" w:themeFillTint="66"/>
          </w:tcPr>
          <w:p w14:paraId="272EAC9B" w14:textId="77777777" w:rsidR="00F5324A" w:rsidRPr="00F5324A" w:rsidRDefault="00F5324A" w:rsidP="005046F9">
            <w:pPr>
              <w:jc w:val="both"/>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12DA62E8" w14:textId="77777777" w:rsidTr="00F5324A">
        <w:tc>
          <w:tcPr>
            <w:tcW w:w="1809" w:type="dxa"/>
            <w:vMerge/>
          </w:tcPr>
          <w:p w14:paraId="5B293D1E" w14:textId="77777777" w:rsidR="00F5324A" w:rsidRPr="00034194" w:rsidRDefault="00F5324A" w:rsidP="005046F9">
            <w:pPr>
              <w:jc w:val="both"/>
              <w:rPr>
                <w:rFonts w:ascii="Arial" w:hAnsi="Arial" w:cs="Arial"/>
                <w:b/>
                <w:sz w:val="24"/>
                <w:szCs w:val="24"/>
              </w:rPr>
            </w:pPr>
          </w:p>
        </w:tc>
        <w:tc>
          <w:tcPr>
            <w:tcW w:w="5812" w:type="dxa"/>
            <w:gridSpan w:val="2"/>
          </w:tcPr>
          <w:p w14:paraId="581A97EA" w14:textId="77777777" w:rsidR="00F5324A" w:rsidRPr="00F5324A" w:rsidRDefault="00F5324A" w:rsidP="005046F9">
            <w:pPr>
              <w:jc w:val="both"/>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0F42DB0E" w14:textId="3AC0AFC8" w:rsidR="00F5324A" w:rsidRPr="00F5324A" w:rsidRDefault="000D768E" w:rsidP="005046F9">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302716D" w14:textId="77777777" w:rsidTr="00F5324A">
        <w:tc>
          <w:tcPr>
            <w:tcW w:w="1809" w:type="dxa"/>
            <w:vMerge/>
          </w:tcPr>
          <w:p w14:paraId="5F11284F" w14:textId="77777777" w:rsidR="00F5324A" w:rsidRPr="00034194" w:rsidRDefault="00F5324A" w:rsidP="005046F9">
            <w:pPr>
              <w:jc w:val="both"/>
              <w:rPr>
                <w:rFonts w:ascii="Arial" w:hAnsi="Arial" w:cs="Arial"/>
                <w:b/>
                <w:sz w:val="24"/>
                <w:szCs w:val="24"/>
              </w:rPr>
            </w:pPr>
          </w:p>
        </w:tc>
        <w:tc>
          <w:tcPr>
            <w:tcW w:w="5812" w:type="dxa"/>
            <w:gridSpan w:val="2"/>
          </w:tcPr>
          <w:p w14:paraId="30444A39" w14:textId="77777777" w:rsidR="00F5324A" w:rsidRPr="00F5324A" w:rsidRDefault="00F5324A" w:rsidP="005046F9">
            <w:pPr>
              <w:jc w:val="both"/>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46E03949" w14:textId="476515AC" w:rsidR="00F5324A" w:rsidRPr="00F5324A" w:rsidRDefault="000D768E" w:rsidP="005046F9">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F3FD22D" w14:textId="77777777" w:rsidTr="00F5324A">
        <w:tc>
          <w:tcPr>
            <w:tcW w:w="1809" w:type="dxa"/>
            <w:vMerge/>
          </w:tcPr>
          <w:p w14:paraId="2FC61626" w14:textId="77777777" w:rsidR="00F5324A" w:rsidRPr="00034194" w:rsidRDefault="00F5324A" w:rsidP="005046F9">
            <w:pPr>
              <w:jc w:val="both"/>
              <w:rPr>
                <w:rFonts w:ascii="Arial" w:hAnsi="Arial" w:cs="Arial"/>
                <w:b/>
                <w:sz w:val="24"/>
                <w:szCs w:val="24"/>
              </w:rPr>
            </w:pPr>
          </w:p>
        </w:tc>
        <w:tc>
          <w:tcPr>
            <w:tcW w:w="5812" w:type="dxa"/>
            <w:gridSpan w:val="2"/>
          </w:tcPr>
          <w:p w14:paraId="5D4C8872" w14:textId="77777777" w:rsidR="00F5324A" w:rsidRPr="00F5324A" w:rsidRDefault="00F5324A" w:rsidP="005046F9">
            <w:pPr>
              <w:jc w:val="both"/>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5C1B52AE" w14:textId="0DD11E0D" w:rsidR="00F5324A" w:rsidRPr="00F5324A" w:rsidRDefault="000D768E" w:rsidP="005046F9">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459266C2" w14:textId="77777777" w:rsidTr="00F5324A">
        <w:tc>
          <w:tcPr>
            <w:tcW w:w="1809" w:type="dxa"/>
            <w:vMerge/>
          </w:tcPr>
          <w:p w14:paraId="6E6ED093" w14:textId="77777777" w:rsidR="00F5324A" w:rsidRPr="00034194" w:rsidRDefault="00F5324A" w:rsidP="005046F9">
            <w:pPr>
              <w:jc w:val="both"/>
              <w:rPr>
                <w:rFonts w:ascii="Arial" w:hAnsi="Arial" w:cs="Arial"/>
                <w:b/>
                <w:sz w:val="24"/>
                <w:szCs w:val="24"/>
              </w:rPr>
            </w:pPr>
          </w:p>
        </w:tc>
        <w:tc>
          <w:tcPr>
            <w:tcW w:w="5812" w:type="dxa"/>
            <w:gridSpan w:val="2"/>
          </w:tcPr>
          <w:p w14:paraId="2C449B81" w14:textId="77777777" w:rsidR="00F5324A" w:rsidRPr="00F5324A" w:rsidRDefault="00F5324A" w:rsidP="005046F9">
            <w:pPr>
              <w:jc w:val="both"/>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5F0E6054" w14:textId="3C5B3B70" w:rsidR="00F5324A" w:rsidRPr="00F5324A" w:rsidRDefault="000D768E" w:rsidP="005046F9">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49D81153" w14:textId="77777777" w:rsidTr="00F5324A">
        <w:tc>
          <w:tcPr>
            <w:tcW w:w="1809" w:type="dxa"/>
            <w:vMerge/>
          </w:tcPr>
          <w:p w14:paraId="1C7CFE11" w14:textId="77777777" w:rsidR="00F5324A" w:rsidRPr="00034194" w:rsidRDefault="00F5324A" w:rsidP="005046F9">
            <w:pPr>
              <w:jc w:val="both"/>
              <w:rPr>
                <w:rFonts w:ascii="Arial" w:hAnsi="Arial" w:cs="Arial"/>
                <w:b/>
                <w:sz w:val="24"/>
                <w:szCs w:val="24"/>
              </w:rPr>
            </w:pPr>
          </w:p>
        </w:tc>
        <w:tc>
          <w:tcPr>
            <w:tcW w:w="5812" w:type="dxa"/>
            <w:gridSpan w:val="2"/>
          </w:tcPr>
          <w:p w14:paraId="022B80A3" w14:textId="77777777" w:rsidR="00F5324A" w:rsidRPr="00F5324A" w:rsidRDefault="00F5324A" w:rsidP="005046F9">
            <w:pPr>
              <w:jc w:val="both"/>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1"/>
              <w14:checkedState w14:val="2612" w14:font="MS Gothic"/>
              <w14:uncheckedState w14:val="2610" w14:font="MS Gothic"/>
            </w14:checkbox>
          </w:sdtPr>
          <w:sdtEndPr/>
          <w:sdtContent>
            <w:tc>
              <w:tcPr>
                <w:tcW w:w="1624" w:type="dxa"/>
              </w:tcPr>
              <w:p w14:paraId="59F29201" w14:textId="6E1E1C4F" w:rsidR="00F5324A" w:rsidRPr="00F5324A" w:rsidRDefault="001E264E" w:rsidP="005046F9">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05CB79C" w14:textId="77777777" w:rsidTr="00CD7AA5">
        <w:tc>
          <w:tcPr>
            <w:tcW w:w="9245" w:type="dxa"/>
            <w:gridSpan w:val="4"/>
            <w:shd w:val="clear" w:color="auto" w:fill="D5DCE4" w:themeFill="text2" w:themeFillTint="33"/>
          </w:tcPr>
          <w:p w14:paraId="011D6949" w14:textId="77777777" w:rsidR="00F5324A" w:rsidRPr="00F5324A" w:rsidRDefault="00F5324A" w:rsidP="005046F9">
            <w:pPr>
              <w:jc w:val="both"/>
              <w:rPr>
                <w:rFonts w:ascii="Arial" w:hAnsi="Arial" w:cs="Arial"/>
                <w:b/>
                <w:sz w:val="24"/>
                <w:szCs w:val="24"/>
              </w:rPr>
            </w:pPr>
            <w:r w:rsidRPr="00C95B3C">
              <w:rPr>
                <w:rFonts w:ascii="Arial" w:hAnsi="Arial" w:cs="Arial"/>
                <w:b/>
                <w:sz w:val="24"/>
                <w:szCs w:val="24"/>
              </w:rPr>
              <w:t>Health and Care Standards</w:t>
            </w:r>
          </w:p>
        </w:tc>
      </w:tr>
      <w:tr w:rsidR="00F5324A" w:rsidRPr="00034194" w14:paraId="0EA51B8D" w14:textId="77777777" w:rsidTr="00F5324A">
        <w:tc>
          <w:tcPr>
            <w:tcW w:w="1809" w:type="dxa"/>
            <w:vMerge w:val="restart"/>
          </w:tcPr>
          <w:p w14:paraId="5FFCCE50" w14:textId="77777777" w:rsidR="00F5324A" w:rsidRPr="00C95B3C" w:rsidRDefault="00133EA1" w:rsidP="005046F9">
            <w:pPr>
              <w:jc w:val="both"/>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083B4EC" w14:textId="77777777" w:rsidR="00F5324A" w:rsidRPr="00F5324A" w:rsidRDefault="00F5324A" w:rsidP="005046F9">
            <w:pPr>
              <w:jc w:val="both"/>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57C07DC0" w14:textId="1E99F449" w:rsidR="00F5324A" w:rsidRPr="00C95B3C" w:rsidRDefault="000D768E" w:rsidP="005046F9">
                <w:pPr>
                  <w:jc w:val="both"/>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0778BA3B" w14:textId="77777777" w:rsidTr="00F5324A">
        <w:tc>
          <w:tcPr>
            <w:tcW w:w="1809" w:type="dxa"/>
            <w:vMerge/>
          </w:tcPr>
          <w:p w14:paraId="6F1EA545" w14:textId="77777777" w:rsidR="00F5324A" w:rsidRPr="00FA0CA9" w:rsidRDefault="00F5324A" w:rsidP="005046F9">
            <w:pPr>
              <w:jc w:val="both"/>
              <w:rPr>
                <w:rFonts w:ascii="Arial" w:hAnsi="Arial" w:cs="Arial"/>
                <w:b/>
                <w:sz w:val="24"/>
                <w:szCs w:val="24"/>
              </w:rPr>
            </w:pPr>
          </w:p>
        </w:tc>
        <w:tc>
          <w:tcPr>
            <w:tcW w:w="5812" w:type="dxa"/>
            <w:gridSpan w:val="2"/>
          </w:tcPr>
          <w:p w14:paraId="05B738FD" w14:textId="77777777" w:rsidR="00F5324A" w:rsidRPr="00F5324A" w:rsidRDefault="00F5324A" w:rsidP="005046F9">
            <w:pPr>
              <w:jc w:val="both"/>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6111EB32" w14:textId="33BD33C1"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1274A61" w14:textId="77777777" w:rsidTr="00F5324A">
        <w:tc>
          <w:tcPr>
            <w:tcW w:w="1809" w:type="dxa"/>
            <w:vMerge/>
          </w:tcPr>
          <w:p w14:paraId="3D8D0D79" w14:textId="77777777" w:rsidR="00F5324A" w:rsidRPr="00FA0CA9" w:rsidRDefault="00F5324A" w:rsidP="005046F9">
            <w:pPr>
              <w:jc w:val="both"/>
              <w:rPr>
                <w:rFonts w:ascii="Arial" w:hAnsi="Arial" w:cs="Arial"/>
                <w:b/>
                <w:sz w:val="24"/>
                <w:szCs w:val="24"/>
              </w:rPr>
            </w:pPr>
          </w:p>
        </w:tc>
        <w:tc>
          <w:tcPr>
            <w:tcW w:w="5812" w:type="dxa"/>
            <w:gridSpan w:val="2"/>
          </w:tcPr>
          <w:p w14:paraId="674AC2F5" w14:textId="77777777" w:rsidR="00F5324A" w:rsidRPr="00F5324A" w:rsidRDefault="00F5324A" w:rsidP="005046F9">
            <w:pPr>
              <w:jc w:val="both"/>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3A260F57" w14:textId="06884D0F"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1524D5C" w14:textId="77777777" w:rsidTr="00F5324A">
        <w:tc>
          <w:tcPr>
            <w:tcW w:w="1809" w:type="dxa"/>
            <w:vMerge/>
          </w:tcPr>
          <w:p w14:paraId="3B5D59E8" w14:textId="77777777" w:rsidR="00F5324A" w:rsidRPr="00FA0CA9" w:rsidRDefault="00F5324A" w:rsidP="005046F9">
            <w:pPr>
              <w:jc w:val="both"/>
              <w:rPr>
                <w:rFonts w:ascii="Arial" w:hAnsi="Arial" w:cs="Arial"/>
                <w:b/>
                <w:sz w:val="24"/>
                <w:szCs w:val="24"/>
              </w:rPr>
            </w:pPr>
          </w:p>
        </w:tc>
        <w:tc>
          <w:tcPr>
            <w:tcW w:w="5812" w:type="dxa"/>
            <w:gridSpan w:val="2"/>
          </w:tcPr>
          <w:p w14:paraId="074EFDFD" w14:textId="77777777" w:rsidR="00F5324A" w:rsidRPr="00F5324A" w:rsidRDefault="00F5324A" w:rsidP="005046F9">
            <w:pPr>
              <w:jc w:val="both"/>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7C728B2E" w14:textId="67F51B9E"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8866D26" w14:textId="77777777" w:rsidTr="00F5324A">
        <w:tc>
          <w:tcPr>
            <w:tcW w:w="1809" w:type="dxa"/>
            <w:vMerge/>
          </w:tcPr>
          <w:p w14:paraId="5D6EA0C1" w14:textId="77777777" w:rsidR="00F5324A" w:rsidRPr="00FA0CA9" w:rsidRDefault="00F5324A" w:rsidP="005046F9">
            <w:pPr>
              <w:jc w:val="both"/>
              <w:rPr>
                <w:rFonts w:ascii="Arial" w:hAnsi="Arial" w:cs="Arial"/>
                <w:b/>
                <w:sz w:val="24"/>
                <w:szCs w:val="24"/>
              </w:rPr>
            </w:pPr>
          </w:p>
        </w:tc>
        <w:tc>
          <w:tcPr>
            <w:tcW w:w="5812" w:type="dxa"/>
            <w:gridSpan w:val="2"/>
          </w:tcPr>
          <w:p w14:paraId="781A0040" w14:textId="77777777" w:rsidR="00F5324A" w:rsidRPr="00F5324A" w:rsidRDefault="00F5324A" w:rsidP="005046F9">
            <w:pPr>
              <w:jc w:val="both"/>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188885EC" w14:textId="5DC0A540"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1090AA9" w14:textId="77777777" w:rsidTr="00F5324A">
        <w:tc>
          <w:tcPr>
            <w:tcW w:w="1809" w:type="dxa"/>
            <w:vMerge/>
          </w:tcPr>
          <w:p w14:paraId="68163068" w14:textId="77777777" w:rsidR="00F5324A" w:rsidRPr="00FA0CA9" w:rsidRDefault="00F5324A" w:rsidP="005046F9">
            <w:pPr>
              <w:jc w:val="both"/>
              <w:rPr>
                <w:rFonts w:ascii="Arial" w:hAnsi="Arial" w:cs="Arial"/>
                <w:b/>
                <w:sz w:val="24"/>
                <w:szCs w:val="24"/>
              </w:rPr>
            </w:pPr>
          </w:p>
        </w:tc>
        <w:tc>
          <w:tcPr>
            <w:tcW w:w="5812" w:type="dxa"/>
            <w:gridSpan w:val="2"/>
          </w:tcPr>
          <w:p w14:paraId="364BEB4F" w14:textId="77777777" w:rsidR="00F5324A" w:rsidRPr="00F5324A" w:rsidRDefault="00F5324A" w:rsidP="005046F9">
            <w:pPr>
              <w:jc w:val="both"/>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198F1443" w14:textId="389F9790"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13006BE" w14:textId="77777777" w:rsidTr="00F5324A">
        <w:tc>
          <w:tcPr>
            <w:tcW w:w="1809" w:type="dxa"/>
            <w:vMerge/>
          </w:tcPr>
          <w:p w14:paraId="72EAB156" w14:textId="77777777" w:rsidR="00F5324A" w:rsidRPr="00FA0CA9" w:rsidRDefault="00F5324A" w:rsidP="005046F9">
            <w:pPr>
              <w:jc w:val="both"/>
              <w:rPr>
                <w:rFonts w:ascii="Arial" w:hAnsi="Arial" w:cs="Arial"/>
                <w:b/>
                <w:sz w:val="24"/>
                <w:szCs w:val="24"/>
              </w:rPr>
            </w:pPr>
          </w:p>
        </w:tc>
        <w:tc>
          <w:tcPr>
            <w:tcW w:w="5812" w:type="dxa"/>
            <w:gridSpan w:val="2"/>
          </w:tcPr>
          <w:p w14:paraId="30A21612" w14:textId="77777777" w:rsidR="00F5324A" w:rsidRPr="00F5324A" w:rsidRDefault="00F5324A" w:rsidP="005046F9">
            <w:pPr>
              <w:jc w:val="both"/>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553584AF" w14:textId="017DC831" w:rsidR="00F5324A" w:rsidRPr="00FA0CA9" w:rsidRDefault="000D768E" w:rsidP="005046F9">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39FE815" w14:textId="77777777" w:rsidTr="00CD7AA5">
        <w:tc>
          <w:tcPr>
            <w:tcW w:w="9245" w:type="dxa"/>
            <w:gridSpan w:val="4"/>
            <w:shd w:val="clear" w:color="auto" w:fill="D5DCE4" w:themeFill="text2" w:themeFillTint="33"/>
          </w:tcPr>
          <w:p w14:paraId="2A7F6058" w14:textId="77777777" w:rsidR="00F5324A" w:rsidRPr="000D768E" w:rsidRDefault="00F5324A" w:rsidP="005046F9">
            <w:pPr>
              <w:jc w:val="both"/>
              <w:rPr>
                <w:rFonts w:ascii="Arial" w:hAnsi="Arial" w:cs="Arial"/>
                <w:b/>
                <w:sz w:val="24"/>
                <w:szCs w:val="24"/>
              </w:rPr>
            </w:pPr>
            <w:r w:rsidRPr="000D768E">
              <w:rPr>
                <w:rFonts w:ascii="Arial" w:hAnsi="Arial" w:cs="Arial"/>
                <w:b/>
                <w:sz w:val="24"/>
                <w:szCs w:val="24"/>
              </w:rPr>
              <w:t>Quality, Safety and Patient Experience</w:t>
            </w:r>
          </w:p>
        </w:tc>
      </w:tr>
      <w:tr w:rsidR="00F5324A" w:rsidRPr="00034194" w14:paraId="43F51E01" w14:textId="77777777" w:rsidTr="00C95B3C">
        <w:tc>
          <w:tcPr>
            <w:tcW w:w="9245" w:type="dxa"/>
            <w:gridSpan w:val="4"/>
          </w:tcPr>
          <w:p w14:paraId="24732749" w14:textId="1E8CA228" w:rsidR="000D768E" w:rsidRDefault="000D768E" w:rsidP="005046F9">
            <w:pPr>
              <w:ind w:right="96"/>
              <w:jc w:val="both"/>
              <w:rPr>
                <w:rFonts w:ascii="Arial" w:hAnsi="Arial" w:cs="Arial"/>
                <w:sz w:val="24"/>
                <w:szCs w:val="24"/>
              </w:rPr>
            </w:pPr>
            <w:proofErr w:type="gramStart"/>
            <w:r>
              <w:rPr>
                <w:rFonts w:ascii="Arial" w:hAnsi="Arial" w:cs="Arial"/>
                <w:sz w:val="24"/>
                <w:szCs w:val="24"/>
              </w:rPr>
              <w:t>To  improve</w:t>
            </w:r>
            <w:proofErr w:type="gramEnd"/>
            <w:r>
              <w:rPr>
                <w:rFonts w:ascii="Arial" w:hAnsi="Arial" w:cs="Arial"/>
                <w:sz w:val="24"/>
                <w:szCs w:val="24"/>
              </w:rPr>
              <w:t xml:space="preserve"> the delivery of timely, safe patient care and the UEC care standards</w:t>
            </w:r>
            <w:r w:rsidRPr="00395035">
              <w:rPr>
                <w:rFonts w:ascii="Arial" w:hAnsi="Arial" w:cs="Arial"/>
                <w:sz w:val="24"/>
                <w:szCs w:val="24"/>
              </w:rPr>
              <w:t>.</w:t>
            </w:r>
          </w:p>
          <w:p w14:paraId="43D7AC2D" w14:textId="57F27E23" w:rsidR="00F5324A" w:rsidRPr="000D768E" w:rsidRDefault="00F5324A" w:rsidP="005046F9">
            <w:pPr>
              <w:jc w:val="both"/>
              <w:rPr>
                <w:rFonts w:ascii="Arial" w:hAnsi="Arial" w:cs="Arial"/>
                <w:b/>
                <w:sz w:val="24"/>
                <w:szCs w:val="24"/>
              </w:rPr>
            </w:pPr>
          </w:p>
        </w:tc>
      </w:tr>
      <w:tr w:rsidR="00F5324A" w:rsidRPr="00034194" w14:paraId="0F01063E" w14:textId="77777777" w:rsidTr="00CD7AA5">
        <w:tc>
          <w:tcPr>
            <w:tcW w:w="9245" w:type="dxa"/>
            <w:gridSpan w:val="4"/>
            <w:shd w:val="clear" w:color="auto" w:fill="D5DCE4" w:themeFill="text2" w:themeFillTint="33"/>
          </w:tcPr>
          <w:p w14:paraId="2D8CD62B" w14:textId="77777777" w:rsidR="00F5324A" w:rsidRPr="000D768E" w:rsidRDefault="00F5324A" w:rsidP="005046F9">
            <w:pPr>
              <w:jc w:val="both"/>
              <w:rPr>
                <w:rFonts w:ascii="Arial" w:hAnsi="Arial" w:cs="Arial"/>
                <w:b/>
                <w:sz w:val="24"/>
                <w:szCs w:val="24"/>
              </w:rPr>
            </w:pPr>
            <w:r w:rsidRPr="000D768E">
              <w:rPr>
                <w:rFonts w:ascii="Arial" w:hAnsi="Arial" w:cs="Arial"/>
                <w:b/>
                <w:sz w:val="24"/>
                <w:szCs w:val="24"/>
              </w:rPr>
              <w:t>Financial Implications</w:t>
            </w:r>
          </w:p>
        </w:tc>
      </w:tr>
      <w:tr w:rsidR="00F5324A" w:rsidRPr="00034194" w14:paraId="3F4B2245" w14:textId="77777777" w:rsidTr="00C95B3C">
        <w:tc>
          <w:tcPr>
            <w:tcW w:w="9245" w:type="dxa"/>
            <w:gridSpan w:val="4"/>
          </w:tcPr>
          <w:p w14:paraId="27B7552B" w14:textId="0C125618" w:rsidR="00F5324A" w:rsidRPr="000D768E" w:rsidRDefault="000D768E" w:rsidP="005046F9">
            <w:pPr>
              <w:ind w:right="96"/>
              <w:jc w:val="both"/>
              <w:rPr>
                <w:rFonts w:ascii="Arial" w:hAnsi="Arial" w:cs="Arial"/>
                <w:color w:val="FF0000"/>
                <w:sz w:val="24"/>
                <w:szCs w:val="24"/>
              </w:rPr>
            </w:pPr>
            <w:r w:rsidRPr="000D768E">
              <w:rPr>
                <w:rFonts w:ascii="Arial" w:hAnsi="Arial" w:cs="Arial"/>
                <w:sz w:val="24"/>
                <w:szCs w:val="24"/>
              </w:rPr>
              <w:t>There are no direct financial implications arising from the recommendations in this report.</w:t>
            </w:r>
          </w:p>
        </w:tc>
      </w:tr>
      <w:tr w:rsidR="00F5324A" w:rsidRPr="00BC241D" w14:paraId="6C4F5264" w14:textId="77777777" w:rsidTr="00CD7AA5">
        <w:tc>
          <w:tcPr>
            <w:tcW w:w="9245" w:type="dxa"/>
            <w:gridSpan w:val="4"/>
            <w:shd w:val="clear" w:color="auto" w:fill="D5DCE4" w:themeFill="text2" w:themeFillTint="33"/>
          </w:tcPr>
          <w:p w14:paraId="406E8E21" w14:textId="77777777" w:rsidR="00F5324A" w:rsidRPr="000D768E" w:rsidRDefault="00F5324A" w:rsidP="005046F9">
            <w:pPr>
              <w:keepNext/>
              <w:keepLines/>
              <w:ind w:right="96"/>
              <w:jc w:val="both"/>
              <w:rPr>
                <w:rFonts w:ascii="Arial" w:hAnsi="Arial" w:cs="Arial"/>
                <w:b/>
                <w:sz w:val="24"/>
                <w:szCs w:val="24"/>
              </w:rPr>
            </w:pPr>
            <w:r w:rsidRPr="000D768E">
              <w:rPr>
                <w:rFonts w:ascii="Arial" w:hAnsi="Arial" w:cs="Arial"/>
                <w:b/>
                <w:sz w:val="24"/>
                <w:szCs w:val="24"/>
              </w:rPr>
              <w:t>Legal Implications (including equality and diversity assessment)</w:t>
            </w:r>
          </w:p>
        </w:tc>
      </w:tr>
      <w:tr w:rsidR="00F5324A" w:rsidRPr="00034194" w14:paraId="627B3AF8" w14:textId="77777777" w:rsidTr="00C95B3C">
        <w:tc>
          <w:tcPr>
            <w:tcW w:w="9245" w:type="dxa"/>
            <w:gridSpan w:val="4"/>
          </w:tcPr>
          <w:p w14:paraId="5FE4AAD9" w14:textId="4DE280C8" w:rsidR="000D768E" w:rsidRPr="000D768E" w:rsidRDefault="000D768E" w:rsidP="005046F9">
            <w:pPr>
              <w:ind w:right="96"/>
              <w:jc w:val="both"/>
              <w:rPr>
                <w:rFonts w:ascii="Arial" w:hAnsi="Arial" w:cs="Arial"/>
                <w:sz w:val="24"/>
                <w:szCs w:val="24"/>
              </w:rPr>
            </w:pPr>
            <w:r w:rsidRPr="000D768E">
              <w:rPr>
                <w:rFonts w:ascii="Arial" w:hAnsi="Arial" w:cs="Arial"/>
                <w:sz w:val="24"/>
                <w:szCs w:val="24"/>
              </w:rPr>
              <w:t>There are no direct legal implications arising from the recommendations in this report.</w:t>
            </w:r>
          </w:p>
        </w:tc>
      </w:tr>
      <w:tr w:rsidR="00F5324A" w:rsidRPr="00DA76AD" w14:paraId="7E7F5F8A" w14:textId="77777777" w:rsidTr="00CD7AA5">
        <w:tc>
          <w:tcPr>
            <w:tcW w:w="9245" w:type="dxa"/>
            <w:gridSpan w:val="4"/>
            <w:shd w:val="clear" w:color="auto" w:fill="D5DCE4" w:themeFill="text2" w:themeFillTint="33"/>
          </w:tcPr>
          <w:p w14:paraId="2C922AC4" w14:textId="77777777" w:rsidR="00F5324A" w:rsidRPr="00FA0CA9" w:rsidRDefault="00F5324A" w:rsidP="005046F9">
            <w:pPr>
              <w:ind w:right="96"/>
              <w:jc w:val="both"/>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1A782059" w14:textId="77777777" w:rsidTr="00C95B3C">
        <w:tc>
          <w:tcPr>
            <w:tcW w:w="9245" w:type="dxa"/>
            <w:gridSpan w:val="4"/>
          </w:tcPr>
          <w:p w14:paraId="330679B7" w14:textId="5EA864C6" w:rsidR="00F5324A" w:rsidRPr="000D768E" w:rsidRDefault="000D768E" w:rsidP="005046F9">
            <w:pPr>
              <w:ind w:right="96"/>
              <w:jc w:val="both"/>
              <w:rPr>
                <w:rFonts w:ascii="Arial" w:hAnsi="Arial" w:cs="Arial"/>
                <w:color w:val="FF0000"/>
                <w:sz w:val="24"/>
                <w:szCs w:val="24"/>
              </w:rPr>
            </w:pPr>
            <w:r w:rsidRPr="000D768E">
              <w:rPr>
                <w:rFonts w:ascii="Arial" w:hAnsi="Arial" w:cs="Arial"/>
                <w:sz w:val="24"/>
                <w:szCs w:val="24"/>
              </w:rPr>
              <w:t>There are no direct staffing implications arising from the recommendations in this report.</w:t>
            </w:r>
          </w:p>
        </w:tc>
      </w:tr>
      <w:tr w:rsidR="00F5324A" w:rsidRPr="00034194" w14:paraId="2B2FC19F" w14:textId="77777777" w:rsidTr="00CD7AA5">
        <w:tc>
          <w:tcPr>
            <w:tcW w:w="9245" w:type="dxa"/>
            <w:gridSpan w:val="4"/>
            <w:shd w:val="clear" w:color="auto" w:fill="D5DCE4" w:themeFill="text2" w:themeFillTint="33"/>
          </w:tcPr>
          <w:p w14:paraId="0D7DB906" w14:textId="77777777" w:rsidR="00F5324A" w:rsidRPr="00FA0CA9" w:rsidRDefault="00296CD9" w:rsidP="005046F9">
            <w:pPr>
              <w:ind w:right="96"/>
              <w:jc w:val="both"/>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7E290199" w14:textId="77777777" w:rsidTr="00C95B3C">
        <w:tc>
          <w:tcPr>
            <w:tcW w:w="9245" w:type="dxa"/>
            <w:gridSpan w:val="4"/>
          </w:tcPr>
          <w:p w14:paraId="0D6BDDCF" w14:textId="77777777" w:rsidR="00F5324A" w:rsidRPr="00FA0CA9" w:rsidRDefault="00F5324A" w:rsidP="005046F9">
            <w:pPr>
              <w:ind w:right="96"/>
              <w:jc w:val="both"/>
              <w:rPr>
                <w:rFonts w:ascii="Arial" w:hAnsi="Arial" w:cs="Arial"/>
                <w:color w:val="FF0000"/>
                <w:sz w:val="24"/>
                <w:szCs w:val="24"/>
              </w:rPr>
            </w:pPr>
          </w:p>
        </w:tc>
      </w:tr>
      <w:tr w:rsidR="00653AEC" w:rsidRPr="00034194" w14:paraId="4B40DA75" w14:textId="77777777" w:rsidTr="00C95B3C">
        <w:tc>
          <w:tcPr>
            <w:tcW w:w="2470" w:type="dxa"/>
            <w:gridSpan w:val="2"/>
          </w:tcPr>
          <w:p w14:paraId="062F3BA7" w14:textId="77777777" w:rsidR="00653AEC" w:rsidRPr="00FA0CA9" w:rsidRDefault="00653AEC" w:rsidP="005046F9">
            <w:pPr>
              <w:ind w:right="96"/>
              <w:jc w:val="both"/>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5D102CE4" w14:textId="0E186450" w:rsidR="00653AEC" w:rsidRPr="000D768E" w:rsidRDefault="000D768E" w:rsidP="005046F9">
            <w:pPr>
              <w:ind w:right="96"/>
              <w:jc w:val="both"/>
              <w:rPr>
                <w:rFonts w:ascii="Arial" w:hAnsi="Arial" w:cs="Arial"/>
                <w:color w:val="000000" w:themeColor="text1"/>
                <w:sz w:val="24"/>
                <w:szCs w:val="24"/>
              </w:rPr>
            </w:pPr>
            <w:r w:rsidRPr="000D768E">
              <w:rPr>
                <w:rFonts w:ascii="Arial" w:hAnsi="Arial" w:cs="Arial"/>
                <w:color w:val="000000" w:themeColor="text1"/>
                <w:sz w:val="24"/>
                <w:szCs w:val="24"/>
              </w:rPr>
              <w:t>N/A</w:t>
            </w:r>
          </w:p>
          <w:p w14:paraId="5096FBA5" w14:textId="77777777" w:rsidR="00653AEC" w:rsidRPr="000D768E" w:rsidRDefault="00653AEC" w:rsidP="005046F9">
            <w:pPr>
              <w:ind w:right="96"/>
              <w:jc w:val="both"/>
              <w:rPr>
                <w:rFonts w:ascii="Arial" w:hAnsi="Arial" w:cs="Arial"/>
                <w:color w:val="000000" w:themeColor="text1"/>
                <w:sz w:val="24"/>
                <w:szCs w:val="24"/>
              </w:rPr>
            </w:pPr>
          </w:p>
        </w:tc>
      </w:tr>
      <w:tr w:rsidR="00653AEC" w:rsidRPr="00034194" w14:paraId="2185BE99" w14:textId="77777777" w:rsidTr="00C95B3C">
        <w:tc>
          <w:tcPr>
            <w:tcW w:w="2470" w:type="dxa"/>
            <w:gridSpan w:val="2"/>
          </w:tcPr>
          <w:p w14:paraId="12099B77" w14:textId="77777777" w:rsidR="00653AEC" w:rsidRPr="00FA0CA9" w:rsidRDefault="00653AEC" w:rsidP="005046F9">
            <w:pPr>
              <w:ind w:right="96"/>
              <w:jc w:val="both"/>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159DD95C" w14:textId="0BF9FC33" w:rsidR="00653AEC" w:rsidRPr="000D768E" w:rsidRDefault="000D768E" w:rsidP="005046F9">
            <w:pPr>
              <w:ind w:right="96"/>
              <w:jc w:val="both"/>
              <w:rPr>
                <w:rFonts w:ascii="Arial" w:hAnsi="Arial" w:cs="Arial"/>
                <w:color w:val="000000" w:themeColor="text1"/>
                <w:sz w:val="24"/>
                <w:szCs w:val="24"/>
              </w:rPr>
            </w:pPr>
            <w:r w:rsidRPr="000D768E">
              <w:rPr>
                <w:rFonts w:ascii="Arial" w:hAnsi="Arial" w:cs="Arial"/>
                <w:color w:val="000000" w:themeColor="text1"/>
                <w:sz w:val="24"/>
                <w:szCs w:val="24"/>
              </w:rPr>
              <w:t>N/A</w:t>
            </w:r>
          </w:p>
          <w:p w14:paraId="63A84994" w14:textId="77777777" w:rsidR="00653AEC" w:rsidRPr="000D768E" w:rsidRDefault="00653AEC" w:rsidP="005046F9">
            <w:pPr>
              <w:ind w:right="96"/>
              <w:jc w:val="both"/>
              <w:rPr>
                <w:rFonts w:ascii="Arial" w:hAnsi="Arial" w:cs="Arial"/>
                <w:color w:val="000000" w:themeColor="text1"/>
                <w:sz w:val="24"/>
                <w:szCs w:val="24"/>
              </w:rPr>
            </w:pPr>
          </w:p>
          <w:p w14:paraId="4A1BA495" w14:textId="77777777" w:rsidR="00653AEC" w:rsidRPr="000D768E" w:rsidRDefault="00653AEC" w:rsidP="005046F9">
            <w:pPr>
              <w:ind w:right="96"/>
              <w:jc w:val="both"/>
              <w:rPr>
                <w:rFonts w:ascii="Arial" w:hAnsi="Arial" w:cs="Arial"/>
                <w:color w:val="000000" w:themeColor="text1"/>
                <w:sz w:val="24"/>
                <w:szCs w:val="24"/>
              </w:rPr>
            </w:pPr>
          </w:p>
        </w:tc>
      </w:tr>
    </w:tbl>
    <w:p w14:paraId="22EDBE96" w14:textId="77777777" w:rsidR="00034194" w:rsidRDefault="00034194" w:rsidP="005046F9">
      <w:pPr>
        <w:jc w:val="both"/>
      </w:pPr>
    </w:p>
    <w:sectPr w:rsidR="00034194" w:rsidSect="001463DD">
      <w:footerReference w:type="default" r:id="rId20"/>
      <w:pgSz w:w="11906" w:h="16838"/>
      <w:pgMar w:top="989"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854BF" w14:textId="77777777" w:rsidR="00D9320F" w:rsidRDefault="00D9320F" w:rsidP="00C107F2">
      <w:pPr>
        <w:spacing w:after="0" w:line="240" w:lineRule="auto"/>
      </w:pPr>
      <w:r>
        <w:separator/>
      </w:r>
    </w:p>
  </w:endnote>
  <w:endnote w:type="continuationSeparator" w:id="0">
    <w:p w14:paraId="19F7E112" w14:textId="77777777" w:rsidR="00D9320F" w:rsidRDefault="00D9320F"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394091"/>
      <w:docPartObj>
        <w:docPartGallery w:val="Page Numbers (Bottom of Page)"/>
        <w:docPartUnique/>
      </w:docPartObj>
    </w:sdtPr>
    <w:sdtContent>
      <w:sdt>
        <w:sdtPr>
          <w:id w:val="-1769616900"/>
          <w:docPartObj>
            <w:docPartGallery w:val="Page Numbers (Top of Page)"/>
            <w:docPartUnique/>
          </w:docPartObj>
        </w:sdtPr>
        <w:sdtContent>
          <w:p w14:paraId="36CC61B3" w14:textId="77777777" w:rsidR="00D02C43" w:rsidRDefault="00D02C43">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9EB47E5" w14:textId="7FB8A0D5" w:rsidR="00D02C43" w:rsidRDefault="00D02C43">
            <w:pPr>
              <w:pStyle w:val="Footer"/>
              <w:jc w:val="right"/>
            </w:pPr>
            <w:r w:rsidRPr="00D02C43">
              <w:rPr>
                <w:rFonts w:ascii="Calibri" w:eastAsia="Calibri" w:hAnsi="Calibri" w:cs="Times New Roman"/>
                <w:noProof/>
                <w:lang w:eastAsia="en-GB"/>
              </w:rPr>
              <w:drawing>
                <wp:anchor distT="0" distB="0" distL="114300" distR="114300" simplePos="0" relativeHeight="251659264" behindDoc="1" locked="0" layoutInCell="1" allowOverlap="1" wp14:anchorId="68FEF985" wp14:editId="18B7641F">
                  <wp:simplePos x="0" y="0"/>
                  <wp:positionH relativeFrom="margin">
                    <wp:posOffset>0</wp:posOffset>
                  </wp:positionH>
                  <wp:positionV relativeFrom="paragraph">
                    <wp:posOffset>0</wp:posOffset>
                  </wp:positionV>
                  <wp:extent cx="1999439" cy="611725"/>
                  <wp:effectExtent l="0" t="0" r="1270" b="0"/>
                  <wp:wrapNone/>
                  <wp:docPr id="85273668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1383"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439" cy="61172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Performance and Finance Committee – 25</w:t>
            </w:r>
            <w:r w:rsidRPr="00D02C43">
              <w:rPr>
                <w:b/>
                <w:bCs/>
                <w:sz w:val="24"/>
                <w:szCs w:val="24"/>
                <w:vertAlign w:val="superscript"/>
              </w:rPr>
              <w:t>th</w:t>
            </w:r>
            <w:r>
              <w:rPr>
                <w:b/>
                <w:bCs/>
                <w:sz w:val="24"/>
                <w:szCs w:val="24"/>
              </w:rPr>
              <w:t xml:space="preserve"> February 2025</w:t>
            </w:r>
          </w:p>
        </w:sdtContent>
      </w:sdt>
    </w:sdtContent>
  </w:sdt>
  <w:p w14:paraId="285AE711" w14:textId="2AB251CF" w:rsidR="003324CB" w:rsidRDefault="00332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565CB" w14:textId="77777777" w:rsidR="00D9320F" w:rsidRDefault="00D9320F" w:rsidP="00C107F2">
      <w:pPr>
        <w:spacing w:after="0" w:line="240" w:lineRule="auto"/>
      </w:pPr>
      <w:r>
        <w:separator/>
      </w:r>
    </w:p>
  </w:footnote>
  <w:footnote w:type="continuationSeparator" w:id="0">
    <w:p w14:paraId="6A3D17F1" w14:textId="77777777" w:rsidR="00D9320F" w:rsidRDefault="00D9320F"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13072"/>
    <w:multiLevelType w:val="hybridMultilevel"/>
    <w:tmpl w:val="80804B7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63B0B92"/>
    <w:multiLevelType w:val="multilevel"/>
    <w:tmpl w:val="ED661F1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6386A86"/>
    <w:multiLevelType w:val="hybridMultilevel"/>
    <w:tmpl w:val="A3AEB3C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39773EC2"/>
    <w:multiLevelType w:val="hybridMultilevel"/>
    <w:tmpl w:val="12EC6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4BA418CF"/>
    <w:multiLevelType w:val="multilevel"/>
    <w:tmpl w:val="16FE6C9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E6B2651"/>
    <w:multiLevelType w:val="hybridMultilevel"/>
    <w:tmpl w:val="54F819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81EC0"/>
    <w:multiLevelType w:val="multilevel"/>
    <w:tmpl w:val="15B29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E139C9"/>
    <w:multiLevelType w:val="hybridMultilevel"/>
    <w:tmpl w:val="1C7E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3" w15:restartNumberingAfterBreak="0">
    <w:nsid w:val="668C6071"/>
    <w:multiLevelType w:val="hybridMultilevel"/>
    <w:tmpl w:val="50E4C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B909FB"/>
    <w:multiLevelType w:val="hybridMultilevel"/>
    <w:tmpl w:val="21B2FFD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98033D1"/>
    <w:multiLevelType w:val="hybridMultilevel"/>
    <w:tmpl w:val="3918A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E0021C"/>
    <w:multiLevelType w:val="hybridMultilevel"/>
    <w:tmpl w:val="22CA0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A665DC"/>
    <w:multiLevelType w:val="multilevel"/>
    <w:tmpl w:val="0F385B9C"/>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804855322">
    <w:abstractNumId w:val="1"/>
  </w:num>
  <w:num w:numId="2" w16cid:durableId="1109155189">
    <w:abstractNumId w:val="9"/>
  </w:num>
  <w:num w:numId="3" w16cid:durableId="1871719818">
    <w:abstractNumId w:val="8"/>
  </w:num>
  <w:num w:numId="4" w16cid:durableId="2043360341">
    <w:abstractNumId w:val="5"/>
  </w:num>
  <w:num w:numId="5" w16cid:durableId="597563135">
    <w:abstractNumId w:val="2"/>
  </w:num>
  <w:num w:numId="6" w16cid:durableId="555555071">
    <w:abstractNumId w:val="20"/>
  </w:num>
  <w:num w:numId="7" w16cid:durableId="1624387002">
    <w:abstractNumId w:val="21"/>
  </w:num>
  <w:num w:numId="8" w16cid:durableId="1385988005">
    <w:abstractNumId w:val="12"/>
  </w:num>
  <w:num w:numId="9" w16cid:durableId="1676568887">
    <w:abstractNumId w:val="15"/>
  </w:num>
  <w:num w:numId="10" w16cid:durableId="2109811504">
    <w:abstractNumId w:val="19"/>
  </w:num>
  <w:num w:numId="11" w16cid:durableId="1190799105">
    <w:abstractNumId w:val="3"/>
  </w:num>
  <w:num w:numId="12" w16cid:durableId="2080320689">
    <w:abstractNumId w:val="0"/>
  </w:num>
  <w:num w:numId="13" w16cid:durableId="1152873919">
    <w:abstractNumId w:val="13"/>
  </w:num>
  <w:num w:numId="14" w16cid:durableId="2087922327">
    <w:abstractNumId w:val="10"/>
  </w:num>
  <w:num w:numId="15" w16cid:durableId="2044012637">
    <w:abstractNumId w:val="18"/>
  </w:num>
  <w:num w:numId="16" w16cid:durableId="1289968705">
    <w:abstractNumId w:val="7"/>
  </w:num>
  <w:num w:numId="17" w16cid:durableId="1472865659">
    <w:abstractNumId w:val="6"/>
  </w:num>
  <w:num w:numId="18" w16cid:durableId="119544247">
    <w:abstractNumId w:val="16"/>
  </w:num>
  <w:num w:numId="19" w16cid:durableId="248078874">
    <w:abstractNumId w:val="17"/>
  </w:num>
  <w:num w:numId="20" w16cid:durableId="871961678">
    <w:abstractNumId w:val="14"/>
  </w:num>
  <w:num w:numId="21" w16cid:durableId="239872319">
    <w:abstractNumId w:val="4"/>
  </w:num>
  <w:num w:numId="22" w16cid:durableId="2075009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221D5"/>
    <w:rsid w:val="00034194"/>
    <w:rsid w:val="00037AE7"/>
    <w:rsid w:val="00045055"/>
    <w:rsid w:val="00064B51"/>
    <w:rsid w:val="00083FC0"/>
    <w:rsid w:val="00093E48"/>
    <w:rsid w:val="00096311"/>
    <w:rsid w:val="000A2F0C"/>
    <w:rsid w:val="000B0463"/>
    <w:rsid w:val="000B63FE"/>
    <w:rsid w:val="000B6980"/>
    <w:rsid w:val="000D72FB"/>
    <w:rsid w:val="000D768E"/>
    <w:rsid w:val="000F361B"/>
    <w:rsid w:val="00112727"/>
    <w:rsid w:val="001327CF"/>
    <w:rsid w:val="00132AE9"/>
    <w:rsid w:val="00133EA1"/>
    <w:rsid w:val="00141309"/>
    <w:rsid w:val="001463DD"/>
    <w:rsid w:val="0016096B"/>
    <w:rsid w:val="00172E34"/>
    <w:rsid w:val="00186683"/>
    <w:rsid w:val="00194C2C"/>
    <w:rsid w:val="001C2B9C"/>
    <w:rsid w:val="001E0392"/>
    <w:rsid w:val="001E264E"/>
    <w:rsid w:val="001F0828"/>
    <w:rsid w:val="0020539A"/>
    <w:rsid w:val="00233330"/>
    <w:rsid w:val="0024135E"/>
    <w:rsid w:val="0024151E"/>
    <w:rsid w:val="00241662"/>
    <w:rsid w:val="00296CD9"/>
    <w:rsid w:val="002C1199"/>
    <w:rsid w:val="002C3DD6"/>
    <w:rsid w:val="002F53A0"/>
    <w:rsid w:val="002F7A3A"/>
    <w:rsid w:val="00301E27"/>
    <w:rsid w:val="003324CB"/>
    <w:rsid w:val="00332702"/>
    <w:rsid w:val="00334C2D"/>
    <w:rsid w:val="00341CC1"/>
    <w:rsid w:val="003479F4"/>
    <w:rsid w:val="00362830"/>
    <w:rsid w:val="003C0FF8"/>
    <w:rsid w:val="003C3020"/>
    <w:rsid w:val="003E47D9"/>
    <w:rsid w:val="003F4082"/>
    <w:rsid w:val="003F4A2B"/>
    <w:rsid w:val="00414894"/>
    <w:rsid w:val="00434E92"/>
    <w:rsid w:val="004411FB"/>
    <w:rsid w:val="00452AD5"/>
    <w:rsid w:val="00460BB6"/>
    <w:rsid w:val="00460EC0"/>
    <w:rsid w:val="00461835"/>
    <w:rsid w:val="004C381D"/>
    <w:rsid w:val="004E7D94"/>
    <w:rsid w:val="004F025B"/>
    <w:rsid w:val="00503D6D"/>
    <w:rsid w:val="005046F9"/>
    <w:rsid w:val="0052297E"/>
    <w:rsid w:val="0052480F"/>
    <w:rsid w:val="00536FD4"/>
    <w:rsid w:val="00542152"/>
    <w:rsid w:val="005666E9"/>
    <w:rsid w:val="00585277"/>
    <w:rsid w:val="005C1B71"/>
    <w:rsid w:val="005C4F45"/>
    <w:rsid w:val="005D1652"/>
    <w:rsid w:val="005D59B3"/>
    <w:rsid w:val="005D6DF1"/>
    <w:rsid w:val="005F499A"/>
    <w:rsid w:val="00604377"/>
    <w:rsid w:val="00624D4E"/>
    <w:rsid w:val="00626B12"/>
    <w:rsid w:val="006323E0"/>
    <w:rsid w:val="00653AEC"/>
    <w:rsid w:val="00655190"/>
    <w:rsid w:val="00660470"/>
    <w:rsid w:val="00662218"/>
    <w:rsid w:val="00685AE0"/>
    <w:rsid w:val="00687B96"/>
    <w:rsid w:val="006A1CC2"/>
    <w:rsid w:val="006C580E"/>
    <w:rsid w:val="006C5F3D"/>
    <w:rsid w:val="006D1998"/>
    <w:rsid w:val="006E5055"/>
    <w:rsid w:val="006F4666"/>
    <w:rsid w:val="00711095"/>
    <w:rsid w:val="00717701"/>
    <w:rsid w:val="0072604C"/>
    <w:rsid w:val="00735E22"/>
    <w:rsid w:val="00762BBE"/>
    <w:rsid w:val="00762D87"/>
    <w:rsid w:val="00785F35"/>
    <w:rsid w:val="007A32F0"/>
    <w:rsid w:val="007E27C1"/>
    <w:rsid w:val="007E6113"/>
    <w:rsid w:val="008118D1"/>
    <w:rsid w:val="00821CB4"/>
    <w:rsid w:val="00836A2E"/>
    <w:rsid w:val="00855A5D"/>
    <w:rsid w:val="0086511D"/>
    <w:rsid w:val="00884F39"/>
    <w:rsid w:val="008A1EFF"/>
    <w:rsid w:val="008C15D9"/>
    <w:rsid w:val="008D0747"/>
    <w:rsid w:val="008D1607"/>
    <w:rsid w:val="009112DC"/>
    <w:rsid w:val="00942782"/>
    <w:rsid w:val="0098194A"/>
    <w:rsid w:val="00995840"/>
    <w:rsid w:val="009C6B4F"/>
    <w:rsid w:val="009E1A27"/>
    <w:rsid w:val="009E7AF7"/>
    <w:rsid w:val="00A11310"/>
    <w:rsid w:val="00A11421"/>
    <w:rsid w:val="00A45193"/>
    <w:rsid w:val="00A55A1B"/>
    <w:rsid w:val="00A60063"/>
    <w:rsid w:val="00A95CF7"/>
    <w:rsid w:val="00AA1E82"/>
    <w:rsid w:val="00AB0B25"/>
    <w:rsid w:val="00AD064D"/>
    <w:rsid w:val="00AE0DFB"/>
    <w:rsid w:val="00AE6ABC"/>
    <w:rsid w:val="00B231E1"/>
    <w:rsid w:val="00B2685A"/>
    <w:rsid w:val="00B35ECC"/>
    <w:rsid w:val="00B651E4"/>
    <w:rsid w:val="00B81698"/>
    <w:rsid w:val="00BC0E71"/>
    <w:rsid w:val="00BC241D"/>
    <w:rsid w:val="00C060C9"/>
    <w:rsid w:val="00C107F2"/>
    <w:rsid w:val="00C159EA"/>
    <w:rsid w:val="00C33A04"/>
    <w:rsid w:val="00C77434"/>
    <w:rsid w:val="00C95B3C"/>
    <w:rsid w:val="00CC010A"/>
    <w:rsid w:val="00CC7512"/>
    <w:rsid w:val="00CD7AA5"/>
    <w:rsid w:val="00CE1A3B"/>
    <w:rsid w:val="00CE5FC4"/>
    <w:rsid w:val="00CF56C7"/>
    <w:rsid w:val="00D02C43"/>
    <w:rsid w:val="00D16BA7"/>
    <w:rsid w:val="00D9320F"/>
    <w:rsid w:val="00DA76AD"/>
    <w:rsid w:val="00DC270D"/>
    <w:rsid w:val="00DC6C62"/>
    <w:rsid w:val="00DF6CB4"/>
    <w:rsid w:val="00E029B9"/>
    <w:rsid w:val="00E06611"/>
    <w:rsid w:val="00E242E5"/>
    <w:rsid w:val="00E62682"/>
    <w:rsid w:val="00E70BDB"/>
    <w:rsid w:val="00E82904"/>
    <w:rsid w:val="00E8328F"/>
    <w:rsid w:val="00E92BED"/>
    <w:rsid w:val="00EA57B0"/>
    <w:rsid w:val="00F06D6F"/>
    <w:rsid w:val="00F11CD2"/>
    <w:rsid w:val="00F21CE8"/>
    <w:rsid w:val="00F5082D"/>
    <w:rsid w:val="00F531BD"/>
    <w:rsid w:val="00F5324A"/>
    <w:rsid w:val="00F57042"/>
    <w:rsid w:val="00F57C68"/>
    <w:rsid w:val="00F604C3"/>
    <w:rsid w:val="00F665AC"/>
    <w:rsid w:val="00F7602E"/>
    <w:rsid w:val="00FA0CA9"/>
    <w:rsid w:val="00FE4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0E30E2"/>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paragraph">
    <w:name w:val="paragraph"/>
    <w:basedOn w:val="Normal"/>
    <w:rsid w:val="005248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6323E0"/>
  </w:style>
  <w:style w:type="character" w:customStyle="1" w:styleId="normaltextrun">
    <w:name w:val="normaltextrun"/>
    <w:basedOn w:val="DefaultParagraphFont"/>
    <w:rsid w:val="0098194A"/>
  </w:style>
  <w:style w:type="character" w:customStyle="1" w:styleId="eop">
    <w:name w:val="eop"/>
    <w:basedOn w:val="DefaultParagraphFont"/>
    <w:rsid w:val="00981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16B66"/>
    <w:rsid w:val="00033E2C"/>
    <w:rsid w:val="00045055"/>
    <w:rsid w:val="00141309"/>
    <w:rsid w:val="001E4097"/>
    <w:rsid w:val="002E7994"/>
    <w:rsid w:val="003006C2"/>
    <w:rsid w:val="00341CC1"/>
    <w:rsid w:val="00392B8C"/>
    <w:rsid w:val="0045583A"/>
    <w:rsid w:val="00603ACB"/>
    <w:rsid w:val="006F4666"/>
    <w:rsid w:val="0072325E"/>
    <w:rsid w:val="0072534A"/>
    <w:rsid w:val="0092407E"/>
    <w:rsid w:val="00997553"/>
    <w:rsid w:val="00A55A1B"/>
    <w:rsid w:val="00AF33F6"/>
    <w:rsid w:val="00B84040"/>
    <w:rsid w:val="00CC510F"/>
    <w:rsid w:val="00F93338"/>
    <w:rsid w:val="00F950D6"/>
    <w:rsid w:val="00FF7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BFFE1-CCC1-4E9F-A0FE-1466986B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2331</Words>
  <Characters>13236</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Sophie Herbert (Swansea Bay UHB - Corporate Governance )</cp:lastModifiedBy>
  <cp:revision>2</cp:revision>
  <dcterms:created xsi:type="dcterms:W3CDTF">2025-02-18T08:01:00Z</dcterms:created>
  <dcterms:modified xsi:type="dcterms:W3CDTF">2025-02-18T08:01:00Z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f1541c69e8351172fffd733587da396a0569ef643d8211f9984447d260ee194a</vt:lpwstr>
  </property>
</Properties>
</file>