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46B13F" w14:textId="77777777" w:rsidR="0052297E" w:rsidRDefault="00C107F2" w:rsidP="002F7A3A">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5B55384" wp14:editId="6851AC5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04C9690" wp14:editId="3538E4C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2AEB283" wp14:editId="6303393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D0A7D93" w14:textId="77777777" w:rsidR="00AD064D" w:rsidRPr="00034194" w:rsidRDefault="00AD064D" w:rsidP="002F7A3A">
      <w:pPr>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E99CDDA" w14:textId="77777777" w:rsidTr="00DA76AD">
        <w:tc>
          <w:tcPr>
            <w:tcW w:w="2547" w:type="dxa"/>
          </w:tcPr>
          <w:p w14:paraId="76805960" w14:textId="77777777" w:rsidR="00F5082D" w:rsidRPr="00FA0CA9" w:rsidRDefault="00F5082D" w:rsidP="002F7A3A">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9T00:00:00Z">
              <w:dateFormat w:val="dd MMMM yyyy"/>
              <w:lid w:val="en-GB"/>
              <w:storeMappedDataAs w:val="dateTime"/>
              <w:calendar w:val="gregorian"/>
            </w:date>
          </w:sdtPr>
          <w:sdtEndPr/>
          <w:sdtContent>
            <w:tc>
              <w:tcPr>
                <w:tcW w:w="3260" w:type="dxa"/>
                <w:gridSpan w:val="2"/>
              </w:tcPr>
              <w:p w14:paraId="34F1A413" w14:textId="77777777" w:rsidR="00F5082D" w:rsidRPr="00FA0CA9" w:rsidRDefault="0052480F" w:rsidP="002F7A3A">
                <w:pPr>
                  <w:jc w:val="both"/>
                  <w:rPr>
                    <w:rFonts w:ascii="Arial" w:hAnsi="Arial" w:cs="Arial"/>
                    <w:b/>
                    <w:sz w:val="24"/>
                    <w:szCs w:val="24"/>
                  </w:rPr>
                </w:pPr>
                <w:r>
                  <w:rPr>
                    <w:rFonts w:ascii="Arial" w:hAnsi="Arial" w:cs="Arial"/>
                    <w:b/>
                    <w:sz w:val="24"/>
                    <w:szCs w:val="24"/>
                  </w:rPr>
                  <w:t>19 December 2023</w:t>
                </w:r>
              </w:p>
            </w:tc>
          </w:sdtContent>
        </w:sdt>
        <w:tc>
          <w:tcPr>
            <w:tcW w:w="2368" w:type="dxa"/>
            <w:gridSpan w:val="3"/>
          </w:tcPr>
          <w:p w14:paraId="35302B78" w14:textId="77777777" w:rsidR="00F5082D" w:rsidRPr="00FA0CA9" w:rsidRDefault="00F5082D" w:rsidP="002F7A3A">
            <w:pPr>
              <w:jc w:val="both"/>
              <w:rPr>
                <w:rFonts w:ascii="Arial" w:hAnsi="Arial" w:cs="Arial"/>
                <w:b/>
                <w:sz w:val="24"/>
                <w:szCs w:val="24"/>
              </w:rPr>
            </w:pPr>
            <w:r w:rsidRPr="00FA0CA9">
              <w:rPr>
                <w:rFonts w:ascii="Arial" w:hAnsi="Arial" w:cs="Arial"/>
                <w:b/>
                <w:sz w:val="24"/>
                <w:szCs w:val="24"/>
              </w:rPr>
              <w:t>Agenda Item</w:t>
            </w:r>
          </w:p>
        </w:tc>
        <w:tc>
          <w:tcPr>
            <w:tcW w:w="841" w:type="dxa"/>
          </w:tcPr>
          <w:p w14:paraId="140067C6" w14:textId="39F2F73B" w:rsidR="00F5082D" w:rsidRPr="00FA0CA9" w:rsidRDefault="00624D4E" w:rsidP="002F7A3A">
            <w:pPr>
              <w:jc w:val="both"/>
              <w:rPr>
                <w:rFonts w:ascii="Arial" w:hAnsi="Arial" w:cs="Arial"/>
                <w:b/>
                <w:sz w:val="24"/>
                <w:szCs w:val="24"/>
              </w:rPr>
            </w:pPr>
            <w:r>
              <w:rPr>
                <w:rFonts w:ascii="Arial" w:hAnsi="Arial" w:cs="Arial"/>
                <w:b/>
                <w:sz w:val="24"/>
                <w:szCs w:val="24"/>
              </w:rPr>
              <w:t>4.1</w:t>
            </w:r>
          </w:p>
        </w:tc>
      </w:tr>
      <w:tr w:rsidR="00083FC0" w:rsidRPr="00034194" w14:paraId="3E391894" w14:textId="77777777" w:rsidTr="00DA76AD">
        <w:tc>
          <w:tcPr>
            <w:tcW w:w="2547" w:type="dxa"/>
          </w:tcPr>
          <w:p w14:paraId="1D7B0382" w14:textId="77777777" w:rsidR="00034194" w:rsidRPr="00FA0CA9" w:rsidRDefault="00034194" w:rsidP="002F7A3A">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13424781" w14:textId="77777777" w:rsidR="0052480F" w:rsidRPr="00395035" w:rsidRDefault="0052480F" w:rsidP="002F7A3A">
            <w:pPr>
              <w:jc w:val="both"/>
              <w:rPr>
                <w:rFonts w:ascii="Arial" w:hAnsi="Arial" w:cs="Arial"/>
                <w:b/>
                <w:sz w:val="24"/>
                <w:szCs w:val="24"/>
              </w:rPr>
            </w:pPr>
            <w:r>
              <w:rPr>
                <w:rFonts w:ascii="Arial" w:hAnsi="Arial" w:cs="Arial"/>
                <w:b/>
                <w:sz w:val="24"/>
                <w:szCs w:val="24"/>
              </w:rPr>
              <w:t>Urgent and Emergency Care Report</w:t>
            </w:r>
          </w:p>
          <w:p w14:paraId="70BDD8F5" w14:textId="77777777" w:rsidR="00034194" w:rsidRPr="00FA0CA9" w:rsidRDefault="00034194" w:rsidP="002F7A3A">
            <w:pPr>
              <w:jc w:val="both"/>
              <w:rPr>
                <w:rFonts w:ascii="Arial" w:hAnsi="Arial" w:cs="Arial"/>
                <w:b/>
                <w:sz w:val="24"/>
                <w:szCs w:val="24"/>
              </w:rPr>
            </w:pPr>
          </w:p>
        </w:tc>
      </w:tr>
      <w:tr w:rsidR="00083FC0" w:rsidRPr="00034194" w14:paraId="1FFB7EB2" w14:textId="77777777" w:rsidTr="00DA76AD">
        <w:tc>
          <w:tcPr>
            <w:tcW w:w="2547" w:type="dxa"/>
          </w:tcPr>
          <w:p w14:paraId="2F70BD0F" w14:textId="77777777" w:rsidR="00034194" w:rsidRPr="00FA0CA9" w:rsidRDefault="00034194" w:rsidP="002F7A3A">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311B361" w14:textId="77777777" w:rsidR="0052480F" w:rsidRDefault="0052480F" w:rsidP="002F7A3A">
            <w:pPr>
              <w:jc w:val="both"/>
              <w:rPr>
                <w:rFonts w:ascii="Arial" w:hAnsi="Arial" w:cs="Arial"/>
                <w:sz w:val="24"/>
                <w:szCs w:val="24"/>
              </w:rPr>
            </w:pPr>
            <w:r>
              <w:rPr>
                <w:rFonts w:ascii="Arial" w:hAnsi="Arial" w:cs="Arial"/>
                <w:sz w:val="24"/>
                <w:szCs w:val="24"/>
              </w:rPr>
              <w:t>Neil Cooper, Asst Director of Operations – Urgent and Emergency Care</w:t>
            </w:r>
          </w:p>
          <w:p w14:paraId="291B5C4B" w14:textId="77777777" w:rsidR="0052480F" w:rsidRDefault="0052480F" w:rsidP="002F7A3A">
            <w:pPr>
              <w:jc w:val="both"/>
              <w:rPr>
                <w:rFonts w:ascii="Arial" w:hAnsi="Arial" w:cs="Arial"/>
                <w:sz w:val="24"/>
                <w:szCs w:val="24"/>
              </w:rPr>
            </w:pPr>
            <w:r>
              <w:rPr>
                <w:rFonts w:ascii="Arial" w:hAnsi="Arial" w:cs="Arial"/>
                <w:sz w:val="24"/>
                <w:szCs w:val="24"/>
              </w:rPr>
              <w:t>Jonathon Baglow, Business Intelligence</w:t>
            </w:r>
          </w:p>
          <w:p w14:paraId="19B06ABC" w14:textId="77777777" w:rsidR="00034194" w:rsidRPr="00FA0CA9" w:rsidRDefault="00034194" w:rsidP="002F7A3A">
            <w:pPr>
              <w:jc w:val="both"/>
              <w:rPr>
                <w:rFonts w:ascii="Arial" w:hAnsi="Arial" w:cs="Arial"/>
                <w:sz w:val="24"/>
                <w:szCs w:val="24"/>
              </w:rPr>
            </w:pPr>
          </w:p>
        </w:tc>
      </w:tr>
      <w:tr w:rsidR="00762BBE" w:rsidRPr="00034194" w14:paraId="0B2A87C8" w14:textId="77777777" w:rsidTr="00DA76AD">
        <w:tc>
          <w:tcPr>
            <w:tcW w:w="2547" w:type="dxa"/>
          </w:tcPr>
          <w:p w14:paraId="0E3848AF"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0492922" w14:textId="77777777" w:rsidR="0052480F" w:rsidRDefault="0052480F" w:rsidP="002F7A3A">
            <w:pPr>
              <w:jc w:val="both"/>
              <w:rPr>
                <w:rFonts w:ascii="Arial" w:hAnsi="Arial" w:cs="Arial"/>
                <w:sz w:val="24"/>
                <w:szCs w:val="24"/>
              </w:rPr>
            </w:pPr>
            <w:r>
              <w:rPr>
                <w:rFonts w:ascii="Arial" w:hAnsi="Arial" w:cs="Arial"/>
                <w:sz w:val="24"/>
                <w:szCs w:val="24"/>
              </w:rPr>
              <w:t>Deb Lewis, Chief Operating Officer</w:t>
            </w:r>
          </w:p>
          <w:p w14:paraId="31BBC2BD" w14:textId="77777777" w:rsidR="00762BBE" w:rsidRPr="00FA0CA9" w:rsidRDefault="00762BBE" w:rsidP="002F7A3A">
            <w:pPr>
              <w:jc w:val="both"/>
              <w:rPr>
                <w:rFonts w:ascii="Arial" w:hAnsi="Arial" w:cs="Arial"/>
                <w:sz w:val="24"/>
                <w:szCs w:val="24"/>
              </w:rPr>
            </w:pPr>
          </w:p>
        </w:tc>
      </w:tr>
      <w:tr w:rsidR="00762BBE" w:rsidRPr="00034194" w14:paraId="598DAFC7" w14:textId="77777777" w:rsidTr="00DA76AD">
        <w:tc>
          <w:tcPr>
            <w:tcW w:w="2547" w:type="dxa"/>
          </w:tcPr>
          <w:p w14:paraId="79A7C331"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33F83034" w14:textId="77777777" w:rsidR="00762BBE" w:rsidRDefault="0052480F" w:rsidP="002F7A3A">
            <w:pPr>
              <w:jc w:val="both"/>
              <w:rPr>
                <w:rFonts w:ascii="Arial" w:hAnsi="Arial" w:cs="Arial"/>
                <w:sz w:val="24"/>
                <w:szCs w:val="24"/>
              </w:rPr>
            </w:pPr>
            <w:r>
              <w:rPr>
                <w:rFonts w:ascii="Arial" w:hAnsi="Arial" w:cs="Arial"/>
                <w:sz w:val="24"/>
                <w:szCs w:val="24"/>
              </w:rPr>
              <w:t>Neil Cooper, Asst Director of Operations – Urgent and Emergency Care</w:t>
            </w:r>
          </w:p>
          <w:p w14:paraId="535E090A" w14:textId="77777777" w:rsidR="0052480F" w:rsidRPr="00FA0CA9" w:rsidRDefault="0052480F" w:rsidP="002F7A3A">
            <w:pPr>
              <w:jc w:val="both"/>
              <w:rPr>
                <w:rFonts w:ascii="Arial" w:hAnsi="Arial" w:cs="Arial"/>
                <w:sz w:val="24"/>
                <w:szCs w:val="24"/>
              </w:rPr>
            </w:pPr>
          </w:p>
        </w:tc>
      </w:tr>
      <w:tr w:rsidR="00653AEC" w:rsidRPr="00034194" w14:paraId="7D573ACD" w14:textId="77777777" w:rsidTr="00DA76AD">
        <w:tc>
          <w:tcPr>
            <w:tcW w:w="2547" w:type="dxa"/>
          </w:tcPr>
          <w:p w14:paraId="2B9D5BC2" w14:textId="77777777" w:rsidR="00653AEC" w:rsidRPr="00FA0CA9" w:rsidRDefault="00653AEC" w:rsidP="002F7A3A">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ED5DB9F" w14:textId="77777777" w:rsidR="00653AEC" w:rsidRPr="00FA0CA9" w:rsidRDefault="00653AEC" w:rsidP="002F7A3A">
            <w:pPr>
              <w:jc w:val="both"/>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1BA7615A" w14:textId="77777777" w:rsidTr="00DA76AD">
        <w:tc>
          <w:tcPr>
            <w:tcW w:w="2547" w:type="dxa"/>
          </w:tcPr>
          <w:p w14:paraId="1677B4B9" w14:textId="77777777" w:rsidR="00653AEC" w:rsidRPr="00FA0CA9" w:rsidRDefault="00653AEC" w:rsidP="002F7A3A">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95CE691" w14:textId="77777777" w:rsidR="0052480F" w:rsidRDefault="0052480F" w:rsidP="002F7A3A">
            <w:pPr>
              <w:ind w:right="96"/>
              <w:jc w:val="both"/>
              <w:rPr>
                <w:rFonts w:ascii="Arial" w:hAnsi="Arial" w:cs="Arial"/>
                <w:sz w:val="24"/>
                <w:szCs w:val="24"/>
              </w:rPr>
            </w:pPr>
            <w:r w:rsidRPr="00395035">
              <w:rPr>
                <w:rFonts w:ascii="Arial" w:hAnsi="Arial" w:cs="Arial"/>
                <w:sz w:val="24"/>
                <w:szCs w:val="24"/>
              </w:rPr>
              <w:t xml:space="preserve">To provide a summary of </w:t>
            </w:r>
            <w:r>
              <w:rPr>
                <w:rFonts w:ascii="Arial" w:hAnsi="Arial" w:cs="Arial"/>
                <w:sz w:val="24"/>
                <w:szCs w:val="24"/>
              </w:rPr>
              <w:t>the Urgent and Emergency Care (UEC) improvement programme</w:t>
            </w:r>
            <w:r w:rsidRPr="00395035">
              <w:rPr>
                <w:rFonts w:ascii="Arial" w:hAnsi="Arial" w:cs="Arial"/>
                <w:sz w:val="24"/>
                <w:szCs w:val="24"/>
              </w:rPr>
              <w:t xml:space="preserve"> </w:t>
            </w:r>
            <w:r>
              <w:rPr>
                <w:rFonts w:ascii="Arial" w:hAnsi="Arial" w:cs="Arial"/>
                <w:sz w:val="24"/>
                <w:szCs w:val="24"/>
              </w:rPr>
              <w:t>to improve the delivery of timely, safe patient care and the UEC care standards</w:t>
            </w:r>
            <w:r w:rsidRPr="00395035">
              <w:rPr>
                <w:rFonts w:ascii="Arial" w:hAnsi="Arial" w:cs="Arial"/>
                <w:sz w:val="24"/>
                <w:szCs w:val="24"/>
              </w:rPr>
              <w:t>.</w:t>
            </w:r>
          </w:p>
          <w:p w14:paraId="4C05F57C" w14:textId="77777777" w:rsidR="00653AEC" w:rsidRPr="00FA0CA9" w:rsidRDefault="00653AEC" w:rsidP="002F7A3A">
            <w:pPr>
              <w:jc w:val="both"/>
              <w:rPr>
                <w:rFonts w:ascii="Arial" w:hAnsi="Arial" w:cs="Arial"/>
                <w:sz w:val="24"/>
                <w:szCs w:val="24"/>
              </w:rPr>
            </w:pPr>
          </w:p>
        </w:tc>
      </w:tr>
      <w:tr w:rsidR="00653AEC" w:rsidRPr="00034194" w14:paraId="13D98A20" w14:textId="77777777" w:rsidTr="00DA76AD">
        <w:tc>
          <w:tcPr>
            <w:tcW w:w="2547" w:type="dxa"/>
          </w:tcPr>
          <w:p w14:paraId="7F4E8239" w14:textId="77777777" w:rsidR="00653AEC" w:rsidRPr="00FA0CA9" w:rsidRDefault="00653AEC" w:rsidP="002F7A3A">
            <w:pPr>
              <w:jc w:val="both"/>
              <w:rPr>
                <w:rFonts w:ascii="Arial" w:hAnsi="Arial" w:cs="Arial"/>
                <w:b/>
                <w:sz w:val="24"/>
                <w:szCs w:val="24"/>
              </w:rPr>
            </w:pPr>
            <w:r w:rsidRPr="00FA0CA9">
              <w:rPr>
                <w:rFonts w:ascii="Arial" w:hAnsi="Arial" w:cs="Arial"/>
                <w:b/>
                <w:sz w:val="24"/>
                <w:szCs w:val="24"/>
              </w:rPr>
              <w:t>Key Issues</w:t>
            </w:r>
          </w:p>
          <w:p w14:paraId="01E6BE52" w14:textId="77777777" w:rsidR="00653AEC" w:rsidRPr="00FA0CA9" w:rsidRDefault="00653AEC" w:rsidP="002F7A3A">
            <w:pPr>
              <w:jc w:val="both"/>
              <w:rPr>
                <w:rFonts w:ascii="Arial" w:hAnsi="Arial" w:cs="Arial"/>
                <w:b/>
                <w:sz w:val="24"/>
                <w:szCs w:val="24"/>
              </w:rPr>
            </w:pPr>
          </w:p>
          <w:p w14:paraId="0C1FFBC7" w14:textId="77777777" w:rsidR="00653AEC" w:rsidRPr="00FA0CA9" w:rsidRDefault="00653AEC" w:rsidP="002F7A3A">
            <w:pPr>
              <w:jc w:val="both"/>
              <w:rPr>
                <w:rFonts w:ascii="Arial" w:hAnsi="Arial" w:cs="Arial"/>
                <w:b/>
                <w:sz w:val="24"/>
                <w:szCs w:val="24"/>
              </w:rPr>
            </w:pPr>
          </w:p>
          <w:p w14:paraId="420AA64F" w14:textId="77777777" w:rsidR="00653AEC" w:rsidRPr="00FA0CA9" w:rsidRDefault="00653AEC" w:rsidP="002F7A3A">
            <w:pPr>
              <w:jc w:val="both"/>
              <w:rPr>
                <w:rFonts w:ascii="Arial" w:hAnsi="Arial" w:cs="Arial"/>
                <w:b/>
                <w:sz w:val="24"/>
                <w:szCs w:val="24"/>
              </w:rPr>
            </w:pPr>
          </w:p>
        </w:tc>
        <w:tc>
          <w:tcPr>
            <w:tcW w:w="6469" w:type="dxa"/>
            <w:gridSpan w:val="6"/>
          </w:tcPr>
          <w:p w14:paraId="2D9B0B31" w14:textId="77777777" w:rsidR="0052480F" w:rsidRDefault="0052480F" w:rsidP="002F7A3A">
            <w:pPr>
              <w:ind w:right="96"/>
              <w:jc w:val="both"/>
              <w:rPr>
                <w:rFonts w:ascii="Arial" w:hAnsi="Arial" w:cs="Arial"/>
                <w:sz w:val="24"/>
                <w:szCs w:val="24"/>
              </w:rPr>
            </w:pPr>
            <w:r>
              <w:rPr>
                <w:rFonts w:ascii="Arial" w:hAnsi="Arial" w:cs="Arial"/>
                <w:sz w:val="24"/>
                <w:szCs w:val="24"/>
              </w:rPr>
              <w:t>UEC performance has been escalated into enhanced performance monitoring by Welsh Government with the Chief Operating Officer holding oversight and assurance against developing and monitoring a UEC improvement programme.</w:t>
            </w:r>
          </w:p>
          <w:p w14:paraId="300933F0" w14:textId="77777777" w:rsidR="0052480F" w:rsidRPr="00395035" w:rsidRDefault="0052480F" w:rsidP="002F7A3A">
            <w:pPr>
              <w:ind w:right="96"/>
              <w:jc w:val="both"/>
              <w:rPr>
                <w:rFonts w:ascii="Arial" w:eastAsia="Calibri" w:hAnsi="Arial" w:cs="Arial"/>
              </w:rPr>
            </w:pPr>
          </w:p>
          <w:p w14:paraId="6C1A4F8F"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 xml:space="preserve">The delivery of Tier 1 performance standards remains a significant challenge and the risk of patients coming to harm due to delays relating to timely handover of ambulances. Early assessment and treatment remain a key focus for the Emergency Department (ED) and ward based clinical management teams. </w:t>
            </w:r>
          </w:p>
          <w:p w14:paraId="486B04D4"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p>
          <w:p w14:paraId="4CA517CD"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 overcrowding of the ED linked to poor flow and delayed admission of patients into the in-patient bed pool results in poor patient experience.</w:t>
            </w:r>
          </w:p>
          <w:p w14:paraId="748EE4B1"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p>
          <w:p w14:paraId="28E8569C"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There are key system performance indicators that explain the challenges associated with delivering timely and safe patient care and thus the required levels of performance and these are discussed in the paper.</w:t>
            </w:r>
          </w:p>
          <w:p w14:paraId="744F5F55"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p>
          <w:p w14:paraId="49E43994" w14:textId="6A49DFD8" w:rsidR="00CC010A" w:rsidRPr="00CC010A" w:rsidRDefault="00CC010A" w:rsidP="00CC010A">
            <w:pPr>
              <w:tabs>
                <w:tab w:val="left" w:pos="4187"/>
              </w:tabs>
            </w:pPr>
            <w:r>
              <w:tab/>
            </w:r>
          </w:p>
          <w:p w14:paraId="240936B8"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Service development schemes are in place and continue to be developed and implemented to support the recovery of UEC performance.</w:t>
            </w:r>
          </w:p>
          <w:p w14:paraId="1084E79F" w14:textId="77777777" w:rsidR="00653AEC" w:rsidRPr="00FA0CA9" w:rsidRDefault="00653AEC" w:rsidP="002F7A3A">
            <w:pPr>
              <w:jc w:val="both"/>
              <w:rPr>
                <w:rFonts w:ascii="Arial" w:hAnsi="Arial" w:cs="Arial"/>
                <w:sz w:val="24"/>
                <w:szCs w:val="24"/>
              </w:rPr>
            </w:pPr>
          </w:p>
          <w:p w14:paraId="55B669C5" w14:textId="77777777" w:rsidR="0052480F" w:rsidRDefault="0052480F" w:rsidP="002F7A3A">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A structured approach for the UEC programme, approved by NHS Wales 6 goals programme is in place to support, deliver and monitor the schemes reporting to the UEC Board</w:t>
            </w:r>
          </w:p>
          <w:p w14:paraId="52048E72" w14:textId="77777777" w:rsidR="00653AEC" w:rsidRPr="00FA0CA9" w:rsidRDefault="00653AEC" w:rsidP="002F7A3A">
            <w:pPr>
              <w:jc w:val="both"/>
              <w:rPr>
                <w:rFonts w:ascii="Arial" w:hAnsi="Arial" w:cs="Arial"/>
                <w:sz w:val="24"/>
                <w:szCs w:val="24"/>
              </w:rPr>
            </w:pPr>
          </w:p>
        </w:tc>
      </w:tr>
      <w:tr w:rsidR="00762BBE" w:rsidRPr="00034194" w14:paraId="336212E4" w14:textId="77777777" w:rsidTr="00DA76AD">
        <w:trPr>
          <w:trHeight w:val="97"/>
        </w:trPr>
        <w:tc>
          <w:tcPr>
            <w:tcW w:w="2547" w:type="dxa"/>
            <w:vMerge w:val="restart"/>
          </w:tcPr>
          <w:p w14:paraId="1B94B7E2"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 xml:space="preserve">Specific Action Required </w:t>
            </w:r>
          </w:p>
          <w:p w14:paraId="335F0CCE" w14:textId="77777777" w:rsidR="00762BBE" w:rsidRPr="00FA0CA9" w:rsidRDefault="00762BBE" w:rsidP="002F7A3A">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7AFB0C"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8FDEEBF"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0BD0B19"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F5FA5A3" w14:textId="77777777" w:rsidR="00762BBE" w:rsidRPr="00FA0CA9" w:rsidRDefault="00762BBE" w:rsidP="002F7A3A">
            <w:pPr>
              <w:jc w:val="both"/>
              <w:rPr>
                <w:rFonts w:ascii="Arial" w:hAnsi="Arial" w:cs="Arial"/>
                <w:b/>
                <w:sz w:val="24"/>
                <w:szCs w:val="24"/>
              </w:rPr>
            </w:pPr>
            <w:r w:rsidRPr="00FA0CA9">
              <w:rPr>
                <w:rFonts w:ascii="Arial" w:hAnsi="Arial" w:cs="Arial"/>
                <w:b/>
                <w:sz w:val="24"/>
                <w:szCs w:val="24"/>
              </w:rPr>
              <w:t>Approval</w:t>
            </w:r>
          </w:p>
        </w:tc>
      </w:tr>
      <w:tr w:rsidR="00762BBE" w:rsidRPr="00034194" w14:paraId="4D079500" w14:textId="77777777" w:rsidTr="00DA76AD">
        <w:trPr>
          <w:trHeight w:val="96"/>
        </w:trPr>
        <w:tc>
          <w:tcPr>
            <w:tcW w:w="2547" w:type="dxa"/>
            <w:vMerge/>
          </w:tcPr>
          <w:p w14:paraId="547B82E7" w14:textId="77777777" w:rsidR="00762BBE" w:rsidRPr="00FA0CA9" w:rsidRDefault="00762BBE" w:rsidP="002F7A3A">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159BC19" w14:textId="77777777" w:rsidR="00762BBE" w:rsidRPr="00FA0CA9" w:rsidRDefault="0052480F"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A91DF4E" w14:textId="77777777" w:rsidR="00762BBE" w:rsidRPr="00FA0CA9" w:rsidRDefault="00762BBE"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9306D1C" w14:textId="77777777" w:rsidR="00762BBE" w:rsidRPr="00FA0CA9" w:rsidRDefault="00762BBE"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1D6805E" w14:textId="77777777" w:rsidR="00762BBE" w:rsidRPr="00FA0CA9" w:rsidRDefault="00F57042" w:rsidP="002F7A3A">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DEFE054" w14:textId="77777777" w:rsidTr="00DA76AD">
        <w:tc>
          <w:tcPr>
            <w:tcW w:w="2547" w:type="dxa"/>
          </w:tcPr>
          <w:p w14:paraId="36EC0EC5" w14:textId="77777777" w:rsidR="00762BBE" w:rsidRPr="006323E0" w:rsidRDefault="00762BBE" w:rsidP="002F7A3A">
            <w:pPr>
              <w:jc w:val="both"/>
              <w:rPr>
                <w:rFonts w:ascii="Arial" w:hAnsi="Arial" w:cs="Arial"/>
                <w:b/>
                <w:color w:val="000000" w:themeColor="text1"/>
                <w:sz w:val="24"/>
                <w:szCs w:val="24"/>
              </w:rPr>
            </w:pPr>
            <w:r w:rsidRPr="006323E0">
              <w:rPr>
                <w:rFonts w:ascii="Arial" w:hAnsi="Arial" w:cs="Arial"/>
                <w:b/>
                <w:color w:val="000000" w:themeColor="text1"/>
                <w:sz w:val="24"/>
                <w:szCs w:val="24"/>
              </w:rPr>
              <w:t>Recommendations</w:t>
            </w:r>
          </w:p>
          <w:p w14:paraId="18FF7961" w14:textId="77777777" w:rsidR="00762BBE" w:rsidRPr="006323E0" w:rsidRDefault="00762BBE" w:rsidP="002F7A3A">
            <w:pPr>
              <w:jc w:val="both"/>
              <w:rPr>
                <w:rFonts w:ascii="Arial" w:hAnsi="Arial" w:cs="Arial"/>
                <w:b/>
                <w:color w:val="000000" w:themeColor="text1"/>
                <w:sz w:val="24"/>
                <w:szCs w:val="24"/>
              </w:rPr>
            </w:pPr>
          </w:p>
        </w:tc>
        <w:tc>
          <w:tcPr>
            <w:tcW w:w="6469" w:type="dxa"/>
            <w:gridSpan w:val="6"/>
          </w:tcPr>
          <w:p w14:paraId="1BE0419A" w14:textId="77777777" w:rsidR="006323E0" w:rsidRPr="006323E0" w:rsidRDefault="006323E0" w:rsidP="002F7A3A">
            <w:pPr>
              <w:ind w:right="96"/>
              <w:jc w:val="both"/>
              <w:rPr>
                <w:rFonts w:ascii="Arial" w:hAnsi="Arial" w:cs="Arial"/>
                <w:color w:val="000000" w:themeColor="text1"/>
                <w:sz w:val="24"/>
                <w:szCs w:val="24"/>
              </w:rPr>
            </w:pPr>
            <w:r w:rsidRPr="006323E0">
              <w:rPr>
                <w:rFonts w:ascii="Arial" w:hAnsi="Arial" w:cs="Arial"/>
                <w:color w:val="000000" w:themeColor="text1"/>
                <w:sz w:val="24"/>
                <w:szCs w:val="24"/>
              </w:rPr>
              <w:t>Members are asked to:</w:t>
            </w:r>
          </w:p>
          <w:p w14:paraId="05416FBD" w14:textId="77777777" w:rsidR="006323E0" w:rsidRPr="006323E0" w:rsidRDefault="006323E0" w:rsidP="002F7A3A">
            <w:pPr>
              <w:ind w:right="96"/>
              <w:jc w:val="both"/>
              <w:rPr>
                <w:rFonts w:ascii="Arial" w:hAnsi="Arial" w:cs="Arial"/>
                <w:color w:val="000000" w:themeColor="text1"/>
                <w:sz w:val="24"/>
                <w:szCs w:val="24"/>
              </w:rPr>
            </w:pPr>
          </w:p>
          <w:p w14:paraId="3A686161" w14:textId="77777777" w:rsidR="006323E0" w:rsidRPr="006323E0" w:rsidRDefault="006323E0" w:rsidP="002F7A3A">
            <w:pPr>
              <w:pStyle w:val="ListParagraph"/>
              <w:numPr>
                <w:ilvl w:val="0"/>
                <w:numId w:val="6"/>
              </w:numPr>
              <w:ind w:left="360" w:right="96"/>
              <w:jc w:val="both"/>
              <w:rPr>
                <w:rFonts w:ascii="Arial" w:hAnsi="Arial" w:cs="Arial"/>
                <w:color w:val="000000" w:themeColor="text1"/>
                <w:sz w:val="24"/>
                <w:szCs w:val="24"/>
              </w:rPr>
            </w:pPr>
            <w:r w:rsidRPr="006323E0">
              <w:rPr>
                <w:rFonts w:ascii="Arial" w:hAnsi="Arial" w:cs="Arial"/>
                <w:b/>
                <w:color w:val="000000" w:themeColor="text1"/>
                <w:sz w:val="24"/>
                <w:szCs w:val="24"/>
              </w:rPr>
              <w:t>NOTE</w:t>
            </w:r>
            <w:r w:rsidRPr="006323E0">
              <w:rPr>
                <w:rFonts w:ascii="Arial" w:hAnsi="Arial" w:cs="Arial"/>
                <w:color w:val="000000" w:themeColor="text1"/>
                <w:sz w:val="24"/>
                <w:szCs w:val="24"/>
              </w:rPr>
              <w:t xml:space="preserve"> the UEC performance position and the ongoing actions taken to support its recovery and Improvement.</w:t>
            </w:r>
          </w:p>
          <w:p w14:paraId="516C9729" w14:textId="77777777" w:rsidR="00762BBE" w:rsidRPr="006323E0" w:rsidRDefault="00762BBE" w:rsidP="002F7A3A">
            <w:pPr>
              <w:ind w:right="96"/>
              <w:jc w:val="both"/>
              <w:rPr>
                <w:rFonts w:ascii="Arial" w:hAnsi="Arial" w:cs="Arial"/>
                <w:color w:val="000000" w:themeColor="text1"/>
              </w:rPr>
            </w:pPr>
          </w:p>
        </w:tc>
      </w:tr>
    </w:tbl>
    <w:p w14:paraId="067DC798" w14:textId="77777777" w:rsidR="0020539A" w:rsidRDefault="0020539A" w:rsidP="002F7A3A">
      <w:pPr>
        <w:jc w:val="both"/>
      </w:pPr>
    </w:p>
    <w:p w14:paraId="225EB3DD" w14:textId="77777777" w:rsidR="00653AEC" w:rsidRDefault="0020539A" w:rsidP="002F7A3A">
      <w:pPr>
        <w:spacing w:after="0" w:line="240" w:lineRule="auto"/>
        <w:jc w:val="both"/>
        <w:rPr>
          <w:rFonts w:ascii="Arial" w:hAnsi="Arial" w:cs="Arial"/>
          <w:b/>
          <w:sz w:val="24"/>
          <w:szCs w:val="24"/>
        </w:rPr>
      </w:pPr>
      <w:r>
        <w:br w:type="page"/>
      </w:r>
      <w:r w:rsidR="006C580E">
        <w:rPr>
          <w:rFonts w:ascii="Arial" w:hAnsi="Arial" w:cs="Arial"/>
          <w:b/>
          <w:sz w:val="24"/>
          <w:szCs w:val="24"/>
        </w:rPr>
        <w:t xml:space="preserve">Urgent and Emergency Care Report </w:t>
      </w:r>
    </w:p>
    <w:p w14:paraId="2626EE1E" w14:textId="77777777" w:rsidR="00653AEC" w:rsidRPr="0072604C" w:rsidRDefault="00653AEC" w:rsidP="002F7A3A">
      <w:pPr>
        <w:spacing w:after="0" w:line="240" w:lineRule="auto"/>
        <w:jc w:val="both"/>
        <w:rPr>
          <w:rFonts w:ascii="Arial" w:hAnsi="Arial" w:cs="Arial"/>
          <w:b/>
          <w:sz w:val="24"/>
          <w:szCs w:val="24"/>
        </w:rPr>
      </w:pPr>
    </w:p>
    <w:p w14:paraId="3E89BDA7" w14:textId="77777777" w:rsidR="00653AEC" w:rsidRPr="0072604C" w:rsidRDefault="00653AEC" w:rsidP="002F7A3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453D97D1" w14:textId="77777777" w:rsidR="006C580E" w:rsidRPr="006C580E" w:rsidRDefault="006C580E" w:rsidP="002F7A3A">
      <w:pPr>
        <w:pStyle w:val="ListParagraph"/>
        <w:spacing w:after="0" w:line="240" w:lineRule="auto"/>
        <w:jc w:val="both"/>
        <w:rPr>
          <w:rFonts w:ascii="Arial" w:hAnsi="Arial" w:cs="Arial"/>
          <w:b/>
          <w:sz w:val="24"/>
          <w:szCs w:val="24"/>
        </w:rPr>
      </w:pPr>
      <w:r w:rsidRPr="006C580E">
        <w:rPr>
          <w:rFonts w:ascii="Arial" w:hAnsi="Arial" w:cs="Arial"/>
          <w:sz w:val="24"/>
          <w:szCs w:val="24"/>
        </w:rPr>
        <w:t xml:space="preserve">The report below describes urgent and emergency care (UEC) activity and performance to date including progress against the UEC </w:t>
      </w:r>
      <w:r w:rsidR="00EA57B0">
        <w:rPr>
          <w:rFonts w:ascii="Arial" w:hAnsi="Arial" w:cs="Arial"/>
          <w:sz w:val="24"/>
          <w:szCs w:val="24"/>
        </w:rPr>
        <w:t xml:space="preserve">care </w:t>
      </w:r>
      <w:r w:rsidRPr="006C580E">
        <w:rPr>
          <w:rFonts w:ascii="Arial" w:hAnsi="Arial" w:cs="Arial"/>
          <w:sz w:val="24"/>
          <w:szCs w:val="24"/>
        </w:rPr>
        <w:t>standards. Wider system indicators are also used to demonstrate the flow constraints that exist resulting in poor access to timely urgent and emergency care and poor patient experience. The report provides an update on the strategic and operational programme to improve the delivery of acute services to patients and on local improvement actions.</w:t>
      </w:r>
    </w:p>
    <w:p w14:paraId="66F61932" w14:textId="77777777" w:rsidR="00653AEC" w:rsidRPr="0072604C" w:rsidRDefault="00653AEC" w:rsidP="002F7A3A">
      <w:pPr>
        <w:pStyle w:val="ListParagraph"/>
        <w:spacing w:after="0" w:line="240" w:lineRule="auto"/>
        <w:jc w:val="both"/>
        <w:rPr>
          <w:rFonts w:ascii="Arial" w:hAnsi="Arial" w:cs="Arial"/>
          <w:b/>
          <w:sz w:val="24"/>
          <w:szCs w:val="24"/>
        </w:rPr>
      </w:pPr>
    </w:p>
    <w:p w14:paraId="0A317F10" w14:textId="77777777" w:rsidR="00653AEC" w:rsidRPr="0072604C" w:rsidRDefault="00653AEC" w:rsidP="002F7A3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27E451DF" w14:textId="77777777" w:rsidR="00EA57B0" w:rsidRDefault="00EA57B0" w:rsidP="00EA57B0">
      <w:pPr>
        <w:pStyle w:val="paragraph"/>
        <w:spacing w:before="0" w:beforeAutospacing="0" w:after="0" w:afterAutospacing="0"/>
        <w:ind w:left="720"/>
        <w:jc w:val="both"/>
        <w:textAlignment w:val="baseline"/>
        <w:rPr>
          <w:rFonts w:ascii="Arial" w:eastAsiaTheme="minorHAnsi" w:hAnsi="Arial" w:cs="Arial"/>
          <w:lang w:eastAsia="en-US"/>
        </w:rPr>
      </w:pPr>
      <w:r>
        <w:rPr>
          <w:rFonts w:ascii="Arial" w:eastAsiaTheme="minorHAnsi" w:hAnsi="Arial" w:cs="Arial"/>
          <w:lang w:eastAsia="en-US"/>
        </w:rPr>
        <w:t>The flow of Emergency patients within the health board continues to be significantly compromised due to the high occupancy levels within its hospitals.  This is further exacerbated by the system flow challenges impacting patients transferring in a timely way into services outside the hospital sites which in turn increases delays in clinically optimised patients and increases the number of patients being treated outside of their core bed base. The impact of the lack of flow also has unintended consequences in other parts of the UEC system including:</w:t>
      </w:r>
    </w:p>
    <w:p w14:paraId="7D258F4E" w14:textId="77777777" w:rsidR="00EA57B0" w:rsidRDefault="00EA57B0" w:rsidP="00EA57B0">
      <w:pPr>
        <w:pStyle w:val="paragraph"/>
        <w:spacing w:before="0" w:beforeAutospacing="0" w:after="0" w:afterAutospacing="0"/>
        <w:jc w:val="both"/>
        <w:textAlignment w:val="baseline"/>
        <w:rPr>
          <w:rFonts w:ascii="Arial" w:eastAsiaTheme="minorHAnsi" w:hAnsi="Arial" w:cs="Arial"/>
          <w:lang w:eastAsia="en-US"/>
        </w:rPr>
      </w:pPr>
    </w:p>
    <w:p w14:paraId="24F7A57D" w14:textId="77777777" w:rsidR="00EA57B0" w:rsidRDefault="00EA57B0" w:rsidP="00EA57B0">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Pr>
          <w:rFonts w:ascii="Arial" w:eastAsiaTheme="minorHAnsi" w:hAnsi="Arial" w:cs="Arial"/>
          <w:lang w:eastAsia="en-US"/>
        </w:rPr>
        <w:t>Delay in patient handover from ambulances into the ED;</w:t>
      </w:r>
    </w:p>
    <w:p w14:paraId="4B947384" w14:textId="77777777" w:rsidR="00EA57B0" w:rsidRDefault="00EA57B0" w:rsidP="00EA57B0">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Pr>
          <w:rFonts w:ascii="Arial" w:eastAsiaTheme="minorHAnsi" w:hAnsi="Arial" w:cs="Arial"/>
          <w:lang w:eastAsia="en-US"/>
        </w:rPr>
        <w:t>Delays in patients accessing inpatient beds</w:t>
      </w:r>
    </w:p>
    <w:p w14:paraId="19207742" w14:textId="77777777" w:rsidR="00EA57B0" w:rsidRDefault="00EA57B0" w:rsidP="00EA57B0">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Pr>
          <w:rFonts w:ascii="Arial" w:eastAsiaTheme="minorHAnsi" w:hAnsi="Arial" w:cs="Arial"/>
          <w:lang w:eastAsia="en-US"/>
        </w:rPr>
        <w:t xml:space="preserve">Increase in utilisation of Surge capacity across the Hospital footprint and patients placed in inappropriate spaces </w:t>
      </w:r>
      <w:proofErr w:type="spellStart"/>
      <w:r>
        <w:rPr>
          <w:rFonts w:ascii="Arial" w:eastAsiaTheme="minorHAnsi" w:hAnsi="Arial" w:cs="Arial"/>
          <w:lang w:eastAsia="en-US"/>
        </w:rPr>
        <w:t>i.e.SDEC</w:t>
      </w:r>
      <w:proofErr w:type="spellEnd"/>
    </w:p>
    <w:p w14:paraId="0D8BCC76" w14:textId="77777777" w:rsidR="00EA57B0" w:rsidRDefault="00EA57B0" w:rsidP="00EA57B0">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Pr>
          <w:rFonts w:ascii="Arial" w:eastAsiaTheme="minorHAnsi" w:hAnsi="Arial" w:cs="Arial"/>
          <w:lang w:eastAsia="en-US"/>
        </w:rPr>
        <w:t>Delays in patients transferring to the next stage of their recovery – complex and general rehabilitation at peripheral sites</w:t>
      </w:r>
    </w:p>
    <w:p w14:paraId="472F8829" w14:textId="77777777" w:rsidR="00EA57B0" w:rsidRPr="00395035" w:rsidRDefault="00EA57B0" w:rsidP="00EA57B0">
      <w:pPr>
        <w:pStyle w:val="paragraph"/>
        <w:spacing w:before="0" w:beforeAutospacing="0" w:after="0" w:afterAutospacing="0"/>
        <w:jc w:val="both"/>
        <w:textAlignment w:val="baseline"/>
        <w:rPr>
          <w:rFonts w:ascii="Arial" w:eastAsiaTheme="minorHAnsi" w:hAnsi="Arial" w:cs="Arial"/>
          <w:lang w:eastAsia="en-US"/>
        </w:rPr>
      </w:pPr>
    </w:p>
    <w:p w14:paraId="058756B4" w14:textId="77777777" w:rsidR="00EA57B0" w:rsidRPr="00EF274E" w:rsidRDefault="00EA57B0" w:rsidP="00EA57B0">
      <w:pPr>
        <w:pStyle w:val="paragraph"/>
        <w:spacing w:before="0" w:beforeAutospacing="0" w:after="0" w:afterAutospacing="0"/>
        <w:ind w:left="720"/>
        <w:jc w:val="both"/>
        <w:textAlignment w:val="baseline"/>
        <w:rPr>
          <w:rFonts w:ascii="Arial" w:eastAsiaTheme="minorHAnsi" w:hAnsi="Arial" w:cs="Arial"/>
          <w:lang w:eastAsia="en-US"/>
        </w:rPr>
      </w:pPr>
      <w:r>
        <w:rPr>
          <w:rFonts w:ascii="Arial" w:eastAsiaTheme="minorHAnsi" w:hAnsi="Arial" w:cs="Arial"/>
          <w:lang w:eastAsia="en-US"/>
        </w:rPr>
        <w:t>In line with the 6 goals programme w</w:t>
      </w:r>
      <w:r>
        <w:rPr>
          <w:rFonts w:ascii="Arial" w:hAnsi="Arial" w:cs="Arial"/>
        </w:rPr>
        <w:t>ider health board schemes targeting admission avoidance and earlier discharge are in place or in trial phase to support the wider system flow agenda.</w:t>
      </w:r>
    </w:p>
    <w:p w14:paraId="3415E7A5" w14:textId="77777777" w:rsidR="00653AEC" w:rsidRPr="0072604C" w:rsidRDefault="00653AEC" w:rsidP="002F7A3A">
      <w:pPr>
        <w:pStyle w:val="ListParagraph"/>
        <w:spacing w:after="0" w:line="240" w:lineRule="auto"/>
        <w:jc w:val="both"/>
        <w:rPr>
          <w:rFonts w:ascii="Arial" w:hAnsi="Arial" w:cs="Arial"/>
          <w:b/>
          <w:sz w:val="24"/>
          <w:szCs w:val="24"/>
        </w:rPr>
      </w:pPr>
    </w:p>
    <w:p w14:paraId="47647DE2" w14:textId="77777777" w:rsidR="006C580E" w:rsidRPr="00EA57B0" w:rsidRDefault="00CE5FC4" w:rsidP="00EA57B0">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PERFORMANCE – Tier 1 URGENT &amp; EMERGENCY CARE STAND</w:t>
      </w:r>
      <w:r w:rsidR="00EA57B0">
        <w:rPr>
          <w:rFonts w:ascii="Arial" w:hAnsi="Arial" w:cs="Arial"/>
          <w:b/>
          <w:sz w:val="24"/>
          <w:szCs w:val="24"/>
        </w:rPr>
        <w:t>ARDS</w:t>
      </w:r>
    </w:p>
    <w:p w14:paraId="753E11E1" w14:textId="77777777" w:rsidR="00EA57B0" w:rsidRDefault="00EA57B0" w:rsidP="00EA57B0">
      <w:pPr>
        <w:ind w:left="720" w:right="113"/>
        <w:jc w:val="both"/>
        <w:rPr>
          <w:rFonts w:ascii="Arial" w:hAnsi="Arial" w:cs="Arial"/>
          <w:sz w:val="24"/>
          <w:szCs w:val="24"/>
        </w:rPr>
      </w:pPr>
      <w:r>
        <w:rPr>
          <w:rFonts w:ascii="Arial" w:hAnsi="Arial" w:cs="Arial"/>
          <w:sz w:val="24"/>
          <w:szCs w:val="24"/>
        </w:rPr>
        <w:t xml:space="preserve">The Charts below presents performance against the ED Access Standards and Ambulance handovers (12-month rolling position). Overall, 4-hour performance has </w:t>
      </w:r>
      <w:r w:rsidRPr="007C63D1">
        <w:rPr>
          <w:rFonts w:ascii="Arial" w:hAnsi="Arial" w:cs="Arial"/>
          <w:sz w:val="24"/>
          <w:szCs w:val="24"/>
        </w:rPr>
        <w:t>improved</w:t>
      </w:r>
      <w:r>
        <w:rPr>
          <w:rFonts w:ascii="Arial" w:hAnsi="Arial" w:cs="Arial"/>
          <w:sz w:val="24"/>
          <w:szCs w:val="24"/>
        </w:rPr>
        <w:t xml:space="preserve"> and</w:t>
      </w:r>
      <w:r w:rsidRPr="007C63D1">
        <w:rPr>
          <w:rFonts w:ascii="Arial" w:hAnsi="Arial" w:cs="Arial"/>
          <w:sz w:val="24"/>
          <w:szCs w:val="24"/>
        </w:rPr>
        <w:t xml:space="preserve"> </w:t>
      </w:r>
      <w:r>
        <w:rPr>
          <w:rFonts w:ascii="Arial" w:hAnsi="Arial" w:cs="Arial"/>
          <w:sz w:val="24"/>
          <w:szCs w:val="24"/>
        </w:rPr>
        <w:t>s</w:t>
      </w:r>
      <w:r w:rsidRPr="007C63D1">
        <w:rPr>
          <w:rFonts w:ascii="Arial" w:hAnsi="Arial" w:cs="Arial"/>
          <w:sz w:val="24"/>
          <w:szCs w:val="24"/>
        </w:rPr>
        <w:t>imilarly, the number of patients waiting for 12 hours or more also reduced</w:t>
      </w:r>
      <w:r>
        <w:rPr>
          <w:rFonts w:ascii="Arial" w:hAnsi="Arial" w:cs="Arial"/>
          <w:b/>
          <w:bCs/>
          <w:sz w:val="24"/>
          <w:szCs w:val="24"/>
        </w:rPr>
        <w:t xml:space="preserve">. </w:t>
      </w:r>
    </w:p>
    <w:p w14:paraId="6940C937" w14:textId="77777777" w:rsidR="00EA57B0" w:rsidRDefault="00EA57B0" w:rsidP="00EA57B0">
      <w:pPr>
        <w:ind w:left="720" w:right="113"/>
        <w:jc w:val="both"/>
        <w:rPr>
          <w:rFonts w:ascii="Arial" w:hAnsi="Arial" w:cs="Arial"/>
          <w:sz w:val="24"/>
          <w:szCs w:val="24"/>
        </w:rPr>
      </w:pPr>
      <w:r>
        <w:rPr>
          <w:rFonts w:ascii="Arial" w:hAnsi="Arial" w:cs="Arial"/>
          <w:sz w:val="24"/>
          <w:szCs w:val="24"/>
        </w:rPr>
        <w:t>Despite the improvement, the ongoing challenging situation and generally poor performance against the 4-hour standard at Morriston Hospital translates operationally into poor patient experience. Patients can wait several hours for assessment by a clinician during which period their condition may be more serious than as assessed at triage, or may have deteriorated.</w:t>
      </w:r>
    </w:p>
    <w:p w14:paraId="75743325" w14:textId="77777777" w:rsidR="006C580E" w:rsidRDefault="006C580E" w:rsidP="002F7A3A">
      <w:pPr>
        <w:pStyle w:val="ListParagraph"/>
        <w:ind w:right="113"/>
        <w:jc w:val="both"/>
        <w:rPr>
          <w:rFonts w:ascii="Arial" w:hAnsi="Arial" w:cs="Arial"/>
          <w:sz w:val="24"/>
          <w:szCs w:val="24"/>
        </w:rPr>
      </w:pPr>
    </w:p>
    <w:p w14:paraId="05DB0F6D" w14:textId="77777777" w:rsidR="006C580E" w:rsidRDefault="006C580E" w:rsidP="002F7A3A">
      <w:pPr>
        <w:pStyle w:val="ListParagraph"/>
        <w:ind w:right="113"/>
        <w:jc w:val="both"/>
        <w:rPr>
          <w:rFonts w:ascii="Arial" w:hAnsi="Arial" w:cs="Arial"/>
          <w:sz w:val="24"/>
          <w:szCs w:val="24"/>
        </w:rPr>
      </w:pPr>
    </w:p>
    <w:p w14:paraId="3FEB7B2D" w14:textId="77777777" w:rsidR="006C580E" w:rsidRDefault="006C580E" w:rsidP="002F7A3A">
      <w:pPr>
        <w:pStyle w:val="ListParagraph"/>
        <w:ind w:right="113"/>
        <w:jc w:val="both"/>
        <w:rPr>
          <w:rFonts w:ascii="Arial" w:hAnsi="Arial" w:cs="Arial"/>
          <w:sz w:val="24"/>
          <w:szCs w:val="24"/>
        </w:rPr>
      </w:pPr>
    </w:p>
    <w:p w14:paraId="47E13820" w14:textId="77777777" w:rsidR="006C580E" w:rsidRDefault="006C580E" w:rsidP="002F7A3A">
      <w:pPr>
        <w:pStyle w:val="ListParagraph"/>
        <w:ind w:right="113"/>
        <w:jc w:val="both"/>
        <w:rPr>
          <w:rFonts w:ascii="Arial" w:hAnsi="Arial" w:cs="Arial"/>
          <w:sz w:val="24"/>
          <w:szCs w:val="24"/>
        </w:rPr>
      </w:pPr>
    </w:p>
    <w:p w14:paraId="2633081B" w14:textId="77777777" w:rsidR="006C580E" w:rsidRPr="006C580E" w:rsidRDefault="006C580E" w:rsidP="002F7A3A">
      <w:pPr>
        <w:pStyle w:val="ListParagraph"/>
        <w:ind w:right="113"/>
        <w:jc w:val="both"/>
        <w:rPr>
          <w:rFonts w:ascii="Arial" w:hAnsi="Arial" w:cs="Arial"/>
          <w:sz w:val="24"/>
          <w:szCs w:val="24"/>
        </w:rPr>
      </w:pPr>
      <w:r w:rsidRPr="00A03A13">
        <w:rPr>
          <w:rFonts w:ascii="Arial" w:hAnsi="Arial" w:cs="Arial"/>
          <w:noProof/>
          <w:lang w:eastAsia="en-GB"/>
        </w:rPr>
        <mc:AlternateContent>
          <mc:Choice Requires="wps">
            <w:drawing>
              <wp:anchor distT="45720" distB="45720" distL="114300" distR="114300" simplePos="0" relativeHeight="251661312" behindDoc="0" locked="0" layoutInCell="1" allowOverlap="1" wp14:anchorId="0DB69C7F" wp14:editId="319E5961">
                <wp:simplePos x="0" y="0"/>
                <wp:positionH relativeFrom="margin">
                  <wp:posOffset>533400</wp:posOffset>
                </wp:positionH>
                <wp:positionV relativeFrom="paragraph">
                  <wp:posOffset>7620</wp:posOffset>
                </wp:positionV>
                <wp:extent cx="4667250" cy="516255"/>
                <wp:effectExtent l="0" t="0" r="19050" b="1714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0971A8C1" w14:textId="77777777"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12 months to 31</w:t>
                            </w:r>
                            <w:r w:rsidRPr="006C4EDB">
                              <w:rPr>
                                <w:rFonts w:ascii="Arial" w:hAnsi="Arial" w:cs="Arial"/>
                                <w:sz w:val="20"/>
                                <w:szCs w:val="20"/>
                                <w:vertAlign w:val="superscript"/>
                              </w:rPr>
                              <w:t>st</w:t>
                            </w:r>
                            <w:r>
                              <w:rPr>
                                <w:rFonts w:ascii="Arial" w:hAnsi="Arial" w:cs="Arial"/>
                                <w:sz w:val="20"/>
                                <w:szCs w:val="20"/>
                              </w:rPr>
                              <w:t xml:space="preserve"> Oct 2023</w:t>
                            </w:r>
                          </w:p>
                          <w:p w14:paraId="68639F92" w14:textId="77777777" w:rsidR="006C580E" w:rsidRDefault="006C580E" w:rsidP="006C580E">
                            <w:pPr>
                              <w:jc w:val="center"/>
                            </w:pPr>
                            <w:r>
                              <w:rPr>
                                <w:rFonts w:ascii="Arial" w:hAnsi="Arial" w:cs="Arial"/>
                                <w:sz w:val="20"/>
                                <w:szCs w:val="20"/>
                              </w:rPr>
                              <w:t>Front Door Measures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B69C7F" id="_x0000_t202" coordsize="21600,21600" o:spt="202" path="m,l,21600r21600,l21600,xe">
                <v:stroke joinstyle="miter"/>
                <v:path gradientshapeok="t" o:connecttype="rect"/>
              </v:shapetype>
              <v:shape id="Text Box 2" o:spid="_x0000_s1026" type="#_x0000_t202" style="position:absolute;left:0;text-align:left;margin-left:42pt;margin-top:.6pt;width:367.5pt;height:40.6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">
                <v:textbox>
                  <w:txbxContent>
                    <w:p w14:paraId="0971A8C1" w14:textId="77777777"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12 months to 31</w:t>
                      </w:r>
                      <w:r w:rsidRPr="006C4EDB">
                        <w:rPr>
                          <w:rFonts w:ascii="Arial" w:hAnsi="Arial" w:cs="Arial"/>
                          <w:sz w:val="20"/>
                          <w:szCs w:val="20"/>
                          <w:vertAlign w:val="superscript"/>
                        </w:rPr>
                        <w:t>st</w:t>
                      </w:r>
                      <w:r>
                        <w:rPr>
                          <w:rFonts w:ascii="Arial" w:hAnsi="Arial" w:cs="Arial"/>
                          <w:sz w:val="20"/>
                          <w:szCs w:val="20"/>
                        </w:rPr>
                        <w:t xml:space="preserve"> Oct 2023</w:t>
                      </w:r>
                    </w:p>
                    <w:p w14:paraId="68639F92" w14:textId="77777777" w:rsidR="006C580E" w:rsidRDefault="006C580E" w:rsidP="006C580E">
                      <w:pPr>
                        <w:jc w:val="center"/>
                      </w:pPr>
                      <w:r>
                        <w:rPr>
                          <w:rFonts w:ascii="Arial" w:hAnsi="Arial" w:cs="Arial"/>
                          <w:sz w:val="20"/>
                          <w:szCs w:val="20"/>
                        </w:rPr>
                        <w:t>Front Door Measures</w:t>
                      </w:r>
                    </w:p>
                  </w:txbxContent>
                </v:textbox>
                <w10:wrap type="square" anchorx="margin"/>
              </v:shape>
            </w:pict>
          </mc:Fallback>
        </mc:AlternateContent>
      </w:r>
    </w:p>
    <w:p w14:paraId="0ECABD8B" w14:textId="77777777" w:rsidR="00653AEC" w:rsidRDefault="00653AEC" w:rsidP="002F7A3A">
      <w:pPr>
        <w:pStyle w:val="ListParagraph"/>
        <w:spacing w:after="0" w:line="240" w:lineRule="auto"/>
        <w:jc w:val="both"/>
        <w:rPr>
          <w:rFonts w:ascii="Arial" w:hAnsi="Arial" w:cs="Arial"/>
          <w:b/>
          <w:sz w:val="24"/>
          <w:szCs w:val="24"/>
        </w:rPr>
      </w:pPr>
    </w:p>
    <w:p w14:paraId="12D626C9" w14:textId="77777777" w:rsidR="006C580E" w:rsidRDefault="00EA57B0" w:rsidP="002F7A3A">
      <w:pPr>
        <w:pStyle w:val="ListParagraph"/>
        <w:spacing w:after="0" w:line="240" w:lineRule="auto"/>
        <w:jc w:val="both"/>
        <w:rPr>
          <w:rFonts w:ascii="Arial" w:hAnsi="Arial" w:cs="Arial"/>
          <w:b/>
          <w:sz w:val="24"/>
          <w:szCs w:val="24"/>
        </w:rPr>
      </w:pPr>
      <w:r>
        <w:rPr>
          <w:noProof/>
          <w:lang w:eastAsia="en-GB"/>
        </w:rPr>
        <w:drawing>
          <wp:anchor distT="0" distB="0" distL="114300" distR="114300" simplePos="0" relativeHeight="251673600" behindDoc="0" locked="0" layoutInCell="1" allowOverlap="1" wp14:anchorId="22D79C48" wp14:editId="449338EB">
            <wp:simplePos x="0" y="0"/>
            <wp:positionH relativeFrom="column">
              <wp:posOffset>88900</wp:posOffset>
            </wp:positionH>
            <wp:positionV relativeFrom="paragraph">
              <wp:posOffset>245110</wp:posOffset>
            </wp:positionV>
            <wp:extent cx="5731510" cy="1152795"/>
            <wp:effectExtent l="0" t="0" r="2540" b="9525"/>
            <wp:wrapSquare wrapText="bothSides"/>
            <wp:docPr id="1961348891"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348891" name="Picture 1" descr="A screenshot of a graph&#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731510" cy="1152795"/>
                    </a:xfrm>
                    <a:prstGeom prst="rect">
                      <a:avLst/>
                    </a:prstGeom>
                  </pic:spPr>
                </pic:pic>
              </a:graphicData>
            </a:graphic>
          </wp:anchor>
        </w:drawing>
      </w:r>
    </w:p>
    <w:p w14:paraId="3C9AA3B8" w14:textId="77777777" w:rsidR="006C580E" w:rsidRDefault="006C580E" w:rsidP="002F7A3A">
      <w:pPr>
        <w:pStyle w:val="ListParagraph"/>
        <w:spacing w:after="0" w:line="240" w:lineRule="auto"/>
        <w:jc w:val="both"/>
        <w:rPr>
          <w:rFonts w:ascii="Arial" w:hAnsi="Arial" w:cs="Arial"/>
          <w:b/>
          <w:sz w:val="24"/>
          <w:szCs w:val="24"/>
        </w:rPr>
      </w:pPr>
    </w:p>
    <w:p w14:paraId="13879440" w14:textId="77777777" w:rsidR="006C580E" w:rsidRDefault="006C580E" w:rsidP="002F7A3A">
      <w:pPr>
        <w:pStyle w:val="ListParagraph"/>
        <w:spacing w:after="0" w:line="240" w:lineRule="auto"/>
        <w:jc w:val="both"/>
        <w:rPr>
          <w:rFonts w:ascii="Arial" w:hAnsi="Arial" w:cs="Arial"/>
          <w:b/>
          <w:sz w:val="24"/>
          <w:szCs w:val="24"/>
        </w:rPr>
      </w:pPr>
    </w:p>
    <w:p w14:paraId="534F1CE3" w14:textId="77777777" w:rsidR="006C580E" w:rsidRDefault="006C580E" w:rsidP="002F7A3A">
      <w:pPr>
        <w:pStyle w:val="paragraph"/>
        <w:spacing w:before="0" w:beforeAutospacing="0" w:after="0" w:afterAutospacing="0"/>
        <w:jc w:val="both"/>
        <w:textAlignment w:val="baseline"/>
        <w:rPr>
          <w:rFonts w:ascii="Arial" w:hAnsi="Arial" w:cs="Arial"/>
          <w:b/>
        </w:rPr>
      </w:pPr>
    </w:p>
    <w:p w14:paraId="1D140ECD" w14:textId="77777777" w:rsidR="006C580E" w:rsidRDefault="006C580E" w:rsidP="002F7A3A">
      <w:pPr>
        <w:pStyle w:val="paragraph"/>
        <w:spacing w:before="0" w:beforeAutospacing="0" w:after="0" w:afterAutospacing="0"/>
        <w:ind w:firstLine="720"/>
        <w:jc w:val="both"/>
        <w:textAlignment w:val="baseline"/>
        <w:rPr>
          <w:rFonts w:ascii="Arial" w:hAnsi="Arial" w:cs="Arial"/>
          <w:b/>
        </w:rPr>
      </w:pPr>
      <w:r w:rsidRPr="0005122A">
        <w:rPr>
          <w:rFonts w:ascii="Arial" w:hAnsi="Arial" w:cs="Arial"/>
          <w:b/>
        </w:rPr>
        <w:t xml:space="preserve">3.1 Ambulance </w:t>
      </w:r>
      <w:r>
        <w:rPr>
          <w:rFonts w:ascii="Arial" w:hAnsi="Arial" w:cs="Arial"/>
          <w:b/>
        </w:rPr>
        <w:t xml:space="preserve">attendance and </w:t>
      </w:r>
      <w:r w:rsidRPr="0005122A">
        <w:rPr>
          <w:rFonts w:ascii="Arial" w:hAnsi="Arial" w:cs="Arial"/>
          <w:b/>
        </w:rPr>
        <w:t>handover delays</w:t>
      </w:r>
      <w:r>
        <w:rPr>
          <w:rFonts w:ascii="Arial" w:hAnsi="Arial" w:cs="Arial"/>
          <w:b/>
        </w:rPr>
        <w:t xml:space="preserve"> &gt;1 hour </w:t>
      </w:r>
    </w:p>
    <w:p w14:paraId="25889C40" w14:textId="77777777" w:rsidR="006C580E" w:rsidRDefault="006C580E" w:rsidP="002F7A3A">
      <w:pPr>
        <w:pStyle w:val="paragraph"/>
        <w:spacing w:before="0" w:beforeAutospacing="0" w:after="0" w:afterAutospacing="0"/>
        <w:jc w:val="both"/>
        <w:textAlignment w:val="baseline"/>
        <w:rPr>
          <w:rFonts w:ascii="Arial" w:hAnsi="Arial" w:cs="Arial"/>
          <w:b/>
        </w:rPr>
      </w:pPr>
    </w:p>
    <w:p w14:paraId="04DF0B8F" w14:textId="77777777" w:rsidR="00EA57B0" w:rsidRDefault="00EA57B0" w:rsidP="00EA57B0">
      <w:pPr>
        <w:pStyle w:val="paragraph"/>
        <w:spacing w:before="0" w:beforeAutospacing="0" w:after="0" w:afterAutospacing="0"/>
        <w:ind w:left="360"/>
        <w:jc w:val="both"/>
        <w:textAlignment w:val="baseline"/>
        <w:rPr>
          <w:rFonts w:ascii="Arial" w:hAnsi="Arial" w:cs="Arial"/>
        </w:rPr>
      </w:pPr>
      <w:r w:rsidRPr="004054AF">
        <w:rPr>
          <w:rFonts w:ascii="Arial" w:hAnsi="Arial" w:cs="Arial"/>
        </w:rPr>
        <w:t xml:space="preserve">Ambulance </w:t>
      </w:r>
      <w:r>
        <w:rPr>
          <w:rFonts w:ascii="Arial" w:hAnsi="Arial" w:cs="Arial"/>
        </w:rPr>
        <w:t>attendance</w:t>
      </w:r>
      <w:r w:rsidRPr="004054AF">
        <w:rPr>
          <w:rFonts w:ascii="Arial" w:hAnsi="Arial" w:cs="Arial"/>
        </w:rPr>
        <w:t xml:space="preserve"> to ED </w:t>
      </w:r>
      <w:r>
        <w:rPr>
          <w:rFonts w:ascii="Arial" w:hAnsi="Arial" w:cs="Arial"/>
        </w:rPr>
        <w:t>remains at a</w:t>
      </w:r>
      <w:r w:rsidRPr="004054AF">
        <w:rPr>
          <w:rFonts w:ascii="Arial" w:hAnsi="Arial" w:cs="Arial"/>
        </w:rPr>
        <w:t xml:space="preserve"> </w:t>
      </w:r>
      <w:r>
        <w:rPr>
          <w:rFonts w:ascii="Arial" w:hAnsi="Arial" w:cs="Arial"/>
        </w:rPr>
        <w:t xml:space="preserve">stabilised over recent months. </w:t>
      </w:r>
      <w:r w:rsidRPr="004054AF">
        <w:rPr>
          <w:rFonts w:ascii="Arial" w:hAnsi="Arial" w:cs="Arial"/>
        </w:rPr>
        <w:t xml:space="preserve">This can be explained by </w:t>
      </w:r>
      <w:r>
        <w:rPr>
          <w:rFonts w:ascii="Arial" w:hAnsi="Arial" w:cs="Arial"/>
        </w:rPr>
        <w:t>several</w:t>
      </w:r>
      <w:r w:rsidRPr="004054AF">
        <w:rPr>
          <w:rFonts w:ascii="Arial" w:hAnsi="Arial" w:cs="Arial"/>
        </w:rPr>
        <w:t xml:space="preserve"> factors including:</w:t>
      </w:r>
    </w:p>
    <w:p w14:paraId="7BCB2B49" w14:textId="77777777" w:rsidR="00EA57B0" w:rsidRPr="004054AF" w:rsidRDefault="00EA57B0" w:rsidP="00EA57B0">
      <w:pPr>
        <w:pStyle w:val="paragraph"/>
        <w:spacing w:before="0" w:beforeAutospacing="0" w:after="0" w:afterAutospacing="0"/>
        <w:jc w:val="both"/>
        <w:textAlignment w:val="baseline"/>
        <w:rPr>
          <w:rFonts w:ascii="Arial" w:hAnsi="Arial" w:cs="Arial"/>
        </w:rPr>
      </w:pPr>
    </w:p>
    <w:p w14:paraId="3C489485" w14:textId="77777777" w:rsidR="00EA57B0" w:rsidRDefault="00EA57B0" w:rsidP="00EA57B0">
      <w:pPr>
        <w:pStyle w:val="paragraph"/>
        <w:numPr>
          <w:ilvl w:val="0"/>
          <w:numId w:val="12"/>
        </w:numPr>
        <w:spacing w:before="0" w:beforeAutospacing="0" w:after="0" w:afterAutospacing="0"/>
        <w:ind w:left="720"/>
        <w:jc w:val="both"/>
        <w:textAlignment w:val="baseline"/>
        <w:rPr>
          <w:rFonts w:ascii="Arial" w:hAnsi="Arial" w:cs="Arial"/>
        </w:rPr>
      </w:pPr>
      <w:r w:rsidRPr="004054AF">
        <w:rPr>
          <w:rFonts w:ascii="Arial" w:hAnsi="Arial" w:cs="Arial"/>
        </w:rPr>
        <w:t xml:space="preserve">WAST Clinical Safety </w:t>
      </w:r>
      <w:r>
        <w:rPr>
          <w:rFonts w:ascii="Arial" w:hAnsi="Arial" w:cs="Arial"/>
        </w:rPr>
        <w:t>Plan</w:t>
      </w:r>
      <w:r w:rsidRPr="004054AF">
        <w:rPr>
          <w:rFonts w:ascii="Arial" w:hAnsi="Arial" w:cs="Arial"/>
        </w:rPr>
        <w:t xml:space="preserve"> is the escalation framework for WAST. </w:t>
      </w:r>
      <w:r>
        <w:rPr>
          <w:rFonts w:ascii="Arial" w:hAnsi="Arial" w:cs="Arial"/>
        </w:rPr>
        <w:t>WAST</w:t>
      </w:r>
      <w:r w:rsidRPr="004054AF">
        <w:rPr>
          <w:rFonts w:ascii="Arial" w:hAnsi="Arial" w:cs="Arial"/>
        </w:rPr>
        <w:t xml:space="preserve"> actions will vary </w:t>
      </w:r>
      <w:r>
        <w:rPr>
          <w:rFonts w:ascii="Arial" w:hAnsi="Arial" w:cs="Arial"/>
        </w:rPr>
        <w:t>depending</w:t>
      </w:r>
      <w:r w:rsidRPr="004054AF">
        <w:rPr>
          <w:rFonts w:ascii="Arial" w:hAnsi="Arial" w:cs="Arial"/>
        </w:rPr>
        <w:t xml:space="preserve"> on the level of escalation reported however at moderate to high levels of escalation, ambulance response is ‘rationed’ and persons in lower acuity categories will not receive an ambulance response</w:t>
      </w:r>
      <w:r>
        <w:rPr>
          <w:rFonts w:ascii="Arial" w:hAnsi="Arial" w:cs="Arial"/>
        </w:rPr>
        <w:t xml:space="preserve">. </w:t>
      </w:r>
    </w:p>
    <w:p w14:paraId="477675AD"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268D5301" w14:textId="77777777" w:rsidR="00EA57B0" w:rsidRDefault="00EA57B0" w:rsidP="00EA57B0">
      <w:pPr>
        <w:pStyle w:val="paragraph"/>
        <w:numPr>
          <w:ilvl w:val="0"/>
          <w:numId w:val="12"/>
        </w:numPr>
        <w:spacing w:before="0" w:beforeAutospacing="0" w:after="0" w:afterAutospacing="0"/>
        <w:ind w:left="720"/>
        <w:jc w:val="both"/>
        <w:textAlignment w:val="baseline"/>
        <w:rPr>
          <w:rFonts w:ascii="Arial" w:hAnsi="Arial" w:cs="Arial"/>
        </w:rPr>
      </w:pPr>
      <w:r>
        <w:rPr>
          <w:rFonts w:ascii="Arial" w:hAnsi="Arial" w:cs="Arial"/>
        </w:rPr>
        <w:t>Advanced practice paramedic screening of the waiting demand with redirection of appropriate patients to alternative pathways thus avoiding ED – the Advanced paramedics have recently moved into the acute hub and work alongside the acute GPs in Same Day Emergency Care which will allow improved opportunity for non-conveyance and redirection;</w:t>
      </w:r>
    </w:p>
    <w:p w14:paraId="16B60915" w14:textId="77777777" w:rsidR="00EA57B0" w:rsidRDefault="00EA57B0" w:rsidP="00EA57B0">
      <w:pPr>
        <w:pStyle w:val="paragraph"/>
        <w:spacing w:before="0" w:beforeAutospacing="0" w:after="0" w:afterAutospacing="0"/>
        <w:jc w:val="both"/>
        <w:textAlignment w:val="baseline"/>
        <w:rPr>
          <w:rFonts w:ascii="Arial" w:hAnsi="Arial" w:cs="Arial"/>
        </w:rPr>
      </w:pPr>
    </w:p>
    <w:p w14:paraId="60873B8D" w14:textId="77777777" w:rsidR="00EA57B0" w:rsidRDefault="00EA57B0" w:rsidP="00EA57B0">
      <w:pPr>
        <w:pStyle w:val="paragraph"/>
        <w:numPr>
          <w:ilvl w:val="0"/>
          <w:numId w:val="12"/>
        </w:numPr>
        <w:spacing w:before="0" w:beforeAutospacing="0" w:after="0" w:afterAutospacing="0"/>
        <w:ind w:left="720"/>
        <w:jc w:val="both"/>
        <w:textAlignment w:val="baseline"/>
        <w:rPr>
          <w:rFonts w:ascii="Arial" w:hAnsi="Arial" w:cs="Arial"/>
        </w:rPr>
      </w:pPr>
      <w:r>
        <w:rPr>
          <w:rFonts w:ascii="Arial" w:hAnsi="Arial" w:cs="Arial"/>
        </w:rPr>
        <w:t>GP review of the waiting ambulance demand with redirection into alternative community pathways, self-care or into hospital SDEC services.</w:t>
      </w:r>
    </w:p>
    <w:p w14:paraId="3F0470A8" w14:textId="77777777" w:rsidR="00EA57B0" w:rsidRDefault="00EA57B0" w:rsidP="00EA57B0">
      <w:pPr>
        <w:pStyle w:val="ListParagraph"/>
        <w:rPr>
          <w:rFonts w:ascii="Arial" w:hAnsi="Arial" w:cs="Arial"/>
        </w:rPr>
      </w:pPr>
    </w:p>
    <w:p w14:paraId="2862AE1B" w14:textId="77777777" w:rsidR="00EA57B0" w:rsidRPr="00DA5A95" w:rsidRDefault="00EA57B0" w:rsidP="00EA57B0">
      <w:pPr>
        <w:pStyle w:val="paragraph"/>
        <w:numPr>
          <w:ilvl w:val="0"/>
          <w:numId w:val="12"/>
        </w:numPr>
        <w:spacing w:before="0" w:beforeAutospacing="0" w:after="0" w:afterAutospacing="0"/>
        <w:ind w:left="720"/>
        <w:jc w:val="both"/>
        <w:textAlignment w:val="baseline"/>
        <w:rPr>
          <w:rFonts w:ascii="Arial" w:hAnsi="Arial" w:cs="Arial"/>
        </w:rPr>
      </w:pPr>
      <w:r w:rsidRPr="001D3639">
        <w:rPr>
          <w:rFonts w:ascii="Arial" w:hAnsi="Arial" w:cs="Arial"/>
        </w:rPr>
        <w:t>Ambulance handover</w:t>
      </w:r>
      <w:r>
        <w:rPr>
          <w:rFonts w:ascii="Arial" w:hAnsi="Arial" w:cs="Arial"/>
        </w:rPr>
        <w:t xml:space="preserve"> is of significant concern and has been a key focus from Welsh Government. The UEC programme is addressing this matter as one of its most critical areas for improvement   </w:t>
      </w:r>
      <w:r w:rsidRPr="00154D07">
        <w:t xml:space="preserve"> </w:t>
      </w:r>
      <w:r w:rsidRPr="00154D07">
        <w:rPr>
          <w:noProof/>
        </w:rPr>
        <w:t xml:space="preserve"> </w:t>
      </w:r>
    </w:p>
    <w:p w14:paraId="6CBE09D0" w14:textId="77777777" w:rsidR="006C580E" w:rsidRDefault="006C580E" w:rsidP="002F7A3A">
      <w:pPr>
        <w:pStyle w:val="ListParagraph"/>
        <w:spacing w:after="0" w:line="240" w:lineRule="auto"/>
        <w:jc w:val="both"/>
        <w:rPr>
          <w:rFonts w:ascii="Arial" w:hAnsi="Arial" w:cs="Arial"/>
          <w:b/>
          <w:sz w:val="24"/>
          <w:szCs w:val="24"/>
        </w:rPr>
      </w:pPr>
    </w:p>
    <w:p w14:paraId="518B5FC1" w14:textId="77777777" w:rsidR="006C580E" w:rsidRDefault="00EA57B0" w:rsidP="002F7A3A">
      <w:pPr>
        <w:pStyle w:val="ListParagraph"/>
        <w:spacing w:after="0" w:line="240" w:lineRule="auto"/>
        <w:jc w:val="both"/>
        <w:rPr>
          <w:rFonts w:ascii="Arial" w:hAnsi="Arial" w:cs="Arial"/>
          <w:b/>
          <w:sz w:val="24"/>
          <w:szCs w:val="24"/>
        </w:rPr>
      </w:pPr>
      <w:r w:rsidRPr="00A03A13">
        <w:rPr>
          <w:rFonts w:ascii="Arial" w:hAnsi="Arial" w:cs="Arial"/>
          <w:noProof/>
          <w:lang w:eastAsia="en-GB"/>
        </w:rPr>
        <mc:AlternateContent>
          <mc:Choice Requires="wps">
            <w:drawing>
              <wp:anchor distT="45720" distB="45720" distL="114300" distR="114300" simplePos="0" relativeHeight="251675648" behindDoc="0" locked="0" layoutInCell="1" allowOverlap="1" wp14:anchorId="5EFB6324" wp14:editId="6D1738C3">
                <wp:simplePos x="0" y="0"/>
                <wp:positionH relativeFrom="margin">
                  <wp:posOffset>692150</wp:posOffset>
                </wp:positionH>
                <wp:positionV relativeFrom="paragraph">
                  <wp:posOffset>94615</wp:posOffset>
                </wp:positionV>
                <wp:extent cx="4667250" cy="516255"/>
                <wp:effectExtent l="0" t="0" r="19050" b="1714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44085B22" w14:textId="77777777" w:rsidR="00EA57B0" w:rsidRPr="00A03A13" w:rsidRDefault="00EA57B0" w:rsidP="00EA57B0">
                            <w:pPr>
                              <w:spacing w:after="0" w:line="240" w:lineRule="auto"/>
                              <w:jc w:val="center"/>
                              <w:rPr>
                                <w:rFonts w:ascii="Arial" w:hAnsi="Arial" w:cs="Arial"/>
                                <w:sz w:val="20"/>
                                <w:szCs w:val="20"/>
                              </w:rPr>
                            </w:pPr>
                            <w:r>
                              <w:rPr>
                                <w:rFonts w:ascii="Arial" w:hAnsi="Arial" w:cs="Arial"/>
                                <w:sz w:val="20"/>
                                <w:szCs w:val="20"/>
                              </w:rPr>
                              <w:t>36 months to 31</w:t>
                            </w:r>
                            <w:r w:rsidRPr="006C4EDB">
                              <w:rPr>
                                <w:rFonts w:ascii="Arial" w:hAnsi="Arial" w:cs="Arial"/>
                                <w:sz w:val="20"/>
                                <w:szCs w:val="20"/>
                                <w:vertAlign w:val="superscript"/>
                              </w:rPr>
                              <w:t>st</w:t>
                            </w:r>
                            <w:r>
                              <w:rPr>
                                <w:rFonts w:ascii="Arial" w:hAnsi="Arial" w:cs="Arial"/>
                                <w:sz w:val="20"/>
                                <w:szCs w:val="20"/>
                              </w:rPr>
                              <w:t xml:space="preserve"> October 2023</w:t>
                            </w:r>
                          </w:p>
                          <w:p w14:paraId="0F9CF3DB" w14:textId="77777777" w:rsidR="00EA57B0" w:rsidRPr="00A03A13" w:rsidRDefault="00EA57B0" w:rsidP="00EA57B0">
                            <w:pPr>
                              <w:spacing w:after="0" w:line="240" w:lineRule="auto"/>
                              <w:jc w:val="center"/>
                              <w:rPr>
                                <w:rFonts w:ascii="Arial" w:hAnsi="Arial" w:cs="Arial"/>
                                <w:sz w:val="20"/>
                                <w:szCs w:val="20"/>
                              </w:rPr>
                            </w:pPr>
                            <w:r w:rsidRPr="00A03A13">
                              <w:rPr>
                                <w:rFonts w:ascii="Arial" w:hAnsi="Arial" w:cs="Arial"/>
                                <w:sz w:val="20"/>
                                <w:szCs w:val="20"/>
                              </w:rPr>
                              <w:t>Number of Emergency Ambulance</w:t>
                            </w:r>
                            <w:r>
                              <w:rPr>
                                <w:rFonts w:ascii="Arial" w:hAnsi="Arial" w:cs="Arial"/>
                                <w:sz w:val="20"/>
                                <w:szCs w:val="20"/>
                              </w:rPr>
                              <w:t>s</w:t>
                            </w:r>
                            <w:r w:rsidRPr="00A03A13">
                              <w:rPr>
                                <w:rFonts w:ascii="Arial" w:hAnsi="Arial" w:cs="Arial"/>
                                <w:sz w:val="20"/>
                                <w:szCs w:val="20"/>
                              </w:rPr>
                              <w:t xml:space="preserve"> Waiting for Handover</w:t>
                            </w:r>
                          </w:p>
                          <w:p w14:paraId="1343DD7F" w14:textId="77777777" w:rsidR="00EA57B0" w:rsidRDefault="00EA57B0" w:rsidP="00EA57B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FB6324" id="_x0000_s1027" type="#_x0000_t202" style="position:absolute;left:0;text-align:left;margin-left:54.5pt;margin-top:7.45pt;width:367.5pt;height:40.6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">
                <v:textbox>
                  <w:txbxContent>
                    <w:p w14:paraId="44085B22" w14:textId="77777777" w:rsidR="00EA57B0" w:rsidRPr="00A03A13" w:rsidRDefault="00EA57B0" w:rsidP="00EA57B0">
                      <w:pPr>
                        <w:spacing w:after="0" w:line="240" w:lineRule="auto"/>
                        <w:jc w:val="center"/>
                        <w:rPr>
                          <w:rFonts w:ascii="Arial" w:hAnsi="Arial" w:cs="Arial"/>
                          <w:sz w:val="20"/>
                          <w:szCs w:val="20"/>
                        </w:rPr>
                      </w:pPr>
                      <w:r>
                        <w:rPr>
                          <w:rFonts w:ascii="Arial" w:hAnsi="Arial" w:cs="Arial"/>
                          <w:sz w:val="20"/>
                          <w:szCs w:val="20"/>
                        </w:rPr>
                        <w:t>36 months to 31</w:t>
                      </w:r>
                      <w:r w:rsidRPr="006C4EDB">
                        <w:rPr>
                          <w:rFonts w:ascii="Arial" w:hAnsi="Arial" w:cs="Arial"/>
                          <w:sz w:val="20"/>
                          <w:szCs w:val="20"/>
                          <w:vertAlign w:val="superscript"/>
                        </w:rPr>
                        <w:t>st</w:t>
                      </w:r>
                      <w:r>
                        <w:rPr>
                          <w:rFonts w:ascii="Arial" w:hAnsi="Arial" w:cs="Arial"/>
                          <w:sz w:val="20"/>
                          <w:szCs w:val="20"/>
                        </w:rPr>
                        <w:t xml:space="preserve"> October 2023</w:t>
                      </w:r>
                    </w:p>
                    <w:p w14:paraId="0F9CF3DB" w14:textId="77777777" w:rsidR="00EA57B0" w:rsidRPr="00A03A13" w:rsidRDefault="00EA57B0" w:rsidP="00EA57B0">
                      <w:pPr>
                        <w:spacing w:after="0" w:line="240" w:lineRule="auto"/>
                        <w:jc w:val="center"/>
                        <w:rPr>
                          <w:rFonts w:ascii="Arial" w:hAnsi="Arial" w:cs="Arial"/>
                          <w:sz w:val="20"/>
                          <w:szCs w:val="20"/>
                        </w:rPr>
                      </w:pPr>
                      <w:r w:rsidRPr="00A03A13">
                        <w:rPr>
                          <w:rFonts w:ascii="Arial" w:hAnsi="Arial" w:cs="Arial"/>
                          <w:sz w:val="20"/>
                          <w:szCs w:val="20"/>
                        </w:rPr>
                        <w:t>Number of Emergency Ambulance</w:t>
                      </w:r>
                      <w:r>
                        <w:rPr>
                          <w:rFonts w:ascii="Arial" w:hAnsi="Arial" w:cs="Arial"/>
                          <w:sz w:val="20"/>
                          <w:szCs w:val="20"/>
                        </w:rPr>
                        <w:t>s</w:t>
                      </w:r>
                      <w:r w:rsidRPr="00A03A13">
                        <w:rPr>
                          <w:rFonts w:ascii="Arial" w:hAnsi="Arial" w:cs="Arial"/>
                          <w:sz w:val="20"/>
                          <w:szCs w:val="20"/>
                        </w:rPr>
                        <w:t xml:space="preserve"> Waiting for Handover</w:t>
                      </w:r>
                    </w:p>
                    <w:p w14:paraId="1343DD7F" w14:textId="77777777" w:rsidR="00EA57B0" w:rsidRDefault="00EA57B0" w:rsidP="00EA57B0"/>
                  </w:txbxContent>
                </v:textbox>
                <w10:wrap type="square" anchorx="margin"/>
              </v:shape>
            </w:pict>
          </mc:Fallback>
        </mc:AlternateContent>
      </w:r>
    </w:p>
    <w:p w14:paraId="6AE55E3B" w14:textId="77777777" w:rsidR="006C580E" w:rsidRPr="0072604C" w:rsidRDefault="006C580E" w:rsidP="002F7A3A">
      <w:pPr>
        <w:pStyle w:val="ListParagraph"/>
        <w:spacing w:after="0" w:line="240" w:lineRule="auto"/>
        <w:jc w:val="both"/>
        <w:rPr>
          <w:rFonts w:ascii="Arial" w:hAnsi="Arial" w:cs="Arial"/>
          <w:b/>
          <w:sz w:val="24"/>
          <w:szCs w:val="24"/>
        </w:rPr>
      </w:pPr>
    </w:p>
    <w:p w14:paraId="7C5CE595" w14:textId="77777777" w:rsidR="006C580E" w:rsidRDefault="006C580E" w:rsidP="002F7A3A">
      <w:pPr>
        <w:spacing w:after="0" w:line="240" w:lineRule="auto"/>
        <w:ind w:left="360"/>
        <w:jc w:val="both"/>
        <w:rPr>
          <w:rFonts w:ascii="Arial" w:hAnsi="Arial" w:cs="Arial"/>
          <w:b/>
          <w:sz w:val="24"/>
          <w:szCs w:val="24"/>
        </w:rPr>
      </w:pPr>
    </w:p>
    <w:p w14:paraId="12E0718E" w14:textId="77777777" w:rsidR="006C580E" w:rsidRDefault="00EA57B0" w:rsidP="002F7A3A">
      <w:pPr>
        <w:spacing w:after="0" w:line="240" w:lineRule="auto"/>
        <w:ind w:left="360"/>
        <w:jc w:val="both"/>
        <w:rPr>
          <w:rFonts w:ascii="Arial" w:hAnsi="Arial" w:cs="Arial"/>
          <w:b/>
          <w:sz w:val="24"/>
          <w:szCs w:val="24"/>
        </w:rPr>
      </w:pPr>
      <w:r>
        <w:rPr>
          <w:noProof/>
          <w:lang w:eastAsia="en-GB"/>
        </w:rPr>
        <w:drawing>
          <wp:anchor distT="0" distB="0" distL="114300" distR="114300" simplePos="0" relativeHeight="251676672" behindDoc="0" locked="0" layoutInCell="1" allowOverlap="1" wp14:anchorId="2EE98521" wp14:editId="4FA5193B">
            <wp:simplePos x="0" y="0"/>
            <wp:positionH relativeFrom="column">
              <wp:posOffset>666750</wp:posOffset>
            </wp:positionH>
            <wp:positionV relativeFrom="paragraph">
              <wp:posOffset>123825</wp:posOffset>
            </wp:positionV>
            <wp:extent cx="4699000" cy="1551305"/>
            <wp:effectExtent l="0" t="0" r="6350" b="0"/>
            <wp:wrapSquare wrapText="bothSides"/>
            <wp:docPr id="337391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391359" name=""/>
                    <pic:cNvPicPr/>
                  </pic:nvPicPr>
                  <pic:blipFill>
                    <a:blip r:embed="rId12">
                      <a:extLst>
                        <a:ext uri="{28A0092B-C50C-407E-A947-70E740481C1C}">
                          <a14:useLocalDpi xmlns:a14="http://schemas.microsoft.com/office/drawing/2010/main" val="0"/>
                        </a:ext>
                      </a:extLst>
                    </a:blip>
                    <a:stretch>
                      <a:fillRect/>
                    </a:stretch>
                  </pic:blipFill>
                  <pic:spPr>
                    <a:xfrm>
                      <a:off x="0" y="0"/>
                      <a:ext cx="4699000" cy="1551305"/>
                    </a:xfrm>
                    <a:prstGeom prst="rect">
                      <a:avLst/>
                    </a:prstGeom>
                  </pic:spPr>
                </pic:pic>
              </a:graphicData>
            </a:graphic>
            <wp14:sizeRelH relativeFrom="margin">
              <wp14:pctWidth>0</wp14:pctWidth>
            </wp14:sizeRelH>
          </wp:anchor>
        </w:drawing>
      </w:r>
    </w:p>
    <w:p w14:paraId="477101C4" w14:textId="77777777" w:rsidR="006C580E" w:rsidRDefault="006C580E" w:rsidP="002F7A3A">
      <w:pPr>
        <w:spacing w:after="0" w:line="240" w:lineRule="auto"/>
        <w:ind w:left="360"/>
        <w:jc w:val="both"/>
        <w:rPr>
          <w:rFonts w:ascii="Arial" w:hAnsi="Arial" w:cs="Arial"/>
          <w:b/>
          <w:sz w:val="24"/>
          <w:szCs w:val="24"/>
        </w:rPr>
      </w:pPr>
    </w:p>
    <w:p w14:paraId="555DAA59" w14:textId="77777777" w:rsidR="006C580E" w:rsidRDefault="006C580E" w:rsidP="002F7A3A">
      <w:pPr>
        <w:spacing w:after="0" w:line="240" w:lineRule="auto"/>
        <w:ind w:left="360"/>
        <w:jc w:val="both"/>
        <w:rPr>
          <w:rFonts w:ascii="Arial" w:hAnsi="Arial" w:cs="Arial"/>
          <w:b/>
          <w:sz w:val="24"/>
          <w:szCs w:val="24"/>
        </w:rPr>
      </w:pPr>
    </w:p>
    <w:p w14:paraId="055CF2A0" w14:textId="77777777" w:rsidR="006C580E" w:rsidRDefault="006C580E" w:rsidP="002F7A3A">
      <w:pPr>
        <w:spacing w:after="0" w:line="240" w:lineRule="auto"/>
        <w:ind w:left="360"/>
        <w:jc w:val="both"/>
        <w:rPr>
          <w:rFonts w:ascii="Arial" w:hAnsi="Arial" w:cs="Arial"/>
          <w:b/>
          <w:sz w:val="24"/>
          <w:szCs w:val="24"/>
        </w:rPr>
      </w:pPr>
    </w:p>
    <w:p w14:paraId="59D492E1" w14:textId="77777777" w:rsidR="006C580E" w:rsidRDefault="006C580E" w:rsidP="002F7A3A">
      <w:pPr>
        <w:spacing w:after="0" w:line="240" w:lineRule="auto"/>
        <w:ind w:left="360"/>
        <w:jc w:val="both"/>
        <w:rPr>
          <w:rFonts w:ascii="Arial" w:hAnsi="Arial" w:cs="Arial"/>
          <w:b/>
          <w:sz w:val="24"/>
          <w:szCs w:val="24"/>
        </w:rPr>
      </w:pPr>
    </w:p>
    <w:p w14:paraId="4B13A8C4" w14:textId="77777777" w:rsidR="006C580E" w:rsidRDefault="006C580E" w:rsidP="002F7A3A">
      <w:pPr>
        <w:spacing w:after="0" w:line="240" w:lineRule="auto"/>
        <w:ind w:left="360"/>
        <w:jc w:val="both"/>
        <w:rPr>
          <w:rFonts w:ascii="Arial" w:hAnsi="Arial" w:cs="Arial"/>
          <w:b/>
          <w:sz w:val="24"/>
          <w:szCs w:val="24"/>
        </w:rPr>
      </w:pPr>
    </w:p>
    <w:p w14:paraId="4C3E37AD" w14:textId="77777777" w:rsidR="006C580E" w:rsidRDefault="006C580E" w:rsidP="002F7A3A">
      <w:pPr>
        <w:spacing w:after="0" w:line="240" w:lineRule="auto"/>
        <w:ind w:left="360"/>
        <w:jc w:val="both"/>
        <w:rPr>
          <w:rFonts w:ascii="Arial" w:hAnsi="Arial" w:cs="Arial"/>
          <w:b/>
          <w:sz w:val="24"/>
          <w:szCs w:val="24"/>
        </w:rPr>
      </w:pPr>
    </w:p>
    <w:p w14:paraId="09EAC4D6" w14:textId="77777777" w:rsidR="006C580E" w:rsidRDefault="006C580E" w:rsidP="002F7A3A">
      <w:pPr>
        <w:spacing w:after="0" w:line="240" w:lineRule="auto"/>
        <w:ind w:left="360"/>
        <w:jc w:val="both"/>
        <w:rPr>
          <w:rFonts w:ascii="Arial" w:hAnsi="Arial" w:cs="Arial"/>
          <w:b/>
          <w:sz w:val="24"/>
          <w:szCs w:val="24"/>
        </w:rPr>
      </w:pPr>
    </w:p>
    <w:p w14:paraId="0E8E092E" w14:textId="77777777" w:rsidR="006C580E" w:rsidRDefault="006C580E" w:rsidP="002F7A3A">
      <w:pPr>
        <w:spacing w:after="0" w:line="240" w:lineRule="auto"/>
        <w:ind w:left="360"/>
        <w:jc w:val="both"/>
        <w:rPr>
          <w:rFonts w:ascii="Arial" w:hAnsi="Arial" w:cs="Arial"/>
          <w:b/>
          <w:sz w:val="24"/>
          <w:szCs w:val="24"/>
        </w:rPr>
      </w:pPr>
    </w:p>
    <w:p w14:paraId="7A02EF77" w14:textId="77777777" w:rsidR="006C580E" w:rsidRDefault="006C580E" w:rsidP="002F7A3A">
      <w:pPr>
        <w:spacing w:after="0" w:line="240" w:lineRule="auto"/>
        <w:ind w:left="360"/>
        <w:jc w:val="both"/>
        <w:rPr>
          <w:rFonts w:ascii="Arial" w:hAnsi="Arial" w:cs="Arial"/>
          <w:b/>
          <w:sz w:val="24"/>
          <w:szCs w:val="24"/>
        </w:rPr>
      </w:pPr>
    </w:p>
    <w:p w14:paraId="5DA9AC8D" w14:textId="77777777" w:rsidR="006C580E" w:rsidRDefault="006C580E" w:rsidP="002F7A3A">
      <w:pPr>
        <w:spacing w:after="0" w:line="240" w:lineRule="auto"/>
        <w:ind w:left="360"/>
        <w:jc w:val="both"/>
        <w:rPr>
          <w:rFonts w:ascii="Arial" w:hAnsi="Arial" w:cs="Arial"/>
          <w:b/>
          <w:sz w:val="24"/>
          <w:szCs w:val="24"/>
        </w:rPr>
      </w:pPr>
    </w:p>
    <w:p w14:paraId="514D9508" w14:textId="77777777" w:rsidR="006C580E" w:rsidRDefault="006C580E" w:rsidP="002F7A3A">
      <w:pPr>
        <w:spacing w:after="0" w:line="240" w:lineRule="auto"/>
        <w:ind w:left="360"/>
        <w:jc w:val="both"/>
        <w:rPr>
          <w:rFonts w:ascii="Arial" w:hAnsi="Arial" w:cs="Arial"/>
          <w:b/>
          <w:sz w:val="24"/>
          <w:szCs w:val="24"/>
        </w:rPr>
      </w:pPr>
      <w:r w:rsidRPr="00A03A13">
        <w:rPr>
          <w:rFonts w:ascii="Arial" w:hAnsi="Arial" w:cs="Arial"/>
          <w:noProof/>
          <w:lang w:eastAsia="en-GB"/>
        </w:rPr>
        <mc:AlternateContent>
          <mc:Choice Requires="wps">
            <w:drawing>
              <wp:anchor distT="0" distB="0" distL="114300" distR="114300" simplePos="0" relativeHeight="251666432" behindDoc="0" locked="0" layoutInCell="1" allowOverlap="1" wp14:anchorId="0BC5C8E6" wp14:editId="3DB8D893">
                <wp:simplePos x="0" y="0"/>
                <wp:positionH relativeFrom="margin">
                  <wp:align>center</wp:align>
                </wp:positionH>
                <wp:positionV relativeFrom="paragraph">
                  <wp:posOffset>0</wp:posOffset>
                </wp:positionV>
                <wp:extent cx="4667250" cy="516255"/>
                <wp:effectExtent l="0" t="0" r="19050" b="1714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497FC577" w14:textId="77777777"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1</w:t>
                            </w:r>
                            <w:r w:rsidRPr="0078210A">
                              <w:rPr>
                                <w:rFonts w:ascii="Arial" w:hAnsi="Arial" w:cs="Arial"/>
                                <w:sz w:val="20"/>
                                <w:szCs w:val="20"/>
                                <w:vertAlign w:val="superscript"/>
                              </w:rPr>
                              <w:t>st</w:t>
                            </w:r>
                            <w:r>
                              <w:rPr>
                                <w:rFonts w:ascii="Arial" w:hAnsi="Arial" w:cs="Arial"/>
                                <w:sz w:val="20"/>
                                <w:szCs w:val="20"/>
                              </w:rPr>
                              <w:t xml:space="preserve"> January to 31</w:t>
                            </w:r>
                            <w:r w:rsidRPr="006C4EDB">
                              <w:rPr>
                                <w:rFonts w:ascii="Arial" w:hAnsi="Arial" w:cs="Arial"/>
                                <w:sz w:val="20"/>
                                <w:szCs w:val="20"/>
                                <w:vertAlign w:val="superscript"/>
                              </w:rPr>
                              <w:t>st</w:t>
                            </w:r>
                            <w:r>
                              <w:rPr>
                                <w:rFonts w:ascii="Arial" w:hAnsi="Arial" w:cs="Arial"/>
                                <w:sz w:val="20"/>
                                <w:szCs w:val="20"/>
                              </w:rPr>
                              <w:t xml:space="preserve"> October 2023</w:t>
                            </w:r>
                          </w:p>
                          <w:p w14:paraId="45C73F05" w14:textId="77777777" w:rsidR="006C580E" w:rsidRPr="00A03A13" w:rsidRDefault="006C580E" w:rsidP="006C580E">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07C98606" w14:textId="77777777" w:rsidR="006C580E" w:rsidRDefault="006C580E" w:rsidP="006C580E"/>
                        </w:txbxContent>
                      </wps:txbx>
                      <wps:bodyPr rot="0" vert="horz" wrap="square" lIns="91440" tIns="45720" rIns="91440" bIns="45720" anchor="t" anchorCtr="0">
                        <a:noAutofit/>
                      </wps:bodyPr>
                    </wps:wsp>
                  </a:graphicData>
                </a:graphic>
              </wp:anchor>
            </w:drawing>
          </mc:Choice>
          <mc:Fallback>
            <w:pict>
              <v:shape w14:anchorId="0BC5C8E6" id="_x0000_s1028" type="#_x0000_t202" style="position:absolute;left:0;text-align:left;margin-left:0;margin-top:0;width:367.5pt;height:40.65pt;z-index:2516664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">
                <v:textbox>
                  <w:txbxContent>
                    <w:p w14:paraId="497FC577" w14:textId="77777777"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1</w:t>
                      </w:r>
                      <w:r w:rsidRPr="0078210A">
                        <w:rPr>
                          <w:rFonts w:ascii="Arial" w:hAnsi="Arial" w:cs="Arial"/>
                          <w:sz w:val="20"/>
                          <w:szCs w:val="20"/>
                          <w:vertAlign w:val="superscript"/>
                        </w:rPr>
                        <w:t>st</w:t>
                      </w:r>
                      <w:r>
                        <w:rPr>
                          <w:rFonts w:ascii="Arial" w:hAnsi="Arial" w:cs="Arial"/>
                          <w:sz w:val="20"/>
                          <w:szCs w:val="20"/>
                        </w:rPr>
                        <w:t xml:space="preserve"> January to 31</w:t>
                      </w:r>
                      <w:r w:rsidRPr="006C4EDB">
                        <w:rPr>
                          <w:rFonts w:ascii="Arial" w:hAnsi="Arial" w:cs="Arial"/>
                          <w:sz w:val="20"/>
                          <w:szCs w:val="20"/>
                          <w:vertAlign w:val="superscript"/>
                        </w:rPr>
                        <w:t>st</w:t>
                      </w:r>
                      <w:r>
                        <w:rPr>
                          <w:rFonts w:ascii="Arial" w:hAnsi="Arial" w:cs="Arial"/>
                          <w:sz w:val="20"/>
                          <w:szCs w:val="20"/>
                        </w:rPr>
                        <w:t xml:space="preserve"> October 2023</w:t>
                      </w:r>
                    </w:p>
                    <w:p w14:paraId="45C73F05" w14:textId="77777777" w:rsidR="006C580E" w:rsidRPr="00A03A13" w:rsidRDefault="006C580E" w:rsidP="006C580E">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07C98606" w14:textId="77777777" w:rsidR="006C580E" w:rsidRDefault="006C580E" w:rsidP="006C580E"/>
                  </w:txbxContent>
                </v:textbox>
                <w10:wrap type="square" anchorx="margin"/>
              </v:shape>
            </w:pict>
          </mc:Fallback>
        </mc:AlternateContent>
      </w:r>
    </w:p>
    <w:p w14:paraId="285B3EC1" w14:textId="77777777" w:rsidR="006C580E" w:rsidRDefault="006C580E" w:rsidP="002F7A3A">
      <w:pPr>
        <w:spacing w:after="0" w:line="240" w:lineRule="auto"/>
        <w:ind w:left="360"/>
        <w:jc w:val="both"/>
        <w:rPr>
          <w:rFonts w:ascii="Arial" w:hAnsi="Arial" w:cs="Arial"/>
          <w:b/>
          <w:sz w:val="24"/>
          <w:szCs w:val="24"/>
        </w:rPr>
      </w:pPr>
    </w:p>
    <w:p w14:paraId="4F834CB3" w14:textId="77777777" w:rsidR="006C580E" w:rsidRDefault="006C580E" w:rsidP="002F7A3A">
      <w:pPr>
        <w:spacing w:after="0" w:line="240" w:lineRule="auto"/>
        <w:ind w:left="360"/>
        <w:jc w:val="both"/>
        <w:rPr>
          <w:rFonts w:ascii="Arial" w:hAnsi="Arial" w:cs="Arial"/>
          <w:b/>
          <w:sz w:val="24"/>
          <w:szCs w:val="24"/>
        </w:rPr>
      </w:pPr>
    </w:p>
    <w:p w14:paraId="7B226004" w14:textId="77777777" w:rsidR="006C580E" w:rsidRDefault="00EA57B0" w:rsidP="002F7A3A">
      <w:pPr>
        <w:spacing w:after="0" w:line="240" w:lineRule="auto"/>
        <w:ind w:left="360"/>
        <w:jc w:val="both"/>
        <w:rPr>
          <w:rFonts w:ascii="Arial" w:hAnsi="Arial" w:cs="Arial"/>
          <w:b/>
          <w:sz w:val="24"/>
          <w:szCs w:val="24"/>
        </w:rPr>
      </w:pPr>
      <w:r w:rsidRPr="00271F3C">
        <w:rPr>
          <w:noProof/>
          <w:lang w:eastAsia="en-GB"/>
        </w:rPr>
        <w:drawing>
          <wp:anchor distT="0" distB="0" distL="114300" distR="114300" simplePos="0" relativeHeight="251677696" behindDoc="0" locked="0" layoutInCell="1" allowOverlap="1" wp14:anchorId="77596201" wp14:editId="3B11C211">
            <wp:simplePos x="0" y="0"/>
            <wp:positionH relativeFrom="column">
              <wp:posOffset>488950</wp:posOffset>
            </wp:positionH>
            <wp:positionV relativeFrom="paragraph">
              <wp:posOffset>10160</wp:posOffset>
            </wp:positionV>
            <wp:extent cx="4716780" cy="1914525"/>
            <wp:effectExtent l="0" t="0" r="7620" b="9525"/>
            <wp:wrapSquare wrapText="bothSides"/>
            <wp:docPr id="274483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48374" name=""/>
                    <pic:cNvPicPr/>
                  </pic:nvPicPr>
                  <pic:blipFill>
                    <a:blip r:embed="rId13">
                      <a:extLst>
                        <a:ext uri="{28A0092B-C50C-407E-A947-70E740481C1C}">
                          <a14:useLocalDpi xmlns:a14="http://schemas.microsoft.com/office/drawing/2010/main" val="0"/>
                        </a:ext>
                      </a:extLst>
                    </a:blip>
                    <a:stretch>
                      <a:fillRect/>
                    </a:stretch>
                  </pic:blipFill>
                  <pic:spPr>
                    <a:xfrm>
                      <a:off x="0" y="0"/>
                      <a:ext cx="4716780" cy="1914525"/>
                    </a:xfrm>
                    <a:prstGeom prst="rect">
                      <a:avLst/>
                    </a:prstGeom>
                  </pic:spPr>
                </pic:pic>
              </a:graphicData>
            </a:graphic>
            <wp14:sizeRelH relativeFrom="margin">
              <wp14:pctWidth>0</wp14:pctWidth>
            </wp14:sizeRelH>
          </wp:anchor>
        </w:drawing>
      </w:r>
    </w:p>
    <w:p w14:paraId="70CA765B" w14:textId="77777777" w:rsidR="006C580E" w:rsidRDefault="006C580E" w:rsidP="002F7A3A">
      <w:pPr>
        <w:spacing w:after="0" w:line="240" w:lineRule="auto"/>
        <w:ind w:left="360"/>
        <w:jc w:val="both"/>
        <w:rPr>
          <w:rFonts w:ascii="Arial" w:hAnsi="Arial" w:cs="Arial"/>
          <w:b/>
          <w:sz w:val="24"/>
          <w:szCs w:val="24"/>
        </w:rPr>
      </w:pPr>
    </w:p>
    <w:p w14:paraId="222B7978" w14:textId="77777777" w:rsidR="006C580E" w:rsidRDefault="006C580E" w:rsidP="002F7A3A">
      <w:pPr>
        <w:spacing w:after="0" w:line="240" w:lineRule="auto"/>
        <w:ind w:left="360"/>
        <w:jc w:val="both"/>
        <w:rPr>
          <w:rFonts w:ascii="Arial" w:hAnsi="Arial" w:cs="Arial"/>
          <w:b/>
          <w:sz w:val="24"/>
          <w:szCs w:val="24"/>
        </w:rPr>
      </w:pPr>
    </w:p>
    <w:p w14:paraId="78DFC689" w14:textId="77777777" w:rsidR="006C580E" w:rsidRDefault="006C580E" w:rsidP="002F7A3A">
      <w:pPr>
        <w:spacing w:after="0" w:line="240" w:lineRule="auto"/>
        <w:ind w:left="360"/>
        <w:jc w:val="both"/>
        <w:rPr>
          <w:rFonts w:ascii="Arial" w:hAnsi="Arial" w:cs="Arial"/>
          <w:b/>
          <w:sz w:val="24"/>
          <w:szCs w:val="24"/>
        </w:rPr>
      </w:pPr>
    </w:p>
    <w:p w14:paraId="3BD05CB9" w14:textId="77777777" w:rsidR="006C580E" w:rsidRDefault="006C580E" w:rsidP="002F7A3A">
      <w:pPr>
        <w:spacing w:after="0" w:line="240" w:lineRule="auto"/>
        <w:ind w:left="360"/>
        <w:jc w:val="both"/>
        <w:rPr>
          <w:rFonts w:ascii="Arial" w:hAnsi="Arial" w:cs="Arial"/>
          <w:b/>
          <w:sz w:val="24"/>
          <w:szCs w:val="24"/>
        </w:rPr>
      </w:pPr>
    </w:p>
    <w:p w14:paraId="4381EEDD" w14:textId="77777777" w:rsidR="006C580E" w:rsidRDefault="006C580E" w:rsidP="002F7A3A">
      <w:pPr>
        <w:spacing w:after="0" w:line="240" w:lineRule="auto"/>
        <w:ind w:left="360"/>
        <w:jc w:val="both"/>
        <w:rPr>
          <w:rFonts w:ascii="Arial" w:hAnsi="Arial" w:cs="Arial"/>
          <w:b/>
          <w:sz w:val="24"/>
          <w:szCs w:val="24"/>
        </w:rPr>
      </w:pPr>
    </w:p>
    <w:p w14:paraId="6AB55CF7" w14:textId="77777777" w:rsidR="006C580E" w:rsidRDefault="00653AEC" w:rsidP="002F7A3A">
      <w:pPr>
        <w:spacing w:after="0" w:line="240" w:lineRule="auto"/>
        <w:ind w:left="360"/>
        <w:jc w:val="both"/>
        <w:rPr>
          <w:rFonts w:ascii="Arial" w:hAnsi="Arial" w:cs="Arial"/>
          <w:b/>
          <w:sz w:val="24"/>
          <w:szCs w:val="24"/>
        </w:rPr>
      </w:pPr>
      <w:r w:rsidRPr="006C580E">
        <w:rPr>
          <w:rFonts w:ascii="Arial" w:hAnsi="Arial" w:cs="Arial"/>
          <w:b/>
          <w:sz w:val="24"/>
          <w:szCs w:val="24"/>
        </w:rPr>
        <w:t xml:space="preserve"> </w:t>
      </w:r>
    </w:p>
    <w:p w14:paraId="4ABC50EA" w14:textId="77777777" w:rsidR="006C580E" w:rsidRDefault="006C580E" w:rsidP="002F7A3A">
      <w:pPr>
        <w:spacing w:after="0" w:line="240" w:lineRule="auto"/>
        <w:ind w:left="360"/>
        <w:jc w:val="both"/>
        <w:rPr>
          <w:rFonts w:ascii="Arial" w:hAnsi="Arial" w:cs="Arial"/>
          <w:b/>
          <w:sz w:val="24"/>
          <w:szCs w:val="24"/>
        </w:rPr>
      </w:pPr>
    </w:p>
    <w:p w14:paraId="3578EB0A" w14:textId="77777777" w:rsidR="006C580E" w:rsidRDefault="006C580E" w:rsidP="002F7A3A">
      <w:pPr>
        <w:spacing w:after="0" w:line="240" w:lineRule="auto"/>
        <w:ind w:left="360"/>
        <w:jc w:val="both"/>
        <w:rPr>
          <w:rFonts w:ascii="Arial" w:hAnsi="Arial" w:cs="Arial"/>
          <w:b/>
          <w:sz w:val="24"/>
          <w:szCs w:val="24"/>
        </w:rPr>
      </w:pPr>
    </w:p>
    <w:p w14:paraId="7ADDA3CA" w14:textId="77777777" w:rsidR="006C580E" w:rsidRDefault="006C580E" w:rsidP="002F7A3A">
      <w:pPr>
        <w:spacing w:after="0" w:line="240" w:lineRule="auto"/>
        <w:ind w:left="360"/>
        <w:jc w:val="both"/>
        <w:rPr>
          <w:rFonts w:ascii="Arial" w:hAnsi="Arial" w:cs="Arial"/>
          <w:b/>
          <w:sz w:val="24"/>
          <w:szCs w:val="24"/>
        </w:rPr>
      </w:pPr>
    </w:p>
    <w:p w14:paraId="23E16F53" w14:textId="77777777" w:rsidR="006C580E" w:rsidRDefault="006C580E" w:rsidP="002F7A3A">
      <w:pPr>
        <w:spacing w:after="0" w:line="240" w:lineRule="auto"/>
        <w:ind w:left="360"/>
        <w:jc w:val="both"/>
        <w:rPr>
          <w:rFonts w:ascii="Arial" w:hAnsi="Arial" w:cs="Arial"/>
          <w:b/>
          <w:sz w:val="24"/>
          <w:szCs w:val="24"/>
        </w:rPr>
      </w:pPr>
    </w:p>
    <w:p w14:paraId="1A788F35" w14:textId="77777777" w:rsidR="006C580E" w:rsidRDefault="006C580E" w:rsidP="002F7A3A">
      <w:pPr>
        <w:spacing w:after="0" w:line="240" w:lineRule="auto"/>
        <w:ind w:left="360"/>
        <w:jc w:val="both"/>
        <w:rPr>
          <w:rFonts w:ascii="Arial" w:hAnsi="Arial" w:cs="Arial"/>
          <w:b/>
          <w:sz w:val="24"/>
          <w:szCs w:val="24"/>
        </w:rPr>
      </w:pPr>
    </w:p>
    <w:p w14:paraId="1E1AA5BE" w14:textId="77777777" w:rsidR="006C580E" w:rsidRDefault="006C580E" w:rsidP="002F7A3A">
      <w:pPr>
        <w:spacing w:after="0" w:line="240" w:lineRule="auto"/>
        <w:ind w:left="360"/>
        <w:jc w:val="both"/>
        <w:rPr>
          <w:rFonts w:ascii="Arial" w:hAnsi="Arial" w:cs="Arial"/>
          <w:b/>
          <w:sz w:val="24"/>
          <w:szCs w:val="24"/>
        </w:rPr>
      </w:pPr>
    </w:p>
    <w:p w14:paraId="7F553A6B" w14:textId="77777777" w:rsidR="006C580E" w:rsidRDefault="006C580E" w:rsidP="002F7A3A">
      <w:pPr>
        <w:spacing w:after="0" w:line="240" w:lineRule="auto"/>
        <w:ind w:left="360"/>
        <w:jc w:val="both"/>
        <w:rPr>
          <w:rFonts w:ascii="Arial" w:hAnsi="Arial" w:cs="Arial"/>
          <w:b/>
          <w:sz w:val="24"/>
          <w:szCs w:val="24"/>
        </w:rPr>
      </w:pPr>
      <w:r w:rsidRPr="00A03A13">
        <w:rPr>
          <w:rFonts w:ascii="Arial" w:hAnsi="Arial" w:cs="Arial"/>
          <w:noProof/>
          <w:lang w:eastAsia="en-GB"/>
        </w:rPr>
        <mc:AlternateContent>
          <mc:Choice Requires="wps">
            <w:drawing>
              <wp:anchor distT="0" distB="0" distL="114300" distR="114300" simplePos="0" relativeHeight="251668480" behindDoc="0" locked="0" layoutInCell="1" allowOverlap="1" wp14:anchorId="334EC9D6" wp14:editId="70A1F167">
                <wp:simplePos x="0" y="0"/>
                <wp:positionH relativeFrom="margin">
                  <wp:align>center</wp:align>
                </wp:positionH>
                <wp:positionV relativeFrom="paragraph">
                  <wp:posOffset>104140</wp:posOffset>
                </wp:positionV>
                <wp:extent cx="4667250" cy="516255"/>
                <wp:effectExtent l="0" t="0" r="19050" b="1714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55C9291D" w14:textId="77777777" w:rsidR="006C580E" w:rsidRPr="00A03A13" w:rsidRDefault="006C580E" w:rsidP="006C580E">
                            <w:pPr>
                              <w:spacing w:after="0" w:line="240" w:lineRule="auto"/>
                              <w:jc w:val="center"/>
                              <w:rPr>
                                <w:rFonts w:ascii="Arial" w:hAnsi="Arial" w:cs="Arial"/>
                                <w:sz w:val="20"/>
                                <w:szCs w:val="20"/>
                              </w:rPr>
                            </w:pPr>
                            <w:r w:rsidRPr="00A03A13">
                              <w:rPr>
                                <w:rFonts w:ascii="Arial" w:hAnsi="Arial" w:cs="Arial"/>
                                <w:sz w:val="20"/>
                                <w:szCs w:val="20"/>
                              </w:rPr>
                              <w:t>1</w:t>
                            </w:r>
                            <w:r w:rsidRPr="00A03A13">
                              <w:rPr>
                                <w:rFonts w:ascii="Arial" w:hAnsi="Arial" w:cs="Arial"/>
                                <w:sz w:val="20"/>
                                <w:szCs w:val="20"/>
                                <w:vertAlign w:val="superscript"/>
                              </w:rPr>
                              <w:t>st</w:t>
                            </w:r>
                            <w:r w:rsidRPr="00A03A13">
                              <w:rPr>
                                <w:rFonts w:ascii="Arial" w:hAnsi="Arial" w:cs="Arial"/>
                                <w:sz w:val="20"/>
                                <w:szCs w:val="20"/>
                              </w:rPr>
                              <w:t xml:space="preserve"> </w:t>
                            </w:r>
                            <w:r>
                              <w:rPr>
                                <w:rFonts w:ascii="Arial" w:hAnsi="Arial" w:cs="Arial"/>
                                <w:sz w:val="20"/>
                                <w:szCs w:val="20"/>
                              </w:rPr>
                              <w:t>January 2023</w:t>
                            </w:r>
                            <w:r w:rsidRPr="00A03A13">
                              <w:rPr>
                                <w:rFonts w:ascii="Arial" w:hAnsi="Arial" w:cs="Arial"/>
                                <w:sz w:val="20"/>
                                <w:szCs w:val="20"/>
                              </w:rPr>
                              <w:t xml:space="preserve"> to </w:t>
                            </w:r>
                            <w:r>
                              <w:rPr>
                                <w:rFonts w:ascii="Arial" w:hAnsi="Arial" w:cs="Arial"/>
                                <w:sz w:val="20"/>
                                <w:szCs w:val="20"/>
                              </w:rPr>
                              <w:t>29</w:t>
                            </w:r>
                            <w:r w:rsidRPr="00FF6D71">
                              <w:rPr>
                                <w:rFonts w:ascii="Arial" w:hAnsi="Arial" w:cs="Arial"/>
                                <w:sz w:val="20"/>
                                <w:szCs w:val="20"/>
                                <w:vertAlign w:val="superscript"/>
                              </w:rPr>
                              <w:t>th</w:t>
                            </w:r>
                            <w:r>
                              <w:rPr>
                                <w:rFonts w:ascii="Arial" w:hAnsi="Arial" w:cs="Arial"/>
                                <w:sz w:val="20"/>
                                <w:szCs w:val="20"/>
                              </w:rPr>
                              <w:t xml:space="preserve"> October 2023</w:t>
                            </w:r>
                          </w:p>
                          <w:p w14:paraId="213B143B" w14:textId="77777777" w:rsidR="006C580E" w:rsidRPr="00A03A13" w:rsidRDefault="006C580E" w:rsidP="006C580E">
                            <w:pPr>
                              <w:spacing w:after="0" w:line="240" w:lineRule="auto"/>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Pr="00A03A13">
                              <w:rPr>
                                <w:rFonts w:ascii="Arial" w:hAnsi="Arial" w:cs="Arial"/>
                                <w:sz w:val="20"/>
                                <w:szCs w:val="20"/>
                              </w:rPr>
                              <w:t xml:space="preserve">Number of Emergency Ambulance Hours Lost Waiting </w:t>
                            </w:r>
                            <w:proofErr w:type="gramStart"/>
                            <w:r w:rsidRPr="00A03A13">
                              <w:rPr>
                                <w:rFonts w:ascii="Arial" w:hAnsi="Arial" w:cs="Arial"/>
                                <w:sz w:val="20"/>
                                <w:szCs w:val="20"/>
                              </w:rPr>
                              <w:t>For</w:t>
                            </w:r>
                            <w:proofErr w:type="gramEnd"/>
                            <w:r w:rsidRPr="00A03A13">
                              <w:rPr>
                                <w:rFonts w:ascii="Arial" w:hAnsi="Arial" w:cs="Arial"/>
                                <w:sz w:val="20"/>
                                <w:szCs w:val="20"/>
                              </w:rPr>
                              <w:t xml:space="preserve"> Handover</w:t>
                            </w:r>
                          </w:p>
                          <w:p w14:paraId="7283D4FA" w14:textId="77777777" w:rsidR="006C580E" w:rsidRDefault="006C580E" w:rsidP="006C580E"/>
                        </w:txbxContent>
                      </wps:txbx>
                      <wps:bodyPr rot="0" vert="horz" wrap="square" lIns="91440" tIns="45720" rIns="91440" bIns="45720" anchor="t" anchorCtr="0">
                        <a:noAutofit/>
                      </wps:bodyPr>
                    </wps:wsp>
                  </a:graphicData>
                </a:graphic>
              </wp:anchor>
            </w:drawing>
          </mc:Choice>
          <mc:Fallback>
            <w:pict>
              <v:shape w14:anchorId="334EC9D6" id="_x0000_s1029" type="#_x0000_t202" style="position:absolute;left:0;text-align:left;margin-left:0;margin-top:8.2pt;width:367.5pt;height:40.65pt;z-index:2516684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">
                <v:textbox>
                  <w:txbxContent>
                    <w:p w14:paraId="55C9291D" w14:textId="77777777" w:rsidR="006C580E" w:rsidRPr="00A03A13" w:rsidRDefault="006C580E" w:rsidP="006C580E">
                      <w:pPr>
                        <w:spacing w:after="0" w:line="240" w:lineRule="auto"/>
                        <w:jc w:val="center"/>
                        <w:rPr>
                          <w:rFonts w:ascii="Arial" w:hAnsi="Arial" w:cs="Arial"/>
                          <w:sz w:val="20"/>
                          <w:szCs w:val="20"/>
                        </w:rPr>
                      </w:pPr>
                      <w:r w:rsidRPr="00A03A13">
                        <w:rPr>
                          <w:rFonts w:ascii="Arial" w:hAnsi="Arial" w:cs="Arial"/>
                          <w:sz w:val="20"/>
                          <w:szCs w:val="20"/>
                        </w:rPr>
                        <w:t>1</w:t>
                      </w:r>
                      <w:r w:rsidRPr="00A03A13">
                        <w:rPr>
                          <w:rFonts w:ascii="Arial" w:hAnsi="Arial" w:cs="Arial"/>
                          <w:sz w:val="20"/>
                          <w:szCs w:val="20"/>
                          <w:vertAlign w:val="superscript"/>
                        </w:rPr>
                        <w:t>st</w:t>
                      </w:r>
                      <w:r w:rsidRPr="00A03A13">
                        <w:rPr>
                          <w:rFonts w:ascii="Arial" w:hAnsi="Arial" w:cs="Arial"/>
                          <w:sz w:val="20"/>
                          <w:szCs w:val="20"/>
                        </w:rPr>
                        <w:t xml:space="preserve"> </w:t>
                      </w:r>
                      <w:r>
                        <w:rPr>
                          <w:rFonts w:ascii="Arial" w:hAnsi="Arial" w:cs="Arial"/>
                          <w:sz w:val="20"/>
                          <w:szCs w:val="20"/>
                        </w:rPr>
                        <w:t>January 2023</w:t>
                      </w:r>
                      <w:r w:rsidRPr="00A03A13">
                        <w:rPr>
                          <w:rFonts w:ascii="Arial" w:hAnsi="Arial" w:cs="Arial"/>
                          <w:sz w:val="20"/>
                          <w:szCs w:val="20"/>
                        </w:rPr>
                        <w:t xml:space="preserve"> to </w:t>
                      </w:r>
                      <w:r>
                        <w:rPr>
                          <w:rFonts w:ascii="Arial" w:hAnsi="Arial" w:cs="Arial"/>
                          <w:sz w:val="20"/>
                          <w:szCs w:val="20"/>
                        </w:rPr>
                        <w:t>29</w:t>
                      </w:r>
                      <w:r w:rsidRPr="00FF6D71">
                        <w:rPr>
                          <w:rFonts w:ascii="Arial" w:hAnsi="Arial" w:cs="Arial"/>
                          <w:sz w:val="20"/>
                          <w:szCs w:val="20"/>
                          <w:vertAlign w:val="superscript"/>
                        </w:rPr>
                        <w:t>th</w:t>
                      </w:r>
                      <w:r>
                        <w:rPr>
                          <w:rFonts w:ascii="Arial" w:hAnsi="Arial" w:cs="Arial"/>
                          <w:sz w:val="20"/>
                          <w:szCs w:val="20"/>
                        </w:rPr>
                        <w:t xml:space="preserve"> October 2023</w:t>
                      </w:r>
                    </w:p>
                    <w:p w14:paraId="213B143B" w14:textId="77777777" w:rsidR="006C580E" w:rsidRPr="00A03A13" w:rsidRDefault="006C580E" w:rsidP="006C580E">
                      <w:pPr>
                        <w:spacing w:after="0" w:line="240" w:lineRule="auto"/>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Pr="00A03A13">
                        <w:rPr>
                          <w:rFonts w:ascii="Arial" w:hAnsi="Arial" w:cs="Arial"/>
                          <w:sz w:val="20"/>
                          <w:szCs w:val="20"/>
                        </w:rPr>
                        <w:t xml:space="preserve">Number of Emergency Ambulance Hours Lost Waiting </w:t>
                      </w:r>
                      <w:proofErr w:type="gramStart"/>
                      <w:r w:rsidRPr="00A03A13">
                        <w:rPr>
                          <w:rFonts w:ascii="Arial" w:hAnsi="Arial" w:cs="Arial"/>
                          <w:sz w:val="20"/>
                          <w:szCs w:val="20"/>
                        </w:rPr>
                        <w:t>For</w:t>
                      </w:r>
                      <w:proofErr w:type="gramEnd"/>
                      <w:r w:rsidRPr="00A03A13">
                        <w:rPr>
                          <w:rFonts w:ascii="Arial" w:hAnsi="Arial" w:cs="Arial"/>
                          <w:sz w:val="20"/>
                          <w:szCs w:val="20"/>
                        </w:rPr>
                        <w:t xml:space="preserve"> Handover</w:t>
                      </w:r>
                    </w:p>
                    <w:p w14:paraId="7283D4FA" w14:textId="77777777" w:rsidR="006C580E" w:rsidRDefault="006C580E" w:rsidP="006C580E"/>
                  </w:txbxContent>
                </v:textbox>
                <w10:wrap type="square" anchorx="margin"/>
              </v:shape>
            </w:pict>
          </mc:Fallback>
        </mc:AlternateContent>
      </w:r>
    </w:p>
    <w:p w14:paraId="03AF1742" w14:textId="77777777" w:rsidR="006C580E" w:rsidRDefault="006C580E" w:rsidP="002F7A3A">
      <w:pPr>
        <w:spacing w:after="0" w:line="240" w:lineRule="auto"/>
        <w:ind w:left="360"/>
        <w:jc w:val="both"/>
        <w:rPr>
          <w:rFonts w:ascii="Arial" w:hAnsi="Arial" w:cs="Arial"/>
          <w:b/>
          <w:sz w:val="24"/>
          <w:szCs w:val="24"/>
        </w:rPr>
      </w:pPr>
    </w:p>
    <w:p w14:paraId="6F1BE02B" w14:textId="77777777" w:rsidR="006C580E" w:rsidRDefault="006C580E" w:rsidP="002F7A3A">
      <w:pPr>
        <w:spacing w:after="0" w:line="240" w:lineRule="auto"/>
        <w:ind w:left="360"/>
        <w:jc w:val="both"/>
        <w:rPr>
          <w:rFonts w:ascii="Arial" w:hAnsi="Arial" w:cs="Arial"/>
          <w:b/>
          <w:sz w:val="24"/>
          <w:szCs w:val="24"/>
        </w:rPr>
      </w:pPr>
    </w:p>
    <w:p w14:paraId="1B73BD5F" w14:textId="77777777" w:rsidR="006C580E" w:rsidRDefault="006C580E" w:rsidP="002F7A3A">
      <w:pPr>
        <w:spacing w:after="0" w:line="240" w:lineRule="auto"/>
        <w:ind w:left="360"/>
        <w:jc w:val="both"/>
        <w:rPr>
          <w:rFonts w:ascii="Arial" w:hAnsi="Arial" w:cs="Arial"/>
          <w:b/>
          <w:sz w:val="24"/>
          <w:szCs w:val="24"/>
        </w:rPr>
      </w:pPr>
    </w:p>
    <w:p w14:paraId="4234A0C8" w14:textId="77777777" w:rsidR="006C580E" w:rsidRDefault="00EA57B0" w:rsidP="002F7A3A">
      <w:pPr>
        <w:spacing w:after="0" w:line="240" w:lineRule="auto"/>
        <w:ind w:left="360"/>
        <w:jc w:val="both"/>
        <w:rPr>
          <w:rFonts w:ascii="Arial" w:hAnsi="Arial" w:cs="Arial"/>
          <w:b/>
          <w:sz w:val="24"/>
          <w:szCs w:val="24"/>
        </w:rPr>
      </w:pPr>
      <w:r>
        <w:rPr>
          <w:noProof/>
          <w:lang w:eastAsia="en-GB"/>
        </w:rPr>
        <w:drawing>
          <wp:anchor distT="0" distB="0" distL="114300" distR="114300" simplePos="0" relativeHeight="251678720" behindDoc="0" locked="0" layoutInCell="1" allowOverlap="1" wp14:anchorId="0FB6F462" wp14:editId="78C9FFBB">
            <wp:simplePos x="0" y="0"/>
            <wp:positionH relativeFrom="column">
              <wp:posOffset>514350</wp:posOffset>
            </wp:positionH>
            <wp:positionV relativeFrom="paragraph">
              <wp:posOffset>8890</wp:posOffset>
            </wp:positionV>
            <wp:extent cx="4705350" cy="1837690"/>
            <wp:effectExtent l="0" t="0" r="0" b="0"/>
            <wp:wrapSquare wrapText="bothSides"/>
            <wp:docPr id="6216168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616854" name=""/>
                    <pic:cNvPicPr/>
                  </pic:nvPicPr>
                  <pic:blipFill>
                    <a:blip r:embed="rId14">
                      <a:extLst>
                        <a:ext uri="{28A0092B-C50C-407E-A947-70E740481C1C}">
                          <a14:useLocalDpi xmlns:a14="http://schemas.microsoft.com/office/drawing/2010/main" val="0"/>
                        </a:ext>
                      </a:extLst>
                    </a:blip>
                    <a:stretch>
                      <a:fillRect/>
                    </a:stretch>
                  </pic:blipFill>
                  <pic:spPr>
                    <a:xfrm>
                      <a:off x="0" y="0"/>
                      <a:ext cx="4705350" cy="1837690"/>
                    </a:xfrm>
                    <a:prstGeom prst="rect">
                      <a:avLst/>
                    </a:prstGeom>
                  </pic:spPr>
                </pic:pic>
              </a:graphicData>
            </a:graphic>
            <wp14:sizeRelH relativeFrom="margin">
              <wp14:pctWidth>0</wp14:pctWidth>
            </wp14:sizeRelH>
          </wp:anchor>
        </w:drawing>
      </w:r>
    </w:p>
    <w:p w14:paraId="7808E621" w14:textId="77777777" w:rsidR="006C580E" w:rsidRDefault="006C580E" w:rsidP="002F7A3A">
      <w:pPr>
        <w:spacing w:after="0" w:line="240" w:lineRule="auto"/>
        <w:ind w:left="360"/>
        <w:jc w:val="both"/>
        <w:rPr>
          <w:rFonts w:ascii="Arial" w:hAnsi="Arial" w:cs="Arial"/>
          <w:b/>
          <w:sz w:val="24"/>
          <w:szCs w:val="24"/>
        </w:rPr>
      </w:pPr>
    </w:p>
    <w:p w14:paraId="08717927" w14:textId="77777777" w:rsidR="006C580E" w:rsidRDefault="006C580E" w:rsidP="002F7A3A">
      <w:pPr>
        <w:spacing w:after="0" w:line="240" w:lineRule="auto"/>
        <w:ind w:left="360"/>
        <w:jc w:val="both"/>
        <w:rPr>
          <w:rFonts w:ascii="Arial" w:hAnsi="Arial" w:cs="Arial"/>
          <w:b/>
          <w:sz w:val="24"/>
          <w:szCs w:val="24"/>
        </w:rPr>
      </w:pPr>
    </w:p>
    <w:p w14:paraId="044175B5" w14:textId="77777777" w:rsidR="006C580E" w:rsidRDefault="006C580E" w:rsidP="002F7A3A">
      <w:pPr>
        <w:spacing w:after="0" w:line="240" w:lineRule="auto"/>
        <w:ind w:left="360"/>
        <w:jc w:val="both"/>
        <w:rPr>
          <w:rFonts w:ascii="Arial" w:hAnsi="Arial" w:cs="Arial"/>
          <w:b/>
          <w:sz w:val="24"/>
          <w:szCs w:val="24"/>
        </w:rPr>
      </w:pPr>
    </w:p>
    <w:p w14:paraId="5E4D5E7E" w14:textId="77777777" w:rsidR="006C580E" w:rsidRDefault="006C580E" w:rsidP="002F7A3A">
      <w:pPr>
        <w:spacing w:after="0" w:line="240" w:lineRule="auto"/>
        <w:ind w:left="360"/>
        <w:jc w:val="both"/>
        <w:rPr>
          <w:rFonts w:ascii="Arial" w:hAnsi="Arial" w:cs="Arial"/>
          <w:b/>
          <w:sz w:val="24"/>
          <w:szCs w:val="24"/>
        </w:rPr>
      </w:pPr>
    </w:p>
    <w:p w14:paraId="592EFB63" w14:textId="77777777" w:rsidR="006C580E" w:rsidRDefault="006C580E" w:rsidP="002F7A3A">
      <w:pPr>
        <w:spacing w:after="0" w:line="240" w:lineRule="auto"/>
        <w:ind w:left="360"/>
        <w:jc w:val="both"/>
        <w:rPr>
          <w:rFonts w:ascii="Arial" w:hAnsi="Arial" w:cs="Arial"/>
          <w:b/>
          <w:sz w:val="24"/>
          <w:szCs w:val="24"/>
        </w:rPr>
      </w:pPr>
    </w:p>
    <w:p w14:paraId="7A6EE937" w14:textId="77777777" w:rsidR="006C580E" w:rsidRDefault="006C580E" w:rsidP="002F7A3A">
      <w:pPr>
        <w:spacing w:after="0" w:line="240" w:lineRule="auto"/>
        <w:ind w:left="360"/>
        <w:jc w:val="both"/>
        <w:rPr>
          <w:rFonts w:ascii="Arial" w:hAnsi="Arial" w:cs="Arial"/>
          <w:b/>
          <w:sz w:val="24"/>
          <w:szCs w:val="24"/>
        </w:rPr>
      </w:pPr>
    </w:p>
    <w:p w14:paraId="0BF5E489" w14:textId="77777777" w:rsidR="006C580E" w:rsidRDefault="006C580E" w:rsidP="002F7A3A">
      <w:pPr>
        <w:spacing w:after="0" w:line="240" w:lineRule="auto"/>
        <w:ind w:left="360"/>
        <w:jc w:val="both"/>
        <w:rPr>
          <w:rFonts w:ascii="Arial" w:hAnsi="Arial" w:cs="Arial"/>
          <w:b/>
          <w:sz w:val="24"/>
          <w:szCs w:val="24"/>
        </w:rPr>
      </w:pPr>
    </w:p>
    <w:p w14:paraId="734D117E" w14:textId="77777777" w:rsidR="006C580E" w:rsidRDefault="006C580E" w:rsidP="002F7A3A">
      <w:pPr>
        <w:spacing w:after="0" w:line="240" w:lineRule="auto"/>
        <w:ind w:left="360"/>
        <w:jc w:val="both"/>
        <w:rPr>
          <w:rFonts w:ascii="Arial" w:hAnsi="Arial" w:cs="Arial"/>
          <w:b/>
          <w:sz w:val="24"/>
          <w:szCs w:val="24"/>
        </w:rPr>
      </w:pPr>
    </w:p>
    <w:p w14:paraId="6EA4F1AD" w14:textId="77777777" w:rsidR="006C580E" w:rsidRDefault="006C580E" w:rsidP="002F7A3A">
      <w:pPr>
        <w:spacing w:after="0" w:line="240" w:lineRule="auto"/>
        <w:ind w:left="360"/>
        <w:jc w:val="both"/>
        <w:rPr>
          <w:rFonts w:ascii="Arial" w:hAnsi="Arial" w:cs="Arial"/>
          <w:b/>
          <w:sz w:val="24"/>
          <w:szCs w:val="24"/>
        </w:rPr>
      </w:pPr>
    </w:p>
    <w:p w14:paraId="48D8710F" w14:textId="77777777" w:rsidR="006C580E" w:rsidRDefault="006C580E" w:rsidP="002F7A3A">
      <w:pPr>
        <w:spacing w:after="0" w:line="240" w:lineRule="auto"/>
        <w:ind w:left="360"/>
        <w:jc w:val="both"/>
        <w:rPr>
          <w:rFonts w:ascii="Arial" w:hAnsi="Arial" w:cs="Arial"/>
          <w:b/>
          <w:sz w:val="24"/>
          <w:szCs w:val="24"/>
        </w:rPr>
      </w:pPr>
    </w:p>
    <w:p w14:paraId="327625FD" w14:textId="77777777" w:rsidR="006C580E" w:rsidRDefault="006C580E" w:rsidP="002F7A3A">
      <w:pPr>
        <w:spacing w:after="0" w:line="240" w:lineRule="auto"/>
        <w:ind w:left="360"/>
        <w:jc w:val="both"/>
        <w:rPr>
          <w:rFonts w:ascii="Arial" w:hAnsi="Arial" w:cs="Arial"/>
          <w:b/>
          <w:sz w:val="24"/>
          <w:szCs w:val="24"/>
        </w:rPr>
      </w:pPr>
    </w:p>
    <w:p w14:paraId="799C3712" w14:textId="77777777" w:rsidR="006C580E" w:rsidRDefault="006C580E" w:rsidP="00EA57B0">
      <w:pPr>
        <w:pStyle w:val="paragraph"/>
        <w:spacing w:before="0" w:beforeAutospacing="0" w:after="0" w:afterAutospacing="0"/>
        <w:ind w:firstLine="360"/>
        <w:jc w:val="both"/>
        <w:textAlignment w:val="baseline"/>
        <w:rPr>
          <w:rFonts w:ascii="Arial" w:hAnsi="Arial" w:cs="Arial"/>
        </w:rPr>
      </w:pPr>
      <w:r>
        <w:rPr>
          <w:rFonts w:ascii="Arial" w:hAnsi="Arial" w:cs="Arial"/>
        </w:rPr>
        <w:t>The reasons for the delays in handover are multi-factorial and include:</w:t>
      </w:r>
    </w:p>
    <w:p w14:paraId="78F99769" w14:textId="77777777"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Surges in demand from the ambulances or self-presenting patients;</w:t>
      </w:r>
    </w:p>
    <w:p w14:paraId="1A328A50" w14:textId="77777777"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ED / AMU capacity to manage demand</w:t>
      </w:r>
    </w:p>
    <w:p w14:paraId="1FF0D995" w14:textId="77777777"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sidRPr="00797083">
        <w:rPr>
          <w:rFonts w:ascii="Arial" w:hAnsi="Arial" w:cs="Arial"/>
        </w:rPr>
        <w:t>O</w:t>
      </w:r>
      <w:r>
        <w:rPr>
          <w:rFonts w:ascii="Arial" w:hAnsi="Arial" w:cs="Arial"/>
        </w:rPr>
        <w:t>nward flow to a hospital bed.</w:t>
      </w:r>
    </w:p>
    <w:p w14:paraId="75D7FDA5" w14:textId="77777777"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onward hospital transfer</w:t>
      </w:r>
    </w:p>
    <w:p w14:paraId="7A2A9EF2" w14:textId="77777777" w:rsidR="006C580E" w:rsidRDefault="006C580E" w:rsidP="002F7A3A">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High number of Clinically Optimised Patients (COPs) in the acute setting</w:t>
      </w:r>
      <w:r w:rsidRPr="00797083">
        <w:rPr>
          <w:rFonts w:ascii="Arial" w:hAnsi="Arial" w:cs="Arial"/>
        </w:rPr>
        <w:t xml:space="preserve"> </w:t>
      </w:r>
    </w:p>
    <w:p w14:paraId="50209B6E" w14:textId="77777777" w:rsidR="006C580E" w:rsidRDefault="006C580E" w:rsidP="002F7A3A">
      <w:pPr>
        <w:pStyle w:val="paragraph"/>
        <w:spacing w:before="0" w:beforeAutospacing="0" w:after="0" w:afterAutospacing="0"/>
        <w:ind w:left="720"/>
        <w:jc w:val="both"/>
        <w:textAlignment w:val="baseline"/>
        <w:rPr>
          <w:rFonts w:ascii="Arial" w:hAnsi="Arial" w:cs="Arial"/>
        </w:rPr>
      </w:pPr>
    </w:p>
    <w:p w14:paraId="0DF7ABFF" w14:textId="77777777" w:rsidR="00EA57B0" w:rsidRDefault="00EA57B0" w:rsidP="00EA57B0">
      <w:pPr>
        <w:pStyle w:val="paragraph"/>
        <w:spacing w:before="0" w:beforeAutospacing="0" w:after="0" w:afterAutospacing="0"/>
        <w:ind w:left="360"/>
        <w:jc w:val="both"/>
        <w:textAlignment w:val="baseline"/>
        <w:rPr>
          <w:rFonts w:ascii="Arial" w:hAnsi="Arial" w:cs="Arial"/>
        </w:rPr>
      </w:pPr>
      <w:r>
        <w:rPr>
          <w:rFonts w:ascii="Arial" w:hAnsi="Arial" w:cs="Arial"/>
        </w:rPr>
        <w:t xml:space="preserve">The launch of initiatives within the UEC programme and effective operational leadership has shown an improvement in patients awaiting handover over 10 hours and a sustained reduction in hours lost to handover over the past 5 weeks. This past weekend has not been without its challenges with the Health Board declaring and operating at Business Continuity levels which has impacted the number of handover delays  </w:t>
      </w:r>
    </w:p>
    <w:p w14:paraId="718E11BA" w14:textId="77777777" w:rsidR="00EA57B0" w:rsidRDefault="00EA57B0" w:rsidP="00EA57B0">
      <w:pPr>
        <w:pStyle w:val="paragraph"/>
        <w:spacing w:before="0" w:beforeAutospacing="0" w:after="0" w:afterAutospacing="0"/>
        <w:ind w:left="360"/>
        <w:jc w:val="both"/>
        <w:textAlignment w:val="baseline"/>
        <w:rPr>
          <w:rFonts w:ascii="Arial" w:hAnsi="Arial" w:cs="Arial"/>
        </w:rPr>
      </w:pPr>
    </w:p>
    <w:p w14:paraId="724B0055" w14:textId="77777777" w:rsidR="00EA57B0" w:rsidRDefault="00EA57B0" w:rsidP="00EA57B0">
      <w:pPr>
        <w:pStyle w:val="paragraph"/>
        <w:spacing w:before="0" w:beforeAutospacing="0" w:after="0" w:afterAutospacing="0"/>
        <w:ind w:left="360"/>
        <w:jc w:val="both"/>
        <w:textAlignment w:val="baseline"/>
        <w:rPr>
          <w:rFonts w:ascii="Arial" w:hAnsi="Arial" w:cs="Arial"/>
          <w:color w:val="000000" w:themeColor="text1"/>
        </w:rPr>
      </w:pPr>
      <w:r>
        <w:rPr>
          <w:rFonts w:ascii="Arial" w:hAnsi="Arial" w:cs="Arial"/>
        </w:rPr>
        <w:t xml:space="preserve">Since Welsh Ambulance Service Trust (WAST) implemented its immediate release policy </w:t>
      </w:r>
      <w:r>
        <w:rPr>
          <w:rFonts w:ascii="Arial" w:hAnsi="Arial" w:cs="Arial"/>
          <w:color w:val="000000" w:themeColor="text1"/>
        </w:rPr>
        <w:t>it has been recognised that there has been improvements in the ability to support the ‘amber 1 release’ and all requests for ‘red’ release have been supported.</w:t>
      </w:r>
    </w:p>
    <w:p w14:paraId="4258AF25" w14:textId="77777777" w:rsidR="006C580E" w:rsidRDefault="006C580E" w:rsidP="00EA57B0">
      <w:pPr>
        <w:spacing w:after="0" w:line="240" w:lineRule="auto"/>
        <w:rPr>
          <w:rFonts w:ascii="Arial" w:hAnsi="Arial" w:cs="Arial"/>
          <w:b/>
          <w:sz w:val="24"/>
          <w:szCs w:val="24"/>
        </w:rPr>
      </w:pPr>
    </w:p>
    <w:p w14:paraId="5F43F86E" w14:textId="77777777" w:rsidR="006C580E" w:rsidRDefault="006C580E" w:rsidP="006C580E">
      <w:pPr>
        <w:pStyle w:val="paragraph"/>
        <w:tabs>
          <w:tab w:val="left" w:pos="238"/>
        </w:tabs>
        <w:spacing w:before="0" w:beforeAutospacing="0" w:after="0" w:afterAutospacing="0"/>
        <w:textAlignment w:val="baseline"/>
        <w:rPr>
          <w:rFonts w:ascii="Arial" w:hAnsi="Arial" w:cs="Arial"/>
          <w:b/>
        </w:rPr>
      </w:pPr>
      <w:r>
        <w:rPr>
          <w:rFonts w:ascii="Arial" w:hAnsi="Arial" w:cs="Arial"/>
          <w:b/>
        </w:rPr>
        <w:t xml:space="preserve">3.2 Clinically optimised position </w:t>
      </w:r>
    </w:p>
    <w:p w14:paraId="4D9E7392" w14:textId="77777777" w:rsidR="006C580E" w:rsidRDefault="006C580E" w:rsidP="006C580E">
      <w:pPr>
        <w:pStyle w:val="paragraph"/>
        <w:spacing w:before="0" w:beforeAutospacing="0" w:after="0" w:afterAutospacing="0"/>
        <w:jc w:val="both"/>
        <w:textAlignment w:val="baseline"/>
        <w:rPr>
          <w:rFonts w:ascii="Arial" w:hAnsi="Arial" w:cs="Arial"/>
          <w:b/>
        </w:rPr>
      </w:pPr>
    </w:p>
    <w:p w14:paraId="52C47930" w14:textId="77777777" w:rsidR="006C580E" w:rsidRDefault="006C580E" w:rsidP="006C580E">
      <w:pPr>
        <w:pStyle w:val="paragraph"/>
        <w:spacing w:before="0" w:beforeAutospacing="0" w:after="0" w:afterAutospacing="0"/>
        <w:jc w:val="both"/>
        <w:textAlignment w:val="baseline"/>
        <w:rPr>
          <w:rFonts w:ascii="Arial" w:hAnsi="Arial" w:cs="Arial"/>
        </w:rPr>
      </w:pPr>
      <w:r>
        <w:rPr>
          <w:rFonts w:ascii="Arial" w:hAnsi="Arial" w:cs="Arial"/>
        </w:rPr>
        <w:t>T</w:t>
      </w:r>
      <w:r w:rsidRPr="00076833">
        <w:rPr>
          <w:rFonts w:ascii="Arial" w:hAnsi="Arial" w:cs="Arial"/>
        </w:rPr>
        <w:t>he clinically optimised position in the Health Board</w:t>
      </w:r>
      <w:r>
        <w:rPr>
          <w:rFonts w:ascii="Arial" w:hAnsi="Arial" w:cs="Arial"/>
        </w:rPr>
        <w:t xml:space="preserve"> remains a critical issue </w:t>
      </w:r>
      <w:r w:rsidRPr="00076833">
        <w:rPr>
          <w:rFonts w:ascii="Arial" w:hAnsi="Arial" w:cs="Arial"/>
        </w:rPr>
        <w:t xml:space="preserve">with </w:t>
      </w:r>
      <w:r>
        <w:rPr>
          <w:rFonts w:ascii="Arial" w:hAnsi="Arial" w:cs="Arial"/>
        </w:rPr>
        <w:t xml:space="preserve">significantly </w:t>
      </w:r>
      <w:r w:rsidRPr="00076833">
        <w:rPr>
          <w:rFonts w:ascii="Arial" w:hAnsi="Arial" w:cs="Arial"/>
        </w:rPr>
        <w:t>high numbers of patients occupying acute beds waiting to move to more appropriate settings to continue their care pathway</w:t>
      </w:r>
      <w:r>
        <w:rPr>
          <w:rFonts w:ascii="Arial" w:hAnsi="Arial" w:cs="Arial"/>
        </w:rPr>
        <w:t xml:space="preserve"> or</w:t>
      </w:r>
      <w:r w:rsidRPr="00076833">
        <w:rPr>
          <w:rFonts w:ascii="Arial" w:hAnsi="Arial" w:cs="Arial"/>
        </w:rPr>
        <w:t xml:space="preserve"> waiting for community support</w:t>
      </w:r>
      <w:r>
        <w:rPr>
          <w:rFonts w:ascii="Arial" w:hAnsi="Arial" w:cs="Arial"/>
        </w:rPr>
        <w:t xml:space="preserve">/placement. </w:t>
      </w:r>
    </w:p>
    <w:p w14:paraId="5669F569" w14:textId="77777777" w:rsidR="006C580E" w:rsidRDefault="006C580E" w:rsidP="006C580E">
      <w:pPr>
        <w:pStyle w:val="paragraph"/>
        <w:spacing w:before="0" w:beforeAutospacing="0" w:after="0" w:afterAutospacing="0"/>
        <w:jc w:val="both"/>
        <w:textAlignment w:val="baseline"/>
        <w:rPr>
          <w:rFonts w:ascii="Arial" w:hAnsi="Arial" w:cs="Arial"/>
        </w:rPr>
      </w:pPr>
    </w:p>
    <w:p w14:paraId="39F8A838" w14:textId="77777777" w:rsidR="006C580E" w:rsidRDefault="006C580E" w:rsidP="006C580E">
      <w:pPr>
        <w:pStyle w:val="paragraph"/>
        <w:spacing w:before="0" w:beforeAutospacing="0" w:after="0" w:afterAutospacing="0"/>
        <w:jc w:val="center"/>
        <w:textAlignment w:val="baseline"/>
        <w:rPr>
          <w:rFonts w:ascii="Arial" w:hAnsi="Arial" w:cs="Arial"/>
          <w:b/>
        </w:rPr>
      </w:pPr>
    </w:p>
    <w:p w14:paraId="135A357A" w14:textId="77777777" w:rsidR="006C580E" w:rsidRDefault="006C580E" w:rsidP="006C580E">
      <w:pPr>
        <w:spacing w:after="0" w:line="240" w:lineRule="auto"/>
        <w:ind w:left="360"/>
        <w:rPr>
          <w:rFonts w:ascii="Arial" w:hAnsi="Arial" w:cs="Arial"/>
          <w:b/>
          <w:sz w:val="24"/>
          <w:szCs w:val="24"/>
        </w:rPr>
      </w:pPr>
      <w:r w:rsidRPr="00A03A13">
        <w:rPr>
          <w:rFonts w:ascii="Arial" w:hAnsi="Arial" w:cs="Arial"/>
          <w:noProof/>
          <w:lang w:eastAsia="en-GB"/>
        </w:rPr>
        <mc:AlternateContent>
          <mc:Choice Requires="wps">
            <w:drawing>
              <wp:anchor distT="45720" distB="45720" distL="114300" distR="114300" simplePos="0" relativeHeight="251671552" behindDoc="0" locked="0" layoutInCell="1" allowOverlap="1" wp14:anchorId="7864A89C" wp14:editId="48A5564B">
                <wp:simplePos x="0" y="0"/>
                <wp:positionH relativeFrom="margin">
                  <wp:posOffset>1085850</wp:posOffset>
                </wp:positionH>
                <wp:positionV relativeFrom="paragraph">
                  <wp:posOffset>102235</wp:posOffset>
                </wp:positionV>
                <wp:extent cx="3133725" cy="464820"/>
                <wp:effectExtent l="0" t="0" r="28575" b="1143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464820"/>
                        </a:xfrm>
                        <a:prstGeom prst="rect">
                          <a:avLst/>
                        </a:prstGeom>
                        <a:solidFill>
                          <a:srgbClr val="FFFFFF"/>
                        </a:solidFill>
                        <a:ln w="9525">
                          <a:solidFill>
                            <a:srgbClr val="000000"/>
                          </a:solidFill>
                          <a:miter lim="800000"/>
                          <a:headEnd/>
                          <a:tailEnd/>
                        </a:ln>
                      </wps:spPr>
                      <wps:txbx>
                        <w:txbxContent>
                          <w:p w14:paraId="60328808" w14:textId="77777777"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Morriston Hospital Clinically Optimised Patient Level 5</w:t>
                            </w:r>
                            <w:r w:rsidRPr="000014FA">
                              <w:rPr>
                                <w:rFonts w:ascii="Arial" w:hAnsi="Arial" w:cs="Arial"/>
                                <w:sz w:val="20"/>
                                <w:szCs w:val="20"/>
                                <w:vertAlign w:val="superscript"/>
                              </w:rPr>
                              <w:t>th</w:t>
                            </w:r>
                            <w:r>
                              <w:rPr>
                                <w:rFonts w:ascii="Arial" w:hAnsi="Arial" w:cs="Arial"/>
                                <w:sz w:val="20"/>
                                <w:szCs w:val="20"/>
                              </w:rPr>
                              <w:t xml:space="preserve"> December 22 to 31</w:t>
                            </w:r>
                            <w:r w:rsidRPr="00CF15E9">
                              <w:rPr>
                                <w:rFonts w:ascii="Arial" w:hAnsi="Arial" w:cs="Arial"/>
                                <w:sz w:val="20"/>
                                <w:szCs w:val="20"/>
                                <w:vertAlign w:val="superscript"/>
                              </w:rPr>
                              <w:t>st</w:t>
                            </w:r>
                            <w:r>
                              <w:rPr>
                                <w:rFonts w:ascii="Arial" w:hAnsi="Arial" w:cs="Arial"/>
                                <w:sz w:val="20"/>
                                <w:szCs w:val="20"/>
                              </w:rPr>
                              <w:t xml:space="preserve"> Oct 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64A89C" id="_x0000_s1030" type="#_x0000_t202" style="position:absolute;left:0;text-align:left;margin-left:85.5pt;margin-top:8.05pt;width:246.75pt;height:36.6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">
                <v:textbox>
                  <w:txbxContent>
                    <w:p w14:paraId="60328808" w14:textId="77777777"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Morriston Hospital Clinically Optimised Patient Level 5</w:t>
                      </w:r>
                      <w:r w:rsidRPr="000014FA">
                        <w:rPr>
                          <w:rFonts w:ascii="Arial" w:hAnsi="Arial" w:cs="Arial"/>
                          <w:sz w:val="20"/>
                          <w:szCs w:val="20"/>
                          <w:vertAlign w:val="superscript"/>
                        </w:rPr>
                        <w:t>th</w:t>
                      </w:r>
                      <w:r>
                        <w:rPr>
                          <w:rFonts w:ascii="Arial" w:hAnsi="Arial" w:cs="Arial"/>
                          <w:sz w:val="20"/>
                          <w:szCs w:val="20"/>
                        </w:rPr>
                        <w:t xml:space="preserve"> December 22 to 31</w:t>
                      </w:r>
                      <w:r w:rsidRPr="00CF15E9">
                        <w:rPr>
                          <w:rFonts w:ascii="Arial" w:hAnsi="Arial" w:cs="Arial"/>
                          <w:sz w:val="20"/>
                          <w:szCs w:val="20"/>
                          <w:vertAlign w:val="superscript"/>
                        </w:rPr>
                        <w:t>st</w:t>
                      </w:r>
                      <w:r>
                        <w:rPr>
                          <w:rFonts w:ascii="Arial" w:hAnsi="Arial" w:cs="Arial"/>
                          <w:sz w:val="20"/>
                          <w:szCs w:val="20"/>
                        </w:rPr>
                        <w:t xml:space="preserve"> Oct 23</w:t>
                      </w:r>
                    </w:p>
                  </w:txbxContent>
                </v:textbox>
                <w10:wrap type="square" anchorx="margin"/>
              </v:shape>
            </w:pict>
          </mc:Fallback>
        </mc:AlternateContent>
      </w:r>
    </w:p>
    <w:p w14:paraId="06C24797" w14:textId="77777777" w:rsidR="006C580E" w:rsidRDefault="006C580E" w:rsidP="006C580E">
      <w:pPr>
        <w:spacing w:after="0" w:line="240" w:lineRule="auto"/>
        <w:ind w:left="360"/>
        <w:rPr>
          <w:rFonts w:ascii="Arial" w:hAnsi="Arial" w:cs="Arial"/>
          <w:b/>
          <w:sz w:val="24"/>
          <w:szCs w:val="24"/>
        </w:rPr>
      </w:pPr>
    </w:p>
    <w:p w14:paraId="66411D28" w14:textId="77777777" w:rsidR="006C580E" w:rsidRDefault="006C580E" w:rsidP="006C580E">
      <w:pPr>
        <w:spacing w:after="0" w:line="240" w:lineRule="auto"/>
        <w:ind w:left="360"/>
        <w:rPr>
          <w:rFonts w:ascii="Arial" w:hAnsi="Arial" w:cs="Arial"/>
          <w:b/>
          <w:sz w:val="24"/>
          <w:szCs w:val="24"/>
        </w:rPr>
      </w:pPr>
    </w:p>
    <w:p w14:paraId="6B08754D" w14:textId="77777777" w:rsidR="006C580E" w:rsidRDefault="00EA57B0" w:rsidP="006C580E">
      <w:pPr>
        <w:spacing w:after="0" w:line="240" w:lineRule="auto"/>
        <w:ind w:left="360"/>
        <w:rPr>
          <w:rFonts w:ascii="Arial" w:hAnsi="Arial" w:cs="Arial"/>
          <w:b/>
          <w:sz w:val="24"/>
          <w:szCs w:val="24"/>
        </w:rPr>
      </w:pPr>
      <w:r>
        <w:rPr>
          <w:noProof/>
          <w:lang w:eastAsia="en-GB"/>
        </w:rPr>
        <w:drawing>
          <wp:anchor distT="0" distB="0" distL="114300" distR="114300" simplePos="0" relativeHeight="251679744" behindDoc="0" locked="0" layoutInCell="1" allowOverlap="1" wp14:anchorId="09EC4B33" wp14:editId="490D8FBC">
            <wp:simplePos x="0" y="0"/>
            <wp:positionH relativeFrom="margin">
              <wp:align>left</wp:align>
            </wp:positionH>
            <wp:positionV relativeFrom="paragraph">
              <wp:posOffset>200660</wp:posOffset>
            </wp:positionV>
            <wp:extent cx="5940676" cy="1192530"/>
            <wp:effectExtent l="0" t="0" r="3175" b="7620"/>
            <wp:wrapSquare wrapText="bothSides"/>
            <wp:docPr id="11128184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818481" name=""/>
                    <pic:cNvPicPr/>
                  </pic:nvPicPr>
                  <pic:blipFill>
                    <a:blip r:embed="rId15">
                      <a:extLst>
                        <a:ext uri="{28A0092B-C50C-407E-A947-70E740481C1C}">
                          <a14:useLocalDpi xmlns:a14="http://schemas.microsoft.com/office/drawing/2010/main" val="0"/>
                        </a:ext>
                      </a:extLst>
                    </a:blip>
                    <a:stretch>
                      <a:fillRect/>
                    </a:stretch>
                  </pic:blipFill>
                  <pic:spPr>
                    <a:xfrm>
                      <a:off x="0" y="0"/>
                      <a:ext cx="5940676" cy="1192530"/>
                    </a:xfrm>
                    <a:prstGeom prst="rect">
                      <a:avLst/>
                    </a:prstGeom>
                  </pic:spPr>
                </pic:pic>
              </a:graphicData>
            </a:graphic>
          </wp:anchor>
        </w:drawing>
      </w:r>
    </w:p>
    <w:p w14:paraId="3E88E8C9" w14:textId="77777777" w:rsidR="006C580E" w:rsidRDefault="006C580E" w:rsidP="006C580E">
      <w:pPr>
        <w:spacing w:after="0" w:line="240" w:lineRule="auto"/>
        <w:ind w:left="360"/>
        <w:rPr>
          <w:rFonts w:ascii="Arial" w:hAnsi="Arial" w:cs="Arial"/>
          <w:b/>
          <w:sz w:val="24"/>
          <w:szCs w:val="24"/>
        </w:rPr>
      </w:pPr>
    </w:p>
    <w:p w14:paraId="25572A62" w14:textId="77777777" w:rsidR="006C580E" w:rsidRDefault="006C580E" w:rsidP="006C580E">
      <w:pPr>
        <w:pStyle w:val="paragraph"/>
        <w:spacing w:before="0" w:beforeAutospacing="0" w:after="0" w:afterAutospacing="0"/>
        <w:jc w:val="both"/>
        <w:textAlignment w:val="baseline"/>
        <w:rPr>
          <w:rFonts w:ascii="Arial" w:hAnsi="Arial" w:cs="Arial"/>
        </w:rPr>
      </w:pPr>
    </w:p>
    <w:p w14:paraId="1C01B065" w14:textId="77777777" w:rsidR="006C580E" w:rsidRDefault="006C580E" w:rsidP="002F7A3A">
      <w:pPr>
        <w:pStyle w:val="paragraph"/>
        <w:numPr>
          <w:ilvl w:val="0"/>
          <w:numId w:val="1"/>
        </w:numPr>
        <w:spacing w:before="0" w:beforeAutospacing="0" w:after="0" w:afterAutospacing="0"/>
        <w:jc w:val="both"/>
        <w:textAlignment w:val="baseline"/>
        <w:rPr>
          <w:rFonts w:ascii="Arial" w:hAnsi="Arial" w:cs="Arial"/>
          <w:b/>
        </w:rPr>
      </w:pPr>
      <w:r w:rsidRPr="00096333">
        <w:rPr>
          <w:rFonts w:ascii="Arial" w:hAnsi="Arial" w:cs="Arial"/>
          <w:b/>
        </w:rPr>
        <w:t>Wider system measures</w:t>
      </w:r>
      <w:r>
        <w:rPr>
          <w:rFonts w:ascii="Arial" w:hAnsi="Arial" w:cs="Arial"/>
          <w:b/>
        </w:rPr>
        <w:t xml:space="preserve"> and actions:</w:t>
      </w:r>
    </w:p>
    <w:p w14:paraId="07D8CE6A" w14:textId="77777777" w:rsidR="00EA57B0" w:rsidRDefault="00EA57B0" w:rsidP="00EA57B0">
      <w:pPr>
        <w:pStyle w:val="paragraph"/>
        <w:spacing w:before="0" w:beforeAutospacing="0" w:after="0" w:afterAutospacing="0"/>
        <w:ind w:left="720"/>
        <w:jc w:val="both"/>
        <w:textAlignment w:val="baseline"/>
        <w:rPr>
          <w:rFonts w:ascii="Arial" w:hAnsi="Arial" w:cs="Arial"/>
        </w:rPr>
      </w:pPr>
      <w:r>
        <w:rPr>
          <w:rFonts w:ascii="Arial" w:hAnsi="Arial" w:cs="Arial"/>
        </w:rPr>
        <w:t>To</w:t>
      </w:r>
      <w:r w:rsidRPr="00096333">
        <w:rPr>
          <w:rFonts w:ascii="Arial" w:hAnsi="Arial" w:cs="Arial"/>
        </w:rPr>
        <w:t xml:space="preserve"> understand performance in ED there is a requirement to explore wider system performance</w:t>
      </w:r>
      <w:r>
        <w:rPr>
          <w:rFonts w:ascii="Arial" w:hAnsi="Arial" w:cs="Arial"/>
        </w:rPr>
        <w:t>.</w:t>
      </w:r>
      <w:r w:rsidRPr="00096333">
        <w:rPr>
          <w:rFonts w:ascii="Arial" w:hAnsi="Arial" w:cs="Arial"/>
        </w:rPr>
        <w:t xml:space="preserve"> </w:t>
      </w:r>
      <w:r>
        <w:rPr>
          <w:rFonts w:ascii="Arial" w:hAnsi="Arial" w:cs="Arial"/>
        </w:rPr>
        <w:t>T</w:t>
      </w:r>
      <w:r w:rsidRPr="00096333">
        <w:rPr>
          <w:rFonts w:ascii="Arial" w:hAnsi="Arial" w:cs="Arial"/>
        </w:rPr>
        <w:t xml:space="preserve">he outputs in ED </w:t>
      </w:r>
      <w:r>
        <w:rPr>
          <w:rFonts w:ascii="Arial" w:hAnsi="Arial" w:cs="Arial"/>
        </w:rPr>
        <w:t xml:space="preserve">performance </w:t>
      </w:r>
      <w:r w:rsidRPr="00096333">
        <w:rPr>
          <w:rFonts w:ascii="Arial" w:hAnsi="Arial" w:cs="Arial"/>
        </w:rPr>
        <w:t>are directly impacted by</w:t>
      </w:r>
      <w:r>
        <w:rPr>
          <w:rFonts w:ascii="Arial" w:hAnsi="Arial" w:cs="Arial"/>
        </w:rPr>
        <w:t xml:space="preserve"> performance in other parts of the health and social care system. There are internal measures that help to explain this and the Health Boards Unscheduled Care Delivery Group is actively working in conjunction with the 6 goals programme to develop a suite of information to support patient flow and develop key transformation and innovation work.</w:t>
      </w:r>
    </w:p>
    <w:p w14:paraId="23736312"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1CAC639C" w14:textId="77777777" w:rsidR="00EA57B0" w:rsidRDefault="00EA57B0" w:rsidP="00EA57B0">
      <w:pPr>
        <w:pStyle w:val="paragraph"/>
        <w:spacing w:before="0" w:beforeAutospacing="0" w:after="0" w:afterAutospacing="0"/>
        <w:ind w:left="720"/>
        <w:jc w:val="both"/>
        <w:textAlignment w:val="baseline"/>
        <w:rPr>
          <w:rFonts w:ascii="Arial" w:hAnsi="Arial" w:cs="Arial"/>
        </w:rPr>
      </w:pPr>
      <w:r>
        <w:rPr>
          <w:rFonts w:ascii="Arial" w:hAnsi="Arial" w:cs="Arial"/>
        </w:rPr>
        <w:t>These measures will incorporate the agreed tier 1 targets but will also test our resilience on pathway changes and models of care. The UEC team are also committed to ensuring Quality and patient safety measures are monitored with a particular focus on the patient experience.</w:t>
      </w:r>
    </w:p>
    <w:p w14:paraId="1C7628BF"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7C05EF64" w14:textId="77777777" w:rsidR="00EA57B0" w:rsidRDefault="00EA57B0" w:rsidP="00EA57B0">
      <w:pPr>
        <w:pStyle w:val="paragraph"/>
        <w:spacing w:before="0" w:beforeAutospacing="0" w:after="0" w:afterAutospacing="0"/>
        <w:ind w:left="720"/>
        <w:jc w:val="both"/>
        <w:textAlignment w:val="baseline"/>
        <w:rPr>
          <w:rFonts w:ascii="Arial" w:hAnsi="Arial" w:cs="Arial"/>
        </w:rPr>
      </w:pPr>
      <w:r>
        <w:rPr>
          <w:rFonts w:ascii="Arial" w:hAnsi="Arial" w:cs="Arial"/>
        </w:rPr>
        <w:t>The following portfolio of work demonstrates the strategic programme of work in place ay SBUHB recognised and approved by the National 6 goals programme board.</w:t>
      </w:r>
    </w:p>
    <w:p w14:paraId="0ABDBE86"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2C42E370"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1D1C017A"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56716B3A"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582B7BF7"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173FA227"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7F3C6976"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4BA6D604"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5A6D44EC" w14:textId="77777777" w:rsidR="00EA57B0" w:rsidRDefault="00EA57B0" w:rsidP="00EA57B0">
      <w:pPr>
        <w:pStyle w:val="paragraph"/>
        <w:spacing w:before="0" w:beforeAutospacing="0" w:after="0" w:afterAutospacing="0"/>
        <w:ind w:left="720"/>
        <w:jc w:val="both"/>
        <w:textAlignment w:val="baseline"/>
        <w:rPr>
          <w:rFonts w:ascii="Arial" w:hAnsi="Arial" w:cs="Arial"/>
        </w:rPr>
      </w:pPr>
    </w:p>
    <w:p w14:paraId="2CF9FA09" w14:textId="77777777" w:rsidR="00CE5FC4" w:rsidRDefault="00EA57B0" w:rsidP="00EA57B0">
      <w:pPr>
        <w:pStyle w:val="paragraph"/>
        <w:spacing w:before="0" w:beforeAutospacing="0" w:after="0" w:afterAutospacing="0"/>
        <w:jc w:val="both"/>
        <w:textAlignment w:val="baseline"/>
        <w:rPr>
          <w:rFonts w:ascii="Arial" w:hAnsi="Arial" w:cs="Arial"/>
        </w:rPr>
      </w:pPr>
      <w:r>
        <w:rPr>
          <w:noProof/>
        </w:rPr>
        <w:drawing>
          <wp:anchor distT="0" distB="0" distL="114300" distR="114300" simplePos="0" relativeHeight="251680768" behindDoc="0" locked="0" layoutInCell="1" allowOverlap="1" wp14:anchorId="284FFF95" wp14:editId="200CBA44">
            <wp:simplePos x="0" y="0"/>
            <wp:positionH relativeFrom="column">
              <wp:posOffset>-406400</wp:posOffset>
            </wp:positionH>
            <wp:positionV relativeFrom="paragraph">
              <wp:posOffset>0</wp:posOffset>
            </wp:positionV>
            <wp:extent cx="6692900" cy="6172200"/>
            <wp:effectExtent l="0" t="0" r="0" b="0"/>
            <wp:wrapSquare wrapText="bothSides"/>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6692900" cy="6172200"/>
                    </a:xfrm>
                    <a:prstGeom prst="rect">
                      <a:avLst/>
                    </a:prstGeom>
                  </pic:spPr>
                </pic:pic>
              </a:graphicData>
            </a:graphic>
            <wp14:sizeRelH relativeFrom="margin">
              <wp14:pctWidth>0</wp14:pctWidth>
            </wp14:sizeRelH>
            <wp14:sizeRelV relativeFrom="margin">
              <wp14:pctHeight>0</wp14:pctHeight>
            </wp14:sizeRelV>
          </wp:anchor>
        </w:drawing>
      </w:r>
    </w:p>
    <w:p w14:paraId="0CF9FF1E" w14:textId="77777777" w:rsidR="00CE5FC4" w:rsidRPr="00626AB6" w:rsidRDefault="00E8328F" w:rsidP="00E8328F">
      <w:pPr>
        <w:pStyle w:val="paragraph"/>
        <w:numPr>
          <w:ilvl w:val="1"/>
          <w:numId w:val="1"/>
        </w:numPr>
        <w:spacing w:before="0" w:beforeAutospacing="0" w:after="0" w:afterAutospacing="0"/>
        <w:jc w:val="both"/>
        <w:textAlignment w:val="baseline"/>
        <w:rPr>
          <w:rFonts w:ascii="Arial" w:hAnsi="Arial" w:cs="Arial"/>
        </w:rPr>
      </w:pPr>
      <w:r>
        <w:rPr>
          <w:rFonts w:ascii="Arial" w:hAnsi="Arial" w:cs="Arial"/>
          <w:b/>
          <w:bCs/>
        </w:rPr>
        <w:t xml:space="preserve"> </w:t>
      </w:r>
      <w:r w:rsidR="00CE5FC4">
        <w:rPr>
          <w:rFonts w:ascii="Arial" w:hAnsi="Arial" w:cs="Arial"/>
          <w:b/>
          <w:bCs/>
        </w:rPr>
        <w:t>Management of UEC Programme / Performance</w:t>
      </w:r>
    </w:p>
    <w:p w14:paraId="6DBCDF30" w14:textId="77777777" w:rsidR="00CE5FC4" w:rsidRDefault="00CE5FC4" w:rsidP="002F7A3A">
      <w:pPr>
        <w:pStyle w:val="paragraph"/>
        <w:spacing w:before="0" w:beforeAutospacing="0" w:after="0" w:afterAutospacing="0"/>
        <w:jc w:val="both"/>
        <w:textAlignment w:val="baseline"/>
        <w:rPr>
          <w:rFonts w:ascii="Arial" w:hAnsi="Arial" w:cs="Arial"/>
          <w:b/>
          <w:bCs/>
        </w:rPr>
      </w:pPr>
    </w:p>
    <w:p w14:paraId="01CB249C" w14:textId="77777777" w:rsidR="00EA57B0" w:rsidRDefault="00EA57B0" w:rsidP="00EA57B0">
      <w:pPr>
        <w:pStyle w:val="paragraph"/>
        <w:spacing w:before="0" w:beforeAutospacing="0" w:after="0" w:afterAutospacing="0"/>
        <w:jc w:val="both"/>
        <w:textAlignment w:val="baseline"/>
        <w:rPr>
          <w:rFonts w:ascii="Arial" w:hAnsi="Arial" w:cs="Arial"/>
        </w:rPr>
      </w:pPr>
      <w:r>
        <w:rPr>
          <w:rFonts w:ascii="Arial" w:hAnsi="Arial" w:cs="Arial"/>
        </w:rPr>
        <w:t xml:space="preserve">To ensure senior oversight and input into the UEW system the Health Board has recently made a new appointment to the Chief Operating Officers Team, The Assistant Director of Operations for UEC commenced in October. Alongside this post the Service Group Director for Primary and Community Care and Therapy Services has been assigned a lead Health Board wide role for UEC in recognition of the importance community services play in the delivery of sustainable UEC. To work alongside these two posts the Health Board will also align key nursing and medical leadership roles to ensure a triumvirate approach to UEC services improvement. These posts will be in place by the end of December. </w:t>
      </w:r>
    </w:p>
    <w:p w14:paraId="69482500" w14:textId="77777777" w:rsidR="00EA57B0" w:rsidRDefault="00EA57B0" w:rsidP="00EA57B0">
      <w:pPr>
        <w:pStyle w:val="paragraph"/>
        <w:spacing w:before="0" w:beforeAutospacing="0" w:after="0" w:afterAutospacing="0"/>
        <w:jc w:val="both"/>
        <w:textAlignment w:val="baseline"/>
        <w:rPr>
          <w:rFonts w:ascii="Arial" w:hAnsi="Arial" w:cs="Arial"/>
        </w:rPr>
      </w:pPr>
    </w:p>
    <w:p w14:paraId="0FC050EA" w14:textId="77777777" w:rsidR="00EA57B0" w:rsidRDefault="00EA57B0" w:rsidP="00EA57B0">
      <w:pPr>
        <w:pStyle w:val="paragraph"/>
        <w:spacing w:before="0" w:beforeAutospacing="0" w:after="0" w:afterAutospacing="0"/>
        <w:jc w:val="both"/>
        <w:textAlignment w:val="baseline"/>
        <w:rPr>
          <w:rFonts w:ascii="Arial" w:hAnsi="Arial" w:cs="Arial"/>
        </w:rPr>
      </w:pPr>
      <w:r>
        <w:rPr>
          <w:rFonts w:ascii="Arial" w:hAnsi="Arial" w:cs="Arial"/>
        </w:rPr>
        <w:t xml:space="preserve">To supplement the UEC Programme Board and ensure timely review / escalation of actions a weekly unscheduled care delivery group is in place chaired by the Asst Director of Ops and supported by the Interim Executive Medical Director and Chief Operating Officer. This group along with site based operational teams are fully committed in providing the presence and impact of plans to drive improvement and reduce the escalation status of the Health Board with Welsh Government. </w:t>
      </w:r>
    </w:p>
    <w:p w14:paraId="7F955263" w14:textId="77777777" w:rsidR="00EA57B0" w:rsidRDefault="00EA57B0" w:rsidP="00EA57B0">
      <w:pPr>
        <w:ind w:right="96"/>
        <w:rPr>
          <w:rFonts w:ascii="Arial" w:hAnsi="Arial" w:cs="Arial"/>
          <w:b/>
          <w:sz w:val="24"/>
          <w:szCs w:val="24"/>
        </w:rPr>
      </w:pPr>
    </w:p>
    <w:p w14:paraId="1E86A9D6" w14:textId="77777777" w:rsidR="00EA57B0" w:rsidRPr="00EA57B0" w:rsidRDefault="00EA57B0" w:rsidP="00EA57B0">
      <w:pPr>
        <w:pStyle w:val="ListParagraph"/>
        <w:numPr>
          <w:ilvl w:val="0"/>
          <w:numId w:val="17"/>
        </w:numPr>
        <w:ind w:right="96"/>
        <w:rPr>
          <w:rFonts w:ascii="Arial" w:hAnsi="Arial" w:cs="Arial"/>
          <w:b/>
          <w:color w:val="000000" w:themeColor="text1"/>
          <w:sz w:val="24"/>
          <w:szCs w:val="24"/>
        </w:rPr>
      </w:pPr>
      <w:r w:rsidRPr="00EA57B0">
        <w:rPr>
          <w:rFonts w:ascii="Arial" w:hAnsi="Arial" w:cs="Arial"/>
          <w:b/>
          <w:sz w:val="24"/>
          <w:szCs w:val="24"/>
        </w:rPr>
        <w:t xml:space="preserve"> </w:t>
      </w:r>
      <w:r w:rsidRPr="00EA57B0">
        <w:rPr>
          <w:rFonts w:ascii="Arial" w:hAnsi="Arial" w:cs="Arial"/>
          <w:b/>
          <w:color w:val="000000" w:themeColor="text1"/>
          <w:sz w:val="24"/>
          <w:szCs w:val="24"/>
        </w:rPr>
        <w:t xml:space="preserve">Recommendation </w:t>
      </w:r>
    </w:p>
    <w:p w14:paraId="2F2E329C" w14:textId="77777777" w:rsidR="00EA57B0" w:rsidRPr="00EA57B0" w:rsidRDefault="00EA57B0" w:rsidP="00EA57B0">
      <w:pPr>
        <w:ind w:right="96"/>
        <w:rPr>
          <w:rFonts w:ascii="Arial" w:hAnsi="Arial" w:cs="Arial"/>
          <w:color w:val="000000" w:themeColor="text1"/>
          <w:sz w:val="24"/>
          <w:szCs w:val="24"/>
        </w:rPr>
      </w:pPr>
      <w:r w:rsidRPr="00EA57B0">
        <w:rPr>
          <w:rFonts w:ascii="Arial" w:hAnsi="Arial" w:cs="Arial"/>
          <w:color w:val="000000" w:themeColor="text1"/>
          <w:sz w:val="24"/>
          <w:szCs w:val="24"/>
        </w:rPr>
        <w:t>Members are asked to:</w:t>
      </w:r>
    </w:p>
    <w:p w14:paraId="1A586989" w14:textId="77777777" w:rsidR="00EA57B0" w:rsidRPr="00EA57B0" w:rsidRDefault="00EA57B0" w:rsidP="00EA57B0">
      <w:pPr>
        <w:pStyle w:val="ListParagraph"/>
        <w:numPr>
          <w:ilvl w:val="0"/>
          <w:numId w:val="6"/>
        </w:numPr>
        <w:ind w:left="360" w:right="96"/>
        <w:rPr>
          <w:rFonts w:ascii="Arial" w:hAnsi="Arial" w:cs="Arial"/>
          <w:color w:val="000000" w:themeColor="text1"/>
          <w:sz w:val="24"/>
          <w:szCs w:val="24"/>
        </w:rPr>
      </w:pPr>
      <w:r w:rsidRPr="00EA57B0">
        <w:rPr>
          <w:rFonts w:ascii="Arial" w:hAnsi="Arial" w:cs="Arial"/>
          <w:b/>
          <w:color w:val="000000" w:themeColor="text1"/>
          <w:sz w:val="24"/>
          <w:szCs w:val="24"/>
        </w:rPr>
        <w:t>NOTE</w:t>
      </w:r>
      <w:r w:rsidRPr="00EA57B0">
        <w:rPr>
          <w:rFonts w:ascii="Arial" w:hAnsi="Arial" w:cs="Arial"/>
          <w:color w:val="000000" w:themeColor="text1"/>
          <w:sz w:val="24"/>
          <w:szCs w:val="24"/>
        </w:rPr>
        <w:t xml:space="preserve"> the UEC performance position and the ongoing actions taken to support its recovery and Improvement.</w:t>
      </w:r>
    </w:p>
    <w:p w14:paraId="4CD55E99" w14:textId="77777777" w:rsidR="006C580E" w:rsidRPr="006C580E" w:rsidRDefault="006C580E" w:rsidP="006C580E">
      <w:pPr>
        <w:spacing w:after="0" w:line="240" w:lineRule="auto"/>
        <w:rPr>
          <w:rFonts w:ascii="Arial" w:hAnsi="Arial" w:cs="Arial"/>
          <w:b/>
          <w:sz w:val="24"/>
          <w:szCs w:val="24"/>
        </w:rPr>
      </w:pPr>
    </w:p>
    <w:p w14:paraId="309AE568" w14:textId="77777777" w:rsidR="00C33A04" w:rsidRDefault="00C33A04" w:rsidP="00653AEC">
      <w:pPr>
        <w:spacing w:after="0" w:line="240" w:lineRule="auto"/>
        <w:jc w:val="center"/>
      </w:pPr>
    </w:p>
    <w:p w14:paraId="415F87BF" w14:textId="77777777" w:rsidR="00C33A04" w:rsidRDefault="00C33A04" w:rsidP="00F531BD">
      <w:pPr>
        <w:rPr>
          <w:rFonts w:ascii="Arial" w:hAnsi="Arial" w:cs="Arial"/>
          <w:b/>
          <w:sz w:val="24"/>
          <w:szCs w:val="24"/>
        </w:rPr>
      </w:pPr>
    </w:p>
    <w:p w14:paraId="08E77060" w14:textId="77777777" w:rsidR="00762BBE" w:rsidRDefault="00762BBE" w:rsidP="00F531BD">
      <w:pPr>
        <w:rPr>
          <w:rFonts w:ascii="Arial" w:hAnsi="Arial" w:cs="Arial"/>
          <w:b/>
          <w:sz w:val="24"/>
          <w:szCs w:val="24"/>
        </w:rPr>
      </w:pPr>
    </w:p>
    <w:p w14:paraId="31CEB904" w14:textId="77777777" w:rsidR="00762BBE" w:rsidRDefault="00762BBE" w:rsidP="00F531BD">
      <w:pPr>
        <w:rPr>
          <w:rFonts w:ascii="Arial" w:hAnsi="Arial" w:cs="Arial"/>
          <w:b/>
          <w:sz w:val="24"/>
          <w:szCs w:val="24"/>
        </w:rPr>
      </w:pPr>
    </w:p>
    <w:p w14:paraId="629C9363" w14:textId="77777777" w:rsidR="00762BBE" w:rsidRDefault="00762BBE" w:rsidP="00F531BD">
      <w:pPr>
        <w:rPr>
          <w:rFonts w:ascii="Arial" w:hAnsi="Arial" w:cs="Arial"/>
          <w:b/>
          <w:sz w:val="24"/>
          <w:szCs w:val="24"/>
        </w:rPr>
      </w:pPr>
    </w:p>
    <w:p w14:paraId="2BCF1B00" w14:textId="77777777" w:rsidR="00762BBE" w:rsidRDefault="00762BBE" w:rsidP="00F531BD">
      <w:pPr>
        <w:rPr>
          <w:rFonts w:ascii="Arial" w:hAnsi="Arial" w:cs="Arial"/>
          <w:b/>
          <w:sz w:val="24"/>
          <w:szCs w:val="24"/>
        </w:rPr>
      </w:pPr>
    </w:p>
    <w:p w14:paraId="434BA744" w14:textId="77777777" w:rsidR="00CE5FC4" w:rsidRDefault="00CE5FC4" w:rsidP="00F531BD">
      <w:pPr>
        <w:rPr>
          <w:rFonts w:ascii="Arial" w:hAnsi="Arial" w:cs="Arial"/>
          <w:b/>
          <w:sz w:val="24"/>
          <w:szCs w:val="24"/>
        </w:rPr>
      </w:pPr>
    </w:p>
    <w:p w14:paraId="485CB47E" w14:textId="77777777" w:rsidR="00CE5FC4" w:rsidRDefault="00CE5FC4" w:rsidP="00F531BD">
      <w:pPr>
        <w:rPr>
          <w:rFonts w:ascii="Arial" w:hAnsi="Arial" w:cs="Arial"/>
          <w:b/>
          <w:sz w:val="24"/>
          <w:szCs w:val="24"/>
        </w:rPr>
      </w:pPr>
    </w:p>
    <w:p w14:paraId="278528FB" w14:textId="77777777" w:rsidR="00CE5FC4" w:rsidRDefault="00CE5FC4" w:rsidP="00F531BD">
      <w:pPr>
        <w:rPr>
          <w:rFonts w:ascii="Arial" w:hAnsi="Arial" w:cs="Arial"/>
          <w:b/>
          <w:sz w:val="24"/>
          <w:szCs w:val="24"/>
        </w:rPr>
      </w:pPr>
    </w:p>
    <w:p w14:paraId="3A81EB8B" w14:textId="77777777" w:rsidR="00CE5FC4" w:rsidRDefault="00CE5FC4" w:rsidP="00F531BD">
      <w:pPr>
        <w:rPr>
          <w:rFonts w:ascii="Arial" w:hAnsi="Arial" w:cs="Arial"/>
          <w:b/>
          <w:sz w:val="24"/>
          <w:szCs w:val="24"/>
        </w:rPr>
      </w:pPr>
    </w:p>
    <w:p w14:paraId="2535FC7A" w14:textId="77777777" w:rsidR="00CE5FC4" w:rsidRDefault="00CE5FC4" w:rsidP="00F531BD">
      <w:pPr>
        <w:rPr>
          <w:rFonts w:ascii="Arial" w:hAnsi="Arial" w:cs="Arial"/>
          <w:b/>
          <w:sz w:val="24"/>
          <w:szCs w:val="24"/>
        </w:rPr>
      </w:pPr>
    </w:p>
    <w:p w14:paraId="2323AB04" w14:textId="77777777" w:rsidR="00CE5FC4" w:rsidRDefault="00CE5FC4" w:rsidP="00F531BD">
      <w:pPr>
        <w:rPr>
          <w:rFonts w:ascii="Arial" w:hAnsi="Arial" w:cs="Arial"/>
          <w:b/>
          <w:sz w:val="24"/>
          <w:szCs w:val="24"/>
        </w:rPr>
      </w:pPr>
    </w:p>
    <w:p w14:paraId="2A647200" w14:textId="77777777" w:rsidR="00CE5FC4" w:rsidRDefault="00CE5FC4" w:rsidP="00F531BD">
      <w:pPr>
        <w:rPr>
          <w:rFonts w:ascii="Arial" w:hAnsi="Arial" w:cs="Arial"/>
          <w:b/>
          <w:sz w:val="24"/>
          <w:szCs w:val="24"/>
        </w:rPr>
      </w:pPr>
    </w:p>
    <w:p w14:paraId="6A7630A8" w14:textId="77777777" w:rsidR="00CE5FC4" w:rsidRDefault="00CE5FC4" w:rsidP="00F531BD">
      <w:pPr>
        <w:rPr>
          <w:rFonts w:ascii="Arial" w:hAnsi="Arial" w:cs="Arial"/>
          <w:b/>
          <w:sz w:val="24"/>
          <w:szCs w:val="24"/>
        </w:rPr>
      </w:pPr>
    </w:p>
    <w:p w14:paraId="533581E2" w14:textId="77777777" w:rsidR="00CE5FC4" w:rsidRDefault="00CE5FC4" w:rsidP="00F531BD">
      <w:pPr>
        <w:rPr>
          <w:rFonts w:ascii="Arial" w:hAnsi="Arial" w:cs="Arial"/>
          <w:b/>
          <w:sz w:val="24"/>
          <w:szCs w:val="24"/>
        </w:rPr>
      </w:pPr>
    </w:p>
    <w:p w14:paraId="46C4A7AC" w14:textId="77777777" w:rsidR="00CE5FC4" w:rsidRDefault="00CE5FC4" w:rsidP="00F531BD">
      <w:pPr>
        <w:rPr>
          <w:rFonts w:ascii="Arial" w:hAnsi="Arial" w:cs="Arial"/>
          <w:b/>
          <w:sz w:val="24"/>
          <w:szCs w:val="24"/>
        </w:rPr>
      </w:pPr>
    </w:p>
    <w:p w14:paraId="016152E5" w14:textId="77777777" w:rsidR="00CE5FC4" w:rsidRDefault="00CE5FC4" w:rsidP="00F531BD">
      <w:pPr>
        <w:rPr>
          <w:rFonts w:ascii="Arial" w:hAnsi="Arial" w:cs="Arial"/>
          <w:b/>
          <w:sz w:val="24"/>
          <w:szCs w:val="24"/>
        </w:rPr>
      </w:pPr>
    </w:p>
    <w:p w14:paraId="0DB5D3C4" w14:textId="77777777" w:rsidR="00CE5FC4" w:rsidRDefault="00CE5FC4" w:rsidP="00F531BD">
      <w:pPr>
        <w:rPr>
          <w:rFonts w:ascii="Arial" w:hAnsi="Arial" w:cs="Arial"/>
          <w:b/>
          <w:sz w:val="24"/>
          <w:szCs w:val="24"/>
        </w:rPr>
      </w:pPr>
    </w:p>
    <w:p w14:paraId="1389BF01" w14:textId="77777777" w:rsidR="00CE5FC4" w:rsidRDefault="00CE5FC4" w:rsidP="00F531BD">
      <w:pPr>
        <w:rPr>
          <w:rFonts w:ascii="Arial" w:hAnsi="Arial" w:cs="Arial"/>
          <w:b/>
          <w:sz w:val="24"/>
          <w:szCs w:val="24"/>
        </w:rPr>
      </w:pPr>
    </w:p>
    <w:p w14:paraId="26713C34" w14:textId="77777777" w:rsidR="00CE5FC4" w:rsidRDefault="00CE5FC4" w:rsidP="00F531BD">
      <w:pPr>
        <w:rPr>
          <w:rFonts w:ascii="Arial" w:hAnsi="Arial" w:cs="Arial"/>
          <w:b/>
          <w:sz w:val="24"/>
          <w:szCs w:val="24"/>
        </w:rPr>
      </w:pPr>
    </w:p>
    <w:p w14:paraId="611F66E0" w14:textId="77777777" w:rsidR="00CE5FC4" w:rsidRDefault="00CE5FC4" w:rsidP="00F531BD">
      <w:pPr>
        <w:rPr>
          <w:rFonts w:ascii="Arial" w:hAnsi="Arial" w:cs="Arial"/>
          <w:b/>
          <w:sz w:val="24"/>
          <w:szCs w:val="24"/>
        </w:rPr>
      </w:pPr>
    </w:p>
    <w:p w14:paraId="0CBA889E" w14:textId="77777777" w:rsidR="00CE5FC4" w:rsidRDefault="00CE5FC4" w:rsidP="00F531BD">
      <w:pPr>
        <w:rPr>
          <w:rFonts w:ascii="Arial" w:hAnsi="Arial" w:cs="Arial"/>
          <w:b/>
          <w:sz w:val="24"/>
          <w:szCs w:val="24"/>
        </w:rPr>
      </w:pPr>
    </w:p>
    <w:p w14:paraId="097C4FE8" w14:textId="66CBDB8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649F11" w14:textId="77777777" w:rsidTr="00C95B3C">
        <w:tc>
          <w:tcPr>
            <w:tcW w:w="9245" w:type="dxa"/>
            <w:gridSpan w:val="4"/>
            <w:shd w:val="clear" w:color="auto" w:fill="D5DCE4" w:themeFill="text2" w:themeFillTint="33"/>
          </w:tcPr>
          <w:p w14:paraId="01121BC7"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EC04004" w14:textId="77777777" w:rsidR="00034194" w:rsidRPr="00034194" w:rsidRDefault="00034194">
            <w:pPr>
              <w:rPr>
                <w:rFonts w:ascii="Arial" w:hAnsi="Arial" w:cs="Arial"/>
                <w:sz w:val="24"/>
                <w:szCs w:val="24"/>
              </w:rPr>
            </w:pPr>
          </w:p>
        </w:tc>
      </w:tr>
      <w:tr w:rsidR="00F5324A" w:rsidRPr="00034194" w14:paraId="6A2E3D5B" w14:textId="77777777" w:rsidTr="00F5324A">
        <w:tc>
          <w:tcPr>
            <w:tcW w:w="1809" w:type="dxa"/>
            <w:vMerge w:val="restart"/>
          </w:tcPr>
          <w:p w14:paraId="4F370456" w14:textId="77777777" w:rsidR="00F5324A" w:rsidRDefault="00F5324A">
            <w:pPr>
              <w:rPr>
                <w:rFonts w:ascii="Arial" w:hAnsi="Arial" w:cs="Arial"/>
                <w:b/>
                <w:sz w:val="24"/>
                <w:szCs w:val="24"/>
              </w:rPr>
            </w:pPr>
            <w:r>
              <w:rPr>
                <w:rFonts w:ascii="Arial" w:hAnsi="Arial" w:cs="Arial"/>
                <w:b/>
                <w:sz w:val="24"/>
                <w:szCs w:val="24"/>
              </w:rPr>
              <w:t>Link to Enabling Objectives</w:t>
            </w:r>
          </w:p>
          <w:p w14:paraId="0CAE3F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3C43B93"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2D8C254" w14:textId="77777777" w:rsidTr="00F5324A">
        <w:tc>
          <w:tcPr>
            <w:tcW w:w="1809" w:type="dxa"/>
            <w:vMerge/>
          </w:tcPr>
          <w:p w14:paraId="0AF4CCCA" w14:textId="77777777" w:rsidR="00F5324A" w:rsidRPr="00034194" w:rsidRDefault="00F5324A">
            <w:pPr>
              <w:rPr>
                <w:rFonts w:ascii="Arial" w:hAnsi="Arial" w:cs="Arial"/>
                <w:b/>
                <w:sz w:val="24"/>
                <w:szCs w:val="24"/>
              </w:rPr>
            </w:pPr>
          </w:p>
        </w:tc>
        <w:tc>
          <w:tcPr>
            <w:tcW w:w="5812" w:type="dxa"/>
            <w:gridSpan w:val="2"/>
          </w:tcPr>
          <w:p w14:paraId="6C61171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3C049B6" w14:textId="4804D413" w:rsidR="00F5324A" w:rsidRPr="00F5324A" w:rsidRDefault="000D7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FB565D" w14:textId="77777777" w:rsidTr="00F5324A">
        <w:tc>
          <w:tcPr>
            <w:tcW w:w="1809" w:type="dxa"/>
            <w:vMerge/>
          </w:tcPr>
          <w:p w14:paraId="30A3E9FB" w14:textId="77777777" w:rsidR="00F5324A" w:rsidRPr="00034194" w:rsidRDefault="00F5324A">
            <w:pPr>
              <w:rPr>
                <w:rFonts w:ascii="Arial" w:hAnsi="Arial" w:cs="Arial"/>
                <w:b/>
                <w:sz w:val="24"/>
                <w:szCs w:val="24"/>
              </w:rPr>
            </w:pPr>
          </w:p>
        </w:tc>
        <w:tc>
          <w:tcPr>
            <w:tcW w:w="5812" w:type="dxa"/>
            <w:gridSpan w:val="2"/>
          </w:tcPr>
          <w:p w14:paraId="1B54176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11ABE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E61B42" w14:textId="77777777" w:rsidTr="00F5324A">
        <w:tc>
          <w:tcPr>
            <w:tcW w:w="1809" w:type="dxa"/>
            <w:vMerge/>
          </w:tcPr>
          <w:p w14:paraId="292D0B26" w14:textId="77777777" w:rsidR="00F5324A" w:rsidRPr="00034194" w:rsidRDefault="00F5324A">
            <w:pPr>
              <w:rPr>
                <w:rFonts w:ascii="Arial" w:hAnsi="Arial" w:cs="Arial"/>
                <w:b/>
                <w:sz w:val="24"/>
                <w:szCs w:val="24"/>
              </w:rPr>
            </w:pPr>
          </w:p>
        </w:tc>
        <w:tc>
          <w:tcPr>
            <w:tcW w:w="5812" w:type="dxa"/>
            <w:gridSpan w:val="2"/>
          </w:tcPr>
          <w:p w14:paraId="401170B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781E1A5B" w14:textId="0AF69B73" w:rsidR="00F5324A" w:rsidRPr="00F5324A" w:rsidRDefault="000D7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A07805" w14:textId="77777777" w:rsidTr="00F5324A">
        <w:tc>
          <w:tcPr>
            <w:tcW w:w="1809" w:type="dxa"/>
            <w:vMerge/>
          </w:tcPr>
          <w:p w14:paraId="57B072B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72EAC9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2DA62E8" w14:textId="77777777" w:rsidTr="00F5324A">
        <w:tc>
          <w:tcPr>
            <w:tcW w:w="1809" w:type="dxa"/>
            <w:vMerge/>
          </w:tcPr>
          <w:p w14:paraId="5B293D1E" w14:textId="77777777" w:rsidR="00F5324A" w:rsidRPr="00034194" w:rsidRDefault="00F5324A" w:rsidP="00C107F2">
            <w:pPr>
              <w:rPr>
                <w:rFonts w:ascii="Arial" w:hAnsi="Arial" w:cs="Arial"/>
                <w:b/>
                <w:sz w:val="24"/>
                <w:szCs w:val="24"/>
              </w:rPr>
            </w:pPr>
          </w:p>
        </w:tc>
        <w:tc>
          <w:tcPr>
            <w:tcW w:w="5812" w:type="dxa"/>
            <w:gridSpan w:val="2"/>
          </w:tcPr>
          <w:p w14:paraId="581A97E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F42DB0E" w14:textId="3AC0AFC8" w:rsidR="00F5324A" w:rsidRPr="00F5324A" w:rsidRDefault="000D76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02716D" w14:textId="77777777" w:rsidTr="00F5324A">
        <w:tc>
          <w:tcPr>
            <w:tcW w:w="1809" w:type="dxa"/>
            <w:vMerge/>
          </w:tcPr>
          <w:p w14:paraId="5F11284F" w14:textId="77777777" w:rsidR="00F5324A" w:rsidRPr="00034194" w:rsidRDefault="00F5324A" w:rsidP="00C107F2">
            <w:pPr>
              <w:rPr>
                <w:rFonts w:ascii="Arial" w:hAnsi="Arial" w:cs="Arial"/>
                <w:b/>
                <w:sz w:val="24"/>
                <w:szCs w:val="24"/>
              </w:rPr>
            </w:pPr>
          </w:p>
        </w:tc>
        <w:tc>
          <w:tcPr>
            <w:tcW w:w="5812" w:type="dxa"/>
            <w:gridSpan w:val="2"/>
          </w:tcPr>
          <w:p w14:paraId="30444A3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6E03949" w14:textId="476515AC" w:rsidR="00F5324A" w:rsidRPr="00F5324A" w:rsidRDefault="000D76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3FD22D" w14:textId="77777777" w:rsidTr="00F5324A">
        <w:tc>
          <w:tcPr>
            <w:tcW w:w="1809" w:type="dxa"/>
            <w:vMerge/>
          </w:tcPr>
          <w:p w14:paraId="2FC61626" w14:textId="77777777" w:rsidR="00F5324A" w:rsidRPr="00034194" w:rsidRDefault="00F5324A" w:rsidP="00C107F2">
            <w:pPr>
              <w:rPr>
                <w:rFonts w:ascii="Arial" w:hAnsi="Arial" w:cs="Arial"/>
                <w:b/>
                <w:sz w:val="24"/>
                <w:szCs w:val="24"/>
              </w:rPr>
            </w:pPr>
          </w:p>
        </w:tc>
        <w:tc>
          <w:tcPr>
            <w:tcW w:w="5812" w:type="dxa"/>
            <w:gridSpan w:val="2"/>
          </w:tcPr>
          <w:p w14:paraId="5D4C887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C1B52AE" w14:textId="0DD11E0D" w:rsidR="00F5324A" w:rsidRPr="00F5324A" w:rsidRDefault="000D76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59266C2" w14:textId="77777777" w:rsidTr="00F5324A">
        <w:tc>
          <w:tcPr>
            <w:tcW w:w="1809" w:type="dxa"/>
            <w:vMerge/>
          </w:tcPr>
          <w:p w14:paraId="6E6ED093" w14:textId="77777777" w:rsidR="00F5324A" w:rsidRPr="00034194" w:rsidRDefault="00F5324A" w:rsidP="00C107F2">
            <w:pPr>
              <w:rPr>
                <w:rFonts w:ascii="Arial" w:hAnsi="Arial" w:cs="Arial"/>
                <w:b/>
                <w:sz w:val="24"/>
                <w:szCs w:val="24"/>
              </w:rPr>
            </w:pPr>
          </w:p>
        </w:tc>
        <w:tc>
          <w:tcPr>
            <w:tcW w:w="5812" w:type="dxa"/>
            <w:gridSpan w:val="2"/>
          </w:tcPr>
          <w:p w14:paraId="2C449B8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F0E6054" w14:textId="3C5B3B70" w:rsidR="00F5324A" w:rsidRPr="00F5324A" w:rsidRDefault="000D76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D81153" w14:textId="77777777" w:rsidTr="00F5324A">
        <w:tc>
          <w:tcPr>
            <w:tcW w:w="1809" w:type="dxa"/>
            <w:vMerge/>
          </w:tcPr>
          <w:p w14:paraId="1C7CFE11" w14:textId="77777777" w:rsidR="00F5324A" w:rsidRPr="00034194" w:rsidRDefault="00F5324A" w:rsidP="00C107F2">
            <w:pPr>
              <w:rPr>
                <w:rFonts w:ascii="Arial" w:hAnsi="Arial" w:cs="Arial"/>
                <w:b/>
                <w:sz w:val="24"/>
                <w:szCs w:val="24"/>
              </w:rPr>
            </w:pPr>
          </w:p>
        </w:tc>
        <w:tc>
          <w:tcPr>
            <w:tcW w:w="5812" w:type="dxa"/>
            <w:gridSpan w:val="2"/>
          </w:tcPr>
          <w:p w14:paraId="022B80A3"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9F29201" w14:textId="6E1E1C4F" w:rsidR="00F5324A" w:rsidRPr="00F5324A" w:rsidRDefault="001E264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5CB79C" w14:textId="77777777" w:rsidTr="00CD7AA5">
        <w:tc>
          <w:tcPr>
            <w:tcW w:w="9245" w:type="dxa"/>
            <w:gridSpan w:val="4"/>
            <w:shd w:val="clear" w:color="auto" w:fill="D5DCE4" w:themeFill="text2" w:themeFillTint="33"/>
          </w:tcPr>
          <w:p w14:paraId="011D694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EA51B8D" w14:textId="77777777" w:rsidTr="00F5324A">
        <w:tc>
          <w:tcPr>
            <w:tcW w:w="1809" w:type="dxa"/>
            <w:vMerge w:val="restart"/>
          </w:tcPr>
          <w:p w14:paraId="5FFCCE5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83B4E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7C07DC0" w14:textId="1E99F449" w:rsidR="00F5324A" w:rsidRPr="00C95B3C" w:rsidRDefault="000D768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778BA3B" w14:textId="77777777" w:rsidTr="00F5324A">
        <w:tc>
          <w:tcPr>
            <w:tcW w:w="1809" w:type="dxa"/>
            <w:vMerge/>
          </w:tcPr>
          <w:p w14:paraId="6F1EA545" w14:textId="77777777" w:rsidR="00F5324A" w:rsidRPr="00FA0CA9" w:rsidRDefault="00F5324A" w:rsidP="00F5324A">
            <w:pPr>
              <w:rPr>
                <w:rFonts w:ascii="Arial" w:hAnsi="Arial" w:cs="Arial"/>
                <w:b/>
                <w:sz w:val="24"/>
                <w:szCs w:val="24"/>
              </w:rPr>
            </w:pPr>
          </w:p>
        </w:tc>
        <w:tc>
          <w:tcPr>
            <w:tcW w:w="5812" w:type="dxa"/>
            <w:gridSpan w:val="2"/>
          </w:tcPr>
          <w:p w14:paraId="05B738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111EB32" w14:textId="33BD33C1"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274A61" w14:textId="77777777" w:rsidTr="00F5324A">
        <w:tc>
          <w:tcPr>
            <w:tcW w:w="1809" w:type="dxa"/>
            <w:vMerge/>
          </w:tcPr>
          <w:p w14:paraId="3D8D0D79" w14:textId="77777777" w:rsidR="00F5324A" w:rsidRPr="00FA0CA9" w:rsidRDefault="00F5324A" w:rsidP="00F5324A">
            <w:pPr>
              <w:rPr>
                <w:rFonts w:ascii="Arial" w:hAnsi="Arial" w:cs="Arial"/>
                <w:b/>
                <w:sz w:val="24"/>
                <w:szCs w:val="24"/>
              </w:rPr>
            </w:pPr>
          </w:p>
        </w:tc>
        <w:tc>
          <w:tcPr>
            <w:tcW w:w="5812" w:type="dxa"/>
            <w:gridSpan w:val="2"/>
          </w:tcPr>
          <w:p w14:paraId="674AC2F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A260F57" w14:textId="06884D0F"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1524D5C" w14:textId="77777777" w:rsidTr="00F5324A">
        <w:tc>
          <w:tcPr>
            <w:tcW w:w="1809" w:type="dxa"/>
            <w:vMerge/>
          </w:tcPr>
          <w:p w14:paraId="3B5D59E8" w14:textId="77777777" w:rsidR="00F5324A" w:rsidRPr="00FA0CA9" w:rsidRDefault="00F5324A" w:rsidP="00F5324A">
            <w:pPr>
              <w:rPr>
                <w:rFonts w:ascii="Arial" w:hAnsi="Arial" w:cs="Arial"/>
                <w:b/>
                <w:sz w:val="24"/>
                <w:szCs w:val="24"/>
              </w:rPr>
            </w:pPr>
          </w:p>
        </w:tc>
        <w:tc>
          <w:tcPr>
            <w:tcW w:w="5812" w:type="dxa"/>
            <w:gridSpan w:val="2"/>
          </w:tcPr>
          <w:p w14:paraId="074EFD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C728B2E" w14:textId="67F51B9E"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866D26" w14:textId="77777777" w:rsidTr="00F5324A">
        <w:tc>
          <w:tcPr>
            <w:tcW w:w="1809" w:type="dxa"/>
            <w:vMerge/>
          </w:tcPr>
          <w:p w14:paraId="5D6EA0C1" w14:textId="77777777" w:rsidR="00F5324A" w:rsidRPr="00FA0CA9" w:rsidRDefault="00F5324A" w:rsidP="00F5324A">
            <w:pPr>
              <w:rPr>
                <w:rFonts w:ascii="Arial" w:hAnsi="Arial" w:cs="Arial"/>
                <w:b/>
                <w:sz w:val="24"/>
                <w:szCs w:val="24"/>
              </w:rPr>
            </w:pPr>
          </w:p>
        </w:tc>
        <w:tc>
          <w:tcPr>
            <w:tcW w:w="5812" w:type="dxa"/>
            <w:gridSpan w:val="2"/>
          </w:tcPr>
          <w:p w14:paraId="781A004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88885EC" w14:textId="5DC0A540"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090AA9" w14:textId="77777777" w:rsidTr="00F5324A">
        <w:tc>
          <w:tcPr>
            <w:tcW w:w="1809" w:type="dxa"/>
            <w:vMerge/>
          </w:tcPr>
          <w:p w14:paraId="68163068" w14:textId="77777777" w:rsidR="00F5324A" w:rsidRPr="00FA0CA9" w:rsidRDefault="00F5324A" w:rsidP="00F5324A">
            <w:pPr>
              <w:rPr>
                <w:rFonts w:ascii="Arial" w:hAnsi="Arial" w:cs="Arial"/>
                <w:b/>
                <w:sz w:val="24"/>
                <w:szCs w:val="24"/>
              </w:rPr>
            </w:pPr>
          </w:p>
        </w:tc>
        <w:tc>
          <w:tcPr>
            <w:tcW w:w="5812" w:type="dxa"/>
            <w:gridSpan w:val="2"/>
          </w:tcPr>
          <w:p w14:paraId="364BEB4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98F1443" w14:textId="389F9790"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3006BE" w14:textId="77777777" w:rsidTr="00F5324A">
        <w:tc>
          <w:tcPr>
            <w:tcW w:w="1809" w:type="dxa"/>
            <w:vMerge/>
          </w:tcPr>
          <w:p w14:paraId="72EAB156" w14:textId="77777777" w:rsidR="00F5324A" w:rsidRPr="00FA0CA9" w:rsidRDefault="00F5324A" w:rsidP="00F5324A">
            <w:pPr>
              <w:rPr>
                <w:rFonts w:ascii="Arial" w:hAnsi="Arial" w:cs="Arial"/>
                <w:b/>
                <w:sz w:val="24"/>
                <w:szCs w:val="24"/>
              </w:rPr>
            </w:pPr>
          </w:p>
        </w:tc>
        <w:tc>
          <w:tcPr>
            <w:tcW w:w="5812" w:type="dxa"/>
            <w:gridSpan w:val="2"/>
          </w:tcPr>
          <w:p w14:paraId="30A2161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53584AF" w14:textId="017DC831" w:rsidR="00F5324A" w:rsidRPr="00FA0CA9" w:rsidRDefault="000D76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9FE815" w14:textId="77777777" w:rsidTr="00CD7AA5">
        <w:tc>
          <w:tcPr>
            <w:tcW w:w="9245" w:type="dxa"/>
            <w:gridSpan w:val="4"/>
            <w:shd w:val="clear" w:color="auto" w:fill="D5DCE4" w:themeFill="text2" w:themeFillTint="33"/>
          </w:tcPr>
          <w:p w14:paraId="2A7F6058" w14:textId="77777777" w:rsidR="00F5324A" w:rsidRPr="000D768E" w:rsidRDefault="00F5324A" w:rsidP="00F5324A">
            <w:pPr>
              <w:rPr>
                <w:rFonts w:ascii="Arial" w:hAnsi="Arial" w:cs="Arial"/>
                <w:b/>
                <w:sz w:val="24"/>
                <w:szCs w:val="24"/>
              </w:rPr>
            </w:pPr>
            <w:r w:rsidRPr="000D768E">
              <w:rPr>
                <w:rFonts w:ascii="Arial" w:hAnsi="Arial" w:cs="Arial"/>
                <w:b/>
                <w:sz w:val="24"/>
                <w:szCs w:val="24"/>
              </w:rPr>
              <w:t>Quality, Safety and Patient Experience</w:t>
            </w:r>
          </w:p>
        </w:tc>
      </w:tr>
      <w:tr w:rsidR="00F5324A" w:rsidRPr="00034194" w14:paraId="43F51E01" w14:textId="77777777" w:rsidTr="00C95B3C">
        <w:tc>
          <w:tcPr>
            <w:tcW w:w="9245" w:type="dxa"/>
            <w:gridSpan w:val="4"/>
          </w:tcPr>
          <w:p w14:paraId="24732749" w14:textId="1E8CA228" w:rsidR="000D768E" w:rsidRDefault="000D768E" w:rsidP="000D768E">
            <w:pPr>
              <w:ind w:right="96"/>
              <w:jc w:val="both"/>
              <w:rPr>
                <w:rFonts w:ascii="Arial" w:hAnsi="Arial" w:cs="Arial"/>
                <w:sz w:val="24"/>
                <w:szCs w:val="24"/>
              </w:rPr>
            </w:pPr>
            <w:proofErr w:type="gramStart"/>
            <w:r>
              <w:rPr>
                <w:rFonts w:ascii="Arial" w:hAnsi="Arial" w:cs="Arial"/>
                <w:sz w:val="24"/>
                <w:szCs w:val="24"/>
              </w:rPr>
              <w:t>To  improve</w:t>
            </w:r>
            <w:proofErr w:type="gramEnd"/>
            <w:r>
              <w:rPr>
                <w:rFonts w:ascii="Arial" w:hAnsi="Arial" w:cs="Arial"/>
                <w:sz w:val="24"/>
                <w:szCs w:val="24"/>
              </w:rPr>
              <w:t xml:space="preserve"> the delivery of timely, safe patient care and the UEC care standards</w:t>
            </w:r>
            <w:r w:rsidRPr="00395035">
              <w:rPr>
                <w:rFonts w:ascii="Arial" w:hAnsi="Arial" w:cs="Arial"/>
                <w:sz w:val="24"/>
                <w:szCs w:val="24"/>
              </w:rPr>
              <w:t>.</w:t>
            </w:r>
          </w:p>
          <w:p w14:paraId="43D7AC2D" w14:textId="57F27E23" w:rsidR="00F5324A" w:rsidRPr="000D768E" w:rsidRDefault="00F5324A" w:rsidP="000D768E">
            <w:pPr>
              <w:rPr>
                <w:rFonts w:ascii="Arial" w:hAnsi="Arial" w:cs="Arial"/>
                <w:b/>
                <w:sz w:val="24"/>
                <w:szCs w:val="24"/>
              </w:rPr>
            </w:pPr>
          </w:p>
        </w:tc>
      </w:tr>
      <w:tr w:rsidR="00F5324A" w:rsidRPr="00034194" w14:paraId="0F01063E" w14:textId="77777777" w:rsidTr="00CD7AA5">
        <w:tc>
          <w:tcPr>
            <w:tcW w:w="9245" w:type="dxa"/>
            <w:gridSpan w:val="4"/>
            <w:shd w:val="clear" w:color="auto" w:fill="D5DCE4" w:themeFill="text2" w:themeFillTint="33"/>
          </w:tcPr>
          <w:p w14:paraId="2D8CD62B" w14:textId="77777777" w:rsidR="00F5324A" w:rsidRPr="000D768E" w:rsidRDefault="00F5324A" w:rsidP="00F5324A">
            <w:pPr>
              <w:rPr>
                <w:rFonts w:ascii="Arial" w:hAnsi="Arial" w:cs="Arial"/>
                <w:b/>
                <w:sz w:val="24"/>
                <w:szCs w:val="24"/>
              </w:rPr>
            </w:pPr>
            <w:r w:rsidRPr="000D768E">
              <w:rPr>
                <w:rFonts w:ascii="Arial" w:hAnsi="Arial" w:cs="Arial"/>
                <w:b/>
                <w:sz w:val="24"/>
                <w:szCs w:val="24"/>
              </w:rPr>
              <w:t>Financial Implications</w:t>
            </w:r>
          </w:p>
        </w:tc>
      </w:tr>
      <w:tr w:rsidR="00F5324A" w:rsidRPr="00034194" w14:paraId="3F4B2245" w14:textId="77777777" w:rsidTr="00C95B3C">
        <w:tc>
          <w:tcPr>
            <w:tcW w:w="9245" w:type="dxa"/>
            <w:gridSpan w:val="4"/>
          </w:tcPr>
          <w:p w14:paraId="27B7552B" w14:textId="0C125618" w:rsidR="00F5324A" w:rsidRPr="000D768E" w:rsidRDefault="000D768E" w:rsidP="000D768E">
            <w:pPr>
              <w:ind w:right="96"/>
              <w:rPr>
                <w:rFonts w:ascii="Arial" w:hAnsi="Arial" w:cs="Arial"/>
                <w:color w:val="FF0000"/>
                <w:sz w:val="24"/>
                <w:szCs w:val="24"/>
              </w:rPr>
            </w:pPr>
            <w:r w:rsidRPr="000D768E">
              <w:rPr>
                <w:rFonts w:ascii="Arial" w:hAnsi="Arial" w:cs="Arial"/>
                <w:sz w:val="24"/>
                <w:szCs w:val="24"/>
              </w:rPr>
              <w:t>There are no direct financial implications arising from the recommendations in this report.</w:t>
            </w:r>
          </w:p>
        </w:tc>
      </w:tr>
      <w:tr w:rsidR="00F5324A" w:rsidRPr="00BC241D" w14:paraId="6C4F5264" w14:textId="77777777" w:rsidTr="00CD7AA5">
        <w:tc>
          <w:tcPr>
            <w:tcW w:w="9245" w:type="dxa"/>
            <w:gridSpan w:val="4"/>
            <w:shd w:val="clear" w:color="auto" w:fill="D5DCE4" w:themeFill="text2" w:themeFillTint="33"/>
          </w:tcPr>
          <w:p w14:paraId="406E8E21" w14:textId="77777777" w:rsidR="00F5324A" w:rsidRPr="000D768E" w:rsidRDefault="00F5324A" w:rsidP="00F5324A">
            <w:pPr>
              <w:keepNext/>
              <w:keepLines/>
              <w:ind w:right="96"/>
              <w:rPr>
                <w:rFonts w:ascii="Arial" w:hAnsi="Arial" w:cs="Arial"/>
                <w:b/>
                <w:sz w:val="24"/>
                <w:szCs w:val="24"/>
              </w:rPr>
            </w:pPr>
            <w:r w:rsidRPr="000D768E">
              <w:rPr>
                <w:rFonts w:ascii="Arial" w:hAnsi="Arial" w:cs="Arial"/>
                <w:b/>
                <w:sz w:val="24"/>
                <w:szCs w:val="24"/>
              </w:rPr>
              <w:t>Legal Implications (including equality and diversity assessment)</w:t>
            </w:r>
          </w:p>
        </w:tc>
      </w:tr>
      <w:tr w:rsidR="00F5324A" w:rsidRPr="00034194" w14:paraId="627B3AF8" w14:textId="77777777" w:rsidTr="00C95B3C">
        <w:tc>
          <w:tcPr>
            <w:tcW w:w="9245" w:type="dxa"/>
            <w:gridSpan w:val="4"/>
          </w:tcPr>
          <w:p w14:paraId="5FE4AAD9" w14:textId="4DE280C8" w:rsidR="000D768E" w:rsidRPr="000D768E" w:rsidRDefault="000D768E" w:rsidP="000D768E">
            <w:pPr>
              <w:ind w:right="96"/>
              <w:rPr>
                <w:rFonts w:ascii="Arial" w:hAnsi="Arial" w:cs="Arial"/>
                <w:sz w:val="24"/>
                <w:szCs w:val="24"/>
              </w:rPr>
            </w:pPr>
            <w:r w:rsidRPr="000D768E">
              <w:rPr>
                <w:rFonts w:ascii="Arial" w:hAnsi="Arial" w:cs="Arial"/>
                <w:sz w:val="24"/>
                <w:szCs w:val="24"/>
              </w:rPr>
              <w:t>There are no direct legal implications arising from the recommendations in this report.</w:t>
            </w:r>
          </w:p>
        </w:tc>
      </w:tr>
      <w:tr w:rsidR="00F5324A" w:rsidRPr="00DA76AD" w14:paraId="7E7F5F8A" w14:textId="77777777" w:rsidTr="00CD7AA5">
        <w:tc>
          <w:tcPr>
            <w:tcW w:w="9245" w:type="dxa"/>
            <w:gridSpan w:val="4"/>
            <w:shd w:val="clear" w:color="auto" w:fill="D5DCE4" w:themeFill="text2" w:themeFillTint="33"/>
          </w:tcPr>
          <w:p w14:paraId="2C922AC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A782059" w14:textId="77777777" w:rsidTr="00C95B3C">
        <w:tc>
          <w:tcPr>
            <w:tcW w:w="9245" w:type="dxa"/>
            <w:gridSpan w:val="4"/>
          </w:tcPr>
          <w:p w14:paraId="330679B7" w14:textId="5EA864C6" w:rsidR="00F5324A" w:rsidRPr="000D768E" w:rsidRDefault="000D768E" w:rsidP="000D768E">
            <w:pPr>
              <w:ind w:right="96"/>
              <w:rPr>
                <w:rFonts w:ascii="Arial" w:hAnsi="Arial" w:cs="Arial"/>
                <w:color w:val="FF0000"/>
                <w:sz w:val="24"/>
                <w:szCs w:val="24"/>
              </w:rPr>
            </w:pPr>
            <w:r w:rsidRPr="000D768E">
              <w:rPr>
                <w:rFonts w:ascii="Arial" w:hAnsi="Arial" w:cs="Arial"/>
                <w:sz w:val="24"/>
                <w:szCs w:val="24"/>
              </w:rPr>
              <w:t>There are no direct staffing implications arising from the recommendations in this report.</w:t>
            </w:r>
          </w:p>
        </w:tc>
      </w:tr>
      <w:tr w:rsidR="00F5324A" w:rsidRPr="00034194" w14:paraId="2B2FC19F" w14:textId="77777777" w:rsidTr="00CD7AA5">
        <w:tc>
          <w:tcPr>
            <w:tcW w:w="9245" w:type="dxa"/>
            <w:gridSpan w:val="4"/>
            <w:shd w:val="clear" w:color="auto" w:fill="D5DCE4" w:themeFill="text2" w:themeFillTint="33"/>
          </w:tcPr>
          <w:p w14:paraId="0D7DB906"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E290199" w14:textId="77777777" w:rsidTr="00C95B3C">
        <w:tc>
          <w:tcPr>
            <w:tcW w:w="9245" w:type="dxa"/>
            <w:gridSpan w:val="4"/>
          </w:tcPr>
          <w:p w14:paraId="0D6BDDCF" w14:textId="77777777" w:rsidR="00F5324A" w:rsidRPr="00FA0CA9" w:rsidRDefault="00F5324A" w:rsidP="000D768E">
            <w:pPr>
              <w:ind w:right="96"/>
              <w:rPr>
                <w:rFonts w:ascii="Arial" w:hAnsi="Arial" w:cs="Arial"/>
                <w:color w:val="FF0000"/>
                <w:sz w:val="24"/>
                <w:szCs w:val="24"/>
              </w:rPr>
            </w:pPr>
          </w:p>
        </w:tc>
      </w:tr>
      <w:tr w:rsidR="00653AEC" w:rsidRPr="00034194" w14:paraId="4B40DA75" w14:textId="77777777" w:rsidTr="00C95B3C">
        <w:tc>
          <w:tcPr>
            <w:tcW w:w="2470" w:type="dxa"/>
            <w:gridSpan w:val="2"/>
          </w:tcPr>
          <w:p w14:paraId="062F3BA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D102CE4" w14:textId="0E186450" w:rsidR="00653AEC" w:rsidRPr="000D768E" w:rsidRDefault="000D768E" w:rsidP="00653AEC">
            <w:pPr>
              <w:ind w:right="96"/>
              <w:rPr>
                <w:rFonts w:ascii="Arial" w:hAnsi="Arial" w:cs="Arial"/>
                <w:color w:val="000000" w:themeColor="text1"/>
                <w:sz w:val="24"/>
                <w:szCs w:val="24"/>
              </w:rPr>
            </w:pPr>
            <w:r w:rsidRPr="000D768E">
              <w:rPr>
                <w:rFonts w:ascii="Arial" w:hAnsi="Arial" w:cs="Arial"/>
                <w:color w:val="000000" w:themeColor="text1"/>
                <w:sz w:val="24"/>
                <w:szCs w:val="24"/>
              </w:rPr>
              <w:t>N/A</w:t>
            </w:r>
          </w:p>
          <w:p w14:paraId="5096FBA5" w14:textId="77777777" w:rsidR="00653AEC" w:rsidRPr="000D768E" w:rsidRDefault="00653AEC" w:rsidP="00653AEC">
            <w:pPr>
              <w:ind w:right="96"/>
              <w:rPr>
                <w:rFonts w:ascii="Arial" w:hAnsi="Arial" w:cs="Arial"/>
                <w:color w:val="000000" w:themeColor="text1"/>
                <w:sz w:val="24"/>
                <w:szCs w:val="24"/>
              </w:rPr>
            </w:pPr>
          </w:p>
        </w:tc>
      </w:tr>
      <w:tr w:rsidR="00653AEC" w:rsidRPr="00034194" w14:paraId="2185BE99" w14:textId="77777777" w:rsidTr="00C95B3C">
        <w:tc>
          <w:tcPr>
            <w:tcW w:w="2470" w:type="dxa"/>
            <w:gridSpan w:val="2"/>
          </w:tcPr>
          <w:p w14:paraId="12099B7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59DD95C" w14:textId="0BF9FC33" w:rsidR="00653AEC" w:rsidRPr="000D768E" w:rsidRDefault="000D768E" w:rsidP="00653AEC">
            <w:pPr>
              <w:ind w:right="96"/>
              <w:rPr>
                <w:rFonts w:ascii="Arial" w:hAnsi="Arial" w:cs="Arial"/>
                <w:color w:val="000000" w:themeColor="text1"/>
                <w:sz w:val="24"/>
                <w:szCs w:val="24"/>
              </w:rPr>
            </w:pPr>
            <w:r w:rsidRPr="000D768E">
              <w:rPr>
                <w:rFonts w:ascii="Arial" w:hAnsi="Arial" w:cs="Arial"/>
                <w:color w:val="000000" w:themeColor="text1"/>
                <w:sz w:val="24"/>
                <w:szCs w:val="24"/>
              </w:rPr>
              <w:t>N/A</w:t>
            </w:r>
          </w:p>
          <w:p w14:paraId="63A84994" w14:textId="77777777" w:rsidR="00653AEC" w:rsidRPr="000D768E" w:rsidRDefault="00653AEC" w:rsidP="00653AEC">
            <w:pPr>
              <w:ind w:right="96"/>
              <w:rPr>
                <w:rFonts w:ascii="Arial" w:hAnsi="Arial" w:cs="Arial"/>
                <w:color w:val="000000" w:themeColor="text1"/>
                <w:sz w:val="24"/>
                <w:szCs w:val="24"/>
              </w:rPr>
            </w:pPr>
          </w:p>
          <w:p w14:paraId="4A1BA495" w14:textId="77777777" w:rsidR="00653AEC" w:rsidRPr="000D768E" w:rsidRDefault="00653AEC" w:rsidP="00653AEC">
            <w:pPr>
              <w:ind w:right="96"/>
              <w:rPr>
                <w:rFonts w:ascii="Arial" w:hAnsi="Arial" w:cs="Arial"/>
                <w:color w:val="000000" w:themeColor="text1"/>
                <w:sz w:val="24"/>
                <w:szCs w:val="24"/>
              </w:rPr>
            </w:pPr>
          </w:p>
        </w:tc>
      </w:tr>
    </w:tbl>
    <w:p w14:paraId="22EDBE96" w14:textId="77777777" w:rsidR="00034194" w:rsidRDefault="00034194"/>
    <w:sectPr w:rsidR="00034194" w:rsidSect="00021C60">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A76629" w14:textId="77777777" w:rsidR="007A32F0" w:rsidRDefault="007A32F0" w:rsidP="00C107F2">
      <w:pPr>
        <w:spacing w:after="0" w:line="240" w:lineRule="auto"/>
      </w:pPr>
      <w:r>
        <w:separator/>
      </w:r>
    </w:p>
  </w:endnote>
  <w:endnote w:type="continuationSeparator" w:id="0">
    <w:p w14:paraId="4AD1DB68" w14:textId="77777777" w:rsidR="007A32F0" w:rsidRDefault="007A32F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AE711" w14:textId="3E01A656" w:rsidR="003324CB" w:rsidRDefault="00CC010A">
    <w:pPr>
      <w:pStyle w:val="Footer"/>
    </w:pPr>
    <w:r>
      <w:t xml:space="preserve">Performance and Finance Committee – </w:t>
    </w:r>
    <w:r w:rsidR="00542152">
      <w:t xml:space="preserve">Tuesday, </w:t>
    </w:r>
    <w:r>
      <w:t>19</w:t>
    </w:r>
    <w:r w:rsidRPr="00CC010A">
      <w:rPr>
        <w:vertAlign w:val="superscript"/>
      </w:rPr>
      <w:t>th</w:t>
    </w:r>
    <w:r>
      <w:t xml:space="preserve"> December 2023</w:t>
    </w:r>
    <w:r>
      <w:ptab w:relativeTo="margin" w:alignment="center" w:leader="none"/>
    </w:r>
    <w:r>
      <w:ptab w:relativeTo="margin" w:alignment="right" w:leader="none"/>
    </w:r>
    <w:r>
      <w:t xml:space="preserve">Page 1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33F2E" w14:textId="77777777" w:rsidR="007A32F0" w:rsidRDefault="007A32F0" w:rsidP="00C107F2">
      <w:pPr>
        <w:spacing w:after="0" w:line="240" w:lineRule="auto"/>
      </w:pPr>
      <w:r>
        <w:separator/>
      </w:r>
    </w:p>
  </w:footnote>
  <w:footnote w:type="continuationSeparator" w:id="0">
    <w:p w14:paraId="37E30A64" w14:textId="77777777" w:rsidR="007A32F0" w:rsidRDefault="007A32F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13072"/>
    <w:multiLevelType w:val="hybridMultilevel"/>
    <w:tmpl w:val="80804B70"/>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63B0B92"/>
    <w:multiLevelType w:val="multilevel"/>
    <w:tmpl w:val="ED661F12"/>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386A86"/>
    <w:multiLevelType w:val="hybridMultilevel"/>
    <w:tmpl w:val="A3AEB3C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BA418CF"/>
    <w:multiLevelType w:val="multilevel"/>
    <w:tmpl w:val="16FE6C9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4E6B2651"/>
    <w:multiLevelType w:val="hybridMultilevel"/>
    <w:tmpl w:val="54F819F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68C6071"/>
    <w:multiLevelType w:val="hybridMultilevel"/>
    <w:tmpl w:val="50E4C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3A665DC"/>
    <w:multiLevelType w:val="multilevel"/>
    <w:tmpl w:val="0F385B9C"/>
    <w:lvl w:ilvl="0">
      <w:start w:val="4"/>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4"/>
  </w:num>
  <w:num w:numId="5">
    <w:abstractNumId w:val="2"/>
  </w:num>
  <w:num w:numId="6">
    <w:abstractNumId w:val="15"/>
  </w:num>
  <w:num w:numId="7">
    <w:abstractNumId w:val="16"/>
  </w:num>
  <w:num w:numId="8">
    <w:abstractNumId w:val="10"/>
  </w:num>
  <w:num w:numId="9">
    <w:abstractNumId w:val="12"/>
  </w:num>
  <w:num w:numId="10">
    <w:abstractNumId w:val="14"/>
  </w:num>
  <w:num w:numId="11">
    <w:abstractNumId w:val="3"/>
  </w:num>
  <w:num w:numId="12">
    <w:abstractNumId w:val="0"/>
  </w:num>
  <w:num w:numId="13">
    <w:abstractNumId w:val="11"/>
  </w:num>
  <w:num w:numId="14">
    <w:abstractNumId w:val="9"/>
  </w:num>
  <w:num w:numId="15">
    <w:abstractNumId w:val="13"/>
  </w:num>
  <w:num w:numId="16">
    <w:abstractNumId w:val="6"/>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D768E"/>
    <w:rsid w:val="000F361B"/>
    <w:rsid w:val="00133EA1"/>
    <w:rsid w:val="0016096B"/>
    <w:rsid w:val="001E264E"/>
    <w:rsid w:val="0020539A"/>
    <w:rsid w:val="00233330"/>
    <w:rsid w:val="00241662"/>
    <w:rsid w:val="00296CD9"/>
    <w:rsid w:val="002C3DD6"/>
    <w:rsid w:val="002F7A3A"/>
    <w:rsid w:val="003324CB"/>
    <w:rsid w:val="003C0FF8"/>
    <w:rsid w:val="003F4A2B"/>
    <w:rsid w:val="00414894"/>
    <w:rsid w:val="00461835"/>
    <w:rsid w:val="0052297E"/>
    <w:rsid w:val="0052480F"/>
    <w:rsid w:val="00542152"/>
    <w:rsid w:val="00585277"/>
    <w:rsid w:val="005D1652"/>
    <w:rsid w:val="00624D4E"/>
    <w:rsid w:val="006323E0"/>
    <w:rsid w:val="00653AEC"/>
    <w:rsid w:val="00655190"/>
    <w:rsid w:val="00662218"/>
    <w:rsid w:val="00685AE0"/>
    <w:rsid w:val="006C580E"/>
    <w:rsid w:val="006D1998"/>
    <w:rsid w:val="00711095"/>
    <w:rsid w:val="0072604C"/>
    <w:rsid w:val="00762BBE"/>
    <w:rsid w:val="007A32F0"/>
    <w:rsid w:val="008C15D9"/>
    <w:rsid w:val="008D0747"/>
    <w:rsid w:val="009112DC"/>
    <w:rsid w:val="009E7AF7"/>
    <w:rsid w:val="00AD064D"/>
    <w:rsid w:val="00B35ECC"/>
    <w:rsid w:val="00BC241D"/>
    <w:rsid w:val="00C107F2"/>
    <w:rsid w:val="00C33A04"/>
    <w:rsid w:val="00C95B3C"/>
    <w:rsid w:val="00CC010A"/>
    <w:rsid w:val="00CD7AA5"/>
    <w:rsid w:val="00CE5FC4"/>
    <w:rsid w:val="00DA76AD"/>
    <w:rsid w:val="00E06611"/>
    <w:rsid w:val="00E242E5"/>
    <w:rsid w:val="00E8328F"/>
    <w:rsid w:val="00EA57B0"/>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0E30E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52480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323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sv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3E2C"/>
    <w:rsid w:val="002E7994"/>
    <w:rsid w:val="0045583A"/>
    <w:rsid w:val="00603ACB"/>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CB0CFB-E340-4E6D-A855-4ED70C278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1598</Words>
  <Characters>9111</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Emma Smith (Swansea Bay UHB - Corporate)</cp:lastModifiedBy>
  <cp:revision>2</cp:revision>
  <dcterms:created xsi:type="dcterms:W3CDTF">2023-12-12T12:49:00Z</dcterms:created>
  <dcterms:modified xsi:type="dcterms:W3CDTF">2023-12-12T12:49:00Z</dcterms:modified>
</cp:coreProperties>
</file>