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9625F" w14:textId="77777777" w:rsidR="00280079" w:rsidRPr="00A55D83" w:rsidRDefault="00186E18" w:rsidP="0006158C">
      <w:pPr>
        <w:rPr>
          <w:rFonts w:ascii="Arial" w:hAnsi="Arial" w:cs="Arial"/>
        </w:rPr>
      </w:pPr>
      <w:r w:rsidRPr="00A55D83">
        <w:rPr>
          <w:rFonts w:ascii="Arial" w:hAnsi="Arial" w:cs="Arial"/>
          <w:noProof/>
          <w:lang w:eastAsia="en-GB"/>
        </w:rPr>
        <w:drawing>
          <wp:inline distT="0" distB="0" distL="0" distR="0" wp14:anchorId="4D6A622E" wp14:editId="1B6E8494">
            <wp:extent cx="850900" cy="838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900" cy="8382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51FDF866" wp14:editId="172F52F3">
            <wp:extent cx="3365500" cy="8509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8509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0D8DEB5A" wp14:editId="666DC013">
            <wp:extent cx="850900" cy="8255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inline>
        </w:drawing>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6A7C83" w:rsidRPr="00A55D83" w14:paraId="7B5D0D1A" w14:textId="77777777" w:rsidTr="00DF2FE8">
        <w:trPr>
          <w:trHeight w:val="953"/>
        </w:trPr>
        <w:tc>
          <w:tcPr>
            <w:tcW w:w="1107" w:type="dxa"/>
          </w:tcPr>
          <w:p w14:paraId="43040D79" w14:textId="77777777" w:rsidR="006A7C83" w:rsidRPr="006A7C83" w:rsidRDefault="006A7C83" w:rsidP="006A7C83">
            <w:pPr>
              <w:numPr>
                <w:ilvl w:val="0"/>
                <w:numId w:val="26"/>
              </w:numPr>
              <w:rPr>
                <w:rFonts w:ascii="Arial" w:hAnsi="Arial" w:cs="Arial"/>
                <w:b/>
              </w:rPr>
            </w:pPr>
          </w:p>
        </w:tc>
        <w:tc>
          <w:tcPr>
            <w:tcW w:w="1134" w:type="dxa"/>
          </w:tcPr>
          <w:p w14:paraId="0D85A3CA" w14:textId="77777777" w:rsidR="006A7C83" w:rsidRDefault="006A7C83" w:rsidP="006A7C83">
            <w:pPr>
              <w:spacing w:before="60" w:after="60"/>
              <w:rPr>
                <w:rFonts w:ascii="Arial" w:hAnsi="Arial" w:cs="Arial"/>
                <w:b/>
              </w:rPr>
            </w:pPr>
            <w:r>
              <w:rPr>
                <w:rFonts w:ascii="Arial" w:hAnsi="Arial" w:cs="Arial"/>
                <w:b/>
              </w:rPr>
              <w:t>125/23</w:t>
            </w:r>
          </w:p>
        </w:tc>
        <w:tc>
          <w:tcPr>
            <w:tcW w:w="1449" w:type="dxa"/>
          </w:tcPr>
          <w:p w14:paraId="5AE94523" w14:textId="77777777" w:rsidR="006A7C83" w:rsidRPr="006A7C83" w:rsidRDefault="006A7C83" w:rsidP="00A76257">
            <w:pPr>
              <w:spacing w:before="60" w:after="60"/>
              <w:rPr>
                <w:rFonts w:ascii="Arial" w:hAnsi="Arial" w:cs="Arial"/>
              </w:rPr>
            </w:pPr>
            <w:r w:rsidRPr="006A7C83">
              <w:rPr>
                <w:rFonts w:ascii="Arial" w:hAnsi="Arial" w:cs="Arial"/>
              </w:rPr>
              <w:t>29.08.2023</w:t>
            </w:r>
          </w:p>
        </w:tc>
        <w:tc>
          <w:tcPr>
            <w:tcW w:w="4230" w:type="dxa"/>
          </w:tcPr>
          <w:p w14:paraId="420E37DE" w14:textId="4F3F8B13" w:rsidR="006A7C83" w:rsidRPr="006A7C83" w:rsidRDefault="006A7C83" w:rsidP="00236D3A">
            <w:pPr>
              <w:spacing w:before="60" w:after="60"/>
              <w:rPr>
                <w:rFonts w:ascii="Arial" w:hAnsi="Arial" w:cs="Arial"/>
              </w:rPr>
            </w:pPr>
            <w:r w:rsidRPr="006A7C83">
              <w:rPr>
                <w:rFonts w:ascii="Arial" w:hAnsi="Arial" w:cs="Arial"/>
              </w:rPr>
              <w:t xml:space="preserve">Response to the NHS Executive regarding endoscopy be received in </w:t>
            </w:r>
            <w:r w:rsidR="00236D3A">
              <w:rPr>
                <w:rFonts w:ascii="Arial" w:hAnsi="Arial" w:cs="Arial"/>
              </w:rPr>
              <w:t>December</w:t>
            </w:r>
            <w:r w:rsidRPr="006A7C83">
              <w:rPr>
                <w:rFonts w:ascii="Arial" w:hAnsi="Arial" w:cs="Arial"/>
              </w:rPr>
              <w:t xml:space="preserve"> 2023</w:t>
            </w:r>
            <w:r w:rsidR="00236D3A">
              <w:rPr>
                <w:rFonts w:ascii="Arial" w:hAnsi="Arial" w:cs="Arial"/>
              </w:rPr>
              <w:t xml:space="preserve">. </w:t>
            </w:r>
          </w:p>
        </w:tc>
        <w:tc>
          <w:tcPr>
            <w:tcW w:w="2543" w:type="dxa"/>
          </w:tcPr>
          <w:p w14:paraId="3682058F" w14:textId="77777777" w:rsidR="006A7C83" w:rsidRPr="006A7C83" w:rsidRDefault="006A7C83" w:rsidP="006A7C83">
            <w:pPr>
              <w:spacing w:before="60" w:after="60"/>
              <w:rPr>
                <w:rFonts w:ascii="Arial" w:hAnsi="Arial" w:cs="Arial"/>
              </w:rPr>
            </w:pPr>
            <w:r w:rsidRPr="006A7C83">
              <w:rPr>
                <w:rFonts w:ascii="Arial" w:hAnsi="Arial" w:cs="Arial"/>
              </w:rPr>
              <w:t>Chief Operating Officer</w:t>
            </w:r>
          </w:p>
        </w:tc>
        <w:tc>
          <w:tcPr>
            <w:tcW w:w="1417" w:type="dxa"/>
          </w:tcPr>
          <w:p w14:paraId="351C047C" w14:textId="1E656ADD" w:rsidR="006A7C83" w:rsidRPr="006A7C83" w:rsidRDefault="0073349F" w:rsidP="0073349F">
            <w:pPr>
              <w:spacing w:before="60" w:after="60"/>
              <w:rPr>
                <w:rFonts w:ascii="Arial" w:hAnsi="Arial" w:cs="Arial"/>
              </w:rPr>
            </w:pPr>
            <w:r>
              <w:rPr>
                <w:rFonts w:ascii="Arial" w:hAnsi="Arial" w:cs="Arial"/>
              </w:rPr>
              <w:t xml:space="preserve">December </w:t>
            </w:r>
            <w:r w:rsidR="006A7C83" w:rsidRPr="006A7C83">
              <w:rPr>
                <w:rFonts w:ascii="Arial" w:hAnsi="Arial" w:cs="Arial"/>
              </w:rPr>
              <w:t>2023</w:t>
            </w:r>
          </w:p>
        </w:tc>
        <w:tc>
          <w:tcPr>
            <w:tcW w:w="3178" w:type="dxa"/>
          </w:tcPr>
          <w:p w14:paraId="0EE4D21B" w14:textId="4FD144DE" w:rsidR="006A7C83" w:rsidRPr="006A7C83" w:rsidRDefault="006A7C83" w:rsidP="00236D3A">
            <w:pPr>
              <w:spacing w:before="60" w:after="60"/>
              <w:rPr>
                <w:rFonts w:ascii="Arial" w:hAnsi="Arial" w:cs="Arial"/>
              </w:rPr>
            </w:pPr>
            <w:r w:rsidRPr="006A7C83">
              <w:rPr>
                <w:rFonts w:ascii="Arial" w:hAnsi="Arial" w:cs="Arial"/>
              </w:rPr>
              <w:t xml:space="preserve">To be </w:t>
            </w:r>
            <w:r w:rsidR="00236D3A">
              <w:rPr>
                <w:rFonts w:ascii="Arial" w:hAnsi="Arial" w:cs="Arial"/>
              </w:rPr>
              <w:t xml:space="preserve">included in the routine report which is </w:t>
            </w:r>
            <w:r w:rsidRPr="006A7C83">
              <w:rPr>
                <w:rFonts w:ascii="Arial" w:hAnsi="Arial" w:cs="Arial"/>
              </w:rPr>
              <w:t xml:space="preserve">on the </w:t>
            </w:r>
            <w:r w:rsidR="0073349F">
              <w:rPr>
                <w:rFonts w:ascii="Arial" w:hAnsi="Arial" w:cs="Arial"/>
              </w:rPr>
              <w:t xml:space="preserve">December </w:t>
            </w:r>
            <w:r w:rsidRPr="006A7C83">
              <w:rPr>
                <w:rFonts w:ascii="Arial" w:hAnsi="Arial" w:cs="Arial"/>
              </w:rPr>
              <w:t>2023 agenda</w:t>
            </w:r>
            <w:r w:rsidR="00236D3A">
              <w:rPr>
                <w:rFonts w:ascii="Arial" w:hAnsi="Arial" w:cs="Arial"/>
              </w:rPr>
              <w:t>.</w:t>
            </w:r>
          </w:p>
        </w:tc>
      </w:tr>
      <w:tr w:rsidR="00636ABB" w:rsidRPr="00A55D83" w14:paraId="0A68074E" w14:textId="77777777" w:rsidTr="00DF2FE8">
        <w:trPr>
          <w:trHeight w:val="1575"/>
        </w:trPr>
        <w:tc>
          <w:tcPr>
            <w:tcW w:w="1107" w:type="dxa"/>
          </w:tcPr>
          <w:p w14:paraId="35CB9E7E" w14:textId="77777777" w:rsidR="00636ABB" w:rsidRPr="006A7C83" w:rsidRDefault="00636ABB" w:rsidP="006A7C83">
            <w:pPr>
              <w:numPr>
                <w:ilvl w:val="0"/>
                <w:numId w:val="26"/>
              </w:numPr>
              <w:rPr>
                <w:rFonts w:ascii="Arial" w:hAnsi="Arial" w:cs="Arial"/>
                <w:b/>
              </w:rPr>
            </w:pPr>
          </w:p>
        </w:tc>
        <w:tc>
          <w:tcPr>
            <w:tcW w:w="1134" w:type="dxa"/>
          </w:tcPr>
          <w:p w14:paraId="5F8C05E3" w14:textId="77777777" w:rsidR="00636ABB" w:rsidRDefault="00636ABB" w:rsidP="00A76257">
            <w:pPr>
              <w:spacing w:before="60" w:after="60"/>
              <w:rPr>
                <w:rFonts w:ascii="Arial" w:hAnsi="Arial" w:cs="Arial"/>
                <w:b/>
              </w:rPr>
            </w:pPr>
            <w:r>
              <w:rPr>
                <w:rFonts w:ascii="Arial" w:hAnsi="Arial" w:cs="Arial"/>
                <w:b/>
              </w:rPr>
              <w:t>118/23</w:t>
            </w:r>
          </w:p>
        </w:tc>
        <w:tc>
          <w:tcPr>
            <w:tcW w:w="1449" w:type="dxa"/>
          </w:tcPr>
          <w:p w14:paraId="19CAC58F" w14:textId="77777777" w:rsidR="00636ABB" w:rsidRDefault="00636ABB" w:rsidP="00A76257">
            <w:pPr>
              <w:spacing w:before="60" w:after="60"/>
              <w:rPr>
                <w:rFonts w:ascii="Arial" w:hAnsi="Arial" w:cs="Arial"/>
              </w:rPr>
            </w:pPr>
            <w:r>
              <w:rPr>
                <w:rFonts w:ascii="Arial" w:hAnsi="Arial" w:cs="Arial"/>
              </w:rPr>
              <w:t>29/08/23</w:t>
            </w:r>
          </w:p>
        </w:tc>
        <w:tc>
          <w:tcPr>
            <w:tcW w:w="4230" w:type="dxa"/>
          </w:tcPr>
          <w:p w14:paraId="1309CE9A" w14:textId="77777777" w:rsidR="00636ABB" w:rsidRPr="00636ABB" w:rsidRDefault="00636ABB" w:rsidP="00A76257">
            <w:pPr>
              <w:spacing w:before="60" w:after="60"/>
              <w:rPr>
                <w:rFonts w:ascii="Arial" w:hAnsi="Arial" w:cs="Arial"/>
              </w:rPr>
            </w:pPr>
            <w:r w:rsidRPr="00636ABB">
              <w:rPr>
                <w:rFonts w:ascii="Arial" w:hAnsi="Arial" w:cs="Arial"/>
              </w:rPr>
              <w:t>Consideration of involvement of service groups in the committee to be discussed.</w:t>
            </w:r>
          </w:p>
        </w:tc>
        <w:tc>
          <w:tcPr>
            <w:tcW w:w="2543" w:type="dxa"/>
          </w:tcPr>
          <w:p w14:paraId="7A47A0A4" w14:textId="77777777" w:rsidR="00636ABB" w:rsidRDefault="00636ABB" w:rsidP="00A76257">
            <w:pPr>
              <w:spacing w:before="60" w:after="60"/>
              <w:rPr>
                <w:rFonts w:ascii="Arial" w:hAnsi="Arial" w:cs="Arial"/>
              </w:rPr>
            </w:pPr>
            <w:r>
              <w:rPr>
                <w:rFonts w:ascii="Arial" w:hAnsi="Arial" w:cs="Arial"/>
              </w:rPr>
              <w:t>Chair/Director of Corporate Governance</w:t>
            </w:r>
          </w:p>
        </w:tc>
        <w:tc>
          <w:tcPr>
            <w:tcW w:w="1417" w:type="dxa"/>
          </w:tcPr>
          <w:p w14:paraId="28EAA459" w14:textId="78E528C6" w:rsidR="00636ABB" w:rsidRDefault="0052417D" w:rsidP="00A76257">
            <w:pPr>
              <w:spacing w:before="60" w:after="60"/>
              <w:rPr>
                <w:rFonts w:ascii="Arial" w:hAnsi="Arial" w:cs="Arial"/>
              </w:rPr>
            </w:pPr>
            <w:r>
              <w:rPr>
                <w:rFonts w:ascii="Arial" w:hAnsi="Arial" w:cs="Arial"/>
              </w:rPr>
              <w:t>Ongoing</w:t>
            </w:r>
          </w:p>
        </w:tc>
        <w:tc>
          <w:tcPr>
            <w:tcW w:w="3178" w:type="dxa"/>
          </w:tcPr>
          <w:p w14:paraId="4CAFAC0B" w14:textId="41DA7C2C" w:rsidR="00636ABB" w:rsidRDefault="0052417D" w:rsidP="00805003">
            <w:pPr>
              <w:spacing w:before="60" w:after="60"/>
              <w:rPr>
                <w:rFonts w:ascii="Arial" w:hAnsi="Arial" w:cs="Arial"/>
              </w:rPr>
            </w:pPr>
            <w:r>
              <w:rPr>
                <w:rFonts w:ascii="Arial" w:hAnsi="Arial" w:cs="Arial"/>
              </w:rPr>
              <w:t xml:space="preserve">Work was developing in this area linked to the board effectiveness programme. </w:t>
            </w:r>
            <w:r w:rsidR="00636ABB">
              <w:rPr>
                <w:rFonts w:ascii="Arial" w:hAnsi="Arial" w:cs="Arial"/>
              </w:rPr>
              <w:t xml:space="preserve"> </w:t>
            </w:r>
          </w:p>
        </w:tc>
      </w:tr>
      <w:tr w:rsidR="00FE0853" w:rsidRPr="00A55D83" w14:paraId="3CD80D14" w14:textId="77777777" w:rsidTr="00DF2FE8">
        <w:trPr>
          <w:trHeight w:val="1575"/>
        </w:trPr>
        <w:tc>
          <w:tcPr>
            <w:tcW w:w="1107" w:type="dxa"/>
          </w:tcPr>
          <w:p w14:paraId="53ECDEA0" w14:textId="77777777" w:rsidR="00FE0853" w:rsidRPr="006A7C83" w:rsidRDefault="00FE0853" w:rsidP="006A7C83">
            <w:pPr>
              <w:numPr>
                <w:ilvl w:val="0"/>
                <w:numId w:val="26"/>
              </w:numPr>
              <w:rPr>
                <w:rFonts w:ascii="Arial" w:hAnsi="Arial" w:cs="Arial"/>
                <w:b/>
              </w:rPr>
            </w:pPr>
          </w:p>
        </w:tc>
        <w:tc>
          <w:tcPr>
            <w:tcW w:w="1134" w:type="dxa"/>
          </w:tcPr>
          <w:p w14:paraId="41258F2B" w14:textId="77777777" w:rsidR="00FE0853" w:rsidRDefault="00FE0853" w:rsidP="00A76257">
            <w:pPr>
              <w:spacing w:before="60" w:after="60"/>
              <w:rPr>
                <w:rFonts w:ascii="Arial" w:hAnsi="Arial" w:cs="Arial"/>
                <w:b/>
              </w:rPr>
            </w:pPr>
            <w:r>
              <w:rPr>
                <w:rFonts w:ascii="Arial" w:hAnsi="Arial" w:cs="Arial"/>
                <w:b/>
              </w:rPr>
              <w:t>142/23</w:t>
            </w:r>
          </w:p>
        </w:tc>
        <w:tc>
          <w:tcPr>
            <w:tcW w:w="1449" w:type="dxa"/>
          </w:tcPr>
          <w:p w14:paraId="58F245CD" w14:textId="77777777" w:rsidR="00FE0853" w:rsidRDefault="00FE0853" w:rsidP="00A76257">
            <w:pPr>
              <w:spacing w:before="60" w:after="60"/>
              <w:rPr>
                <w:rFonts w:ascii="Arial" w:hAnsi="Arial" w:cs="Arial"/>
              </w:rPr>
            </w:pPr>
            <w:r>
              <w:rPr>
                <w:rFonts w:ascii="Arial" w:hAnsi="Arial" w:cs="Arial"/>
              </w:rPr>
              <w:t>26/09/23</w:t>
            </w:r>
          </w:p>
        </w:tc>
        <w:tc>
          <w:tcPr>
            <w:tcW w:w="4230" w:type="dxa"/>
          </w:tcPr>
          <w:p w14:paraId="616CB9DD" w14:textId="30BD21E4" w:rsidR="00FE0853" w:rsidRPr="00636ABB" w:rsidRDefault="00FE0853" w:rsidP="001831BE">
            <w:pPr>
              <w:spacing w:before="60" w:after="60"/>
              <w:rPr>
                <w:rFonts w:ascii="Arial" w:hAnsi="Arial" w:cs="Arial"/>
              </w:rPr>
            </w:pPr>
            <w:r>
              <w:rPr>
                <w:rFonts w:ascii="Arial" w:hAnsi="Arial" w:cs="Arial"/>
              </w:rPr>
              <w:t>Information on SBUHBs</w:t>
            </w:r>
            <w:r w:rsidRPr="00FE0853">
              <w:rPr>
                <w:rFonts w:ascii="Arial" w:hAnsi="Arial" w:cs="Arial"/>
              </w:rPr>
              <w:t xml:space="preserve"> immunisation rates and the co</w:t>
            </w:r>
            <w:r w:rsidR="001831BE">
              <w:rPr>
                <w:rFonts w:ascii="Arial" w:hAnsi="Arial" w:cs="Arial"/>
              </w:rPr>
              <w:t xml:space="preserve">mparison to other health boards – Director of Finance and Performance agreed to take this up with the Director of Public Health. </w:t>
            </w:r>
          </w:p>
        </w:tc>
        <w:tc>
          <w:tcPr>
            <w:tcW w:w="2543" w:type="dxa"/>
          </w:tcPr>
          <w:p w14:paraId="23233ECF" w14:textId="77777777" w:rsidR="00FE0853" w:rsidRDefault="00FE0853" w:rsidP="00A76257">
            <w:pPr>
              <w:spacing w:before="60" w:after="60"/>
              <w:rPr>
                <w:rFonts w:ascii="Arial" w:hAnsi="Arial" w:cs="Arial"/>
              </w:rPr>
            </w:pPr>
            <w:r>
              <w:rPr>
                <w:rFonts w:ascii="Arial" w:hAnsi="Arial" w:cs="Arial"/>
              </w:rPr>
              <w:t xml:space="preserve">Director of Public Health/Director of Finance and Performance </w:t>
            </w:r>
          </w:p>
        </w:tc>
        <w:tc>
          <w:tcPr>
            <w:tcW w:w="1417" w:type="dxa"/>
          </w:tcPr>
          <w:p w14:paraId="1A2D57C7" w14:textId="61C00155" w:rsidR="00FE0853" w:rsidRDefault="001C36B1" w:rsidP="00A76257">
            <w:pPr>
              <w:spacing w:before="60" w:after="60"/>
              <w:rPr>
                <w:rFonts w:ascii="Arial" w:hAnsi="Arial" w:cs="Arial"/>
              </w:rPr>
            </w:pPr>
            <w:r>
              <w:rPr>
                <w:rFonts w:ascii="Arial" w:hAnsi="Arial" w:cs="Arial"/>
              </w:rPr>
              <w:t xml:space="preserve">December </w:t>
            </w:r>
            <w:r w:rsidR="00FE0853">
              <w:rPr>
                <w:rFonts w:ascii="Arial" w:hAnsi="Arial" w:cs="Arial"/>
              </w:rPr>
              <w:t>2023</w:t>
            </w:r>
          </w:p>
        </w:tc>
        <w:tc>
          <w:tcPr>
            <w:tcW w:w="3178" w:type="dxa"/>
          </w:tcPr>
          <w:p w14:paraId="588D3932" w14:textId="4D5C1ABF" w:rsidR="00FE0853" w:rsidRDefault="00CA7C35" w:rsidP="00805003">
            <w:pPr>
              <w:spacing w:before="60" w:after="60"/>
              <w:rPr>
                <w:rFonts w:ascii="Arial" w:hAnsi="Arial" w:cs="Arial"/>
              </w:rPr>
            </w:pPr>
            <w:r w:rsidRPr="00CA7C35">
              <w:rPr>
                <w:rFonts w:ascii="Arial" w:hAnsi="Arial" w:cs="Arial"/>
              </w:rPr>
              <w:t>Director of Public Health now had some raw data around immunisation rates which were in the process of being validated before being shared with the committee.</w:t>
            </w:r>
          </w:p>
        </w:tc>
      </w:tr>
      <w:tr w:rsidR="00785555" w:rsidRPr="00A55D83" w14:paraId="2F7AF118" w14:textId="77777777" w:rsidTr="00DF2FE8">
        <w:trPr>
          <w:trHeight w:val="1575"/>
        </w:trPr>
        <w:tc>
          <w:tcPr>
            <w:tcW w:w="1107" w:type="dxa"/>
          </w:tcPr>
          <w:p w14:paraId="77FA961C" w14:textId="77777777" w:rsidR="00785555" w:rsidRPr="006A7C83" w:rsidRDefault="00785555" w:rsidP="006A7C83">
            <w:pPr>
              <w:numPr>
                <w:ilvl w:val="0"/>
                <w:numId w:val="26"/>
              </w:numPr>
              <w:rPr>
                <w:rFonts w:ascii="Arial" w:hAnsi="Arial" w:cs="Arial"/>
                <w:b/>
              </w:rPr>
            </w:pPr>
          </w:p>
        </w:tc>
        <w:tc>
          <w:tcPr>
            <w:tcW w:w="1134" w:type="dxa"/>
          </w:tcPr>
          <w:p w14:paraId="635DA85B" w14:textId="77777777" w:rsidR="00785555" w:rsidRDefault="00785555" w:rsidP="00A76257">
            <w:pPr>
              <w:spacing w:before="60" w:after="60"/>
              <w:rPr>
                <w:rFonts w:ascii="Arial" w:hAnsi="Arial" w:cs="Arial"/>
                <w:b/>
              </w:rPr>
            </w:pPr>
            <w:r>
              <w:rPr>
                <w:rFonts w:ascii="Arial" w:hAnsi="Arial" w:cs="Arial"/>
                <w:b/>
              </w:rPr>
              <w:t>142/23</w:t>
            </w:r>
          </w:p>
        </w:tc>
        <w:tc>
          <w:tcPr>
            <w:tcW w:w="1449" w:type="dxa"/>
          </w:tcPr>
          <w:p w14:paraId="1B109263" w14:textId="77777777" w:rsidR="00785555" w:rsidRDefault="00785555" w:rsidP="00A76257">
            <w:pPr>
              <w:spacing w:before="60" w:after="60"/>
              <w:rPr>
                <w:rFonts w:ascii="Arial" w:hAnsi="Arial" w:cs="Arial"/>
              </w:rPr>
            </w:pPr>
            <w:r>
              <w:rPr>
                <w:rFonts w:ascii="Arial" w:hAnsi="Arial" w:cs="Arial"/>
              </w:rPr>
              <w:t>26/09/23</w:t>
            </w:r>
          </w:p>
        </w:tc>
        <w:tc>
          <w:tcPr>
            <w:tcW w:w="4230" w:type="dxa"/>
          </w:tcPr>
          <w:p w14:paraId="65CCA5F2" w14:textId="77777777" w:rsidR="00785555" w:rsidRPr="00FE0853" w:rsidRDefault="00785555" w:rsidP="00A76257">
            <w:pPr>
              <w:spacing w:before="60" w:after="60"/>
              <w:rPr>
                <w:rFonts w:ascii="Arial" w:hAnsi="Arial" w:cs="Arial"/>
              </w:rPr>
            </w:pPr>
            <w:r w:rsidRPr="00785555">
              <w:rPr>
                <w:rFonts w:ascii="Arial" w:hAnsi="Arial" w:cs="Arial"/>
              </w:rPr>
              <w:t xml:space="preserve">Staff sickness and absence and its effect on performance, finance and wellbeing </w:t>
            </w:r>
            <w:r>
              <w:rPr>
                <w:rFonts w:ascii="Arial" w:hAnsi="Arial" w:cs="Arial"/>
              </w:rPr>
              <w:t xml:space="preserve">to be referred to Workforce, OD and </w:t>
            </w:r>
            <w:r w:rsidRPr="00785555">
              <w:rPr>
                <w:rFonts w:ascii="Arial" w:hAnsi="Arial" w:cs="Arial"/>
              </w:rPr>
              <w:t>Digital Committee.</w:t>
            </w:r>
          </w:p>
        </w:tc>
        <w:tc>
          <w:tcPr>
            <w:tcW w:w="2543" w:type="dxa"/>
          </w:tcPr>
          <w:p w14:paraId="770727C7" w14:textId="77777777" w:rsidR="00785555" w:rsidRDefault="00785555" w:rsidP="00A76257">
            <w:pPr>
              <w:spacing w:before="60" w:after="60"/>
              <w:rPr>
                <w:rFonts w:ascii="Arial" w:hAnsi="Arial" w:cs="Arial"/>
              </w:rPr>
            </w:pPr>
            <w:r>
              <w:rPr>
                <w:rFonts w:ascii="Arial" w:hAnsi="Arial" w:cs="Arial"/>
              </w:rPr>
              <w:t>Director of Corporate Governance</w:t>
            </w:r>
          </w:p>
        </w:tc>
        <w:tc>
          <w:tcPr>
            <w:tcW w:w="1417" w:type="dxa"/>
          </w:tcPr>
          <w:p w14:paraId="688DE897" w14:textId="77777777" w:rsidR="00785555" w:rsidRDefault="00785555" w:rsidP="00A76257">
            <w:pPr>
              <w:spacing w:before="60" w:after="60"/>
              <w:rPr>
                <w:rFonts w:ascii="Arial" w:hAnsi="Arial" w:cs="Arial"/>
              </w:rPr>
            </w:pPr>
            <w:r>
              <w:rPr>
                <w:rFonts w:ascii="Arial" w:hAnsi="Arial" w:cs="Arial"/>
              </w:rPr>
              <w:t>December 2023</w:t>
            </w:r>
          </w:p>
        </w:tc>
        <w:tc>
          <w:tcPr>
            <w:tcW w:w="3178" w:type="dxa"/>
          </w:tcPr>
          <w:p w14:paraId="2720C6E4" w14:textId="0FB28AB1" w:rsidR="00785555" w:rsidRDefault="00785555" w:rsidP="00805003">
            <w:pPr>
              <w:spacing w:before="60" w:after="60"/>
              <w:rPr>
                <w:rFonts w:ascii="Arial" w:hAnsi="Arial" w:cs="Arial"/>
              </w:rPr>
            </w:pPr>
            <w:r>
              <w:rPr>
                <w:rFonts w:ascii="Arial" w:hAnsi="Arial" w:cs="Arial"/>
              </w:rPr>
              <w:t>To be referred to</w:t>
            </w:r>
            <w:r w:rsidR="005D07D4">
              <w:rPr>
                <w:rFonts w:ascii="Arial" w:hAnsi="Arial" w:cs="Arial"/>
              </w:rPr>
              <w:t xml:space="preserve"> the December 2023 Workforce, OD</w:t>
            </w:r>
            <w:r>
              <w:rPr>
                <w:rFonts w:ascii="Arial" w:hAnsi="Arial" w:cs="Arial"/>
              </w:rPr>
              <w:t xml:space="preserve"> and Digital Committee – added to the referral register. </w:t>
            </w:r>
          </w:p>
        </w:tc>
      </w:tr>
      <w:tr w:rsidR="00D5445F" w:rsidRPr="00A55D83" w14:paraId="41AB6A01" w14:textId="77777777" w:rsidTr="00DF2FE8">
        <w:trPr>
          <w:trHeight w:val="1575"/>
        </w:trPr>
        <w:tc>
          <w:tcPr>
            <w:tcW w:w="1107" w:type="dxa"/>
          </w:tcPr>
          <w:p w14:paraId="723FE3F2" w14:textId="77777777" w:rsidR="00D5445F" w:rsidRPr="006A7C83" w:rsidRDefault="00D5445F" w:rsidP="006A7C83">
            <w:pPr>
              <w:numPr>
                <w:ilvl w:val="0"/>
                <w:numId w:val="26"/>
              </w:numPr>
              <w:rPr>
                <w:rFonts w:ascii="Arial" w:hAnsi="Arial" w:cs="Arial"/>
                <w:b/>
              </w:rPr>
            </w:pPr>
          </w:p>
        </w:tc>
        <w:tc>
          <w:tcPr>
            <w:tcW w:w="1134" w:type="dxa"/>
          </w:tcPr>
          <w:p w14:paraId="1818B919" w14:textId="2CBA5E97" w:rsidR="00D5445F" w:rsidRDefault="00C80783" w:rsidP="00A76257">
            <w:pPr>
              <w:spacing w:before="60" w:after="60"/>
              <w:rPr>
                <w:rFonts w:ascii="Arial" w:hAnsi="Arial" w:cs="Arial"/>
                <w:b/>
              </w:rPr>
            </w:pPr>
            <w:r>
              <w:rPr>
                <w:rFonts w:ascii="Arial" w:hAnsi="Arial" w:cs="Arial"/>
                <w:b/>
              </w:rPr>
              <w:t>155/23</w:t>
            </w:r>
          </w:p>
        </w:tc>
        <w:tc>
          <w:tcPr>
            <w:tcW w:w="1449" w:type="dxa"/>
          </w:tcPr>
          <w:p w14:paraId="0781A311" w14:textId="4231DDCF" w:rsidR="00D5445F" w:rsidRDefault="00C80783" w:rsidP="00A76257">
            <w:pPr>
              <w:spacing w:before="60" w:after="60"/>
              <w:rPr>
                <w:rFonts w:ascii="Arial" w:hAnsi="Arial" w:cs="Arial"/>
              </w:rPr>
            </w:pPr>
            <w:r>
              <w:rPr>
                <w:rFonts w:ascii="Arial" w:hAnsi="Arial" w:cs="Arial"/>
              </w:rPr>
              <w:t>24/10/23</w:t>
            </w:r>
          </w:p>
        </w:tc>
        <w:tc>
          <w:tcPr>
            <w:tcW w:w="4230" w:type="dxa"/>
          </w:tcPr>
          <w:p w14:paraId="0F8AB2B8" w14:textId="77777777" w:rsidR="00D5445F" w:rsidRDefault="00C80783" w:rsidP="00A76257">
            <w:pPr>
              <w:spacing w:before="60" w:after="60"/>
              <w:rPr>
                <w:rFonts w:ascii="Arial" w:hAnsi="Arial" w:cs="Arial"/>
                <w:b/>
              </w:rPr>
            </w:pPr>
            <w:r w:rsidRPr="00C80783">
              <w:rPr>
                <w:rFonts w:ascii="Arial" w:hAnsi="Arial" w:cs="Arial"/>
                <w:b/>
              </w:rPr>
              <w:t>Continuing Healthcare – Finance Reporting</w:t>
            </w:r>
          </w:p>
          <w:p w14:paraId="13597262" w14:textId="6B1501FC" w:rsidR="00C80783" w:rsidRPr="00C80783" w:rsidRDefault="00C80783" w:rsidP="00A76257">
            <w:pPr>
              <w:spacing w:before="60" w:after="60"/>
              <w:rPr>
                <w:rFonts w:ascii="Arial" w:hAnsi="Arial" w:cs="Arial"/>
              </w:rPr>
            </w:pPr>
            <w:r w:rsidRPr="00C80783">
              <w:rPr>
                <w:rFonts w:ascii="Arial" w:hAnsi="Arial" w:cs="Arial"/>
              </w:rPr>
              <w:t>Sam Moss to explore the NCCD system and the number of cases to be included in future reporting.</w:t>
            </w:r>
          </w:p>
        </w:tc>
        <w:tc>
          <w:tcPr>
            <w:tcW w:w="2543" w:type="dxa"/>
          </w:tcPr>
          <w:p w14:paraId="6985DDB6" w14:textId="5EC8FECC" w:rsidR="00D5445F" w:rsidRDefault="00C80783" w:rsidP="00A76257">
            <w:pPr>
              <w:spacing w:before="60" w:after="60"/>
              <w:rPr>
                <w:rFonts w:ascii="Arial" w:hAnsi="Arial" w:cs="Arial"/>
              </w:rPr>
            </w:pPr>
            <w:r>
              <w:rPr>
                <w:rFonts w:ascii="Arial" w:hAnsi="Arial" w:cs="Arial"/>
              </w:rPr>
              <w:t>Deputy Director of Finance</w:t>
            </w:r>
          </w:p>
        </w:tc>
        <w:tc>
          <w:tcPr>
            <w:tcW w:w="1417" w:type="dxa"/>
          </w:tcPr>
          <w:p w14:paraId="4F976D3A" w14:textId="70D42676" w:rsidR="00D5445F" w:rsidRDefault="00C80783" w:rsidP="00A76257">
            <w:pPr>
              <w:spacing w:before="60" w:after="60"/>
              <w:rPr>
                <w:rFonts w:ascii="Arial" w:hAnsi="Arial" w:cs="Arial"/>
              </w:rPr>
            </w:pPr>
            <w:r>
              <w:rPr>
                <w:rFonts w:ascii="Arial" w:hAnsi="Arial" w:cs="Arial"/>
              </w:rPr>
              <w:t>January 2024</w:t>
            </w:r>
          </w:p>
        </w:tc>
        <w:tc>
          <w:tcPr>
            <w:tcW w:w="3178" w:type="dxa"/>
          </w:tcPr>
          <w:p w14:paraId="7F46294D" w14:textId="4CA7C82B" w:rsidR="00D5445F" w:rsidRDefault="00C80783" w:rsidP="00805003">
            <w:pPr>
              <w:spacing w:before="60" w:after="60"/>
              <w:rPr>
                <w:rFonts w:ascii="Arial" w:hAnsi="Arial" w:cs="Arial"/>
              </w:rPr>
            </w:pPr>
            <w:r>
              <w:rPr>
                <w:rFonts w:ascii="Arial" w:hAnsi="Arial" w:cs="Arial"/>
              </w:rPr>
              <w:t>To be included in reporting moving into the new year.</w:t>
            </w:r>
          </w:p>
        </w:tc>
      </w:tr>
      <w:tr w:rsidR="00C80783" w:rsidRPr="00A55D83" w14:paraId="25CCCEB8" w14:textId="77777777" w:rsidTr="00DF2FE8">
        <w:trPr>
          <w:trHeight w:val="1575"/>
        </w:trPr>
        <w:tc>
          <w:tcPr>
            <w:tcW w:w="1107" w:type="dxa"/>
          </w:tcPr>
          <w:p w14:paraId="3E4F545C" w14:textId="77777777" w:rsidR="00C80783" w:rsidRPr="006A7C83" w:rsidRDefault="00C80783" w:rsidP="006A7C83">
            <w:pPr>
              <w:numPr>
                <w:ilvl w:val="0"/>
                <w:numId w:val="26"/>
              </w:numPr>
              <w:rPr>
                <w:rFonts w:ascii="Arial" w:hAnsi="Arial" w:cs="Arial"/>
                <w:b/>
              </w:rPr>
            </w:pPr>
          </w:p>
        </w:tc>
        <w:tc>
          <w:tcPr>
            <w:tcW w:w="1134" w:type="dxa"/>
          </w:tcPr>
          <w:p w14:paraId="046427B7" w14:textId="435C3DA0" w:rsidR="00C80783" w:rsidRDefault="00C80783" w:rsidP="00A76257">
            <w:pPr>
              <w:spacing w:before="60" w:after="60"/>
              <w:rPr>
                <w:rFonts w:ascii="Arial" w:hAnsi="Arial" w:cs="Arial"/>
                <w:b/>
              </w:rPr>
            </w:pPr>
            <w:r>
              <w:rPr>
                <w:rFonts w:ascii="Arial" w:hAnsi="Arial" w:cs="Arial"/>
                <w:b/>
              </w:rPr>
              <w:t>158/23</w:t>
            </w:r>
          </w:p>
        </w:tc>
        <w:tc>
          <w:tcPr>
            <w:tcW w:w="1449" w:type="dxa"/>
          </w:tcPr>
          <w:p w14:paraId="1154463D" w14:textId="7F203711" w:rsidR="00C80783" w:rsidRDefault="00C80783" w:rsidP="00A76257">
            <w:pPr>
              <w:spacing w:before="60" w:after="60"/>
              <w:rPr>
                <w:rFonts w:ascii="Arial" w:hAnsi="Arial" w:cs="Arial"/>
              </w:rPr>
            </w:pPr>
            <w:r>
              <w:rPr>
                <w:rFonts w:ascii="Arial" w:hAnsi="Arial" w:cs="Arial"/>
              </w:rPr>
              <w:t>24/10/23</w:t>
            </w:r>
          </w:p>
        </w:tc>
        <w:tc>
          <w:tcPr>
            <w:tcW w:w="4230" w:type="dxa"/>
          </w:tcPr>
          <w:p w14:paraId="0ACE70F5" w14:textId="5D7D186A" w:rsidR="00C80783" w:rsidRPr="00C80783" w:rsidRDefault="00C80783" w:rsidP="00A76257">
            <w:pPr>
              <w:spacing w:before="60" w:after="60"/>
              <w:rPr>
                <w:rFonts w:ascii="Arial" w:hAnsi="Arial" w:cs="Arial"/>
                <w:b/>
              </w:rPr>
            </w:pPr>
            <w:r w:rsidRPr="00C80783">
              <w:rPr>
                <w:rFonts w:ascii="Arial" w:hAnsi="Arial" w:cs="Arial"/>
                <w:b/>
              </w:rPr>
              <w:t>Performance Report</w:t>
            </w:r>
          </w:p>
          <w:p w14:paraId="691752D2" w14:textId="2556B79B" w:rsidR="00C80783" w:rsidRPr="00C80783" w:rsidRDefault="00C80783" w:rsidP="00A76257">
            <w:pPr>
              <w:spacing w:before="60" w:after="60"/>
              <w:rPr>
                <w:rFonts w:ascii="Arial" w:hAnsi="Arial" w:cs="Arial"/>
              </w:rPr>
            </w:pPr>
            <w:r w:rsidRPr="00C80783">
              <w:rPr>
                <w:rFonts w:ascii="Arial" w:hAnsi="Arial" w:cs="Arial"/>
              </w:rPr>
              <w:t>Deb Lewis agreed to circulate the SCAMHS data which was reported into the IQPD meeting.</w:t>
            </w:r>
          </w:p>
        </w:tc>
        <w:tc>
          <w:tcPr>
            <w:tcW w:w="2543" w:type="dxa"/>
          </w:tcPr>
          <w:p w14:paraId="3ED13920" w14:textId="678AE30F" w:rsidR="00C80783" w:rsidRDefault="00C80783" w:rsidP="00A76257">
            <w:pPr>
              <w:spacing w:before="60" w:after="60"/>
              <w:rPr>
                <w:rFonts w:ascii="Arial" w:hAnsi="Arial" w:cs="Arial"/>
              </w:rPr>
            </w:pPr>
            <w:r>
              <w:rPr>
                <w:rFonts w:ascii="Arial" w:hAnsi="Arial" w:cs="Arial"/>
              </w:rPr>
              <w:t>Chief Operating Officer/Head of Performance</w:t>
            </w:r>
          </w:p>
        </w:tc>
        <w:tc>
          <w:tcPr>
            <w:tcW w:w="1417" w:type="dxa"/>
          </w:tcPr>
          <w:p w14:paraId="7B895D9C" w14:textId="0E7A49FC" w:rsidR="00C80783" w:rsidRDefault="00C80783" w:rsidP="00A76257">
            <w:pPr>
              <w:spacing w:before="60" w:after="60"/>
              <w:rPr>
                <w:rFonts w:ascii="Arial" w:hAnsi="Arial" w:cs="Arial"/>
              </w:rPr>
            </w:pPr>
            <w:r>
              <w:rPr>
                <w:rFonts w:ascii="Arial" w:hAnsi="Arial" w:cs="Arial"/>
              </w:rPr>
              <w:t>November 2023</w:t>
            </w:r>
          </w:p>
        </w:tc>
        <w:tc>
          <w:tcPr>
            <w:tcW w:w="3178" w:type="dxa"/>
          </w:tcPr>
          <w:p w14:paraId="5FD91378" w14:textId="337A4976" w:rsidR="00C80783" w:rsidRDefault="001C36B1" w:rsidP="00C80783">
            <w:pPr>
              <w:spacing w:before="60" w:after="60"/>
              <w:rPr>
                <w:rFonts w:ascii="Arial" w:hAnsi="Arial" w:cs="Arial"/>
              </w:rPr>
            </w:pPr>
            <w:r>
              <w:rPr>
                <w:rFonts w:ascii="Arial" w:hAnsi="Arial" w:cs="Arial"/>
              </w:rPr>
              <w:t>Updated data t</w:t>
            </w:r>
            <w:r w:rsidR="00C80783">
              <w:rPr>
                <w:rFonts w:ascii="Arial" w:hAnsi="Arial" w:cs="Arial"/>
              </w:rPr>
              <w:t xml:space="preserve">o be shared with members outside of the committee. </w:t>
            </w:r>
          </w:p>
        </w:tc>
      </w:tr>
      <w:tr w:rsidR="00C80783" w:rsidRPr="00A55D83" w14:paraId="41535D85" w14:textId="77777777" w:rsidTr="00DF2FE8">
        <w:trPr>
          <w:trHeight w:val="1575"/>
        </w:trPr>
        <w:tc>
          <w:tcPr>
            <w:tcW w:w="1107" w:type="dxa"/>
          </w:tcPr>
          <w:p w14:paraId="223E1C40" w14:textId="77777777" w:rsidR="00C80783" w:rsidRPr="006A7C83" w:rsidRDefault="00C80783" w:rsidP="006A7C83">
            <w:pPr>
              <w:numPr>
                <w:ilvl w:val="0"/>
                <w:numId w:val="26"/>
              </w:numPr>
              <w:rPr>
                <w:rFonts w:ascii="Arial" w:hAnsi="Arial" w:cs="Arial"/>
                <w:b/>
              </w:rPr>
            </w:pPr>
          </w:p>
        </w:tc>
        <w:tc>
          <w:tcPr>
            <w:tcW w:w="1134" w:type="dxa"/>
          </w:tcPr>
          <w:p w14:paraId="43CE7F45" w14:textId="1BBFFE25" w:rsidR="00C80783" w:rsidRDefault="00C80783" w:rsidP="00A76257">
            <w:pPr>
              <w:spacing w:before="60" w:after="60"/>
              <w:rPr>
                <w:rFonts w:ascii="Arial" w:hAnsi="Arial" w:cs="Arial"/>
                <w:b/>
              </w:rPr>
            </w:pPr>
            <w:r>
              <w:rPr>
                <w:rFonts w:ascii="Arial" w:hAnsi="Arial" w:cs="Arial"/>
                <w:b/>
              </w:rPr>
              <w:t>159/23</w:t>
            </w:r>
          </w:p>
        </w:tc>
        <w:tc>
          <w:tcPr>
            <w:tcW w:w="1449" w:type="dxa"/>
          </w:tcPr>
          <w:p w14:paraId="63F5407F" w14:textId="7BB6F2BD" w:rsidR="00C80783" w:rsidRDefault="00C80783" w:rsidP="00A76257">
            <w:pPr>
              <w:spacing w:before="60" w:after="60"/>
              <w:rPr>
                <w:rFonts w:ascii="Arial" w:hAnsi="Arial" w:cs="Arial"/>
              </w:rPr>
            </w:pPr>
            <w:r>
              <w:rPr>
                <w:rFonts w:ascii="Arial" w:hAnsi="Arial" w:cs="Arial"/>
              </w:rPr>
              <w:t>24/10/23</w:t>
            </w:r>
          </w:p>
        </w:tc>
        <w:tc>
          <w:tcPr>
            <w:tcW w:w="4230" w:type="dxa"/>
          </w:tcPr>
          <w:p w14:paraId="73FAA5FE" w14:textId="77777777" w:rsidR="00C80783" w:rsidRDefault="00C80783" w:rsidP="00A76257">
            <w:pPr>
              <w:spacing w:before="60" w:after="60"/>
              <w:rPr>
                <w:rFonts w:ascii="Arial" w:hAnsi="Arial" w:cs="Arial"/>
                <w:b/>
              </w:rPr>
            </w:pPr>
            <w:proofErr w:type="spellStart"/>
            <w:r>
              <w:rPr>
                <w:rFonts w:ascii="Arial" w:hAnsi="Arial" w:cs="Arial"/>
                <w:b/>
              </w:rPr>
              <w:t>NoF</w:t>
            </w:r>
            <w:proofErr w:type="spellEnd"/>
          </w:p>
          <w:p w14:paraId="52B83E73" w14:textId="724F6C15" w:rsidR="00C80783" w:rsidRPr="00C80783" w:rsidRDefault="00C80783" w:rsidP="00A76257">
            <w:pPr>
              <w:spacing w:before="60" w:after="60"/>
              <w:rPr>
                <w:rFonts w:ascii="Arial" w:hAnsi="Arial" w:cs="Arial"/>
              </w:rPr>
            </w:pPr>
            <w:r w:rsidRPr="00C80783">
              <w:rPr>
                <w:rFonts w:ascii="Arial" w:hAnsi="Arial" w:cs="Arial"/>
              </w:rPr>
              <w:t>Deb Lewis to provide feedback on the ring fenced bed and theatre access at a later committee.</w:t>
            </w:r>
          </w:p>
        </w:tc>
        <w:tc>
          <w:tcPr>
            <w:tcW w:w="2543" w:type="dxa"/>
          </w:tcPr>
          <w:p w14:paraId="0140945A" w14:textId="5CE5FAAE"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2587FA9E" w14:textId="16D30663" w:rsidR="00C80783" w:rsidRDefault="00C80783" w:rsidP="00A76257">
            <w:pPr>
              <w:spacing w:before="60" w:after="60"/>
              <w:rPr>
                <w:rFonts w:ascii="Arial" w:hAnsi="Arial" w:cs="Arial"/>
              </w:rPr>
            </w:pPr>
            <w:r>
              <w:rPr>
                <w:rFonts w:ascii="Arial" w:hAnsi="Arial" w:cs="Arial"/>
              </w:rPr>
              <w:t>December 2023</w:t>
            </w:r>
          </w:p>
        </w:tc>
        <w:tc>
          <w:tcPr>
            <w:tcW w:w="3178" w:type="dxa"/>
          </w:tcPr>
          <w:p w14:paraId="6CA64288" w14:textId="619C0ECA" w:rsidR="00C80783" w:rsidRDefault="00C80783" w:rsidP="00C80783">
            <w:pPr>
              <w:spacing w:before="60" w:after="60"/>
              <w:rPr>
                <w:rFonts w:ascii="Arial" w:hAnsi="Arial" w:cs="Arial"/>
              </w:rPr>
            </w:pPr>
            <w:r>
              <w:rPr>
                <w:rFonts w:ascii="Arial" w:hAnsi="Arial" w:cs="Arial"/>
              </w:rPr>
              <w:t xml:space="preserve">To be shared with members outside of the committee.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1EF4F00A" w:rsidR="00C80783" w:rsidRDefault="00C80783" w:rsidP="00A76257">
            <w:pPr>
              <w:spacing w:before="60" w:after="60"/>
              <w:rPr>
                <w:rFonts w:ascii="Arial" w:hAnsi="Arial" w:cs="Arial"/>
              </w:rPr>
            </w:pPr>
            <w:r>
              <w:rPr>
                <w:rFonts w:ascii="Arial" w:hAnsi="Arial" w:cs="Arial"/>
              </w:rPr>
              <w:t>December 2023</w:t>
            </w:r>
          </w:p>
        </w:tc>
        <w:tc>
          <w:tcPr>
            <w:tcW w:w="3178" w:type="dxa"/>
          </w:tcPr>
          <w:p w14:paraId="20591E1F" w14:textId="46E38199" w:rsidR="00C80783" w:rsidRDefault="00C80783" w:rsidP="00C80783">
            <w:pPr>
              <w:spacing w:before="60" w:after="60"/>
              <w:rPr>
                <w:rFonts w:ascii="Arial" w:hAnsi="Arial" w:cs="Arial"/>
              </w:rPr>
            </w:pPr>
            <w:r>
              <w:rPr>
                <w:rFonts w:ascii="Arial" w:hAnsi="Arial" w:cs="Arial"/>
              </w:rPr>
              <w:t xml:space="preserve">To be circulated outside of the committee. </w:t>
            </w:r>
          </w:p>
        </w:tc>
      </w:tr>
      <w:tr w:rsidR="00A00BC1" w:rsidRPr="00A55D83" w14:paraId="016E80C3" w14:textId="77777777" w:rsidTr="00DF2FE8">
        <w:trPr>
          <w:trHeight w:val="1575"/>
        </w:trPr>
        <w:tc>
          <w:tcPr>
            <w:tcW w:w="1107" w:type="dxa"/>
          </w:tcPr>
          <w:p w14:paraId="415D95F6" w14:textId="77777777" w:rsidR="00A00BC1" w:rsidRPr="006A7C83" w:rsidRDefault="00A00BC1" w:rsidP="006A7C83">
            <w:pPr>
              <w:numPr>
                <w:ilvl w:val="0"/>
                <w:numId w:val="26"/>
              </w:numPr>
              <w:rPr>
                <w:rFonts w:ascii="Arial" w:hAnsi="Arial" w:cs="Arial"/>
                <w:b/>
              </w:rPr>
            </w:pPr>
          </w:p>
        </w:tc>
        <w:tc>
          <w:tcPr>
            <w:tcW w:w="1134" w:type="dxa"/>
          </w:tcPr>
          <w:p w14:paraId="3E4ED5CF" w14:textId="424587B2" w:rsidR="00A00BC1" w:rsidRDefault="00A00BC1" w:rsidP="00A76257">
            <w:pPr>
              <w:spacing w:before="60" w:after="60"/>
              <w:rPr>
                <w:rFonts w:ascii="Arial" w:hAnsi="Arial" w:cs="Arial"/>
                <w:b/>
              </w:rPr>
            </w:pPr>
            <w:r>
              <w:rPr>
                <w:rFonts w:ascii="Arial" w:hAnsi="Arial" w:cs="Arial"/>
                <w:b/>
              </w:rPr>
              <w:t>174/23</w:t>
            </w:r>
          </w:p>
        </w:tc>
        <w:tc>
          <w:tcPr>
            <w:tcW w:w="1449" w:type="dxa"/>
          </w:tcPr>
          <w:p w14:paraId="716D3F10" w14:textId="08E66595" w:rsidR="00A00BC1" w:rsidRDefault="00A00BC1" w:rsidP="00A76257">
            <w:pPr>
              <w:spacing w:before="60" w:after="60"/>
              <w:rPr>
                <w:rFonts w:ascii="Arial" w:hAnsi="Arial" w:cs="Arial"/>
              </w:rPr>
            </w:pPr>
            <w:r>
              <w:rPr>
                <w:rFonts w:ascii="Arial" w:hAnsi="Arial" w:cs="Arial"/>
              </w:rPr>
              <w:t>28/11/23</w:t>
            </w:r>
          </w:p>
        </w:tc>
        <w:tc>
          <w:tcPr>
            <w:tcW w:w="4230" w:type="dxa"/>
          </w:tcPr>
          <w:p w14:paraId="071932FD" w14:textId="2E2D7F56" w:rsidR="00A00BC1" w:rsidRPr="00A00BC1" w:rsidRDefault="00A00BC1" w:rsidP="00A76257">
            <w:pPr>
              <w:spacing w:before="60" w:after="60"/>
              <w:rPr>
                <w:rFonts w:ascii="Arial" w:hAnsi="Arial" w:cs="Arial"/>
                <w:bCs/>
              </w:rPr>
            </w:pPr>
            <w:r w:rsidRPr="00A00BC1">
              <w:rPr>
                <w:rFonts w:ascii="Arial" w:hAnsi="Arial" w:cs="Arial"/>
                <w:bCs/>
              </w:rPr>
              <w:t>Clinical Director for Pharmacy be invited to present a report on the savings being made through alternative medicines</w:t>
            </w:r>
          </w:p>
        </w:tc>
        <w:tc>
          <w:tcPr>
            <w:tcW w:w="2543" w:type="dxa"/>
          </w:tcPr>
          <w:p w14:paraId="6CC5D638" w14:textId="51D739E8" w:rsidR="00A00BC1" w:rsidRDefault="00B3578E" w:rsidP="00A76257">
            <w:pPr>
              <w:spacing w:before="60" w:after="60"/>
              <w:rPr>
                <w:rFonts w:ascii="Arial" w:hAnsi="Arial" w:cs="Arial"/>
              </w:rPr>
            </w:pPr>
            <w:r w:rsidRPr="00B3578E">
              <w:rPr>
                <w:rFonts w:ascii="Arial" w:hAnsi="Arial" w:cs="Arial"/>
              </w:rPr>
              <w:t xml:space="preserve">Director of Finance and Performance </w:t>
            </w:r>
            <w:r>
              <w:rPr>
                <w:rFonts w:ascii="Arial" w:hAnsi="Arial" w:cs="Arial"/>
              </w:rPr>
              <w:t xml:space="preserve">/ </w:t>
            </w:r>
            <w:r w:rsidR="00A00BC1" w:rsidRPr="00A00BC1">
              <w:rPr>
                <w:rFonts w:ascii="Arial" w:hAnsi="Arial" w:cs="Arial"/>
              </w:rPr>
              <w:t>Clinical Director Pharmacy</w:t>
            </w:r>
          </w:p>
        </w:tc>
        <w:tc>
          <w:tcPr>
            <w:tcW w:w="1417" w:type="dxa"/>
          </w:tcPr>
          <w:p w14:paraId="7CB81907" w14:textId="208EC777" w:rsidR="00A00BC1" w:rsidRDefault="00C55F78" w:rsidP="00A76257">
            <w:pPr>
              <w:spacing w:before="60" w:after="60"/>
              <w:rPr>
                <w:rFonts w:ascii="Arial" w:hAnsi="Arial" w:cs="Arial"/>
              </w:rPr>
            </w:pPr>
            <w:r>
              <w:rPr>
                <w:rFonts w:ascii="Arial" w:hAnsi="Arial" w:cs="Arial"/>
              </w:rPr>
              <w:t xml:space="preserve">January 2024 </w:t>
            </w:r>
          </w:p>
        </w:tc>
        <w:tc>
          <w:tcPr>
            <w:tcW w:w="3178" w:type="dxa"/>
          </w:tcPr>
          <w:p w14:paraId="3DA516F5" w14:textId="406FD8A5" w:rsidR="00A00BC1" w:rsidRDefault="00B3578E" w:rsidP="00C80783">
            <w:pPr>
              <w:spacing w:before="60" w:after="60"/>
              <w:rPr>
                <w:rFonts w:ascii="Arial" w:hAnsi="Arial" w:cs="Arial"/>
              </w:rPr>
            </w:pPr>
            <w:r w:rsidRPr="00B3578E">
              <w:rPr>
                <w:rFonts w:ascii="Arial" w:hAnsi="Arial" w:cs="Arial"/>
              </w:rPr>
              <w:t>To be included in reporting moving into the new year</w:t>
            </w:r>
          </w:p>
        </w:tc>
      </w:tr>
      <w:tr w:rsidR="00E529A4" w:rsidRPr="00A55D83" w14:paraId="1D6985FE" w14:textId="77777777" w:rsidTr="00DF2FE8">
        <w:trPr>
          <w:trHeight w:val="1575"/>
        </w:trPr>
        <w:tc>
          <w:tcPr>
            <w:tcW w:w="1107" w:type="dxa"/>
          </w:tcPr>
          <w:p w14:paraId="2A4133C0" w14:textId="77777777" w:rsidR="00E529A4" w:rsidRPr="006A7C83" w:rsidRDefault="00E529A4" w:rsidP="006A7C83">
            <w:pPr>
              <w:numPr>
                <w:ilvl w:val="0"/>
                <w:numId w:val="26"/>
              </w:numPr>
              <w:rPr>
                <w:rFonts w:ascii="Arial" w:hAnsi="Arial" w:cs="Arial"/>
                <w:b/>
              </w:rPr>
            </w:pPr>
          </w:p>
        </w:tc>
        <w:tc>
          <w:tcPr>
            <w:tcW w:w="1134" w:type="dxa"/>
          </w:tcPr>
          <w:p w14:paraId="226B1D3A" w14:textId="01A91ACD" w:rsidR="00E529A4" w:rsidRDefault="00E529A4" w:rsidP="00A76257">
            <w:pPr>
              <w:spacing w:before="60" w:after="60"/>
              <w:rPr>
                <w:rFonts w:ascii="Arial" w:hAnsi="Arial" w:cs="Arial"/>
                <w:b/>
              </w:rPr>
            </w:pPr>
            <w:r>
              <w:rPr>
                <w:rFonts w:ascii="Arial" w:hAnsi="Arial" w:cs="Arial"/>
                <w:b/>
              </w:rPr>
              <w:t>176/23</w:t>
            </w:r>
          </w:p>
        </w:tc>
        <w:tc>
          <w:tcPr>
            <w:tcW w:w="1449" w:type="dxa"/>
          </w:tcPr>
          <w:p w14:paraId="024CF0B2" w14:textId="192B6D9D" w:rsidR="00E529A4" w:rsidRDefault="00E529A4" w:rsidP="00A76257">
            <w:pPr>
              <w:spacing w:before="60" w:after="60"/>
              <w:rPr>
                <w:rFonts w:ascii="Arial" w:hAnsi="Arial" w:cs="Arial"/>
              </w:rPr>
            </w:pPr>
            <w:r>
              <w:rPr>
                <w:rFonts w:ascii="Arial" w:hAnsi="Arial" w:cs="Arial"/>
              </w:rPr>
              <w:t>28/11/23</w:t>
            </w:r>
          </w:p>
        </w:tc>
        <w:tc>
          <w:tcPr>
            <w:tcW w:w="4230" w:type="dxa"/>
          </w:tcPr>
          <w:p w14:paraId="5CBAA019" w14:textId="66205DEE" w:rsidR="00E529A4" w:rsidRPr="00A00BC1" w:rsidRDefault="00E529A4" w:rsidP="00A76257">
            <w:pPr>
              <w:spacing w:before="60" w:after="60"/>
              <w:rPr>
                <w:rFonts w:ascii="Arial" w:hAnsi="Arial" w:cs="Arial"/>
                <w:bCs/>
              </w:rPr>
            </w:pPr>
            <w:r w:rsidRPr="00E529A4">
              <w:rPr>
                <w:rFonts w:ascii="Arial" w:hAnsi="Arial" w:cs="Arial"/>
                <w:bCs/>
              </w:rPr>
              <w:t>Detailed questions on the qualitative reports be sent directly to the Head of Performance</w:t>
            </w:r>
          </w:p>
        </w:tc>
        <w:tc>
          <w:tcPr>
            <w:tcW w:w="2543" w:type="dxa"/>
          </w:tcPr>
          <w:p w14:paraId="7E9CCB34" w14:textId="12CB47DD" w:rsidR="00E529A4" w:rsidRPr="00B3578E" w:rsidRDefault="00E529A4" w:rsidP="00A76257">
            <w:pPr>
              <w:spacing w:before="60" w:after="60"/>
              <w:rPr>
                <w:rFonts w:ascii="Arial" w:hAnsi="Arial" w:cs="Arial"/>
              </w:rPr>
            </w:pPr>
            <w:r w:rsidRPr="00E529A4">
              <w:rPr>
                <w:rFonts w:ascii="Arial" w:hAnsi="Arial" w:cs="Arial"/>
              </w:rPr>
              <w:t>Head of Performance</w:t>
            </w:r>
          </w:p>
        </w:tc>
        <w:tc>
          <w:tcPr>
            <w:tcW w:w="1417" w:type="dxa"/>
          </w:tcPr>
          <w:p w14:paraId="602C7EDA" w14:textId="4BB3614D" w:rsidR="00E529A4" w:rsidRDefault="004B2E3A" w:rsidP="00A76257">
            <w:pPr>
              <w:spacing w:before="60" w:after="60"/>
              <w:rPr>
                <w:rFonts w:ascii="Arial" w:hAnsi="Arial" w:cs="Arial"/>
              </w:rPr>
            </w:pPr>
            <w:r>
              <w:rPr>
                <w:rFonts w:ascii="Arial" w:hAnsi="Arial" w:cs="Arial"/>
              </w:rPr>
              <w:t>January 2024</w:t>
            </w:r>
          </w:p>
        </w:tc>
        <w:tc>
          <w:tcPr>
            <w:tcW w:w="3178" w:type="dxa"/>
          </w:tcPr>
          <w:p w14:paraId="260B5FDE" w14:textId="6E8B1C79" w:rsidR="00E529A4" w:rsidRPr="00B3578E" w:rsidRDefault="00531369" w:rsidP="00C80783">
            <w:pPr>
              <w:spacing w:before="60" w:after="60"/>
              <w:rPr>
                <w:rFonts w:ascii="Arial" w:hAnsi="Arial" w:cs="Arial"/>
              </w:rPr>
            </w:pPr>
            <w:r>
              <w:rPr>
                <w:rFonts w:ascii="Arial" w:hAnsi="Arial" w:cs="Arial"/>
              </w:rPr>
              <w:t xml:space="preserve">Detailed </w:t>
            </w:r>
            <w:r w:rsidRPr="00531369">
              <w:rPr>
                <w:rFonts w:ascii="Arial" w:hAnsi="Arial" w:cs="Arial"/>
              </w:rPr>
              <w:t>in report</w:t>
            </w:r>
            <w:r>
              <w:rPr>
                <w:rFonts w:ascii="Arial" w:hAnsi="Arial" w:cs="Arial"/>
              </w:rPr>
              <w:t xml:space="preserve"> </w:t>
            </w:r>
            <w:r w:rsidRPr="00531369">
              <w:rPr>
                <w:rFonts w:ascii="Arial" w:hAnsi="Arial" w:cs="Arial"/>
              </w:rPr>
              <w:t>moving into the new year</w:t>
            </w:r>
          </w:p>
        </w:tc>
      </w:tr>
      <w:tr w:rsidR="007F02EC" w:rsidRPr="00A55D83" w14:paraId="43A5F6B6" w14:textId="77777777" w:rsidTr="00DF2FE8">
        <w:trPr>
          <w:trHeight w:val="1575"/>
        </w:trPr>
        <w:tc>
          <w:tcPr>
            <w:tcW w:w="1107" w:type="dxa"/>
          </w:tcPr>
          <w:p w14:paraId="134CB64E" w14:textId="77777777" w:rsidR="007F02EC" w:rsidRPr="006A7C83" w:rsidRDefault="007F02EC" w:rsidP="006A7C83">
            <w:pPr>
              <w:numPr>
                <w:ilvl w:val="0"/>
                <w:numId w:val="26"/>
              </w:numPr>
              <w:rPr>
                <w:rFonts w:ascii="Arial" w:hAnsi="Arial" w:cs="Arial"/>
                <w:b/>
              </w:rPr>
            </w:pPr>
          </w:p>
        </w:tc>
        <w:tc>
          <w:tcPr>
            <w:tcW w:w="1134" w:type="dxa"/>
          </w:tcPr>
          <w:p w14:paraId="00FA7CA5" w14:textId="5E539912" w:rsidR="007F02EC" w:rsidRDefault="007F02EC" w:rsidP="00A76257">
            <w:pPr>
              <w:spacing w:before="60" w:after="60"/>
              <w:rPr>
                <w:rFonts w:ascii="Arial" w:hAnsi="Arial" w:cs="Arial"/>
                <w:b/>
              </w:rPr>
            </w:pPr>
            <w:r>
              <w:rPr>
                <w:rFonts w:ascii="Arial" w:hAnsi="Arial" w:cs="Arial"/>
                <w:b/>
              </w:rPr>
              <w:t>18</w:t>
            </w:r>
            <w:r w:rsidR="00005CCE">
              <w:rPr>
                <w:rFonts w:ascii="Arial" w:hAnsi="Arial" w:cs="Arial"/>
                <w:b/>
              </w:rPr>
              <w:t>1</w:t>
            </w:r>
            <w:r>
              <w:rPr>
                <w:rFonts w:ascii="Arial" w:hAnsi="Arial" w:cs="Arial"/>
                <w:b/>
              </w:rPr>
              <w:t>/23</w:t>
            </w:r>
          </w:p>
        </w:tc>
        <w:tc>
          <w:tcPr>
            <w:tcW w:w="1449" w:type="dxa"/>
          </w:tcPr>
          <w:p w14:paraId="248C8329" w14:textId="0DD4CD0A" w:rsidR="007F02EC" w:rsidRDefault="007F02EC" w:rsidP="00A76257">
            <w:pPr>
              <w:spacing w:before="60" w:after="60"/>
              <w:rPr>
                <w:rFonts w:ascii="Arial" w:hAnsi="Arial" w:cs="Arial"/>
              </w:rPr>
            </w:pPr>
            <w:r>
              <w:rPr>
                <w:rFonts w:ascii="Arial" w:hAnsi="Arial" w:cs="Arial"/>
              </w:rPr>
              <w:t>28/11/23</w:t>
            </w:r>
          </w:p>
        </w:tc>
        <w:tc>
          <w:tcPr>
            <w:tcW w:w="4230" w:type="dxa"/>
          </w:tcPr>
          <w:p w14:paraId="3D907EBB" w14:textId="081F5CEC" w:rsidR="007F02EC" w:rsidRPr="00E529A4" w:rsidRDefault="007F02EC" w:rsidP="00A76257">
            <w:pPr>
              <w:spacing w:before="60" w:after="60"/>
              <w:rPr>
                <w:rFonts w:ascii="Arial" w:hAnsi="Arial" w:cs="Arial"/>
                <w:bCs/>
              </w:rPr>
            </w:pPr>
            <w:r w:rsidRPr="007F02EC">
              <w:rPr>
                <w:rFonts w:ascii="Arial" w:hAnsi="Arial" w:cs="Arial"/>
                <w:bCs/>
              </w:rPr>
              <w:t xml:space="preserve">A report be received in the New </w:t>
            </w:r>
            <w:r w:rsidRPr="007F02EC">
              <w:rPr>
                <w:rFonts w:ascii="Arial" w:hAnsi="Arial" w:cs="Arial"/>
                <w:bCs/>
              </w:rPr>
              <w:t>Year providing</w:t>
            </w:r>
            <w:r w:rsidRPr="007F02EC">
              <w:rPr>
                <w:rFonts w:ascii="Arial" w:hAnsi="Arial" w:cs="Arial"/>
                <w:bCs/>
              </w:rPr>
              <w:t xml:space="preserve"> an update on the ALN Act issue.</w:t>
            </w:r>
          </w:p>
        </w:tc>
        <w:tc>
          <w:tcPr>
            <w:tcW w:w="2543" w:type="dxa"/>
          </w:tcPr>
          <w:p w14:paraId="6B5AB22C" w14:textId="1EAB7F8B" w:rsidR="007F02EC" w:rsidRPr="00E529A4" w:rsidRDefault="007F02EC" w:rsidP="00A76257">
            <w:pPr>
              <w:spacing w:before="60" w:after="60"/>
              <w:rPr>
                <w:rFonts w:ascii="Arial" w:hAnsi="Arial" w:cs="Arial"/>
              </w:rPr>
            </w:pPr>
            <w:r w:rsidRPr="007F02EC">
              <w:rPr>
                <w:rFonts w:ascii="Arial" w:hAnsi="Arial" w:cs="Arial"/>
              </w:rPr>
              <w:t>Chief Operating Officer</w:t>
            </w:r>
            <w:r>
              <w:rPr>
                <w:rFonts w:ascii="Arial" w:hAnsi="Arial" w:cs="Arial"/>
              </w:rPr>
              <w:t>/</w:t>
            </w:r>
            <w:r w:rsidRPr="007F02EC">
              <w:rPr>
                <w:rFonts w:ascii="Arial" w:hAnsi="Arial" w:cs="Arial"/>
              </w:rPr>
              <w:t>Head of Speech &amp; Language Ther</w:t>
            </w:r>
            <w:r>
              <w:rPr>
                <w:rFonts w:ascii="Arial" w:hAnsi="Arial" w:cs="Arial"/>
              </w:rPr>
              <w:t xml:space="preserve">apy </w:t>
            </w:r>
          </w:p>
        </w:tc>
        <w:tc>
          <w:tcPr>
            <w:tcW w:w="1417" w:type="dxa"/>
          </w:tcPr>
          <w:p w14:paraId="1172293D" w14:textId="3DB822FD" w:rsidR="007F02EC" w:rsidRDefault="007F02EC" w:rsidP="00A76257">
            <w:pPr>
              <w:spacing w:before="60" w:after="60"/>
              <w:rPr>
                <w:rFonts w:ascii="Arial" w:hAnsi="Arial" w:cs="Arial"/>
              </w:rPr>
            </w:pPr>
            <w:r>
              <w:rPr>
                <w:rFonts w:ascii="Arial" w:hAnsi="Arial" w:cs="Arial"/>
              </w:rPr>
              <w:t>January 2024</w:t>
            </w:r>
          </w:p>
        </w:tc>
        <w:tc>
          <w:tcPr>
            <w:tcW w:w="3178" w:type="dxa"/>
          </w:tcPr>
          <w:p w14:paraId="63A4C853" w14:textId="679F4CE8" w:rsidR="007F02EC" w:rsidRDefault="007F02EC" w:rsidP="00C80783">
            <w:pPr>
              <w:spacing w:before="60" w:after="60"/>
              <w:rPr>
                <w:rFonts w:ascii="Arial" w:hAnsi="Arial" w:cs="Arial"/>
              </w:rPr>
            </w:pPr>
            <w:r w:rsidRPr="00B3578E">
              <w:rPr>
                <w:rFonts w:ascii="Arial" w:hAnsi="Arial" w:cs="Arial"/>
              </w:rPr>
              <w:t>To be included in reporting moving into the new year</w:t>
            </w:r>
          </w:p>
        </w:tc>
      </w:tr>
      <w:tr w:rsidR="00005CCE" w:rsidRPr="00A55D83" w14:paraId="3823448D" w14:textId="77777777" w:rsidTr="00DF2FE8">
        <w:trPr>
          <w:trHeight w:val="1575"/>
        </w:trPr>
        <w:tc>
          <w:tcPr>
            <w:tcW w:w="1107" w:type="dxa"/>
          </w:tcPr>
          <w:p w14:paraId="08282A73" w14:textId="77777777" w:rsidR="00005CCE" w:rsidRPr="006A7C83" w:rsidRDefault="00005CCE" w:rsidP="006A7C83">
            <w:pPr>
              <w:numPr>
                <w:ilvl w:val="0"/>
                <w:numId w:val="26"/>
              </w:numPr>
              <w:rPr>
                <w:rFonts w:ascii="Arial" w:hAnsi="Arial" w:cs="Arial"/>
                <w:b/>
              </w:rPr>
            </w:pPr>
          </w:p>
        </w:tc>
        <w:tc>
          <w:tcPr>
            <w:tcW w:w="1134" w:type="dxa"/>
          </w:tcPr>
          <w:p w14:paraId="07F13394" w14:textId="6F7391FE" w:rsidR="00005CCE" w:rsidRDefault="00005CCE" w:rsidP="00A76257">
            <w:pPr>
              <w:spacing w:before="60" w:after="60"/>
              <w:rPr>
                <w:rFonts w:ascii="Arial" w:hAnsi="Arial" w:cs="Arial"/>
                <w:b/>
              </w:rPr>
            </w:pPr>
            <w:r>
              <w:rPr>
                <w:rFonts w:ascii="Arial" w:hAnsi="Arial" w:cs="Arial"/>
                <w:b/>
              </w:rPr>
              <w:t>182/23</w:t>
            </w:r>
          </w:p>
        </w:tc>
        <w:tc>
          <w:tcPr>
            <w:tcW w:w="1449" w:type="dxa"/>
          </w:tcPr>
          <w:p w14:paraId="4B547847" w14:textId="51DE674C" w:rsidR="00005CCE" w:rsidRDefault="00005CCE" w:rsidP="00A76257">
            <w:pPr>
              <w:spacing w:before="60" w:after="60"/>
              <w:rPr>
                <w:rFonts w:ascii="Arial" w:hAnsi="Arial" w:cs="Arial"/>
              </w:rPr>
            </w:pPr>
            <w:r>
              <w:rPr>
                <w:rFonts w:ascii="Arial" w:hAnsi="Arial" w:cs="Arial"/>
              </w:rPr>
              <w:t>28/11/23</w:t>
            </w:r>
          </w:p>
        </w:tc>
        <w:tc>
          <w:tcPr>
            <w:tcW w:w="4230" w:type="dxa"/>
          </w:tcPr>
          <w:p w14:paraId="02970886" w14:textId="2F813A37" w:rsidR="00005CCE" w:rsidRPr="007F02EC" w:rsidRDefault="00005CCE" w:rsidP="00A76257">
            <w:pPr>
              <w:spacing w:before="60" w:after="60"/>
              <w:rPr>
                <w:rFonts w:ascii="Arial" w:hAnsi="Arial" w:cs="Arial"/>
                <w:bCs/>
              </w:rPr>
            </w:pPr>
            <w:r>
              <w:rPr>
                <w:rFonts w:ascii="Arial" w:hAnsi="Arial" w:cs="Arial"/>
                <w:bCs/>
              </w:rPr>
              <w:t>T</w:t>
            </w:r>
            <w:r w:rsidRPr="00005CCE">
              <w:rPr>
                <w:rFonts w:ascii="Arial" w:hAnsi="Arial" w:cs="Arial"/>
                <w:bCs/>
              </w:rPr>
              <w:t>o include some of the indicators in the performance report</w:t>
            </w:r>
            <w:r>
              <w:t xml:space="preserve"> </w:t>
            </w:r>
            <w:r w:rsidRPr="00005CCE">
              <w:rPr>
                <w:rFonts w:ascii="Arial" w:hAnsi="Arial" w:cs="Arial"/>
                <w:bCs/>
              </w:rPr>
              <w:t>Getting it Right First Time (</w:t>
            </w:r>
            <w:proofErr w:type="spellStart"/>
            <w:r w:rsidRPr="00005CCE">
              <w:rPr>
                <w:rFonts w:ascii="Arial" w:hAnsi="Arial" w:cs="Arial"/>
                <w:bCs/>
              </w:rPr>
              <w:t>GiRFT</w:t>
            </w:r>
            <w:proofErr w:type="spellEnd"/>
            <w:r w:rsidRPr="00005CCE">
              <w:rPr>
                <w:rFonts w:ascii="Arial" w:hAnsi="Arial" w:cs="Arial"/>
                <w:bCs/>
              </w:rPr>
              <w:t>)</w:t>
            </w:r>
          </w:p>
        </w:tc>
        <w:tc>
          <w:tcPr>
            <w:tcW w:w="2543" w:type="dxa"/>
          </w:tcPr>
          <w:p w14:paraId="772EB027" w14:textId="7193EEED" w:rsidR="00005CCE" w:rsidRPr="007F02EC" w:rsidRDefault="00005CCE" w:rsidP="00A76257">
            <w:pPr>
              <w:spacing w:before="60" w:after="60"/>
              <w:rPr>
                <w:rFonts w:ascii="Arial" w:hAnsi="Arial" w:cs="Arial"/>
              </w:rPr>
            </w:pPr>
            <w:r w:rsidRPr="00005CCE">
              <w:rPr>
                <w:rFonts w:ascii="Arial" w:hAnsi="Arial" w:cs="Arial"/>
              </w:rPr>
              <w:t>Chief Operating Officer</w:t>
            </w:r>
            <w:r>
              <w:rPr>
                <w:rFonts w:ascii="Arial" w:hAnsi="Arial" w:cs="Arial"/>
              </w:rPr>
              <w:t>/</w:t>
            </w:r>
            <w:r>
              <w:t xml:space="preserve"> </w:t>
            </w:r>
            <w:r w:rsidRPr="00005CCE">
              <w:rPr>
                <w:rFonts w:ascii="Arial" w:hAnsi="Arial" w:cs="Arial"/>
              </w:rPr>
              <w:t>Head of Performance</w:t>
            </w:r>
          </w:p>
        </w:tc>
        <w:tc>
          <w:tcPr>
            <w:tcW w:w="1417" w:type="dxa"/>
          </w:tcPr>
          <w:p w14:paraId="5528C034" w14:textId="52F0706C" w:rsidR="00005CCE" w:rsidRDefault="00005CCE" w:rsidP="00A76257">
            <w:pPr>
              <w:spacing w:before="60" w:after="60"/>
              <w:rPr>
                <w:rFonts w:ascii="Arial" w:hAnsi="Arial" w:cs="Arial"/>
              </w:rPr>
            </w:pPr>
            <w:r w:rsidRPr="00005CCE">
              <w:rPr>
                <w:rFonts w:ascii="Arial" w:hAnsi="Arial" w:cs="Arial"/>
              </w:rPr>
              <w:t>January 2024</w:t>
            </w:r>
          </w:p>
        </w:tc>
        <w:tc>
          <w:tcPr>
            <w:tcW w:w="3178" w:type="dxa"/>
          </w:tcPr>
          <w:p w14:paraId="17627B5C" w14:textId="316AEB67" w:rsidR="00005CCE" w:rsidRPr="00B3578E" w:rsidRDefault="00005CCE" w:rsidP="00C80783">
            <w:pPr>
              <w:spacing w:before="60" w:after="60"/>
              <w:rPr>
                <w:rFonts w:ascii="Arial" w:hAnsi="Arial" w:cs="Arial"/>
              </w:rPr>
            </w:pPr>
            <w:r w:rsidRPr="00005CCE">
              <w:rPr>
                <w:rFonts w:ascii="Arial" w:hAnsi="Arial" w:cs="Arial"/>
              </w:rPr>
              <w:t>Detailed in report moving into the new year</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6026DE" w14:paraId="79E171F7" w14:textId="77777777" w:rsidTr="00C708F7">
        <w:trPr>
          <w:trHeight w:val="1575"/>
        </w:trPr>
        <w:tc>
          <w:tcPr>
            <w:tcW w:w="1107" w:type="dxa"/>
          </w:tcPr>
          <w:p w14:paraId="48771A99" w14:textId="658C0A12" w:rsidR="006026DE" w:rsidRPr="006A7C83" w:rsidRDefault="006026DE" w:rsidP="006026DE">
            <w:pPr>
              <w:jc w:val="center"/>
              <w:rPr>
                <w:rFonts w:ascii="Arial" w:hAnsi="Arial" w:cs="Arial"/>
                <w:b/>
              </w:rPr>
            </w:pPr>
            <w:r>
              <w:rPr>
                <w:rFonts w:ascii="Arial" w:hAnsi="Arial" w:cs="Arial"/>
                <w:b/>
              </w:rPr>
              <w:t>01.</w:t>
            </w:r>
          </w:p>
        </w:tc>
        <w:tc>
          <w:tcPr>
            <w:tcW w:w="1134" w:type="dxa"/>
          </w:tcPr>
          <w:p w14:paraId="1C444CC1" w14:textId="77777777" w:rsidR="006026DE" w:rsidRDefault="006026DE" w:rsidP="00C708F7">
            <w:pPr>
              <w:spacing w:before="60" w:after="60"/>
              <w:rPr>
                <w:rFonts w:ascii="Arial" w:hAnsi="Arial" w:cs="Arial"/>
                <w:b/>
              </w:rPr>
            </w:pPr>
            <w:r>
              <w:rPr>
                <w:rFonts w:ascii="Arial" w:hAnsi="Arial" w:cs="Arial"/>
                <w:b/>
              </w:rPr>
              <w:t>105/23</w:t>
            </w:r>
          </w:p>
        </w:tc>
        <w:tc>
          <w:tcPr>
            <w:tcW w:w="1449" w:type="dxa"/>
          </w:tcPr>
          <w:p w14:paraId="0341548B" w14:textId="77777777" w:rsidR="006026DE" w:rsidRDefault="006026DE" w:rsidP="00C708F7">
            <w:pPr>
              <w:spacing w:before="60" w:after="60"/>
              <w:rPr>
                <w:rFonts w:ascii="Arial" w:hAnsi="Arial" w:cs="Arial"/>
              </w:rPr>
            </w:pPr>
            <w:r>
              <w:rPr>
                <w:rFonts w:ascii="Arial" w:hAnsi="Arial" w:cs="Arial"/>
              </w:rPr>
              <w:t>25/07/23</w:t>
            </w:r>
          </w:p>
        </w:tc>
        <w:tc>
          <w:tcPr>
            <w:tcW w:w="4230" w:type="dxa"/>
          </w:tcPr>
          <w:p w14:paraId="7C551675" w14:textId="77777777" w:rsidR="006026DE" w:rsidRPr="007341AA" w:rsidRDefault="006026DE" w:rsidP="00C708F7">
            <w:pPr>
              <w:spacing w:before="60" w:after="60"/>
              <w:rPr>
                <w:rFonts w:ascii="Arial" w:hAnsi="Arial" w:cs="Arial"/>
              </w:rPr>
            </w:pPr>
            <w:r w:rsidRPr="00BE714E">
              <w:rPr>
                <w:rFonts w:ascii="Arial" w:hAnsi="Arial" w:cs="Arial"/>
              </w:rPr>
              <w:t>A summary report of the key updates of the qualitative measures which are</w:t>
            </w:r>
            <w:r>
              <w:rPr>
                <w:rFonts w:ascii="Arial" w:hAnsi="Arial" w:cs="Arial"/>
              </w:rPr>
              <w:t xml:space="preserve"> not </w:t>
            </w:r>
            <w:r w:rsidRPr="00BE714E">
              <w:rPr>
                <w:rFonts w:ascii="Arial" w:hAnsi="Arial" w:cs="Arial"/>
              </w:rPr>
              <w:t>usually covered in the routinely performance report.</w:t>
            </w:r>
          </w:p>
        </w:tc>
        <w:tc>
          <w:tcPr>
            <w:tcW w:w="2543" w:type="dxa"/>
          </w:tcPr>
          <w:p w14:paraId="674B8F06" w14:textId="77777777" w:rsidR="006026DE" w:rsidRDefault="006026DE" w:rsidP="00C708F7">
            <w:pPr>
              <w:spacing w:before="60" w:after="60"/>
              <w:rPr>
                <w:rFonts w:ascii="Arial" w:hAnsi="Arial" w:cs="Arial"/>
              </w:rPr>
            </w:pPr>
            <w:r>
              <w:rPr>
                <w:rFonts w:ascii="Arial" w:hAnsi="Arial" w:cs="Arial"/>
              </w:rPr>
              <w:t xml:space="preserve">Director of Finance and Performance/Head of Performance </w:t>
            </w:r>
          </w:p>
        </w:tc>
        <w:tc>
          <w:tcPr>
            <w:tcW w:w="1417" w:type="dxa"/>
          </w:tcPr>
          <w:p w14:paraId="58BAC826" w14:textId="77777777" w:rsidR="006026DE" w:rsidRDefault="006026DE" w:rsidP="00C708F7">
            <w:pPr>
              <w:spacing w:before="60" w:after="60"/>
              <w:rPr>
                <w:rFonts w:ascii="Arial" w:hAnsi="Arial" w:cs="Arial"/>
              </w:rPr>
            </w:pPr>
            <w:r>
              <w:rPr>
                <w:rFonts w:ascii="Arial" w:hAnsi="Arial" w:cs="Arial"/>
              </w:rPr>
              <w:t>November 2023.</w:t>
            </w:r>
          </w:p>
        </w:tc>
        <w:tc>
          <w:tcPr>
            <w:tcW w:w="3178" w:type="dxa"/>
          </w:tcPr>
          <w:p w14:paraId="109D3406" w14:textId="1753F9AE" w:rsidR="006026DE" w:rsidRDefault="00CA3A78" w:rsidP="00C708F7">
            <w:pPr>
              <w:spacing w:before="60" w:after="60"/>
              <w:rPr>
                <w:rFonts w:ascii="Arial" w:hAnsi="Arial" w:cs="Arial"/>
              </w:rPr>
            </w:pPr>
            <w:r>
              <w:rPr>
                <w:rFonts w:ascii="Arial" w:hAnsi="Arial" w:cs="Arial"/>
              </w:rPr>
              <w:t xml:space="preserve">Received and on the November agenda, included on the work programme to be received on a quarterly basis. </w:t>
            </w:r>
            <w:r w:rsidR="006026DE">
              <w:rPr>
                <w:rFonts w:ascii="Arial" w:hAnsi="Arial" w:cs="Arial"/>
              </w:rPr>
              <w:t xml:space="preserve"> </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42346200"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EA07602"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CDC2D08"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45B83A96" w14:textId="77777777" w:rsidR="00C74003" w:rsidRDefault="00C841D0"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Pr>
          <w:rFonts w:hAnsi="Arial" w:cs="Arial"/>
          <w:b/>
        </w:rPr>
        <w:tab/>
      </w:r>
    </w:p>
    <w:p w14:paraId="47AC6C8D" w14:textId="77777777" w:rsidR="00C841D0" w:rsidRDefault="00C841D0"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CD31D1" w14:textId="77777777" w:rsidR="009C2448" w:rsidRDefault="009C244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6FCFB8A"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524AA417"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485E0B9"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F0ACEEE"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CB1635F"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C3DDE00"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77777777" w:rsidR="00801683" w:rsidRDefault="00801683" w:rsidP="00D16A2F">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4336"/>
        <w:gridCol w:w="2779"/>
        <w:gridCol w:w="2123"/>
        <w:gridCol w:w="3482"/>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w:t>
            </w:r>
            <w:r w:rsidRPr="00A76257">
              <w:rPr>
                <w:rFonts w:hAnsi="Arial" w:cs="Arial"/>
                <w:sz w:val="22"/>
                <w:szCs w:val="22"/>
                <w:lang w:val="en-GB"/>
              </w:rPr>
              <w:lastRenderedPageBreak/>
              <w:t xml:space="preserve">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1C5D6E">
        <w:tc>
          <w:tcPr>
            <w:tcW w:w="1560" w:type="dxa"/>
            <w:shd w:val="clear" w:color="auto" w:fill="auto"/>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auto"/>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auto"/>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auto"/>
          </w:tcPr>
          <w:p w14:paraId="7292E24B" w14:textId="77777777" w:rsidR="00C841D0" w:rsidRPr="005867C4" w:rsidRDefault="00A76257" w:rsidP="00C841D0">
            <w:pPr>
              <w:pStyle w:val="LightGrid-Accent31"/>
              <w:rPr>
                <w:rFonts w:hAnsi="Arial" w:cs="Arial"/>
                <w:sz w:val="22"/>
                <w:szCs w:val="22"/>
                <w:lang w:val="en-GB"/>
              </w:rPr>
            </w:pPr>
            <w:r w:rsidRPr="00A76257">
              <w:rPr>
                <w:rFonts w:hAnsi="Arial" w:cs="Arial"/>
                <w:sz w:val="22"/>
                <w:szCs w:val="22"/>
                <w:lang w:val="en-GB"/>
              </w:rPr>
              <w:t>Review started but awaiting learning from 2023/24 Audit to build in best practice.</w:t>
            </w:r>
          </w:p>
        </w:tc>
      </w:tr>
      <w:tr w:rsidR="00C841D0" w:rsidRPr="00C841D0" w14:paraId="2D1408B0" w14:textId="77777777" w:rsidTr="001C5D6E">
        <w:tc>
          <w:tcPr>
            <w:tcW w:w="1560" w:type="dxa"/>
            <w:shd w:val="clear" w:color="auto" w:fill="auto"/>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auto"/>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auto"/>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auto"/>
          </w:tcPr>
          <w:p w14:paraId="27E23B9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Finance team have established a ‘Budget Is A Budget Holder’ work programme, within which this is one aspect. Programme supported by work for next 18 months.</w:t>
            </w:r>
          </w:p>
        </w:tc>
      </w:tr>
      <w:tr w:rsidR="00C841D0" w:rsidRPr="00C841D0" w14:paraId="7414D4AE" w14:textId="77777777" w:rsidTr="001C5D6E">
        <w:tc>
          <w:tcPr>
            <w:tcW w:w="1560" w:type="dxa"/>
            <w:shd w:val="clear" w:color="auto" w:fill="auto"/>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auto"/>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auto"/>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auto"/>
          </w:tcPr>
          <w:p w14:paraId="36C30EA0"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To be undertaken post-AMSR as this significant service change will mean a full review of signatories</w:t>
            </w:r>
            <w:r w:rsidR="001742F5">
              <w:rPr>
                <w:rFonts w:hAnsi="Arial" w:cs="Arial"/>
                <w:sz w:val="22"/>
                <w:szCs w:val="22"/>
                <w:lang w:val="en-GB"/>
              </w:rPr>
              <w:t>,</w:t>
            </w:r>
            <w:r w:rsidR="00A76257" w:rsidRPr="00A76257">
              <w:rPr>
                <w:rFonts w:hAnsi="Arial" w:cs="Arial"/>
                <w:sz w:val="22"/>
                <w:szCs w:val="22"/>
                <w:lang w:val="en-GB"/>
              </w:rPr>
              <w:t xml:space="preserve"> with significant changes linked </w:t>
            </w:r>
            <w:r w:rsidR="00A76257" w:rsidRPr="00A76257">
              <w:rPr>
                <w:rFonts w:hAnsi="Arial" w:cs="Arial"/>
                <w:sz w:val="22"/>
                <w:szCs w:val="22"/>
                <w:lang w:val="en-GB"/>
              </w:rPr>
              <w:lastRenderedPageBreak/>
              <w:t>to other service changes following OCP on T&amp;O, Theatres &amp; Anaesthetics this will continue to need reviewing and refining</w:t>
            </w:r>
            <w:r w:rsidR="001742F5">
              <w:rPr>
                <w:rFonts w:hAnsi="Arial" w:cs="Arial"/>
                <w:sz w:val="22"/>
                <w:szCs w:val="22"/>
                <w:lang w:val="en-GB"/>
              </w:rPr>
              <w:t>.</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92B8D" w14:textId="77777777" w:rsidR="00A714D3" w:rsidRDefault="00A714D3" w:rsidP="005D1F54">
      <w:r>
        <w:separator/>
      </w:r>
    </w:p>
  </w:endnote>
  <w:endnote w:type="continuationSeparator" w:id="0">
    <w:p w14:paraId="06446CBD" w14:textId="77777777" w:rsidR="00A714D3" w:rsidRDefault="00A714D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6E78" w14:textId="7087F078" w:rsidR="00DC1082" w:rsidRDefault="00E57C62" w:rsidP="00532ACC">
    <w:pPr>
      <w:pStyle w:val="Footer"/>
      <w:pBdr>
        <w:top w:val="single" w:sz="4" w:space="1" w:color="D9D9D9"/>
      </w:pBdr>
    </w:pPr>
    <w:r w:rsidRPr="00AA5F70">
      <w:rPr>
        <w:rFonts w:ascii="Arial" w:hAnsi="Arial" w:cs="Arial"/>
        <w:lang w:val="en-GB"/>
      </w:rPr>
      <w:t xml:space="preserve">Performance and Finance Committee </w:t>
    </w:r>
    <w:r w:rsidR="00532ACC">
      <w:rPr>
        <w:rFonts w:ascii="Arial" w:hAnsi="Arial" w:cs="Arial"/>
        <w:lang w:val="en-GB"/>
      </w:rPr>
      <w:t xml:space="preserve">                                                                                                                                     </w:t>
    </w:r>
    <w:r>
      <w:fldChar w:fldCharType="begin"/>
    </w:r>
    <w:r>
      <w:instrText xml:space="preserve"> PAGE   \* MERGEFORMAT </w:instrText>
    </w:r>
    <w:r>
      <w:fldChar w:fldCharType="separate"/>
    </w:r>
    <w:r w:rsidR="001831BE">
      <w:rPr>
        <w:noProof/>
      </w:rPr>
      <w:t>5</w:t>
    </w:r>
    <w:r>
      <w:rPr>
        <w:noProof/>
      </w:rPr>
      <w:fldChar w:fldCharType="end"/>
    </w:r>
    <w:r>
      <w:t xml:space="preserve"> | </w:t>
    </w:r>
    <w:r w:rsidRPr="00E57C62">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941B" w14:textId="77777777" w:rsidR="00A714D3" w:rsidRDefault="00A714D3" w:rsidP="005D1F54">
      <w:r>
        <w:separator/>
      </w:r>
    </w:p>
  </w:footnote>
  <w:footnote w:type="continuationSeparator" w:id="0">
    <w:p w14:paraId="3947CA31" w14:textId="77777777" w:rsidR="00A714D3" w:rsidRDefault="00A714D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77777777" w:rsidR="00DC1082" w:rsidRPr="00B93BE9" w:rsidRDefault="00DC1082" w:rsidP="00B93BE9">
    <w:pPr>
      <w:pStyle w:val="Header"/>
      <w:jc w:val="right"/>
      <w:rPr>
        <w:rFonts w:ascii="Arial" w:hAnsi="Arial" w:cs="Arial"/>
        <w:lang w:val="en-GB"/>
      </w:rPr>
    </w:pPr>
    <w:r w:rsidRPr="00B93BE9">
      <w:rPr>
        <w:rFonts w:ascii="Arial" w:hAnsi="Arial" w:cs="Arial"/>
        <w:lang w:val="en-GB"/>
      </w:rPr>
      <w:t xml:space="preserve">Agenda item: </w:t>
    </w:r>
    <w:r>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706710585">
    <w:abstractNumId w:val="11"/>
  </w:num>
  <w:num w:numId="2" w16cid:durableId="1398743344">
    <w:abstractNumId w:val="3"/>
  </w:num>
  <w:num w:numId="3" w16cid:durableId="588000330">
    <w:abstractNumId w:val="6"/>
  </w:num>
  <w:num w:numId="4" w16cid:durableId="1873375376">
    <w:abstractNumId w:val="5"/>
  </w:num>
  <w:num w:numId="5" w16cid:durableId="1813060716">
    <w:abstractNumId w:val="17"/>
  </w:num>
  <w:num w:numId="6" w16cid:durableId="68624230">
    <w:abstractNumId w:val="24"/>
  </w:num>
  <w:num w:numId="7" w16cid:durableId="358315642">
    <w:abstractNumId w:val="14"/>
  </w:num>
  <w:num w:numId="8" w16cid:durableId="59834463">
    <w:abstractNumId w:val="16"/>
  </w:num>
  <w:num w:numId="9" w16cid:durableId="767651775">
    <w:abstractNumId w:val="12"/>
  </w:num>
  <w:num w:numId="10" w16cid:durableId="1566913629">
    <w:abstractNumId w:val="15"/>
  </w:num>
  <w:num w:numId="11" w16cid:durableId="618609633">
    <w:abstractNumId w:val="4"/>
  </w:num>
  <w:num w:numId="12" w16cid:durableId="15933585">
    <w:abstractNumId w:val="10"/>
  </w:num>
  <w:num w:numId="13" w16cid:durableId="1556888707">
    <w:abstractNumId w:val="22"/>
  </w:num>
  <w:num w:numId="14" w16cid:durableId="907375108">
    <w:abstractNumId w:val="27"/>
  </w:num>
  <w:num w:numId="15" w16cid:durableId="1344747899">
    <w:abstractNumId w:val="25"/>
  </w:num>
  <w:num w:numId="16" w16cid:durableId="1836189636">
    <w:abstractNumId w:val="0"/>
  </w:num>
  <w:num w:numId="17" w16cid:durableId="1902522883">
    <w:abstractNumId w:val="13"/>
  </w:num>
  <w:num w:numId="18" w16cid:durableId="1656908787">
    <w:abstractNumId w:val="19"/>
  </w:num>
  <w:num w:numId="19" w16cid:durableId="199711618">
    <w:abstractNumId w:val="21"/>
  </w:num>
  <w:num w:numId="20" w16cid:durableId="216011297">
    <w:abstractNumId w:val="9"/>
  </w:num>
  <w:num w:numId="21" w16cid:durableId="590816064">
    <w:abstractNumId w:val="26"/>
  </w:num>
  <w:num w:numId="22" w16cid:durableId="266158584">
    <w:abstractNumId w:val="18"/>
  </w:num>
  <w:num w:numId="23" w16cid:durableId="2005469378">
    <w:abstractNumId w:val="1"/>
  </w:num>
  <w:num w:numId="24" w16cid:durableId="358435904">
    <w:abstractNumId w:val="20"/>
  </w:num>
  <w:num w:numId="25" w16cid:durableId="1624069393">
    <w:abstractNumId w:val="2"/>
  </w:num>
  <w:num w:numId="26" w16cid:durableId="608506205">
    <w:abstractNumId w:val="7"/>
  </w:num>
  <w:num w:numId="27" w16cid:durableId="1566838131">
    <w:abstractNumId w:val="23"/>
  </w:num>
  <w:num w:numId="28" w16cid:durableId="19866703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86A"/>
    <w:rsid w:val="00042F15"/>
    <w:rsid w:val="000442E2"/>
    <w:rsid w:val="00045387"/>
    <w:rsid w:val="000500F5"/>
    <w:rsid w:val="00051C9D"/>
    <w:rsid w:val="00052BFE"/>
    <w:rsid w:val="00052D27"/>
    <w:rsid w:val="00053012"/>
    <w:rsid w:val="000572D9"/>
    <w:rsid w:val="0006009E"/>
    <w:rsid w:val="000609D8"/>
    <w:rsid w:val="00060A35"/>
    <w:rsid w:val="0006158C"/>
    <w:rsid w:val="00062EAB"/>
    <w:rsid w:val="00067354"/>
    <w:rsid w:val="00067B91"/>
    <w:rsid w:val="00074F38"/>
    <w:rsid w:val="00074FE3"/>
    <w:rsid w:val="00077DBA"/>
    <w:rsid w:val="00080E33"/>
    <w:rsid w:val="00083FC9"/>
    <w:rsid w:val="00084623"/>
    <w:rsid w:val="00084EC6"/>
    <w:rsid w:val="000856E0"/>
    <w:rsid w:val="0009233C"/>
    <w:rsid w:val="0009616E"/>
    <w:rsid w:val="00096976"/>
    <w:rsid w:val="00097717"/>
    <w:rsid w:val="00097FB6"/>
    <w:rsid w:val="000A19DD"/>
    <w:rsid w:val="000A2B6F"/>
    <w:rsid w:val="000A3E16"/>
    <w:rsid w:val="000A5F42"/>
    <w:rsid w:val="000A6385"/>
    <w:rsid w:val="000A673B"/>
    <w:rsid w:val="000B07AD"/>
    <w:rsid w:val="000B0DFB"/>
    <w:rsid w:val="000B17BF"/>
    <w:rsid w:val="000B464B"/>
    <w:rsid w:val="000B4EE8"/>
    <w:rsid w:val="000B50AC"/>
    <w:rsid w:val="000B6630"/>
    <w:rsid w:val="000B7443"/>
    <w:rsid w:val="000C135F"/>
    <w:rsid w:val="000C646C"/>
    <w:rsid w:val="000D1BC4"/>
    <w:rsid w:val="000D37E8"/>
    <w:rsid w:val="000D38A4"/>
    <w:rsid w:val="000D445D"/>
    <w:rsid w:val="000D72EB"/>
    <w:rsid w:val="000E1617"/>
    <w:rsid w:val="000E4844"/>
    <w:rsid w:val="000E4DB6"/>
    <w:rsid w:val="000F19F2"/>
    <w:rsid w:val="000F3D16"/>
    <w:rsid w:val="000F5308"/>
    <w:rsid w:val="000F73BA"/>
    <w:rsid w:val="001018D1"/>
    <w:rsid w:val="00101BB7"/>
    <w:rsid w:val="0010287D"/>
    <w:rsid w:val="00105F61"/>
    <w:rsid w:val="0010668A"/>
    <w:rsid w:val="00106A30"/>
    <w:rsid w:val="001079CD"/>
    <w:rsid w:val="00112B26"/>
    <w:rsid w:val="001136BE"/>
    <w:rsid w:val="001158D0"/>
    <w:rsid w:val="00116513"/>
    <w:rsid w:val="001215CD"/>
    <w:rsid w:val="00121830"/>
    <w:rsid w:val="00121A33"/>
    <w:rsid w:val="00121AAE"/>
    <w:rsid w:val="00122C7D"/>
    <w:rsid w:val="001300F2"/>
    <w:rsid w:val="001331F5"/>
    <w:rsid w:val="00134613"/>
    <w:rsid w:val="00134D68"/>
    <w:rsid w:val="00134E2A"/>
    <w:rsid w:val="001372B3"/>
    <w:rsid w:val="00137456"/>
    <w:rsid w:val="00137D20"/>
    <w:rsid w:val="001446F6"/>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6FE6"/>
    <w:rsid w:val="001F0A9D"/>
    <w:rsid w:val="001F116C"/>
    <w:rsid w:val="001F1595"/>
    <w:rsid w:val="001F1F20"/>
    <w:rsid w:val="001F5940"/>
    <w:rsid w:val="001F5BBC"/>
    <w:rsid w:val="001F6D4B"/>
    <w:rsid w:val="0020012C"/>
    <w:rsid w:val="002020E4"/>
    <w:rsid w:val="00202500"/>
    <w:rsid w:val="00202A17"/>
    <w:rsid w:val="00202DB4"/>
    <w:rsid w:val="00202DC6"/>
    <w:rsid w:val="0020785A"/>
    <w:rsid w:val="002107F2"/>
    <w:rsid w:val="002123E0"/>
    <w:rsid w:val="00212F7F"/>
    <w:rsid w:val="002136EE"/>
    <w:rsid w:val="002151F0"/>
    <w:rsid w:val="002161F0"/>
    <w:rsid w:val="002179EE"/>
    <w:rsid w:val="00220C39"/>
    <w:rsid w:val="00221F05"/>
    <w:rsid w:val="00224206"/>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2C63"/>
    <w:rsid w:val="00313B67"/>
    <w:rsid w:val="00313F3C"/>
    <w:rsid w:val="00315836"/>
    <w:rsid w:val="003202BB"/>
    <w:rsid w:val="00320C53"/>
    <w:rsid w:val="00321AC6"/>
    <w:rsid w:val="00321CE0"/>
    <w:rsid w:val="00322D18"/>
    <w:rsid w:val="0032353F"/>
    <w:rsid w:val="00323B69"/>
    <w:rsid w:val="00324599"/>
    <w:rsid w:val="00327512"/>
    <w:rsid w:val="00327554"/>
    <w:rsid w:val="00327E12"/>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5D42"/>
    <w:rsid w:val="003860EF"/>
    <w:rsid w:val="00387A1E"/>
    <w:rsid w:val="003945FC"/>
    <w:rsid w:val="003952BA"/>
    <w:rsid w:val="00396E5F"/>
    <w:rsid w:val="00397BDC"/>
    <w:rsid w:val="003A15A6"/>
    <w:rsid w:val="003A21B2"/>
    <w:rsid w:val="003A25CA"/>
    <w:rsid w:val="003A2740"/>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55F7"/>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9168C"/>
    <w:rsid w:val="004927C3"/>
    <w:rsid w:val="00493054"/>
    <w:rsid w:val="00493A20"/>
    <w:rsid w:val="00494851"/>
    <w:rsid w:val="004973FE"/>
    <w:rsid w:val="004A48BD"/>
    <w:rsid w:val="004A546C"/>
    <w:rsid w:val="004A6B8A"/>
    <w:rsid w:val="004B0C9E"/>
    <w:rsid w:val="004B0DF6"/>
    <w:rsid w:val="004B2303"/>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103FA"/>
    <w:rsid w:val="00511465"/>
    <w:rsid w:val="00511F88"/>
    <w:rsid w:val="00517D0E"/>
    <w:rsid w:val="00521E21"/>
    <w:rsid w:val="00522EFD"/>
    <w:rsid w:val="005235F6"/>
    <w:rsid w:val="0052417D"/>
    <w:rsid w:val="0052542C"/>
    <w:rsid w:val="00527090"/>
    <w:rsid w:val="005270AC"/>
    <w:rsid w:val="00531369"/>
    <w:rsid w:val="005321C6"/>
    <w:rsid w:val="00532ACC"/>
    <w:rsid w:val="00535556"/>
    <w:rsid w:val="00535CE4"/>
    <w:rsid w:val="00537489"/>
    <w:rsid w:val="00540C28"/>
    <w:rsid w:val="005414BB"/>
    <w:rsid w:val="005445AD"/>
    <w:rsid w:val="00545E23"/>
    <w:rsid w:val="00546805"/>
    <w:rsid w:val="00552411"/>
    <w:rsid w:val="0055440E"/>
    <w:rsid w:val="005545E9"/>
    <w:rsid w:val="00555AAE"/>
    <w:rsid w:val="00555B11"/>
    <w:rsid w:val="0055688B"/>
    <w:rsid w:val="00556D76"/>
    <w:rsid w:val="00557876"/>
    <w:rsid w:val="00557979"/>
    <w:rsid w:val="00561373"/>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E9"/>
    <w:rsid w:val="005C0D7E"/>
    <w:rsid w:val="005C3BD0"/>
    <w:rsid w:val="005C3E79"/>
    <w:rsid w:val="005C42FB"/>
    <w:rsid w:val="005C49FF"/>
    <w:rsid w:val="005C4F88"/>
    <w:rsid w:val="005C5959"/>
    <w:rsid w:val="005C6038"/>
    <w:rsid w:val="005C65E4"/>
    <w:rsid w:val="005C7F4C"/>
    <w:rsid w:val="005D07D4"/>
    <w:rsid w:val="005D0F27"/>
    <w:rsid w:val="005D19EF"/>
    <w:rsid w:val="005D1F54"/>
    <w:rsid w:val="005D206F"/>
    <w:rsid w:val="005D28A4"/>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4FB2"/>
    <w:rsid w:val="00645F2C"/>
    <w:rsid w:val="00647168"/>
    <w:rsid w:val="006475D6"/>
    <w:rsid w:val="00650E70"/>
    <w:rsid w:val="006512C6"/>
    <w:rsid w:val="00651F74"/>
    <w:rsid w:val="00652326"/>
    <w:rsid w:val="0065244A"/>
    <w:rsid w:val="00652751"/>
    <w:rsid w:val="006546E3"/>
    <w:rsid w:val="00655DE1"/>
    <w:rsid w:val="00664A36"/>
    <w:rsid w:val="006655E5"/>
    <w:rsid w:val="00666EC2"/>
    <w:rsid w:val="006672A0"/>
    <w:rsid w:val="0067021B"/>
    <w:rsid w:val="00673720"/>
    <w:rsid w:val="00675A19"/>
    <w:rsid w:val="006763A9"/>
    <w:rsid w:val="00680692"/>
    <w:rsid w:val="00680894"/>
    <w:rsid w:val="00682702"/>
    <w:rsid w:val="006829CD"/>
    <w:rsid w:val="00683B9E"/>
    <w:rsid w:val="006854B9"/>
    <w:rsid w:val="00690D20"/>
    <w:rsid w:val="00693A06"/>
    <w:rsid w:val="00694722"/>
    <w:rsid w:val="0069770D"/>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78B3"/>
    <w:rsid w:val="006F0FC8"/>
    <w:rsid w:val="006F1322"/>
    <w:rsid w:val="006F23B8"/>
    <w:rsid w:val="006F2C29"/>
    <w:rsid w:val="006F5014"/>
    <w:rsid w:val="006F6D45"/>
    <w:rsid w:val="0070047C"/>
    <w:rsid w:val="00700C85"/>
    <w:rsid w:val="00700CB7"/>
    <w:rsid w:val="00700E26"/>
    <w:rsid w:val="007011B1"/>
    <w:rsid w:val="00702FCA"/>
    <w:rsid w:val="007030D6"/>
    <w:rsid w:val="007032F2"/>
    <w:rsid w:val="00703D0B"/>
    <w:rsid w:val="00705023"/>
    <w:rsid w:val="0071243B"/>
    <w:rsid w:val="007149EC"/>
    <w:rsid w:val="00714D98"/>
    <w:rsid w:val="00717E3E"/>
    <w:rsid w:val="00720063"/>
    <w:rsid w:val="007205E2"/>
    <w:rsid w:val="007208F6"/>
    <w:rsid w:val="0072149E"/>
    <w:rsid w:val="00722B18"/>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66DE"/>
    <w:rsid w:val="007C71F1"/>
    <w:rsid w:val="007C79A8"/>
    <w:rsid w:val="007D1452"/>
    <w:rsid w:val="007D2CE9"/>
    <w:rsid w:val="007D2E4D"/>
    <w:rsid w:val="007D361C"/>
    <w:rsid w:val="007D6E95"/>
    <w:rsid w:val="007E0A5D"/>
    <w:rsid w:val="007E1F3E"/>
    <w:rsid w:val="007E3155"/>
    <w:rsid w:val="007E3949"/>
    <w:rsid w:val="007E47B3"/>
    <w:rsid w:val="007E4D08"/>
    <w:rsid w:val="007E7CAD"/>
    <w:rsid w:val="007F02EC"/>
    <w:rsid w:val="007F2BA7"/>
    <w:rsid w:val="007F31DF"/>
    <w:rsid w:val="007F337F"/>
    <w:rsid w:val="007F5E1A"/>
    <w:rsid w:val="00801683"/>
    <w:rsid w:val="00803A6D"/>
    <w:rsid w:val="008048FA"/>
    <w:rsid w:val="00805003"/>
    <w:rsid w:val="00805047"/>
    <w:rsid w:val="00805A54"/>
    <w:rsid w:val="00810A0C"/>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739"/>
    <w:rsid w:val="00A97E38"/>
    <w:rsid w:val="00AA0B93"/>
    <w:rsid w:val="00AA0BFD"/>
    <w:rsid w:val="00AA0D23"/>
    <w:rsid w:val="00AA0E41"/>
    <w:rsid w:val="00AA0F98"/>
    <w:rsid w:val="00AA1B01"/>
    <w:rsid w:val="00AA1B72"/>
    <w:rsid w:val="00AA20D3"/>
    <w:rsid w:val="00AA4BE7"/>
    <w:rsid w:val="00AA54FD"/>
    <w:rsid w:val="00AA5F70"/>
    <w:rsid w:val="00AB3258"/>
    <w:rsid w:val="00AB423E"/>
    <w:rsid w:val="00AB4E5E"/>
    <w:rsid w:val="00AB5687"/>
    <w:rsid w:val="00AB5B57"/>
    <w:rsid w:val="00AB5B67"/>
    <w:rsid w:val="00AB5BFE"/>
    <w:rsid w:val="00AB787A"/>
    <w:rsid w:val="00AB7AF8"/>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3EAF"/>
    <w:rsid w:val="00B240C9"/>
    <w:rsid w:val="00B24C30"/>
    <w:rsid w:val="00B25437"/>
    <w:rsid w:val="00B25647"/>
    <w:rsid w:val="00B32545"/>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FBD"/>
    <w:rsid w:val="00B71142"/>
    <w:rsid w:val="00B71A51"/>
    <w:rsid w:val="00B72C8F"/>
    <w:rsid w:val="00B74D19"/>
    <w:rsid w:val="00B75C2D"/>
    <w:rsid w:val="00B76AAE"/>
    <w:rsid w:val="00B77ABC"/>
    <w:rsid w:val="00B81532"/>
    <w:rsid w:val="00B83C00"/>
    <w:rsid w:val="00B844D5"/>
    <w:rsid w:val="00B859A0"/>
    <w:rsid w:val="00B8652C"/>
    <w:rsid w:val="00B92F43"/>
    <w:rsid w:val="00B936F7"/>
    <w:rsid w:val="00B93BE9"/>
    <w:rsid w:val="00B93C06"/>
    <w:rsid w:val="00B96423"/>
    <w:rsid w:val="00BA0A4B"/>
    <w:rsid w:val="00BA5077"/>
    <w:rsid w:val="00BA6FB7"/>
    <w:rsid w:val="00BA70C1"/>
    <w:rsid w:val="00BB1EC8"/>
    <w:rsid w:val="00BB31F9"/>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3064A"/>
    <w:rsid w:val="00C315CB"/>
    <w:rsid w:val="00C323EA"/>
    <w:rsid w:val="00C35E77"/>
    <w:rsid w:val="00C36997"/>
    <w:rsid w:val="00C409F0"/>
    <w:rsid w:val="00C43F78"/>
    <w:rsid w:val="00C449C7"/>
    <w:rsid w:val="00C529C3"/>
    <w:rsid w:val="00C53DA2"/>
    <w:rsid w:val="00C55F78"/>
    <w:rsid w:val="00C56E20"/>
    <w:rsid w:val="00C56F72"/>
    <w:rsid w:val="00C579A7"/>
    <w:rsid w:val="00C6021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C0E56"/>
    <w:rsid w:val="00CC1099"/>
    <w:rsid w:val="00CC1EF5"/>
    <w:rsid w:val="00CC25C7"/>
    <w:rsid w:val="00CC3528"/>
    <w:rsid w:val="00CC4427"/>
    <w:rsid w:val="00CC7004"/>
    <w:rsid w:val="00CD10E5"/>
    <w:rsid w:val="00CD1130"/>
    <w:rsid w:val="00CD21F9"/>
    <w:rsid w:val="00CD3109"/>
    <w:rsid w:val="00CD32DC"/>
    <w:rsid w:val="00CD3B8E"/>
    <w:rsid w:val="00CD3E39"/>
    <w:rsid w:val="00CD6461"/>
    <w:rsid w:val="00CD6E98"/>
    <w:rsid w:val="00CE1CAA"/>
    <w:rsid w:val="00CE1E6F"/>
    <w:rsid w:val="00CE2BCD"/>
    <w:rsid w:val="00CE3464"/>
    <w:rsid w:val="00CE45F6"/>
    <w:rsid w:val="00CE4AA2"/>
    <w:rsid w:val="00CF3504"/>
    <w:rsid w:val="00CF386D"/>
    <w:rsid w:val="00CF6668"/>
    <w:rsid w:val="00CF6F70"/>
    <w:rsid w:val="00CF704D"/>
    <w:rsid w:val="00D00379"/>
    <w:rsid w:val="00D03299"/>
    <w:rsid w:val="00D04BBB"/>
    <w:rsid w:val="00D065E7"/>
    <w:rsid w:val="00D06A63"/>
    <w:rsid w:val="00D076F8"/>
    <w:rsid w:val="00D10DBE"/>
    <w:rsid w:val="00D13AF8"/>
    <w:rsid w:val="00D15DE1"/>
    <w:rsid w:val="00D16A2F"/>
    <w:rsid w:val="00D20E52"/>
    <w:rsid w:val="00D220A5"/>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459"/>
    <w:rsid w:val="00D5445F"/>
    <w:rsid w:val="00D5640B"/>
    <w:rsid w:val="00D5644A"/>
    <w:rsid w:val="00D6349F"/>
    <w:rsid w:val="00D66A21"/>
    <w:rsid w:val="00D6745F"/>
    <w:rsid w:val="00D67DF2"/>
    <w:rsid w:val="00D67FE1"/>
    <w:rsid w:val="00D70A32"/>
    <w:rsid w:val="00D70C62"/>
    <w:rsid w:val="00D717E4"/>
    <w:rsid w:val="00D7207A"/>
    <w:rsid w:val="00D73201"/>
    <w:rsid w:val="00D73B19"/>
    <w:rsid w:val="00D75E8A"/>
    <w:rsid w:val="00D7737D"/>
    <w:rsid w:val="00D80184"/>
    <w:rsid w:val="00D85CAA"/>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E02238"/>
    <w:rsid w:val="00E023FC"/>
    <w:rsid w:val="00E03BA0"/>
    <w:rsid w:val="00E06CE2"/>
    <w:rsid w:val="00E10804"/>
    <w:rsid w:val="00E11861"/>
    <w:rsid w:val="00E12C91"/>
    <w:rsid w:val="00E1480F"/>
    <w:rsid w:val="00E15BE0"/>
    <w:rsid w:val="00E1611C"/>
    <w:rsid w:val="00E23C0D"/>
    <w:rsid w:val="00E269D6"/>
    <w:rsid w:val="00E3105B"/>
    <w:rsid w:val="00E3174F"/>
    <w:rsid w:val="00E33EC9"/>
    <w:rsid w:val="00E343DA"/>
    <w:rsid w:val="00E34401"/>
    <w:rsid w:val="00E34B52"/>
    <w:rsid w:val="00E35637"/>
    <w:rsid w:val="00E36E7A"/>
    <w:rsid w:val="00E40417"/>
    <w:rsid w:val="00E421FE"/>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577F"/>
    <w:rsid w:val="00E66946"/>
    <w:rsid w:val="00E66C20"/>
    <w:rsid w:val="00E678E8"/>
    <w:rsid w:val="00E70783"/>
    <w:rsid w:val="00E71066"/>
    <w:rsid w:val="00E73122"/>
    <w:rsid w:val="00E73BE8"/>
    <w:rsid w:val="00E744F2"/>
    <w:rsid w:val="00E7459E"/>
    <w:rsid w:val="00E76260"/>
    <w:rsid w:val="00E7767A"/>
    <w:rsid w:val="00E77DFF"/>
    <w:rsid w:val="00E80F99"/>
    <w:rsid w:val="00E833DB"/>
    <w:rsid w:val="00E84EA6"/>
    <w:rsid w:val="00E86A96"/>
    <w:rsid w:val="00E86B91"/>
    <w:rsid w:val="00E87CFC"/>
    <w:rsid w:val="00E90D78"/>
    <w:rsid w:val="00E93167"/>
    <w:rsid w:val="00E964CA"/>
    <w:rsid w:val="00E96AB2"/>
    <w:rsid w:val="00E97034"/>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EB5"/>
    <w:rsid w:val="00EE3637"/>
    <w:rsid w:val="00EE4BCA"/>
    <w:rsid w:val="00EF0CA9"/>
    <w:rsid w:val="00EF10D2"/>
    <w:rsid w:val="00EF1113"/>
    <w:rsid w:val="00EF1FCC"/>
    <w:rsid w:val="00EF68BC"/>
    <w:rsid w:val="00EF7530"/>
    <w:rsid w:val="00F01607"/>
    <w:rsid w:val="00F0182C"/>
    <w:rsid w:val="00F02611"/>
    <w:rsid w:val="00F02D79"/>
    <w:rsid w:val="00F04AA3"/>
    <w:rsid w:val="00F05288"/>
    <w:rsid w:val="00F06D4A"/>
    <w:rsid w:val="00F07AB5"/>
    <w:rsid w:val="00F107B0"/>
    <w:rsid w:val="00F145A2"/>
    <w:rsid w:val="00F15C7C"/>
    <w:rsid w:val="00F17D87"/>
    <w:rsid w:val="00F17FD5"/>
    <w:rsid w:val="00F21B40"/>
    <w:rsid w:val="00F21CC2"/>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F1004"/>
    <w:rsid w:val="00FF18CA"/>
    <w:rsid w:val="00FF2A0A"/>
    <w:rsid w:val="00FF30DD"/>
    <w:rsid w:val="00FF6197"/>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D0"/>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semiHidden/>
    <w:rsid w:val="00B35393"/>
    <w:pPr>
      <w:spacing w:before="120" w:after="120"/>
      <w:ind w:left="720" w:hanging="720"/>
    </w:pPr>
    <w:rPr>
      <w:sz w:val="20"/>
      <w:szCs w:val="20"/>
      <w:lang w:val="x-none"/>
    </w:rPr>
  </w:style>
  <w:style w:type="character" w:customStyle="1" w:styleId="CommentTextChar">
    <w:name w:val="Comment Text Char"/>
    <w:link w:val="CommentText"/>
    <w:uiPriority w:val="99"/>
    <w:semiHidden/>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CDDF3-EA92-4418-9664-694E5D76EEB6}">
  <ds:schemaRefs>
    <ds:schemaRef ds:uri="http://schemas.openxmlformats.org/officeDocument/2006/bibliography"/>
  </ds:schemaRefs>
</ds:datastoreItem>
</file>

<file path=customXml/itemProps2.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3.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18</cp:revision>
  <cp:lastPrinted>2019-07-04T10:49:00Z</cp:lastPrinted>
  <dcterms:created xsi:type="dcterms:W3CDTF">2023-11-17T16:45:00Z</dcterms:created>
  <dcterms:modified xsi:type="dcterms:W3CDTF">2023-12-04T11:54:00Z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