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E8C751" w14:textId="77777777" w:rsidR="0052297E" w:rsidRDefault="0072604C" w:rsidP="006F77AF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46335826" w14:textId="77777777" w:rsidR="00AD064D" w:rsidRPr="00767E3E" w:rsidRDefault="00AD064D" w:rsidP="006F77AF">
      <w:pPr>
        <w:jc w:val="both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5ACF341F" w14:textId="77777777" w:rsidTr="00DA76AD">
        <w:tc>
          <w:tcPr>
            <w:tcW w:w="2547" w:type="dxa"/>
          </w:tcPr>
          <w:p w14:paraId="3AC98EF5" w14:textId="77777777" w:rsidR="00F5082D" w:rsidRPr="00FA0CA9" w:rsidRDefault="00F5082D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8-27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17E2F15" w14:textId="77777777" w:rsidR="00F5082D" w:rsidRPr="00FA0CA9" w:rsidRDefault="00835FD8" w:rsidP="006F77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27 August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40E12FEA" w14:textId="77777777" w:rsidR="00F5082D" w:rsidRPr="00FA0CA9" w:rsidRDefault="00F5082D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19F80471" w14:textId="1458650A" w:rsidR="00F5082D" w:rsidRPr="00FA0CA9" w:rsidRDefault="00A978C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4.4</w:t>
            </w:r>
          </w:p>
        </w:tc>
      </w:tr>
      <w:tr w:rsidR="00083FC0" w:rsidRPr="00034194" w14:paraId="0C0252AB" w14:textId="77777777" w:rsidTr="00DA76AD">
        <w:tc>
          <w:tcPr>
            <w:tcW w:w="2547" w:type="dxa"/>
          </w:tcPr>
          <w:p w14:paraId="5A0F77A1" w14:textId="77777777" w:rsidR="00034194" w:rsidRPr="00FA0CA9" w:rsidRDefault="00034194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1E6D4AAF" w14:textId="7EAFC92D" w:rsidR="00034194" w:rsidRDefault="00934761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Performance u</w:t>
            </w:r>
            <w:r w:rsidR="00835FD8">
              <w:rPr>
                <w:rFonts w:ascii="Arial" w:hAnsi="Arial" w:cs="Arial"/>
                <w:b/>
                <w:sz w:val="24"/>
                <w:szCs w:val="24"/>
              </w:rPr>
              <w:t>pdate on Ophthalmology T</w:t>
            </w:r>
            <w:r w:rsidR="00835FD8" w:rsidRPr="00835FD8">
              <w:rPr>
                <w:rFonts w:ascii="Arial" w:hAnsi="Arial" w:cs="Arial"/>
                <w:b/>
                <w:sz w:val="24"/>
                <w:szCs w:val="24"/>
              </w:rPr>
              <w:t>arget Figures</w:t>
            </w:r>
          </w:p>
          <w:p w14:paraId="61D6E454" w14:textId="77777777" w:rsidR="00835FD8" w:rsidRPr="00FA0CA9" w:rsidRDefault="00835FD8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83FC0" w:rsidRPr="00034194" w14:paraId="6890801B" w14:textId="77777777" w:rsidTr="00DA76AD">
        <w:tc>
          <w:tcPr>
            <w:tcW w:w="2547" w:type="dxa"/>
          </w:tcPr>
          <w:p w14:paraId="502A3007" w14:textId="77777777" w:rsidR="00034194" w:rsidRPr="00FA0CA9" w:rsidRDefault="00034194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58D6ED04" w14:textId="77777777" w:rsidR="00034194" w:rsidRDefault="00835FD8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Rhodri Davies, Associate Service Group Director Surgery</w:t>
            </w:r>
          </w:p>
          <w:p w14:paraId="7D816870" w14:textId="04A83F64" w:rsidR="00FE686D" w:rsidRPr="00FA0CA9" w:rsidRDefault="00FE686D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Suzanne James, Service Manager Ophthalmology</w:t>
            </w:r>
          </w:p>
        </w:tc>
      </w:tr>
      <w:tr w:rsidR="00762BBE" w:rsidRPr="00034194" w14:paraId="799E6C85" w14:textId="77777777" w:rsidTr="00DA76AD">
        <w:tc>
          <w:tcPr>
            <w:tcW w:w="2547" w:type="dxa"/>
          </w:tcPr>
          <w:p w14:paraId="0A8F698C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030BFDE9" w14:textId="77777777" w:rsidR="00762BBE" w:rsidRDefault="00835FD8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Ceri Gimblett, Service Director NPTSSG</w:t>
            </w:r>
          </w:p>
          <w:p w14:paraId="3AD0DC41" w14:textId="651AC05F" w:rsidR="0029509D" w:rsidRPr="00FA0CA9" w:rsidRDefault="0029509D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Lewis, Chief Operating Officer</w:t>
            </w:r>
            <w:r w:rsidR="00166D59">
              <w:rPr>
                <w:rFonts w:ascii="Arial" w:hAnsi="Arial" w:cs="Arial"/>
                <w:sz w:val="24"/>
                <w:szCs w:val="24"/>
              </w:rPr>
              <w:t xml:space="preserve"> / Executive Director of Primary Care &amp; Mental Health</w:t>
            </w:r>
          </w:p>
        </w:tc>
      </w:tr>
      <w:tr w:rsidR="00762BBE" w:rsidRPr="00034194" w14:paraId="645C8ED1" w14:textId="77777777" w:rsidTr="00DA76AD">
        <w:tc>
          <w:tcPr>
            <w:tcW w:w="2547" w:type="dxa"/>
          </w:tcPr>
          <w:p w14:paraId="4DB63263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1B7D468" w14:textId="6AB8FFD6" w:rsidR="00762BBE" w:rsidRPr="00FA0CA9" w:rsidRDefault="0029509D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Rhodri Davies, Associate Service Director NPTSSG</w:t>
            </w:r>
          </w:p>
        </w:tc>
      </w:tr>
      <w:tr w:rsidR="00653AEC" w:rsidRPr="00034194" w14:paraId="73926F4F" w14:textId="77777777" w:rsidTr="00DA76AD">
        <w:tc>
          <w:tcPr>
            <w:tcW w:w="2547" w:type="dxa"/>
          </w:tcPr>
          <w:p w14:paraId="4DDFDD7D" w14:textId="77777777" w:rsidR="00653AEC" w:rsidRPr="00FA0CA9" w:rsidRDefault="00653AEC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2040DE07" w14:textId="77777777" w:rsidR="00653AEC" w:rsidRPr="00835FD8" w:rsidRDefault="00835FD8" w:rsidP="006F77AF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>Open</w:t>
            </w:r>
            <w:r w:rsidR="00653AEC"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653AEC" w:rsidRPr="00034194" w14:paraId="0FEAD0A1" w14:textId="77777777" w:rsidTr="00DA76AD">
        <w:tc>
          <w:tcPr>
            <w:tcW w:w="2547" w:type="dxa"/>
          </w:tcPr>
          <w:p w14:paraId="53C50F73" w14:textId="77777777" w:rsidR="00653AEC" w:rsidRPr="00FA0CA9" w:rsidRDefault="00653AEC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49EEA264" w14:textId="77777777" w:rsidR="00653AEC" w:rsidRPr="00835FD8" w:rsidRDefault="00835FD8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>The purpose of this report is to present the most recent Ophthalmology performance information to Performance and Finance Committee.</w:t>
            </w:r>
          </w:p>
          <w:p w14:paraId="2F7AC151" w14:textId="27299199" w:rsidR="00653AEC" w:rsidRPr="00835FD8" w:rsidRDefault="00653AEC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13571C71" w14:textId="77777777" w:rsidR="00653AEC" w:rsidRPr="00835FD8" w:rsidRDefault="00653AEC" w:rsidP="006F77AF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53AEC" w:rsidRPr="00034194" w14:paraId="7C786F08" w14:textId="77777777" w:rsidTr="00DA76AD">
        <w:tc>
          <w:tcPr>
            <w:tcW w:w="2547" w:type="dxa"/>
          </w:tcPr>
          <w:p w14:paraId="3E525F18" w14:textId="77777777" w:rsidR="00653AEC" w:rsidRPr="00FA0CA9" w:rsidRDefault="00653AEC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7916F4CE" w14:textId="77777777" w:rsidR="00653AEC" w:rsidRPr="00FA0CA9" w:rsidRDefault="00653AEC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0BA81EB" w14:textId="77777777" w:rsidR="00653AEC" w:rsidRPr="00FA0CA9" w:rsidRDefault="00653AEC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E16CA3F" w14:textId="77777777" w:rsidR="00653AEC" w:rsidRPr="00FA0CA9" w:rsidRDefault="00653AEC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B599D5F" w14:textId="77777777" w:rsidR="00934761" w:rsidRDefault="00835FD8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paper sets out Ophthalmology performance against key metrics across</w:t>
            </w:r>
          </w:p>
          <w:p w14:paraId="57F6F341" w14:textId="77777777" w:rsidR="00934761" w:rsidRDefault="00934761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7DEED7A" w14:textId="38C5BE61" w:rsidR="00934761" w:rsidRDefault="00835FD8" w:rsidP="006F77AF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2175">
              <w:rPr>
                <w:rFonts w:ascii="Arial" w:hAnsi="Arial" w:cs="Arial"/>
                <w:sz w:val="24"/>
                <w:szCs w:val="24"/>
              </w:rPr>
              <w:t xml:space="preserve">Referral to Treatment Times, </w:t>
            </w:r>
          </w:p>
          <w:p w14:paraId="7E492FD7" w14:textId="2BEA55C3" w:rsidR="00934761" w:rsidRDefault="00835FD8" w:rsidP="006F77AF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2175">
              <w:rPr>
                <w:rFonts w:ascii="Arial" w:hAnsi="Arial" w:cs="Arial"/>
                <w:sz w:val="24"/>
                <w:szCs w:val="24"/>
              </w:rPr>
              <w:t>Follow up Not Booked patients and t</w:t>
            </w:r>
            <w:r w:rsidR="00166D59">
              <w:rPr>
                <w:rFonts w:ascii="Arial" w:hAnsi="Arial" w:cs="Arial"/>
                <w:sz w:val="24"/>
                <w:szCs w:val="24"/>
              </w:rPr>
              <w:t>he</w:t>
            </w:r>
          </w:p>
          <w:p w14:paraId="58BD5918" w14:textId="152572F9" w:rsidR="00653AEC" w:rsidRPr="00242175" w:rsidRDefault="00835FD8" w:rsidP="006F77AF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2175">
              <w:rPr>
                <w:rFonts w:ascii="Arial" w:hAnsi="Arial" w:cs="Arial"/>
                <w:sz w:val="24"/>
                <w:szCs w:val="24"/>
              </w:rPr>
              <w:t>National Eye Care Measures.</w:t>
            </w:r>
          </w:p>
          <w:p w14:paraId="07F27B7F" w14:textId="77777777" w:rsidR="00653AEC" w:rsidRPr="00FA0CA9" w:rsidRDefault="00653AEC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413A8828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33487314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D7392C4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55D25480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100908A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0DB5B00A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0E2F2210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4F09E12C" w14:textId="77777777" w:rsidTr="00DA76AD">
        <w:trPr>
          <w:trHeight w:val="96"/>
        </w:trPr>
        <w:tc>
          <w:tcPr>
            <w:tcW w:w="2547" w:type="dxa"/>
            <w:vMerge/>
          </w:tcPr>
          <w:p w14:paraId="7D863B89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21A6E691" w14:textId="77777777" w:rsidR="00762BBE" w:rsidRPr="00FA0CA9" w:rsidRDefault="00835FD8" w:rsidP="006F77AF">
                <w:pPr>
                  <w:ind w:right="96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1AE7FC74" w14:textId="77777777" w:rsidR="00762BBE" w:rsidRPr="00FA0CA9" w:rsidRDefault="00762BBE" w:rsidP="006F77AF">
                <w:pPr>
                  <w:ind w:right="96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50CCB552" w14:textId="77777777" w:rsidR="00762BBE" w:rsidRPr="00FA0CA9" w:rsidRDefault="00835FD8" w:rsidP="006F77AF">
                <w:pPr>
                  <w:ind w:right="96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5854FA0E" w14:textId="77777777" w:rsidR="00762BBE" w:rsidRPr="00FA0CA9" w:rsidRDefault="00F57042" w:rsidP="006F77AF">
                <w:pPr>
                  <w:ind w:right="96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4F181FDB" w14:textId="77777777" w:rsidTr="00DA76AD">
        <w:tc>
          <w:tcPr>
            <w:tcW w:w="2547" w:type="dxa"/>
          </w:tcPr>
          <w:p w14:paraId="49103903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0E6814BD" w14:textId="77777777" w:rsidR="00762BBE" w:rsidRPr="00FA0CA9" w:rsidRDefault="00762BBE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1260A34" w14:textId="7E18FE1B" w:rsidR="00536BC6" w:rsidRDefault="00653AEC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Members are asked </w:t>
            </w:r>
            <w:proofErr w:type="gramStart"/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>to</w:t>
            </w:r>
            <w:r w:rsidR="00166D5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536BC6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  <w:proofErr w:type="gramEnd"/>
          </w:p>
          <w:p w14:paraId="1FD94773" w14:textId="77777777" w:rsidR="00536BC6" w:rsidRDefault="00536BC6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2486994D" w14:textId="468AAD45" w:rsidR="00653AEC" w:rsidRPr="00536BC6" w:rsidRDefault="00166D59" w:rsidP="006F77AF">
            <w:pPr>
              <w:pStyle w:val="ListParagraph"/>
              <w:numPr>
                <w:ilvl w:val="0"/>
                <w:numId w:val="30"/>
              </w:num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36BC6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ACKNOWLEDGE </w:t>
            </w:r>
            <w:r w:rsidRPr="00536BC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00835FD8" w:rsidRPr="00536BC6">
              <w:rPr>
                <w:rFonts w:ascii="Arial" w:hAnsi="Arial" w:cs="Arial"/>
                <w:color w:val="000000" w:themeColor="text1"/>
                <w:sz w:val="24"/>
                <w:szCs w:val="24"/>
              </w:rPr>
              <w:t>Ophthalmology performance information up</w:t>
            </w:r>
            <w:r w:rsidR="00934761" w:rsidRPr="00536BC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D36ACA" w:rsidRPr="00536BC6">
              <w:rPr>
                <w:rFonts w:ascii="Arial" w:hAnsi="Arial" w:cs="Arial"/>
                <w:color w:val="000000" w:themeColor="text1"/>
                <w:sz w:val="24"/>
                <w:szCs w:val="24"/>
              </w:rPr>
              <w:t>to end of July</w:t>
            </w:r>
            <w:r w:rsidR="00835FD8" w:rsidRPr="00536BC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2024</w:t>
            </w:r>
          </w:p>
          <w:p w14:paraId="5AB3D824" w14:textId="77777777" w:rsidR="00653AEC" w:rsidRPr="00835FD8" w:rsidRDefault="00653AEC" w:rsidP="006F77AF">
            <w:pPr>
              <w:pStyle w:val="ListParagraph"/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4077CD9F" w14:textId="77777777" w:rsidR="00762BBE" w:rsidRPr="00FA0CA9" w:rsidRDefault="00762BBE" w:rsidP="006F77AF">
            <w:pPr>
              <w:ind w:right="96"/>
              <w:jc w:val="both"/>
              <w:rPr>
                <w:rFonts w:ascii="Arial" w:hAnsi="Arial" w:cs="Arial"/>
              </w:rPr>
            </w:pPr>
          </w:p>
        </w:tc>
      </w:tr>
    </w:tbl>
    <w:p w14:paraId="6B8AFF41" w14:textId="77777777" w:rsidR="0020539A" w:rsidRDefault="0020539A" w:rsidP="006F77AF">
      <w:pPr>
        <w:jc w:val="both"/>
      </w:pPr>
    </w:p>
    <w:p w14:paraId="1FE81A70" w14:textId="512FEE29" w:rsidR="00653AEC" w:rsidRDefault="0020539A" w:rsidP="006F77AF">
      <w:pPr>
        <w:jc w:val="both"/>
        <w:rPr>
          <w:rFonts w:ascii="Arial" w:hAnsi="Arial" w:cs="Arial"/>
          <w:b/>
          <w:sz w:val="24"/>
          <w:szCs w:val="24"/>
        </w:rPr>
      </w:pPr>
      <w:r>
        <w:br w:type="page"/>
      </w:r>
      <w:r w:rsidR="00934761">
        <w:rPr>
          <w:rFonts w:ascii="Arial" w:hAnsi="Arial" w:cs="Arial"/>
          <w:b/>
          <w:sz w:val="24"/>
          <w:szCs w:val="24"/>
        </w:rPr>
        <w:lastRenderedPageBreak/>
        <w:t>Performance update on Ophthalmology T</w:t>
      </w:r>
      <w:r w:rsidR="00934761" w:rsidRPr="00835FD8">
        <w:rPr>
          <w:rFonts w:ascii="Arial" w:hAnsi="Arial" w:cs="Arial"/>
          <w:b/>
          <w:sz w:val="24"/>
          <w:szCs w:val="24"/>
        </w:rPr>
        <w:t>arget Figures</w:t>
      </w:r>
    </w:p>
    <w:p w14:paraId="264AF116" w14:textId="77777777" w:rsidR="00653AEC" w:rsidRPr="0072604C" w:rsidRDefault="00653AEC" w:rsidP="006F77A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40FADE3" w14:textId="77777777" w:rsidR="00653AEC" w:rsidRPr="0072604C" w:rsidRDefault="00653AEC" w:rsidP="006F77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121DD849" w14:textId="77777777" w:rsidR="00166D59" w:rsidRDefault="00166D59" w:rsidP="006F77AF">
      <w:pPr>
        <w:ind w:right="96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64F2EA54" w14:textId="75211B36" w:rsidR="00835FD8" w:rsidRPr="00835FD8" w:rsidRDefault="00835FD8" w:rsidP="006F77AF">
      <w:pPr>
        <w:ind w:right="96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The purpose of this report is to 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 xml:space="preserve">provide assurance regarding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the most recent Ophthalmology performance information to Performance and Finance Committee.</w:t>
      </w:r>
      <w:r w:rsidR="00D36ACA">
        <w:rPr>
          <w:rFonts w:ascii="Arial" w:hAnsi="Arial" w:cs="Arial"/>
          <w:color w:val="000000" w:themeColor="text1"/>
          <w:sz w:val="24"/>
          <w:szCs w:val="24"/>
        </w:rPr>
        <w:t xml:space="preserve">  This paper links to a previous report to the Quality and Safety Committee in October 2023, which provided an </w:t>
      </w:r>
      <w:r w:rsidR="00D36ACA" w:rsidRPr="00D36ACA">
        <w:rPr>
          <w:rFonts w:ascii="Arial" w:hAnsi="Arial" w:cs="Arial"/>
          <w:color w:val="000000" w:themeColor="text1"/>
          <w:sz w:val="24"/>
          <w:szCs w:val="24"/>
        </w:rPr>
        <w:t>update on the progress of the Ophthalmology Gold Command</w:t>
      </w:r>
      <w:r w:rsidR="00D36ACA">
        <w:rPr>
          <w:rFonts w:ascii="Arial" w:hAnsi="Arial" w:cs="Arial"/>
          <w:color w:val="000000" w:themeColor="text1"/>
          <w:sz w:val="24"/>
          <w:szCs w:val="24"/>
        </w:rPr>
        <w:t xml:space="preserve">.  </w:t>
      </w:r>
    </w:p>
    <w:p w14:paraId="56147460" w14:textId="77777777" w:rsidR="00653AEC" w:rsidRPr="0072604C" w:rsidRDefault="00653AEC" w:rsidP="006F77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9C17B3D" w14:textId="77777777" w:rsidR="00653AEC" w:rsidRDefault="00653AEC" w:rsidP="006F77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3EA1B05F" w14:textId="77777777" w:rsidR="00835FD8" w:rsidRPr="0072604C" w:rsidRDefault="00835FD8" w:rsidP="006F77AF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BF804DA" w14:textId="77777777" w:rsidR="00835FD8" w:rsidRPr="00835FD8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There are three key performance targets that Ophthalmology services </w:t>
      </w:r>
      <w:proofErr w:type="gramStart"/>
      <w:r w:rsidRPr="00835FD8">
        <w:rPr>
          <w:rFonts w:ascii="Arial" w:hAnsi="Arial" w:cs="Arial"/>
          <w:color w:val="000000" w:themeColor="text1"/>
          <w:sz w:val="24"/>
          <w:szCs w:val="24"/>
        </w:rPr>
        <w:t>have to</w:t>
      </w:r>
      <w:proofErr w:type="gramEnd"/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report against.  These are set out below:</w:t>
      </w:r>
    </w:p>
    <w:p w14:paraId="54DEFEF4" w14:textId="77777777" w:rsidR="00835FD8" w:rsidRPr="00835FD8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9E7B5BA" w14:textId="77777777" w:rsidR="00835FD8" w:rsidRPr="00835FD8" w:rsidRDefault="00835FD8" w:rsidP="006F77A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Referral to Treatment times (RTT)</w:t>
      </w:r>
    </w:p>
    <w:p w14:paraId="1933674E" w14:textId="77777777" w:rsidR="00835FD8" w:rsidRPr="00835FD8" w:rsidRDefault="00835FD8" w:rsidP="006F77A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Follow up Not Booked (FUNB)</w:t>
      </w:r>
    </w:p>
    <w:p w14:paraId="640EE0CB" w14:textId="77777777" w:rsidR="00835FD8" w:rsidRPr="00835FD8" w:rsidRDefault="00835FD8" w:rsidP="006F77AF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National Eye Care Measures</w:t>
      </w:r>
    </w:p>
    <w:p w14:paraId="29D2B433" w14:textId="77777777" w:rsidR="00835FD8" w:rsidRPr="00835FD8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7CE09AEE" w14:textId="0EEE5DA1" w:rsidR="00166D59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For RTT targets specifically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,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the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current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focus is on achieving no patients waiting ove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r 52 weeks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to be seen in outpatients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(stage 1 of the pathway)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and no patients waiting over 104 weeks for treatment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(stage 5 of the pathway)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.</w:t>
      </w:r>
      <w:r w:rsidR="00166D59" w:rsidRPr="00166D59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 The target for FUNB waiting times is an annual 30% reduction in the waiting list. </w:t>
      </w:r>
    </w:p>
    <w:p w14:paraId="0070AA9C" w14:textId="201C247B" w:rsidR="00D36ACA" w:rsidRPr="00D36ACA" w:rsidRDefault="00D36ACA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There are </w:t>
      </w:r>
      <w:proofErr w:type="gramStart"/>
      <w:r>
        <w:rPr>
          <w:rFonts w:ascii="Arial" w:hAnsi="Arial" w:cs="Arial"/>
          <w:color w:val="000000" w:themeColor="text1"/>
          <w:sz w:val="24"/>
          <w:szCs w:val="24"/>
        </w:rPr>
        <w:t>a number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6F77AF">
        <w:rPr>
          <w:rFonts w:ascii="Arial" w:hAnsi="Arial" w:cs="Arial"/>
          <w:color w:val="000000" w:themeColor="text1"/>
          <w:sz w:val="24"/>
          <w:szCs w:val="24"/>
        </w:rPr>
        <w:t>of</w:t>
      </w:r>
      <w:proofErr w:type="gramEnd"/>
      <w:r w:rsidR="006F77A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>metrics reportable under the Eye care measures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which </w:t>
      </w:r>
      <w:r>
        <w:rPr>
          <w:rFonts w:ascii="Arial" w:hAnsi="Arial" w:cs="Arial"/>
          <w:color w:val="000000" w:themeColor="text1"/>
          <w:sz w:val="24"/>
          <w:szCs w:val="24"/>
        </w:rPr>
        <w:t>are set out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 in more detail with</w:t>
      </w:r>
      <w:r>
        <w:rPr>
          <w:rFonts w:ascii="Arial" w:hAnsi="Arial" w:cs="Arial"/>
          <w:color w:val="000000" w:themeColor="text1"/>
          <w:sz w:val="24"/>
          <w:szCs w:val="24"/>
        </w:rPr>
        <w:t>in this paper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7C9F56D7" w14:textId="68A81405" w:rsidR="00D36ACA" w:rsidRDefault="00D36ACA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In September 2018, 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the Health Board reported that </w:t>
      </w:r>
      <w:r w:rsidR="00166D59" w:rsidRPr="00D36ACA">
        <w:rPr>
          <w:rFonts w:ascii="Arial" w:hAnsi="Arial" w:cs="Arial"/>
          <w:color w:val="000000" w:themeColor="text1"/>
          <w:sz w:val="24"/>
          <w:szCs w:val="24"/>
        </w:rPr>
        <w:t>many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patients (</w:t>
      </w:r>
      <w:proofErr w:type="gramStart"/>
      <w:r w:rsidRPr="00D36ACA">
        <w:rPr>
          <w:rFonts w:ascii="Arial" w:hAnsi="Arial" w:cs="Arial"/>
          <w:color w:val="000000" w:themeColor="text1"/>
          <w:sz w:val="24"/>
          <w:szCs w:val="24"/>
        </w:rPr>
        <w:t>in excess of</w:t>
      </w:r>
      <w:proofErr w:type="gramEnd"/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10,000) who were beyond their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noted 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target date for follow up appointments in Ophthalmology. Excessive waits in outpatient ophthalmology </w:t>
      </w:r>
      <w:r>
        <w:rPr>
          <w:rFonts w:ascii="Arial" w:hAnsi="Arial" w:cs="Arial"/>
          <w:color w:val="000000" w:themeColor="text1"/>
          <w:sz w:val="24"/>
          <w:szCs w:val="24"/>
        </w:rPr>
        <w:t>were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common across all health boards in Wales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.  </w:t>
      </w:r>
    </w:p>
    <w:p w14:paraId="7FBE16F3" w14:textId="18D7B6E8" w:rsidR="00D36ACA" w:rsidRPr="00D36ACA" w:rsidRDefault="00D36ACA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An 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>Op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hthalmology Gold Command 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was established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within SBUHB 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>to coordinate and expedite the mitigating action plans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associated with tackling the long waiting times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. </w:t>
      </w:r>
      <w:r>
        <w:rPr>
          <w:rFonts w:ascii="Arial" w:hAnsi="Arial" w:cs="Arial"/>
          <w:color w:val="000000" w:themeColor="text1"/>
          <w:sz w:val="24"/>
          <w:szCs w:val="24"/>
        </w:rPr>
        <w:t>The group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oversaw and monitored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risk reduction against the Follow Up Not Booked (FUNB) profile for Ophthalmology </w:t>
      </w:r>
      <w:proofErr w:type="gramStart"/>
      <w:r w:rsidRPr="00D36ACA">
        <w:rPr>
          <w:rFonts w:ascii="Arial" w:hAnsi="Arial" w:cs="Arial"/>
          <w:color w:val="000000" w:themeColor="text1"/>
          <w:sz w:val="24"/>
          <w:szCs w:val="24"/>
        </w:rPr>
        <w:t>and also</w:t>
      </w:r>
      <w:proofErr w:type="gramEnd"/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 extended to look at the R2 category of patients and Referral to Treatment Times (RTT) for cataract to ensure there is a single approach across Ophthalmology pathways to minimise duplication and consistency of reports.</w:t>
      </w:r>
    </w:p>
    <w:p w14:paraId="76628FE1" w14:textId="35DE36F1" w:rsidR="00D36ACA" w:rsidRDefault="00D36ACA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Through 2018, the National Planned Care Programme worked with health boards, NWIS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(now DHCW) 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and RNIB to develop processes and systems to introduce individualised target dates for a combined new and follow-up patient list, which is based on the patient’s clinical condition. Three defined categories have been agreed to support the clinical prioritisation: </w:t>
      </w:r>
    </w:p>
    <w:p w14:paraId="28EE8A74" w14:textId="259A307D" w:rsidR="00536BC6" w:rsidRDefault="00536BC6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E36A8D8" w14:textId="77777777" w:rsidR="00D36ACA" w:rsidRPr="00D36ACA" w:rsidRDefault="00D36ACA" w:rsidP="006F77AF">
      <w:pPr>
        <w:numPr>
          <w:ilvl w:val="0"/>
          <w:numId w:val="2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D36ACA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R1: Risk of irreversible harm or significant patient adverse outcome if patient target date is missed. </w:t>
      </w:r>
    </w:p>
    <w:p w14:paraId="51F834EB" w14:textId="77777777" w:rsidR="00D36ACA" w:rsidRPr="00D36ACA" w:rsidRDefault="00D36ACA" w:rsidP="006F77AF">
      <w:pPr>
        <w:numPr>
          <w:ilvl w:val="0"/>
          <w:numId w:val="2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R2: Risk of reversible harm or adverse outcome if patient target date is missed. </w:t>
      </w:r>
    </w:p>
    <w:p w14:paraId="3A12FC07" w14:textId="77777777" w:rsidR="00D36ACA" w:rsidRPr="00D36ACA" w:rsidRDefault="00D36ACA" w:rsidP="006F77AF">
      <w:pPr>
        <w:numPr>
          <w:ilvl w:val="0"/>
          <w:numId w:val="2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R3: No risk of significant harm or adverse outcome </w:t>
      </w:r>
    </w:p>
    <w:p w14:paraId="740C0E13" w14:textId="3A4AC0F2" w:rsidR="00D36ACA" w:rsidRPr="00D36ACA" w:rsidRDefault="00D36ACA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The highest risk category, R1, includes all patients with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g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laucoma,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d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iabetic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r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etinopathy,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a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cute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m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acular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d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egeneration, and some paediatric patients. Large numbers of adult patients with other conditions would also fall into this category. One key issue is that patients with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g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laucoma and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d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 xml:space="preserve">iabetic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r</w:t>
      </w:r>
      <w:r w:rsidRPr="00D36ACA">
        <w:rPr>
          <w:rFonts w:ascii="Arial" w:hAnsi="Arial" w:cs="Arial"/>
          <w:color w:val="000000" w:themeColor="text1"/>
          <w:sz w:val="24"/>
          <w:szCs w:val="24"/>
        </w:rPr>
        <w:t>etinopathy are unlikely to recognise evolving sight loss themselves.</w:t>
      </w:r>
    </w:p>
    <w:p w14:paraId="2904F654" w14:textId="51C6E504" w:rsidR="00835FD8" w:rsidRDefault="00166D59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Cataract surgery is nationally categorised as</w:t>
      </w:r>
      <w:r w:rsidR="00D36ACA" w:rsidRPr="00D36ACA">
        <w:rPr>
          <w:rFonts w:ascii="Arial" w:hAnsi="Arial" w:cs="Arial"/>
          <w:color w:val="000000" w:themeColor="text1"/>
          <w:sz w:val="24"/>
          <w:szCs w:val="24"/>
        </w:rPr>
        <w:t xml:space="preserve"> R2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="00D36ACA" w:rsidRPr="00D36ACA">
        <w:rPr>
          <w:rFonts w:ascii="Arial" w:hAnsi="Arial" w:cs="Arial"/>
          <w:color w:val="000000" w:themeColor="text1"/>
          <w:sz w:val="24"/>
          <w:szCs w:val="24"/>
        </w:rPr>
        <w:t xml:space="preserve"> as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any</w:t>
      </w:r>
      <w:r w:rsidR="00D36ACA" w:rsidRPr="00D36ACA">
        <w:rPr>
          <w:rFonts w:ascii="Arial" w:hAnsi="Arial" w:cs="Arial"/>
          <w:color w:val="000000" w:themeColor="text1"/>
          <w:sz w:val="24"/>
          <w:szCs w:val="24"/>
        </w:rPr>
        <w:t xml:space="preserve"> harm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caused </w:t>
      </w:r>
      <w:r w:rsidR="00D36ACA" w:rsidRPr="00D36ACA">
        <w:rPr>
          <w:rFonts w:ascii="Arial" w:hAnsi="Arial" w:cs="Arial"/>
          <w:color w:val="000000" w:themeColor="text1"/>
          <w:sz w:val="24"/>
          <w:szCs w:val="24"/>
        </w:rPr>
        <w:t xml:space="preserve">is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usually </w:t>
      </w:r>
      <w:r w:rsidR="00D36ACA" w:rsidRPr="00D36ACA">
        <w:rPr>
          <w:rFonts w:ascii="Arial" w:hAnsi="Arial" w:cs="Arial"/>
          <w:color w:val="000000" w:themeColor="text1"/>
          <w:sz w:val="24"/>
          <w:szCs w:val="24"/>
        </w:rPr>
        <w:t>reversible.</w:t>
      </w:r>
    </w:p>
    <w:p w14:paraId="45E5C5DF" w14:textId="089AD845" w:rsidR="00D36ACA" w:rsidRDefault="00D36ACA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The Gold Command achieved significant improvement across Ophthalmology follow up backlog and serious incidents and as a result was stood down in 2023.  A performance report including the metrics set out in this paper</w:t>
      </w:r>
      <w:r w:rsidRPr="00D36ACA">
        <w:rPr>
          <w:rFonts w:ascii="Arial" w:hAnsi="Arial" w:cs="Arial"/>
          <w:bCs/>
          <w:color w:val="000000" w:themeColor="text1"/>
          <w:sz w:val="24"/>
          <w:szCs w:val="24"/>
        </w:rPr>
        <w:t xml:space="preserve">,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continues to be submitted </w:t>
      </w:r>
      <w:r w:rsidRPr="00D36ACA">
        <w:rPr>
          <w:rFonts w:ascii="Arial" w:hAnsi="Arial" w:cs="Arial"/>
          <w:bCs/>
          <w:color w:val="000000" w:themeColor="text1"/>
          <w:sz w:val="24"/>
          <w:szCs w:val="24"/>
        </w:rPr>
        <w:t>to the Eye Care Collaborative Group every two months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.</w:t>
      </w:r>
    </w:p>
    <w:p w14:paraId="3E6ABF12" w14:textId="3AFDCCA3" w:rsidR="00835FD8" w:rsidRPr="00835FD8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835FD8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Performance as </w:t>
      </w:r>
      <w:proofErr w:type="gramStart"/>
      <w:r w:rsidRPr="00835FD8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at</w:t>
      </w:r>
      <w:proofErr w:type="gramEnd"/>
      <w:r w:rsidR="0004638E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31</w:t>
      </w:r>
      <w:r w:rsidR="0004638E" w:rsidRPr="00242175">
        <w:rPr>
          <w:rFonts w:ascii="Arial" w:hAnsi="Arial" w:cs="Arial"/>
          <w:b/>
          <w:color w:val="000000" w:themeColor="text1"/>
          <w:sz w:val="24"/>
          <w:szCs w:val="24"/>
          <w:u w:val="single"/>
          <w:vertAlign w:val="superscript"/>
        </w:rPr>
        <w:t>st</w:t>
      </w:r>
      <w:r w:rsidR="0004638E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July 2024</w:t>
      </w:r>
    </w:p>
    <w:p w14:paraId="2030E51D" w14:textId="77777777" w:rsidR="00835FD8" w:rsidRPr="00835FD8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b/>
          <w:color w:val="000000" w:themeColor="text1"/>
          <w:sz w:val="24"/>
          <w:szCs w:val="24"/>
        </w:rPr>
        <w:t>Referral to Treatment Time (RTT)</w:t>
      </w:r>
    </w:p>
    <w:p w14:paraId="0ED25FA2" w14:textId="5044D15B" w:rsidR="00835FD8" w:rsidRPr="00835FD8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There are currently no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RTT stage 1 new referr</w:t>
      </w:r>
      <w:r>
        <w:rPr>
          <w:rFonts w:ascii="Arial" w:hAnsi="Arial" w:cs="Arial"/>
          <w:color w:val="000000" w:themeColor="text1"/>
          <w:sz w:val="24"/>
          <w:szCs w:val="24"/>
        </w:rPr>
        <w:t>als waiting over 52 weeks</w:t>
      </w:r>
      <w:r w:rsidR="0029509D">
        <w:rPr>
          <w:rFonts w:ascii="Arial" w:hAnsi="Arial" w:cs="Arial"/>
          <w:color w:val="000000" w:themeColor="text1"/>
          <w:sz w:val="24"/>
          <w:szCs w:val="24"/>
        </w:rPr>
        <w:t xml:space="preserve"> to be seen as a first appointment in outpatients. </w:t>
      </w:r>
    </w:p>
    <w:p w14:paraId="4741C4B7" w14:textId="47CA2867" w:rsidR="00934761" w:rsidRPr="00EF33E7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There are currently 4 paediatric patients at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RTT stage 5 treatments waiting over 104 weeks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  This is due to a specific constraint for paediatric squint surgery.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proofErr w:type="gramStart"/>
      <w:r w:rsidR="00934761">
        <w:rPr>
          <w:rFonts w:ascii="Arial" w:hAnsi="Arial" w:cs="Arial"/>
          <w:color w:val="000000" w:themeColor="text1"/>
          <w:sz w:val="24"/>
          <w:szCs w:val="24"/>
        </w:rPr>
        <w:t>However</w:t>
      </w:r>
      <w:proofErr w:type="gramEnd"/>
      <w:r w:rsidR="00934761">
        <w:rPr>
          <w:rFonts w:ascii="Arial" w:hAnsi="Arial" w:cs="Arial"/>
          <w:color w:val="000000" w:themeColor="text1"/>
          <w:sz w:val="24"/>
          <w:szCs w:val="24"/>
        </w:rPr>
        <w:t xml:space="preserve"> t</w:t>
      </w:r>
      <w:r>
        <w:rPr>
          <w:rFonts w:ascii="Arial" w:hAnsi="Arial" w:cs="Arial"/>
          <w:color w:val="000000" w:themeColor="text1"/>
          <w:sz w:val="24"/>
          <w:szCs w:val="24"/>
        </w:rPr>
        <w:t>here is a plan in place to treat these patients by the end of August 2024</w:t>
      </w:r>
      <w:r w:rsidR="0029509D">
        <w:rPr>
          <w:rFonts w:ascii="Arial" w:hAnsi="Arial" w:cs="Arial"/>
          <w:color w:val="000000" w:themeColor="text1"/>
          <w:sz w:val="24"/>
          <w:szCs w:val="24"/>
        </w:rPr>
        <w:t xml:space="preserve"> and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for a zero breach position 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>to be maintained</w:t>
      </w:r>
    </w:p>
    <w:p w14:paraId="41248256" w14:textId="33CD2618" w:rsidR="00835FD8" w:rsidRPr="00835FD8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Follow Up not Booked (FUNB)</w:t>
      </w:r>
      <w:r w:rsidRPr="00835FD8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14:paraId="30A8FFA0" w14:textId="1DC6C0FF" w:rsidR="00835FD8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The graph below illustrates a </w:t>
      </w:r>
      <w:r w:rsidR="00242175">
        <w:rPr>
          <w:rFonts w:ascii="Arial" w:hAnsi="Arial" w:cs="Arial"/>
          <w:color w:val="000000" w:themeColor="text1"/>
          <w:sz w:val="24"/>
          <w:szCs w:val="24"/>
        </w:rPr>
        <w:t>66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% reduction in patients waiting over 100% over clinical target on FUNB in the last 12 months.</w:t>
      </w:r>
    </w:p>
    <w:p w14:paraId="4DDA3ABB" w14:textId="643D4EFC" w:rsidR="006F77AF" w:rsidRPr="00835FD8" w:rsidRDefault="006F77AF" w:rsidP="006F77AF">
      <w:pPr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noProof/>
          <w:color w:val="000000" w:themeColor="text1"/>
          <w:sz w:val="24"/>
          <w:szCs w:val="24"/>
          <w:lang w:eastAsia="en-GB"/>
        </w:rPr>
        <w:drawing>
          <wp:inline distT="0" distB="0" distL="0" distR="0" wp14:anchorId="1F0C0D8A" wp14:editId="20E6A0DD">
            <wp:extent cx="4322430" cy="2191385"/>
            <wp:effectExtent l="0" t="0" r="2540" b="0"/>
            <wp:docPr id="173800028" name="Picture 1" descr="A graph of a graph of a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00028" name="Picture 1" descr="A graph of a graph of a graph&#10;&#10;Description automatically generated with medium confidence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31082" cy="2195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3638E" w14:textId="418711D2" w:rsidR="00835FD8" w:rsidRPr="00835FD8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5F12C557" w14:textId="77777777" w:rsidR="006F77AF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lastRenderedPageBreak/>
        <w:t>There has been a 4</w:t>
      </w:r>
      <w:r w:rsidR="00242175">
        <w:rPr>
          <w:rFonts w:ascii="Arial" w:hAnsi="Arial" w:cs="Arial"/>
          <w:color w:val="000000" w:themeColor="text1"/>
          <w:sz w:val="24"/>
          <w:szCs w:val="24"/>
        </w:rPr>
        <w:t>5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% reduction in all patients waiting over clinical target in the last 12 months.</w:t>
      </w:r>
    </w:p>
    <w:p w14:paraId="6DDBCBBD" w14:textId="14E63883" w:rsidR="006F77AF" w:rsidRPr="00835FD8" w:rsidRDefault="006F77AF" w:rsidP="006F77AF">
      <w:pPr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noProof/>
          <w:color w:val="000000" w:themeColor="text1"/>
          <w:sz w:val="24"/>
          <w:szCs w:val="24"/>
          <w:lang w:eastAsia="en-GB"/>
        </w:rPr>
        <w:drawing>
          <wp:inline distT="0" distB="0" distL="0" distR="0" wp14:anchorId="6D4CA2AA" wp14:editId="4EEDEA95">
            <wp:extent cx="4398010" cy="2130302"/>
            <wp:effectExtent l="0" t="0" r="2540" b="3810"/>
            <wp:docPr id="707539129" name="Picture 1" descr="A graph of a number of month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7539129" name="Picture 1" descr="A graph of a number of months&#10;&#10;Description automatically generated with medium confidenc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403678" cy="2133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3ACAE8" w14:textId="06365AE0" w:rsidR="00835FD8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Eye Care Measures</w:t>
      </w:r>
      <w:r w:rsidR="00EF33E7">
        <w:rPr>
          <w:rFonts w:ascii="Arial" w:hAnsi="Arial" w:cs="Arial"/>
          <w:b/>
          <w:color w:val="000000" w:themeColor="text1"/>
          <w:sz w:val="24"/>
          <w:szCs w:val="24"/>
        </w:rPr>
        <w:t xml:space="preserve"> (combined new and follow up)</w:t>
      </w:r>
    </w:p>
    <w:p w14:paraId="5086EE5D" w14:textId="2F0CFE32" w:rsidR="00835FD8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The following sets out specific performance information for the national Eye Care measures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which the 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>H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ealth 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>B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oard report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s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on monthly to Welsh Government.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It </w:t>
      </w:r>
      <w:r>
        <w:rPr>
          <w:rFonts w:ascii="Arial" w:hAnsi="Arial" w:cs="Arial"/>
          <w:color w:val="000000" w:themeColor="text1"/>
          <w:sz w:val="24"/>
          <w:szCs w:val="24"/>
        </w:rPr>
        <w:t>cover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s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specific </w:t>
      </w:r>
      <w:r w:rsidR="00EF33E7">
        <w:rPr>
          <w:rFonts w:ascii="Arial" w:hAnsi="Arial" w:cs="Arial"/>
          <w:color w:val="000000" w:themeColor="text1"/>
          <w:sz w:val="24"/>
          <w:szCs w:val="24"/>
        </w:rPr>
        <w:t xml:space="preserve">R1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categories/conditions such as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p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aediatrics,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a</w:t>
      </w:r>
      <w:r>
        <w:rPr>
          <w:rFonts w:ascii="Arial" w:hAnsi="Arial" w:cs="Arial"/>
          <w:color w:val="000000" w:themeColor="text1"/>
          <w:sz w:val="24"/>
          <w:szCs w:val="24"/>
        </w:rPr>
        <w:t>ge related macular degeneration,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g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>laucoma,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etc. </w:t>
      </w:r>
      <w:r w:rsidR="00EF33E7">
        <w:rPr>
          <w:rFonts w:ascii="Arial" w:hAnsi="Arial" w:cs="Arial"/>
          <w:color w:val="000000" w:themeColor="text1"/>
          <w:sz w:val="24"/>
          <w:szCs w:val="24"/>
        </w:rPr>
        <w:t xml:space="preserve">(R1 patients are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categorised as having </w:t>
      </w:r>
      <w:r w:rsidR="00EF33E7">
        <w:rPr>
          <w:rFonts w:ascii="Arial" w:hAnsi="Arial" w:cs="Arial"/>
          <w:color w:val="000000" w:themeColor="text1"/>
          <w:sz w:val="24"/>
          <w:szCs w:val="24"/>
        </w:rPr>
        <w:t>significant risk of irreversible sight loss)</w:t>
      </w:r>
    </w:p>
    <w:p w14:paraId="2BE1C33A" w14:textId="77777777" w:rsidR="00CD082F" w:rsidRDefault="00CD082F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There are 2 Eye Care Measures:</w:t>
      </w:r>
    </w:p>
    <w:p w14:paraId="63734C96" w14:textId="09546FEA" w:rsidR="00835FD8" w:rsidRPr="006F77AF" w:rsidRDefault="00CD082F" w:rsidP="006F77AF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95% </w:t>
      </w:r>
      <w:r w:rsidRPr="00CD082F">
        <w:rPr>
          <w:rFonts w:ascii="Arial" w:hAnsi="Arial" w:cs="Arial"/>
          <w:bCs/>
          <w:color w:val="000000" w:themeColor="text1"/>
          <w:sz w:val="24"/>
          <w:szCs w:val="24"/>
        </w:rPr>
        <w:t xml:space="preserve">of R1 patients are </w:t>
      </w:r>
      <w:r w:rsidRPr="00CD082F">
        <w:rPr>
          <w:rFonts w:ascii="Arial" w:hAnsi="Arial" w:cs="Arial"/>
          <w:b/>
          <w:color w:val="000000" w:themeColor="text1"/>
          <w:sz w:val="24"/>
          <w:szCs w:val="24"/>
        </w:rPr>
        <w:t>waiting</w:t>
      </w:r>
      <w:r w:rsidRPr="00CD082F">
        <w:rPr>
          <w:rFonts w:ascii="Arial" w:hAnsi="Arial" w:cs="Arial"/>
          <w:bCs/>
          <w:color w:val="000000" w:themeColor="text1"/>
          <w:sz w:val="24"/>
          <w:szCs w:val="24"/>
        </w:rPr>
        <w:t xml:space="preserve"> within or 25% over clinical priority target.  The trajectory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below shows that</w:t>
      </w:r>
      <w:r w:rsidRPr="00CD082F">
        <w:rPr>
          <w:rFonts w:ascii="Arial" w:hAnsi="Arial" w:cs="Arial"/>
          <w:bCs/>
          <w:color w:val="000000" w:themeColor="text1"/>
          <w:sz w:val="24"/>
          <w:szCs w:val="24"/>
        </w:rPr>
        <w:t xml:space="preserve"> the Health Board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is on track to achieve </w:t>
      </w:r>
      <w:r w:rsidRPr="00CD082F">
        <w:rPr>
          <w:rFonts w:ascii="Arial" w:hAnsi="Arial" w:cs="Arial"/>
          <w:bCs/>
          <w:color w:val="000000" w:themeColor="text1"/>
          <w:sz w:val="24"/>
          <w:szCs w:val="24"/>
        </w:rPr>
        <w:t xml:space="preserve">the 95% target by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May </w:t>
      </w:r>
      <w:r w:rsidRPr="00CD082F">
        <w:rPr>
          <w:rFonts w:ascii="Arial" w:hAnsi="Arial" w:cs="Arial"/>
          <w:bCs/>
          <w:color w:val="000000" w:themeColor="text1"/>
          <w:sz w:val="24"/>
          <w:szCs w:val="24"/>
        </w:rPr>
        <w:t>2025.</w:t>
      </w:r>
    </w:p>
    <w:p w14:paraId="5A064C28" w14:textId="03732B83" w:rsidR="006F77AF" w:rsidRPr="00835FD8" w:rsidRDefault="006F77AF" w:rsidP="006F77AF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b/>
          <w:noProof/>
          <w:color w:val="000000" w:themeColor="text1"/>
          <w:sz w:val="24"/>
          <w:szCs w:val="24"/>
          <w:lang w:eastAsia="en-GB"/>
        </w:rPr>
        <w:drawing>
          <wp:inline distT="0" distB="0" distL="0" distR="0" wp14:anchorId="7458E920" wp14:editId="53DD33DB">
            <wp:extent cx="4645660" cy="2322830"/>
            <wp:effectExtent l="0" t="0" r="2540" b="1270"/>
            <wp:docPr id="2133178276" name="Picture 1" descr="A graph of a patient's recovery pla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3178276" name="Picture 1" descr="A graph of a patient's recovery plan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45660" cy="2322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403096" w14:textId="2D558CE6" w:rsidR="00835FD8" w:rsidRPr="00835FD8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b/>
          <w:color w:val="000000" w:themeColor="text1"/>
          <w:sz w:val="24"/>
          <w:szCs w:val="24"/>
        </w:rPr>
        <w:t>**Trajectory based against current recovery schemes</w:t>
      </w:r>
      <w:r w:rsidR="00E83992">
        <w:rPr>
          <w:rFonts w:ascii="Arial" w:hAnsi="Arial" w:cs="Arial"/>
          <w:b/>
          <w:color w:val="000000" w:themeColor="text1"/>
          <w:sz w:val="24"/>
          <w:szCs w:val="24"/>
        </w:rPr>
        <w:t xml:space="preserve"> detailed below</w:t>
      </w:r>
    </w:p>
    <w:p w14:paraId="4FC2D272" w14:textId="0AA1C78F" w:rsidR="00CD082F" w:rsidRPr="00CD082F" w:rsidRDefault="00CD082F" w:rsidP="006F77AF">
      <w:pPr>
        <w:pStyle w:val="ListParagraph"/>
        <w:numPr>
          <w:ilvl w:val="0"/>
          <w:numId w:val="27"/>
        </w:num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CD082F">
        <w:rPr>
          <w:rFonts w:ascii="Arial" w:hAnsi="Arial" w:cs="Arial"/>
          <w:bCs/>
          <w:color w:val="000000" w:themeColor="text1"/>
          <w:sz w:val="24"/>
          <w:szCs w:val="24"/>
        </w:rPr>
        <w:t xml:space="preserve">95% of R1 patients are </w:t>
      </w:r>
      <w:r w:rsidRPr="00CD082F">
        <w:rPr>
          <w:rFonts w:ascii="Arial" w:hAnsi="Arial" w:cs="Arial"/>
          <w:b/>
          <w:color w:val="000000" w:themeColor="text1"/>
          <w:sz w:val="24"/>
          <w:szCs w:val="24"/>
        </w:rPr>
        <w:t xml:space="preserve">appointed </w:t>
      </w:r>
      <w:r w:rsidRPr="00CD082F">
        <w:rPr>
          <w:rFonts w:ascii="Arial" w:hAnsi="Arial" w:cs="Arial"/>
          <w:bCs/>
          <w:color w:val="000000" w:themeColor="text1"/>
          <w:sz w:val="24"/>
          <w:szCs w:val="24"/>
        </w:rPr>
        <w:t>within or 25% over clinical priority target</w:t>
      </w:r>
    </w:p>
    <w:p w14:paraId="6EB62B28" w14:textId="2C1336CE" w:rsidR="00835FD8" w:rsidRDefault="00CD082F" w:rsidP="006F77AF">
      <w:pPr>
        <w:pStyle w:val="ListParagraph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Current data is showing the Health Board at 59% but the d</w:t>
      </w:r>
      <w:r w:rsidR="00835FD8" w:rsidRPr="00CD082F">
        <w:rPr>
          <w:rFonts w:ascii="Arial" w:hAnsi="Arial" w:cs="Arial"/>
          <w:bCs/>
          <w:color w:val="000000" w:themeColor="text1"/>
          <w:sz w:val="24"/>
          <w:szCs w:val="24"/>
        </w:rPr>
        <w:t xml:space="preserve">ata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has </w:t>
      </w:r>
      <w:r w:rsidR="00835FD8" w:rsidRPr="00CD082F">
        <w:rPr>
          <w:rFonts w:ascii="Arial" w:hAnsi="Arial" w:cs="Arial"/>
          <w:bCs/>
          <w:color w:val="000000" w:themeColor="text1"/>
          <w:sz w:val="24"/>
          <w:szCs w:val="24"/>
        </w:rPr>
        <w:t xml:space="preserve">been found to be corrupt nationally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and with DHCW to resolve</w:t>
      </w:r>
    </w:p>
    <w:p w14:paraId="064FB5F2" w14:textId="4FC9DD00" w:rsidR="00CD082F" w:rsidRDefault="00CD082F" w:rsidP="006F77AF">
      <w:pPr>
        <w:pStyle w:val="ListParagraph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To note, while still dealing with an R1 backlog over 25% past clinical target, this Measure will be unpredictable to manage.</w:t>
      </w:r>
    </w:p>
    <w:p w14:paraId="5DA292F1" w14:textId="1A79B098" w:rsidR="00835FD8" w:rsidRPr="00835FD8" w:rsidRDefault="00166D59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>P</w:t>
      </w:r>
      <w:r w:rsidR="00835FD8" w:rsidRPr="00835FD8">
        <w:rPr>
          <w:rFonts w:ascii="Arial" w:hAnsi="Arial" w:cs="Arial"/>
          <w:b/>
          <w:color w:val="000000" w:themeColor="text1"/>
          <w:sz w:val="24"/>
          <w:szCs w:val="24"/>
        </w:rPr>
        <w:t>aediatrics</w:t>
      </w:r>
    </w:p>
    <w:p w14:paraId="40EC19AB" w14:textId="05F8FB8D" w:rsidR="00D152B6" w:rsidRDefault="00166D59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There is a national capacity issue within paediatric eye surgery services.  </w:t>
      </w:r>
      <w:r w:rsidR="0029509D">
        <w:rPr>
          <w:rFonts w:ascii="Arial" w:hAnsi="Arial" w:cs="Arial"/>
          <w:bCs/>
          <w:color w:val="000000" w:themeColor="text1"/>
          <w:sz w:val="24"/>
          <w:szCs w:val="24"/>
        </w:rPr>
        <w:t>Th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ere are significant</w:t>
      </w:r>
      <w:r w:rsidR="0029509D">
        <w:rPr>
          <w:rFonts w:ascii="Arial" w:hAnsi="Arial" w:cs="Arial"/>
          <w:bCs/>
          <w:color w:val="000000" w:themeColor="text1"/>
          <w:sz w:val="24"/>
          <w:szCs w:val="24"/>
        </w:rPr>
        <w:t xml:space="preserve"> workforce pressures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.  The SBUHB service also</w:t>
      </w:r>
      <w:r w:rsidR="0029509D">
        <w:rPr>
          <w:rFonts w:ascii="Arial" w:hAnsi="Arial" w:cs="Arial"/>
          <w:bCs/>
          <w:color w:val="000000" w:themeColor="text1"/>
          <w:sz w:val="24"/>
          <w:szCs w:val="24"/>
        </w:rPr>
        <w:t xml:space="preserve"> support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s the</w:t>
      </w:r>
      <w:r w:rsidR="0029509D">
        <w:rPr>
          <w:rFonts w:ascii="Arial" w:hAnsi="Arial" w:cs="Arial"/>
          <w:bCs/>
          <w:color w:val="000000" w:themeColor="text1"/>
          <w:sz w:val="24"/>
          <w:szCs w:val="24"/>
        </w:rPr>
        <w:t xml:space="preserve"> Hywel Dda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population. </w:t>
      </w:r>
      <w:r w:rsidR="0029509D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="00D152B6" w:rsidRPr="00D152B6">
        <w:rPr>
          <w:rFonts w:ascii="Arial" w:hAnsi="Arial" w:cs="Arial"/>
          <w:bCs/>
          <w:color w:val="000000" w:themeColor="text1"/>
          <w:sz w:val="24"/>
          <w:szCs w:val="24"/>
        </w:rPr>
        <w:t xml:space="preserve">There was an increase in backlog following the loss of a registrar clinic session and the position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was at further risk following </w:t>
      </w:r>
      <w:r w:rsidR="00D152B6" w:rsidRPr="00D152B6">
        <w:rPr>
          <w:rFonts w:ascii="Arial" w:hAnsi="Arial" w:cs="Arial"/>
          <w:bCs/>
          <w:color w:val="000000" w:themeColor="text1"/>
          <w:sz w:val="24"/>
          <w:szCs w:val="24"/>
        </w:rPr>
        <w:t xml:space="preserve">one consultant taking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a</w:t>
      </w:r>
      <w:r w:rsidR="00D152B6" w:rsidRPr="00D152B6">
        <w:rPr>
          <w:rFonts w:ascii="Arial" w:hAnsi="Arial" w:cs="Arial"/>
          <w:bCs/>
          <w:color w:val="000000" w:themeColor="text1"/>
          <w:sz w:val="24"/>
          <w:szCs w:val="24"/>
        </w:rPr>
        <w:t xml:space="preserve"> career break from August 23.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However, a</w:t>
      </w:r>
      <w:r w:rsidR="00D152B6" w:rsidRPr="00D152B6">
        <w:rPr>
          <w:rFonts w:ascii="Arial" w:hAnsi="Arial" w:cs="Arial"/>
          <w:bCs/>
          <w:color w:val="000000" w:themeColor="text1"/>
          <w:sz w:val="24"/>
          <w:szCs w:val="24"/>
        </w:rPr>
        <w:t xml:space="preserve">dditional outpatient capacity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was provided </w:t>
      </w:r>
      <w:r w:rsidR="00D152B6" w:rsidRPr="00D152B6">
        <w:rPr>
          <w:rFonts w:ascii="Arial" w:hAnsi="Arial" w:cs="Arial"/>
          <w:bCs/>
          <w:color w:val="000000" w:themeColor="text1"/>
          <w:sz w:val="24"/>
          <w:szCs w:val="24"/>
        </w:rPr>
        <w:t xml:space="preserve">with the existing team from Sept 23 and a locum consultant from Feb 24,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resulting in </w:t>
      </w:r>
      <w:r w:rsidR="00D152B6" w:rsidRPr="00D152B6">
        <w:rPr>
          <w:rFonts w:ascii="Arial" w:hAnsi="Arial" w:cs="Arial"/>
          <w:bCs/>
          <w:color w:val="000000" w:themeColor="text1"/>
          <w:sz w:val="24"/>
          <w:szCs w:val="24"/>
        </w:rPr>
        <w:t>the backlog position has held.</w:t>
      </w:r>
    </w:p>
    <w:p w14:paraId="263A31A0" w14:textId="370E9847" w:rsidR="006F77AF" w:rsidRPr="00D152B6" w:rsidRDefault="006F77AF" w:rsidP="006F77AF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b/>
          <w:bCs/>
          <w:noProof/>
          <w:color w:val="000000" w:themeColor="text1"/>
          <w:sz w:val="24"/>
          <w:szCs w:val="24"/>
          <w:lang w:eastAsia="en-GB"/>
        </w:rPr>
        <w:drawing>
          <wp:inline distT="0" distB="0" distL="0" distR="0" wp14:anchorId="45F4BA34" wp14:editId="0ED8930A">
            <wp:extent cx="4486275" cy="1966784"/>
            <wp:effectExtent l="0" t="0" r="0" b="0"/>
            <wp:docPr id="1318095027" name="Picture 1" descr="A graph showing the results of a patient's appoint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8095027" name="Picture 1" descr="A graph showing the results of a patient's appointment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491335" cy="1969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140E5" w14:textId="77777777" w:rsidR="00835FD8" w:rsidRPr="00835FD8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b/>
          <w:color w:val="000000" w:themeColor="text1"/>
          <w:sz w:val="24"/>
          <w:szCs w:val="24"/>
        </w:rPr>
        <w:t>Age Related Macular Degeneration (AMD)</w:t>
      </w:r>
    </w:p>
    <w:p w14:paraId="40435C58" w14:textId="77777777" w:rsidR="00835FD8" w:rsidRPr="00835FD8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There is no backlog of patients for the Wet AMD service.</w:t>
      </w:r>
    </w:p>
    <w:p w14:paraId="177AD8F6" w14:textId="404363DA" w:rsidR="003A159B" w:rsidRPr="006D3DD4" w:rsidRDefault="003A159B" w:rsidP="006F77A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The 2-week new referral target and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“t</w:t>
      </w: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reat and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e</w:t>
      </w: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xtend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”</w:t>
      </w: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injection regimes targets have been maintained.</w:t>
      </w:r>
      <w:r w:rsidRPr="006D3DD4">
        <w:rPr>
          <w:rFonts w:ascii="Arial" w:eastAsia="Times New Roman" w:hAnsi="Arial" w:cs="Arial"/>
          <w:sz w:val="24"/>
          <w:szCs w:val="24"/>
          <w:lang w:eastAsia="en-GB"/>
        </w:rPr>
        <w:t xml:space="preserve"> This service is </w:t>
      </w: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supported by a robust non-medical workforce with contingency capacity plans in place during staff absences</w:t>
      </w:r>
    </w:p>
    <w:p w14:paraId="35E13101" w14:textId="77777777" w:rsidR="006D3DD4" w:rsidRDefault="006D3DD4" w:rsidP="006F77AF">
      <w:pPr>
        <w:pStyle w:val="NoSpacing"/>
        <w:jc w:val="both"/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</w:pPr>
    </w:p>
    <w:p w14:paraId="5F8A895C" w14:textId="447ACB97" w:rsidR="00321B16" w:rsidRDefault="003A159B" w:rsidP="006F77AF">
      <w:pPr>
        <w:pStyle w:val="NoSpacing"/>
        <w:jc w:val="both"/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</w:pPr>
      <w:r w:rsidRPr="00321B16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AMD referral refinement scheme by contracted qualified optometrists has resulted in a 40% reduction in referrals requiring wet AMD new appointments, releasing capacity for time critical follow up treatments</w:t>
      </w:r>
      <w:r w:rsidRP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 xml:space="preserve">. </w:t>
      </w:r>
      <w:r w:rsidR="00321B16" w:rsidRPr="00321B16">
        <w:rPr>
          <w:rFonts w:ascii="Arial" w:hAnsi="Arial" w:cs="Arial"/>
          <w:b/>
          <w:bCs/>
          <w:sz w:val="24"/>
          <w:szCs w:val="24"/>
        </w:rPr>
        <w:t xml:space="preserve">Current Primary Care </w:t>
      </w:r>
      <w:r w:rsid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>t</w:t>
      </w:r>
      <w:r w:rsidR="00321B16" w:rsidRP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 xml:space="preserve">ask &amp; </w:t>
      </w:r>
      <w:r w:rsid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>f</w:t>
      </w:r>
      <w:r w:rsidR="00321B16" w:rsidRP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>inish group in place to agree a formal transfer of this scheme to WGOS4 (Optometry contract)</w:t>
      </w:r>
    </w:p>
    <w:p w14:paraId="79294850" w14:textId="3DBD0704" w:rsidR="006D3DD4" w:rsidRDefault="006D3DD4" w:rsidP="006F77AF">
      <w:pPr>
        <w:pStyle w:val="NoSpacing"/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</w:p>
    <w:p w14:paraId="2DBEACB2" w14:textId="616BE821" w:rsidR="00A35447" w:rsidRDefault="00835FD8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b/>
          <w:bCs/>
          <w:color w:val="000000" w:themeColor="text1"/>
          <w:sz w:val="24"/>
          <w:szCs w:val="24"/>
        </w:rPr>
        <w:t>Diabetic Retinopathy</w:t>
      </w:r>
      <w:r w:rsidRPr="00835FD8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14:paraId="54472B17" w14:textId="54098065" w:rsidR="00835FD8" w:rsidRPr="00835FD8" w:rsidRDefault="00321B16" w:rsidP="006F77AF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321B16">
        <w:rPr>
          <w:rFonts w:ascii="Arial" w:hAnsi="Arial" w:cs="Arial"/>
          <w:bCs/>
          <w:color w:val="000000" w:themeColor="text1"/>
          <w:sz w:val="24"/>
          <w:szCs w:val="24"/>
        </w:rPr>
        <w:t>Service improvements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to date</w:t>
      </w:r>
      <w:r w:rsidR="00A35447">
        <w:rPr>
          <w:rFonts w:ascii="Arial" w:hAnsi="Arial" w:cs="Arial"/>
          <w:bCs/>
          <w:color w:val="000000" w:themeColor="text1"/>
          <w:sz w:val="24"/>
          <w:szCs w:val="24"/>
        </w:rPr>
        <w:t>:</w:t>
      </w:r>
    </w:p>
    <w:p w14:paraId="494CE3C7" w14:textId="37962BE5" w:rsidR="00835FD8" w:rsidRPr="00321B16" w:rsidRDefault="00A35447" w:rsidP="006F77AF">
      <w:pPr>
        <w:pStyle w:val="NoSpacing"/>
        <w:numPr>
          <w:ilvl w:val="0"/>
          <w:numId w:val="6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 i</w:t>
      </w:r>
      <w:r w:rsidR="006D3DD4">
        <w:rPr>
          <w:rFonts w:ascii="Arial" w:hAnsi="Arial" w:cs="Arial"/>
          <w:sz w:val="24"/>
          <w:szCs w:val="24"/>
        </w:rPr>
        <w:t xml:space="preserve">ntroduction of </w:t>
      </w:r>
      <w:r>
        <w:rPr>
          <w:rFonts w:ascii="Arial" w:hAnsi="Arial" w:cs="Arial"/>
          <w:sz w:val="24"/>
          <w:szCs w:val="24"/>
        </w:rPr>
        <w:t>o</w:t>
      </w:r>
      <w:r w:rsidR="006D3DD4">
        <w:rPr>
          <w:rFonts w:ascii="Arial" w:hAnsi="Arial" w:cs="Arial"/>
          <w:sz w:val="24"/>
          <w:szCs w:val="24"/>
        </w:rPr>
        <w:t xml:space="preserve">phthalmic </w:t>
      </w:r>
      <w:r w:rsidR="00835FD8" w:rsidRPr="00321B16">
        <w:rPr>
          <w:rFonts w:ascii="Arial" w:hAnsi="Arial" w:cs="Arial"/>
          <w:sz w:val="24"/>
          <w:szCs w:val="24"/>
        </w:rPr>
        <w:t>technician</w:t>
      </w:r>
      <w:r w:rsidR="00166D59">
        <w:rPr>
          <w:rFonts w:ascii="Arial" w:hAnsi="Arial" w:cs="Arial"/>
          <w:sz w:val="24"/>
          <w:szCs w:val="24"/>
        </w:rPr>
        <w:t>-led,</w:t>
      </w:r>
      <w:r w:rsidR="00835FD8" w:rsidRPr="00321B16">
        <w:rPr>
          <w:rFonts w:ascii="Arial" w:hAnsi="Arial" w:cs="Arial"/>
          <w:sz w:val="24"/>
          <w:szCs w:val="24"/>
        </w:rPr>
        <w:t xml:space="preserve"> scan only clinics </w:t>
      </w:r>
      <w:r>
        <w:rPr>
          <w:rFonts w:ascii="Arial" w:hAnsi="Arial" w:cs="Arial"/>
          <w:sz w:val="24"/>
          <w:szCs w:val="24"/>
        </w:rPr>
        <w:t xml:space="preserve">(data collection) </w:t>
      </w:r>
      <w:r w:rsidR="00835FD8" w:rsidRPr="00321B16">
        <w:rPr>
          <w:rFonts w:ascii="Arial" w:hAnsi="Arial" w:cs="Arial"/>
          <w:sz w:val="24"/>
          <w:szCs w:val="24"/>
        </w:rPr>
        <w:t xml:space="preserve">with clinician </w:t>
      </w:r>
      <w:r>
        <w:rPr>
          <w:rFonts w:ascii="Arial" w:hAnsi="Arial" w:cs="Arial"/>
          <w:sz w:val="24"/>
          <w:szCs w:val="24"/>
        </w:rPr>
        <w:t xml:space="preserve">job planned </w:t>
      </w:r>
      <w:r w:rsidR="00835FD8" w:rsidRPr="00321B16">
        <w:rPr>
          <w:rFonts w:ascii="Arial" w:hAnsi="Arial" w:cs="Arial"/>
          <w:sz w:val="24"/>
          <w:szCs w:val="24"/>
        </w:rPr>
        <w:t xml:space="preserve">virtual review </w:t>
      </w:r>
      <w:r>
        <w:rPr>
          <w:rFonts w:ascii="Arial" w:hAnsi="Arial" w:cs="Arial"/>
          <w:sz w:val="24"/>
          <w:szCs w:val="24"/>
        </w:rPr>
        <w:t xml:space="preserve">sessions </w:t>
      </w:r>
      <w:r w:rsidR="00835FD8" w:rsidRPr="00321B16">
        <w:rPr>
          <w:rFonts w:ascii="Arial" w:hAnsi="Arial" w:cs="Arial"/>
          <w:sz w:val="24"/>
          <w:szCs w:val="24"/>
        </w:rPr>
        <w:t xml:space="preserve">to determine </w:t>
      </w:r>
      <w:r w:rsidR="00321B16">
        <w:rPr>
          <w:rFonts w:ascii="Arial" w:hAnsi="Arial" w:cs="Arial"/>
          <w:sz w:val="24"/>
          <w:szCs w:val="24"/>
        </w:rPr>
        <w:t xml:space="preserve">next step </w:t>
      </w:r>
      <w:r w:rsidR="00835FD8" w:rsidRPr="00321B16">
        <w:rPr>
          <w:rFonts w:ascii="Arial" w:hAnsi="Arial" w:cs="Arial"/>
          <w:sz w:val="24"/>
          <w:szCs w:val="24"/>
        </w:rPr>
        <w:t>outcome</w:t>
      </w:r>
      <w:r w:rsidR="00321B16">
        <w:rPr>
          <w:rFonts w:ascii="Arial" w:hAnsi="Arial" w:cs="Arial"/>
          <w:sz w:val="24"/>
          <w:szCs w:val="24"/>
        </w:rPr>
        <w:t xml:space="preserve"> for patients</w:t>
      </w:r>
      <w:r w:rsidR="006D3DD4">
        <w:rPr>
          <w:rFonts w:ascii="Arial" w:hAnsi="Arial" w:cs="Arial"/>
          <w:sz w:val="24"/>
          <w:szCs w:val="24"/>
        </w:rPr>
        <w:t>.</w:t>
      </w:r>
    </w:p>
    <w:p w14:paraId="25CB1BA4" w14:textId="671A80DC" w:rsidR="00835FD8" w:rsidRPr="00321B16" w:rsidRDefault="006D3DD4" w:rsidP="006F77AF">
      <w:pPr>
        <w:pStyle w:val="NoSpacing"/>
        <w:numPr>
          <w:ilvl w:val="0"/>
          <w:numId w:val="21"/>
        </w:numPr>
        <w:jc w:val="both"/>
        <w:rPr>
          <w:rFonts w:ascii="Arial" w:eastAsia="Times New Roman" w:hAnsi="Arial" w:cs="Arial"/>
          <w:b/>
          <w:bCs/>
          <w:sz w:val="24"/>
          <w:szCs w:val="24"/>
          <w:lang w:eastAsia="en-GB"/>
        </w:rPr>
      </w:pPr>
      <w:r>
        <w:rPr>
          <w:rFonts w:ascii="Arial" w:hAnsi="Arial" w:cs="Arial"/>
          <w:sz w:val="24"/>
          <w:szCs w:val="24"/>
        </w:rPr>
        <w:t xml:space="preserve">A </w:t>
      </w:r>
      <w:r w:rsidR="00835FD8" w:rsidRPr="00321B16">
        <w:rPr>
          <w:rFonts w:ascii="Arial" w:hAnsi="Arial" w:cs="Arial"/>
          <w:sz w:val="24"/>
          <w:szCs w:val="24"/>
        </w:rPr>
        <w:t xml:space="preserve">Diabetic </w:t>
      </w:r>
      <w:r w:rsidR="00A35447">
        <w:rPr>
          <w:rFonts w:ascii="Arial" w:hAnsi="Arial" w:cs="Arial"/>
          <w:sz w:val="24"/>
          <w:szCs w:val="24"/>
        </w:rPr>
        <w:t>Retinopathy</w:t>
      </w:r>
      <w:r w:rsidR="00835FD8" w:rsidRPr="00321B16">
        <w:rPr>
          <w:rFonts w:ascii="Arial" w:hAnsi="Arial" w:cs="Arial"/>
          <w:sz w:val="24"/>
          <w:szCs w:val="24"/>
        </w:rPr>
        <w:t xml:space="preserve"> referral refinement scheme </w:t>
      </w:r>
      <w:r>
        <w:rPr>
          <w:rFonts w:ascii="Arial" w:hAnsi="Arial" w:cs="Arial"/>
          <w:sz w:val="24"/>
          <w:szCs w:val="24"/>
        </w:rPr>
        <w:t xml:space="preserve">set up with four local qualified Optometrists has </w:t>
      </w:r>
      <w:r w:rsidR="00835FD8" w:rsidRPr="00321B16">
        <w:rPr>
          <w:rFonts w:ascii="Arial" w:hAnsi="Arial" w:cs="Arial"/>
          <w:sz w:val="24"/>
          <w:szCs w:val="24"/>
        </w:rPr>
        <w:t>resulted in a</w:t>
      </w:r>
      <w:r w:rsidR="00A35447">
        <w:rPr>
          <w:rFonts w:ascii="Arial" w:hAnsi="Arial" w:cs="Arial"/>
          <w:sz w:val="24"/>
          <w:szCs w:val="24"/>
        </w:rPr>
        <w:t xml:space="preserve"> continued</w:t>
      </w:r>
      <w:r w:rsidR="00835FD8" w:rsidRPr="00321B16">
        <w:rPr>
          <w:rFonts w:ascii="Arial" w:hAnsi="Arial" w:cs="Arial"/>
          <w:sz w:val="24"/>
          <w:szCs w:val="24"/>
        </w:rPr>
        <w:t xml:space="preserve"> 80% reduction in Diabetic Eye Screening Wales (DESW) referrals needing a hospital appointment, releasing capacity for time critical follow up patients.</w:t>
      </w:r>
      <w:r w:rsidR="00321B16">
        <w:rPr>
          <w:rFonts w:ascii="Arial" w:hAnsi="Arial" w:cs="Arial"/>
          <w:sz w:val="24"/>
          <w:szCs w:val="24"/>
        </w:rPr>
        <w:t xml:space="preserve"> </w:t>
      </w:r>
      <w:r w:rsidR="00321B16" w:rsidRPr="00321B16">
        <w:rPr>
          <w:rFonts w:ascii="Arial" w:hAnsi="Arial" w:cs="Arial"/>
          <w:b/>
          <w:bCs/>
          <w:sz w:val="24"/>
          <w:szCs w:val="24"/>
        </w:rPr>
        <w:t xml:space="preserve">Current Primary Care </w:t>
      </w:r>
      <w:r w:rsid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>t</w:t>
      </w:r>
      <w:r w:rsidR="00321B16" w:rsidRP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 xml:space="preserve">ask &amp; </w:t>
      </w:r>
      <w:r w:rsid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>f</w:t>
      </w:r>
      <w:r w:rsidR="00321B16" w:rsidRPr="00321B16">
        <w:rPr>
          <w:rFonts w:ascii="Arial" w:eastAsiaTheme="minorEastAsia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>inish group in place to agree a formal transfer of this scheme to WGOS4 (Optometry contract)</w:t>
      </w:r>
    </w:p>
    <w:p w14:paraId="4EC41940" w14:textId="7C0A237A" w:rsidR="00A35447" w:rsidRDefault="00A35447" w:rsidP="006F77AF">
      <w:pPr>
        <w:pStyle w:val="NoSpacing"/>
        <w:jc w:val="both"/>
        <w:rPr>
          <w:rFonts w:ascii="Arial" w:hAnsi="Arial" w:cs="Arial"/>
          <w:sz w:val="24"/>
          <w:szCs w:val="24"/>
        </w:rPr>
      </w:pPr>
    </w:p>
    <w:p w14:paraId="2BFFF628" w14:textId="77777777" w:rsidR="0028305A" w:rsidRDefault="0028305A" w:rsidP="006F77AF">
      <w:pPr>
        <w:pStyle w:val="NoSpacing"/>
        <w:jc w:val="both"/>
        <w:rPr>
          <w:rFonts w:ascii="Arial" w:hAnsi="Arial" w:cs="Arial"/>
          <w:sz w:val="24"/>
          <w:szCs w:val="24"/>
        </w:rPr>
      </w:pPr>
    </w:p>
    <w:p w14:paraId="7BF02DF4" w14:textId="5F9DE23C" w:rsidR="00D152B6" w:rsidRDefault="00D152B6" w:rsidP="006F77AF">
      <w:pPr>
        <w:pStyle w:val="NoSpacing"/>
        <w:jc w:val="both"/>
        <w:rPr>
          <w:rFonts w:ascii="Arial" w:hAnsi="Arial" w:cs="Arial"/>
          <w:sz w:val="24"/>
          <w:szCs w:val="24"/>
        </w:rPr>
      </w:pPr>
      <w:r w:rsidRPr="00321B16">
        <w:rPr>
          <w:rFonts w:ascii="Arial" w:hAnsi="Arial" w:cs="Arial"/>
          <w:sz w:val="24"/>
          <w:szCs w:val="24"/>
        </w:rPr>
        <w:t>Th</w:t>
      </w:r>
      <w:r w:rsidR="00242175" w:rsidRPr="00321B16">
        <w:rPr>
          <w:rFonts w:ascii="Arial" w:hAnsi="Arial" w:cs="Arial"/>
          <w:sz w:val="24"/>
          <w:szCs w:val="24"/>
        </w:rPr>
        <w:t xml:space="preserve">is eye </w:t>
      </w:r>
      <w:r w:rsidR="00166D59">
        <w:rPr>
          <w:rFonts w:ascii="Arial" w:hAnsi="Arial" w:cs="Arial"/>
          <w:sz w:val="24"/>
          <w:szCs w:val="24"/>
        </w:rPr>
        <w:t xml:space="preserve">care </w:t>
      </w:r>
      <w:r w:rsidR="00242175" w:rsidRPr="00321B16">
        <w:rPr>
          <w:rFonts w:ascii="Arial" w:hAnsi="Arial" w:cs="Arial"/>
          <w:sz w:val="24"/>
          <w:szCs w:val="24"/>
        </w:rPr>
        <w:t>service is currently achieving 95% Eye Care Measure target. 5% tolerance will include follow ups CNAs/DNA</w:t>
      </w:r>
      <w:r w:rsidR="00321B16">
        <w:rPr>
          <w:rFonts w:ascii="Arial" w:hAnsi="Arial" w:cs="Arial"/>
          <w:sz w:val="24"/>
          <w:szCs w:val="24"/>
        </w:rPr>
        <w:t>s</w:t>
      </w:r>
    </w:p>
    <w:p w14:paraId="1A3EEEEF" w14:textId="77777777" w:rsidR="00321B16" w:rsidRPr="00321B16" w:rsidRDefault="00321B16" w:rsidP="006F77AF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</w:p>
    <w:p w14:paraId="1A4D9806" w14:textId="42EA3150" w:rsidR="00536BC6" w:rsidRDefault="006F77AF" w:rsidP="006F77AF">
      <w:pPr>
        <w:pStyle w:val="NormalWeb"/>
        <w:spacing w:before="0" w:beforeAutospacing="0" w:after="0" w:afterAutospacing="0" w:line="254" w:lineRule="auto"/>
        <w:jc w:val="center"/>
        <w:rPr>
          <w:rFonts w:ascii="Arial" w:hAnsi="Arial" w:cs="Arial"/>
          <w:b/>
          <w:color w:val="000000" w:themeColor="text1"/>
        </w:rPr>
      </w:pPr>
      <w:r w:rsidRPr="006F77AF">
        <w:rPr>
          <w:rFonts w:ascii="Arial" w:hAnsi="Arial" w:cs="Arial"/>
          <w:b/>
          <w:noProof/>
          <w:color w:val="000000" w:themeColor="text1"/>
        </w:rPr>
        <w:drawing>
          <wp:inline distT="0" distB="0" distL="0" distR="0" wp14:anchorId="2D72A1A8" wp14:editId="7AE5D731">
            <wp:extent cx="4502785" cy="2276835"/>
            <wp:effectExtent l="0" t="0" r="0" b="9525"/>
            <wp:docPr id="996472912" name="Picture 1" descr="A graph showing the amount of diabetes in the ecm waiting period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472912" name="Picture 1" descr="A graph showing the amount of diabetes in the ecm waiting period&#10;&#10;Description automatically generated with medium confidenc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13316" cy="2282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4541D6" w14:textId="77777777" w:rsidR="00536BC6" w:rsidRDefault="00536BC6" w:rsidP="006F77AF">
      <w:pPr>
        <w:pStyle w:val="NormalWeb"/>
        <w:spacing w:before="0" w:beforeAutospacing="0" w:after="0" w:afterAutospacing="0" w:line="254" w:lineRule="auto"/>
        <w:jc w:val="both"/>
        <w:rPr>
          <w:rFonts w:ascii="Arial" w:hAnsi="Arial" w:cs="Arial"/>
          <w:b/>
          <w:color w:val="000000" w:themeColor="text1"/>
        </w:rPr>
      </w:pPr>
    </w:p>
    <w:p w14:paraId="0D1CB3EB" w14:textId="09FD29CB" w:rsidR="006D3DD4" w:rsidRPr="006F77AF" w:rsidRDefault="00835FD8" w:rsidP="006F77AF">
      <w:pPr>
        <w:pStyle w:val="NormalWeb"/>
        <w:spacing w:before="0" w:beforeAutospacing="0" w:after="0" w:afterAutospacing="0" w:line="254" w:lineRule="auto"/>
        <w:jc w:val="both"/>
        <w:rPr>
          <w:rStyle w:val="CommentReference"/>
          <w:sz w:val="24"/>
          <w:szCs w:val="24"/>
        </w:rPr>
      </w:pPr>
      <w:r w:rsidRPr="00835FD8">
        <w:rPr>
          <w:rFonts w:ascii="Arial" w:hAnsi="Arial" w:cs="Arial"/>
          <w:b/>
          <w:color w:val="000000" w:themeColor="text1"/>
        </w:rPr>
        <w:t>Glaucoma</w:t>
      </w:r>
      <w:r w:rsidR="006D3DD4">
        <w:rPr>
          <w:rStyle w:val="CommentReference"/>
        </w:rPr>
        <w:t xml:space="preserve"> </w:t>
      </w:r>
    </w:p>
    <w:p w14:paraId="0FE67001" w14:textId="246EE6F5" w:rsidR="006D3DD4" w:rsidRPr="006D3DD4" w:rsidRDefault="006D3DD4" w:rsidP="006F77AF">
      <w:pPr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The </w:t>
      </w:r>
      <w:proofErr w:type="gramStart"/>
      <w:r w:rsidRPr="006D3DD4">
        <w:rPr>
          <w:rFonts w:ascii="Arial" w:eastAsia="Times New Roman" w:hAnsi="Arial" w:cs="Arial"/>
          <w:sz w:val="24"/>
          <w:szCs w:val="24"/>
          <w:lang w:eastAsia="en-GB"/>
        </w:rPr>
        <w:t>South West</w:t>
      </w:r>
      <w:proofErr w:type="gramEnd"/>
      <w:r w:rsidRPr="006D3DD4">
        <w:rPr>
          <w:rFonts w:ascii="Arial" w:eastAsia="Times New Roman" w:hAnsi="Arial" w:cs="Arial"/>
          <w:sz w:val="24"/>
          <w:szCs w:val="24"/>
          <w:lang w:eastAsia="en-GB"/>
        </w:rPr>
        <w:t xml:space="preserve"> Wales regional </w:t>
      </w:r>
      <w:r w:rsidR="00166D59">
        <w:rPr>
          <w:rFonts w:ascii="Arial" w:eastAsia="Times New Roman" w:hAnsi="Arial" w:cs="Arial"/>
          <w:sz w:val="24"/>
          <w:szCs w:val="24"/>
          <w:lang w:eastAsia="en-GB"/>
        </w:rPr>
        <w:t>g</w:t>
      </w:r>
      <w:r w:rsidRPr="006D3DD4">
        <w:rPr>
          <w:rFonts w:ascii="Arial" w:eastAsia="Times New Roman" w:hAnsi="Arial" w:cs="Arial"/>
          <w:sz w:val="24"/>
          <w:szCs w:val="24"/>
          <w:lang w:eastAsia="en-GB"/>
        </w:rPr>
        <w:t xml:space="preserve">laucoma plan provided investment for additional </w:t>
      </w:r>
      <w:r w:rsidR="00166D59">
        <w:rPr>
          <w:rFonts w:ascii="Arial" w:eastAsia="Times New Roman" w:hAnsi="Arial" w:cs="Arial"/>
          <w:sz w:val="24"/>
          <w:szCs w:val="24"/>
          <w:lang w:eastAsia="en-GB"/>
        </w:rPr>
        <w:t>g</w:t>
      </w:r>
      <w:r w:rsidRPr="006D3DD4">
        <w:rPr>
          <w:rFonts w:ascii="Arial" w:eastAsia="Times New Roman" w:hAnsi="Arial" w:cs="Arial"/>
          <w:sz w:val="24"/>
          <w:szCs w:val="24"/>
          <w:lang w:eastAsia="en-GB"/>
        </w:rPr>
        <w:t xml:space="preserve">laucoma practitioners and </w:t>
      </w:r>
      <w:r w:rsidR="00166D59">
        <w:rPr>
          <w:rFonts w:ascii="Arial" w:eastAsia="Times New Roman" w:hAnsi="Arial" w:cs="Arial"/>
          <w:sz w:val="24"/>
          <w:szCs w:val="24"/>
          <w:lang w:eastAsia="en-GB"/>
        </w:rPr>
        <w:t>o</w:t>
      </w:r>
      <w:r w:rsidRPr="006D3DD4">
        <w:rPr>
          <w:rFonts w:ascii="Arial" w:eastAsia="Times New Roman" w:hAnsi="Arial" w:cs="Arial"/>
          <w:sz w:val="24"/>
          <w:szCs w:val="24"/>
          <w:lang w:eastAsia="en-GB"/>
        </w:rPr>
        <w:t xml:space="preserve">phthalmic technicians. Swansea Bay also employed two </w:t>
      </w:r>
      <w:r w:rsidR="00166D59">
        <w:rPr>
          <w:rFonts w:ascii="Arial" w:eastAsia="Times New Roman" w:hAnsi="Arial" w:cs="Arial"/>
          <w:sz w:val="24"/>
          <w:szCs w:val="24"/>
          <w:lang w:eastAsia="en-GB"/>
        </w:rPr>
        <w:t>l</w:t>
      </w:r>
      <w:r w:rsidRPr="006D3DD4">
        <w:rPr>
          <w:rFonts w:ascii="Arial" w:eastAsia="Times New Roman" w:hAnsi="Arial" w:cs="Arial"/>
          <w:sz w:val="24"/>
          <w:szCs w:val="24"/>
          <w:lang w:eastAsia="en-GB"/>
        </w:rPr>
        <w:t xml:space="preserve">ocum </w:t>
      </w:r>
      <w:r w:rsidR="00166D59">
        <w:rPr>
          <w:rFonts w:ascii="Arial" w:eastAsia="Times New Roman" w:hAnsi="Arial" w:cs="Arial"/>
          <w:sz w:val="24"/>
          <w:szCs w:val="24"/>
          <w:lang w:eastAsia="en-GB"/>
        </w:rPr>
        <w:t>g</w:t>
      </w:r>
      <w:r w:rsidRPr="006D3DD4">
        <w:rPr>
          <w:rFonts w:ascii="Arial" w:eastAsia="Times New Roman" w:hAnsi="Arial" w:cs="Arial"/>
          <w:sz w:val="24"/>
          <w:szCs w:val="24"/>
          <w:lang w:eastAsia="en-GB"/>
        </w:rPr>
        <w:t>laucoma consultants (substantive posts) to support this SWW regional plan to support clinics in Hywel Dda.</w:t>
      </w:r>
    </w:p>
    <w:p w14:paraId="74B0AB57" w14:textId="37D95207" w:rsidR="006D3DD4" w:rsidRPr="006D3DD4" w:rsidRDefault="006D3DD4" w:rsidP="006F77AF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With additional outpatient space secured in Singleton Hospital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from</w:t>
      </w: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September 2023 and more data collection technician clinics with a new virtual clinical review office, this has resulted in a further significant reduction in the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g</w:t>
      </w:r>
      <w:r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laucoma waiting list backlog.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The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graph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below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demonstrates that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performance is above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the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submitted 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trajectory and this is due to a delay in Hywel Dda setting up clinics for locums already in post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,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which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has resulted in 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more clinics </w:t>
      </w:r>
      <w:r w:rsidR="00166D59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being held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Swansea Bay up to December 2023.</w:t>
      </w:r>
    </w:p>
    <w:p w14:paraId="34334999" w14:textId="2E9B49F3" w:rsidR="006F77AF" w:rsidRPr="006F77AF" w:rsidRDefault="00166D59" w:rsidP="006F77AF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In relation to</w:t>
      </w:r>
      <w:r w:rsidR="006D3DD4"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 GIRFT recommendations, a redesign of </w:t>
      </w:r>
      <w:r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g</w:t>
      </w:r>
      <w:r w:rsidR="006D3DD4"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laucoma patient clinic pathway and admin booking processes has been completed. This will ensure that patients are seen by the </w:t>
      </w:r>
      <w:r w:rsid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 xml:space="preserve">most </w:t>
      </w:r>
      <w:r w:rsidR="006D3DD4" w:rsidRPr="006D3DD4">
        <w:rPr>
          <w:rFonts w:ascii="Arial" w:eastAsiaTheme="minorEastAsia" w:hAnsi="Arial" w:cs="Arial"/>
          <w:color w:val="000000" w:themeColor="dark1"/>
          <w:kern w:val="24"/>
          <w:sz w:val="24"/>
          <w:szCs w:val="24"/>
          <w:lang w:eastAsia="en-GB"/>
        </w:rPr>
        <w:t>appropriate health care professional.</w:t>
      </w:r>
    </w:p>
    <w:p w14:paraId="71964E42" w14:textId="191FA02E" w:rsidR="006D3DD4" w:rsidRPr="006D3DD4" w:rsidRDefault="006D3DD4" w:rsidP="006F77AF">
      <w:p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6D3DD4">
        <w:rPr>
          <w:rFonts w:ascii="Arial" w:eastAsia="Times New Roman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 xml:space="preserve">Optometry contract WGOS4 </w:t>
      </w:r>
      <w:r w:rsidR="00166D59">
        <w:rPr>
          <w:rFonts w:ascii="Arial" w:eastAsia="Times New Roman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>g</w:t>
      </w:r>
      <w:r w:rsidRPr="006D3DD4">
        <w:rPr>
          <w:rFonts w:ascii="Arial" w:eastAsia="Times New Roman" w:hAnsi="Arial" w:cs="Arial"/>
          <w:b/>
          <w:bCs/>
          <w:color w:val="000000" w:themeColor="dark1"/>
          <w:kern w:val="24"/>
          <w:sz w:val="24"/>
          <w:szCs w:val="24"/>
          <w:lang w:eastAsia="en-GB"/>
        </w:rPr>
        <w:t xml:space="preserve">laucoma implementation </w:t>
      </w:r>
      <w:r w:rsidRPr="006D3DD4">
        <w:rPr>
          <w:rFonts w:ascii="Arial" w:eastAsia="Times New Roman" w:hAnsi="Arial" w:cs="Arial"/>
          <w:color w:val="000000" w:themeColor="dark1"/>
          <w:kern w:val="24"/>
          <w:sz w:val="24"/>
          <w:szCs w:val="24"/>
          <w:lang w:eastAsia="en-GB"/>
        </w:rPr>
        <w:t xml:space="preserve">will need to be phased pending Primary Care equipment specification and more local </w:t>
      </w:r>
      <w:r w:rsidR="00166D59">
        <w:rPr>
          <w:rFonts w:ascii="Arial" w:eastAsia="Times New Roman" w:hAnsi="Arial" w:cs="Arial"/>
          <w:color w:val="000000" w:themeColor="dark1"/>
          <w:kern w:val="24"/>
          <w:sz w:val="24"/>
          <w:szCs w:val="24"/>
          <w:lang w:eastAsia="en-GB"/>
        </w:rPr>
        <w:t>o</w:t>
      </w:r>
      <w:r w:rsidRPr="006D3DD4">
        <w:rPr>
          <w:rFonts w:ascii="Arial" w:eastAsia="Times New Roman" w:hAnsi="Arial" w:cs="Arial"/>
          <w:color w:val="000000" w:themeColor="dark1"/>
          <w:kern w:val="24"/>
          <w:sz w:val="24"/>
          <w:szCs w:val="24"/>
          <w:lang w:eastAsia="en-GB"/>
        </w:rPr>
        <w:t xml:space="preserve">ptometrists achieving higher certification in </w:t>
      </w:r>
      <w:r w:rsidR="00166D59">
        <w:rPr>
          <w:rFonts w:ascii="Arial" w:eastAsia="Times New Roman" w:hAnsi="Arial" w:cs="Arial"/>
          <w:color w:val="000000" w:themeColor="dark1"/>
          <w:kern w:val="24"/>
          <w:sz w:val="24"/>
          <w:szCs w:val="24"/>
          <w:lang w:eastAsia="en-GB"/>
        </w:rPr>
        <w:t>g</w:t>
      </w:r>
      <w:r w:rsidRPr="006D3DD4">
        <w:rPr>
          <w:rFonts w:ascii="Arial" w:eastAsia="Times New Roman" w:hAnsi="Arial" w:cs="Arial"/>
          <w:color w:val="000000" w:themeColor="dark1"/>
          <w:kern w:val="24"/>
          <w:sz w:val="24"/>
          <w:szCs w:val="24"/>
          <w:lang w:eastAsia="en-GB"/>
        </w:rPr>
        <w:t xml:space="preserve">laucoma and independent prescribing to perform </w:t>
      </w:r>
      <w:r w:rsidR="00166D59">
        <w:rPr>
          <w:rFonts w:ascii="Arial" w:eastAsia="Times New Roman" w:hAnsi="Arial" w:cs="Arial"/>
          <w:color w:val="000000" w:themeColor="dark1"/>
          <w:kern w:val="24"/>
          <w:sz w:val="24"/>
          <w:szCs w:val="24"/>
          <w:lang w:eastAsia="en-GB"/>
        </w:rPr>
        <w:t>g</w:t>
      </w:r>
      <w:r w:rsidRPr="006D3DD4">
        <w:rPr>
          <w:rFonts w:ascii="Arial" w:eastAsia="Times New Roman" w:hAnsi="Arial" w:cs="Arial"/>
          <w:color w:val="000000" w:themeColor="dark1"/>
          <w:kern w:val="24"/>
          <w:sz w:val="24"/>
          <w:szCs w:val="24"/>
          <w:lang w:eastAsia="en-GB"/>
        </w:rPr>
        <w:t>laucoma filtering examinations and issue prescriptions to appropriate patients that can be discharged from hospital services.</w:t>
      </w:r>
    </w:p>
    <w:p w14:paraId="547EE217" w14:textId="4543E710" w:rsidR="00835FD8" w:rsidRPr="00835FD8" w:rsidRDefault="00835FD8" w:rsidP="006F77AF">
      <w:pPr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7BDA39BA" w14:textId="1C03F845" w:rsidR="00166D59" w:rsidRDefault="006F77AF" w:rsidP="006F77AF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b/>
          <w:bCs/>
          <w:noProof/>
          <w:color w:val="000000" w:themeColor="text1"/>
          <w:sz w:val="24"/>
          <w:szCs w:val="24"/>
          <w:lang w:eastAsia="en-GB"/>
        </w:rPr>
        <w:lastRenderedPageBreak/>
        <w:drawing>
          <wp:inline distT="0" distB="0" distL="0" distR="0" wp14:anchorId="5F582C95" wp14:editId="7099544C">
            <wp:extent cx="4140664" cy="2355215"/>
            <wp:effectExtent l="0" t="0" r="0" b="6985"/>
            <wp:docPr id="2061442913" name="Picture 1" descr="A graph showing the growth of patien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1442913" name="Picture 1" descr="A graph showing the growth of patients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145414" cy="2357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B46F56" w14:textId="20BC88D6" w:rsidR="00835FD8" w:rsidRPr="00835FD8" w:rsidRDefault="00835FD8" w:rsidP="006F77AF">
      <w:pPr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b/>
          <w:bCs/>
          <w:color w:val="000000" w:themeColor="text1"/>
          <w:sz w:val="24"/>
          <w:szCs w:val="24"/>
        </w:rPr>
        <w:t>Cataract Service</w:t>
      </w:r>
    </w:p>
    <w:p w14:paraId="38A2D0E8" w14:textId="77777777" w:rsidR="00A35447" w:rsidRDefault="00A35447" w:rsidP="006F77AF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3F31AE67" wp14:editId="65DAB7C0">
            <wp:extent cx="4181475" cy="2026920"/>
            <wp:effectExtent l="0" t="0" r="9525" b="11430"/>
            <wp:docPr id="116158893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E18BC048-F433-9186-8BED-68A3FF02804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7F200E0E" w14:textId="23D189DE" w:rsidR="00835FD8" w:rsidRPr="00835FD8" w:rsidRDefault="00835FD8" w:rsidP="006F77AF">
      <w:pPr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b/>
          <w:bCs/>
          <w:color w:val="000000" w:themeColor="text1"/>
          <w:sz w:val="24"/>
          <w:szCs w:val="24"/>
        </w:rPr>
        <w:t>Challenges</w:t>
      </w:r>
    </w:p>
    <w:p w14:paraId="1F0EFE41" w14:textId="39E67CE5" w:rsidR="00E83992" w:rsidRPr="0029509D" w:rsidRDefault="00E83992" w:rsidP="006F77AF">
      <w:pPr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29509D">
        <w:rPr>
          <w:rFonts w:ascii="Arial" w:hAnsi="Arial" w:cs="Arial"/>
          <w:b/>
          <w:bCs/>
          <w:color w:val="000000" w:themeColor="text1"/>
          <w:sz w:val="24"/>
          <w:szCs w:val="24"/>
        </w:rPr>
        <w:t>Stage 1 RTT</w:t>
      </w:r>
      <w:r w:rsidR="0029509D" w:rsidRPr="0029509D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(1</w:t>
      </w:r>
      <w:r w:rsidR="0029509D" w:rsidRPr="0029509D">
        <w:rPr>
          <w:rFonts w:ascii="Arial" w:hAnsi="Arial" w:cs="Arial"/>
          <w:b/>
          <w:bCs/>
          <w:color w:val="000000" w:themeColor="text1"/>
          <w:sz w:val="24"/>
          <w:szCs w:val="24"/>
          <w:vertAlign w:val="superscript"/>
        </w:rPr>
        <w:t>st</w:t>
      </w:r>
      <w:r w:rsidR="0029509D" w:rsidRPr="0029509D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OPD waits)</w:t>
      </w:r>
    </w:p>
    <w:p w14:paraId="0BC82ACC" w14:textId="69B3DDF8" w:rsidR="00835FD8" w:rsidRDefault="00835FD8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The i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 xml:space="preserve">ncrease in </w:t>
      </w:r>
      <w:r w:rsidR="00166D59">
        <w:rPr>
          <w:rFonts w:ascii="Arial" w:hAnsi="Arial" w:cs="Arial"/>
          <w:bCs/>
          <w:color w:val="000000" w:themeColor="text1"/>
          <w:sz w:val="24"/>
          <w:szCs w:val="24"/>
        </w:rPr>
        <w:t>c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ataract referral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>s from January 2023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 xml:space="preserve"> outweighs 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current </w:t>
      </w:r>
      <w:r w:rsidR="00166D59">
        <w:rPr>
          <w:rFonts w:ascii="Arial" w:hAnsi="Arial" w:cs="Arial"/>
          <w:bCs/>
          <w:color w:val="000000" w:themeColor="text1"/>
          <w:sz w:val="24"/>
          <w:szCs w:val="24"/>
        </w:rPr>
        <w:t>c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ataract one</w:t>
      </w:r>
      <w:r w:rsidR="00166D59">
        <w:rPr>
          <w:rFonts w:ascii="Arial" w:hAnsi="Arial" w:cs="Arial"/>
          <w:bCs/>
          <w:color w:val="000000" w:themeColor="text1"/>
          <w:sz w:val="24"/>
          <w:szCs w:val="24"/>
        </w:rPr>
        <w:t>-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stop clinic capacity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>. To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mitigate 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breach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risks as best as possible,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s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 xml:space="preserve">mall monthly shortfalls 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over 52 weeks 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 xml:space="preserve">have been placed into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less appropriate g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eneral clinic consultation only slots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. There are also additional WLI clinics booked 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over summer months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to provide additional capacity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 due to leave. This will also give training opportunities to other ophthalmic practitioners to gain Pre-Assessment skills.</w:t>
      </w:r>
    </w:p>
    <w:p w14:paraId="0842DA7C" w14:textId="733BF801" w:rsidR="00CD082F" w:rsidRDefault="00CD082F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bCs/>
          <w:color w:val="000000" w:themeColor="text1"/>
          <w:sz w:val="24"/>
          <w:szCs w:val="24"/>
        </w:rPr>
        <w:t>The graph below demonstrates what would happen to stage 1 if the above mitigation was not achievable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.</w:t>
      </w:r>
    </w:p>
    <w:p w14:paraId="21F8C14C" w14:textId="77777777" w:rsidR="006F77AF" w:rsidRDefault="006F77AF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59C48D9E" w14:textId="77777777" w:rsidR="006F77AF" w:rsidRDefault="006F77AF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7F80386C" w14:textId="5702309D" w:rsidR="00E83992" w:rsidRPr="00835FD8" w:rsidRDefault="00E83992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26A1FA41" w14:textId="3EC0075D" w:rsidR="00E83992" w:rsidRPr="0029509D" w:rsidRDefault="006F77AF" w:rsidP="006F77AF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b/>
          <w:bCs/>
          <w:noProof/>
          <w:color w:val="000000" w:themeColor="text1"/>
          <w:sz w:val="24"/>
          <w:szCs w:val="24"/>
          <w:lang w:eastAsia="en-GB"/>
        </w:rPr>
        <w:lastRenderedPageBreak/>
        <w:drawing>
          <wp:inline distT="0" distB="0" distL="0" distR="0" wp14:anchorId="67E75B71" wp14:editId="35A00590">
            <wp:extent cx="4158295" cy="2215515"/>
            <wp:effectExtent l="0" t="0" r="0" b="0"/>
            <wp:docPr id="385392888" name="Picture 1" descr="A graph showing a number of patient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392888" name="Picture 1" descr="A graph showing a number of patients&#10;&#10;Description automatically generated with medium confidence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166319" cy="2219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5CE65" w14:textId="4132C14E" w:rsidR="00E83992" w:rsidRPr="0029509D" w:rsidRDefault="00E83992" w:rsidP="006F77AF">
      <w:pPr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29509D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Stage 5 </w:t>
      </w:r>
      <w:r w:rsidR="0029509D" w:rsidRPr="0029509D">
        <w:rPr>
          <w:rFonts w:ascii="Arial" w:hAnsi="Arial" w:cs="Arial"/>
          <w:b/>
          <w:bCs/>
          <w:color w:val="000000" w:themeColor="text1"/>
          <w:sz w:val="24"/>
          <w:szCs w:val="24"/>
        </w:rPr>
        <w:t>RTT (Treatment waits for Surgery)</w:t>
      </w:r>
    </w:p>
    <w:p w14:paraId="191E8364" w14:textId="1E45B071" w:rsidR="00835FD8" w:rsidRDefault="00835FD8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The 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curren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>t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Ophthalmology 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 xml:space="preserve">theatre capacity of 20.5 sessions is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‘shared’ between 15 consultants, which results in capacity deficits 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(pre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>-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 xml:space="preserve">covid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the service had access to 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21.25 sessions for 12 consultants)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.</w:t>
      </w:r>
    </w:p>
    <w:p w14:paraId="18EF228C" w14:textId="65FC2FA8" w:rsidR="00E83992" w:rsidRDefault="00E83992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These are the lost DSU, Singleton Main and Morriston Paed sessions:</w:t>
      </w:r>
    </w:p>
    <w:tbl>
      <w:tblPr>
        <w:tblW w:w="8359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061"/>
        <w:gridCol w:w="1486"/>
        <w:gridCol w:w="1417"/>
        <w:gridCol w:w="1418"/>
        <w:gridCol w:w="1417"/>
        <w:gridCol w:w="1560"/>
      </w:tblGrid>
      <w:tr w:rsidR="00E83992" w:rsidRPr="006F77AF" w14:paraId="2833522F" w14:textId="77777777" w:rsidTr="006F77AF">
        <w:trPr>
          <w:trHeight w:val="501"/>
          <w:jc w:val="center"/>
        </w:trPr>
        <w:tc>
          <w:tcPr>
            <w:tcW w:w="83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A8AE4A" w14:textId="1073DE27" w:rsidR="00E83992" w:rsidRPr="006F77AF" w:rsidRDefault="00E83992" w:rsidP="006F77AF">
            <w:pPr>
              <w:spacing w:after="0" w:line="240" w:lineRule="auto"/>
              <w:jc w:val="center"/>
              <w:textAlignment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white"/>
                <w:lang w:eastAsia="en-GB"/>
              </w:rPr>
              <w:t>Ophthalmology Theatre Schedule</w:t>
            </w:r>
          </w:p>
        </w:tc>
      </w:tr>
      <w:tr w:rsidR="00E83992" w:rsidRPr="006F77AF" w14:paraId="01A990ED" w14:textId="77777777" w:rsidTr="006F77AF">
        <w:trPr>
          <w:trHeight w:val="501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E4997C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Theatre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E0FDAC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Mon am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057DE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 xml:space="preserve">Tue </w:t>
            </w:r>
            <w:proofErr w:type="gramStart"/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am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E7DC2F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 xml:space="preserve">Wed </w:t>
            </w:r>
            <w:proofErr w:type="gramStart"/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am</w:t>
            </w:r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F6A633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 xml:space="preserve">Thu </w:t>
            </w:r>
            <w:proofErr w:type="gramStart"/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am</w:t>
            </w:r>
            <w:proofErr w:type="gramEnd"/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52FC65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 xml:space="preserve">Fri </w:t>
            </w:r>
            <w:proofErr w:type="gramStart"/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am</w:t>
            </w:r>
            <w:proofErr w:type="gramEnd"/>
          </w:p>
        </w:tc>
      </w:tr>
      <w:tr w:rsidR="00E83992" w:rsidRPr="006F77AF" w14:paraId="26F6B768" w14:textId="77777777" w:rsidTr="006F77AF">
        <w:trPr>
          <w:trHeight w:val="501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298C98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white"/>
                <w:lang w:eastAsia="en-GB"/>
              </w:rPr>
              <w:t>A, DSU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037B6A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weekly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A2486F" w14:textId="481E25A8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C18345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weekly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D5C9B4" w14:textId="47976D4E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A7DDDA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weekly</w:t>
            </w:r>
          </w:p>
        </w:tc>
      </w:tr>
      <w:tr w:rsidR="00E83992" w:rsidRPr="006F77AF" w14:paraId="255E7CC6" w14:textId="77777777" w:rsidTr="006F77AF">
        <w:trPr>
          <w:trHeight w:val="501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E6E7FF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white"/>
                <w:lang w:eastAsia="en-GB"/>
              </w:rPr>
              <w:t>B, DSU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5F0BF5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weekly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AC8A" w14:textId="174929EC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89A11C3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weekly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A82156" w14:textId="6CD9FB61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139C42" w14:textId="018D9E5F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E83992" w:rsidRPr="006F77AF" w14:paraId="1D544019" w14:textId="77777777" w:rsidTr="006F77AF">
        <w:trPr>
          <w:trHeight w:val="508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E587E1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white"/>
                <w:lang w:eastAsia="en-GB"/>
              </w:rPr>
              <w:t>6, Main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49A954F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alt weeks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5ED7FC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monthly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90A1AE" w14:textId="310145CE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59786D2" w14:textId="18DFB885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1C14BC" w14:textId="59B68CA3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E83992" w:rsidRPr="006F77AF" w14:paraId="27068B95" w14:textId="77777777" w:rsidTr="006F77AF">
        <w:trPr>
          <w:trHeight w:val="539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2BC3B7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white"/>
                <w:lang w:eastAsia="en-GB"/>
              </w:rPr>
              <w:t>11, MH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002C01" w14:textId="4B3E21E4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7A50B1D" w14:textId="29A713BA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A82ED4" w14:textId="09AC8FA1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1945F2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Paed weekly - request total 2 days a month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9D20F8" w14:textId="3C0ECAC9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E83992" w:rsidRPr="006F77AF" w14:paraId="61F2F559" w14:textId="77777777" w:rsidTr="006F77AF">
        <w:trPr>
          <w:trHeight w:val="501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25A387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Theatre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FF5390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Mon pm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35917A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Tue pm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AF12D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Wed pm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A32EEE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Thu pm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E0B4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4C234B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lightGray"/>
                <w:lang w:eastAsia="en-GB"/>
              </w:rPr>
              <w:t>Fri pm</w:t>
            </w:r>
          </w:p>
        </w:tc>
      </w:tr>
      <w:tr w:rsidR="00E83992" w:rsidRPr="006F77AF" w14:paraId="009E9313" w14:textId="77777777" w:rsidTr="006F77AF">
        <w:trPr>
          <w:trHeight w:val="501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BB2FF9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white"/>
                <w:lang w:eastAsia="en-GB"/>
              </w:rPr>
              <w:t>A, DSU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2C38B9" w14:textId="1E865CCF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89062D" w14:textId="23A3383C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ABE8E37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weekly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62B1B7" w14:textId="47B110C4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489C3C" w14:textId="6EDD072B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  <w:tr w:rsidR="00E83992" w:rsidRPr="006F77AF" w14:paraId="0C60DE7D" w14:textId="77777777" w:rsidTr="006F77AF">
        <w:trPr>
          <w:trHeight w:val="501"/>
          <w:jc w:val="center"/>
        </w:trPr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7CFB3E" w14:textId="77777777" w:rsidR="00E83992" w:rsidRPr="006F77AF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b/>
                <w:bCs/>
                <w:color w:val="000000"/>
                <w:kern w:val="24"/>
                <w:sz w:val="20"/>
                <w:szCs w:val="20"/>
                <w:highlight w:val="white"/>
                <w:lang w:eastAsia="en-GB"/>
              </w:rPr>
              <w:t>5, Main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BF7454" w14:textId="3068DFE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DEBB04" w14:textId="42626E52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B97613" w14:textId="552F0B9E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EF386D9" w14:textId="77777777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F77AF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GB"/>
              </w:rPr>
              <w:t>weekly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92BC4" w14:textId="08DD7F59" w:rsidR="00E83992" w:rsidRPr="006F77AF" w:rsidRDefault="00E83992" w:rsidP="006F77AF">
            <w:pPr>
              <w:spacing w:after="0" w:line="240" w:lineRule="auto"/>
              <w:jc w:val="center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</w:tr>
    </w:tbl>
    <w:p w14:paraId="3E1A09A4" w14:textId="77777777" w:rsidR="00E83992" w:rsidRPr="00835FD8" w:rsidRDefault="00E83992" w:rsidP="006F77AF">
      <w:pPr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2E40B53C" w14:textId="3DD1AFE3" w:rsidR="00EF33E7" w:rsidRPr="00E83992" w:rsidRDefault="00E83992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With t</w:t>
      </w:r>
      <w:r w:rsidR="00835FD8">
        <w:rPr>
          <w:rFonts w:ascii="Arial" w:hAnsi="Arial" w:cs="Arial"/>
          <w:color w:val="000000" w:themeColor="text1"/>
          <w:sz w:val="24"/>
          <w:szCs w:val="24"/>
        </w:rPr>
        <w:t>en dedicated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c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>a</w:t>
      </w:r>
      <w:r w:rsidR="00835FD8">
        <w:rPr>
          <w:rFonts w:ascii="Arial" w:hAnsi="Arial" w:cs="Arial"/>
          <w:color w:val="000000" w:themeColor="text1"/>
          <w:sz w:val="24"/>
          <w:szCs w:val="24"/>
        </w:rPr>
        <w:t>taract theatre sessions</w:t>
      </w:r>
      <w:r>
        <w:rPr>
          <w:rFonts w:ascii="Arial" w:hAnsi="Arial" w:cs="Arial"/>
          <w:color w:val="000000" w:themeColor="text1"/>
          <w:sz w:val="24"/>
          <w:szCs w:val="24"/>
        </w:rPr>
        <w:t>, routine capacity</w:t>
      </w:r>
      <w:r w:rsidR="00835FD8">
        <w:rPr>
          <w:rFonts w:ascii="Arial" w:hAnsi="Arial" w:cs="Arial"/>
          <w:color w:val="000000" w:themeColor="text1"/>
          <w:sz w:val="24"/>
          <w:szCs w:val="24"/>
        </w:rPr>
        <w:t xml:space="preserve"> is tight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, with priority cataracts requests coming for patients under current care eye services. Further 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risk of subspecialised priority treatments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trumping routine cataract slots 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>(</w:t>
      </w:r>
      <w:r w:rsidR="0028305A" w:rsidRPr="00835FD8">
        <w:rPr>
          <w:rFonts w:ascii="Arial" w:hAnsi="Arial" w:cs="Arial"/>
          <w:color w:val="000000" w:themeColor="text1"/>
          <w:sz w:val="24"/>
          <w:szCs w:val="24"/>
        </w:rPr>
        <w:t>e.g.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g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laucoma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t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>rabeculectomies from Hywel Dda clinics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or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o</w:t>
      </w:r>
      <w:r>
        <w:rPr>
          <w:rFonts w:ascii="Arial" w:hAnsi="Arial" w:cs="Arial"/>
          <w:color w:val="000000" w:themeColor="text1"/>
          <w:sz w:val="24"/>
          <w:szCs w:val="24"/>
        </w:rPr>
        <w:t>culoplastic USC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>)</w:t>
      </w:r>
      <w:r w:rsidR="006F77AF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3DA3862D" w14:textId="513D385D" w:rsidR="00835FD8" w:rsidRPr="00835FD8" w:rsidRDefault="00835FD8" w:rsidP="006F77A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The Health Board’s policy on treating </w:t>
      </w:r>
      <w:r w:rsidR="00E83992">
        <w:rPr>
          <w:rFonts w:ascii="Arial" w:hAnsi="Arial" w:cs="Arial"/>
          <w:bCs/>
          <w:color w:val="000000" w:themeColor="text1"/>
          <w:sz w:val="24"/>
          <w:szCs w:val="24"/>
        </w:rPr>
        <w:t xml:space="preserve">routine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patients 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in turn rate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is often 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affected by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the following in Ophthalmology</w:t>
      </w:r>
      <w:r w:rsidRPr="00835FD8">
        <w:rPr>
          <w:rFonts w:ascii="Arial" w:hAnsi="Arial" w:cs="Arial"/>
          <w:bCs/>
          <w:color w:val="000000" w:themeColor="text1"/>
          <w:sz w:val="24"/>
          <w:szCs w:val="24"/>
        </w:rPr>
        <w:t>:</w:t>
      </w:r>
    </w:p>
    <w:p w14:paraId="455F3D7F" w14:textId="42C886FE" w:rsidR="00835FD8" w:rsidRPr="00835FD8" w:rsidRDefault="00835FD8" w:rsidP="006F77AF">
      <w:pPr>
        <w:numPr>
          <w:ilvl w:val="0"/>
          <w:numId w:val="13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52-week referrals converting from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o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ne stop cataract clinic for treatment prior to pre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-operative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assessment expiring by week 68</w:t>
      </w:r>
    </w:p>
    <w:p w14:paraId="71C7001C" w14:textId="0560D2F9" w:rsidR="00835FD8" w:rsidRDefault="00166D59" w:rsidP="006F77AF">
      <w:pPr>
        <w:numPr>
          <w:ilvl w:val="0"/>
          <w:numId w:val="13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>Limited s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uitable low complexity patients for registrar backfill and </w:t>
      </w:r>
      <w:r>
        <w:rPr>
          <w:rFonts w:ascii="Arial" w:hAnsi="Arial" w:cs="Arial"/>
          <w:color w:val="000000" w:themeColor="text1"/>
          <w:sz w:val="24"/>
          <w:szCs w:val="24"/>
        </w:rPr>
        <w:t>high volume, low complexity (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>HVLC</w:t>
      </w:r>
      <w:r>
        <w:rPr>
          <w:rFonts w:ascii="Arial" w:hAnsi="Arial" w:cs="Arial"/>
          <w:color w:val="000000" w:themeColor="text1"/>
          <w:sz w:val="24"/>
          <w:szCs w:val="24"/>
        </w:rPr>
        <w:t>)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 sessions. </w:t>
      </w:r>
    </w:p>
    <w:p w14:paraId="7A5C1D3E" w14:textId="4F7BCD67" w:rsidR="00835FD8" w:rsidRPr="006F77AF" w:rsidRDefault="00E83992" w:rsidP="006F77AF">
      <w:pPr>
        <w:numPr>
          <w:ilvl w:val="0"/>
          <w:numId w:val="13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Clinical priority cataracts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–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 xml:space="preserve"> the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below gra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ph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demonstrates the backlog priority patients under 25 weeks decreasing and the routine over 51 weeks increasing.</w:t>
      </w:r>
    </w:p>
    <w:p w14:paraId="46EBCD47" w14:textId="7913EC77" w:rsidR="00536BC6" w:rsidRDefault="006F77AF" w:rsidP="006F77AF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6F77AF">
        <w:rPr>
          <w:rFonts w:ascii="Arial" w:hAnsi="Arial" w:cs="Arial"/>
          <w:b/>
          <w:bCs/>
          <w:noProof/>
          <w:color w:val="000000" w:themeColor="text1"/>
          <w:sz w:val="24"/>
          <w:szCs w:val="24"/>
          <w:lang w:eastAsia="en-GB"/>
        </w:rPr>
        <w:drawing>
          <wp:inline distT="0" distB="0" distL="0" distR="0" wp14:anchorId="0C638B4B" wp14:editId="0CBC533E">
            <wp:extent cx="4093210" cy="1952732"/>
            <wp:effectExtent l="0" t="0" r="2540" b="9525"/>
            <wp:docPr id="572120655" name="Picture 1" descr="A graph of different colored ba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2120655" name="Picture 1" descr="A graph of different colored bars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099071" cy="1955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7B3506" w14:textId="423002E4" w:rsidR="00835FD8" w:rsidRPr="00835FD8" w:rsidRDefault="00E83992" w:rsidP="006F77AF">
      <w:pPr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>Capacity s</w:t>
      </w:r>
      <w:r w:rsidR="00835FD8" w:rsidRPr="00835FD8">
        <w:rPr>
          <w:rFonts w:ascii="Arial" w:hAnsi="Arial" w:cs="Arial"/>
          <w:b/>
          <w:bCs/>
          <w:color w:val="000000" w:themeColor="text1"/>
          <w:sz w:val="24"/>
          <w:szCs w:val="24"/>
        </w:rPr>
        <w:t>olutions</w:t>
      </w:r>
      <w:r w:rsidR="00835FD8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being explored</w:t>
      </w:r>
      <w:r w:rsidR="00835FD8" w:rsidRPr="00835FD8">
        <w:rPr>
          <w:rFonts w:ascii="Arial" w:hAnsi="Arial" w:cs="Arial"/>
          <w:b/>
          <w:bCs/>
          <w:color w:val="000000" w:themeColor="text1"/>
          <w:sz w:val="24"/>
          <w:szCs w:val="24"/>
        </w:rPr>
        <w:t>:</w:t>
      </w:r>
    </w:p>
    <w:p w14:paraId="12AE280F" w14:textId="11115988" w:rsidR="00835FD8" w:rsidRPr="00835FD8" w:rsidRDefault="00835FD8" w:rsidP="006F77AF">
      <w:pPr>
        <w:numPr>
          <w:ilvl w:val="0"/>
          <w:numId w:val="1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Two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HVLC sessions with 8–10 slots each including bilateral cataracts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 xml:space="preserve"> in place since September 2023.</w:t>
      </w:r>
    </w:p>
    <w:p w14:paraId="788788C3" w14:textId="77777777" w:rsidR="00E83992" w:rsidRDefault="00E83992" w:rsidP="006F77AF">
      <w:pPr>
        <w:numPr>
          <w:ilvl w:val="0"/>
          <w:numId w:val="1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Remaining e</w:t>
      </w:r>
      <w:r w:rsidR="00835FD8">
        <w:rPr>
          <w:rFonts w:ascii="Arial" w:hAnsi="Arial" w:cs="Arial"/>
          <w:color w:val="000000" w:themeColor="text1"/>
          <w:sz w:val="24"/>
          <w:szCs w:val="24"/>
        </w:rPr>
        <w:t>ight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 training sessio</w:t>
      </w:r>
      <w:r w:rsidR="00835FD8">
        <w:rPr>
          <w:rFonts w:ascii="Arial" w:hAnsi="Arial" w:cs="Arial"/>
          <w:color w:val="000000" w:themeColor="text1"/>
          <w:sz w:val="24"/>
          <w:szCs w:val="24"/>
        </w:rPr>
        <w:t>ns have increased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 to 4 h</w:t>
      </w:r>
      <w:r w:rsidR="00835FD8">
        <w:rPr>
          <w:rFonts w:ascii="Arial" w:hAnsi="Arial" w:cs="Arial"/>
          <w:color w:val="000000" w:themeColor="text1"/>
          <w:sz w:val="24"/>
          <w:szCs w:val="24"/>
        </w:rPr>
        <w:t>ou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rs with </w:t>
      </w:r>
      <w:r w:rsidR="00835FD8">
        <w:rPr>
          <w:rFonts w:ascii="Arial" w:hAnsi="Arial" w:cs="Arial"/>
          <w:color w:val="000000" w:themeColor="text1"/>
          <w:sz w:val="24"/>
          <w:szCs w:val="24"/>
        </w:rPr>
        <w:t>a 7th cataract slot from May 2024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– analysis of first 5 weeks gave a benchmark to improve against. The following 5 weeks has shown increase in cataracts treated with further discussions on improving late starts and early finishes.</w:t>
      </w:r>
    </w:p>
    <w:p w14:paraId="3E438B1C" w14:textId="792E4C56" w:rsidR="00835FD8" w:rsidRPr="00835FD8" w:rsidRDefault="00E83992" w:rsidP="006F77AF">
      <w:pPr>
        <w:numPr>
          <w:ilvl w:val="0"/>
          <w:numId w:val="1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Retired consultant on ‘locum bank’ for theatre backfill (2 to 3 sessions a week)</w:t>
      </w:r>
    </w:p>
    <w:p w14:paraId="403C8BD6" w14:textId="187AD8C8" w:rsidR="00835FD8" w:rsidRPr="00835FD8" w:rsidRDefault="00835FD8" w:rsidP="006F77AF">
      <w:pPr>
        <w:numPr>
          <w:ilvl w:val="0"/>
          <w:numId w:val="1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A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c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 xml:space="preserve">ataract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ask and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f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inish group </w:t>
      </w:r>
      <w:proofErr w:type="gramStart"/>
      <w:r w:rsidR="00E83992">
        <w:rPr>
          <w:rFonts w:ascii="Arial" w:hAnsi="Arial" w:cs="Arial"/>
          <w:color w:val="000000" w:themeColor="text1"/>
          <w:sz w:val="24"/>
          <w:szCs w:val="24"/>
        </w:rPr>
        <w:t>is</w:t>
      </w:r>
      <w:proofErr w:type="gramEnd"/>
      <w:r w:rsidR="00E83992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83992" w:rsidRPr="00835FD8">
        <w:rPr>
          <w:rFonts w:ascii="Arial" w:hAnsi="Arial" w:cs="Arial"/>
          <w:color w:val="000000" w:themeColor="text1"/>
          <w:sz w:val="24"/>
          <w:szCs w:val="24"/>
        </w:rPr>
        <w:t>starting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 xml:space="preserve"> in September 2024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with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t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heatre and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a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naesthetic colleagues to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 xml:space="preserve"> look to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achieve further GIRFT 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 xml:space="preserve">patient flow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efficiencies.</w:t>
      </w:r>
    </w:p>
    <w:p w14:paraId="6DCD6256" w14:textId="0379A2F3" w:rsidR="00835FD8" w:rsidRPr="00835FD8" w:rsidRDefault="00835FD8" w:rsidP="006F77AF">
      <w:pPr>
        <w:numPr>
          <w:ilvl w:val="0"/>
          <w:numId w:val="14"/>
        </w:numPr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A request has been made for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Friday </w:t>
      </w:r>
      <w:r>
        <w:rPr>
          <w:rFonts w:ascii="Arial" w:hAnsi="Arial" w:cs="Arial"/>
          <w:color w:val="000000" w:themeColor="text1"/>
          <w:sz w:val="24"/>
          <w:szCs w:val="24"/>
        </w:rPr>
        <w:t>‘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>all day</w:t>
      </w:r>
      <w:r>
        <w:rPr>
          <w:rFonts w:ascii="Arial" w:hAnsi="Arial" w:cs="Arial"/>
          <w:color w:val="000000" w:themeColor="text1"/>
          <w:sz w:val="24"/>
          <w:szCs w:val="24"/>
        </w:rPr>
        <w:t>’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D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ay Surgery Unit sessions to be returned to the service following post-covid changes - there are currently no theatre sessions available for a 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>consultant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returning from career break in August 2024</w:t>
      </w:r>
    </w:p>
    <w:p w14:paraId="7B427606" w14:textId="775AEC41" w:rsidR="00835FD8" w:rsidRPr="00536BC6" w:rsidRDefault="00835FD8" w:rsidP="006F77AF">
      <w:pPr>
        <w:numPr>
          <w:ilvl w:val="0"/>
          <w:numId w:val="14"/>
        </w:numPr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Restore / increase theatre 6 GA case capacity at Singleton Hospital</w:t>
      </w:r>
      <w:r w:rsidR="00242175">
        <w:rPr>
          <w:rFonts w:ascii="Arial" w:hAnsi="Arial" w:cs="Arial"/>
          <w:color w:val="000000" w:themeColor="text1"/>
          <w:sz w:val="24"/>
          <w:szCs w:val="24"/>
        </w:rPr>
        <w:t xml:space="preserve"> for Vitreoretinal, Cornea and </w:t>
      </w:r>
      <w:r w:rsidR="0028305A">
        <w:rPr>
          <w:rFonts w:ascii="Arial" w:hAnsi="Arial" w:cs="Arial"/>
          <w:color w:val="000000" w:themeColor="text1"/>
          <w:sz w:val="24"/>
          <w:szCs w:val="24"/>
        </w:rPr>
        <w:t>Oculoplastic</w:t>
      </w:r>
      <w:r w:rsidR="00242175">
        <w:rPr>
          <w:rFonts w:ascii="Arial" w:hAnsi="Arial" w:cs="Arial"/>
          <w:color w:val="000000" w:themeColor="text1"/>
          <w:sz w:val="24"/>
          <w:szCs w:val="24"/>
        </w:rPr>
        <w:t xml:space="preserve"> procedures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>and lost Paediatric Morriston theatre capacity.</w:t>
      </w:r>
    </w:p>
    <w:p w14:paraId="3FB6BCE4" w14:textId="4A7A7F3C" w:rsidR="00653AEC" w:rsidRDefault="00653AEC" w:rsidP="006F77A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587006B3" w14:textId="35B67976" w:rsidR="0028305A" w:rsidRDefault="0028305A" w:rsidP="006F77A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Regional </w:t>
      </w:r>
      <w:r w:rsidR="006F77AF">
        <w:rPr>
          <w:rFonts w:ascii="Arial" w:hAnsi="Arial" w:cs="Arial"/>
          <w:b/>
          <w:sz w:val="24"/>
          <w:szCs w:val="24"/>
        </w:rPr>
        <w:t>E</w:t>
      </w:r>
      <w:r>
        <w:rPr>
          <w:rFonts w:ascii="Arial" w:hAnsi="Arial" w:cs="Arial"/>
          <w:b/>
          <w:sz w:val="24"/>
          <w:szCs w:val="24"/>
        </w:rPr>
        <w:t>y</w:t>
      </w:r>
      <w:r w:rsidR="006F77AF">
        <w:rPr>
          <w:rFonts w:ascii="Arial" w:hAnsi="Arial" w:cs="Arial"/>
          <w:b/>
          <w:sz w:val="24"/>
          <w:szCs w:val="24"/>
        </w:rPr>
        <w:t>e Care</w:t>
      </w:r>
    </w:p>
    <w:p w14:paraId="656897D1" w14:textId="2B400309" w:rsidR="0028305A" w:rsidRDefault="0028305A" w:rsidP="006F77A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85D236B" w14:textId="4EF6B18A" w:rsidR="0028305A" w:rsidRPr="0028305A" w:rsidRDefault="006F77AF" w:rsidP="006F77A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28305A" w:rsidRPr="0028305A">
        <w:rPr>
          <w:rFonts w:ascii="Arial" w:hAnsi="Arial" w:cs="Arial"/>
          <w:sz w:val="24"/>
          <w:szCs w:val="24"/>
        </w:rPr>
        <w:t xml:space="preserve"> Regional Eye Care Programme is currently </w:t>
      </w:r>
      <w:r>
        <w:rPr>
          <w:rFonts w:ascii="Arial" w:hAnsi="Arial" w:cs="Arial"/>
          <w:sz w:val="24"/>
          <w:szCs w:val="24"/>
        </w:rPr>
        <w:t>under development between SBUHB and Hywel Dda UHB,</w:t>
      </w:r>
      <w:r w:rsidR="0028305A" w:rsidRPr="0028305A">
        <w:rPr>
          <w:rFonts w:ascii="Arial" w:hAnsi="Arial" w:cs="Arial"/>
          <w:sz w:val="24"/>
          <w:szCs w:val="24"/>
        </w:rPr>
        <w:t xml:space="preserve"> with the primary aim of ensuring equal access to eye care services across the South-West Wales region. The programme focuses on establishing a sustainable service model, reducing waiting times, enhancing eye care outcomes, and maintaining rigorous quality and safety standards.</w:t>
      </w:r>
    </w:p>
    <w:p w14:paraId="387599FF" w14:textId="6905CC34" w:rsidR="0028305A" w:rsidRPr="0028305A" w:rsidRDefault="0028305A" w:rsidP="006F77AF">
      <w:pPr>
        <w:jc w:val="both"/>
        <w:rPr>
          <w:rFonts w:ascii="Arial" w:hAnsi="Arial" w:cs="Arial"/>
          <w:sz w:val="24"/>
          <w:szCs w:val="24"/>
        </w:rPr>
      </w:pPr>
      <w:r w:rsidRPr="0028305A">
        <w:rPr>
          <w:rFonts w:ascii="Arial" w:hAnsi="Arial" w:cs="Arial"/>
          <w:sz w:val="24"/>
          <w:szCs w:val="24"/>
        </w:rPr>
        <w:lastRenderedPageBreak/>
        <w:t>A service status report, which provided a comprehensive overview of the current eye care services and resource allocation across the region, was reviewed on the 5th of July 2024. Key actions resulting from this review include:</w:t>
      </w:r>
    </w:p>
    <w:p w14:paraId="12A1AA0D" w14:textId="77777777" w:rsidR="0028305A" w:rsidRPr="0028305A" w:rsidRDefault="0028305A" w:rsidP="006F77AF">
      <w:pPr>
        <w:numPr>
          <w:ilvl w:val="0"/>
          <w:numId w:val="31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28305A">
        <w:rPr>
          <w:rFonts w:ascii="Arial" w:eastAsia="Times New Roman" w:hAnsi="Arial" w:cs="Arial"/>
          <w:b/>
          <w:bCs/>
          <w:sz w:val="24"/>
          <w:szCs w:val="24"/>
        </w:rPr>
        <w:t>Data Validation:</w:t>
      </w:r>
      <w:r w:rsidRPr="0028305A">
        <w:rPr>
          <w:rFonts w:ascii="Arial" w:eastAsia="Times New Roman" w:hAnsi="Arial" w:cs="Arial"/>
          <w:sz w:val="24"/>
          <w:szCs w:val="24"/>
        </w:rPr>
        <w:t xml:space="preserve"> Additional data is required to support further discussions. This includes the need for validation of certain data points within the report.</w:t>
      </w:r>
    </w:p>
    <w:p w14:paraId="5F05631A" w14:textId="77777777" w:rsidR="0028305A" w:rsidRPr="0028305A" w:rsidRDefault="0028305A" w:rsidP="006F77AF">
      <w:pPr>
        <w:numPr>
          <w:ilvl w:val="0"/>
          <w:numId w:val="31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28305A">
        <w:rPr>
          <w:rFonts w:ascii="Arial" w:eastAsia="Times New Roman" w:hAnsi="Arial" w:cs="Arial"/>
          <w:b/>
          <w:bCs/>
          <w:sz w:val="24"/>
          <w:szCs w:val="24"/>
        </w:rPr>
        <w:t>Paediatric Service Review:</w:t>
      </w:r>
      <w:r w:rsidRPr="0028305A">
        <w:rPr>
          <w:rFonts w:ascii="Arial" w:eastAsia="Times New Roman" w:hAnsi="Arial" w:cs="Arial"/>
          <w:sz w:val="24"/>
          <w:szCs w:val="24"/>
        </w:rPr>
        <w:t xml:space="preserve"> The regional paediatric eye care service will undergo a thorough review to develop a more robust service plan.</w:t>
      </w:r>
    </w:p>
    <w:p w14:paraId="6CB7C6FE" w14:textId="77777777" w:rsidR="0028305A" w:rsidRPr="0028305A" w:rsidRDefault="0028305A" w:rsidP="006F77AF">
      <w:pPr>
        <w:numPr>
          <w:ilvl w:val="0"/>
          <w:numId w:val="31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28305A">
        <w:rPr>
          <w:rFonts w:ascii="Arial" w:eastAsia="Times New Roman" w:hAnsi="Arial" w:cs="Arial"/>
          <w:b/>
          <w:bCs/>
          <w:sz w:val="24"/>
          <w:szCs w:val="24"/>
        </w:rPr>
        <w:t>On-Call Model Development:</w:t>
      </w:r>
      <w:r w:rsidRPr="0028305A">
        <w:rPr>
          <w:rFonts w:ascii="Arial" w:eastAsia="Times New Roman" w:hAnsi="Arial" w:cs="Arial"/>
          <w:sz w:val="24"/>
          <w:szCs w:val="24"/>
        </w:rPr>
        <w:t xml:space="preserve"> The Clinical Lead will develop a preliminary outline for a regional on-call model.</w:t>
      </w:r>
    </w:p>
    <w:p w14:paraId="5073CEE2" w14:textId="21D13935" w:rsidR="0028305A" w:rsidRDefault="0028305A" w:rsidP="006F77AF">
      <w:pPr>
        <w:numPr>
          <w:ilvl w:val="0"/>
          <w:numId w:val="31"/>
        </w:num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28305A">
        <w:rPr>
          <w:rFonts w:ascii="Arial" w:eastAsia="Times New Roman" w:hAnsi="Arial" w:cs="Arial"/>
          <w:b/>
          <w:bCs/>
          <w:sz w:val="24"/>
          <w:szCs w:val="24"/>
        </w:rPr>
        <w:t>Regional Glaucoma Plan:</w:t>
      </w:r>
      <w:r w:rsidRPr="0028305A">
        <w:rPr>
          <w:rFonts w:ascii="Arial" w:eastAsia="Times New Roman" w:hAnsi="Arial" w:cs="Arial"/>
          <w:sz w:val="24"/>
          <w:szCs w:val="24"/>
        </w:rPr>
        <w:t xml:space="preserve"> Subject to resource availability, a regional glaucoma service plan will be developed.</w:t>
      </w:r>
    </w:p>
    <w:p w14:paraId="0EFBF9DB" w14:textId="77777777" w:rsidR="006F77AF" w:rsidRPr="006F77AF" w:rsidRDefault="006F77AF" w:rsidP="006F77A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</w:rPr>
      </w:pPr>
    </w:p>
    <w:p w14:paraId="05D4901E" w14:textId="77777777" w:rsidR="0028305A" w:rsidRPr="0028305A" w:rsidRDefault="0028305A" w:rsidP="006F77AF">
      <w:pPr>
        <w:jc w:val="both"/>
        <w:rPr>
          <w:rFonts w:ascii="Arial" w:hAnsi="Arial" w:cs="Arial"/>
          <w:sz w:val="24"/>
          <w:szCs w:val="24"/>
        </w:rPr>
      </w:pPr>
      <w:r w:rsidRPr="0028305A">
        <w:rPr>
          <w:rFonts w:ascii="Arial" w:hAnsi="Arial" w:cs="Arial"/>
          <w:sz w:val="24"/>
          <w:szCs w:val="24"/>
        </w:rPr>
        <w:t>These actions will form the basis of ongoing efforts to enhance the regional eye care services, ensuring that the programme’s objectives are met effectively.</w:t>
      </w:r>
    </w:p>
    <w:p w14:paraId="51C14B75" w14:textId="77777777" w:rsidR="0028305A" w:rsidRPr="00835FD8" w:rsidRDefault="0028305A" w:rsidP="006F77A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0794247" w14:textId="77777777" w:rsidR="00653AEC" w:rsidRPr="0072604C" w:rsidRDefault="00653AEC" w:rsidP="006F77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7768B720" w14:textId="77777777" w:rsidR="00835FD8" w:rsidRDefault="00835FD8" w:rsidP="006F77AF">
      <w:pPr>
        <w:spacing w:after="0" w:line="240" w:lineRule="auto"/>
        <w:jc w:val="both"/>
        <w:rPr>
          <w:rFonts w:ascii="Arial" w:hAnsi="Arial" w:cs="Arial"/>
          <w:b/>
          <w:color w:val="FF0000"/>
          <w:sz w:val="24"/>
          <w:szCs w:val="24"/>
        </w:rPr>
      </w:pPr>
    </w:p>
    <w:p w14:paraId="7105C6EF" w14:textId="674CBD3A" w:rsidR="00E83992" w:rsidRDefault="00E83992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To achieve 95% Eye Care Measure compliance the following subspecialties plans are also being undertaken </w:t>
      </w:r>
    </w:p>
    <w:p w14:paraId="06045A80" w14:textId="77777777" w:rsidR="0029509D" w:rsidRDefault="0029509D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9016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15"/>
        <w:gridCol w:w="964"/>
        <w:gridCol w:w="3286"/>
        <w:gridCol w:w="3351"/>
      </w:tblGrid>
      <w:tr w:rsidR="00E83992" w:rsidRPr="00E83992" w14:paraId="4504AEB4" w14:textId="73CC42C4" w:rsidTr="00166D59">
        <w:trPr>
          <w:trHeight w:val="632"/>
        </w:trPr>
        <w:tc>
          <w:tcPr>
            <w:tcW w:w="23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09B06DA8" w14:textId="6539DD12" w:rsidR="00E83992" w:rsidRPr="00D36ACA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D36ACA">
              <w:rPr>
                <w:rFonts w:ascii="Arial" w:eastAsia="Times New Roman" w:hAnsi="Arial" w:cs="Arial"/>
                <w:b/>
                <w:color w:val="000000"/>
                <w:kern w:val="24"/>
                <w:sz w:val="24"/>
                <w:szCs w:val="24"/>
                <w:lang w:eastAsia="en-GB"/>
              </w:rPr>
              <w:t xml:space="preserve"> R1 backlog over 25% over target</w:t>
            </w:r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07F50510" w14:textId="77777777" w:rsidR="00166D59" w:rsidRDefault="00166D59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b/>
                <w:color w:val="000000"/>
                <w:kern w:val="24"/>
                <w:sz w:val="24"/>
                <w:szCs w:val="24"/>
                <w:lang w:eastAsia="en-GB"/>
              </w:rPr>
            </w:pPr>
          </w:p>
          <w:p w14:paraId="506B7217" w14:textId="106B85B4" w:rsidR="00E83992" w:rsidRPr="00D36ACA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D36ACA">
              <w:rPr>
                <w:rFonts w:ascii="Arial" w:eastAsia="Times New Roman" w:hAnsi="Arial" w:cs="Arial"/>
                <w:b/>
                <w:color w:val="000000"/>
                <w:kern w:val="24"/>
                <w:sz w:val="24"/>
                <w:szCs w:val="24"/>
                <w:lang w:eastAsia="en-GB"/>
              </w:rPr>
              <w:t>Solutions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0A8D0" w14:textId="77777777" w:rsidR="00E83992" w:rsidRPr="00D36ACA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b/>
                <w:color w:val="000000"/>
                <w:kern w:val="24"/>
                <w:sz w:val="24"/>
                <w:szCs w:val="24"/>
                <w:lang w:eastAsia="en-GB"/>
              </w:rPr>
            </w:pPr>
          </w:p>
          <w:p w14:paraId="7E2A579B" w14:textId="46EBC7AE" w:rsidR="00E83992" w:rsidRPr="00D36ACA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b/>
                <w:color w:val="000000"/>
                <w:kern w:val="24"/>
                <w:sz w:val="24"/>
                <w:szCs w:val="24"/>
                <w:lang w:eastAsia="en-GB"/>
              </w:rPr>
            </w:pPr>
            <w:r w:rsidRPr="00D36ACA">
              <w:rPr>
                <w:rFonts w:ascii="Arial" w:eastAsia="Times New Roman" w:hAnsi="Arial" w:cs="Arial"/>
                <w:b/>
                <w:color w:val="000000"/>
                <w:kern w:val="24"/>
                <w:sz w:val="24"/>
                <w:szCs w:val="24"/>
                <w:lang w:eastAsia="en-GB"/>
              </w:rPr>
              <w:t>Risk</w:t>
            </w:r>
          </w:p>
        </w:tc>
      </w:tr>
      <w:tr w:rsidR="00E83992" w:rsidRPr="00E83992" w14:paraId="56E70A9E" w14:textId="396FBFA2" w:rsidTr="00166D59">
        <w:trPr>
          <w:trHeight w:val="414"/>
        </w:trPr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5FAEFAC4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Vitreoretinal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56D72710" w14:textId="6C0E59CA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8</w:t>
            </w: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%</w:t>
            </w:r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1702864E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Job plan review undertaken to expand clinic capacity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283BB" w14:textId="77777777" w:rsidR="00E83992" w:rsidRDefault="00A27734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R1 </w:t>
            </w:r>
            <w:r w:rsid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New referrals must be seen by 18 weeks</w:t>
            </w:r>
          </w:p>
          <w:p w14:paraId="0F177A1A" w14:textId="7B07D222" w:rsidR="00166D59" w:rsidRPr="00E83992" w:rsidRDefault="00166D59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</w:p>
        </w:tc>
      </w:tr>
      <w:tr w:rsidR="00E83992" w:rsidRPr="00E83992" w14:paraId="30D6A5F5" w14:textId="12B3FF88" w:rsidTr="00166D59">
        <w:trPr>
          <w:trHeight w:val="392"/>
        </w:trPr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788F36A6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General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293063AF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13%</w:t>
            </w:r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406D0146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Weekly note review meeting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CFA2D" w14:textId="77777777" w:rsid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Clinic capacity issue with routine cataracts referral over 52-week shortfall</w:t>
            </w:r>
            <w:r w:rsidR="00A27734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 v R1 backlog</w:t>
            </w:r>
          </w:p>
          <w:p w14:paraId="1E5EADD8" w14:textId="6ACD6633" w:rsidR="00166D59" w:rsidRPr="00E83992" w:rsidRDefault="00166D59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</w:p>
        </w:tc>
      </w:tr>
      <w:tr w:rsidR="00E83992" w:rsidRPr="00E83992" w14:paraId="13448E8E" w14:textId="313FFC1B" w:rsidTr="00166D59">
        <w:trPr>
          <w:trHeight w:val="648"/>
        </w:trPr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35A98571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HCQ screening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437106EF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8%</w:t>
            </w:r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5733D44C" w14:textId="77777777" w:rsid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Secondary care appointments from Nov </w:t>
            </w: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20</w:t>
            </w: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23. </w:t>
            </w: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A</w:t>
            </w: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waiting formal transfer to Optometry</w:t>
            </w: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 WGOS4 contract</w:t>
            </w:r>
          </w:p>
          <w:p w14:paraId="6223D238" w14:textId="4DC9E63F" w:rsidR="00166D59" w:rsidRPr="00E83992" w:rsidRDefault="00166D59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759F7" w14:textId="46AF0BD2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Optometrist not identified to take on this work with specific equipment</w:t>
            </w:r>
            <w:r w:rsidR="00A27734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 by April 25</w:t>
            </w:r>
          </w:p>
        </w:tc>
      </w:tr>
      <w:tr w:rsidR="00E83992" w:rsidRPr="00E83992" w14:paraId="26D9E86F" w14:textId="5B0367D8" w:rsidTr="00166D59">
        <w:trPr>
          <w:trHeight w:val="395"/>
        </w:trPr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481D99C1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Cornea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32A0557C" w14:textId="77777777" w:rsidR="00E83992" w:rsidRP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11%</w:t>
            </w:r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6" w:type="dxa"/>
              <w:left w:w="16" w:type="dxa"/>
              <w:bottom w:w="0" w:type="dxa"/>
              <w:right w:w="16" w:type="dxa"/>
            </w:tcMar>
            <w:hideMark/>
          </w:tcPr>
          <w:p w14:paraId="4BFC3DC1" w14:textId="7C9781A9" w:rsidR="00E83992" w:rsidRPr="00E83992" w:rsidRDefault="0029509D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Ongoing</w:t>
            </w:r>
            <w:r w:rsidR="00E83992" w:rsidRPr="00E83992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 clinical validation.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F63FB" w14:textId="0DA67BB0" w:rsidR="00E83992" w:rsidRDefault="00E83992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 xml:space="preserve">Funding an additional clinic session in </w:t>
            </w:r>
            <w:r w:rsidR="00166D59"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j</w:t>
            </w:r>
            <w:r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  <w:t>ob plan</w:t>
            </w:r>
          </w:p>
          <w:p w14:paraId="2CB3A0E9" w14:textId="4C640836" w:rsidR="00166D59" w:rsidRPr="00E83992" w:rsidRDefault="00166D59" w:rsidP="006F77AF">
            <w:pPr>
              <w:spacing w:after="0" w:line="240" w:lineRule="auto"/>
              <w:jc w:val="both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4"/>
                <w:szCs w:val="24"/>
                <w:lang w:eastAsia="en-GB"/>
              </w:rPr>
            </w:pPr>
          </w:p>
        </w:tc>
      </w:tr>
    </w:tbl>
    <w:p w14:paraId="12EC6EFC" w14:textId="77777777" w:rsidR="00E83992" w:rsidRDefault="00E83992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78B55065" w14:textId="5E305727" w:rsidR="00E83992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 significant risk to Ophthalmology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 xml:space="preserve"> cataract </w:t>
      </w:r>
      <w:r>
        <w:rPr>
          <w:rFonts w:ascii="Arial" w:hAnsi="Arial" w:cs="Arial"/>
          <w:color w:val="000000" w:themeColor="text1"/>
          <w:sz w:val="24"/>
          <w:szCs w:val="24"/>
        </w:rPr>
        <w:t>pathways is the requirement for a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dditional Pre-Assessment capacity to match 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 xml:space="preserve">additional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theatre capacity solutions. </w:t>
      </w:r>
    </w:p>
    <w:p w14:paraId="526D5E1D" w14:textId="77777777" w:rsidR="00E83992" w:rsidRDefault="00E83992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C0363EE" w14:textId="77777777" w:rsidR="00E83992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Continual service improvements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are 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being </w:t>
      </w:r>
      <w:r w:rsidR="00934761" w:rsidRPr="00835FD8">
        <w:rPr>
          <w:rFonts w:ascii="Arial" w:hAnsi="Arial" w:cs="Arial"/>
          <w:color w:val="000000" w:themeColor="text1"/>
          <w:sz w:val="24"/>
          <w:szCs w:val="24"/>
        </w:rPr>
        <w:t>initiate</w:t>
      </w:r>
      <w:r w:rsidR="00934761">
        <w:rPr>
          <w:rFonts w:ascii="Arial" w:hAnsi="Arial" w:cs="Arial"/>
          <w:color w:val="000000" w:themeColor="text1"/>
          <w:sz w:val="24"/>
          <w:szCs w:val="24"/>
        </w:rPr>
        <w:t>d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to increase capacity with</w:t>
      </w:r>
      <w:r>
        <w:rPr>
          <w:rFonts w:ascii="Arial" w:hAnsi="Arial" w:cs="Arial"/>
          <w:color w:val="000000" w:themeColor="text1"/>
          <w:sz w:val="24"/>
          <w:szCs w:val="24"/>
        </w:rPr>
        <w:t>in the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current footprint (Monthly patient questionnaire drop, telephone assessment, high volume clinics with shorter slots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>)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288CA65E" w14:textId="77777777" w:rsidR="00166D59" w:rsidRDefault="00166D59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1ED2213A" w14:textId="77777777" w:rsidR="00E83992" w:rsidRDefault="00E83992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W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 xml:space="preserve">orkforce development and training for all Ophthalmic Practitioners to have Pre-Assessment skills to backfill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planned </w:t>
      </w:r>
      <w:r w:rsidR="00835FD8" w:rsidRPr="00835FD8">
        <w:rPr>
          <w:rFonts w:ascii="Arial" w:hAnsi="Arial" w:cs="Arial"/>
          <w:color w:val="000000" w:themeColor="text1"/>
          <w:sz w:val="24"/>
          <w:szCs w:val="24"/>
        </w:rPr>
        <w:t>absences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could achieve </w:t>
      </w:r>
      <w:proofErr w:type="gramStart"/>
      <w:r>
        <w:rPr>
          <w:rFonts w:ascii="Arial" w:hAnsi="Arial" w:cs="Arial"/>
          <w:color w:val="000000" w:themeColor="text1"/>
          <w:sz w:val="24"/>
          <w:szCs w:val="24"/>
        </w:rPr>
        <w:t>50 week</w:t>
      </w:r>
      <w:proofErr w:type="gramEnd"/>
      <w:r>
        <w:rPr>
          <w:rFonts w:ascii="Arial" w:hAnsi="Arial" w:cs="Arial"/>
          <w:color w:val="000000" w:themeColor="text1"/>
          <w:sz w:val="24"/>
          <w:szCs w:val="24"/>
        </w:rPr>
        <w:t xml:space="preserve"> service but with lost capacity in another sub specialty. Ideally, investment in additional practitioner sessions would solve this issue (SBAR completed)</w:t>
      </w:r>
    </w:p>
    <w:p w14:paraId="70D72FDA" w14:textId="45C7D8BA" w:rsidR="00E83992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  </w:t>
      </w:r>
    </w:p>
    <w:p w14:paraId="067DBB4B" w14:textId="6F8DDB43" w:rsidR="00835FD8" w:rsidRPr="00D36ACA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The service is also exploring additional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p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>re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-operative a</w:t>
      </w:r>
      <w:r w:rsidR="00E83992">
        <w:rPr>
          <w:rFonts w:ascii="Arial" w:hAnsi="Arial" w:cs="Arial"/>
          <w:color w:val="000000" w:themeColor="text1"/>
          <w:sz w:val="24"/>
          <w:szCs w:val="24"/>
        </w:rPr>
        <w:t>ssessment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capacity within the main </w:t>
      </w:r>
      <w:r w:rsidR="00166D59">
        <w:rPr>
          <w:rFonts w:ascii="Arial" w:hAnsi="Arial" w:cs="Arial"/>
          <w:color w:val="000000" w:themeColor="text1"/>
          <w:sz w:val="24"/>
          <w:szCs w:val="24"/>
        </w:rPr>
        <w:t>clinic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footprint recently implemented at Singleton Hospital.</w:t>
      </w:r>
    </w:p>
    <w:p w14:paraId="2086DF33" w14:textId="77777777" w:rsidR="00653AEC" w:rsidRPr="00835FD8" w:rsidRDefault="00653AEC" w:rsidP="006F77A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12D6EC8" w14:textId="77777777" w:rsidR="00653AEC" w:rsidRPr="0072604C" w:rsidRDefault="00653AEC" w:rsidP="006F77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76FFE4E4" w14:textId="77777777" w:rsidR="00835FD8" w:rsidRDefault="00835FD8" w:rsidP="006F77AF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51FCF0F1" w14:textId="77777777" w:rsidR="00835FD8" w:rsidRPr="00835FD8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>This paper does not set out any recommendations that result in financial implications.</w:t>
      </w:r>
    </w:p>
    <w:p w14:paraId="6FB43FF7" w14:textId="77777777" w:rsidR="00835FD8" w:rsidRDefault="00835FD8" w:rsidP="006F77AF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2D2FFAAE" w14:textId="77777777" w:rsidR="00653AEC" w:rsidRPr="0072604C" w:rsidRDefault="00653AEC" w:rsidP="006F77A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24B0A2E1" w14:textId="77777777" w:rsidR="00C33A04" w:rsidRDefault="00C33A04" w:rsidP="006F77AF">
      <w:pPr>
        <w:spacing w:after="0" w:line="240" w:lineRule="auto"/>
        <w:jc w:val="both"/>
      </w:pPr>
    </w:p>
    <w:p w14:paraId="5DBC15D2" w14:textId="1723BEFE" w:rsidR="00536BC6" w:rsidRDefault="00835FD8" w:rsidP="006F77AF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The Performance and Finance Committee </w:t>
      </w:r>
      <w:r>
        <w:rPr>
          <w:rFonts w:ascii="Arial" w:hAnsi="Arial" w:cs="Arial"/>
          <w:color w:val="000000" w:themeColor="text1"/>
          <w:sz w:val="24"/>
          <w:szCs w:val="24"/>
        </w:rPr>
        <w:t>is</w:t>
      </w:r>
      <w:r w:rsidRPr="00835FD8">
        <w:rPr>
          <w:rFonts w:ascii="Arial" w:hAnsi="Arial" w:cs="Arial"/>
          <w:color w:val="000000" w:themeColor="text1"/>
          <w:sz w:val="24"/>
          <w:szCs w:val="24"/>
        </w:rPr>
        <w:t xml:space="preserve"> asked to</w:t>
      </w:r>
      <w:r w:rsidR="00536BC6">
        <w:rPr>
          <w:rFonts w:ascii="Arial" w:hAnsi="Arial" w:cs="Arial"/>
          <w:color w:val="000000" w:themeColor="text1"/>
          <w:sz w:val="24"/>
          <w:szCs w:val="24"/>
        </w:rPr>
        <w:t>:</w:t>
      </w:r>
    </w:p>
    <w:p w14:paraId="319C6D29" w14:textId="407BD8FE" w:rsidR="00835FD8" w:rsidRPr="00536BC6" w:rsidRDefault="00536BC6" w:rsidP="006F77AF">
      <w:pPr>
        <w:pStyle w:val="ListParagraph"/>
        <w:numPr>
          <w:ilvl w:val="0"/>
          <w:numId w:val="29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ACKNOWLEDGE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35FD8" w:rsidRPr="00536BC6">
        <w:rPr>
          <w:rFonts w:ascii="Arial" w:hAnsi="Arial" w:cs="Arial"/>
          <w:color w:val="000000" w:themeColor="text1"/>
          <w:sz w:val="24"/>
          <w:szCs w:val="24"/>
        </w:rPr>
        <w:t>the Ophthalmology performance up</w:t>
      </w:r>
      <w:r w:rsidR="00934761" w:rsidRPr="00536BC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35FD8" w:rsidRPr="00536BC6">
        <w:rPr>
          <w:rFonts w:ascii="Arial" w:hAnsi="Arial" w:cs="Arial"/>
          <w:color w:val="000000" w:themeColor="text1"/>
          <w:sz w:val="24"/>
          <w:szCs w:val="24"/>
        </w:rPr>
        <w:t>to Ju</w:t>
      </w:r>
      <w:r w:rsidR="003A159B" w:rsidRPr="00536BC6">
        <w:rPr>
          <w:rFonts w:ascii="Arial" w:hAnsi="Arial" w:cs="Arial"/>
          <w:color w:val="000000" w:themeColor="text1"/>
          <w:sz w:val="24"/>
          <w:szCs w:val="24"/>
        </w:rPr>
        <w:t>ly</w:t>
      </w:r>
      <w:r w:rsidR="00835FD8" w:rsidRPr="00536BC6">
        <w:rPr>
          <w:rFonts w:ascii="Arial" w:hAnsi="Arial" w:cs="Arial"/>
          <w:color w:val="000000" w:themeColor="text1"/>
          <w:sz w:val="24"/>
          <w:szCs w:val="24"/>
        </w:rPr>
        <w:t xml:space="preserve"> 2024</w:t>
      </w:r>
      <w:r w:rsidR="00934761" w:rsidRPr="00536BC6">
        <w:rPr>
          <w:rFonts w:ascii="Arial" w:hAnsi="Arial" w:cs="Arial"/>
          <w:color w:val="000000" w:themeColor="text1"/>
          <w:sz w:val="24"/>
          <w:szCs w:val="24"/>
        </w:rPr>
        <w:t xml:space="preserve"> and the actions being taken to improve performance</w:t>
      </w:r>
    </w:p>
    <w:p w14:paraId="59149410" w14:textId="04A01BEE" w:rsidR="00762BBE" w:rsidRDefault="00762BBE" w:rsidP="006F77AF">
      <w:pPr>
        <w:jc w:val="both"/>
        <w:rPr>
          <w:rFonts w:ascii="Arial" w:hAnsi="Arial" w:cs="Arial"/>
          <w:b/>
          <w:sz w:val="24"/>
          <w:szCs w:val="24"/>
        </w:rPr>
      </w:pPr>
    </w:p>
    <w:p w14:paraId="0D5C2DEA" w14:textId="3667AFD0" w:rsidR="00536BC6" w:rsidRDefault="00536BC6" w:rsidP="006F77AF">
      <w:pPr>
        <w:jc w:val="both"/>
        <w:rPr>
          <w:rFonts w:ascii="Arial" w:hAnsi="Arial" w:cs="Arial"/>
          <w:b/>
          <w:sz w:val="24"/>
          <w:szCs w:val="24"/>
        </w:rPr>
      </w:pPr>
    </w:p>
    <w:p w14:paraId="42D082AC" w14:textId="5B36C7EC" w:rsidR="00536BC6" w:rsidRDefault="00536BC6" w:rsidP="006F77AF">
      <w:pPr>
        <w:jc w:val="both"/>
        <w:rPr>
          <w:rFonts w:ascii="Arial" w:hAnsi="Arial" w:cs="Arial"/>
          <w:b/>
          <w:sz w:val="24"/>
          <w:szCs w:val="24"/>
        </w:rPr>
      </w:pPr>
    </w:p>
    <w:p w14:paraId="5FA09D52" w14:textId="469EF170" w:rsidR="00536BC6" w:rsidRDefault="00536BC6" w:rsidP="006F77AF">
      <w:pPr>
        <w:jc w:val="both"/>
        <w:rPr>
          <w:rFonts w:ascii="Arial" w:hAnsi="Arial" w:cs="Arial"/>
          <w:b/>
          <w:sz w:val="24"/>
          <w:szCs w:val="24"/>
        </w:rPr>
      </w:pPr>
    </w:p>
    <w:p w14:paraId="5AA12F13" w14:textId="3AA67D88" w:rsidR="006F77AF" w:rsidRDefault="006F77A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877B85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0580FF4F" w14:textId="77777777" w:rsidR="00034194" w:rsidRPr="00034194" w:rsidRDefault="0020539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40CF36D7" w14:textId="77777777" w:rsidR="00034194" w:rsidRPr="00034194" w:rsidRDefault="00034194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1F738A99" w14:textId="77777777" w:rsidTr="00F5324A">
        <w:tc>
          <w:tcPr>
            <w:tcW w:w="1809" w:type="dxa"/>
            <w:vMerge w:val="restart"/>
          </w:tcPr>
          <w:p w14:paraId="53E79A1A" w14:textId="77777777" w:rsidR="00F5324A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770FAFA2" w14:textId="77777777" w:rsidR="00F5324A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FD1D20A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3F8B24FA" w14:textId="77777777" w:rsidTr="00F5324A">
        <w:tc>
          <w:tcPr>
            <w:tcW w:w="1809" w:type="dxa"/>
            <w:vMerge/>
          </w:tcPr>
          <w:p w14:paraId="2E98D591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845E82E" w14:textId="77777777" w:rsidR="00F5324A" w:rsidRPr="00F5324A" w:rsidRDefault="00F5324A" w:rsidP="006F77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CE8F1A4" w14:textId="77777777" w:rsidR="00F5324A" w:rsidRPr="00F5324A" w:rsidRDefault="00F57042" w:rsidP="006F77AF">
                <w:pPr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E95F6EC" w14:textId="77777777" w:rsidTr="00F5324A">
        <w:tc>
          <w:tcPr>
            <w:tcW w:w="1809" w:type="dxa"/>
            <w:vMerge/>
          </w:tcPr>
          <w:p w14:paraId="58166329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E6FBA7" w14:textId="77777777" w:rsidR="00F5324A" w:rsidRPr="00F5324A" w:rsidRDefault="00F5324A" w:rsidP="006F77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15114C0" w14:textId="77777777" w:rsidR="00F5324A" w:rsidRPr="00F5324A" w:rsidRDefault="00133EA1" w:rsidP="006F77AF">
                <w:pPr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BBDEB54" w14:textId="77777777" w:rsidTr="00F5324A">
        <w:tc>
          <w:tcPr>
            <w:tcW w:w="1809" w:type="dxa"/>
            <w:vMerge/>
          </w:tcPr>
          <w:p w14:paraId="4A2E8829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62A7138" w14:textId="77777777" w:rsidR="00F5324A" w:rsidRPr="00F5324A" w:rsidRDefault="00F5324A" w:rsidP="006F77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4679DD" w14:textId="77777777" w:rsidR="00F5324A" w:rsidRPr="00F5324A" w:rsidRDefault="00133EA1" w:rsidP="006F77AF">
                <w:pPr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45C585D" w14:textId="77777777" w:rsidTr="00F5324A">
        <w:tc>
          <w:tcPr>
            <w:tcW w:w="1809" w:type="dxa"/>
            <w:vMerge/>
          </w:tcPr>
          <w:p w14:paraId="0FF9B967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A4A6D9F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13394AE1" w14:textId="77777777" w:rsidTr="00F5324A">
        <w:tc>
          <w:tcPr>
            <w:tcW w:w="1809" w:type="dxa"/>
            <w:vMerge/>
          </w:tcPr>
          <w:p w14:paraId="35B694F8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87DB5E0" w14:textId="77777777" w:rsidR="00F5324A" w:rsidRPr="00F5324A" w:rsidRDefault="00F5324A" w:rsidP="006F77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9B72CAA" w14:textId="77777777" w:rsidR="00F5324A" w:rsidRPr="00F5324A" w:rsidRDefault="00835FD8" w:rsidP="006F77AF">
                <w:pPr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72FD96F" w14:textId="77777777" w:rsidTr="00F5324A">
        <w:tc>
          <w:tcPr>
            <w:tcW w:w="1809" w:type="dxa"/>
            <w:vMerge/>
          </w:tcPr>
          <w:p w14:paraId="17FA5A67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A6AF1E3" w14:textId="77777777" w:rsidR="00F5324A" w:rsidRPr="00F5324A" w:rsidRDefault="00F5324A" w:rsidP="006F77A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3CE94D0" w14:textId="77777777" w:rsidR="00F5324A" w:rsidRPr="00F5324A" w:rsidRDefault="00F57042" w:rsidP="006F77AF">
                <w:pPr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E8085F5" w14:textId="77777777" w:rsidTr="00F5324A">
        <w:tc>
          <w:tcPr>
            <w:tcW w:w="1809" w:type="dxa"/>
            <w:vMerge/>
          </w:tcPr>
          <w:p w14:paraId="61B56A7D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7C31E39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36B17E5" w14:textId="77777777" w:rsidR="00F5324A" w:rsidRPr="00F5324A" w:rsidRDefault="00133EA1" w:rsidP="006F77AF">
                <w:pPr>
                  <w:jc w:val="both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8E1BDC" w14:textId="77777777" w:rsidTr="00F5324A">
        <w:tc>
          <w:tcPr>
            <w:tcW w:w="1809" w:type="dxa"/>
            <w:vMerge/>
          </w:tcPr>
          <w:p w14:paraId="439FD2B5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5634743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CB1C98E" w14:textId="77777777" w:rsidR="00F5324A" w:rsidRPr="00F5324A" w:rsidRDefault="00133EA1" w:rsidP="006F77AF">
                <w:pPr>
                  <w:jc w:val="both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660E9A9" w14:textId="77777777" w:rsidTr="00F5324A">
        <w:tc>
          <w:tcPr>
            <w:tcW w:w="1809" w:type="dxa"/>
            <w:vMerge/>
          </w:tcPr>
          <w:p w14:paraId="55CFA781" w14:textId="77777777" w:rsidR="00F5324A" w:rsidRPr="00034194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59DEE0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4C7F725" w14:textId="77777777" w:rsidR="00F5324A" w:rsidRPr="00F5324A" w:rsidRDefault="00133EA1" w:rsidP="006F77AF">
                <w:pPr>
                  <w:jc w:val="both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420831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EF0BA1B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5CE03E7E" w14:textId="77777777" w:rsidTr="00F5324A">
        <w:tc>
          <w:tcPr>
            <w:tcW w:w="1809" w:type="dxa"/>
            <w:vMerge w:val="restart"/>
          </w:tcPr>
          <w:p w14:paraId="6E52B930" w14:textId="77777777" w:rsidR="00F5324A" w:rsidRPr="00C95B3C" w:rsidRDefault="00133EA1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7697557A" w14:textId="77777777" w:rsidR="00F5324A" w:rsidRPr="00F5324A" w:rsidRDefault="00F5324A" w:rsidP="006F77AF">
            <w:pPr>
              <w:jc w:val="both"/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6B73104" w14:textId="77777777" w:rsidR="00F5324A" w:rsidRPr="00C95B3C" w:rsidRDefault="00133EA1" w:rsidP="006F77AF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512C813" w14:textId="77777777" w:rsidTr="00F5324A">
        <w:tc>
          <w:tcPr>
            <w:tcW w:w="1809" w:type="dxa"/>
            <w:vMerge/>
          </w:tcPr>
          <w:p w14:paraId="21CA5206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9B97962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B729034" w14:textId="77777777" w:rsidR="00F5324A" w:rsidRPr="00FA0CA9" w:rsidRDefault="00835FD8" w:rsidP="006F77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3B2D051" w14:textId="77777777" w:rsidTr="00F5324A">
        <w:tc>
          <w:tcPr>
            <w:tcW w:w="1809" w:type="dxa"/>
            <w:vMerge/>
          </w:tcPr>
          <w:p w14:paraId="7C9248AE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2FB3BDE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B34627A" w14:textId="77777777" w:rsidR="00F5324A" w:rsidRPr="00FA0CA9" w:rsidRDefault="00835FD8" w:rsidP="006F77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79C7940" w14:textId="77777777" w:rsidTr="00F5324A">
        <w:tc>
          <w:tcPr>
            <w:tcW w:w="1809" w:type="dxa"/>
            <w:vMerge/>
          </w:tcPr>
          <w:p w14:paraId="6DEE7FC6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1A8D2A7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4A63718" w14:textId="77777777" w:rsidR="00F5324A" w:rsidRPr="00FA0CA9" w:rsidRDefault="00133EA1" w:rsidP="006F77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5CDD736" w14:textId="77777777" w:rsidTr="00F5324A">
        <w:tc>
          <w:tcPr>
            <w:tcW w:w="1809" w:type="dxa"/>
            <w:vMerge/>
          </w:tcPr>
          <w:p w14:paraId="38E44486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8258BF8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7760EA" w14:textId="77777777" w:rsidR="00F5324A" w:rsidRPr="00FA0CA9" w:rsidRDefault="00835FD8" w:rsidP="006F77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F3F08BE" w14:textId="77777777" w:rsidTr="00F5324A">
        <w:tc>
          <w:tcPr>
            <w:tcW w:w="1809" w:type="dxa"/>
            <w:vMerge/>
          </w:tcPr>
          <w:p w14:paraId="54C6032A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B744636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6B66B4B" w14:textId="77777777" w:rsidR="00F5324A" w:rsidRPr="00FA0CA9" w:rsidRDefault="00133EA1" w:rsidP="006F77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7EF8B8B" w14:textId="77777777" w:rsidTr="00F5324A">
        <w:tc>
          <w:tcPr>
            <w:tcW w:w="1809" w:type="dxa"/>
            <w:vMerge/>
          </w:tcPr>
          <w:p w14:paraId="103F3B77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4D900EC" w14:textId="77777777" w:rsidR="00F5324A" w:rsidRPr="00F5324A" w:rsidRDefault="00F5324A" w:rsidP="006F77AF">
            <w:pPr>
              <w:jc w:val="both"/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4053C84" w14:textId="77777777" w:rsidR="00F5324A" w:rsidRPr="00FA0CA9" w:rsidRDefault="00133EA1" w:rsidP="006F77AF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987D6D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BC90314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7C356FCB" w14:textId="77777777" w:rsidTr="00C95B3C">
        <w:tc>
          <w:tcPr>
            <w:tcW w:w="9245" w:type="dxa"/>
            <w:gridSpan w:val="4"/>
          </w:tcPr>
          <w:p w14:paraId="2B4A5911" w14:textId="77777777" w:rsidR="00F5324A" w:rsidRPr="00835FD8" w:rsidRDefault="00835FD8" w:rsidP="006F77A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835FD8">
              <w:rPr>
                <w:rFonts w:ascii="Arial" w:hAnsi="Arial" w:cs="Arial"/>
                <w:sz w:val="24"/>
                <w:szCs w:val="24"/>
              </w:rPr>
              <w:t xml:space="preserve">No proposal is being sought within this paper </w:t>
            </w:r>
          </w:p>
          <w:p w14:paraId="5E479BEB" w14:textId="77777777" w:rsidR="00835FD8" w:rsidRPr="00FA0CA9" w:rsidRDefault="00835FD8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3344FEA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90EAE64" w14:textId="77777777" w:rsidR="00F5324A" w:rsidRPr="00FA0CA9" w:rsidRDefault="00F5324A" w:rsidP="006F77A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01D0AC05" w14:textId="77777777" w:rsidTr="00C95B3C">
        <w:tc>
          <w:tcPr>
            <w:tcW w:w="9245" w:type="dxa"/>
            <w:gridSpan w:val="4"/>
          </w:tcPr>
          <w:p w14:paraId="78EB3692" w14:textId="77777777" w:rsidR="00F5324A" w:rsidRPr="00835FD8" w:rsidRDefault="00835FD8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>No financial proposal is being sought within this paper</w:t>
            </w:r>
          </w:p>
          <w:p w14:paraId="72996550" w14:textId="77777777" w:rsidR="00835FD8" w:rsidRPr="00835FD8" w:rsidRDefault="00835FD8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F5324A" w:rsidRPr="00BC241D" w14:paraId="3FD40B6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D63FC55" w14:textId="77777777" w:rsidR="00F5324A" w:rsidRPr="00FA0CA9" w:rsidRDefault="00F5324A" w:rsidP="006F77AF">
            <w:pPr>
              <w:keepNext/>
              <w:keepLines/>
              <w:ind w:right="9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4AD53691" w14:textId="77777777" w:rsidTr="00C95B3C">
        <w:tc>
          <w:tcPr>
            <w:tcW w:w="9245" w:type="dxa"/>
            <w:gridSpan w:val="4"/>
          </w:tcPr>
          <w:p w14:paraId="44C6DDBD" w14:textId="77777777" w:rsidR="00653AEC" w:rsidRPr="00FA0CA9" w:rsidRDefault="00653AEC" w:rsidP="006F77AF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color w:val="FF0000"/>
                <w:sz w:val="24"/>
                <w:szCs w:val="24"/>
              </w:rPr>
              <w:t xml:space="preserve">.   </w:t>
            </w:r>
          </w:p>
          <w:p w14:paraId="1C357BA5" w14:textId="77777777" w:rsidR="00F5324A" w:rsidRPr="00FA0CA9" w:rsidRDefault="00F5324A" w:rsidP="006F77AF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0DF637B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09B3968" w14:textId="77777777" w:rsidR="00F5324A" w:rsidRPr="00FA0CA9" w:rsidRDefault="00F5324A" w:rsidP="006F77AF">
            <w:pPr>
              <w:ind w:right="96"/>
              <w:jc w:val="both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4AEAEA93" w14:textId="77777777" w:rsidTr="00C95B3C">
        <w:tc>
          <w:tcPr>
            <w:tcW w:w="9245" w:type="dxa"/>
            <w:gridSpan w:val="4"/>
          </w:tcPr>
          <w:p w14:paraId="39C4B89B" w14:textId="77777777" w:rsidR="00F5324A" w:rsidRPr="00FA0CA9" w:rsidRDefault="00F5324A" w:rsidP="006F77AF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14:paraId="7B33550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135E232" w14:textId="77777777" w:rsidR="00F5324A" w:rsidRPr="00FA0CA9" w:rsidRDefault="00296CD9" w:rsidP="006F77AF">
            <w:pPr>
              <w:ind w:right="96"/>
              <w:jc w:val="both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BB0B90C" w14:textId="77777777" w:rsidTr="00C95B3C">
        <w:tc>
          <w:tcPr>
            <w:tcW w:w="9245" w:type="dxa"/>
            <w:gridSpan w:val="4"/>
          </w:tcPr>
          <w:p w14:paraId="7B50F415" w14:textId="77777777" w:rsidR="00F5324A" w:rsidRPr="00FA0CA9" w:rsidRDefault="00F5324A" w:rsidP="006F77AF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6ED6EFE6" w14:textId="77777777" w:rsidTr="00C95B3C">
        <w:tc>
          <w:tcPr>
            <w:tcW w:w="2470" w:type="dxa"/>
            <w:gridSpan w:val="2"/>
          </w:tcPr>
          <w:p w14:paraId="75B7DF17" w14:textId="77777777" w:rsidR="00653AEC" w:rsidRPr="00FA0CA9" w:rsidRDefault="00653AEC" w:rsidP="006F77AF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29F67E8D" w14:textId="04C3738F" w:rsidR="00653AEC" w:rsidRPr="00835FD8" w:rsidRDefault="00835FD8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This paper </w:t>
            </w:r>
            <w:r w:rsidR="00F53A10">
              <w:rPr>
                <w:rFonts w:ascii="Arial" w:hAnsi="Arial" w:cs="Arial"/>
                <w:color w:val="000000" w:themeColor="text1"/>
                <w:sz w:val="24"/>
                <w:szCs w:val="24"/>
              </w:rPr>
              <w:t>links to the paper presented to Quality and Safety Committee</w:t>
            </w:r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9303FB"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>in October</w:t>
            </w:r>
            <w:r w:rsidRPr="00835FD8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 in relation to Ophthalmology Gold Command</w:t>
            </w:r>
          </w:p>
          <w:p w14:paraId="7061B12D" w14:textId="77777777" w:rsidR="00835FD8" w:rsidRPr="00835FD8" w:rsidRDefault="00835FD8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53AEC" w:rsidRPr="00034194" w14:paraId="7AB312F2" w14:textId="77777777" w:rsidTr="00C95B3C">
        <w:tc>
          <w:tcPr>
            <w:tcW w:w="2470" w:type="dxa"/>
            <w:gridSpan w:val="2"/>
          </w:tcPr>
          <w:p w14:paraId="46BE41C4" w14:textId="77777777" w:rsidR="00653AEC" w:rsidRPr="00FA0CA9" w:rsidRDefault="00653AEC" w:rsidP="006F77AF">
            <w:pPr>
              <w:ind w:right="96"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0BEDD5BF" w14:textId="1E13B621" w:rsidR="00653AEC" w:rsidRDefault="009303FB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None. </w:t>
            </w:r>
          </w:p>
          <w:p w14:paraId="3E2DB630" w14:textId="77777777" w:rsidR="00835FD8" w:rsidRPr="00835FD8" w:rsidRDefault="00835FD8" w:rsidP="006F77AF">
            <w:pPr>
              <w:ind w:right="9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14:paraId="42EAC101" w14:textId="77777777" w:rsidR="00034194" w:rsidRDefault="00034194" w:rsidP="006F77AF">
      <w:pPr>
        <w:jc w:val="both"/>
      </w:pPr>
    </w:p>
    <w:sectPr w:rsidR="00034194" w:rsidSect="00021C60">
      <w:headerReference w:type="default" r:id="rId20"/>
      <w:footerReference w:type="defaul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A67688" w14:textId="77777777" w:rsidR="003068A5" w:rsidRDefault="003068A5" w:rsidP="00C107F2">
      <w:pPr>
        <w:spacing w:after="0" w:line="240" w:lineRule="auto"/>
      </w:pPr>
      <w:r>
        <w:separator/>
      </w:r>
    </w:p>
  </w:endnote>
  <w:endnote w:type="continuationSeparator" w:id="0">
    <w:p w14:paraId="2E2C208E" w14:textId="77777777" w:rsidR="003068A5" w:rsidRDefault="003068A5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12901D20" w14:textId="61321199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60E9810E" wp14:editId="7908ED38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D9656B">
          <w:rPr>
            <w:noProof/>
          </w:rPr>
          <w:t>1</w:t>
        </w:r>
        <w:r>
          <w:fldChar w:fldCharType="end"/>
        </w:r>
      </w:p>
    </w:sdtContent>
  </w:sdt>
  <w:p w14:paraId="3DBA14FD" w14:textId="65C5B581" w:rsidR="003324CB" w:rsidRDefault="00D36ACA" w:rsidP="002B7C9A">
    <w:pPr>
      <w:pStyle w:val="Footer"/>
      <w:jc w:val="right"/>
    </w:pPr>
    <w:r>
      <w:t>Performance and Finance Committee – 27</w:t>
    </w:r>
    <w:r w:rsidRPr="00D36ACA">
      <w:rPr>
        <w:vertAlign w:val="superscript"/>
      </w:rPr>
      <w:t>th</w:t>
    </w:r>
    <w:r>
      <w:t xml:space="preserve"> August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9029D6" w14:textId="77777777" w:rsidR="003068A5" w:rsidRDefault="003068A5" w:rsidP="00C107F2">
      <w:pPr>
        <w:spacing w:after="0" w:line="240" w:lineRule="auto"/>
      </w:pPr>
      <w:r>
        <w:separator/>
      </w:r>
    </w:p>
  </w:footnote>
  <w:footnote w:type="continuationSeparator" w:id="0">
    <w:p w14:paraId="0FAECB96" w14:textId="77777777" w:rsidR="003068A5" w:rsidRDefault="003068A5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69D8E2" w14:textId="77777777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DD796FB" wp14:editId="52C81564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2B1853"/>
    <w:multiLevelType w:val="hybridMultilevel"/>
    <w:tmpl w:val="CD7A4EE4"/>
    <w:lvl w:ilvl="0" w:tplc="04DAA15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8B4868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5D6526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68E122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BC4B41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786C48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212D7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8C127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DA2936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18F5E37"/>
    <w:multiLevelType w:val="hybridMultilevel"/>
    <w:tmpl w:val="6B10CA9E"/>
    <w:lvl w:ilvl="0" w:tplc="ADB0DB9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678355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72665C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DE0E4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2C0A0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E1C448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9F691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F0661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22EBB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26A3015"/>
    <w:multiLevelType w:val="hybridMultilevel"/>
    <w:tmpl w:val="1C424E9C"/>
    <w:lvl w:ilvl="0" w:tplc="BD980B76">
      <w:start w:val="4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71221E7"/>
    <w:multiLevelType w:val="hybridMultilevel"/>
    <w:tmpl w:val="9A6CBC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11C4059"/>
    <w:multiLevelType w:val="hybridMultilevel"/>
    <w:tmpl w:val="A94C7688"/>
    <w:lvl w:ilvl="0" w:tplc="58F88C2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5A0D2A"/>
    <w:multiLevelType w:val="hybridMultilevel"/>
    <w:tmpl w:val="758E37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8C4802"/>
    <w:multiLevelType w:val="hybridMultilevel"/>
    <w:tmpl w:val="583209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3E69132C"/>
    <w:multiLevelType w:val="hybridMultilevel"/>
    <w:tmpl w:val="61904D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F9E4688"/>
    <w:multiLevelType w:val="hybridMultilevel"/>
    <w:tmpl w:val="2DC8BAA2"/>
    <w:styleLink w:val="ImportedStyle5"/>
    <w:lvl w:ilvl="0" w:tplc="4A260180">
      <w:start w:val="1"/>
      <w:numFmt w:val="bullet"/>
      <w:lvlText w:val="·"/>
      <w:lvlJc w:val="left"/>
      <w:pPr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FACE350E">
      <w:start w:val="1"/>
      <w:numFmt w:val="bullet"/>
      <w:lvlText w:val="o"/>
      <w:lvlJc w:val="left"/>
      <w:pPr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E5F0B4B8">
      <w:start w:val="1"/>
      <w:numFmt w:val="bullet"/>
      <w:lvlText w:val="▪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AB0ECB6A">
      <w:start w:val="1"/>
      <w:numFmt w:val="bullet"/>
      <w:lvlText w:val="·"/>
      <w:lvlJc w:val="left"/>
      <w:pPr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4AA02CF4">
      <w:start w:val="1"/>
      <w:numFmt w:val="bullet"/>
      <w:lvlText w:val="o"/>
      <w:lvlJc w:val="left"/>
      <w:pPr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F54278C8">
      <w:start w:val="1"/>
      <w:numFmt w:val="bullet"/>
      <w:lvlText w:val="▪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FDEC0F56">
      <w:start w:val="1"/>
      <w:numFmt w:val="bullet"/>
      <w:lvlText w:val="·"/>
      <w:lvlJc w:val="left"/>
      <w:pPr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146C172">
      <w:start w:val="1"/>
      <w:numFmt w:val="bullet"/>
      <w:lvlText w:val="o"/>
      <w:lvlJc w:val="left"/>
      <w:pPr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A828A2FC">
      <w:start w:val="1"/>
      <w:numFmt w:val="bullet"/>
      <w:lvlText w:val="▪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2" w15:restartNumberingAfterBreak="0">
    <w:nsid w:val="46544315"/>
    <w:multiLevelType w:val="hybridMultilevel"/>
    <w:tmpl w:val="84F675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7E156B4"/>
    <w:multiLevelType w:val="hybridMultilevel"/>
    <w:tmpl w:val="F50ED142"/>
    <w:lvl w:ilvl="0" w:tplc="6A74470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96CD5A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A48997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7606D6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F2552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33E36F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C9693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2CE6F0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7E0701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4D020CC7"/>
    <w:multiLevelType w:val="hybridMultilevel"/>
    <w:tmpl w:val="81C294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1A976A4"/>
    <w:multiLevelType w:val="hybridMultilevel"/>
    <w:tmpl w:val="DCB0E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2CA50F6"/>
    <w:multiLevelType w:val="hybridMultilevel"/>
    <w:tmpl w:val="BD4811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CE277F"/>
    <w:multiLevelType w:val="hybridMultilevel"/>
    <w:tmpl w:val="E9120744"/>
    <w:lvl w:ilvl="0" w:tplc="10F0198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41A43E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6DE95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25EA4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51257D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B400D2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230014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149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CAFA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9B84350"/>
    <w:multiLevelType w:val="hybridMultilevel"/>
    <w:tmpl w:val="1D5C96CA"/>
    <w:lvl w:ilvl="0" w:tplc="58F88C2C">
      <w:start w:val="2"/>
      <w:numFmt w:val="bullet"/>
      <w:lvlText w:val=""/>
      <w:lvlJc w:val="left"/>
      <w:pPr>
        <w:ind w:left="36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D6E181A"/>
    <w:multiLevelType w:val="hybridMultilevel"/>
    <w:tmpl w:val="2C0872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3" w15:restartNumberingAfterBreak="0">
    <w:nsid w:val="67C81FC5"/>
    <w:multiLevelType w:val="hybridMultilevel"/>
    <w:tmpl w:val="BEA664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6C5C5CC8"/>
    <w:multiLevelType w:val="hybridMultilevel"/>
    <w:tmpl w:val="2DC8BAA2"/>
    <w:numStyleLink w:val="ImportedStyle5"/>
  </w:abstractNum>
  <w:abstractNum w:abstractNumId="26" w15:restartNumberingAfterBreak="0">
    <w:nsid w:val="706E6DA1"/>
    <w:multiLevelType w:val="hybridMultilevel"/>
    <w:tmpl w:val="10A61CD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792547"/>
    <w:multiLevelType w:val="multilevel"/>
    <w:tmpl w:val="BC3869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9" w15:restartNumberingAfterBreak="0">
    <w:nsid w:val="7BBC29F8"/>
    <w:multiLevelType w:val="hybridMultilevel"/>
    <w:tmpl w:val="2480B5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275724038">
    <w:abstractNumId w:val="3"/>
  </w:num>
  <w:num w:numId="2" w16cid:durableId="1372657586">
    <w:abstractNumId w:val="17"/>
  </w:num>
  <w:num w:numId="3" w16cid:durableId="1622178148">
    <w:abstractNumId w:val="15"/>
  </w:num>
  <w:num w:numId="4" w16cid:durableId="1505054124">
    <w:abstractNumId w:val="9"/>
  </w:num>
  <w:num w:numId="5" w16cid:durableId="537358088">
    <w:abstractNumId w:val="4"/>
  </w:num>
  <w:num w:numId="6" w16cid:durableId="798912310">
    <w:abstractNumId w:val="29"/>
  </w:num>
  <w:num w:numId="7" w16cid:durableId="856772270">
    <w:abstractNumId w:val="30"/>
  </w:num>
  <w:num w:numId="8" w16cid:durableId="567617419">
    <w:abstractNumId w:val="22"/>
  </w:num>
  <w:num w:numId="9" w16cid:durableId="1083067014">
    <w:abstractNumId w:val="24"/>
  </w:num>
  <w:num w:numId="10" w16cid:durableId="1264149191">
    <w:abstractNumId w:val="27"/>
  </w:num>
  <w:num w:numId="11" w16cid:durableId="1396513655">
    <w:abstractNumId w:val="2"/>
  </w:num>
  <w:num w:numId="12" w16cid:durableId="1981424598">
    <w:abstractNumId w:val="23"/>
  </w:num>
  <w:num w:numId="13" w16cid:durableId="567808548">
    <w:abstractNumId w:val="10"/>
  </w:num>
  <w:num w:numId="14" w16cid:durableId="826170792">
    <w:abstractNumId w:val="20"/>
  </w:num>
  <w:num w:numId="15" w16cid:durableId="1563833561">
    <w:abstractNumId w:val="6"/>
  </w:num>
  <w:num w:numId="16" w16cid:durableId="1478374856">
    <w:abstractNumId w:val="16"/>
  </w:num>
  <w:num w:numId="17" w16cid:durableId="336465379">
    <w:abstractNumId w:val="12"/>
  </w:num>
  <w:num w:numId="18" w16cid:durableId="470365938">
    <w:abstractNumId w:val="1"/>
  </w:num>
  <w:num w:numId="19" w16cid:durableId="538277364">
    <w:abstractNumId w:val="0"/>
  </w:num>
  <w:num w:numId="20" w16cid:durableId="74863591">
    <w:abstractNumId w:val="13"/>
  </w:num>
  <w:num w:numId="21" w16cid:durableId="1785731553">
    <w:abstractNumId w:val="5"/>
  </w:num>
  <w:num w:numId="22" w16cid:durableId="876284158">
    <w:abstractNumId w:val="19"/>
  </w:num>
  <w:num w:numId="23" w16cid:durableId="529343301">
    <w:abstractNumId w:val="21"/>
  </w:num>
  <w:num w:numId="24" w16cid:durableId="1911887156">
    <w:abstractNumId w:val="25"/>
  </w:num>
  <w:num w:numId="25" w16cid:durableId="1660571242">
    <w:abstractNumId w:val="11"/>
  </w:num>
  <w:num w:numId="26" w16cid:durableId="1624463572">
    <w:abstractNumId w:val="14"/>
  </w:num>
  <w:num w:numId="27" w16cid:durableId="789321090">
    <w:abstractNumId w:val="26"/>
  </w:num>
  <w:num w:numId="28" w16cid:durableId="348458310">
    <w:abstractNumId w:val="18"/>
  </w:num>
  <w:num w:numId="29" w16cid:durableId="421686330">
    <w:abstractNumId w:val="7"/>
  </w:num>
  <w:num w:numId="30" w16cid:durableId="1188527175">
    <w:abstractNumId w:val="8"/>
  </w:num>
  <w:num w:numId="31" w16cid:durableId="1760756913">
    <w:abstractNumId w:val="2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4638E"/>
    <w:rsid w:val="00083FC0"/>
    <w:rsid w:val="000F361B"/>
    <w:rsid w:val="00133EA1"/>
    <w:rsid w:val="0016096B"/>
    <w:rsid w:val="00166D59"/>
    <w:rsid w:val="001F5593"/>
    <w:rsid w:val="0020539A"/>
    <w:rsid w:val="002230D7"/>
    <w:rsid w:val="00233330"/>
    <w:rsid w:val="00241662"/>
    <w:rsid w:val="00242175"/>
    <w:rsid w:val="0028305A"/>
    <w:rsid w:val="0029509D"/>
    <w:rsid w:val="002950FF"/>
    <w:rsid w:val="00296CD9"/>
    <w:rsid w:val="002B7C9A"/>
    <w:rsid w:val="002C3DD6"/>
    <w:rsid w:val="002F19E4"/>
    <w:rsid w:val="003068A5"/>
    <w:rsid w:val="00321B16"/>
    <w:rsid w:val="0032747D"/>
    <w:rsid w:val="003324CB"/>
    <w:rsid w:val="00384FC8"/>
    <w:rsid w:val="003A159B"/>
    <w:rsid w:val="003C0FF8"/>
    <w:rsid w:val="004021B7"/>
    <w:rsid w:val="00414894"/>
    <w:rsid w:val="00434745"/>
    <w:rsid w:val="00461835"/>
    <w:rsid w:val="00501182"/>
    <w:rsid w:val="0052297E"/>
    <w:rsid w:val="00536BC6"/>
    <w:rsid w:val="00585277"/>
    <w:rsid w:val="00594EA0"/>
    <w:rsid w:val="005B2B41"/>
    <w:rsid w:val="005D1652"/>
    <w:rsid w:val="00653AEC"/>
    <w:rsid w:val="00655190"/>
    <w:rsid w:val="00662218"/>
    <w:rsid w:val="00685AE0"/>
    <w:rsid w:val="006D1998"/>
    <w:rsid w:val="006D3DD4"/>
    <w:rsid w:val="006F77AF"/>
    <w:rsid w:val="00703D77"/>
    <w:rsid w:val="00711095"/>
    <w:rsid w:val="0072604C"/>
    <w:rsid w:val="00762BBE"/>
    <w:rsid w:val="00767E3E"/>
    <w:rsid w:val="007C361B"/>
    <w:rsid w:val="007D5DDE"/>
    <w:rsid w:val="00835FD8"/>
    <w:rsid w:val="008953E8"/>
    <w:rsid w:val="008C15D9"/>
    <w:rsid w:val="008D0747"/>
    <w:rsid w:val="008D7F30"/>
    <w:rsid w:val="009112DC"/>
    <w:rsid w:val="0092657D"/>
    <w:rsid w:val="009303FB"/>
    <w:rsid w:val="00934761"/>
    <w:rsid w:val="009712DE"/>
    <w:rsid w:val="009E7AF7"/>
    <w:rsid w:val="00A27734"/>
    <w:rsid w:val="00A35447"/>
    <w:rsid w:val="00A77C3C"/>
    <w:rsid w:val="00A92650"/>
    <w:rsid w:val="00A978CA"/>
    <w:rsid w:val="00AD064D"/>
    <w:rsid w:val="00B35ECC"/>
    <w:rsid w:val="00BA2507"/>
    <w:rsid w:val="00BC241D"/>
    <w:rsid w:val="00C107F2"/>
    <w:rsid w:val="00C33A04"/>
    <w:rsid w:val="00C95B3C"/>
    <w:rsid w:val="00CA6D65"/>
    <w:rsid w:val="00CD082F"/>
    <w:rsid w:val="00CD7AA5"/>
    <w:rsid w:val="00D12538"/>
    <w:rsid w:val="00D152B6"/>
    <w:rsid w:val="00D36ACA"/>
    <w:rsid w:val="00D9656B"/>
    <w:rsid w:val="00DA76AD"/>
    <w:rsid w:val="00E242E5"/>
    <w:rsid w:val="00E57FDE"/>
    <w:rsid w:val="00E83992"/>
    <w:rsid w:val="00E92B9F"/>
    <w:rsid w:val="00EF31AD"/>
    <w:rsid w:val="00EF33E7"/>
    <w:rsid w:val="00F06D6F"/>
    <w:rsid w:val="00F11CD2"/>
    <w:rsid w:val="00F5082D"/>
    <w:rsid w:val="00F531BD"/>
    <w:rsid w:val="00F5324A"/>
    <w:rsid w:val="00F53A10"/>
    <w:rsid w:val="00F57042"/>
    <w:rsid w:val="00F57C68"/>
    <w:rsid w:val="00FA0CA9"/>
    <w:rsid w:val="00FE6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7B5D1F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5FD8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5B2B41"/>
    <w:pPr>
      <w:spacing w:after="0" w:line="240" w:lineRule="auto"/>
    </w:pPr>
  </w:style>
  <w:style w:type="paragraph" w:styleId="NoSpacing">
    <w:name w:val="No Spacing"/>
    <w:uiPriority w:val="1"/>
    <w:qFormat/>
    <w:rsid w:val="00321B16"/>
    <w:pPr>
      <w:spacing w:after="0" w:line="240" w:lineRule="auto"/>
    </w:pPr>
  </w:style>
  <w:style w:type="numbering" w:customStyle="1" w:styleId="ImportedStyle5">
    <w:name w:val="Imported Style 5"/>
    <w:rsid w:val="00D36ACA"/>
    <w:pPr>
      <w:numPr>
        <w:numId w:val="2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665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395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3583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1010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6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8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75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138033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54112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32014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76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8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151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176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8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7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chart" Target="charts/chart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1.bin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000" b="1"/>
              <a:t>Total Cataract waiting list 31/7/24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'total cataract numbers'!$R$38</c:f>
              <c:strCache>
                <c:ptCount val="1"/>
                <c:pt idx="0">
                  <c:v>Referrals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'total cataract numbers'!$S$37:$X$37</c:f>
              <c:strCache>
                <c:ptCount val="6"/>
                <c:pt idx="0">
                  <c:v>up to 25 weeks </c:v>
                </c:pt>
                <c:pt idx="1">
                  <c:v>26 - 35 weeks</c:v>
                </c:pt>
                <c:pt idx="2">
                  <c:v>36 - 51 weeks</c:v>
                </c:pt>
                <c:pt idx="3">
                  <c:v>50 - 104 weeks </c:v>
                </c:pt>
                <c:pt idx="4">
                  <c:v>over 104</c:v>
                </c:pt>
                <c:pt idx="5">
                  <c:v>Total</c:v>
                </c:pt>
              </c:strCache>
            </c:strRef>
          </c:cat>
          <c:val>
            <c:numRef>
              <c:f>'total cataract numbers'!$S$38:$X$38</c:f>
              <c:numCache>
                <c:formatCode>General</c:formatCode>
                <c:ptCount val="6"/>
                <c:pt idx="0">
                  <c:v>1348</c:v>
                </c:pt>
                <c:pt idx="1">
                  <c:v>438</c:v>
                </c:pt>
                <c:pt idx="2">
                  <c:v>705</c:v>
                </c:pt>
                <c:pt idx="3">
                  <c:v>0</c:v>
                </c:pt>
                <c:pt idx="4">
                  <c:v>0</c:v>
                </c:pt>
                <c:pt idx="5">
                  <c:v>2491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0B8-4723-9BE8-8AF07C2CBC3F}"/>
            </c:ext>
          </c:extLst>
        </c:ser>
        <c:ser>
          <c:idx val="1"/>
          <c:order val="1"/>
          <c:tx>
            <c:strRef>
              <c:f>'total cataract numbers'!$R$39</c:f>
              <c:strCache>
                <c:ptCount val="1"/>
                <c:pt idx="0">
                  <c:v>Procedures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'total cataract numbers'!$S$37:$X$37</c:f>
              <c:strCache>
                <c:ptCount val="6"/>
                <c:pt idx="0">
                  <c:v>up to 25 weeks </c:v>
                </c:pt>
                <c:pt idx="1">
                  <c:v>26 - 35 weeks</c:v>
                </c:pt>
                <c:pt idx="2">
                  <c:v>36 - 51 weeks</c:v>
                </c:pt>
                <c:pt idx="3">
                  <c:v>50 - 104 weeks </c:v>
                </c:pt>
                <c:pt idx="4">
                  <c:v>over 104</c:v>
                </c:pt>
                <c:pt idx="5">
                  <c:v>Total</c:v>
                </c:pt>
              </c:strCache>
            </c:strRef>
          </c:cat>
          <c:val>
            <c:numRef>
              <c:f>'total cataract numbers'!$S$39:$X$39</c:f>
              <c:numCache>
                <c:formatCode>General</c:formatCode>
                <c:ptCount val="6"/>
                <c:pt idx="0">
                  <c:v>965</c:v>
                </c:pt>
                <c:pt idx="1">
                  <c:v>380</c:v>
                </c:pt>
                <c:pt idx="2">
                  <c:v>670</c:v>
                </c:pt>
                <c:pt idx="3">
                  <c:v>2334</c:v>
                </c:pt>
                <c:pt idx="4">
                  <c:v>0</c:v>
                </c:pt>
                <c:pt idx="5">
                  <c:v>4349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0B8-4723-9BE8-8AF07C2CBC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60995616"/>
        <c:axId val="660976896"/>
      </c:barChart>
      <c:catAx>
        <c:axId val="6609956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0976896"/>
        <c:crosses val="autoZero"/>
        <c:auto val="1"/>
        <c:lblAlgn val="ctr"/>
        <c:lblOffset val="100"/>
        <c:noMultiLvlLbl val="0"/>
      </c:catAx>
      <c:valAx>
        <c:axId val="66097689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609956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9050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050"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F5593"/>
    <w:rsid w:val="002E7994"/>
    <w:rsid w:val="003D7434"/>
    <w:rsid w:val="00434745"/>
    <w:rsid w:val="00454715"/>
    <w:rsid w:val="0045583A"/>
    <w:rsid w:val="00501182"/>
    <w:rsid w:val="00594EA0"/>
    <w:rsid w:val="007D5DDE"/>
    <w:rsid w:val="0092657D"/>
    <w:rsid w:val="00997553"/>
    <w:rsid w:val="00AF33F6"/>
    <w:rsid w:val="00B55594"/>
    <w:rsid w:val="00B84040"/>
    <w:rsid w:val="00CC510F"/>
    <w:rsid w:val="00E57FDE"/>
    <w:rsid w:val="00EA3344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885af37c59d79443f82237317c644ace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639fd2cc236cf579ae593b1b94b013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4D8477-DDE4-467F-ABC5-3B1FC84408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C37412-E8FD-4E24-AAA8-44D5E0B49ABF}">
  <ds:schemaRefs>
    <ds:schemaRef ds:uri="2795bbee-07b4-4e79-98d8-0419d9871cad"/>
    <ds:schemaRef ds:uri="http://purl.org/dc/elements/1.1/"/>
    <ds:schemaRef ds:uri="http://schemas.microsoft.com/office/2006/documentManagement/types"/>
    <ds:schemaRef ds:uri="http://www.w3.org/XML/1998/namespace"/>
    <ds:schemaRef ds:uri="http://purl.org/dc/terms/"/>
    <ds:schemaRef ds:uri="258d5018-feb4-45ec-8043-ac7152467c64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FB72DD7-7634-42B5-B9F3-5C1F7911CF9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C8C8F8-B0A4-4571-A34C-BDCB66982D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2535</Words>
  <Characters>14453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3</cp:revision>
  <dcterms:created xsi:type="dcterms:W3CDTF">2024-08-19T10:57:00Z</dcterms:created>
  <dcterms:modified xsi:type="dcterms:W3CDTF">2024-08-19T10:58:00Z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