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EA619F" w14:textId="77777777" w:rsidR="00751DE6" w:rsidRPr="008870D6" w:rsidRDefault="00002A1E" w:rsidP="00E543EE">
      <w:pPr>
        <w:spacing w:before="0" w:after="0"/>
        <w:jc w:val="center"/>
        <w:outlineLvl w:val="0"/>
        <w:rPr>
          <w:rFonts w:ascii="Arial" w:eastAsia="Arial Bold" w:hAnsi="Arial" w:cs="Arial"/>
          <w:b/>
          <w:sz w:val="24"/>
          <w:szCs w:val="24"/>
        </w:rPr>
      </w:pPr>
      <w:r w:rsidRPr="008870D6">
        <w:rPr>
          <w:rFonts w:ascii="Arial" w:hAnsi="Arial" w:cs="Arial"/>
          <w:b/>
          <w:sz w:val="24"/>
          <w:szCs w:val="24"/>
        </w:rPr>
        <w:t>Swansea Bay</w:t>
      </w:r>
      <w:r w:rsidR="00751DE6" w:rsidRPr="008870D6">
        <w:rPr>
          <w:rFonts w:ascii="Arial" w:hAnsi="Arial" w:cs="Arial"/>
          <w:b/>
          <w:sz w:val="24"/>
          <w:szCs w:val="24"/>
        </w:rPr>
        <w:t xml:space="preserve"> University </w:t>
      </w:r>
      <w:r w:rsidRPr="008870D6">
        <w:rPr>
          <w:rFonts w:ascii="Arial" w:hAnsi="Arial" w:cs="Arial"/>
          <w:b/>
          <w:sz w:val="24"/>
          <w:szCs w:val="24"/>
        </w:rPr>
        <w:t>Health Board</w:t>
      </w:r>
    </w:p>
    <w:p w14:paraId="18B01157" w14:textId="408ED5D4" w:rsidR="00165BB8" w:rsidRPr="008870D6" w:rsidRDefault="006F18B4" w:rsidP="008C0EF6">
      <w:pPr>
        <w:spacing w:before="0" w:after="0"/>
        <w:jc w:val="center"/>
        <w:rPr>
          <w:rFonts w:ascii="Arial" w:hAnsi="Arial" w:cs="Arial"/>
          <w:b/>
          <w:color w:val="FF0000"/>
          <w:sz w:val="24"/>
          <w:szCs w:val="24"/>
        </w:rPr>
      </w:pPr>
      <w:r w:rsidRPr="008870D6">
        <w:rPr>
          <w:rFonts w:ascii="Arial" w:hAnsi="Arial" w:cs="Arial"/>
          <w:b/>
          <w:color w:val="FF0000"/>
          <w:sz w:val="24"/>
          <w:szCs w:val="24"/>
        </w:rPr>
        <w:t>Unc</w:t>
      </w:r>
      <w:r w:rsidR="00751DE6" w:rsidRPr="008870D6">
        <w:rPr>
          <w:rFonts w:ascii="Arial" w:hAnsi="Arial" w:cs="Arial"/>
          <w:b/>
          <w:color w:val="FF0000"/>
          <w:sz w:val="24"/>
          <w:szCs w:val="24"/>
        </w:rPr>
        <w:t>onfirmed</w:t>
      </w:r>
    </w:p>
    <w:p w14:paraId="359604C2" w14:textId="77777777" w:rsidR="00751DE6" w:rsidRPr="008870D6" w:rsidRDefault="00751DE6" w:rsidP="008C0EF6">
      <w:pPr>
        <w:spacing w:before="0" w:after="0"/>
        <w:jc w:val="center"/>
        <w:rPr>
          <w:rFonts w:ascii="Arial" w:eastAsia="Arial Bold" w:hAnsi="Arial" w:cs="Arial"/>
          <w:b/>
          <w:sz w:val="24"/>
          <w:szCs w:val="24"/>
        </w:rPr>
      </w:pPr>
      <w:r w:rsidRPr="008870D6">
        <w:rPr>
          <w:rFonts w:ascii="Arial" w:hAnsi="Arial" w:cs="Arial"/>
          <w:b/>
          <w:sz w:val="24"/>
          <w:szCs w:val="24"/>
        </w:rPr>
        <w:t xml:space="preserve">Minutes of </w:t>
      </w:r>
      <w:r w:rsidR="008511D0" w:rsidRPr="008870D6">
        <w:rPr>
          <w:rFonts w:ascii="Arial" w:hAnsi="Arial" w:cs="Arial"/>
          <w:b/>
          <w:sz w:val="24"/>
          <w:szCs w:val="24"/>
        </w:rPr>
        <w:t xml:space="preserve">the </w:t>
      </w:r>
      <w:r w:rsidR="0024390F" w:rsidRPr="008870D6">
        <w:rPr>
          <w:rFonts w:ascii="Arial" w:hAnsi="Arial" w:cs="Arial"/>
          <w:b/>
          <w:sz w:val="24"/>
          <w:szCs w:val="24"/>
        </w:rPr>
        <w:t>P</w:t>
      </w:r>
      <w:r w:rsidR="00533F54" w:rsidRPr="008870D6">
        <w:rPr>
          <w:rFonts w:ascii="Arial" w:hAnsi="Arial" w:cs="Arial"/>
          <w:b/>
          <w:sz w:val="24"/>
          <w:szCs w:val="24"/>
        </w:rPr>
        <w:t>erformance and Finance Committee</w:t>
      </w:r>
    </w:p>
    <w:p w14:paraId="2AC7324F" w14:textId="299C9016"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 xml:space="preserve">held on </w:t>
      </w:r>
      <w:r w:rsidR="00CA7D50" w:rsidRPr="008870D6">
        <w:rPr>
          <w:rFonts w:ascii="Arial" w:hAnsi="Arial" w:cs="Arial"/>
          <w:b/>
          <w:sz w:val="24"/>
          <w:szCs w:val="24"/>
        </w:rPr>
        <w:t xml:space="preserve">Tuesday, </w:t>
      </w:r>
      <w:r w:rsidR="00DE471C" w:rsidRPr="008870D6">
        <w:rPr>
          <w:rFonts w:ascii="Arial" w:hAnsi="Arial" w:cs="Arial"/>
          <w:b/>
          <w:sz w:val="24"/>
          <w:szCs w:val="24"/>
        </w:rPr>
        <w:t>2</w:t>
      </w:r>
      <w:r w:rsidR="008C1C16">
        <w:rPr>
          <w:rFonts w:ascii="Arial" w:hAnsi="Arial" w:cs="Arial"/>
          <w:b/>
          <w:sz w:val="24"/>
          <w:szCs w:val="24"/>
        </w:rPr>
        <w:t>3</w:t>
      </w:r>
      <w:r w:rsidR="008C1C16" w:rsidRPr="008C1C16">
        <w:rPr>
          <w:rFonts w:ascii="Arial" w:hAnsi="Arial" w:cs="Arial"/>
          <w:b/>
          <w:sz w:val="24"/>
          <w:szCs w:val="24"/>
          <w:vertAlign w:val="superscript"/>
        </w:rPr>
        <w:t>rd</w:t>
      </w:r>
      <w:r w:rsidR="008C1C16">
        <w:rPr>
          <w:rFonts w:ascii="Arial" w:hAnsi="Arial" w:cs="Arial"/>
          <w:b/>
          <w:sz w:val="24"/>
          <w:szCs w:val="24"/>
        </w:rPr>
        <w:t xml:space="preserve"> July</w:t>
      </w:r>
      <w:r w:rsidR="00891A16">
        <w:rPr>
          <w:rFonts w:ascii="Arial" w:hAnsi="Arial" w:cs="Arial"/>
          <w:b/>
          <w:sz w:val="24"/>
          <w:szCs w:val="24"/>
        </w:rPr>
        <w:t xml:space="preserve"> </w:t>
      </w:r>
      <w:r w:rsidR="007C3186" w:rsidRPr="008870D6">
        <w:rPr>
          <w:rFonts w:ascii="Arial" w:hAnsi="Arial" w:cs="Arial"/>
          <w:b/>
          <w:sz w:val="24"/>
          <w:szCs w:val="24"/>
        </w:rPr>
        <w:t>2024</w:t>
      </w:r>
    </w:p>
    <w:p w14:paraId="36E1D5F8" w14:textId="77777777"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Microsoft Teams</w:t>
      </w:r>
    </w:p>
    <w:p w14:paraId="2CBBC0A3" w14:textId="5B25564E" w:rsidR="00BD4698" w:rsidRPr="008C1C16" w:rsidRDefault="00D22C23" w:rsidP="00E543EE">
      <w:pPr>
        <w:tabs>
          <w:tab w:val="left" w:pos="7686"/>
        </w:tabs>
        <w:spacing w:before="0" w:after="0"/>
        <w:rPr>
          <w:rFonts w:ascii="Arial" w:hAnsi="Arial" w:cs="Arial"/>
          <w:b/>
          <w:sz w:val="24"/>
          <w:szCs w:val="24"/>
        </w:rPr>
      </w:pPr>
      <w:r w:rsidRPr="008C1C16">
        <w:rPr>
          <w:rFonts w:ascii="Arial" w:hAnsi="Arial" w:cs="Arial"/>
          <w:b/>
          <w:sz w:val="24"/>
          <w:szCs w:val="24"/>
        </w:rPr>
        <w:t xml:space="preserve"> </w:t>
      </w:r>
      <w:r w:rsidR="00E543EE" w:rsidRPr="008C1C16">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8870D6" w14:paraId="321CFDDF" w14:textId="77777777" w:rsidTr="00525FEC">
        <w:trPr>
          <w:trHeight w:val="629"/>
        </w:trPr>
        <w:tc>
          <w:tcPr>
            <w:tcW w:w="2835" w:type="dxa"/>
          </w:tcPr>
          <w:p w14:paraId="66C4A810" w14:textId="4295A6A3" w:rsidR="00147E11" w:rsidRDefault="00FD6BCB" w:rsidP="009E58F2">
            <w:pPr>
              <w:rPr>
                <w:rFonts w:ascii="Arial" w:hAnsi="Arial" w:cs="Arial"/>
                <w:sz w:val="24"/>
                <w:szCs w:val="24"/>
              </w:rPr>
            </w:pPr>
            <w:r>
              <w:rPr>
                <w:rFonts w:ascii="Arial" w:hAnsi="Arial" w:cs="Arial"/>
                <w:sz w:val="24"/>
                <w:szCs w:val="24"/>
              </w:rPr>
              <w:t>Patricia Price</w:t>
            </w:r>
            <w:r w:rsidR="00147E11">
              <w:rPr>
                <w:rFonts w:ascii="Arial" w:hAnsi="Arial" w:cs="Arial"/>
                <w:sz w:val="24"/>
                <w:szCs w:val="24"/>
              </w:rPr>
              <w:t xml:space="preserve"> </w:t>
            </w:r>
            <w:r w:rsidR="00F541FD">
              <w:rPr>
                <w:rFonts w:ascii="Arial" w:hAnsi="Arial" w:cs="Arial"/>
                <w:sz w:val="24"/>
                <w:szCs w:val="24"/>
              </w:rPr>
              <w:t>(PP)</w:t>
            </w:r>
          </w:p>
          <w:p w14:paraId="1AF77936" w14:textId="1FCCCDDF" w:rsidR="00E543EE" w:rsidRPr="008870D6" w:rsidRDefault="00BD2267" w:rsidP="009E58F2">
            <w:pPr>
              <w:rPr>
                <w:rFonts w:ascii="Arial" w:hAnsi="Arial" w:cs="Arial"/>
                <w:sz w:val="24"/>
                <w:szCs w:val="24"/>
              </w:rPr>
            </w:pPr>
            <w:r>
              <w:rPr>
                <w:rFonts w:ascii="Arial" w:hAnsi="Arial" w:cs="Arial"/>
                <w:sz w:val="24"/>
                <w:szCs w:val="24"/>
              </w:rPr>
              <w:t>Steve Spill</w:t>
            </w:r>
            <w:r w:rsidR="00D60573">
              <w:rPr>
                <w:rFonts w:ascii="Arial" w:hAnsi="Arial" w:cs="Arial"/>
                <w:sz w:val="24"/>
                <w:szCs w:val="24"/>
              </w:rPr>
              <w:t xml:space="preserve"> </w:t>
            </w:r>
            <w:r w:rsidR="00F541FD">
              <w:rPr>
                <w:rFonts w:ascii="Arial" w:hAnsi="Arial" w:cs="Arial"/>
                <w:sz w:val="24"/>
                <w:szCs w:val="24"/>
              </w:rPr>
              <w:t>(SS)</w:t>
            </w:r>
          </w:p>
          <w:p w14:paraId="150C66B9" w14:textId="16DDB46E" w:rsidR="004C7E38" w:rsidRPr="008870D6" w:rsidRDefault="004C7E38" w:rsidP="009E58F2">
            <w:pPr>
              <w:rPr>
                <w:rFonts w:ascii="Arial" w:hAnsi="Arial" w:cs="Arial"/>
                <w:sz w:val="24"/>
                <w:szCs w:val="24"/>
              </w:rPr>
            </w:pPr>
            <w:r w:rsidRPr="008870D6">
              <w:rPr>
                <w:rFonts w:ascii="Arial" w:hAnsi="Arial" w:cs="Arial"/>
                <w:sz w:val="24"/>
                <w:szCs w:val="24"/>
              </w:rPr>
              <w:t>Jean Church</w:t>
            </w:r>
            <w:r w:rsidR="00F541FD">
              <w:rPr>
                <w:rFonts w:ascii="Arial" w:hAnsi="Arial" w:cs="Arial"/>
                <w:sz w:val="24"/>
                <w:szCs w:val="24"/>
              </w:rPr>
              <w:t xml:space="preserve"> (JC)</w:t>
            </w:r>
          </w:p>
          <w:p w14:paraId="4BB16D13" w14:textId="00AE6DDC" w:rsidR="00BC031C" w:rsidRPr="008870D6" w:rsidRDefault="00FD6BCB" w:rsidP="009E58F2">
            <w:pPr>
              <w:rPr>
                <w:rFonts w:ascii="Arial" w:hAnsi="Arial" w:cs="Arial"/>
                <w:sz w:val="24"/>
                <w:szCs w:val="24"/>
              </w:rPr>
            </w:pPr>
            <w:r>
              <w:rPr>
                <w:rFonts w:ascii="Arial" w:hAnsi="Arial" w:cs="Arial"/>
                <w:sz w:val="24"/>
                <w:szCs w:val="24"/>
              </w:rPr>
              <w:t>Reena Owen</w:t>
            </w:r>
            <w:r w:rsidR="006C4C48">
              <w:rPr>
                <w:rFonts w:ascii="Arial" w:hAnsi="Arial" w:cs="Arial"/>
                <w:sz w:val="24"/>
                <w:szCs w:val="24"/>
              </w:rPr>
              <w:t xml:space="preserve"> </w:t>
            </w:r>
            <w:r w:rsidR="00F541FD">
              <w:rPr>
                <w:rFonts w:ascii="Arial" w:hAnsi="Arial" w:cs="Arial"/>
                <w:sz w:val="24"/>
                <w:szCs w:val="24"/>
              </w:rPr>
              <w:t>(RO)</w:t>
            </w:r>
          </w:p>
        </w:tc>
        <w:tc>
          <w:tcPr>
            <w:tcW w:w="8253" w:type="dxa"/>
          </w:tcPr>
          <w:p w14:paraId="71506016" w14:textId="0FB5C13F" w:rsidR="00147E11" w:rsidRDefault="00147E11" w:rsidP="009E58F2">
            <w:pPr>
              <w:rPr>
                <w:rFonts w:ascii="Arial" w:hAnsi="Arial" w:cs="Arial"/>
                <w:sz w:val="24"/>
                <w:szCs w:val="24"/>
              </w:rPr>
            </w:pPr>
            <w:r>
              <w:rPr>
                <w:rFonts w:ascii="Arial" w:hAnsi="Arial" w:cs="Arial"/>
                <w:sz w:val="24"/>
                <w:szCs w:val="24"/>
              </w:rPr>
              <w:t>Independent Member (</w:t>
            </w:r>
            <w:r w:rsidRPr="00147E11">
              <w:rPr>
                <w:rFonts w:ascii="Arial" w:hAnsi="Arial" w:cs="Arial"/>
                <w:sz w:val="24"/>
                <w:szCs w:val="24"/>
              </w:rPr>
              <w:t>in the chair)</w:t>
            </w:r>
          </w:p>
          <w:p w14:paraId="3D8CAA7E" w14:textId="1F37B681" w:rsidR="004C7E38" w:rsidRPr="008870D6" w:rsidRDefault="00BD2267" w:rsidP="009E58F2">
            <w:pPr>
              <w:rPr>
                <w:rFonts w:ascii="Arial" w:hAnsi="Arial" w:cs="Arial"/>
                <w:sz w:val="24"/>
                <w:szCs w:val="24"/>
              </w:rPr>
            </w:pPr>
            <w:r>
              <w:rPr>
                <w:rFonts w:ascii="Arial" w:hAnsi="Arial" w:cs="Arial"/>
                <w:sz w:val="24"/>
                <w:szCs w:val="24"/>
              </w:rPr>
              <w:t>Vice Chair</w:t>
            </w:r>
            <w:r w:rsidR="00BD4698" w:rsidRPr="008870D6">
              <w:rPr>
                <w:rFonts w:ascii="Arial" w:hAnsi="Arial" w:cs="Arial"/>
                <w:sz w:val="24"/>
                <w:szCs w:val="24"/>
              </w:rPr>
              <w:t xml:space="preserve"> </w:t>
            </w:r>
          </w:p>
          <w:p w14:paraId="074F8DB9" w14:textId="77777777" w:rsidR="004C7E38" w:rsidRPr="008870D6" w:rsidRDefault="004C7E38" w:rsidP="009E58F2">
            <w:pPr>
              <w:rPr>
                <w:rFonts w:ascii="Arial" w:hAnsi="Arial" w:cs="Arial"/>
                <w:sz w:val="24"/>
                <w:szCs w:val="24"/>
              </w:rPr>
            </w:pPr>
            <w:r w:rsidRPr="008870D6">
              <w:rPr>
                <w:rFonts w:ascii="Arial" w:hAnsi="Arial" w:cs="Arial"/>
                <w:sz w:val="24"/>
                <w:szCs w:val="24"/>
              </w:rPr>
              <w:t xml:space="preserve">Independent Member </w:t>
            </w:r>
          </w:p>
          <w:p w14:paraId="33DCA119" w14:textId="054630AB" w:rsidR="00BC031C" w:rsidRPr="008870D6" w:rsidRDefault="006C4C48" w:rsidP="00BD2267">
            <w:pPr>
              <w:rPr>
                <w:rFonts w:ascii="Arial" w:hAnsi="Arial" w:cs="Arial"/>
                <w:sz w:val="24"/>
                <w:szCs w:val="24"/>
              </w:rPr>
            </w:pPr>
            <w:r>
              <w:rPr>
                <w:rFonts w:ascii="Arial" w:hAnsi="Arial" w:cs="Arial"/>
                <w:sz w:val="24"/>
                <w:szCs w:val="24"/>
              </w:rPr>
              <w:t xml:space="preserve">Independent Member </w:t>
            </w:r>
          </w:p>
        </w:tc>
      </w:tr>
    </w:tbl>
    <w:p w14:paraId="757A2CC6" w14:textId="77777777" w:rsidR="00BD4698" w:rsidRPr="008870D6" w:rsidRDefault="00BD4698" w:rsidP="00BD4698">
      <w:pPr>
        <w:tabs>
          <w:tab w:val="left" w:pos="2940"/>
        </w:tabs>
        <w:spacing w:before="0" w:after="0"/>
        <w:rPr>
          <w:rFonts w:ascii="Arial" w:hAnsi="Arial" w:cs="Arial"/>
          <w:sz w:val="24"/>
          <w:szCs w:val="24"/>
        </w:rPr>
      </w:pPr>
    </w:p>
    <w:p w14:paraId="5E90831C" w14:textId="2D03F2BE" w:rsidR="001F2A5B" w:rsidRPr="00874546" w:rsidRDefault="00D22C23" w:rsidP="003B0006">
      <w:pPr>
        <w:tabs>
          <w:tab w:val="left" w:pos="3960"/>
        </w:tabs>
        <w:spacing w:before="0" w:after="0"/>
        <w:rPr>
          <w:rFonts w:ascii="Arial" w:hAnsi="Arial" w:cs="Arial"/>
          <w:b/>
          <w:sz w:val="24"/>
          <w:szCs w:val="24"/>
        </w:rPr>
      </w:pPr>
      <w:r w:rsidRPr="008C1C16">
        <w:rPr>
          <w:rFonts w:ascii="Arial" w:hAnsi="Arial" w:cs="Arial"/>
          <w:b/>
          <w:sz w:val="24"/>
          <w:szCs w:val="24"/>
        </w:rPr>
        <w:t xml:space="preserve"> </w:t>
      </w:r>
      <w:r w:rsidR="003B0006" w:rsidRPr="008C1C16">
        <w:rPr>
          <w:rFonts w:ascii="Arial" w:hAnsi="Arial" w:cs="Arial"/>
          <w:b/>
          <w:sz w:val="24"/>
          <w:szCs w:val="24"/>
        </w:rPr>
        <w:t>In Attendance: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7"/>
        <w:gridCol w:w="8063"/>
      </w:tblGrid>
      <w:tr w:rsidR="001F2A5B" w:rsidRPr="00874546" w14:paraId="226ADC68" w14:textId="77777777" w:rsidTr="00B915CF">
        <w:tc>
          <w:tcPr>
            <w:tcW w:w="2547" w:type="dxa"/>
          </w:tcPr>
          <w:p w14:paraId="14E65E62" w14:textId="49DB250C"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Darren Griffiths</w:t>
            </w:r>
            <w:r w:rsidR="00F541FD">
              <w:rPr>
                <w:rFonts w:ascii="Arial" w:hAnsi="Arial" w:cs="Arial"/>
                <w:bCs/>
                <w:sz w:val="24"/>
                <w:szCs w:val="24"/>
              </w:rPr>
              <w:t xml:space="preserve"> (DG)</w:t>
            </w:r>
          </w:p>
        </w:tc>
        <w:tc>
          <w:tcPr>
            <w:tcW w:w="8063" w:type="dxa"/>
          </w:tcPr>
          <w:p w14:paraId="64BF8554" w14:textId="5A4C3A7C"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Director of Finance and Performance</w:t>
            </w:r>
          </w:p>
        </w:tc>
      </w:tr>
      <w:tr w:rsidR="00BC31EC" w:rsidRPr="00874546" w14:paraId="40985CCF" w14:textId="77777777" w:rsidTr="00B915CF">
        <w:tc>
          <w:tcPr>
            <w:tcW w:w="2547" w:type="dxa"/>
          </w:tcPr>
          <w:p w14:paraId="5739C5BF" w14:textId="754FEA82" w:rsidR="00BC31EC"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Deb Lewis </w:t>
            </w:r>
            <w:r w:rsidR="00F541FD">
              <w:rPr>
                <w:rFonts w:ascii="Arial" w:hAnsi="Arial" w:cs="Arial"/>
                <w:bCs/>
                <w:sz w:val="24"/>
                <w:szCs w:val="24"/>
              </w:rPr>
              <w:t>(DL)</w:t>
            </w:r>
          </w:p>
        </w:tc>
        <w:tc>
          <w:tcPr>
            <w:tcW w:w="8063" w:type="dxa"/>
          </w:tcPr>
          <w:p w14:paraId="5E641577" w14:textId="6DFB2451" w:rsidR="00BC31EC"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Chief Operating Officer </w:t>
            </w:r>
          </w:p>
        </w:tc>
      </w:tr>
      <w:tr w:rsidR="001F2A5B" w:rsidRPr="00874546" w14:paraId="7C529E0A" w14:textId="77777777" w:rsidTr="00B915CF">
        <w:tc>
          <w:tcPr>
            <w:tcW w:w="2547" w:type="dxa"/>
          </w:tcPr>
          <w:p w14:paraId="4539A6D9" w14:textId="6C4997B8" w:rsidR="001F2A5B"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Samantha Moss </w:t>
            </w:r>
            <w:r w:rsidR="00F541FD">
              <w:rPr>
                <w:rFonts w:ascii="Arial" w:hAnsi="Arial" w:cs="Arial"/>
                <w:bCs/>
                <w:sz w:val="24"/>
                <w:szCs w:val="24"/>
              </w:rPr>
              <w:t>(SM)</w:t>
            </w:r>
          </w:p>
        </w:tc>
        <w:tc>
          <w:tcPr>
            <w:tcW w:w="8063" w:type="dxa"/>
          </w:tcPr>
          <w:p w14:paraId="4FC2B97C" w14:textId="7D84584D" w:rsidR="001F2A5B"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Deputy Director of Finance </w:t>
            </w:r>
          </w:p>
        </w:tc>
      </w:tr>
      <w:tr w:rsidR="00F541FD" w:rsidRPr="00874546" w14:paraId="34A586BC" w14:textId="77777777" w:rsidTr="00B915CF">
        <w:tc>
          <w:tcPr>
            <w:tcW w:w="2547" w:type="dxa"/>
          </w:tcPr>
          <w:p w14:paraId="5A201364" w14:textId="0F8E6AE2" w:rsidR="00F541FD" w:rsidRPr="00874546" w:rsidRDefault="00F541FD"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Ceri Gimblett (CG)</w:t>
            </w:r>
          </w:p>
        </w:tc>
        <w:tc>
          <w:tcPr>
            <w:tcW w:w="8063" w:type="dxa"/>
          </w:tcPr>
          <w:p w14:paraId="1B94C064" w14:textId="0A06024F" w:rsidR="00F541FD" w:rsidRPr="00874546" w:rsidRDefault="00F4734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Neath Port Talbot &amp; Singleton Service Group Director </w:t>
            </w:r>
            <w:r w:rsidR="00B915CF" w:rsidRPr="00B915CF">
              <w:rPr>
                <w:rFonts w:ascii="Arial" w:hAnsi="Arial" w:cs="Arial"/>
                <w:b/>
                <w:sz w:val="24"/>
                <w:szCs w:val="24"/>
              </w:rPr>
              <w:t>(For item 89/24)</w:t>
            </w:r>
          </w:p>
        </w:tc>
      </w:tr>
      <w:tr w:rsidR="00F541FD" w:rsidRPr="00874546" w14:paraId="1AD7210D" w14:textId="77777777" w:rsidTr="00B915CF">
        <w:tc>
          <w:tcPr>
            <w:tcW w:w="2547" w:type="dxa"/>
          </w:tcPr>
          <w:p w14:paraId="0AC7B6F9" w14:textId="753935AE" w:rsidR="00F541FD" w:rsidRPr="00874546" w:rsidRDefault="00F4734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Chris Bimson (CB)</w:t>
            </w:r>
          </w:p>
        </w:tc>
        <w:tc>
          <w:tcPr>
            <w:tcW w:w="8063" w:type="dxa"/>
          </w:tcPr>
          <w:p w14:paraId="2AC32109" w14:textId="5D902A2B" w:rsidR="00F541FD" w:rsidRPr="00874546" w:rsidRDefault="00F4734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F47342">
              <w:rPr>
                <w:rFonts w:ascii="Arial" w:hAnsi="Arial" w:cs="Arial"/>
                <w:bCs/>
                <w:sz w:val="24"/>
                <w:szCs w:val="24"/>
              </w:rPr>
              <w:t>Interim Finance and Business Partner</w:t>
            </w:r>
            <w:r w:rsidR="00B915CF">
              <w:rPr>
                <w:rFonts w:ascii="Arial" w:hAnsi="Arial" w:cs="Arial"/>
                <w:bCs/>
                <w:sz w:val="24"/>
                <w:szCs w:val="24"/>
              </w:rPr>
              <w:t xml:space="preserve"> </w:t>
            </w:r>
            <w:r w:rsidR="00B915CF" w:rsidRPr="00B915CF">
              <w:rPr>
                <w:rFonts w:ascii="Arial" w:hAnsi="Arial" w:cs="Arial"/>
                <w:b/>
                <w:sz w:val="24"/>
                <w:szCs w:val="24"/>
              </w:rPr>
              <w:t>(For item 89/24)</w:t>
            </w:r>
          </w:p>
        </w:tc>
      </w:tr>
      <w:tr w:rsidR="00F47342" w:rsidRPr="00874546" w14:paraId="6FA604BC" w14:textId="77777777" w:rsidTr="00B915CF">
        <w:tc>
          <w:tcPr>
            <w:tcW w:w="2547" w:type="dxa"/>
          </w:tcPr>
          <w:p w14:paraId="471D9E5A" w14:textId="35714E1D" w:rsidR="00F47342" w:rsidRDefault="00F4734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Dougie Russell (DR)</w:t>
            </w:r>
          </w:p>
        </w:tc>
        <w:tc>
          <w:tcPr>
            <w:tcW w:w="8063" w:type="dxa"/>
          </w:tcPr>
          <w:p w14:paraId="5650AA67" w14:textId="6208740E" w:rsidR="00F47342" w:rsidRPr="00F47342" w:rsidRDefault="00F4734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Unit Medical Director – Singleton Hospital </w:t>
            </w:r>
            <w:r w:rsidR="00B915CF" w:rsidRPr="00B915CF">
              <w:rPr>
                <w:rFonts w:ascii="Arial" w:hAnsi="Arial" w:cs="Arial"/>
                <w:b/>
                <w:sz w:val="24"/>
                <w:szCs w:val="24"/>
              </w:rPr>
              <w:t>(For item 89/24)</w:t>
            </w:r>
          </w:p>
        </w:tc>
      </w:tr>
      <w:tr w:rsidR="00F47342" w:rsidRPr="00874546" w14:paraId="684D75A5" w14:textId="77777777" w:rsidTr="00B915CF">
        <w:tc>
          <w:tcPr>
            <w:tcW w:w="2547" w:type="dxa"/>
          </w:tcPr>
          <w:p w14:paraId="6B3D16EE" w14:textId="097EC477" w:rsidR="00F47342" w:rsidRDefault="00F4734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Judith Vincent (JV)</w:t>
            </w:r>
          </w:p>
        </w:tc>
        <w:tc>
          <w:tcPr>
            <w:tcW w:w="8063" w:type="dxa"/>
          </w:tcPr>
          <w:p w14:paraId="21A594E2" w14:textId="2BB2FEA4" w:rsidR="00F47342" w:rsidRPr="00F47342" w:rsidRDefault="00F4734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Clinical Director of Pharmacy </w:t>
            </w:r>
            <w:r w:rsidR="00B915CF" w:rsidRPr="00B915CF">
              <w:rPr>
                <w:rFonts w:ascii="Arial" w:hAnsi="Arial" w:cs="Arial"/>
                <w:b/>
                <w:sz w:val="24"/>
                <w:szCs w:val="24"/>
              </w:rPr>
              <w:t>(For item 89/24)</w:t>
            </w:r>
          </w:p>
        </w:tc>
      </w:tr>
      <w:tr w:rsidR="00F47342" w:rsidRPr="00874546" w14:paraId="5924FF78" w14:textId="77777777" w:rsidTr="00B915CF">
        <w:tc>
          <w:tcPr>
            <w:tcW w:w="2547" w:type="dxa"/>
          </w:tcPr>
          <w:p w14:paraId="227C5816" w14:textId="14F8359D" w:rsidR="00F47342" w:rsidRDefault="00F4734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Mau-Dou Phan (MP)</w:t>
            </w:r>
          </w:p>
        </w:tc>
        <w:tc>
          <w:tcPr>
            <w:tcW w:w="8063" w:type="dxa"/>
          </w:tcPr>
          <w:p w14:paraId="174BFC91" w14:textId="7987BDE5" w:rsidR="00F47342" w:rsidRDefault="00F4734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Consultant Clinical Oncologist </w:t>
            </w:r>
            <w:r w:rsidR="00B915CF" w:rsidRPr="00B915CF">
              <w:rPr>
                <w:rFonts w:ascii="Arial" w:hAnsi="Arial" w:cs="Arial"/>
                <w:b/>
                <w:sz w:val="24"/>
                <w:szCs w:val="24"/>
              </w:rPr>
              <w:t>(For item 95/24)</w:t>
            </w:r>
          </w:p>
        </w:tc>
      </w:tr>
      <w:tr w:rsidR="00AD3D19" w:rsidRPr="00874546" w14:paraId="2D7DB78C" w14:textId="77777777" w:rsidTr="00B915CF">
        <w:tc>
          <w:tcPr>
            <w:tcW w:w="2547" w:type="dxa"/>
          </w:tcPr>
          <w:p w14:paraId="36169C0D" w14:textId="6F1A7716" w:rsidR="00AD3D19" w:rsidRDefault="00AD3D19"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Fiona Hughes (FH)</w:t>
            </w:r>
          </w:p>
        </w:tc>
        <w:tc>
          <w:tcPr>
            <w:tcW w:w="8063" w:type="dxa"/>
          </w:tcPr>
          <w:p w14:paraId="1C6D7066" w14:textId="77C3C1EC" w:rsidR="00AD3D19" w:rsidRDefault="00AD3D19"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Deputy Service Group Director – Morriston </w:t>
            </w:r>
            <w:r w:rsidR="00B915CF" w:rsidRPr="00B915CF">
              <w:rPr>
                <w:rFonts w:ascii="Arial" w:hAnsi="Arial" w:cs="Arial"/>
                <w:b/>
                <w:sz w:val="24"/>
                <w:szCs w:val="24"/>
              </w:rPr>
              <w:t>(For item 93/24)</w:t>
            </w:r>
          </w:p>
        </w:tc>
      </w:tr>
      <w:tr w:rsidR="00AD3D19" w:rsidRPr="00874546" w14:paraId="29696DF5" w14:textId="77777777" w:rsidTr="00B915CF">
        <w:tc>
          <w:tcPr>
            <w:tcW w:w="2547" w:type="dxa"/>
          </w:tcPr>
          <w:p w14:paraId="5063B9E1" w14:textId="00F0E55B" w:rsidR="00AD3D19" w:rsidRDefault="00AD3D19"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Rhodri </w:t>
            </w:r>
            <w:r w:rsidR="005A12A1">
              <w:rPr>
                <w:rFonts w:ascii="Arial" w:hAnsi="Arial" w:cs="Arial"/>
                <w:bCs/>
                <w:sz w:val="24"/>
                <w:szCs w:val="24"/>
              </w:rPr>
              <w:t>Stacey</w:t>
            </w:r>
            <w:r>
              <w:rPr>
                <w:rFonts w:ascii="Arial" w:hAnsi="Arial" w:cs="Arial"/>
                <w:bCs/>
                <w:sz w:val="24"/>
                <w:szCs w:val="24"/>
              </w:rPr>
              <w:t xml:space="preserve"> (R</w:t>
            </w:r>
            <w:r w:rsidR="005A12A1">
              <w:rPr>
                <w:rFonts w:ascii="Arial" w:hAnsi="Arial" w:cs="Arial"/>
                <w:bCs/>
                <w:sz w:val="24"/>
                <w:szCs w:val="24"/>
              </w:rPr>
              <w:t>S</w:t>
            </w:r>
            <w:r>
              <w:rPr>
                <w:rFonts w:ascii="Arial" w:hAnsi="Arial" w:cs="Arial"/>
                <w:bCs/>
                <w:sz w:val="24"/>
                <w:szCs w:val="24"/>
              </w:rPr>
              <w:t>)</w:t>
            </w:r>
          </w:p>
        </w:tc>
        <w:tc>
          <w:tcPr>
            <w:tcW w:w="8063" w:type="dxa"/>
          </w:tcPr>
          <w:p w14:paraId="1CDEC648" w14:textId="7C504AA9" w:rsidR="00AD3D19" w:rsidRDefault="00AD3D19"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Consultant Physician </w:t>
            </w:r>
            <w:r w:rsidR="005A12A1">
              <w:rPr>
                <w:rFonts w:ascii="Arial" w:hAnsi="Arial" w:cs="Arial"/>
                <w:bCs/>
                <w:sz w:val="24"/>
                <w:szCs w:val="24"/>
              </w:rPr>
              <w:t xml:space="preserve">and Gastroenterologist </w:t>
            </w:r>
            <w:r w:rsidR="00B915CF" w:rsidRPr="00B915CF">
              <w:rPr>
                <w:rFonts w:ascii="Arial" w:hAnsi="Arial" w:cs="Arial"/>
                <w:b/>
                <w:sz w:val="24"/>
                <w:szCs w:val="24"/>
              </w:rPr>
              <w:t>(For item 93/24)</w:t>
            </w:r>
          </w:p>
        </w:tc>
      </w:tr>
      <w:tr w:rsidR="00F47342" w:rsidRPr="00874546" w14:paraId="6B7DAA31" w14:textId="77777777" w:rsidTr="00B915CF">
        <w:tc>
          <w:tcPr>
            <w:tcW w:w="2547" w:type="dxa"/>
          </w:tcPr>
          <w:p w14:paraId="1E91D9F5" w14:textId="59D6EF5A" w:rsidR="00F47342" w:rsidRDefault="00F4734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Hazel Lloyd (HL)</w:t>
            </w:r>
          </w:p>
        </w:tc>
        <w:tc>
          <w:tcPr>
            <w:tcW w:w="8063" w:type="dxa"/>
          </w:tcPr>
          <w:p w14:paraId="5C636099" w14:textId="7B94915F" w:rsidR="00F47342" w:rsidRDefault="00F4734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Director of Corporate Governance </w:t>
            </w:r>
          </w:p>
        </w:tc>
      </w:tr>
      <w:tr w:rsidR="001F2A5B" w:rsidRPr="00874546" w14:paraId="06D59541" w14:textId="77777777" w:rsidTr="00B915CF">
        <w:trPr>
          <w:trHeight w:val="50"/>
        </w:trPr>
        <w:tc>
          <w:tcPr>
            <w:tcW w:w="2547" w:type="dxa"/>
          </w:tcPr>
          <w:p w14:paraId="7B03FC06" w14:textId="370378CE"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Sophie Herbert</w:t>
            </w:r>
            <w:r w:rsidR="00F541FD">
              <w:rPr>
                <w:rFonts w:ascii="Arial" w:hAnsi="Arial" w:cs="Arial"/>
                <w:bCs/>
                <w:sz w:val="24"/>
                <w:szCs w:val="24"/>
              </w:rPr>
              <w:t xml:space="preserve"> (SH)</w:t>
            </w:r>
          </w:p>
        </w:tc>
        <w:tc>
          <w:tcPr>
            <w:tcW w:w="8063" w:type="dxa"/>
          </w:tcPr>
          <w:p w14:paraId="62E85A1A" w14:textId="59196D68"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Corporate Governance Officer (Note Taker)</w:t>
            </w:r>
          </w:p>
        </w:tc>
      </w:tr>
    </w:tbl>
    <w:p w14:paraId="10ECED12" w14:textId="77777777" w:rsidR="00AC41C3" w:rsidRPr="00874546" w:rsidRDefault="00AC41C3" w:rsidP="008C1C16">
      <w:pPr>
        <w:tabs>
          <w:tab w:val="left" w:pos="3960"/>
        </w:tabs>
        <w:spacing w:before="0" w:after="0"/>
        <w:rPr>
          <w:rFonts w:ascii="Arial" w:hAnsi="Arial" w:cs="Arial"/>
          <w:b/>
          <w:sz w:val="24"/>
          <w:szCs w:val="24"/>
        </w:rPr>
      </w:pPr>
    </w:p>
    <w:p w14:paraId="11380D54" w14:textId="77777777" w:rsidR="008C1C16" w:rsidRPr="008C1C16" w:rsidRDefault="008C1C16" w:rsidP="008C1C16">
      <w:pPr>
        <w:tabs>
          <w:tab w:val="left" w:pos="3960"/>
        </w:tabs>
        <w:spacing w:before="0" w:after="0"/>
        <w:rPr>
          <w:rFonts w:ascii="Arial" w:hAnsi="Arial" w:cs="Arial"/>
          <w:b/>
          <w:bCs/>
          <w:sz w:val="24"/>
          <w:szCs w:val="24"/>
        </w:rPr>
      </w:pPr>
      <w:r w:rsidRPr="008C1C16">
        <w:rPr>
          <w:rFonts w:ascii="Arial" w:hAnsi="Arial" w:cs="Arial"/>
          <w:b/>
          <w:bCs/>
          <w:sz w:val="24"/>
          <w:szCs w:val="24"/>
        </w:rPr>
        <w:t>Apologies: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7"/>
        <w:gridCol w:w="7213"/>
      </w:tblGrid>
      <w:tr w:rsidR="008C1C16" w14:paraId="5E6118F8" w14:textId="77777777" w:rsidTr="004A6348">
        <w:tc>
          <w:tcPr>
            <w:tcW w:w="3397" w:type="dxa"/>
          </w:tcPr>
          <w:p w14:paraId="24839E94" w14:textId="464CA7F7" w:rsidR="008C1C16" w:rsidRDefault="008C1C16" w:rsidP="008C1C1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r w:rsidRPr="008C1C16">
              <w:rPr>
                <w:rFonts w:ascii="Arial" w:hAnsi="Arial" w:cs="Arial"/>
                <w:sz w:val="24"/>
                <w:szCs w:val="24"/>
              </w:rPr>
              <w:t>Anne-Louise F</w:t>
            </w:r>
            <w:r>
              <w:rPr>
                <w:rFonts w:ascii="Arial" w:hAnsi="Arial" w:cs="Arial"/>
                <w:sz w:val="24"/>
                <w:szCs w:val="24"/>
              </w:rPr>
              <w:t>erguson</w:t>
            </w:r>
            <w:r w:rsidR="00525FEC">
              <w:rPr>
                <w:rFonts w:ascii="Arial" w:hAnsi="Arial" w:cs="Arial"/>
                <w:sz w:val="24"/>
                <w:szCs w:val="24"/>
              </w:rPr>
              <w:t xml:space="preserve"> (ALF)</w:t>
            </w:r>
          </w:p>
        </w:tc>
        <w:tc>
          <w:tcPr>
            <w:tcW w:w="7213" w:type="dxa"/>
          </w:tcPr>
          <w:p w14:paraId="68674F7B" w14:textId="2494D327" w:rsidR="008C1C16" w:rsidRDefault="008C1C16" w:rsidP="008C1C1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r>
              <w:rPr>
                <w:rFonts w:ascii="Arial" w:hAnsi="Arial" w:cs="Arial"/>
                <w:sz w:val="24"/>
                <w:szCs w:val="24"/>
              </w:rPr>
              <w:t xml:space="preserve">Independent Member </w:t>
            </w:r>
          </w:p>
        </w:tc>
      </w:tr>
      <w:tr w:rsidR="008C1C16" w14:paraId="1A2BF4E8" w14:textId="77777777" w:rsidTr="004A6348">
        <w:tc>
          <w:tcPr>
            <w:tcW w:w="3397" w:type="dxa"/>
          </w:tcPr>
          <w:p w14:paraId="4E07C287" w14:textId="0E88658D" w:rsidR="008C1C16" w:rsidRDefault="008C1C16" w:rsidP="008C1C1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r>
              <w:rPr>
                <w:rFonts w:ascii="Arial" w:hAnsi="Arial" w:cs="Arial"/>
                <w:sz w:val="24"/>
                <w:szCs w:val="24"/>
              </w:rPr>
              <w:t xml:space="preserve">Osian Lloyd </w:t>
            </w:r>
            <w:r w:rsidR="00525FEC">
              <w:rPr>
                <w:rFonts w:ascii="Arial" w:hAnsi="Arial" w:cs="Arial"/>
                <w:sz w:val="24"/>
                <w:szCs w:val="24"/>
              </w:rPr>
              <w:t>(OL)</w:t>
            </w:r>
          </w:p>
        </w:tc>
        <w:tc>
          <w:tcPr>
            <w:tcW w:w="7213" w:type="dxa"/>
          </w:tcPr>
          <w:p w14:paraId="1ABE861E" w14:textId="346FC2C7" w:rsidR="008C1C16" w:rsidRDefault="008C1C16" w:rsidP="008C1C1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r>
              <w:rPr>
                <w:rFonts w:ascii="Arial" w:hAnsi="Arial" w:cs="Arial"/>
                <w:sz w:val="24"/>
                <w:szCs w:val="24"/>
              </w:rPr>
              <w:t xml:space="preserve">Head of Internal Audit </w:t>
            </w:r>
          </w:p>
        </w:tc>
      </w:tr>
      <w:tr w:rsidR="008C1C16" w14:paraId="17217509" w14:textId="77777777" w:rsidTr="004A6348">
        <w:tc>
          <w:tcPr>
            <w:tcW w:w="3397" w:type="dxa"/>
          </w:tcPr>
          <w:p w14:paraId="235F311D" w14:textId="2D528F46" w:rsidR="008C1C16" w:rsidRDefault="008C1C16" w:rsidP="008C1C1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r w:rsidRPr="008C1C16">
              <w:rPr>
                <w:rFonts w:ascii="Arial" w:hAnsi="Arial" w:cs="Arial"/>
                <w:sz w:val="24"/>
                <w:szCs w:val="24"/>
              </w:rPr>
              <w:t>Raj Krishnan</w:t>
            </w:r>
            <w:r w:rsidR="00525FEC">
              <w:rPr>
                <w:rFonts w:ascii="Arial" w:hAnsi="Arial" w:cs="Arial"/>
                <w:sz w:val="24"/>
                <w:szCs w:val="24"/>
              </w:rPr>
              <w:t xml:space="preserve"> (RK)</w:t>
            </w:r>
          </w:p>
        </w:tc>
        <w:tc>
          <w:tcPr>
            <w:tcW w:w="7213" w:type="dxa"/>
          </w:tcPr>
          <w:p w14:paraId="15EBEE4B" w14:textId="7FE6EE72" w:rsidR="008C1C16" w:rsidRDefault="008C1C16" w:rsidP="008C1C1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r>
              <w:rPr>
                <w:rFonts w:ascii="Arial" w:hAnsi="Arial" w:cs="Arial"/>
                <w:sz w:val="24"/>
                <w:szCs w:val="24"/>
              </w:rPr>
              <w:t xml:space="preserve">Acting Executive Medical Director </w:t>
            </w:r>
          </w:p>
        </w:tc>
      </w:tr>
      <w:tr w:rsidR="008C1C16" w14:paraId="2E7F9BF1" w14:textId="77777777" w:rsidTr="004A6348">
        <w:tc>
          <w:tcPr>
            <w:tcW w:w="3397" w:type="dxa"/>
          </w:tcPr>
          <w:p w14:paraId="7993A02D" w14:textId="61DEEDC4" w:rsidR="008C1C16" w:rsidRDefault="004A6348" w:rsidP="008C1C1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r>
              <w:rPr>
                <w:rFonts w:ascii="Arial" w:hAnsi="Arial" w:cs="Arial"/>
                <w:sz w:val="24"/>
                <w:szCs w:val="24"/>
              </w:rPr>
              <w:t>Len Cozens (LC)</w:t>
            </w:r>
          </w:p>
        </w:tc>
        <w:tc>
          <w:tcPr>
            <w:tcW w:w="7213" w:type="dxa"/>
          </w:tcPr>
          <w:p w14:paraId="2F74CA3F" w14:textId="466E2E74" w:rsidR="008C1C16" w:rsidRDefault="004A6348" w:rsidP="008C1C1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r>
              <w:rPr>
                <w:rFonts w:ascii="Arial" w:hAnsi="Arial" w:cs="Arial"/>
                <w:sz w:val="24"/>
                <w:szCs w:val="24"/>
              </w:rPr>
              <w:t xml:space="preserve">Head of Compliance </w:t>
            </w:r>
          </w:p>
        </w:tc>
      </w:tr>
    </w:tbl>
    <w:p w14:paraId="697C7CD1" w14:textId="2E641A72" w:rsidR="003B0006" w:rsidRPr="00874546" w:rsidRDefault="003B0006" w:rsidP="008C1C16">
      <w:pPr>
        <w:tabs>
          <w:tab w:val="left" w:pos="3960"/>
        </w:tabs>
        <w:spacing w:before="0" w:after="0"/>
        <w:rPr>
          <w:rFonts w:ascii="Arial" w:hAnsi="Arial" w:cs="Arial"/>
          <w:sz w:val="24"/>
          <w:szCs w:val="24"/>
        </w:rPr>
      </w:pPr>
      <w:r w:rsidRPr="00874546">
        <w:rPr>
          <w:rFonts w:ascii="Arial" w:hAnsi="Arial" w:cs="Arial"/>
          <w:sz w:val="24"/>
          <w:szCs w:val="24"/>
        </w:rPr>
        <w:tab/>
      </w:r>
      <w:r w:rsidRPr="00874546">
        <w:rPr>
          <w:rFonts w:ascii="Arial" w:hAnsi="Arial" w:cs="Arial"/>
          <w:sz w:val="24"/>
          <w:szCs w:val="24"/>
        </w:rPr>
        <w:tab/>
      </w: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9555"/>
      </w:tblGrid>
      <w:tr w:rsidR="00A23850" w:rsidRPr="00874546" w14:paraId="2BD65699" w14:textId="4232E52B" w:rsidTr="00A23850">
        <w:trPr>
          <w:trHeight w:val="352"/>
        </w:trPr>
        <w:tc>
          <w:tcPr>
            <w:tcW w:w="1355" w:type="dxa"/>
            <w:tcMar>
              <w:top w:w="80" w:type="dxa"/>
              <w:left w:w="80" w:type="dxa"/>
              <w:bottom w:w="80" w:type="dxa"/>
              <w:right w:w="80" w:type="dxa"/>
            </w:tcMar>
            <w:hideMark/>
          </w:tcPr>
          <w:p w14:paraId="113EA6FB" w14:textId="77777777" w:rsidR="00A23850" w:rsidRPr="00874546" w:rsidRDefault="00A23850" w:rsidP="00C83D35">
            <w:pPr>
              <w:rPr>
                <w:rFonts w:ascii="Arial" w:hAnsi="Arial" w:cs="Arial"/>
                <w:b/>
                <w:sz w:val="24"/>
                <w:szCs w:val="24"/>
              </w:rPr>
            </w:pPr>
            <w:r w:rsidRPr="00874546">
              <w:rPr>
                <w:rFonts w:ascii="Arial" w:hAnsi="Arial" w:cs="Arial"/>
                <w:b/>
                <w:sz w:val="24"/>
                <w:szCs w:val="24"/>
              </w:rPr>
              <w:t>Minute</w:t>
            </w:r>
          </w:p>
        </w:tc>
        <w:tc>
          <w:tcPr>
            <w:tcW w:w="9555" w:type="dxa"/>
            <w:tcMar>
              <w:top w:w="80" w:type="dxa"/>
              <w:left w:w="80" w:type="dxa"/>
              <w:bottom w:w="80" w:type="dxa"/>
              <w:right w:w="80" w:type="dxa"/>
            </w:tcMar>
            <w:hideMark/>
          </w:tcPr>
          <w:p w14:paraId="2B98A002" w14:textId="77777777" w:rsidR="00A23850" w:rsidRPr="00874546" w:rsidRDefault="00A23850" w:rsidP="00C83D35">
            <w:pPr>
              <w:rPr>
                <w:rFonts w:ascii="Arial" w:hAnsi="Arial" w:cs="Arial"/>
                <w:b/>
                <w:sz w:val="24"/>
                <w:szCs w:val="24"/>
              </w:rPr>
            </w:pPr>
            <w:r w:rsidRPr="00874546">
              <w:rPr>
                <w:rFonts w:ascii="Arial" w:hAnsi="Arial" w:cs="Arial"/>
                <w:b/>
                <w:sz w:val="24"/>
                <w:szCs w:val="24"/>
              </w:rPr>
              <w:t xml:space="preserve">Item </w:t>
            </w:r>
          </w:p>
        </w:tc>
      </w:tr>
      <w:tr w:rsidR="00A23850" w:rsidRPr="00874546" w14:paraId="2FE65988" w14:textId="381E1776" w:rsidTr="00A23850">
        <w:trPr>
          <w:trHeight w:val="301"/>
        </w:trPr>
        <w:tc>
          <w:tcPr>
            <w:tcW w:w="1355" w:type="dxa"/>
            <w:tcMar>
              <w:top w:w="80" w:type="dxa"/>
              <w:left w:w="80" w:type="dxa"/>
              <w:bottom w:w="80" w:type="dxa"/>
              <w:right w:w="80" w:type="dxa"/>
            </w:tcMar>
          </w:tcPr>
          <w:p w14:paraId="58C5008D" w14:textId="1E79458D" w:rsidR="00A23850" w:rsidRPr="00874546" w:rsidRDefault="00A23850" w:rsidP="00973246">
            <w:pPr>
              <w:jc w:val="both"/>
              <w:rPr>
                <w:rFonts w:ascii="Arial" w:hAnsi="Arial" w:cs="Arial"/>
                <w:b/>
                <w:sz w:val="24"/>
                <w:szCs w:val="24"/>
              </w:rPr>
            </w:pPr>
            <w:r>
              <w:rPr>
                <w:rFonts w:ascii="Arial" w:hAnsi="Arial" w:cs="Arial"/>
                <w:b/>
                <w:sz w:val="24"/>
                <w:szCs w:val="24"/>
              </w:rPr>
              <w:t>84/24</w:t>
            </w:r>
          </w:p>
        </w:tc>
        <w:tc>
          <w:tcPr>
            <w:tcW w:w="9555" w:type="dxa"/>
            <w:tcMar>
              <w:top w:w="80" w:type="dxa"/>
              <w:left w:w="80" w:type="dxa"/>
              <w:bottom w:w="80" w:type="dxa"/>
              <w:right w:w="80" w:type="dxa"/>
            </w:tcMar>
          </w:tcPr>
          <w:p w14:paraId="18B2FA51" w14:textId="56730369" w:rsidR="00A23850" w:rsidRPr="00874546" w:rsidRDefault="00A23850" w:rsidP="00973246">
            <w:pPr>
              <w:jc w:val="both"/>
              <w:rPr>
                <w:rFonts w:ascii="Arial" w:hAnsi="Arial" w:cs="Arial"/>
                <w:b/>
                <w:sz w:val="24"/>
                <w:szCs w:val="24"/>
              </w:rPr>
            </w:pPr>
            <w:r w:rsidRPr="00874546">
              <w:rPr>
                <w:rFonts w:ascii="Arial" w:hAnsi="Arial" w:cs="Arial"/>
                <w:b/>
                <w:sz w:val="24"/>
                <w:szCs w:val="24"/>
              </w:rPr>
              <w:t xml:space="preserve">WELCOME AND </w:t>
            </w:r>
            <w:r>
              <w:rPr>
                <w:rFonts w:ascii="Arial" w:hAnsi="Arial" w:cs="Arial"/>
                <w:b/>
                <w:sz w:val="24"/>
                <w:szCs w:val="24"/>
              </w:rPr>
              <w:t xml:space="preserve">INTRODUCTIONS </w:t>
            </w:r>
          </w:p>
        </w:tc>
      </w:tr>
      <w:tr w:rsidR="00A23850" w:rsidRPr="00F30CCF" w14:paraId="457BF47D" w14:textId="6A0AEAF4" w:rsidTr="00A23850">
        <w:trPr>
          <w:trHeight w:val="301"/>
        </w:trPr>
        <w:tc>
          <w:tcPr>
            <w:tcW w:w="1355" w:type="dxa"/>
            <w:tcMar>
              <w:top w:w="80" w:type="dxa"/>
              <w:left w:w="80" w:type="dxa"/>
              <w:bottom w:w="80" w:type="dxa"/>
              <w:right w:w="80" w:type="dxa"/>
            </w:tcMar>
          </w:tcPr>
          <w:p w14:paraId="330580E3" w14:textId="77777777" w:rsidR="00A23850" w:rsidRPr="00874546" w:rsidRDefault="00A23850" w:rsidP="004C7E38">
            <w:pPr>
              <w:rPr>
                <w:rFonts w:ascii="Arial" w:hAnsi="Arial" w:cs="Arial"/>
                <w:b/>
                <w:sz w:val="24"/>
                <w:szCs w:val="24"/>
              </w:rPr>
            </w:pPr>
          </w:p>
        </w:tc>
        <w:tc>
          <w:tcPr>
            <w:tcW w:w="9555" w:type="dxa"/>
            <w:tcMar>
              <w:top w:w="80" w:type="dxa"/>
              <w:left w:w="80" w:type="dxa"/>
              <w:bottom w:w="80" w:type="dxa"/>
              <w:right w:w="80" w:type="dxa"/>
            </w:tcMar>
          </w:tcPr>
          <w:p w14:paraId="74E6F4D7" w14:textId="5DDD7050" w:rsidR="00A23850" w:rsidRPr="008C1C16" w:rsidRDefault="00A23850" w:rsidP="008C1C16">
            <w:pPr>
              <w:rPr>
                <w:rFonts w:ascii="Arial" w:hAnsi="Arial" w:cs="Arial"/>
                <w:sz w:val="24"/>
                <w:szCs w:val="24"/>
              </w:rPr>
            </w:pPr>
            <w:r>
              <w:rPr>
                <w:rFonts w:ascii="Arial" w:hAnsi="Arial" w:cs="Arial"/>
                <w:sz w:val="24"/>
                <w:szCs w:val="24"/>
              </w:rPr>
              <w:t xml:space="preserve">PP </w:t>
            </w:r>
            <w:r w:rsidRPr="008C1C16">
              <w:rPr>
                <w:rFonts w:ascii="Arial" w:hAnsi="Arial" w:cs="Arial"/>
                <w:sz w:val="24"/>
                <w:szCs w:val="24"/>
              </w:rPr>
              <w:t>opened the meeting and welcomed all present to the meeting.</w:t>
            </w:r>
          </w:p>
          <w:p w14:paraId="0C4F85C2" w14:textId="5B4BDA95" w:rsidR="00A23850" w:rsidRPr="00F30CCF" w:rsidRDefault="00A23850" w:rsidP="008C1C16">
            <w:pPr>
              <w:rPr>
                <w:rFonts w:ascii="Arial" w:hAnsi="Arial" w:cs="Arial"/>
                <w:sz w:val="24"/>
                <w:szCs w:val="24"/>
              </w:rPr>
            </w:pPr>
            <w:r w:rsidRPr="008C1C16">
              <w:rPr>
                <w:rFonts w:ascii="Arial" w:hAnsi="Arial" w:cs="Arial"/>
                <w:sz w:val="24"/>
                <w:szCs w:val="24"/>
              </w:rPr>
              <w:t>The Committee noted apologies above.</w:t>
            </w:r>
          </w:p>
        </w:tc>
      </w:tr>
      <w:tr w:rsidR="00A23850" w:rsidRPr="00F30CCF" w14:paraId="7AC29F7D" w14:textId="3CFF4FDE" w:rsidTr="00A23850">
        <w:trPr>
          <w:trHeight w:val="301"/>
        </w:trPr>
        <w:tc>
          <w:tcPr>
            <w:tcW w:w="1355" w:type="dxa"/>
            <w:tcMar>
              <w:top w:w="80" w:type="dxa"/>
              <w:left w:w="80" w:type="dxa"/>
              <w:bottom w:w="80" w:type="dxa"/>
              <w:right w:w="80" w:type="dxa"/>
            </w:tcMar>
          </w:tcPr>
          <w:p w14:paraId="3F5F2F82" w14:textId="10498797" w:rsidR="00A23850" w:rsidRPr="00F30CCF" w:rsidRDefault="00A23850" w:rsidP="00973246">
            <w:pPr>
              <w:jc w:val="both"/>
              <w:rPr>
                <w:rFonts w:ascii="Arial" w:hAnsi="Arial" w:cs="Arial"/>
                <w:b/>
                <w:sz w:val="24"/>
                <w:szCs w:val="24"/>
              </w:rPr>
            </w:pPr>
            <w:r>
              <w:rPr>
                <w:rFonts w:ascii="Arial" w:hAnsi="Arial" w:cs="Arial"/>
                <w:b/>
                <w:sz w:val="24"/>
                <w:szCs w:val="24"/>
              </w:rPr>
              <w:t>85/24</w:t>
            </w:r>
          </w:p>
        </w:tc>
        <w:tc>
          <w:tcPr>
            <w:tcW w:w="9555" w:type="dxa"/>
            <w:tcMar>
              <w:top w:w="80" w:type="dxa"/>
              <w:left w:w="80" w:type="dxa"/>
              <w:bottom w:w="80" w:type="dxa"/>
              <w:right w:w="80" w:type="dxa"/>
            </w:tcMar>
          </w:tcPr>
          <w:p w14:paraId="41AE6EBC" w14:textId="409B7FB0" w:rsidR="00A23850" w:rsidRPr="00F30CCF" w:rsidRDefault="00A23850" w:rsidP="00973246">
            <w:pPr>
              <w:jc w:val="both"/>
              <w:rPr>
                <w:rFonts w:ascii="Arial" w:hAnsi="Arial" w:cs="Arial"/>
                <w:sz w:val="24"/>
                <w:szCs w:val="24"/>
              </w:rPr>
            </w:pPr>
            <w:r w:rsidRPr="00F30CCF">
              <w:rPr>
                <w:rFonts w:ascii="Arial" w:hAnsi="Arial" w:cs="Arial"/>
                <w:b/>
                <w:sz w:val="24"/>
                <w:szCs w:val="24"/>
              </w:rPr>
              <w:t>DECLARATIONS OF INTEREST</w:t>
            </w:r>
          </w:p>
        </w:tc>
      </w:tr>
      <w:tr w:rsidR="00A23850" w:rsidRPr="00F30CCF" w14:paraId="1FBB398C" w14:textId="265037C2" w:rsidTr="00A23850">
        <w:trPr>
          <w:trHeight w:val="301"/>
        </w:trPr>
        <w:tc>
          <w:tcPr>
            <w:tcW w:w="1355" w:type="dxa"/>
            <w:tcMar>
              <w:top w:w="80" w:type="dxa"/>
              <w:left w:w="80" w:type="dxa"/>
              <w:bottom w:w="80" w:type="dxa"/>
              <w:right w:w="80" w:type="dxa"/>
            </w:tcMar>
          </w:tcPr>
          <w:p w14:paraId="176D6DFB" w14:textId="77777777" w:rsidR="00A23850" w:rsidRPr="00F30CCF" w:rsidRDefault="00A23850" w:rsidP="00973246">
            <w:pPr>
              <w:jc w:val="both"/>
              <w:rPr>
                <w:rFonts w:ascii="Arial" w:hAnsi="Arial" w:cs="Arial"/>
                <w:b/>
                <w:sz w:val="24"/>
                <w:szCs w:val="24"/>
              </w:rPr>
            </w:pPr>
          </w:p>
        </w:tc>
        <w:tc>
          <w:tcPr>
            <w:tcW w:w="9555" w:type="dxa"/>
            <w:tcMar>
              <w:top w:w="80" w:type="dxa"/>
              <w:left w:w="80" w:type="dxa"/>
              <w:bottom w:w="80" w:type="dxa"/>
              <w:right w:w="80" w:type="dxa"/>
            </w:tcMar>
          </w:tcPr>
          <w:p w14:paraId="5C20FB7E" w14:textId="3CC22053" w:rsidR="00A23850" w:rsidRPr="00F30CCF" w:rsidRDefault="00A23850" w:rsidP="004C7E38">
            <w:pPr>
              <w:jc w:val="both"/>
              <w:rPr>
                <w:rFonts w:ascii="Arial" w:hAnsi="Arial" w:cs="Arial"/>
                <w:sz w:val="24"/>
                <w:szCs w:val="24"/>
              </w:rPr>
            </w:pPr>
            <w:r w:rsidRPr="008C1C16">
              <w:rPr>
                <w:rFonts w:ascii="Arial" w:hAnsi="Arial" w:cs="Arial"/>
                <w:sz w:val="24"/>
                <w:szCs w:val="24"/>
              </w:rPr>
              <w:t>There were no declarations of interest outside those already declared on the Declarations of Interest Register.</w:t>
            </w:r>
          </w:p>
        </w:tc>
      </w:tr>
      <w:tr w:rsidR="00A23850" w:rsidRPr="00F30CCF" w14:paraId="6A4CDE74" w14:textId="03829EB2" w:rsidTr="00A23850">
        <w:trPr>
          <w:trHeight w:val="301"/>
        </w:trPr>
        <w:tc>
          <w:tcPr>
            <w:tcW w:w="1355" w:type="dxa"/>
            <w:tcMar>
              <w:top w:w="80" w:type="dxa"/>
              <w:left w:w="80" w:type="dxa"/>
              <w:bottom w:w="80" w:type="dxa"/>
              <w:right w:w="80" w:type="dxa"/>
            </w:tcMar>
          </w:tcPr>
          <w:p w14:paraId="6C9B643B" w14:textId="0714AF4D" w:rsidR="00A23850" w:rsidRPr="00F30CCF" w:rsidRDefault="00A23850" w:rsidP="00973246">
            <w:pPr>
              <w:jc w:val="both"/>
              <w:rPr>
                <w:rFonts w:ascii="Arial" w:hAnsi="Arial" w:cs="Arial"/>
                <w:b/>
                <w:sz w:val="24"/>
                <w:szCs w:val="24"/>
              </w:rPr>
            </w:pPr>
            <w:r>
              <w:rPr>
                <w:rFonts w:ascii="Arial" w:hAnsi="Arial" w:cs="Arial"/>
                <w:b/>
                <w:sz w:val="24"/>
                <w:szCs w:val="24"/>
              </w:rPr>
              <w:t>86/24</w:t>
            </w:r>
          </w:p>
        </w:tc>
        <w:tc>
          <w:tcPr>
            <w:tcW w:w="9555" w:type="dxa"/>
            <w:tcMar>
              <w:top w:w="80" w:type="dxa"/>
              <w:left w:w="80" w:type="dxa"/>
              <w:bottom w:w="80" w:type="dxa"/>
              <w:right w:w="80" w:type="dxa"/>
            </w:tcMar>
          </w:tcPr>
          <w:p w14:paraId="20612A5D" w14:textId="77777777" w:rsidR="00A23850" w:rsidRPr="00F30CCF" w:rsidRDefault="00A23850" w:rsidP="00973246">
            <w:pPr>
              <w:jc w:val="both"/>
              <w:rPr>
                <w:rFonts w:ascii="Arial" w:hAnsi="Arial" w:cs="Arial"/>
                <w:sz w:val="24"/>
                <w:szCs w:val="24"/>
              </w:rPr>
            </w:pPr>
            <w:r w:rsidRPr="00F30CCF">
              <w:rPr>
                <w:rFonts w:ascii="Arial" w:hAnsi="Arial" w:cs="Arial"/>
                <w:b/>
                <w:sz w:val="24"/>
                <w:szCs w:val="24"/>
              </w:rPr>
              <w:t>MINUTES OF PREVIOUS MEETING</w:t>
            </w:r>
          </w:p>
        </w:tc>
      </w:tr>
      <w:tr w:rsidR="00A23850" w:rsidRPr="00F30CCF" w14:paraId="3CDF7E5A" w14:textId="62BD25C8" w:rsidTr="00A23850">
        <w:trPr>
          <w:trHeight w:val="301"/>
        </w:trPr>
        <w:tc>
          <w:tcPr>
            <w:tcW w:w="1355" w:type="dxa"/>
            <w:tcMar>
              <w:top w:w="80" w:type="dxa"/>
              <w:left w:w="80" w:type="dxa"/>
              <w:bottom w:w="80" w:type="dxa"/>
              <w:right w:w="80" w:type="dxa"/>
            </w:tcMar>
          </w:tcPr>
          <w:p w14:paraId="21FEEE1F" w14:textId="77777777" w:rsidR="00A23850" w:rsidRPr="00F30CCF" w:rsidRDefault="00A23850" w:rsidP="00973246">
            <w:pPr>
              <w:jc w:val="both"/>
              <w:rPr>
                <w:rFonts w:ascii="Arial" w:hAnsi="Arial" w:cs="Arial"/>
                <w:bCs/>
                <w:sz w:val="24"/>
                <w:szCs w:val="24"/>
              </w:rPr>
            </w:pPr>
          </w:p>
        </w:tc>
        <w:tc>
          <w:tcPr>
            <w:tcW w:w="9555" w:type="dxa"/>
            <w:tcMar>
              <w:top w:w="80" w:type="dxa"/>
              <w:left w:w="80" w:type="dxa"/>
              <w:bottom w:w="80" w:type="dxa"/>
              <w:right w:w="80" w:type="dxa"/>
            </w:tcMar>
          </w:tcPr>
          <w:p w14:paraId="4C01D6E7" w14:textId="52702701" w:rsidR="00A23850" w:rsidRPr="00F30CCF" w:rsidRDefault="00A23850" w:rsidP="005A2665">
            <w:pPr>
              <w:rPr>
                <w:rFonts w:ascii="Arial" w:hAnsi="Arial" w:cs="Arial"/>
                <w:sz w:val="24"/>
                <w:szCs w:val="24"/>
              </w:rPr>
            </w:pPr>
            <w:r w:rsidRPr="00F47342">
              <w:rPr>
                <w:rFonts w:ascii="Arial" w:hAnsi="Arial" w:cs="Arial"/>
                <w:sz w:val="24"/>
                <w:szCs w:val="24"/>
              </w:rPr>
              <w:t xml:space="preserve">The minutes of the meeting held on the 25th of June 2024 were </w:t>
            </w:r>
            <w:r w:rsidRPr="00F47342">
              <w:rPr>
                <w:rFonts w:ascii="Arial" w:hAnsi="Arial" w:cs="Arial"/>
                <w:b/>
                <w:bCs/>
                <w:sz w:val="24"/>
                <w:szCs w:val="24"/>
              </w:rPr>
              <w:t>received</w:t>
            </w:r>
            <w:r w:rsidRPr="00F47342">
              <w:rPr>
                <w:rFonts w:ascii="Arial" w:hAnsi="Arial" w:cs="Arial"/>
                <w:sz w:val="24"/>
                <w:szCs w:val="24"/>
              </w:rPr>
              <w:t xml:space="preserve"> and confirmed as a true and accurate record.</w:t>
            </w:r>
            <w:r>
              <w:rPr>
                <w:rFonts w:ascii="Arial" w:hAnsi="Arial" w:cs="Arial"/>
                <w:sz w:val="24"/>
                <w:szCs w:val="24"/>
              </w:rPr>
              <w:t xml:space="preserve"> </w:t>
            </w:r>
          </w:p>
        </w:tc>
      </w:tr>
      <w:tr w:rsidR="00A23850" w:rsidRPr="00F30CCF" w14:paraId="029939F3" w14:textId="1F8CB8AF" w:rsidTr="00A23850">
        <w:trPr>
          <w:trHeight w:val="301"/>
        </w:trPr>
        <w:tc>
          <w:tcPr>
            <w:tcW w:w="1355" w:type="dxa"/>
            <w:tcMar>
              <w:top w:w="80" w:type="dxa"/>
              <w:left w:w="80" w:type="dxa"/>
              <w:bottom w:w="80" w:type="dxa"/>
              <w:right w:w="80" w:type="dxa"/>
            </w:tcMar>
          </w:tcPr>
          <w:p w14:paraId="64FF138A" w14:textId="757594BF" w:rsidR="00A23850" w:rsidRPr="00F30CCF" w:rsidRDefault="00A23850" w:rsidP="00973246">
            <w:pPr>
              <w:jc w:val="both"/>
              <w:rPr>
                <w:rFonts w:ascii="Arial" w:hAnsi="Arial" w:cs="Arial"/>
                <w:b/>
                <w:sz w:val="24"/>
                <w:szCs w:val="24"/>
              </w:rPr>
            </w:pPr>
            <w:r>
              <w:rPr>
                <w:rFonts w:ascii="Arial" w:hAnsi="Arial" w:cs="Arial"/>
                <w:b/>
                <w:sz w:val="24"/>
                <w:szCs w:val="24"/>
              </w:rPr>
              <w:t>87/24</w:t>
            </w:r>
          </w:p>
        </w:tc>
        <w:tc>
          <w:tcPr>
            <w:tcW w:w="9555" w:type="dxa"/>
            <w:tcMar>
              <w:top w:w="80" w:type="dxa"/>
              <w:left w:w="80" w:type="dxa"/>
              <w:bottom w:w="80" w:type="dxa"/>
              <w:right w:w="80" w:type="dxa"/>
            </w:tcMar>
          </w:tcPr>
          <w:p w14:paraId="289D94F6" w14:textId="77777777" w:rsidR="00A23850" w:rsidRPr="00F30CCF" w:rsidRDefault="00A23850" w:rsidP="00973246">
            <w:pPr>
              <w:jc w:val="both"/>
              <w:rPr>
                <w:rFonts w:ascii="Arial" w:hAnsi="Arial" w:cs="Arial"/>
                <w:sz w:val="24"/>
                <w:szCs w:val="24"/>
              </w:rPr>
            </w:pPr>
            <w:r w:rsidRPr="00F30CCF">
              <w:rPr>
                <w:rFonts w:ascii="Arial" w:hAnsi="Arial" w:cs="Arial"/>
                <w:b/>
                <w:sz w:val="24"/>
                <w:szCs w:val="24"/>
              </w:rPr>
              <w:t xml:space="preserve">MATTERS ARISING </w:t>
            </w:r>
          </w:p>
        </w:tc>
      </w:tr>
      <w:tr w:rsidR="00A23850" w:rsidRPr="00F30CCF" w14:paraId="08159348" w14:textId="32D1BD15" w:rsidTr="00A23850">
        <w:trPr>
          <w:trHeight w:val="619"/>
        </w:trPr>
        <w:tc>
          <w:tcPr>
            <w:tcW w:w="1355" w:type="dxa"/>
            <w:tcMar>
              <w:top w:w="80" w:type="dxa"/>
              <w:left w:w="80" w:type="dxa"/>
              <w:bottom w:w="80" w:type="dxa"/>
              <w:right w:w="80" w:type="dxa"/>
            </w:tcMar>
          </w:tcPr>
          <w:p w14:paraId="4B50C544" w14:textId="77777777" w:rsidR="00A23850" w:rsidRPr="00F30CCF" w:rsidRDefault="00A23850" w:rsidP="00350352">
            <w:pPr>
              <w:rPr>
                <w:rFonts w:ascii="Arial" w:hAnsi="Arial" w:cs="Arial"/>
                <w:b/>
                <w:sz w:val="24"/>
                <w:szCs w:val="24"/>
              </w:rPr>
            </w:pPr>
          </w:p>
        </w:tc>
        <w:tc>
          <w:tcPr>
            <w:tcW w:w="9555" w:type="dxa"/>
            <w:tcMar>
              <w:top w:w="80" w:type="dxa"/>
              <w:left w:w="80" w:type="dxa"/>
              <w:bottom w:w="80" w:type="dxa"/>
              <w:right w:w="80" w:type="dxa"/>
            </w:tcMar>
          </w:tcPr>
          <w:p w14:paraId="74AC9F10" w14:textId="41BF4F32" w:rsidR="00A23850" w:rsidRPr="00F30CCF" w:rsidRDefault="00A23850" w:rsidP="00350352">
            <w:pPr>
              <w:rPr>
                <w:rFonts w:ascii="Arial" w:hAnsi="Arial" w:cs="Arial"/>
                <w:sz w:val="24"/>
                <w:szCs w:val="24"/>
              </w:rPr>
            </w:pPr>
            <w:r w:rsidRPr="00F30CCF">
              <w:rPr>
                <w:rFonts w:ascii="Arial" w:hAnsi="Arial" w:cs="Arial"/>
                <w:sz w:val="24"/>
                <w:szCs w:val="24"/>
              </w:rPr>
              <w:t xml:space="preserve">There were no matters arising. </w:t>
            </w:r>
          </w:p>
        </w:tc>
      </w:tr>
      <w:tr w:rsidR="00A23850" w:rsidRPr="00F30CCF" w14:paraId="67F2F0F1" w14:textId="10D3E2B8" w:rsidTr="00A23850">
        <w:trPr>
          <w:trHeight w:val="619"/>
        </w:trPr>
        <w:tc>
          <w:tcPr>
            <w:tcW w:w="1355" w:type="dxa"/>
            <w:tcMar>
              <w:top w:w="80" w:type="dxa"/>
              <w:left w:w="80" w:type="dxa"/>
              <w:bottom w:w="80" w:type="dxa"/>
              <w:right w:w="80" w:type="dxa"/>
            </w:tcMar>
          </w:tcPr>
          <w:p w14:paraId="32AB9504" w14:textId="1546066F" w:rsidR="00A23850" w:rsidRPr="00F30CCF" w:rsidRDefault="00A23850" w:rsidP="000C0B64">
            <w:pPr>
              <w:rPr>
                <w:rFonts w:ascii="Arial" w:hAnsi="Arial" w:cs="Arial"/>
                <w:b/>
                <w:sz w:val="24"/>
                <w:szCs w:val="24"/>
              </w:rPr>
            </w:pPr>
            <w:r>
              <w:rPr>
                <w:rFonts w:ascii="Arial" w:hAnsi="Arial" w:cs="Arial"/>
                <w:b/>
                <w:sz w:val="24"/>
                <w:szCs w:val="24"/>
              </w:rPr>
              <w:t>88/24</w:t>
            </w:r>
          </w:p>
        </w:tc>
        <w:tc>
          <w:tcPr>
            <w:tcW w:w="9555" w:type="dxa"/>
            <w:tcMar>
              <w:top w:w="80" w:type="dxa"/>
              <w:left w:w="80" w:type="dxa"/>
              <w:bottom w:w="80" w:type="dxa"/>
              <w:right w:w="80" w:type="dxa"/>
            </w:tcMar>
          </w:tcPr>
          <w:p w14:paraId="7B809437" w14:textId="155B7559" w:rsidR="00A23850" w:rsidRPr="00F30CCF" w:rsidRDefault="00A23850" w:rsidP="000C0B64">
            <w:pPr>
              <w:rPr>
                <w:rFonts w:ascii="Arial" w:hAnsi="Arial" w:cs="Arial"/>
                <w:sz w:val="24"/>
                <w:szCs w:val="24"/>
              </w:rPr>
            </w:pPr>
            <w:r w:rsidRPr="00F30CCF">
              <w:rPr>
                <w:rFonts w:ascii="Arial" w:hAnsi="Arial" w:cs="Arial"/>
                <w:b/>
                <w:sz w:val="24"/>
                <w:szCs w:val="24"/>
              </w:rPr>
              <w:t>ACTION LOG</w:t>
            </w:r>
          </w:p>
        </w:tc>
      </w:tr>
      <w:tr w:rsidR="00A23850" w:rsidRPr="00F30CCF" w14:paraId="77E2B6CF" w14:textId="3640B0DB" w:rsidTr="00A23850">
        <w:trPr>
          <w:trHeight w:val="619"/>
        </w:trPr>
        <w:tc>
          <w:tcPr>
            <w:tcW w:w="1355" w:type="dxa"/>
            <w:tcMar>
              <w:top w:w="80" w:type="dxa"/>
              <w:left w:w="80" w:type="dxa"/>
              <w:bottom w:w="80" w:type="dxa"/>
              <w:right w:w="80" w:type="dxa"/>
            </w:tcMar>
          </w:tcPr>
          <w:p w14:paraId="38E552F4" w14:textId="77777777" w:rsidR="00A23850" w:rsidRPr="00F30CCF" w:rsidRDefault="00A23850" w:rsidP="000C0B64">
            <w:pPr>
              <w:rPr>
                <w:rFonts w:ascii="Arial" w:hAnsi="Arial" w:cs="Arial"/>
                <w:b/>
                <w:sz w:val="24"/>
                <w:szCs w:val="24"/>
              </w:rPr>
            </w:pPr>
          </w:p>
        </w:tc>
        <w:tc>
          <w:tcPr>
            <w:tcW w:w="9555" w:type="dxa"/>
            <w:tcMar>
              <w:top w:w="80" w:type="dxa"/>
              <w:left w:w="80" w:type="dxa"/>
              <w:bottom w:w="80" w:type="dxa"/>
              <w:right w:w="80" w:type="dxa"/>
            </w:tcMar>
          </w:tcPr>
          <w:p w14:paraId="50AC3F32" w14:textId="7D750BB0" w:rsidR="00A23850" w:rsidRPr="00F30CCF" w:rsidRDefault="00A23850" w:rsidP="009E4959">
            <w:pPr>
              <w:rPr>
                <w:rFonts w:ascii="Arial" w:hAnsi="Arial" w:cs="Arial"/>
                <w:b/>
                <w:sz w:val="24"/>
                <w:szCs w:val="24"/>
              </w:rPr>
            </w:pPr>
            <w:r w:rsidRPr="00F30CCF">
              <w:rPr>
                <w:rFonts w:ascii="Arial" w:hAnsi="Arial" w:cs="Arial"/>
                <w:sz w:val="24"/>
                <w:szCs w:val="24"/>
              </w:rPr>
              <w:t xml:space="preserve">The action log was </w:t>
            </w:r>
            <w:r w:rsidRPr="00F30CCF">
              <w:rPr>
                <w:rFonts w:ascii="Arial" w:hAnsi="Arial" w:cs="Arial"/>
                <w:b/>
                <w:sz w:val="24"/>
                <w:szCs w:val="24"/>
              </w:rPr>
              <w:t xml:space="preserve">received </w:t>
            </w:r>
            <w:r w:rsidRPr="00F30CCF">
              <w:rPr>
                <w:rFonts w:ascii="Arial" w:hAnsi="Arial" w:cs="Arial"/>
                <w:sz w:val="24"/>
                <w:szCs w:val="24"/>
              </w:rPr>
              <w:t>and</w:t>
            </w:r>
            <w:r w:rsidRPr="00F30CCF">
              <w:rPr>
                <w:rFonts w:ascii="Arial" w:hAnsi="Arial" w:cs="Arial"/>
                <w:b/>
                <w:sz w:val="24"/>
                <w:szCs w:val="24"/>
              </w:rPr>
              <w:t xml:space="preserve"> noted.</w:t>
            </w:r>
          </w:p>
        </w:tc>
      </w:tr>
      <w:tr w:rsidR="00A23850" w:rsidRPr="00F30CCF" w14:paraId="265D0E36" w14:textId="3AC6D020" w:rsidTr="00A23850">
        <w:trPr>
          <w:trHeight w:val="301"/>
        </w:trPr>
        <w:tc>
          <w:tcPr>
            <w:tcW w:w="1355" w:type="dxa"/>
            <w:tcMar>
              <w:top w:w="80" w:type="dxa"/>
              <w:left w:w="80" w:type="dxa"/>
              <w:bottom w:w="80" w:type="dxa"/>
              <w:right w:w="80" w:type="dxa"/>
            </w:tcMar>
          </w:tcPr>
          <w:p w14:paraId="14B595E1" w14:textId="2E4D4863" w:rsidR="00A23850" w:rsidRPr="00F30CCF" w:rsidRDefault="00A23850" w:rsidP="000C0B64">
            <w:pPr>
              <w:rPr>
                <w:rFonts w:ascii="Arial" w:hAnsi="Arial" w:cs="Arial"/>
                <w:b/>
                <w:sz w:val="24"/>
                <w:szCs w:val="24"/>
              </w:rPr>
            </w:pPr>
            <w:r>
              <w:rPr>
                <w:rFonts w:ascii="Arial" w:hAnsi="Arial" w:cs="Arial"/>
                <w:b/>
                <w:sz w:val="24"/>
                <w:szCs w:val="24"/>
              </w:rPr>
              <w:t>89/24</w:t>
            </w:r>
          </w:p>
        </w:tc>
        <w:tc>
          <w:tcPr>
            <w:tcW w:w="9555" w:type="dxa"/>
            <w:tcMar>
              <w:top w:w="80" w:type="dxa"/>
              <w:left w:w="80" w:type="dxa"/>
              <w:bottom w:w="80" w:type="dxa"/>
              <w:right w:w="80" w:type="dxa"/>
            </w:tcMar>
          </w:tcPr>
          <w:p w14:paraId="15438493" w14:textId="7B2CFAC1" w:rsidR="00A23850" w:rsidRPr="00F30CCF" w:rsidRDefault="00A23850" w:rsidP="002D734C">
            <w:pPr>
              <w:rPr>
                <w:rFonts w:ascii="Arial" w:hAnsi="Arial" w:cs="Arial"/>
                <w:b/>
                <w:sz w:val="24"/>
                <w:szCs w:val="24"/>
              </w:rPr>
            </w:pPr>
            <w:r>
              <w:rPr>
                <w:rFonts w:ascii="Arial" w:hAnsi="Arial" w:cs="Arial"/>
                <w:b/>
                <w:sz w:val="24"/>
                <w:szCs w:val="24"/>
              </w:rPr>
              <w:t xml:space="preserve">SERVICE GROUP FINANCIAL POSITION – NEATH PORT TALBOT/SINGLETON HOSPITAL </w:t>
            </w:r>
          </w:p>
        </w:tc>
      </w:tr>
      <w:tr w:rsidR="00A23850" w:rsidRPr="00F30CCF" w14:paraId="07FFA7C5" w14:textId="29D4C8C1" w:rsidTr="00A23850">
        <w:trPr>
          <w:trHeight w:val="301"/>
        </w:trPr>
        <w:tc>
          <w:tcPr>
            <w:tcW w:w="1355" w:type="dxa"/>
            <w:tcMar>
              <w:top w:w="80" w:type="dxa"/>
              <w:left w:w="80" w:type="dxa"/>
              <w:bottom w:w="80" w:type="dxa"/>
              <w:right w:w="80" w:type="dxa"/>
            </w:tcMar>
          </w:tcPr>
          <w:p w14:paraId="11F9BE08" w14:textId="2A833A03" w:rsidR="00A23850" w:rsidRPr="00F30CCF" w:rsidRDefault="00A23850" w:rsidP="000C0B64">
            <w:pPr>
              <w:rPr>
                <w:rFonts w:ascii="Arial" w:hAnsi="Arial" w:cs="Arial"/>
                <w:sz w:val="24"/>
                <w:szCs w:val="24"/>
              </w:rPr>
            </w:pPr>
          </w:p>
        </w:tc>
        <w:tc>
          <w:tcPr>
            <w:tcW w:w="9555" w:type="dxa"/>
            <w:tcMar>
              <w:top w:w="80" w:type="dxa"/>
              <w:left w:w="80" w:type="dxa"/>
              <w:bottom w:w="80" w:type="dxa"/>
              <w:right w:w="80" w:type="dxa"/>
            </w:tcMar>
          </w:tcPr>
          <w:p w14:paraId="024AC07B" w14:textId="678DF357" w:rsidR="00A23850" w:rsidRDefault="00A23850" w:rsidP="006444BA">
            <w:pPr>
              <w:rPr>
                <w:rFonts w:ascii="Arial" w:hAnsi="Arial" w:cs="Arial"/>
                <w:sz w:val="24"/>
                <w:szCs w:val="24"/>
              </w:rPr>
            </w:pPr>
            <w:r w:rsidRPr="00F541FD">
              <w:rPr>
                <w:rFonts w:ascii="Arial" w:hAnsi="Arial" w:cs="Arial"/>
                <w:sz w:val="24"/>
                <w:szCs w:val="24"/>
              </w:rPr>
              <w:t xml:space="preserve">The Committee </w:t>
            </w:r>
            <w:r w:rsidRPr="00F541FD">
              <w:rPr>
                <w:rFonts w:ascii="Arial" w:hAnsi="Arial" w:cs="Arial"/>
                <w:b/>
                <w:bCs/>
                <w:sz w:val="24"/>
                <w:szCs w:val="24"/>
              </w:rPr>
              <w:t>received</w:t>
            </w:r>
            <w:r w:rsidRPr="00F541FD">
              <w:rPr>
                <w:rFonts w:ascii="Arial" w:hAnsi="Arial" w:cs="Arial"/>
                <w:sz w:val="24"/>
                <w:szCs w:val="24"/>
              </w:rPr>
              <w:t xml:space="preserve"> a report setting out</w:t>
            </w:r>
            <w:r>
              <w:t xml:space="preserve"> </w:t>
            </w:r>
            <w:r w:rsidRPr="00F541FD">
              <w:rPr>
                <w:rFonts w:ascii="Arial" w:hAnsi="Arial" w:cs="Arial"/>
                <w:sz w:val="24"/>
                <w:szCs w:val="24"/>
              </w:rPr>
              <w:t>the Service Group Financial Position Report</w:t>
            </w:r>
            <w:r>
              <w:rPr>
                <w:rFonts w:ascii="Arial" w:hAnsi="Arial" w:cs="Arial"/>
                <w:sz w:val="24"/>
                <w:szCs w:val="24"/>
              </w:rPr>
              <w:t xml:space="preserve"> for</w:t>
            </w:r>
            <w:r w:rsidRPr="00F541FD">
              <w:rPr>
                <w:rFonts w:ascii="Arial" w:hAnsi="Arial" w:cs="Arial"/>
                <w:sz w:val="24"/>
                <w:szCs w:val="24"/>
              </w:rPr>
              <w:t xml:space="preserve"> Neath Port Talbot/Singleton Hospital</w:t>
            </w:r>
            <w:r w:rsidR="00076A9B">
              <w:rPr>
                <w:rFonts w:ascii="Arial" w:hAnsi="Arial" w:cs="Arial"/>
                <w:sz w:val="24"/>
                <w:szCs w:val="24"/>
              </w:rPr>
              <w:t>s</w:t>
            </w:r>
            <w:r w:rsidR="005C32DB">
              <w:rPr>
                <w:rFonts w:ascii="Arial" w:hAnsi="Arial" w:cs="Arial"/>
                <w:sz w:val="24"/>
                <w:szCs w:val="24"/>
              </w:rPr>
              <w:t xml:space="preserve">. </w:t>
            </w:r>
            <w:r>
              <w:rPr>
                <w:rFonts w:ascii="Arial" w:hAnsi="Arial" w:cs="Arial"/>
                <w:sz w:val="24"/>
                <w:szCs w:val="24"/>
              </w:rPr>
              <w:t xml:space="preserve"> </w:t>
            </w:r>
          </w:p>
          <w:p w14:paraId="22B41088" w14:textId="722400D1" w:rsidR="00A23850" w:rsidRDefault="00A23850" w:rsidP="006444BA">
            <w:pPr>
              <w:rPr>
                <w:rFonts w:ascii="Arial" w:hAnsi="Arial" w:cs="Arial"/>
                <w:sz w:val="24"/>
                <w:szCs w:val="24"/>
              </w:rPr>
            </w:pPr>
            <w:r w:rsidRPr="00B1493F">
              <w:rPr>
                <w:rFonts w:ascii="Arial" w:hAnsi="Arial" w:cs="Arial"/>
                <w:sz w:val="24"/>
                <w:szCs w:val="24"/>
              </w:rPr>
              <w:t xml:space="preserve">In presenting the position, </w:t>
            </w:r>
            <w:r>
              <w:rPr>
                <w:rFonts w:ascii="Arial" w:hAnsi="Arial" w:cs="Arial"/>
                <w:sz w:val="24"/>
                <w:szCs w:val="24"/>
              </w:rPr>
              <w:t>CG</w:t>
            </w:r>
            <w:r w:rsidRPr="00B1493F">
              <w:rPr>
                <w:rFonts w:ascii="Arial" w:hAnsi="Arial" w:cs="Arial"/>
                <w:sz w:val="24"/>
                <w:szCs w:val="24"/>
              </w:rPr>
              <w:t xml:space="preserve"> highlighted the following points</w:t>
            </w:r>
          </w:p>
          <w:p w14:paraId="1F1021E5" w14:textId="75D202A3" w:rsidR="00A23850" w:rsidRDefault="00A23850" w:rsidP="006F5A70">
            <w:pPr>
              <w:pStyle w:val="ListParagraph"/>
              <w:numPr>
                <w:ilvl w:val="0"/>
                <w:numId w:val="45"/>
              </w:numPr>
              <w:rPr>
                <w:rFonts w:hAnsi="Arial" w:cs="Arial"/>
              </w:rPr>
            </w:pPr>
            <w:r>
              <w:rPr>
                <w:rFonts w:hAnsi="Arial" w:cs="Arial"/>
              </w:rPr>
              <w:t>The service group support</w:t>
            </w:r>
            <w:r w:rsidR="001B0FA7">
              <w:rPr>
                <w:rFonts w:hAnsi="Arial" w:cs="Arial"/>
              </w:rPr>
              <w:t>s</w:t>
            </w:r>
            <w:r>
              <w:rPr>
                <w:rFonts w:hAnsi="Arial" w:cs="Arial"/>
              </w:rPr>
              <w:t xml:space="preserve"> high-cost drugs and a </w:t>
            </w:r>
            <w:r w:rsidR="001B0FA7">
              <w:rPr>
                <w:rFonts w:hAnsi="Arial" w:cs="Arial"/>
              </w:rPr>
              <w:t>significant</w:t>
            </w:r>
            <w:r>
              <w:rPr>
                <w:rFonts w:hAnsi="Arial" w:cs="Arial"/>
              </w:rPr>
              <w:t xml:space="preserve"> proportion of the budget (30%) was </w:t>
            </w:r>
            <w:r w:rsidR="001B0FA7">
              <w:rPr>
                <w:rFonts w:hAnsi="Arial" w:cs="Arial"/>
              </w:rPr>
              <w:t xml:space="preserve">related to </w:t>
            </w:r>
            <w:r>
              <w:rPr>
                <w:rFonts w:hAnsi="Arial" w:cs="Arial"/>
              </w:rPr>
              <w:t>Primary Care prescribing;</w:t>
            </w:r>
          </w:p>
          <w:p w14:paraId="5AAAEDC6" w14:textId="14BC107E" w:rsidR="00A23850" w:rsidRDefault="00A23850" w:rsidP="006F5A70">
            <w:pPr>
              <w:pStyle w:val="ListParagraph"/>
              <w:numPr>
                <w:ilvl w:val="0"/>
                <w:numId w:val="45"/>
              </w:numPr>
              <w:rPr>
                <w:rFonts w:hAnsi="Arial" w:cs="Arial"/>
              </w:rPr>
            </w:pPr>
            <w:r>
              <w:rPr>
                <w:rFonts w:hAnsi="Arial" w:cs="Arial"/>
              </w:rPr>
              <w:t>There was a newly formed surgical division which accounted for over 50% of their operational run rate pressures, that included theatre</w:t>
            </w:r>
            <w:r w:rsidR="001B0FA7">
              <w:rPr>
                <w:rFonts w:hAnsi="Arial" w:cs="Arial"/>
              </w:rPr>
              <w:t>s</w:t>
            </w:r>
            <w:r>
              <w:rPr>
                <w:rFonts w:hAnsi="Arial" w:cs="Arial"/>
              </w:rPr>
              <w:t xml:space="preserve">, </w:t>
            </w:r>
            <w:proofErr w:type="spellStart"/>
            <w:r>
              <w:rPr>
                <w:rFonts w:hAnsi="Arial" w:cs="Arial"/>
              </w:rPr>
              <w:t>an</w:t>
            </w:r>
            <w:r w:rsidR="00076A9B">
              <w:rPr>
                <w:rFonts w:hAnsi="Arial" w:cs="Arial"/>
              </w:rPr>
              <w:t>a</w:t>
            </w:r>
            <w:r>
              <w:rPr>
                <w:rFonts w:hAnsi="Arial" w:cs="Arial"/>
              </w:rPr>
              <w:t>esthetics</w:t>
            </w:r>
            <w:proofErr w:type="spellEnd"/>
            <w:r>
              <w:rPr>
                <w:rFonts w:hAnsi="Arial" w:cs="Arial"/>
              </w:rPr>
              <w:t xml:space="preserve">, ophthalmology, trauma and </w:t>
            </w:r>
            <w:r w:rsidR="000A186B">
              <w:rPr>
                <w:rFonts w:hAnsi="Arial" w:cs="Arial"/>
              </w:rPr>
              <w:t>orthopedics</w:t>
            </w:r>
            <w:r>
              <w:rPr>
                <w:rFonts w:hAnsi="Arial" w:cs="Arial"/>
              </w:rPr>
              <w:t>;</w:t>
            </w:r>
          </w:p>
          <w:p w14:paraId="3F44E7D3" w14:textId="3D75C879" w:rsidR="00A23850" w:rsidRDefault="00A23850" w:rsidP="006F5A70">
            <w:pPr>
              <w:pStyle w:val="ListParagraph"/>
              <w:numPr>
                <w:ilvl w:val="0"/>
                <w:numId w:val="45"/>
              </w:numPr>
              <w:rPr>
                <w:rFonts w:hAnsi="Arial" w:cs="Arial"/>
              </w:rPr>
            </w:pPr>
            <w:r>
              <w:rPr>
                <w:rFonts w:hAnsi="Arial" w:cs="Arial"/>
              </w:rPr>
              <w:t>The service group provide a hospital operation division to cover any hospital site issues;</w:t>
            </w:r>
          </w:p>
          <w:p w14:paraId="7A3168F0" w14:textId="5C797EA5" w:rsidR="00A23850" w:rsidRDefault="00A23850" w:rsidP="006F5A70">
            <w:pPr>
              <w:pStyle w:val="ListParagraph"/>
              <w:numPr>
                <w:ilvl w:val="0"/>
                <w:numId w:val="45"/>
              </w:numPr>
              <w:rPr>
                <w:rFonts w:hAnsi="Arial" w:cs="Arial"/>
              </w:rPr>
            </w:pPr>
            <w:r>
              <w:rPr>
                <w:rFonts w:hAnsi="Arial" w:cs="Arial"/>
              </w:rPr>
              <w:t>The service group had assessed a worst-case scenario of a gap totaling £47m and £12.5m was related to prescribing;</w:t>
            </w:r>
          </w:p>
          <w:p w14:paraId="2CF7C36C" w14:textId="522945DD" w:rsidR="00A23850" w:rsidRDefault="00A23850" w:rsidP="006F5A70">
            <w:pPr>
              <w:pStyle w:val="ListParagraph"/>
              <w:numPr>
                <w:ilvl w:val="0"/>
                <w:numId w:val="45"/>
              </w:numPr>
              <w:rPr>
                <w:rFonts w:hAnsi="Arial" w:cs="Arial"/>
              </w:rPr>
            </w:pPr>
            <w:r>
              <w:rPr>
                <w:rFonts w:hAnsi="Arial" w:cs="Arial"/>
              </w:rPr>
              <w:t>The team identified saving opportunities of a region of £5.19m and a further £3.35m in June 2024;</w:t>
            </w:r>
          </w:p>
          <w:p w14:paraId="4FF3FA1D" w14:textId="38617BDE" w:rsidR="00A23850" w:rsidRDefault="00A23850" w:rsidP="006F5A70">
            <w:pPr>
              <w:pStyle w:val="ListParagraph"/>
              <w:numPr>
                <w:ilvl w:val="0"/>
                <w:numId w:val="45"/>
              </w:numPr>
              <w:rPr>
                <w:rFonts w:hAnsi="Arial" w:cs="Arial"/>
              </w:rPr>
            </w:pPr>
            <w:r>
              <w:rPr>
                <w:rFonts w:hAnsi="Arial" w:cs="Arial"/>
              </w:rPr>
              <w:t>In month one, the service group w</w:t>
            </w:r>
            <w:r w:rsidR="001B0FA7">
              <w:rPr>
                <w:rFonts w:hAnsi="Arial" w:cs="Arial"/>
              </w:rPr>
              <w:t>as</w:t>
            </w:r>
            <w:r>
              <w:rPr>
                <w:rFonts w:hAnsi="Arial" w:cs="Arial"/>
              </w:rPr>
              <w:t xml:space="preserve"> £2m over their financial position;</w:t>
            </w:r>
          </w:p>
          <w:p w14:paraId="1D5831AB" w14:textId="2E113CD3" w:rsidR="00A23850" w:rsidRDefault="00A23850" w:rsidP="006F5A70">
            <w:pPr>
              <w:pStyle w:val="ListParagraph"/>
              <w:numPr>
                <w:ilvl w:val="0"/>
                <w:numId w:val="45"/>
              </w:numPr>
              <w:rPr>
                <w:rFonts w:hAnsi="Arial" w:cs="Arial"/>
              </w:rPr>
            </w:pPr>
            <w:r>
              <w:rPr>
                <w:rFonts w:hAnsi="Arial" w:cs="Arial"/>
              </w:rPr>
              <w:lastRenderedPageBreak/>
              <w:t>The</w:t>
            </w:r>
            <w:r w:rsidRPr="00C95256">
              <w:rPr>
                <w:rFonts w:hAnsi="Arial" w:cs="Arial"/>
              </w:rPr>
              <w:t xml:space="preserve"> key driver for</w:t>
            </w:r>
            <w:r>
              <w:rPr>
                <w:rFonts w:hAnsi="Arial" w:cs="Arial"/>
              </w:rPr>
              <w:t xml:space="preserve"> variable pay</w:t>
            </w:r>
            <w:r w:rsidRPr="00C95256">
              <w:rPr>
                <w:rFonts w:hAnsi="Arial" w:cs="Arial"/>
              </w:rPr>
              <w:t xml:space="preserve"> increase </w:t>
            </w:r>
            <w:r>
              <w:rPr>
                <w:rFonts w:hAnsi="Arial" w:cs="Arial"/>
              </w:rPr>
              <w:t>was</w:t>
            </w:r>
            <w:r w:rsidRPr="00C95256">
              <w:rPr>
                <w:rFonts w:hAnsi="Arial" w:cs="Arial"/>
              </w:rPr>
              <w:t xml:space="preserve"> Medical spend – particularly agency, s</w:t>
            </w:r>
            <w:r>
              <w:rPr>
                <w:rFonts w:hAnsi="Arial" w:cs="Arial"/>
              </w:rPr>
              <w:t>hown</w:t>
            </w:r>
            <w:r w:rsidRPr="00C95256">
              <w:rPr>
                <w:rFonts w:hAnsi="Arial" w:cs="Arial"/>
              </w:rPr>
              <w:t xml:space="preserve"> in the following areas: Oncology; </w:t>
            </w:r>
            <w:r w:rsidR="002C3311" w:rsidRPr="00C95256">
              <w:rPr>
                <w:rFonts w:hAnsi="Arial" w:cs="Arial"/>
              </w:rPr>
              <w:t>Paediatric</w:t>
            </w:r>
            <w:r w:rsidRPr="00C95256">
              <w:rPr>
                <w:rFonts w:hAnsi="Arial" w:cs="Arial"/>
              </w:rPr>
              <w:t>; General Medicine; Rheumatology</w:t>
            </w:r>
            <w:r>
              <w:rPr>
                <w:rFonts w:hAnsi="Arial" w:cs="Arial"/>
              </w:rPr>
              <w:t>;</w:t>
            </w:r>
          </w:p>
          <w:p w14:paraId="088F6C4D" w14:textId="21D95103" w:rsidR="00A23850" w:rsidRDefault="00A23850" w:rsidP="006F5A70">
            <w:pPr>
              <w:pStyle w:val="ListParagraph"/>
              <w:numPr>
                <w:ilvl w:val="0"/>
                <w:numId w:val="45"/>
              </w:numPr>
              <w:rPr>
                <w:rFonts w:hAnsi="Arial" w:cs="Arial"/>
              </w:rPr>
            </w:pPr>
            <w:r>
              <w:rPr>
                <w:rFonts w:hAnsi="Arial" w:cs="Arial"/>
              </w:rPr>
              <w:t>The m</w:t>
            </w:r>
            <w:r w:rsidRPr="00C95256">
              <w:rPr>
                <w:rFonts w:hAnsi="Arial" w:cs="Arial"/>
              </w:rPr>
              <w:t xml:space="preserve">onth 3 nursing spend decreased on trend, driven by reductions across Neath and Singleton </w:t>
            </w:r>
            <w:r w:rsidR="000A186B" w:rsidRPr="00C95256">
              <w:rPr>
                <w:rFonts w:hAnsi="Arial" w:cs="Arial"/>
              </w:rPr>
              <w:t>wards</w:t>
            </w:r>
            <w:r w:rsidR="000A186B">
              <w:rPr>
                <w:rFonts w:hAnsi="Arial" w:cs="Arial"/>
              </w:rPr>
              <w:t xml:space="preserve"> in</w:t>
            </w:r>
            <w:r w:rsidR="00076A9B">
              <w:rPr>
                <w:rFonts w:hAnsi="Arial" w:cs="Arial"/>
              </w:rPr>
              <w:t xml:space="preserve"> particular</w:t>
            </w:r>
            <w:r w:rsidRPr="00C95256">
              <w:rPr>
                <w:rFonts w:hAnsi="Arial" w:cs="Arial"/>
              </w:rPr>
              <w:t xml:space="preserve"> Singleton Ward 8 Neath Ward C</w:t>
            </w:r>
            <w:r>
              <w:rPr>
                <w:rFonts w:hAnsi="Arial" w:cs="Arial"/>
              </w:rPr>
              <w:t>;</w:t>
            </w:r>
          </w:p>
          <w:p w14:paraId="38CDEFC5" w14:textId="358C4DF7" w:rsidR="00A23850" w:rsidRDefault="00A23850" w:rsidP="006F5A70">
            <w:pPr>
              <w:pStyle w:val="ListParagraph"/>
              <w:numPr>
                <w:ilvl w:val="0"/>
                <w:numId w:val="45"/>
              </w:numPr>
              <w:rPr>
                <w:rFonts w:hAnsi="Arial" w:cs="Arial"/>
              </w:rPr>
            </w:pPr>
            <w:r w:rsidRPr="00E72287">
              <w:rPr>
                <w:rFonts w:hAnsi="Arial" w:cs="Arial"/>
              </w:rPr>
              <w:t xml:space="preserve">The Service Group </w:t>
            </w:r>
            <w:r>
              <w:rPr>
                <w:rFonts w:hAnsi="Arial" w:cs="Arial"/>
              </w:rPr>
              <w:t>had</w:t>
            </w:r>
            <w:r w:rsidRPr="00E72287">
              <w:rPr>
                <w:rFonts w:hAnsi="Arial" w:cs="Arial"/>
              </w:rPr>
              <w:t xml:space="preserve"> a target of £7.965m. </w:t>
            </w:r>
            <w:r>
              <w:rPr>
                <w:rFonts w:hAnsi="Arial" w:cs="Arial"/>
              </w:rPr>
              <w:t xml:space="preserve">A </w:t>
            </w:r>
            <w:r w:rsidRPr="00E72287">
              <w:rPr>
                <w:rFonts w:hAnsi="Arial" w:cs="Arial"/>
              </w:rPr>
              <w:t xml:space="preserve">significant gap </w:t>
            </w:r>
            <w:r>
              <w:rPr>
                <w:rFonts w:hAnsi="Arial" w:cs="Arial"/>
              </w:rPr>
              <w:t>remained within the</w:t>
            </w:r>
            <w:r w:rsidRPr="00E72287">
              <w:rPr>
                <w:rFonts w:hAnsi="Arial" w:cs="Arial"/>
              </w:rPr>
              <w:t xml:space="preserve"> plans against the target, and a further risk that remain</w:t>
            </w:r>
            <w:r>
              <w:rPr>
                <w:rFonts w:hAnsi="Arial" w:cs="Arial"/>
              </w:rPr>
              <w:t>ed</w:t>
            </w:r>
            <w:r w:rsidRPr="00E72287">
              <w:rPr>
                <w:rFonts w:hAnsi="Arial" w:cs="Arial"/>
              </w:rPr>
              <w:t xml:space="preserve"> at red 21% in year and 31% non-recurrently</w:t>
            </w:r>
            <w:r>
              <w:rPr>
                <w:rFonts w:hAnsi="Arial" w:cs="Arial"/>
              </w:rPr>
              <w:t>;</w:t>
            </w:r>
          </w:p>
          <w:p w14:paraId="775CE1B5" w14:textId="4B944E14" w:rsidR="00A23850" w:rsidRDefault="00A23850" w:rsidP="006F5A70">
            <w:pPr>
              <w:pStyle w:val="ListParagraph"/>
              <w:numPr>
                <w:ilvl w:val="0"/>
                <w:numId w:val="45"/>
              </w:numPr>
              <w:rPr>
                <w:rFonts w:hAnsi="Arial" w:cs="Arial"/>
              </w:rPr>
            </w:pPr>
            <w:r>
              <w:rPr>
                <w:rFonts w:hAnsi="Arial" w:cs="Arial"/>
              </w:rPr>
              <w:t>It was identified that there was a £20m gap and £10m worth of opportunities which would be discussed at the Star Chamber meeting with executive colleagues.</w:t>
            </w:r>
          </w:p>
          <w:p w14:paraId="43B4AFD6" w14:textId="10D01F9E" w:rsidR="00A23850" w:rsidRDefault="00A23850" w:rsidP="00E72287">
            <w:pPr>
              <w:rPr>
                <w:rFonts w:ascii="Arial" w:hAnsi="Arial" w:cs="Arial"/>
                <w:sz w:val="24"/>
                <w:szCs w:val="24"/>
              </w:rPr>
            </w:pPr>
            <w:r w:rsidRPr="00DF7D9A">
              <w:rPr>
                <w:rFonts w:ascii="Arial" w:hAnsi="Arial" w:cs="Arial"/>
                <w:sz w:val="24"/>
                <w:szCs w:val="24"/>
              </w:rPr>
              <w:t xml:space="preserve">RO </w:t>
            </w:r>
            <w:r>
              <w:rPr>
                <w:rFonts w:ascii="Arial" w:hAnsi="Arial" w:cs="Arial"/>
                <w:sz w:val="24"/>
                <w:szCs w:val="24"/>
              </w:rPr>
              <w:t>expressed her</w:t>
            </w:r>
            <w:r w:rsidRPr="00DF7D9A">
              <w:rPr>
                <w:rFonts w:ascii="Arial" w:hAnsi="Arial" w:cs="Arial"/>
                <w:sz w:val="24"/>
                <w:szCs w:val="24"/>
              </w:rPr>
              <w:t xml:space="preserve"> disappointed that the service group did not achieve their break</w:t>
            </w:r>
            <w:r w:rsidR="00076A9B">
              <w:rPr>
                <w:rFonts w:ascii="Arial" w:hAnsi="Arial" w:cs="Arial"/>
                <w:sz w:val="24"/>
                <w:szCs w:val="24"/>
              </w:rPr>
              <w:t>even</w:t>
            </w:r>
            <w:r w:rsidRPr="00DF7D9A">
              <w:rPr>
                <w:rFonts w:ascii="Arial" w:hAnsi="Arial" w:cs="Arial"/>
                <w:sz w:val="24"/>
                <w:szCs w:val="24"/>
              </w:rPr>
              <w:t xml:space="preserve"> </w:t>
            </w:r>
            <w:r>
              <w:rPr>
                <w:rFonts w:ascii="Arial" w:hAnsi="Arial" w:cs="Arial"/>
                <w:sz w:val="24"/>
                <w:szCs w:val="24"/>
              </w:rPr>
              <w:t xml:space="preserve">and there were difficult choices to be made to achieve the £50.1m deficit. RO queried the </w:t>
            </w:r>
            <w:r w:rsidR="00076A9B">
              <w:rPr>
                <w:rFonts w:ascii="Arial" w:hAnsi="Arial" w:cs="Arial"/>
                <w:sz w:val="24"/>
                <w:szCs w:val="24"/>
              </w:rPr>
              <w:t>target</w:t>
            </w:r>
            <w:r w:rsidR="005C32DB">
              <w:rPr>
                <w:rFonts w:ascii="Arial" w:hAnsi="Arial" w:cs="Arial"/>
                <w:sz w:val="24"/>
                <w:szCs w:val="24"/>
              </w:rPr>
              <w:t xml:space="preserve"> </w:t>
            </w:r>
            <w:r>
              <w:rPr>
                <w:rFonts w:ascii="Arial" w:hAnsi="Arial" w:cs="Arial"/>
                <w:sz w:val="24"/>
                <w:szCs w:val="24"/>
              </w:rPr>
              <w:t xml:space="preserve">10% reduction in variable pay and sought assurance of how that would be achieved. CG advised that for the nursing variable pay there was a robust process which was target assessed to demonstrate improvements of variable pay, the 10% was against medical pay and the service group were to review how that would be delivered. </w:t>
            </w:r>
          </w:p>
          <w:p w14:paraId="46B2B6D8" w14:textId="6EC4E277" w:rsidR="00A23850" w:rsidRDefault="00A23850" w:rsidP="00003ACB">
            <w:pPr>
              <w:rPr>
                <w:rFonts w:ascii="Arial" w:hAnsi="Arial" w:cs="Arial"/>
                <w:sz w:val="24"/>
                <w:szCs w:val="24"/>
              </w:rPr>
            </w:pPr>
            <w:r>
              <w:rPr>
                <w:rFonts w:ascii="Arial" w:hAnsi="Arial" w:cs="Arial"/>
                <w:sz w:val="24"/>
                <w:szCs w:val="24"/>
              </w:rPr>
              <w:t>RO questioned the savings detail table particularly those</w:t>
            </w:r>
            <w:r w:rsidR="00DB7070">
              <w:rPr>
                <w:rFonts w:ascii="Arial" w:hAnsi="Arial" w:cs="Arial"/>
                <w:sz w:val="24"/>
                <w:szCs w:val="24"/>
              </w:rPr>
              <w:t xml:space="preserve"> </w:t>
            </w:r>
            <w:r w:rsidR="00076A9B">
              <w:rPr>
                <w:rFonts w:ascii="Arial" w:hAnsi="Arial" w:cs="Arial"/>
                <w:sz w:val="24"/>
                <w:szCs w:val="24"/>
              </w:rPr>
              <w:t>RAG</w:t>
            </w:r>
            <w:r>
              <w:rPr>
                <w:rFonts w:ascii="Arial" w:hAnsi="Arial" w:cs="Arial"/>
                <w:sz w:val="24"/>
                <w:szCs w:val="24"/>
              </w:rPr>
              <w:t xml:space="preserve"> rated red, and </w:t>
            </w:r>
            <w:r w:rsidR="00DB7070">
              <w:rPr>
                <w:rFonts w:ascii="Arial" w:hAnsi="Arial" w:cs="Arial"/>
                <w:sz w:val="24"/>
                <w:szCs w:val="24"/>
              </w:rPr>
              <w:t>whether they had</w:t>
            </w:r>
            <w:r>
              <w:rPr>
                <w:rFonts w:ascii="Arial" w:hAnsi="Arial" w:cs="Arial"/>
                <w:sz w:val="24"/>
                <w:szCs w:val="24"/>
              </w:rPr>
              <w:t xml:space="preserve"> been risk assessed, and sought assurance they would be prioritised. CG advised the service group would review the reds</w:t>
            </w:r>
            <w:r w:rsidR="005C32DB">
              <w:rPr>
                <w:rFonts w:ascii="Arial" w:hAnsi="Arial" w:cs="Arial"/>
                <w:sz w:val="24"/>
                <w:szCs w:val="24"/>
              </w:rPr>
              <w:t xml:space="preserve"> </w:t>
            </w:r>
            <w:r w:rsidR="00076A9B">
              <w:rPr>
                <w:rFonts w:ascii="Arial" w:hAnsi="Arial" w:cs="Arial"/>
                <w:sz w:val="24"/>
                <w:szCs w:val="24"/>
              </w:rPr>
              <w:t>and seek to prioritise.</w:t>
            </w:r>
          </w:p>
          <w:p w14:paraId="6286EC08" w14:textId="3ED4D683" w:rsidR="00A23850" w:rsidRDefault="00A23850" w:rsidP="00003ACB">
            <w:pPr>
              <w:rPr>
                <w:rFonts w:ascii="Arial" w:hAnsi="Arial" w:cs="Arial"/>
                <w:sz w:val="24"/>
                <w:szCs w:val="24"/>
              </w:rPr>
            </w:pPr>
            <w:r>
              <w:rPr>
                <w:rFonts w:ascii="Arial" w:hAnsi="Arial" w:cs="Arial"/>
                <w:sz w:val="24"/>
                <w:szCs w:val="24"/>
              </w:rPr>
              <w:t xml:space="preserve">PP noted that </w:t>
            </w:r>
            <w:r w:rsidR="00076A9B">
              <w:rPr>
                <w:rFonts w:ascii="Arial" w:hAnsi="Arial" w:cs="Arial"/>
                <w:sz w:val="24"/>
                <w:szCs w:val="24"/>
              </w:rPr>
              <w:t xml:space="preserve">there would need to be </w:t>
            </w:r>
            <w:r w:rsidR="001B0FA7">
              <w:rPr>
                <w:rFonts w:ascii="Arial" w:hAnsi="Arial" w:cs="Arial"/>
                <w:sz w:val="24"/>
                <w:szCs w:val="24"/>
              </w:rPr>
              <w:t xml:space="preserve">Board level agreement where there was a delivery and impact risk. </w:t>
            </w:r>
            <w:r>
              <w:rPr>
                <w:rFonts w:ascii="Arial" w:hAnsi="Arial" w:cs="Arial"/>
                <w:sz w:val="24"/>
                <w:szCs w:val="24"/>
              </w:rPr>
              <w:t xml:space="preserve">She suggested the service group </w:t>
            </w:r>
            <w:r w:rsidR="00076A9B">
              <w:rPr>
                <w:rFonts w:ascii="Arial" w:hAnsi="Arial" w:cs="Arial"/>
                <w:sz w:val="24"/>
                <w:szCs w:val="24"/>
              </w:rPr>
              <w:t xml:space="preserve">needed </w:t>
            </w:r>
            <w:r>
              <w:rPr>
                <w:rFonts w:ascii="Arial" w:hAnsi="Arial" w:cs="Arial"/>
                <w:sz w:val="24"/>
                <w:szCs w:val="24"/>
              </w:rPr>
              <w:t>to review and discuss how they would mitigate those risks</w:t>
            </w:r>
            <w:r w:rsidR="001B0FA7">
              <w:rPr>
                <w:rFonts w:ascii="Arial" w:hAnsi="Arial" w:cs="Arial"/>
                <w:sz w:val="24"/>
                <w:szCs w:val="24"/>
              </w:rPr>
              <w:t xml:space="preserve"> to reduce impact</w:t>
            </w:r>
            <w:r>
              <w:rPr>
                <w:rFonts w:ascii="Arial" w:hAnsi="Arial" w:cs="Arial"/>
                <w:sz w:val="24"/>
                <w:szCs w:val="24"/>
              </w:rPr>
              <w:t xml:space="preserve">. </w:t>
            </w:r>
          </w:p>
          <w:p w14:paraId="5E35B62D" w14:textId="5C4241A6" w:rsidR="00A23850" w:rsidRPr="00003ACB" w:rsidRDefault="00A23850" w:rsidP="00003ACB">
            <w:pPr>
              <w:rPr>
                <w:rFonts w:ascii="Arial" w:hAnsi="Arial" w:cs="Arial"/>
                <w:sz w:val="24"/>
                <w:szCs w:val="24"/>
              </w:rPr>
            </w:pPr>
            <w:r>
              <w:rPr>
                <w:rFonts w:ascii="Arial" w:hAnsi="Arial" w:cs="Arial"/>
                <w:sz w:val="24"/>
                <w:szCs w:val="24"/>
              </w:rPr>
              <w:t xml:space="preserve">SS queried how far did the service group push down on budgetary responsibilities to managers and to what extent were they involved in building up their budgets. CG answered </w:t>
            </w:r>
            <w:r w:rsidR="00076A9B">
              <w:rPr>
                <w:rFonts w:ascii="Arial" w:hAnsi="Arial" w:cs="Arial"/>
                <w:sz w:val="24"/>
                <w:szCs w:val="24"/>
              </w:rPr>
              <w:t xml:space="preserve">that </w:t>
            </w:r>
            <w:r>
              <w:rPr>
                <w:rFonts w:ascii="Arial" w:hAnsi="Arial" w:cs="Arial"/>
                <w:sz w:val="24"/>
                <w:szCs w:val="24"/>
              </w:rPr>
              <w:t xml:space="preserve">a letter was sent out to matrons and senior service managers, </w:t>
            </w:r>
            <w:r w:rsidR="00076A9B">
              <w:rPr>
                <w:rFonts w:ascii="Arial" w:hAnsi="Arial" w:cs="Arial"/>
                <w:sz w:val="24"/>
                <w:szCs w:val="24"/>
              </w:rPr>
              <w:t xml:space="preserve">but </w:t>
            </w:r>
            <w:r>
              <w:rPr>
                <w:rFonts w:ascii="Arial" w:hAnsi="Arial" w:cs="Arial"/>
                <w:sz w:val="24"/>
                <w:szCs w:val="24"/>
              </w:rPr>
              <w:t xml:space="preserve">it had not been fed down to ward manager level and asked for the relevant teams to distribute. </w:t>
            </w:r>
          </w:p>
          <w:p w14:paraId="34FBFE71" w14:textId="32379C6B" w:rsidR="00A23850" w:rsidRPr="00F30CCF" w:rsidRDefault="00A23850" w:rsidP="006444BA">
            <w:pPr>
              <w:rPr>
                <w:rFonts w:ascii="Arial" w:hAnsi="Arial" w:cs="Arial"/>
                <w:sz w:val="24"/>
                <w:szCs w:val="24"/>
              </w:rPr>
            </w:pPr>
            <w:r>
              <w:rPr>
                <w:rFonts w:ascii="Arial" w:hAnsi="Arial" w:cs="Arial"/>
                <w:sz w:val="24"/>
                <w:szCs w:val="24"/>
              </w:rPr>
              <w:t xml:space="preserve">The Committee </w:t>
            </w:r>
            <w:r w:rsidRPr="001152A1">
              <w:rPr>
                <w:rFonts w:ascii="Arial" w:hAnsi="Arial" w:cs="Arial"/>
                <w:b/>
                <w:bCs/>
                <w:sz w:val="24"/>
                <w:szCs w:val="24"/>
              </w:rPr>
              <w:t>noted</w:t>
            </w:r>
            <w:r>
              <w:rPr>
                <w:rFonts w:ascii="Arial" w:hAnsi="Arial" w:cs="Arial"/>
                <w:sz w:val="24"/>
                <w:szCs w:val="24"/>
              </w:rPr>
              <w:t xml:space="preserve"> the </w:t>
            </w:r>
            <w:r w:rsidRPr="001152A1">
              <w:rPr>
                <w:rFonts w:ascii="Arial" w:hAnsi="Arial" w:cs="Arial"/>
                <w:sz w:val="24"/>
                <w:szCs w:val="24"/>
              </w:rPr>
              <w:t>Service Group Financial Position Report for Neath Port Talbot/Singleton Hospital</w:t>
            </w:r>
            <w:r>
              <w:rPr>
                <w:rFonts w:ascii="Arial" w:hAnsi="Arial" w:cs="Arial"/>
                <w:sz w:val="24"/>
                <w:szCs w:val="24"/>
              </w:rPr>
              <w:t>.</w:t>
            </w:r>
          </w:p>
        </w:tc>
      </w:tr>
      <w:tr w:rsidR="00A23850" w:rsidRPr="00F30CCF" w14:paraId="759A3C14" w14:textId="110B75F1" w:rsidTr="00A23850">
        <w:trPr>
          <w:trHeight w:val="301"/>
        </w:trPr>
        <w:tc>
          <w:tcPr>
            <w:tcW w:w="1355" w:type="dxa"/>
            <w:tcMar>
              <w:top w:w="80" w:type="dxa"/>
              <w:left w:w="80" w:type="dxa"/>
              <w:bottom w:w="80" w:type="dxa"/>
              <w:right w:w="80" w:type="dxa"/>
            </w:tcMar>
          </w:tcPr>
          <w:p w14:paraId="668D1769" w14:textId="4145CC53" w:rsidR="00A23850" w:rsidRPr="00F30CCF" w:rsidRDefault="00A23850" w:rsidP="000C0B64">
            <w:pPr>
              <w:rPr>
                <w:rFonts w:ascii="Arial" w:hAnsi="Arial" w:cs="Arial"/>
                <w:b/>
                <w:sz w:val="24"/>
                <w:szCs w:val="24"/>
              </w:rPr>
            </w:pPr>
            <w:r>
              <w:rPr>
                <w:rFonts w:ascii="Arial" w:hAnsi="Arial" w:cs="Arial"/>
                <w:b/>
                <w:sz w:val="24"/>
                <w:szCs w:val="24"/>
              </w:rPr>
              <w:lastRenderedPageBreak/>
              <w:t>90/24</w:t>
            </w:r>
          </w:p>
        </w:tc>
        <w:tc>
          <w:tcPr>
            <w:tcW w:w="9555" w:type="dxa"/>
            <w:tcMar>
              <w:top w:w="80" w:type="dxa"/>
              <w:left w:w="80" w:type="dxa"/>
              <w:bottom w:w="80" w:type="dxa"/>
              <w:right w:w="80" w:type="dxa"/>
            </w:tcMar>
          </w:tcPr>
          <w:p w14:paraId="4DC7FB06" w14:textId="7E5B2293" w:rsidR="00A23850" w:rsidRPr="00F30CCF" w:rsidRDefault="00A23850" w:rsidP="000C0B64">
            <w:pPr>
              <w:rPr>
                <w:rFonts w:ascii="Arial" w:hAnsi="Arial" w:cs="Arial"/>
                <w:b/>
                <w:sz w:val="24"/>
                <w:szCs w:val="24"/>
              </w:rPr>
            </w:pPr>
            <w:r>
              <w:rPr>
                <w:rFonts w:ascii="Arial" w:hAnsi="Arial" w:cs="Arial"/>
                <w:b/>
                <w:sz w:val="24"/>
                <w:szCs w:val="24"/>
              </w:rPr>
              <w:t xml:space="preserve">MONTH THREE FINANCIAL POSITION  </w:t>
            </w:r>
          </w:p>
        </w:tc>
      </w:tr>
      <w:tr w:rsidR="00A23850" w:rsidRPr="00F30CCF" w14:paraId="3815AA81" w14:textId="5BEDB6B3" w:rsidTr="00A23850">
        <w:trPr>
          <w:trHeight w:val="301"/>
        </w:trPr>
        <w:tc>
          <w:tcPr>
            <w:tcW w:w="1355" w:type="dxa"/>
            <w:tcMar>
              <w:top w:w="80" w:type="dxa"/>
              <w:left w:w="80" w:type="dxa"/>
              <w:bottom w:w="80" w:type="dxa"/>
              <w:right w:w="80" w:type="dxa"/>
            </w:tcMar>
          </w:tcPr>
          <w:p w14:paraId="20AF1A46" w14:textId="77777777" w:rsidR="00A23850" w:rsidRPr="00F30CCF" w:rsidRDefault="00A23850" w:rsidP="000C0B64">
            <w:pPr>
              <w:rPr>
                <w:rFonts w:ascii="Arial" w:hAnsi="Arial" w:cs="Arial"/>
                <w:b/>
                <w:sz w:val="24"/>
                <w:szCs w:val="24"/>
              </w:rPr>
            </w:pPr>
          </w:p>
        </w:tc>
        <w:tc>
          <w:tcPr>
            <w:tcW w:w="9555" w:type="dxa"/>
            <w:tcMar>
              <w:top w:w="80" w:type="dxa"/>
              <w:left w:w="80" w:type="dxa"/>
              <w:bottom w:w="80" w:type="dxa"/>
              <w:right w:w="80" w:type="dxa"/>
            </w:tcMar>
          </w:tcPr>
          <w:p w14:paraId="1AC53842" w14:textId="56AE5CF7" w:rsidR="00A23850" w:rsidRDefault="00A23850" w:rsidP="00CA6830">
            <w:pPr>
              <w:rPr>
                <w:rFonts w:ascii="Arial" w:hAnsi="Arial" w:cs="Arial"/>
                <w:sz w:val="24"/>
                <w:szCs w:val="24"/>
              </w:rPr>
            </w:pPr>
            <w:r w:rsidRPr="001152A1">
              <w:rPr>
                <w:rFonts w:ascii="Arial" w:hAnsi="Arial" w:cs="Arial"/>
                <w:sz w:val="24"/>
                <w:szCs w:val="24"/>
              </w:rPr>
              <w:t xml:space="preserve">The Committee </w:t>
            </w:r>
            <w:r w:rsidRPr="001152A1">
              <w:rPr>
                <w:rFonts w:ascii="Arial" w:hAnsi="Arial" w:cs="Arial"/>
                <w:b/>
                <w:bCs/>
                <w:sz w:val="24"/>
                <w:szCs w:val="24"/>
              </w:rPr>
              <w:t xml:space="preserve">received </w:t>
            </w:r>
            <w:r w:rsidRPr="001152A1">
              <w:rPr>
                <w:rFonts w:ascii="Arial" w:hAnsi="Arial" w:cs="Arial"/>
                <w:sz w:val="24"/>
                <w:szCs w:val="24"/>
              </w:rPr>
              <w:t>the month three financial position.</w:t>
            </w:r>
          </w:p>
          <w:p w14:paraId="3CBEBA39" w14:textId="727C9B91" w:rsidR="00A23850" w:rsidRDefault="00A23850" w:rsidP="00CA6830">
            <w:pPr>
              <w:rPr>
                <w:rFonts w:ascii="Arial" w:hAnsi="Arial" w:cs="Arial"/>
                <w:sz w:val="24"/>
                <w:szCs w:val="24"/>
              </w:rPr>
            </w:pPr>
            <w:r w:rsidRPr="00B1493F">
              <w:rPr>
                <w:rFonts w:ascii="Arial" w:hAnsi="Arial" w:cs="Arial"/>
                <w:sz w:val="24"/>
                <w:szCs w:val="24"/>
              </w:rPr>
              <w:t>In presenting the position, SM highlighted the following points</w:t>
            </w:r>
            <w:r>
              <w:rPr>
                <w:rFonts w:ascii="Arial" w:hAnsi="Arial" w:cs="Arial"/>
                <w:sz w:val="24"/>
                <w:szCs w:val="24"/>
              </w:rPr>
              <w:t>:</w:t>
            </w:r>
          </w:p>
          <w:p w14:paraId="0C7407EF" w14:textId="017C64CC" w:rsidR="00A23850" w:rsidRPr="00D32FF6" w:rsidRDefault="00A23850" w:rsidP="00D32FF6">
            <w:pPr>
              <w:pStyle w:val="ListParagraph"/>
              <w:numPr>
                <w:ilvl w:val="0"/>
                <w:numId w:val="45"/>
              </w:numPr>
              <w:rPr>
                <w:rFonts w:hAnsi="Arial" w:cs="Arial"/>
              </w:rPr>
            </w:pPr>
            <w:r>
              <w:rPr>
                <w:rFonts w:hAnsi="Arial" w:cs="Arial"/>
              </w:rPr>
              <w:t>The r</w:t>
            </w:r>
            <w:r w:rsidRPr="00D32FF6">
              <w:rPr>
                <w:rFonts w:hAnsi="Arial" w:cs="Arial"/>
              </w:rPr>
              <w:t>e-submission of Financial Strategy by each Service Area on 28th June 2024 (Service Group Directors/ Corporate Directors)</w:t>
            </w:r>
            <w:r>
              <w:rPr>
                <w:rFonts w:hAnsi="Arial" w:cs="Arial"/>
              </w:rPr>
              <w:t>;</w:t>
            </w:r>
          </w:p>
          <w:p w14:paraId="3EFB8995" w14:textId="52DEB4C7" w:rsidR="00A23850" w:rsidRDefault="00A23850" w:rsidP="00B1493F">
            <w:pPr>
              <w:pStyle w:val="ListParagraph"/>
              <w:numPr>
                <w:ilvl w:val="0"/>
                <w:numId w:val="45"/>
              </w:numPr>
              <w:rPr>
                <w:rFonts w:hAnsi="Arial" w:cs="Arial"/>
              </w:rPr>
            </w:pPr>
            <w:r>
              <w:rPr>
                <w:rFonts w:hAnsi="Arial" w:cs="Arial"/>
              </w:rPr>
              <w:t>In month three, the health board was £7.5m overspent</w:t>
            </w:r>
            <w:r w:rsidR="00C469CB">
              <w:rPr>
                <w:rFonts w:hAnsi="Arial" w:cs="Arial"/>
              </w:rPr>
              <w:t>, this meant that the Health Board was £25.8m overspent in total after the first 3 months of 2024/25</w:t>
            </w:r>
            <w:r>
              <w:rPr>
                <w:rFonts w:hAnsi="Arial" w:cs="Arial"/>
              </w:rPr>
              <w:t>;</w:t>
            </w:r>
          </w:p>
          <w:p w14:paraId="32B635CD" w14:textId="5AEF6B7E" w:rsidR="00A23850" w:rsidRDefault="00A23850" w:rsidP="00B1493F">
            <w:pPr>
              <w:pStyle w:val="ListParagraph"/>
              <w:numPr>
                <w:ilvl w:val="0"/>
                <w:numId w:val="45"/>
              </w:numPr>
              <w:rPr>
                <w:rFonts w:hAnsi="Arial" w:cs="Arial"/>
              </w:rPr>
            </w:pPr>
            <w:r w:rsidRPr="00883240">
              <w:rPr>
                <w:rFonts w:hAnsi="Arial" w:cs="Arial"/>
              </w:rPr>
              <w:lastRenderedPageBreak/>
              <w:t>The Joint Commissioning Committee (JCC) Income as a provider deteriorated in-month, with an in-month underachievement of £0.5m, largely due to activity levels in Burns &amp; Plastics, Bariatric and TAVI/Cardiology procedures</w:t>
            </w:r>
            <w:r>
              <w:rPr>
                <w:rFonts w:hAnsi="Arial" w:cs="Arial"/>
              </w:rPr>
              <w:t>;</w:t>
            </w:r>
          </w:p>
          <w:p w14:paraId="2C527D93" w14:textId="26AE575B" w:rsidR="00A23850" w:rsidRDefault="00A23850" w:rsidP="00B1493F">
            <w:pPr>
              <w:pStyle w:val="ListParagraph"/>
              <w:numPr>
                <w:ilvl w:val="0"/>
                <w:numId w:val="45"/>
              </w:numPr>
              <w:rPr>
                <w:rFonts w:hAnsi="Arial" w:cs="Arial"/>
              </w:rPr>
            </w:pPr>
            <w:r w:rsidRPr="00883240">
              <w:rPr>
                <w:rFonts w:hAnsi="Arial" w:cs="Arial"/>
              </w:rPr>
              <w:t xml:space="preserve">The Month </w:t>
            </w:r>
            <w:r>
              <w:rPr>
                <w:rFonts w:hAnsi="Arial" w:cs="Arial"/>
              </w:rPr>
              <w:t>three</w:t>
            </w:r>
            <w:r w:rsidRPr="00883240">
              <w:rPr>
                <w:rFonts w:hAnsi="Arial" w:cs="Arial"/>
              </w:rPr>
              <w:t xml:space="preserve"> pay overspend was £2.8m (Month 2, £2.3m), largely driven by Medical</w:t>
            </w:r>
            <w:r>
              <w:rPr>
                <w:rFonts w:hAnsi="Arial" w:cs="Arial"/>
              </w:rPr>
              <w:t xml:space="preserve">, </w:t>
            </w:r>
            <w:r w:rsidRPr="00883240">
              <w:rPr>
                <w:rFonts w:hAnsi="Arial" w:cs="Arial"/>
              </w:rPr>
              <w:t xml:space="preserve">Dental and Nursing across the acute sites and </w:t>
            </w:r>
            <w:r>
              <w:rPr>
                <w:rFonts w:hAnsi="Arial" w:cs="Arial"/>
              </w:rPr>
              <w:t xml:space="preserve">Mental Health &amp; Learning Disabilities </w:t>
            </w:r>
            <w:r w:rsidRPr="00883240">
              <w:rPr>
                <w:rFonts w:hAnsi="Arial" w:cs="Arial"/>
              </w:rPr>
              <w:t xml:space="preserve">in addition to Hotel Services within </w:t>
            </w:r>
            <w:r>
              <w:rPr>
                <w:rFonts w:hAnsi="Arial" w:cs="Arial"/>
              </w:rPr>
              <w:t>Chief Operating Officer directorate;</w:t>
            </w:r>
          </w:p>
          <w:p w14:paraId="546D4306" w14:textId="301E181C" w:rsidR="00A23850" w:rsidRDefault="00A23850" w:rsidP="00B1493F">
            <w:pPr>
              <w:pStyle w:val="ListParagraph"/>
              <w:numPr>
                <w:ilvl w:val="0"/>
                <w:numId w:val="45"/>
              </w:numPr>
              <w:rPr>
                <w:rFonts w:hAnsi="Arial" w:cs="Arial"/>
              </w:rPr>
            </w:pPr>
            <w:r w:rsidRPr="00CC2D98">
              <w:rPr>
                <w:rFonts w:hAnsi="Arial" w:cs="Arial"/>
              </w:rPr>
              <w:t xml:space="preserve">The </w:t>
            </w:r>
            <w:r w:rsidR="00C469CB">
              <w:rPr>
                <w:rFonts w:hAnsi="Arial" w:cs="Arial"/>
              </w:rPr>
              <w:t xml:space="preserve">core </w:t>
            </w:r>
            <w:r w:rsidRPr="00CC2D98">
              <w:rPr>
                <w:rFonts w:hAnsi="Arial" w:cs="Arial"/>
              </w:rPr>
              <w:t xml:space="preserve">Financial System </w:t>
            </w:r>
            <w:r w:rsidR="00C469CB">
              <w:rPr>
                <w:rFonts w:hAnsi="Arial" w:cs="Arial"/>
              </w:rPr>
              <w:t xml:space="preserve">is reported through </w:t>
            </w:r>
            <w:r>
              <w:rPr>
                <w:rFonts w:hAnsi="Arial" w:cs="Arial"/>
              </w:rPr>
              <w:t xml:space="preserve">the </w:t>
            </w:r>
            <w:r w:rsidRPr="00CC2D98">
              <w:rPr>
                <w:rFonts w:hAnsi="Arial" w:cs="Arial"/>
              </w:rPr>
              <w:t>Oracle Ledger, to help support both budget holders and finance staff in managing and reporting the financial position the Health Board uses a dashboard called QlikView</w:t>
            </w:r>
            <w:r>
              <w:rPr>
                <w:rFonts w:hAnsi="Arial" w:cs="Arial"/>
              </w:rPr>
              <w:t>;</w:t>
            </w:r>
          </w:p>
          <w:p w14:paraId="0594942B" w14:textId="26557B0B" w:rsidR="00A23850" w:rsidRDefault="00A23850" w:rsidP="00B1493F">
            <w:pPr>
              <w:pStyle w:val="ListParagraph"/>
              <w:numPr>
                <w:ilvl w:val="0"/>
                <w:numId w:val="45"/>
              </w:numPr>
              <w:rPr>
                <w:rFonts w:hAnsi="Arial" w:cs="Arial"/>
              </w:rPr>
            </w:pPr>
            <w:r w:rsidRPr="00CC2D98">
              <w:rPr>
                <w:rFonts w:hAnsi="Arial" w:cs="Arial"/>
              </w:rPr>
              <w:t>An all-Wales decision w</w:t>
            </w:r>
            <w:r>
              <w:rPr>
                <w:rFonts w:hAnsi="Arial" w:cs="Arial"/>
              </w:rPr>
              <w:t xml:space="preserve">ould </w:t>
            </w:r>
            <w:r w:rsidRPr="00CC2D98">
              <w:rPr>
                <w:rFonts w:hAnsi="Arial" w:cs="Arial"/>
              </w:rPr>
              <w:t>see the use of th</w:t>
            </w:r>
            <w:r>
              <w:rPr>
                <w:rFonts w:hAnsi="Arial" w:cs="Arial"/>
              </w:rPr>
              <w:t>e</w:t>
            </w:r>
            <w:r w:rsidRPr="00CC2D98">
              <w:rPr>
                <w:rFonts w:hAnsi="Arial" w:cs="Arial"/>
              </w:rPr>
              <w:t xml:space="preserve"> dashboard phased out over the next 3-4 months and replaced by </w:t>
            </w:r>
            <w:proofErr w:type="spellStart"/>
            <w:r w:rsidRPr="00CC2D98">
              <w:rPr>
                <w:rFonts w:hAnsi="Arial" w:cs="Arial"/>
              </w:rPr>
              <w:t>Qliksense</w:t>
            </w:r>
            <w:proofErr w:type="spellEnd"/>
            <w:r>
              <w:rPr>
                <w:rFonts w:hAnsi="Arial" w:cs="Arial"/>
              </w:rPr>
              <w:t>.</w:t>
            </w:r>
          </w:p>
          <w:p w14:paraId="5E590312" w14:textId="311BFFDB" w:rsidR="00A23850" w:rsidRDefault="00A23850" w:rsidP="00B0157B">
            <w:pPr>
              <w:rPr>
                <w:rFonts w:ascii="Arial" w:hAnsi="Arial" w:cs="Arial"/>
                <w:sz w:val="24"/>
                <w:szCs w:val="24"/>
              </w:rPr>
            </w:pPr>
            <w:r w:rsidRPr="00B0157B">
              <w:rPr>
                <w:rFonts w:ascii="Arial" w:hAnsi="Arial" w:cs="Arial"/>
                <w:sz w:val="24"/>
                <w:szCs w:val="24"/>
              </w:rPr>
              <w:t>DG noted scenario testing had been completed and</w:t>
            </w:r>
            <w:r w:rsidRPr="00211908">
              <w:rPr>
                <w:rFonts w:ascii="Arial" w:hAnsi="Arial" w:cs="Arial"/>
                <w:sz w:val="28"/>
                <w:szCs w:val="28"/>
              </w:rPr>
              <w:t xml:space="preserve"> </w:t>
            </w:r>
            <w:r w:rsidRPr="00211908">
              <w:rPr>
                <w:rFonts w:ascii="Arial" w:hAnsi="Arial" w:cs="Arial"/>
                <w:sz w:val="24"/>
                <w:szCs w:val="24"/>
              </w:rPr>
              <w:t>a</w:t>
            </w:r>
            <w:r w:rsidRPr="00211908">
              <w:rPr>
                <w:rFonts w:ascii="Arial" w:hAnsi="Arial" w:cs="Arial"/>
                <w:sz w:val="28"/>
                <w:szCs w:val="28"/>
              </w:rPr>
              <w:t xml:space="preserve"> </w:t>
            </w:r>
            <w:r w:rsidRPr="00B0157B">
              <w:rPr>
                <w:rFonts w:ascii="Arial" w:hAnsi="Arial" w:cs="Arial"/>
                <w:sz w:val="24"/>
                <w:szCs w:val="24"/>
              </w:rPr>
              <w:t xml:space="preserve">series of details </w:t>
            </w:r>
            <w:r>
              <w:rPr>
                <w:rFonts w:ascii="Arial" w:hAnsi="Arial" w:cs="Arial"/>
                <w:sz w:val="24"/>
                <w:szCs w:val="24"/>
              </w:rPr>
              <w:t xml:space="preserve">were </w:t>
            </w:r>
            <w:r w:rsidRPr="00B0157B">
              <w:rPr>
                <w:rFonts w:ascii="Arial" w:hAnsi="Arial" w:cs="Arial"/>
                <w:sz w:val="24"/>
                <w:szCs w:val="24"/>
              </w:rPr>
              <w:t>identified</w:t>
            </w:r>
            <w:r>
              <w:rPr>
                <w:rFonts w:ascii="Arial" w:hAnsi="Arial" w:cs="Arial"/>
                <w:sz w:val="24"/>
                <w:szCs w:val="24"/>
              </w:rPr>
              <w:t>, Swansea Bay University Health Board (SBUHB) w</w:t>
            </w:r>
            <w:r w:rsidR="00C469CB">
              <w:rPr>
                <w:rFonts w:ascii="Arial" w:hAnsi="Arial" w:cs="Arial"/>
                <w:sz w:val="24"/>
                <w:szCs w:val="24"/>
              </w:rPr>
              <w:t xml:space="preserve">as </w:t>
            </w:r>
            <w:r>
              <w:rPr>
                <w:rFonts w:ascii="Arial" w:hAnsi="Arial" w:cs="Arial"/>
                <w:sz w:val="24"/>
                <w:szCs w:val="24"/>
              </w:rPr>
              <w:t>not at th</w:t>
            </w:r>
            <w:r w:rsidR="00C469CB">
              <w:rPr>
                <w:rFonts w:ascii="Arial" w:hAnsi="Arial" w:cs="Arial"/>
                <w:sz w:val="24"/>
                <w:szCs w:val="24"/>
              </w:rPr>
              <w:t>at</w:t>
            </w:r>
            <w:r>
              <w:rPr>
                <w:rFonts w:ascii="Arial" w:hAnsi="Arial" w:cs="Arial"/>
                <w:sz w:val="24"/>
                <w:szCs w:val="24"/>
              </w:rPr>
              <w:t xml:space="preserve"> stage</w:t>
            </w:r>
            <w:r w:rsidR="00C469CB">
              <w:rPr>
                <w:rFonts w:ascii="Arial" w:hAnsi="Arial" w:cs="Arial"/>
                <w:sz w:val="24"/>
                <w:szCs w:val="24"/>
              </w:rPr>
              <w:t xml:space="preserve"> able to report a</w:t>
            </w:r>
            <w:r>
              <w:rPr>
                <w:rFonts w:ascii="Arial" w:hAnsi="Arial" w:cs="Arial"/>
                <w:sz w:val="24"/>
                <w:szCs w:val="24"/>
              </w:rPr>
              <w:t xml:space="preserve"> granular plan</w:t>
            </w:r>
            <w:r w:rsidR="00C469CB">
              <w:rPr>
                <w:rFonts w:ascii="Arial" w:hAnsi="Arial" w:cs="Arial"/>
                <w:sz w:val="24"/>
                <w:szCs w:val="24"/>
              </w:rPr>
              <w:t xml:space="preserve"> to achieve the forecast £50.1m deficit, let alone any improvement beyond that forecast. </w:t>
            </w:r>
          </w:p>
          <w:p w14:paraId="1301728A" w14:textId="24EE10F5" w:rsidR="00A23850" w:rsidRDefault="00A23850" w:rsidP="00B0157B">
            <w:pPr>
              <w:rPr>
                <w:rFonts w:ascii="Arial" w:hAnsi="Arial" w:cs="Arial"/>
                <w:sz w:val="24"/>
                <w:szCs w:val="24"/>
              </w:rPr>
            </w:pPr>
            <w:r>
              <w:rPr>
                <w:rFonts w:ascii="Arial" w:hAnsi="Arial" w:cs="Arial"/>
                <w:sz w:val="24"/>
                <w:szCs w:val="24"/>
              </w:rPr>
              <w:t>RO commented that restrictions must be reinforced throughout the organisation around what the health board could no</w:t>
            </w:r>
            <w:r w:rsidR="0052268B">
              <w:rPr>
                <w:rFonts w:ascii="Arial" w:hAnsi="Arial" w:cs="Arial"/>
                <w:sz w:val="24"/>
                <w:szCs w:val="24"/>
              </w:rPr>
              <w:t>w</w:t>
            </w:r>
            <w:r>
              <w:rPr>
                <w:rFonts w:ascii="Arial" w:hAnsi="Arial" w:cs="Arial"/>
                <w:sz w:val="24"/>
                <w:szCs w:val="24"/>
              </w:rPr>
              <w:t xml:space="preserve"> control in terms of expenditure. RO requested robust plans by service groups be received at the end of August 2024 to provide assurance that they would achieve their break-even positions. </w:t>
            </w:r>
          </w:p>
          <w:p w14:paraId="57EBF444" w14:textId="09D7997D" w:rsidR="00A36B93" w:rsidRPr="00A36B93" w:rsidRDefault="00A36B93" w:rsidP="00B0157B">
            <w:pPr>
              <w:rPr>
                <w:rFonts w:ascii="Arial" w:hAnsi="Arial" w:cs="Arial"/>
                <w:b/>
                <w:bCs/>
                <w:sz w:val="24"/>
                <w:szCs w:val="24"/>
              </w:rPr>
            </w:pPr>
            <w:r w:rsidRPr="00A36B93">
              <w:rPr>
                <w:rFonts w:ascii="Arial" w:hAnsi="Arial" w:cs="Arial"/>
                <w:b/>
                <w:bCs/>
                <w:sz w:val="24"/>
                <w:szCs w:val="24"/>
              </w:rPr>
              <w:t>ACTION – DG/SM</w:t>
            </w:r>
          </w:p>
          <w:p w14:paraId="2218A68A" w14:textId="77777777" w:rsidR="00A23850" w:rsidRDefault="00A23850" w:rsidP="00CA6830">
            <w:pPr>
              <w:rPr>
                <w:rFonts w:ascii="Arial" w:hAnsi="Arial" w:cs="Arial"/>
                <w:sz w:val="24"/>
                <w:szCs w:val="24"/>
              </w:rPr>
            </w:pPr>
            <w:r w:rsidRPr="001152A1">
              <w:rPr>
                <w:rFonts w:ascii="Arial" w:hAnsi="Arial" w:cs="Arial"/>
                <w:sz w:val="24"/>
                <w:szCs w:val="24"/>
              </w:rPr>
              <w:t xml:space="preserve">The Committee </w:t>
            </w:r>
            <w:r w:rsidR="00EF7729" w:rsidRPr="00EF7729">
              <w:rPr>
                <w:rFonts w:ascii="Arial" w:hAnsi="Arial" w:cs="Arial"/>
                <w:b/>
                <w:bCs/>
                <w:sz w:val="24"/>
                <w:szCs w:val="24"/>
              </w:rPr>
              <w:t>considered</w:t>
            </w:r>
            <w:r w:rsidRPr="00EF7729">
              <w:rPr>
                <w:rFonts w:ascii="Arial" w:hAnsi="Arial" w:cs="Arial"/>
                <w:b/>
                <w:bCs/>
                <w:sz w:val="24"/>
                <w:szCs w:val="24"/>
              </w:rPr>
              <w:t xml:space="preserve"> </w:t>
            </w:r>
            <w:r w:rsidRPr="001152A1">
              <w:rPr>
                <w:rFonts w:ascii="Arial" w:hAnsi="Arial" w:cs="Arial"/>
                <w:sz w:val="24"/>
                <w:szCs w:val="24"/>
              </w:rPr>
              <w:t>the</w:t>
            </w:r>
            <w:r w:rsidRPr="001152A1">
              <w:rPr>
                <w:sz w:val="24"/>
                <w:szCs w:val="24"/>
              </w:rPr>
              <w:t xml:space="preserve"> </w:t>
            </w:r>
            <w:r w:rsidRPr="001152A1">
              <w:rPr>
                <w:rFonts w:ascii="Arial" w:hAnsi="Arial" w:cs="Arial"/>
                <w:sz w:val="24"/>
                <w:szCs w:val="24"/>
              </w:rPr>
              <w:t>month three financial position</w:t>
            </w:r>
            <w:r w:rsidR="00EF7729">
              <w:rPr>
                <w:rFonts w:ascii="Arial" w:hAnsi="Arial" w:cs="Arial"/>
                <w:sz w:val="24"/>
                <w:szCs w:val="24"/>
              </w:rPr>
              <w:t xml:space="preserve"> and </w:t>
            </w:r>
            <w:r w:rsidR="00EF7729" w:rsidRPr="00EF7729">
              <w:rPr>
                <w:rFonts w:ascii="Arial" w:hAnsi="Arial" w:cs="Arial"/>
                <w:b/>
                <w:bCs/>
                <w:sz w:val="24"/>
                <w:szCs w:val="24"/>
              </w:rPr>
              <w:t>noted</w:t>
            </w:r>
            <w:r w:rsidR="00EF7729">
              <w:rPr>
                <w:rFonts w:ascii="Arial" w:hAnsi="Arial" w:cs="Arial"/>
                <w:sz w:val="24"/>
                <w:szCs w:val="24"/>
              </w:rPr>
              <w:t xml:space="preserve"> the following:</w:t>
            </w:r>
          </w:p>
          <w:p w14:paraId="62398A6F" w14:textId="45196949" w:rsidR="00EF7729" w:rsidRDefault="00786D95" w:rsidP="00786D95">
            <w:pPr>
              <w:pStyle w:val="ListParagraph"/>
              <w:numPr>
                <w:ilvl w:val="0"/>
                <w:numId w:val="45"/>
              </w:numPr>
              <w:rPr>
                <w:rFonts w:hAnsi="Arial" w:cs="Arial"/>
              </w:rPr>
            </w:pPr>
            <w:r>
              <w:rPr>
                <w:rFonts w:hAnsi="Arial" w:cs="Arial"/>
              </w:rPr>
              <w:t>T</w:t>
            </w:r>
            <w:r w:rsidRPr="00786D95">
              <w:rPr>
                <w:rFonts w:hAnsi="Arial" w:cs="Arial"/>
              </w:rPr>
              <w:t>he 2024/25 financial plan</w:t>
            </w:r>
            <w:r>
              <w:rPr>
                <w:rFonts w:hAnsi="Arial" w:cs="Arial"/>
              </w:rPr>
              <w:t>;</w:t>
            </w:r>
          </w:p>
          <w:p w14:paraId="6E9C3707" w14:textId="034837AB" w:rsidR="00E73520" w:rsidRPr="00E73520" w:rsidRDefault="00E73520" w:rsidP="00E73520">
            <w:pPr>
              <w:pStyle w:val="ListParagraph"/>
              <w:numPr>
                <w:ilvl w:val="0"/>
                <w:numId w:val="45"/>
              </w:numPr>
              <w:rPr>
                <w:rFonts w:hAnsi="Arial" w:cs="Arial"/>
              </w:rPr>
            </w:pPr>
            <w:r>
              <w:rPr>
                <w:rFonts w:hAnsi="Arial" w:cs="Arial"/>
              </w:rPr>
              <w:t>T</w:t>
            </w:r>
            <w:r w:rsidRPr="00E73520">
              <w:rPr>
                <w:rFonts w:hAnsi="Arial" w:cs="Arial"/>
              </w:rPr>
              <w:t>he actions to ensure delivery of a balanced financial position for all service areas as per the accountability letters issued in May 2024, which now require:</w:t>
            </w:r>
          </w:p>
          <w:p w14:paraId="79F7F6F5" w14:textId="77777777" w:rsidR="00E73520" w:rsidRPr="00E73520" w:rsidRDefault="00E73520" w:rsidP="00E73520">
            <w:pPr>
              <w:pStyle w:val="ListParagraph"/>
              <w:numPr>
                <w:ilvl w:val="0"/>
                <w:numId w:val="46"/>
              </w:numPr>
              <w:rPr>
                <w:rFonts w:hAnsi="Arial" w:cs="Arial"/>
              </w:rPr>
            </w:pPr>
            <w:r w:rsidRPr="00E73520">
              <w:rPr>
                <w:rFonts w:hAnsi="Arial" w:cs="Arial"/>
              </w:rPr>
              <w:t>Re-submission of Financial Strategy by each Service Area on 28th June 2024. (Service Group Directors/ Corporate Directors)</w:t>
            </w:r>
          </w:p>
          <w:p w14:paraId="38CA191A" w14:textId="77777777" w:rsidR="00E73520" w:rsidRPr="00E73520" w:rsidRDefault="00E73520" w:rsidP="00E73520">
            <w:pPr>
              <w:pStyle w:val="ListParagraph"/>
              <w:numPr>
                <w:ilvl w:val="0"/>
                <w:numId w:val="46"/>
              </w:numPr>
              <w:rPr>
                <w:rFonts w:hAnsi="Arial" w:cs="Arial"/>
              </w:rPr>
            </w:pPr>
            <w:r w:rsidRPr="00E73520">
              <w:rPr>
                <w:rFonts w:hAnsi="Arial" w:cs="Arial"/>
              </w:rPr>
              <w:t xml:space="preserve">First step post re-submission is ‘Star Chamber’ meeting chaired by the CEO to assess the options. </w:t>
            </w:r>
          </w:p>
          <w:p w14:paraId="7277635A" w14:textId="3CD4CEFD" w:rsidR="0030744A" w:rsidRDefault="00E73520" w:rsidP="001E15A4">
            <w:pPr>
              <w:pStyle w:val="ListParagraph"/>
              <w:numPr>
                <w:ilvl w:val="0"/>
                <w:numId w:val="46"/>
              </w:numPr>
              <w:rPr>
                <w:rFonts w:hAnsi="Arial" w:cs="Arial"/>
              </w:rPr>
            </w:pPr>
            <w:r w:rsidRPr="00E73520">
              <w:rPr>
                <w:rFonts w:hAnsi="Arial" w:cs="Arial"/>
              </w:rPr>
              <w:t xml:space="preserve">Following re-submission a summary of options to support financial balance to </w:t>
            </w:r>
            <w:r w:rsidR="0052268B">
              <w:rPr>
                <w:rFonts w:hAnsi="Arial" w:cs="Arial"/>
              </w:rPr>
              <w:t xml:space="preserve">be </w:t>
            </w:r>
            <w:r w:rsidRPr="00E73520">
              <w:rPr>
                <w:rFonts w:hAnsi="Arial" w:cs="Arial"/>
              </w:rPr>
              <w:t xml:space="preserve">presented to Board. </w:t>
            </w:r>
          </w:p>
          <w:p w14:paraId="0B4EBF5B" w14:textId="1EA86577" w:rsidR="003711AC" w:rsidRPr="003711AC" w:rsidRDefault="003711AC" w:rsidP="003711AC">
            <w:pPr>
              <w:pStyle w:val="ListParagraph"/>
              <w:numPr>
                <w:ilvl w:val="0"/>
                <w:numId w:val="48"/>
              </w:numPr>
              <w:rPr>
                <w:rFonts w:hAnsi="Arial" w:cs="Arial"/>
              </w:rPr>
            </w:pPr>
            <w:r>
              <w:rPr>
                <w:rFonts w:hAnsi="Arial" w:cs="Arial"/>
              </w:rPr>
              <w:t>T</w:t>
            </w:r>
            <w:r w:rsidRPr="003711AC">
              <w:rPr>
                <w:rFonts w:hAnsi="Arial" w:cs="Arial"/>
              </w:rPr>
              <w:t>he ‘saving’ reduction target set are per the accountability letters and ensure actions are logged on the savings trackers</w:t>
            </w:r>
            <w:r>
              <w:rPr>
                <w:rFonts w:hAnsi="Arial" w:cs="Arial"/>
              </w:rPr>
              <w:t>;</w:t>
            </w:r>
          </w:p>
          <w:p w14:paraId="670FBEA1" w14:textId="5C68622C" w:rsidR="003711AC" w:rsidRPr="003711AC" w:rsidRDefault="003711AC" w:rsidP="003711AC">
            <w:pPr>
              <w:pStyle w:val="ListParagraph"/>
              <w:numPr>
                <w:ilvl w:val="0"/>
                <w:numId w:val="48"/>
              </w:numPr>
              <w:rPr>
                <w:rFonts w:hAnsi="Arial" w:cs="Arial"/>
              </w:rPr>
            </w:pPr>
            <w:r w:rsidRPr="003711AC">
              <w:rPr>
                <w:rFonts w:hAnsi="Arial" w:cs="Arial"/>
              </w:rPr>
              <w:t xml:space="preserve">All savings were </w:t>
            </w:r>
            <w:r w:rsidR="0052268B">
              <w:rPr>
                <w:rFonts w:hAnsi="Arial" w:cs="Arial"/>
              </w:rPr>
              <w:t xml:space="preserve">expected </w:t>
            </w:r>
            <w:r w:rsidRPr="003711AC">
              <w:rPr>
                <w:rFonts w:hAnsi="Arial" w:cs="Arial"/>
              </w:rPr>
              <w:t>to be identified and on trackers by 31st May 2024 (Service Group Directors/ Corporate Directors)</w:t>
            </w:r>
            <w:r>
              <w:rPr>
                <w:rFonts w:hAnsi="Arial" w:cs="Arial"/>
              </w:rPr>
              <w:t>;</w:t>
            </w:r>
          </w:p>
          <w:p w14:paraId="621105A5" w14:textId="19E8DF18" w:rsidR="003711AC" w:rsidRPr="003711AC" w:rsidRDefault="003711AC" w:rsidP="003711AC">
            <w:pPr>
              <w:pStyle w:val="ListParagraph"/>
              <w:numPr>
                <w:ilvl w:val="0"/>
                <w:numId w:val="48"/>
              </w:numPr>
              <w:rPr>
                <w:rFonts w:hAnsi="Arial" w:cs="Arial"/>
              </w:rPr>
            </w:pPr>
            <w:r>
              <w:rPr>
                <w:rFonts w:hAnsi="Arial" w:cs="Arial"/>
              </w:rPr>
              <w:t>T</w:t>
            </w:r>
            <w:r w:rsidRPr="003711AC">
              <w:rPr>
                <w:rFonts w:hAnsi="Arial" w:cs="Arial"/>
              </w:rPr>
              <w:t>he risks to the position at Month 03</w:t>
            </w:r>
            <w:r>
              <w:rPr>
                <w:rFonts w:hAnsi="Arial" w:cs="Arial"/>
              </w:rPr>
              <w:t>;</w:t>
            </w:r>
          </w:p>
          <w:p w14:paraId="42127F01" w14:textId="18A7EA61" w:rsidR="003711AC" w:rsidRPr="003711AC" w:rsidRDefault="003711AC" w:rsidP="003711AC">
            <w:pPr>
              <w:pStyle w:val="ListParagraph"/>
              <w:numPr>
                <w:ilvl w:val="0"/>
                <w:numId w:val="48"/>
              </w:numPr>
              <w:rPr>
                <w:rFonts w:hAnsi="Arial" w:cs="Arial"/>
              </w:rPr>
            </w:pPr>
            <w:r>
              <w:rPr>
                <w:rFonts w:hAnsi="Arial" w:cs="Arial"/>
              </w:rPr>
              <w:t>T</w:t>
            </w:r>
            <w:r w:rsidRPr="003711AC">
              <w:rPr>
                <w:rFonts w:hAnsi="Arial" w:cs="Arial"/>
              </w:rPr>
              <w:t>he position with regards to Health Board Reserves</w:t>
            </w:r>
            <w:r>
              <w:rPr>
                <w:rFonts w:hAnsi="Arial" w:cs="Arial"/>
              </w:rPr>
              <w:t xml:space="preserve">; and </w:t>
            </w:r>
          </w:p>
          <w:p w14:paraId="0EEA8BD6" w14:textId="76671432" w:rsidR="001E15A4" w:rsidRPr="001E15A4" w:rsidRDefault="003711AC" w:rsidP="003711AC">
            <w:pPr>
              <w:pStyle w:val="ListParagraph"/>
              <w:numPr>
                <w:ilvl w:val="0"/>
                <w:numId w:val="48"/>
              </w:numPr>
              <w:rPr>
                <w:rFonts w:hAnsi="Arial" w:cs="Arial"/>
              </w:rPr>
            </w:pPr>
            <w:r>
              <w:rPr>
                <w:rFonts w:hAnsi="Arial" w:cs="Arial"/>
              </w:rPr>
              <w:lastRenderedPageBreak/>
              <w:t>The</w:t>
            </w:r>
            <w:r w:rsidRPr="003711AC">
              <w:rPr>
                <w:rFonts w:hAnsi="Arial" w:cs="Arial"/>
              </w:rPr>
              <w:t xml:space="preserve"> actions and updates to support the management of the 2024/25 financial position.</w:t>
            </w:r>
          </w:p>
          <w:p w14:paraId="788FB52F" w14:textId="03C9727B" w:rsidR="00786D95" w:rsidRPr="00786D95" w:rsidRDefault="00786D95" w:rsidP="00E73520">
            <w:pPr>
              <w:pStyle w:val="ListParagraph"/>
              <w:rPr>
                <w:rFonts w:hAnsi="Arial" w:cs="Arial"/>
              </w:rPr>
            </w:pPr>
          </w:p>
        </w:tc>
      </w:tr>
      <w:tr w:rsidR="00A23850" w:rsidRPr="00F30CCF" w14:paraId="0743CDDB" w14:textId="58DA645E" w:rsidTr="00A23850">
        <w:trPr>
          <w:trHeight w:val="301"/>
        </w:trPr>
        <w:tc>
          <w:tcPr>
            <w:tcW w:w="1355" w:type="dxa"/>
            <w:tcMar>
              <w:top w:w="80" w:type="dxa"/>
              <w:left w:w="80" w:type="dxa"/>
              <w:bottom w:w="80" w:type="dxa"/>
              <w:right w:w="80" w:type="dxa"/>
            </w:tcMar>
          </w:tcPr>
          <w:p w14:paraId="7638DCD4" w14:textId="583B3A3A" w:rsidR="00A23850" w:rsidRPr="00F30CCF" w:rsidRDefault="00A23850" w:rsidP="000C0B64">
            <w:pPr>
              <w:rPr>
                <w:rFonts w:ascii="Arial" w:hAnsi="Arial" w:cs="Arial"/>
                <w:b/>
                <w:sz w:val="24"/>
                <w:szCs w:val="24"/>
              </w:rPr>
            </w:pPr>
            <w:r>
              <w:rPr>
                <w:rFonts w:ascii="Arial" w:hAnsi="Arial" w:cs="Arial"/>
                <w:b/>
                <w:sz w:val="24"/>
                <w:szCs w:val="24"/>
              </w:rPr>
              <w:lastRenderedPageBreak/>
              <w:t>91/24</w:t>
            </w:r>
          </w:p>
        </w:tc>
        <w:tc>
          <w:tcPr>
            <w:tcW w:w="9555" w:type="dxa"/>
            <w:tcMar>
              <w:top w:w="80" w:type="dxa"/>
              <w:left w:w="80" w:type="dxa"/>
              <w:bottom w:w="80" w:type="dxa"/>
              <w:right w:w="80" w:type="dxa"/>
            </w:tcMar>
          </w:tcPr>
          <w:p w14:paraId="7E7CB3E9" w14:textId="4595D77A" w:rsidR="00A23850" w:rsidRPr="00F30CCF" w:rsidRDefault="00A23850" w:rsidP="005B3F90">
            <w:pPr>
              <w:rPr>
                <w:rFonts w:ascii="Arial" w:hAnsi="Arial" w:cs="Arial"/>
                <w:b/>
                <w:sz w:val="24"/>
                <w:szCs w:val="24"/>
              </w:rPr>
            </w:pPr>
            <w:r>
              <w:rPr>
                <w:rFonts w:ascii="Arial" w:hAnsi="Arial" w:cs="Arial"/>
                <w:b/>
                <w:sz w:val="24"/>
                <w:szCs w:val="24"/>
              </w:rPr>
              <w:t xml:space="preserve">TARGETED INTERVENTION </w:t>
            </w:r>
          </w:p>
        </w:tc>
      </w:tr>
      <w:tr w:rsidR="00A23850" w:rsidRPr="00F30CCF" w14:paraId="1CB49A8E" w14:textId="11CFEF69" w:rsidTr="00A23850">
        <w:trPr>
          <w:trHeight w:val="301"/>
        </w:trPr>
        <w:tc>
          <w:tcPr>
            <w:tcW w:w="1355" w:type="dxa"/>
            <w:tcMar>
              <w:top w:w="80" w:type="dxa"/>
              <w:left w:w="80" w:type="dxa"/>
              <w:bottom w:w="80" w:type="dxa"/>
              <w:right w:w="80" w:type="dxa"/>
            </w:tcMar>
          </w:tcPr>
          <w:p w14:paraId="5B7AFBF8" w14:textId="77777777" w:rsidR="00A23850" w:rsidRPr="00F30CCF" w:rsidRDefault="00A23850" w:rsidP="000C0B64">
            <w:pPr>
              <w:rPr>
                <w:rFonts w:ascii="Arial" w:hAnsi="Arial" w:cs="Arial"/>
                <w:b/>
                <w:sz w:val="24"/>
                <w:szCs w:val="24"/>
              </w:rPr>
            </w:pPr>
          </w:p>
        </w:tc>
        <w:tc>
          <w:tcPr>
            <w:tcW w:w="9555" w:type="dxa"/>
            <w:tcMar>
              <w:top w:w="80" w:type="dxa"/>
              <w:left w:w="80" w:type="dxa"/>
              <w:bottom w:w="80" w:type="dxa"/>
              <w:right w:w="80" w:type="dxa"/>
            </w:tcMar>
          </w:tcPr>
          <w:p w14:paraId="5663312F" w14:textId="0BA55CC2" w:rsidR="00A23850" w:rsidRDefault="00A23850" w:rsidP="00CB60A8">
            <w:pPr>
              <w:rPr>
                <w:rFonts w:ascii="Arial" w:hAnsi="Arial" w:cs="Arial"/>
                <w:sz w:val="24"/>
                <w:szCs w:val="24"/>
              </w:rPr>
            </w:pPr>
            <w:r w:rsidRPr="001152A1">
              <w:rPr>
                <w:rFonts w:ascii="Arial" w:hAnsi="Arial" w:cs="Arial"/>
                <w:sz w:val="24"/>
                <w:szCs w:val="24"/>
              </w:rPr>
              <w:t xml:space="preserve">The Committee </w:t>
            </w:r>
            <w:r w:rsidRPr="00744544">
              <w:rPr>
                <w:rFonts w:ascii="Arial" w:hAnsi="Arial" w:cs="Arial"/>
                <w:b/>
                <w:bCs/>
                <w:sz w:val="24"/>
                <w:szCs w:val="24"/>
              </w:rPr>
              <w:t xml:space="preserve">received </w:t>
            </w:r>
            <w:r w:rsidRPr="001152A1">
              <w:rPr>
                <w:rFonts w:ascii="Arial" w:hAnsi="Arial" w:cs="Arial"/>
                <w:sz w:val="24"/>
                <w:szCs w:val="24"/>
              </w:rPr>
              <w:t xml:space="preserve">a report </w:t>
            </w:r>
            <w:r>
              <w:rPr>
                <w:rFonts w:ascii="Arial" w:hAnsi="Arial" w:cs="Arial"/>
                <w:sz w:val="24"/>
                <w:szCs w:val="24"/>
              </w:rPr>
              <w:t xml:space="preserve">and PowerPoint Presentation </w:t>
            </w:r>
            <w:r w:rsidRPr="001152A1">
              <w:rPr>
                <w:rFonts w:ascii="Arial" w:hAnsi="Arial" w:cs="Arial"/>
                <w:sz w:val="24"/>
                <w:szCs w:val="24"/>
              </w:rPr>
              <w:t>setting out the</w:t>
            </w:r>
            <w:r>
              <w:rPr>
                <w:rFonts w:ascii="Arial" w:hAnsi="Arial" w:cs="Arial"/>
                <w:sz w:val="24"/>
                <w:szCs w:val="24"/>
              </w:rPr>
              <w:t xml:space="preserve"> targeted intervention position.</w:t>
            </w:r>
          </w:p>
          <w:p w14:paraId="2C616538" w14:textId="70FE9A91" w:rsidR="00A23850" w:rsidRDefault="00A23850" w:rsidP="00CB60A8">
            <w:pPr>
              <w:rPr>
                <w:rFonts w:ascii="Arial" w:hAnsi="Arial" w:cs="Arial"/>
                <w:sz w:val="24"/>
                <w:szCs w:val="24"/>
              </w:rPr>
            </w:pPr>
            <w:r w:rsidRPr="00AD454D">
              <w:rPr>
                <w:rFonts w:ascii="Arial" w:hAnsi="Arial" w:cs="Arial"/>
                <w:sz w:val="24"/>
                <w:szCs w:val="24"/>
              </w:rPr>
              <w:t xml:space="preserve">In presenting the </w:t>
            </w:r>
            <w:r>
              <w:rPr>
                <w:rFonts w:ascii="Arial" w:hAnsi="Arial" w:cs="Arial"/>
                <w:sz w:val="24"/>
                <w:szCs w:val="24"/>
              </w:rPr>
              <w:t>report</w:t>
            </w:r>
            <w:r w:rsidRPr="00AD454D">
              <w:rPr>
                <w:rFonts w:ascii="Arial" w:hAnsi="Arial" w:cs="Arial"/>
                <w:sz w:val="24"/>
                <w:szCs w:val="24"/>
              </w:rPr>
              <w:t xml:space="preserve">, </w:t>
            </w:r>
            <w:r>
              <w:rPr>
                <w:rFonts w:ascii="Arial" w:hAnsi="Arial" w:cs="Arial"/>
                <w:sz w:val="24"/>
                <w:szCs w:val="24"/>
              </w:rPr>
              <w:t>DL</w:t>
            </w:r>
            <w:r w:rsidRPr="00AD454D">
              <w:rPr>
                <w:rFonts w:ascii="Arial" w:hAnsi="Arial" w:cs="Arial"/>
                <w:sz w:val="24"/>
                <w:szCs w:val="24"/>
              </w:rPr>
              <w:t xml:space="preserve"> highlighted the following points</w:t>
            </w:r>
            <w:r>
              <w:rPr>
                <w:rFonts w:ascii="Arial" w:hAnsi="Arial" w:cs="Arial"/>
                <w:sz w:val="24"/>
                <w:szCs w:val="24"/>
              </w:rPr>
              <w:t>:</w:t>
            </w:r>
          </w:p>
          <w:p w14:paraId="3230C4B8" w14:textId="6CA1244D" w:rsidR="00A23850" w:rsidRDefault="00A23850" w:rsidP="00AD454D">
            <w:pPr>
              <w:pStyle w:val="ListParagraph"/>
              <w:numPr>
                <w:ilvl w:val="0"/>
                <w:numId w:val="45"/>
              </w:numPr>
              <w:rPr>
                <w:rFonts w:hAnsi="Arial" w:cs="Arial"/>
              </w:rPr>
            </w:pPr>
            <w:r>
              <w:rPr>
                <w:rFonts w:hAnsi="Arial" w:cs="Arial"/>
              </w:rPr>
              <w:t>Planned care remained on track in most areas for June 2024;</w:t>
            </w:r>
          </w:p>
          <w:p w14:paraId="26486884" w14:textId="11500717" w:rsidR="00A23850" w:rsidRDefault="00A23850" w:rsidP="00AD454D">
            <w:pPr>
              <w:pStyle w:val="ListParagraph"/>
              <w:numPr>
                <w:ilvl w:val="0"/>
                <w:numId w:val="45"/>
              </w:numPr>
              <w:rPr>
                <w:rFonts w:hAnsi="Arial" w:cs="Arial"/>
              </w:rPr>
            </w:pPr>
            <w:r>
              <w:rPr>
                <w:rFonts w:hAnsi="Arial" w:cs="Arial"/>
              </w:rPr>
              <w:t>The number of patients waiting more than 104 weeks had been reduced;</w:t>
            </w:r>
          </w:p>
          <w:p w14:paraId="3C9A6BD4" w14:textId="77777777" w:rsidR="00A23850" w:rsidRDefault="00A23850" w:rsidP="00AD454D">
            <w:pPr>
              <w:pStyle w:val="ListParagraph"/>
              <w:numPr>
                <w:ilvl w:val="0"/>
                <w:numId w:val="45"/>
              </w:numPr>
              <w:rPr>
                <w:rFonts w:hAnsi="Arial" w:cs="Arial"/>
              </w:rPr>
            </w:pPr>
            <w:r>
              <w:rPr>
                <w:rFonts w:hAnsi="Arial" w:cs="Arial"/>
              </w:rPr>
              <w:t>The number of patients waiting over 8 weeks for a specified diagnostic was slightly off trajectory by the end of June 2024;</w:t>
            </w:r>
          </w:p>
          <w:p w14:paraId="3E2F4D4B" w14:textId="2C934BC6" w:rsidR="00A23850" w:rsidRDefault="00A23850" w:rsidP="00AD454D">
            <w:pPr>
              <w:pStyle w:val="ListParagraph"/>
              <w:numPr>
                <w:ilvl w:val="0"/>
                <w:numId w:val="45"/>
              </w:numPr>
              <w:rPr>
                <w:rFonts w:hAnsi="Arial" w:cs="Arial"/>
              </w:rPr>
            </w:pPr>
            <w:r>
              <w:rPr>
                <w:rFonts w:hAnsi="Arial" w:cs="Arial"/>
              </w:rPr>
              <w:t xml:space="preserve">The </w:t>
            </w:r>
            <w:r w:rsidRPr="003E517D">
              <w:rPr>
                <w:rFonts w:hAnsi="Arial" w:cs="Arial"/>
              </w:rPr>
              <w:t xml:space="preserve">Frailty strategy </w:t>
            </w:r>
            <w:r>
              <w:rPr>
                <w:rFonts w:hAnsi="Arial" w:cs="Arial"/>
              </w:rPr>
              <w:t xml:space="preserve">was </w:t>
            </w:r>
            <w:r w:rsidRPr="003E517D">
              <w:rPr>
                <w:rFonts w:hAnsi="Arial" w:cs="Arial"/>
              </w:rPr>
              <w:t xml:space="preserve">approved via Management Board – phase one </w:t>
            </w:r>
            <w:r>
              <w:rPr>
                <w:rFonts w:hAnsi="Arial" w:cs="Arial"/>
              </w:rPr>
              <w:t xml:space="preserve">was </w:t>
            </w:r>
            <w:r w:rsidRPr="003E517D">
              <w:rPr>
                <w:rFonts w:hAnsi="Arial" w:cs="Arial"/>
              </w:rPr>
              <w:t>brought forward from Sept</w:t>
            </w:r>
            <w:r>
              <w:rPr>
                <w:rFonts w:hAnsi="Arial" w:cs="Arial"/>
              </w:rPr>
              <w:t xml:space="preserve">ember 2024 </w:t>
            </w:r>
            <w:r w:rsidRPr="003E517D">
              <w:rPr>
                <w:rFonts w:hAnsi="Arial" w:cs="Arial"/>
              </w:rPr>
              <w:t>to June</w:t>
            </w:r>
            <w:r>
              <w:rPr>
                <w:rFonts w:hAnsi="Arial" w:cs="Arial"/>
              </w:rPr>
              <w:t xml:space="preserve"> 2024</w:t>
            </w:r>
            <w:r w:rsidRPr="003E517D">
              <w:rPr>
                <w:rFonts w:hAnsi="Arial" w:cs="Arial"/>
              </w:rPr>
              <w:t xml:space="preserve"> due to continued U</w:t>
            </w:r>
            <w:r>
              <w:rPr>
                <w:rFonts w:hAnsi="Arial" w:cs="Arial"/>
              </w:rPr>
              <w:t>rgent and Emergency Care (UEC)</w:t>
            </w:r>
            <w:r w:rsidRPr="003E517D">
              <w:rPr>
                <w:rFonts w:hAnsi="Arial" w:cs="Arial"/>
              </w:rPr>
              <w:t xml:space="preserve"> pressure</w:t>
            </w:r>
            <w:r>
              <w:rPr>
                <w:rFonts w:hAnsi="Arial" w:cs="Arial"/>
              </w:rPr>
              <w:t>s;</w:t>
            </w:r>
          </w:p>
          <w:p w14:paraId="7AAC809D" w14:textId="019BE9DA" w:rsidR="00A23850" w:rsidRDefault="00A23850" w:rsidP="00AD454D">
            <w:pPr>
              <w:pStyle w:val="ListParagraph"/>
              <w:numPr>
                <w:ilvl w:val="0"/>
                <w:numId w:val="45"/>
              </w:numPr>
              <w:rPr>
                <w:rFonts w:hAnsi="Arial" w:cs="Arial"/>
              </w:rPr>
            </w:pPr>
            <w:r>
              <w:rPr>
                <w:rFonts w:hAnsi="Arial" w:cs="Arial"/>
              </w:rPr>
              <w:t>To introduce grip</w:t>
            </w:r>
            <w:r w:rsidRPr="003E517D">
              <w:rPr>
                <w:rFonts w:hAnsi="Arial" w:cs="Arial"/>
              </w:rPr>
              <w:t xml:space="preserve"> </w:t>
            </w:r>
            <w:r>
              <w:rPr>
                <w:rFonts w:hAnsi="Arial" w:cs="Arial"/>
              </w:rPr>
              <w:t xml:space="preserve">and </w:t>
            </w:r>
            <w:r w:rsidRPr="003E517D">
              <w:rPr>
                <w:rFonts w:hAnsi="Arial" w:cs="Arial"/>
              </w:rPr>
              <w:t>control</w:t>
            </w:r>
            <w:r>
              <w:rPr>
                <w:rFonts w:hAnsi="Arial" w:cs="Arial"/>
              </w:rPr>
              <w:t xml:space="preserve"> of operational </w:t>
            </w:r>
            <w:r w:rsidRPr="003E517D">
              <w:rPr>
                <w:rFonts w:hAnsi="Arial" w:cs="Arial"/>
              </w:rPr>
              <w:t xml:space="preserve">management – </w:t>
            </w:r>
            <w:r>
              <w:rPr>
                <w:rFonts w:hAnsi="Arial" w:cs="Arial"/>
              </w:rPr>
              <w:t xml:space="preserve">a </w:t>
            </w:r>
            <w:r w:rsidRPr="003E517D">
              <w:rPr>
                <w:rFonts w:hAnsi="Arial" w:cs="Arial"/>
              </w:rPr>
              <w:t>new appointment</w:t>
            </w:r>
            <w:r>
              <w:rPr>
                <w:rFonts w:hAnsi="Arial" w:cs="Arial"/>
              </w:rPr>
              <w:t xml:space="preserve"> would</w:t>
            </w:r>
            <w:r w:rsidRPr="003E517D">
              <w:rPr>
                <w:rFonts w:hAnsi="Arial" w:cs="Arial"/>
              </w:rPr>
              <w:t xml:space="preserve"> commence </w:t>
            </w:r>
            <w:r>
              <w:rPr>
                <w:rFonts w:hAnsi="Arial" w:cs="Arial"/>
              </w:rPr>
              <w:t xml:space="preserve">on the </w:t>
            </w:r>
            <w:r w:rsidRPr="003E517D">
              <w:rPr>
                <w:rFonts w:hAnsi="Arial" w:cs="Arial"/>
              </w:rPr>
              <w:t xml:space="preserve">16th of July </w:t>
            </w:r>
            <w:r>
              <w:rPr>
                <w:rFonts w:hAnsi="Arial" w:cs="Arial"/>
              </w:rPr>
              <w:t xml:space="preserve">2024 </w:t>
            </w:r>
            <w:r w:rsidRPr="003E517D">
              <w:rPr>
                <w:rFonts w:hAnsi="Arial" w:cs="Arial"/>
              </w:rPr>
              <w:t>to support</w:t>
            </w:r>
            <w:r>
              <w:rPr>
                <w:rFonts w:hAnsi="Arial" w:cs="Arial"/>
              </w:rPr>
              <w:t>;</w:t>
            </w:r>
          </w:p>
          <w:p w14:paraId="59EE81E5" w14:textId="50631952" w:rsidR="00A23850" w:rsidRDefault="00A23850" w:rsidP="00AD454D">
            <w:pPr>
              <w:pStyle w:val="ListParagraph"/>
              <w:numPr>
                <w:ilvl w:val="0"/>
                <w:numId w:val="45"/>
              </w:numPr>
              <w:rPr>
                <w:rFonts w:hAnsi="Arial" w:cs="Arial"/>
              </w:rPr>
            </w:pPr>
            <w:r>
              <w:rPr>
                <w:rFonts w:hAnsi="Arial" w:cs="Arial"/>
              </w:rPr>
              <w:t xml:space="preserve">The </w:t>
            </w:r>
            <w:r w:rsidRPr="004F4448">
              <w:rPr>
                <w:rFonts w:hAnsi="Arial" w:cs="Arial"/>
              </w:rPr>
              <w:t>Single Cancer Pathway Performance</w:t>
            </w:r>
            <w:r>
              <w:rPr>
                <w:rFonts w:hAnsi="Arial" w:cs="Arial"/>
              </w:rPr>
              <w:t xml:space="preserve"> had increased at 57% by the end of June 2024 which was an improvement from May 2024;</w:t>
            </w:r>
          </w:p>
          <w:p w14:paraId="124420F4" w14:textId="332CCF08" w:rsidR="00A23850" w:rsidRDefault="00A23850" w:rsidP="00AD454D">
            <w:pPr>
              <w:pStyle w:val="ListParagraph"/>
              <w:numPr>
                <w:ilvl w:val="0"/>
                <w:numId w:val="45"/>
              </w:numPr>
              <w:rPr>
                <w:rFonts w:hAnsi="Arial" w:cs="Arial"/>
              </w:rPr>
            </w:pPr>
            <w:r>
              <w:rPr>
                <w:rFonts w:hAnsi="Arial" w:cs="Arial"/>
              </w:rPr>
              <w:t>The priorities and focus for next month would include c</w:t>
            </w:r>
            <w:r w:rsidRPr="004F4448">
              <w:rPr>
                <w:rFonts w:hAnsi="Arial" w:cs="Arial"/>
              </w:rPr>
              <w:t>ontinu</w:t>
            </w:r>
            <w:r>
              <w:rPr>
                <w:rFonts w:hAnsi="Arial" w:cs="Arial"/>
              </w:rPr>
              <w:t>ing</w:t>
            </w:r>
            <w:r w:rsidRPr="004F4448">
              <w:rPr>
                <w:rFonts w:hAnsi="Arial" w:cs="Arial"/>
              </w:rPr>
              <w:t xml:space="preserve"> to focus on front end of pathway for all specialties</w:t>
            </w:r>
            <w:r>
              <w:rPr>
                <w:rFonts w:hAnsi="Arial" w:cs="Arial"/>
              </w:rPr>
              <w:t xml:space="preserve">, </w:t>
            </w:r>
            <w:r w:rsidRPr="004F4448">
              <w:rPr>
                <w:rFonts w:asciiTheme="minorHAnsi" w:eastAsia="Times New Roman" w:hAnsiTheme="minorHAnsi" w:cstheme="minorBidi"/>
                <w:color w:val="auto"/>
                <w:sz w:val="22"/>
                <w:szCs w:val="22"/>
                <w:bdr w:val="none" w:sz="0" w:space="0" w:color="auto"/>
                <w:lang w:val="en-GB" w:eastAsia="en-US"/>
              </w:rPr>
              <w:t>to</w:t>
            </w:r>
            <w:r>
              <w:rPr>
                <w:rFonts w:eastAsia="Times New Roman" w:hAnsiTheme="minorHAnsi" w:cstheme="minorBidi"/>
                <w:bdr w:val="none" w:sz="0" w:space="0" w:color="auto"/>
                <w:lang w:eastAsia="en-US"/>
              </w:rPr>
              <w:t xml:space="preserve"> r</w:t>
            </w:r>
            <w:r w:rsidRPr="004F4448">
              <w:rPr>
                <w:rFonts w:hAnsi="Arial" w:cs="Arial"/>
              </w:rPr>
              <w:t xml:space="preserve">eview impact of pilot of daily meetings for </w:t>
            </w:r>
            <w:r w:rsidR="0052268B">
              <w:rPr>
                <w:rFonts w:hAnsi="Arial" w:cs="Arial"/>
              </w:rPr>
              <w:t xml:space="preserve"> </w:t>
            </w:r>
            <w:r w:rsidRPr="004F4448">
              <w:rPr>
                <w:rFonts w:hAnsi="Arial" w:cs="Arial"/>
              </w:rPr>
              <w:t>outpatient capacity in breast and gynaecology</w:t>
            </w:r>
            <w:r>
              <w:rPr>
                <w:rFonts w:hAnsi="Arial" w:cs="Arial"/>
              </w:rPr>
              <w:t xml:space="preserve">, </w:t>
            </w:r>
            <w:r w:rsidRPr="007B003D">
              <w:rPr>
                <w:rFonts w:eastAsia="Times New Roman" w:hAnsi="Arial" w:cs="Arial"/>
                <w:color w:val="auto"/>
                <w:bdr w:val="none" w:sz="0" w:space="0" w:color="auto"/>
                <w:lang w:val="en-GB" w:eastAsia="en-US"/>
              </w:rPr>
              <w:t>business</w:t>
            </w:r>
            <w:r w:rsidRPr="007B003D">
              <w:rPr>
                <w:rFonts w:hAnsi="Arial" w:cs="Arial"/>
                <w:sz w:val="28"/>
                <w:szCs w:val="28"/>
              </w:rPr>
              <w:t xml:space="preserve"> </w:t>
            </w:r>
            <w:r w:rsidRPr="004F4448">
              <w:rPr>
                <w:rFonts w:hAnsi="Arial" w:cs="Arial"/>
              </w:rPr>
              <w:t>case for further investment in breast service</w:t>
            </w:r>
            <w:r w:rsidRPr="007B003D">
              <w:rPr>
                <w:rFonts w:hAnsi="Arial" w:cs="Arial"/>
              </w:rPr>
              <w:t xml:space="preserve">, </w:t>
            </w:r>
            <w:r>
              <w:rPr>
                <w:rFonts w:hAnsi="Arial" w:cs="Arial"/>
              </w:rPr>
              <w:t xml:space="preserve">and a </w:t>
            </w:r>
            <w:r w:rsidRPr="007B003D">
              <w:rPr>
                <w:rFonts w:eastAsia="Times New Roman" w:hAnsi="Arial" w:cs="Arial"/>
                <w:color w:val="auto"/>
                <w:bdr w:val="none" w:sz="0" w:space="0" w:color="auto"/>
                <w:lang w:val="en-GB" w:eastAsia="en-US"/>
              </w:rPr>
              <w:t>continued</w:t>
            </w:r>
            <w:r w:rsidRPr="004F4448">
              <w:rPr>
                <w:rFonts w:hAnsi="Arial" w:cs="Arial"/>
              </w:rPr>
              <w:t xml:space="preserve"> focus on cellular pathology</w:t>
            </w:r>
            <w:r>
              <w:rPr>
                <w:rFonts w:hAnsi="Arial" w:cs="Arial"/>
              </w:rPr>
              <w:t>.</w:t>
            </w:r>
          </w:p>
          <w:p w14:paraId="1B0F2012" w14:textId="0324617C" w:rsidR="00A23850" w:rsidRDefault="00A23850" w:rsidP="007B003D">
            <w:pPr>
              <w:rPr>
                <w:rFonts w:ascii="Arial" w:hAnsi="Arial" w:cs="Arial"/>
                <w:sz w:val="24"/>
                <w:szCs w:val="24"/>
              </w:rPr>
            </w:pPr>
            <w:r w:rsidRPr="00BF7724">
              <w:rPr>
                <w:rFonts w:ascii="Arial" w:hAnsi="Arial" w:cs="Arial"/>
                <w:sz w:val="24"/>
                <w:szCs w:val="24"/>
              </w:rPr>
              <w:t xml:space="preserve">RO </w:t>
            </w:r>
            <w:r>
              <w:rPr>
                <w:rFonts w:ascii="Arial" w:hAnsi="Arial" w:cs="Arial"/>
                <w:sz w:val="24"/>
                <w:szCs w:val="24"/>
              </w:rPr>
              <w:t xml:space="preserve">requested the </w:t>
            </w:r>
            <w:r w:rsidRPr="00BF7724">
              <w:rPr>
                <w:rFonts w:ascii="Arial" w:hAnsi="Arial" w:cs="Arial"/>
                <w:sz w:val="24"/>
                <w:szCs w:val="24"/>
              </w:rPr>
              <w:t>compar</w:t>
            </w:r>
            <w:r>
              <w:rPr>
                <w:rFonts w:ascii="Arial" w:hAnsi="Arial" w:cs="Arial"/>
                <w:sz w:val="24"/>
                <w:szCs w:val="24"/>
              </w:rPr>
              <w:t>able</w:t>
            </w:r>
            <w:r w:rsidRPr="00BF7724">
              <w:rPr>
                <w:rFonts w:ascii="Arial" w:hAnsi="Arial" w:cs="Arial"/>
                <w:sz w:val="24"/>
                <w:szCs w:val="24"/>
              </w:rPr>
              <w:t xml:space="preserve"> </w:t>
            </w:r>
            <w:r>
              <w:rPr>
                <w:rFonts w:ascii="Arial" w:hAnsi="Arial" w:cs="Arial"/>
                <w:sz w:val="24"/>
                <w:szCs w:val="24"/>
              </w:rPr>
              <w:t>figures across Wales</w:t>
            </w:r>
            <w:r w:rsidR="00D82799">
              <w:rPr>
                <w:rFonts w:ascii="Arial" w:hAnsi="Arial" w:cs="Arial"/>
                <w:sz w:val="24"/>
                <w:szCs w:val="24"/>
              </w:rPr>
              <w:t xml:space="preserve"> be included</w:t>
            </w:r>
            <w:r w:rsidRPr="00BF7724">
              <w:rPr>
                <w:rFonts w:ascii="Arial" w:hAnsi="Arial" w:cs="Arial"/>
                <w:sz w:val="24"/>
                <w:szCs w:val="24"/>
              </w:rPr>
              <w:t xml:space="preserve"> </w:t>
            </w:r>
            <w:r>
              <w:rPr>
                <w:rFonts w:ascii="Arial" w:hAnsi="Arial" w:cs="Arial"/>
                <w:sz w:val="24"/>
                <w:szCs w:val="24"/>
              </w:rPr>
              <w:t>within</w:t>
            </w:r>
            <w:r w:rsidRPr="00BF7724">
              <w:rPr>
                <w:rFonts w:ascii="Arial" w:hAnsi="Arial" w:cs="Arial"/>
                <w:sz w:val="24"/>
                <w:szCs w:val="24"/>
              </w:rPr>
              <w:t xml:space="preserve"> the next targeted intervention report</w:t>
            </w:r>
            <w:r>
              <w:rPr>
                <w:rFonts w:ascii="Arial" w:hAnsi="Arial" w:cs="Arial"/>
                <w:sz w:val="24"/>
                <w:szCs w:val="24"/>
              </w:rPr>
              <w:t xml:space="preserve">. </w:t>
            </w:r>
          </w:p>
          <w:p w14:paraId="2E941CD8" w14:textId="7A70972B" w:rsidR="00A36B93" w:rsidRPr="00A36B93" w:rsidRDefault="00A36B93" w:rsidP="007B003D">
            <w:pPr>
              <w:rPr>
                <w:rFonts w:ascii="Arial" w:hAnsi="Arial" w:cs="Arial"/>
                <w:b/>
                <w:bCs/>
                <w:sz w:val="24"/>
                <w:szCs w:val="24"/>
              </w:rPr>
            </w:pPr>
            <w:r w:rsidRPr="00A36B93">
              <w:rPr>
                <w:rFonts w:ascii="Arial" w:hAnsi="Arial" w:cs="Arial"/>
                <w:b/>
                <w:bCs/>
                <w:sz w:val="24"/>
                <w:szCs w:val="24"/>
              </w:rPr>
              <w:t>ACTION - DL</w:t>
            </w:r>
          </w:p>
          <w:p w14:paraId="05AD2077" w14:textId="25D41578" w:rsidR="00A23850" w:rsidRDefault="00A23850" w:rsidP="007B003D">
            <w:pPr>
              <w:rPr>
                <w:rFonts w:ascii="Arial" w:hAnsi="Arial" w:cs="Arial"/>
                <w:sz w:val="24"/>
                <w:szCs w:val="24"/>
              </w:rPr>
            </w:pPr>
            <w:r>
              <w:rPr>
                <w:rFonts w:ascii="Arial" w:hAnsi="Arial" w:cs="Arial"/>
                <w:sz w:val="24"/>
                <w:szCs w:val="24"/>
              </w:rPr>
              <w:t xml:space="preserve">RO expected the follow up figures to have decreased as the figures remained high, she asked what the strategy would be to reduce the numbers. DL responded that an issue had been flagged around reporting and all indicators had pointed towards a problem within the Welsh Patient Administration System (WPAS). DL added that SBUHB digital colleagues were liaising with Digital Health Care Wales (DHCW) and the Welsh Government to address the problem. </w:t>
            </w:r>
          </w:p>
          <w:p w14:paraId="55991501" w14:textId="6FC5714E" w:rsidR="00A23850" w:rsidRPr="00BF7724" w:rsidRDefault="00A23850" w:rsidP="007B003D">
            <w:pPr>
              <w:rPr>
                <w:rFonts w:ascii="Arial" w:hAnsi="Arial" w:cs="Arial"/>
                <w:sz w:val="24"/>
                <w:szCs w:val="24"/>
              </w:rPr>
            </w:pPr>
            <w:r>
              <w:rPr>
                <w:rFonts w:ascii="Arial" w:hAnsi="Arial" w:cs="Arial"/>
                <w:sz w:val="24"/>
                <w:szCs w:val="24"/>
              </w:rPr>
              <w:t xml:space="preserve">PP queried the gap in £800-900k of funding for the frailty strategy and sought assurance that it had been approved. DL answered that the </w:t>
            </w:r>
            <w:r w:rsidR="0052268B">
              <w:rPr>
                <w:rFonts w:ascii="Arial" w:hAnsi="Arial" w:cs="Arial"/>
                <w:sz w:val="24"/>
                <w:szCs w:val="24"/>
              </w:rPr>
              <w:t xml:space="preserve">funding from the </w:t>
            </w:r>
            <w:r>
              <w:rPr>
                <w:rFonts w:ascii="Arial" w:hAnsi="Arial" w:cs="Arial"/>
                <w:sz w:val="24"/>
                <w:szCs w:val="24"/>
              </w:rPr>
              <w:t xml:space="preserve">further faster </w:t>
            </w:r>
            <w:r w:rsidR="004E6EBF">
              <w:rPr>
                <w:rFonts w:ascii="Arial" w:hAnsi="Arial" w:cs="Arial"/>
                <w:sz w:val="24"/>
                <w:szCs w:val="24"/>
              </w:rPr>
              <w:t xml:space="preserve">funding has been allocated and there were further cases put forward for approval even though </w:t>
            </w:r>
            <w:r w:rsidR="004E6EBF">
              <w:rPr>
                <w:rFonts w:ascii="Arial" w:hAnsi="Arial" w:cs="Arial"/>
                <w:sz w:val="24"/>
                <w:szCs w:val="24"/>
              </w:rPr>
              <w:lastRenderedPageBreak/>
              <w:t xml:space="preserve">the implementation of </w:t>
            </w:r>
            <w:r>
              <w:rPr>
                <w:rFonts w:ascii="Arial" w:hAnsi="Arial" w:cs="Arial"/>
                <w:sz w:val="24"/>
                <w:szCs w:val="24"/>
              </w:rPr>
              <w:t>the f</w:t>
            </w:r>
            <w:r w:rsidRPr="007D5421">
              <w:rPr>
                <w:rFonts w:ascii="Arial" w:hAnsi="Arial" w:cs="Arial"/>
                <w:sz w:val="24"/>
                <w:szCs w:val="24"/>
              </w:rPr>
              <w:t>railty strategy</w:t>
            </w:r>
            <w:r>
              <w:rPr>
                <w:rFonts w:ascii="Arial" w:hAnsi="Arial" w:cs="Arial"/>
                <w:sz w:val="24"/>
                <w:szCs w:val="24"/>
              </w:rPr>
              <w:t xml:space="preserve"> was part of </w:t>
            </w:r>
            <w:r w:rsidR="004E6EBF">
              <w:rPr>
                <w:rFonts w:ascii="Arial" w:hAnsi="Arial" w:cs="Arial"/>
                <w:sz w:val="24"/>
                <w:szCs w:val="24"/>
              </w:rPr>
              <w:t>what is driving the</w:t>
            </w:r>
            <w:r>
              <w:rPr>
                <w:rFonts w:ascii="Arial" w:hAnsi="Arial" w:cs="Arial"/>
                <w:sz w:val="24"/>
                <w:szCs w:val="24"/>
              </w:rPr>
              <w:t xml:space="preserve"> current overspend. </w:t>
            </w:r>
          </w:p>
          <w:p w14:paraId="182146CB" w14:textId="705821AF" w:rsidR="00A23850" w:rsidRPr="001152A1" w:rsidRDefault="00A23850" w:rsidP="00CB60A8">
            <w:pPr>
              <w:rPr>
                <w:rFonts w:ascii="Arial" w:hAnsi="Arial" w:cs="Arial"/>
              </w:rPr>
            </w:pPr>
            <w:r w:rsidRPr="00744544">
              <w:rPr>
                <w:rFonts w:ascii="Arial" w:hAnsi="Arial" w:cs="Arial"/>
                <w:sz w:val="24"/>
                <w:szCs w:val="24"/>
              </w:rPr>
              <w:t xml:space="preserve">The Committee </w:t>
            </w:r>
            <w:r w:rsidRPr="00744544">
              <w:rPr>
                <w:rFonts w:ascii="Arial" w:hAnsi="Arial" w:cs="Arial"/>
                <w:b/>
                <w:bCs/>
                <w:sz w:val="24"/>
                <w:szCs w:val="24"/>
              </w:rPr>
              <w:t xml:space="preserve">noted </w:t>
            </w:r>
            <w:r w:rsidRPr="00744544">
              <w:rPr>
                <w:rFonts w:ascii="Arial" w:hAnsi="Arial" w:cs="Arial"/>
                <w:sz w:val="24"/>
                <w:szCs w:val="24"/>
              </w:rPr>
              <w:t>the</w:t>
            </w:r>
            <w:r w:rsidRPr="00744544">
              <w:rPr>
                <w:sz w:val="24"/>
                <w:szCs w:val="24"/>
              </w:rPr>
              <w:t xml:space="preserve"> </w:t>
            </w:r>
            <w:r w:rsidRPr="00744544">
              <w:rPr>
                <w:rFonts w:ascii="Arial" w:hAnsi="Arial" w:cs="Arial"/>
                <w:sz w:val="24"/>
                <w:szCs w:val="24"/>
              </w:rPr>
              <w:t xml:space="preserve">targeted intervention report. </w:t>
            </w:r>
          </w:p>
        </w:tc>
      </w:tr>
      <w:tr w:rsidR="00A23850" w:rsidRPr="00F30CCF" w14:paraId="369AADCB" w14:textId="17BAC8DB" w:rsidTr="00A23850">
        <w:trPr>
          <w:trHeight w:val="301"/>
        </w:trPr>
        <w:tc>
          <w:tcPr>
            <w:tcW w:w="1355" w:type="dxa"/>
            <w:tcMar>
              <w:top w:w="80" w:type="dxa"/>
              <w:left w:w="80" w:type="dxa"/>
              <w:bottom w:w="80" w:type="dxa"/>
              <w:right w:w="80" w:type="dxa"/>
            </w:tcMar>
          </w:tcPr>
          <w:p w14:paraId="11D974FD" w14:textId="128EA354" w:rsidR="00A23850" w:rsidRPr="00F30CCF" w:rsidRDefault="00A23850" w:rsidP="000C0B64">
            <w:pPr>
              <w:rPr>
                <w:rFonts w:ascii="Arial" w:hAnsi="Arial" w:cs="Arial"/>
                <w:b/>
                <w:sz w:val="24"/>
                <w:szCs w:val="24"/>
              </w:rPr>
            </w:pPr>
            <w:r>
              <w:rPr>
                <w:rFonts w:ascii="Arial" w:hAnsi="Arial" w:cs="Arial"/>
                <w:b/>
                <w:sz w:val="24"/>
                <w:szCs w:val="24"/>
              </w:rPr>
              <w:lastRenderedPageBreak/>
              <w:t>92/24</w:t>
            </w:r>
          </w:p>
        </w:tc>
        <w:tc>
          <w:tcPr>
            <w:tcW w:w="9555" w:type="dxa"/>
            <w:tcMar>
              <w:top w:w="80" w:type="dxa"/>
              <w:left w:w="80" w:type="dxa"/>
              <w:bottom w:w="80" w:type="dxa"/>
              <w:right w:w="80" w:type="dxa"/>
            </w:tcMar>
          </w:tcPr>
          <w:p w14:paraId="5E69C4AE" w14:textId="7D1CDE47" w:rsidR="00A23850" w:rsidRPr="00F30CCF" w:rsidRDefault="00A23850" w:rsidP="000C0B64">
            <w:pPr>
              <w:rPr>
                <w:rFonts w:ascii="Arial" w:hAnsi="Arial" w:cs="Arial"/>
                <w:b/>
                <w:sz w:val="24"/>
                <w:szCs w:val="24"/>
              </w:rPr>
            </w:pPr>
            <w:r>
              <w:rPr>
                <w:rFonts w:ascii="Arial" w:hAnsi="Arial" w:cs="Arial"/>
                <w:b/>
                <w:sz w:val="24"/>
                <w:szCs w:val="24"/>
              </w:rPr>
              <w:t>MONTH THREE PERFORMANCE</w:t>
            </w:r>
          </w:p>
        </w:tc>
      </w:tr>
      <w:tr w:rsidR="00A23850" w:rsidRPr="00F30CCF" w14:paraId="58BD58E1" w14:textId="7F5ED900" w:rsidTr="00A23850">
        <w:trPr>
          <w:trHeight w:val="301"/>
        </w:trPr>
        <w:tc>
          <w:tcPr>
            <w:tcW w:w="1355" w:type="dxa"/>
            <w:tcMar>
              <w:top w:w="80" w:type="dxa"/>
              <w:left w:w="80" w:type="dxa"/>
              <w:bottom w:w="80" w:type="dxa"/>
              <w:right w:w="80" w:type="dxa"/>
            </w:tcMar>
          </w:tcPr>
          <w:p w14:paraId="01370699" w14:textId="77777777" w:rsidR="00A23850" w:rsidRPr="00DB1958" w:rsidRDefault="00A23850" w:rsidP="000C0B64">
            <w:pPr>
              <w:rPr>
                <w:rFonts w:ascii="Arial" w:hAnsi="Arial" w:cs="Arial"/>
                <w:b/>
                <w:sz w:val="24"/>
                <w:szCs w:val="24"/>
              </w:rPr>
            </w:pPr>
          </w:p>
        </w:tc>
        <w:tc>
          <w:tcPr>
            <w:tcW w:w="9555" w:type="dxa"/>
            <w:tcMar>
              <w:top w:w="80" w:type="dxa"/>
              <w:left w:w="80" w:type="dxa"/>
              <w:bottom w:w="80" w:type="dxa"/>
              <w:right w:w="80" w:type="dxa"/>
            </w:tcMar>
          </w:tcPr>
          <w:p w14:paraId="21C68AD2" w14:textId="77777777" w:rsidR="00A23850" w:rsidRDefault="00A23850" w:rsidP="00E050F6">
            <w:pPr>
              <w:rPr>
                <w:rFonts w:ascii="Arial" w:hAnsi="Arial" w:cs="Arial"/>
                <w:sz w:val="24"/>
                <w:szCs w:val="24"/>
              </w:rPr>
            </w:pPr>
            <w:r w:rsidRPr="00744544">
              <w:rPr>
                <w:rFonts w:ascii="Arial" w:hAnsi="Arial" w:cs="Arial"/>
                <w:sz w:val="24"/>
                <w:szCs w:val="24"/>
              </w:rPr>
              <w:t xml:space="preserve">The Committee </w:t>
            </w:r>
            <w:r w:rsidRPr="00744544">
              <w:rPr>
                <w:rFonts w:ascii="Arial" w:hAnsi="Arial" w:cs="Arial"/>
                <w:b/>
                <w:bCs/>
                <w:sz w:val="24"/>
                <w:szCs w:val="24"/>
              </w:rPr>
              <w:t>received</w:t>
            </w:r>
            <w:r w:rsidRPr="00744544">
              <w:rPr>
                <w:rFonts w:ascii="Arial" w:hAnsi="Arial" w:cs="Arial"/>
                <w:sz w:val="24"/>
                <w:szCs w:val="24"/>
              </w:rPr>
              <w:t xml:space="preserve"> the month three </w:t>
            </w:r>
            <w:r>
              <w:rPr>
                <w:rFonts w:ascii="Arial" w:hAnsi="Arial" w:cs="Arial"/>
                <w:sz w:val="24"/>
                <w:szCs w:val="24"/>
              </w:rPr>
              <w:t>performance</w:t>
            </w:r>
            <w:r w:rsidRPr="00744544">
              <w:rPr>
                <w:rFonts w:ascii="Arial" w:hAnsi="Arial" w:cs="Arial"/>
                <w:sz w:val="24"/>
                <w:szCs w:val="24"/>
              </w:rPr>
              <w:t xml:space="preserve"> position.</w:t>
            </w:r>
          </w:p>
          <w:p w14:paraId="73E81AD2" w14:textId="51995D15" w:rsidR="00A23850" w:rsidRDefault="00A23850" w:rsidP="00E050F6">
            <w:pPr>
              <w:rPr>
                <w:rFonts w:ascii="Arial" w:hAnsi="Arial" w:cs="Arial"/>
                <w:sz w:val="24"/>
                <w:szCs w:val="24"/>
              </w:rPr>
            </w:pPr>
            <w:r w:rsidRPr="00496264">
              <w:rPr>
                <w:rFonts w:ascii="Arial" w:hAnsi="Arial" w:cs="Arial"/>
                <w:sz w:val="24"/>
                <w:szCs w:val="24"/>
              </w:rPr>
              <w:t xml:space="preserve">In presenting the report, </w:t>
            </w:r>
            <w:r>
              <w:rPr>
                <w:rFonts w:ascii="Arial" w:hAnsi="Arial" w:cs="Arial"/>
                <w:sz w:val="24"/>
                <w:szCs w:val="24"/>
              </w:rPr>
              <w:t>DG</w:t>
            </w:r>
            <w:r w:rsidRPr="00496264">
              <w:rPr>
                <w:rFonts w:ascii="Arial" w:hAnsi="Arial" w:cs="Arial"/>
                <w:sz w:val="24"/>
                <w:szCs w:val="24"/>
              </w:rPr>
              <w:t xml:space="preserve"> highlighted the following points:</w:t>
            </w:r>
          </w:p>
          <w:p w14:paraId="7E1212CE" w14:textId="165DAFF9" w:rsidR="00A23850" w:rsidRDefault="00A23850" w:rsidP="00496264">
            <w:pPr>
              <w:pStyle w:val="ListParagraph"/>
              <w:numPr>
                <w:ilvl w:val="0"/>
                <w:numId w:val="45"/>
              </w:numPr>
              <w:rPr>
                <w:rFonts w:hAnsi="Arial" w:cs="Arial"/>
              </w:rPr>
            </w:pPr>
            <w:r w:rsidRPr="00496264">
              <w:rPr>
                <w:rFonts w:hAnsi="Arial" w:cs="Arial"/>
              </w:rPr>
              <w:t>In June 2024, the number of red calls responded to within 8 minutes improved to 49.8% from 45.5% in May 2024</w:t>
            </w:r>
            <w:r>
              <w:rPr>
                <w:rFonts w:hAnsi="Arial" w:cs="Arial"/>
              </w:rPr>
              <w:t>;</w:t>
            </w:r>
          </w:p>
          <w:p w14:paraId="37A5716C" w14:textId="20A0D151" w:rsidR="00A23850" w:rsidRDefault="00A23850" w:rsidP="00496264">
            <w:pPr>
              <w:pStyle w:val="ListParagraph"/>
              <w:numPr>
                <w:ilvl w:val="0"/>
                <w:numId w:val="45"/>
              </w:numPr>
              <w:rPr>
                <w:rFonts w:hAnsi="Arial" w:cs="Arial"/>
              </w:rPr>
            </w:pPr>
            <w:r w:rsidRPr="00496264">
              <w:rPr>
                <w:rFonts w:hAnsi="Arial" w:cs="Arial"/>
              </w:rPr>
              <w:t>In June 2024, the number of green calls decreased by 7%, amber calls also decreased by 7%, and red calls decreased by 4% compared with May 2024</w:t>
            </w:r>
            <w:r>
              <w:rPr>
                <w:rFonts w:hAnsi="Arial" w:cs="Arial"/>
              </w:rPr>
              <w:t>;</w:t>
            </w:r>
          </w:p>
          <w:p w14:paraId="1EDE2E37" w14:textId="4AD30FE1" w:rsidR="00A23850" w:rsidRDefault="00A23850" w:rsidP="00496264">
            <w:pPr>
              <w:pStyle w:val="ListParagraph"/>
              <w:numPr>
                <w:ilvl w:val="0"/>
                <w:numId w:val="45"/>
              </w:numPr>
              <w:rPr>
                <w:rFonts w:hAnsi="Arial" w:cs="Arial"/>
              </w:rPr>
            </w:pPr>
            <w:r w:rsidRPr="00496264">
              <w:rPr>
                <w:rFonts w:hAnsi="Arial" w:cs="Arial"/>
              </w:rPr>
              <w:t xml:space="preserve">The Health Board’s performance against the 4-hour measure </w:t>
            </w:r>
            <w:r w:rsidR="001F231B">
              <w:rPr>
                <w:rFonts w:hAnsi="Arial" w:cs="Arial"/>
              </w:rPr>
              <w:t xml:space="preserve">reduced marginally </w:t>
            </w:r>
            <w:r w:rsidRPr="00496264">
              <w:rPr>
                <w:rFonts w:hAnsi="Arial" w:cs="Arial"/>
              </w:rPr>
              <w:t xml:space="preserve"> from 78.10% in May 2024 to 77.56% in June 2024</w:t>
            </w:r>
            <w:r>
              <w:rPr>
                <w:rFonts w:hAnsi="Arial" w:cs="Arial"/>
              </w:rPr>
              <w:t>;</w:t>
            </w:r>
          </w:p>
          <w:p w14:paraId="35FAD435" w14:textId="4A33AF89" w:rsidR="00A23850" w:rsidRDefault="00A23850" w:rsidP="00496264">
            <w:pPr>
              <w:pStyle w:val="ListParagraph"/>
              <w:numPr>
                <w:ilvl w:val="0"/>
                <w:numId w:val="45"/>
              </w:numPr>
              <w:rPr>
                <w:rFonts w:hAnsi="Arial" w:cs="Arial"/>
              </w:rPr>
            </w:pPr>
            <w:r>
              <w:rPr>
                <w:rFonts w:hAnsi="Arial" w:cs="Arial"/>
              </w:rPr>
              <w:t xml:space="preserve">In </w:t>
            </w:r>
            <w:r w:rsidRPr="00496264">
              <w:rPr>
                <w:rFonts w:hAnsi="Arial" w:cs="Arial"/>
              </w:rPr>
              <w:t>June there was a reduction in the number of patients waiting over 8 weeks for specified diagnostics. It decreased from 3,576 in May 2024 to 3,493 in June 2024</w:t>
            </w:r>
            <w:r>
              <w:rPr>
                <w:rFonts w:hAnsi="Arial" w:cs="Arial"/>
              </w:rPr>
              <w:t>;</w:t>
            </w:r>
          </w:p>
          <w:p w14:paraId="669FD446" w14:textId="2A01C205" w:rsidR="00A23850" w:rsidRDefault="00A23850" w:rsidP="00496264">
            <w:pPr>
              <w:pStyle w:val="ListParagraph"/>
              <w:numPr>
                <w:ilvl w:val="0"/>
                <w:numId w:val="45"/>
              </w:numPr>
              <w:rPr>
                <w:rFonts w:hAnsi="Arial" w:cs="Arial"/>
              </w:rPr>
            </w:pPr>
            <w:r>
              <w:rPr>
                <w:rFonts w:hAnsi="Arial" w:cs="Arial"/>
              </w:rPr>
              <w:t>It was reported that 8</w:t>
            </w:r>
            <w:r w:rsidRPr="00B07B40">
              <w:rPr>
                <w:rFonts w:hAnsi="Arial" w:cs="Arial"/>
              </w:rPr>
              <w:t xml:space="preserve">4.6% of patients were assessed by a stroke specialist consultant physician within 24 hours in June 2024, which </w:t>
            </w:r>
            <w:r>
              <w:rPr>
                <w:rFonts w:hAnsi="Arial" w:cs="Arial"/>
              </w:rPr>
              <w:t>wa</w:t>
            </w:r>
            <w:r w:rsidRPr="00B07B40">
              <w:rPr>
                <w:rFonts w:hAnsi="Arial" w:cs="Arial"/>
              </w:rPr>
              <w:t>s a reduction of 2.9% from May 2024</w:t>
            </w:r>
            <w:r>
              <w:rPr>
                <w:rFonts w:hAnsi="Arial" w:cs="Arial"/>
              </w:rPr>
              <w:t>;</w:t>
            </w:r>
          </w:p>
          <w:p w14:paraId="2A4F28D0" w14:textId="38477917" w:rsidR="00A23850" w:rsidRDefault="00A23850" w:rsidP="00496264">
            <w:pPr>
              <w:pStyle w:val="ListParagraph"/>
              <w:numPr>
                <w:ilvl w:val="0"/>
                <w:numId w:val="45"/>
              </w:numPr>
              <w:rPr>
                <w:rFonts w:hAnsi="Arial" w:cs="Arial"/>
              </w:rPr>
            </w:pPr>
            <w:r>
              <w:rPr>
                <w:rFonts w:hAnsi="Arial" w:cs="Arial"/>
              </w:rPr>
              <w:t xml:space="preserve">In </w:t>
            </w:r>
            <w:r w:rsidRPr="00C2514C">
              <w:rPr>
                <w:rFonts w:hAnsi="Arial" w:cs="Arial"/>
              </w:rPr>
              <w:t>May 2024, 64% of patients waited less than 26 weeks for psychological therapy. This was below the national target of 95%</w:t>
            </w:r>
            <w:r>
              <w:rPr>
                <w:rFonts w:hAnsi="Arial" w:cs="Arial"/>
              </w:rPr>
              <w:t>;</w:t>
            </w:r>
          </w:p>
          <w:p w14:paraId="48A42909" w14:textId="2BB0BE52" w:rsidR="00A23850" w:rsidRDefault="00A23850" w:rsidP="00B464BF">
            <w:pPr>
              <w:pStyle w:val="ListParagraph"/>
              <w:numPr>
                <w:ilvl w:val="0"/>
                <w:numId w:val="45"/>
              </w:numPr>
              <w:rPr>
                <w:rFonts w:hAnsi="Arial" w:cs="Arial"/>
              </w:rPr>
            </w:pPr>
            <w:r w:rsidRPr="00C2514C">
              <w:rPr>
                <w:rFonts w:hAnsi="Arial" w:cs="Arial"/>
              </w:rPr>
              <w:t xml:space="preserve">The number of Falls reported via Datix web for Swansea Bay UHB was 158 in June 2024. </w:t>
            </w:r>
            <w:r>
              <w:rPr>
                <w:rFonts w:hAnsi="Arial" w:cs="Arial"/>
              </w:rPr>
              <w:t>It was</w:t>
            </w:r>
            <w:r w:rsidRPr="00C2514C">
              <w:rPr>
                <w:rFonts w:hAnsi="Arial" w:cs="Arial"/>
              </w:rPr>
              <w:t xml:space="preserve"> 1.9% more than May 2024 where 155 falls were recorded</w:t>
            </w:r>
            <w:r>
              <w:rPr>
                <w:rFonts w:hAnsi="Arial" w:cs="Arial"/>
              </w:rPr>
              <w:t>.</w:t>
            </w:r>
          </w:p>
          <w:p w14:paraId="2E50600D" w14:textId="1966907F" w:rsidR="00A23850" w:rsidRDefault="00A23850" w:rsidP="00B464BF">
            <w:pPr>
              <w:rPr>
                <w:rFonts w:ascii="Arial" w:hAnsi="Arial" w:cs="Arial"/>
                <w:sz w:val="24"/>
                <w:szCs w:val="24"/>
              </w:rPr>
            </w:pPr>
            <w:r w:rsidRPr="00B464BF">
              <w:rPr>
                <w:rFonts w:ascii="Arial" w:hAnsi="Arial" w:cs="Arial"/>
                <w:sz w:val="24"/>
                <w:szCs w:val="24"/>
              </w:rPr>
              <w:t xml:space="preserve">RO raised </w:t>
            </w:r>
            <w:r w:rsidR="00903CCF">
              <w:rPr>
                <w:rFonts w:ascii="Arial" w:hAnsi="Arial" w:cs="Arial"/>
                <w:sz w:val="24"/>
                <w:szCs w:val="24"/>
              </w:rPr>
              <w:t>the</w:t>
            </w:r>
            <w:r w:rsidRPr="00B464BF">
              <w:rPr>
                <w:rFonts w:ascii="Arial" w:hAnsi="Arial" w:cs="Arial"/>
                <w:sz w:val="24"/>
                <w:szCs w:val="24"/>
              </w:rPr>
              <w:t xml:space="preserve"> dec</w:t>
            </w:r>
            <w:r w:rsidR="00DD6892">
              <w:rPr>
                <w:rFonts w:ascii="Arial" w:hAnsi="Arial" w:cs="Arial"/>
                <w:sz w:val="24"/>
                <w:szCs w:val="24"/>
              </w:rPr>
              <w:t xml:space="preserve">line </w:t>
            </w:r>
            <w:r w:rsidR="008D3797">
              <w:rPr>
                <w:rFonts w:ascii="Arial" w:hAnsi="Arial" w:cs="Arial"/>
                <w:sz w:val="24"/>
                <w:szCs w:val="24"/>
              </w:rPr>
              <w:t xml:space="preserve">in the </w:t>
            </w:r>
            <w:r w:rsidRPr="00B464BF">
              <w:rPr>
                <w:rFonts w:ascii="Arial" w:hAnsi="Arial" w:cs="Arial"/>
                <w:sz w:val="24"/>
                <w:szCs w:val="24"/>
              </w:rPr>
              <w:t>stroke</w:t>
            </w:r>
            <w:r w:rsidR="00903CCF">
              <w:rPr>
                <w:rFonts w:ascii="Arial" w:hAnsi="Arial" w:cs="Arial"/>
                <w:sz w:val="24"/>
                <w:szCs w:val="24"/>
              </w:rPr>
              <w:t xml:space="preserve"> performance</w:t>
            </w:r>
            <w:r w:rsidRPr="00B464BF">
              <w:rPr>
                <w:rFonts w:ascii="Arial" w:hAnsi="Arial" w:cs="Arial"/>
                <w:sz w:val="24"/>
                <w:szCs w:val="24"/>
              </w:rPr>
              <w:t xml:space="preserve"> </w:t>
            </w:r>
            <w:r>
              <w:rPr>
                <w:rFonts w:ascii="Arial" w:hAnsi="Arial" w:cs="Arial"/>
                <w:sz w:val="24"/>
                <w:szCs w:val="24"/>
              </w:rPr>
              <w:t>and</w:t>
            </w:r>
            <w:r w:rsidR="00903CCF">
              <w:rPr>
                <w:rFonts w:ascii="Arial" w:hAnsi="Arial" w:cs="Arial"/>
                <w:sz w:val="24"/>
                <w:szCs w:val="24"/>
              </w:rPr>
              <w:t xml:space="preserve"> requested further information on</w:t>
            </w:r>
            <w:r>
              <w:rPr>
                <w:rFonts w:ascii="Arial" w:hAnsi="Arial" w:cs="Arial"/>
                <w:sz w:val="24"/>
                <w:szCs w:val="24"/>
              </w:rPr>
              <w:t xml:space="preserve"> the plan </w:t>
            </w:r>
            <w:r w:rsidR="00903CCF">
              <w:rPr>
                <w:rFonts w:ascii="Arial" w:hAnsi="Arial" w:cs="Arial"/>
                <w:sz w:val="24"/>
                <w:szCs w:val="24"/>
              </w:rPr>
              <w:t xml:space="preserve">for the </w:t>
            </w:r>
            <w:r>
              <w:rPr>
                <w:rFonts w:ascii="Arial" w:hAnsi="Arial" w:cs="Arial"/>
                <w:sz w:val="24"/>
                <w:szCs w:val="24"/>
              </w:rPr>
              <w:t>ring-fenced beds. DL a</w:t>
            </w:r>
            <w:r w:rsidR="00903CCF">
              <w:rPr>
                <w:rFonts w:ascii="Arial" w:hAnsi="Arial" w:cs="Arial"/>
                <w:sz w:val="24"/>
                <w:szCs w:val="24"/>
              </w:rPr>
              <w:t>dvised</w:t>
            </w:r>
            <w:r>
              <w:rPr>
                <w:rFonts w:ascii="Arial" w:hAnsi="Arial" w:cs="Arial"/>
                <w:sz w:val="24"/>
                <w:szCs w:val="24"/>
              </w:rPr>
              <w:t xml:space="preserve"> that a bed was ring-fenced</w:t>
            </w:r>
            <w:r w:rsidR="005C32DB">
              <w:rPr>
                <w:rFonts w:ascii="Arial" w:hAnsi="Arial" w:cs="Arial"/>
                <w:sz w:val="24"/>
                <w:szCs w:val="24"/>
              </w:rPr>
              <w:t xml:space="preserve"> </w:t>
            </w:r>
            <w:r w:rsidR="0052268B">
              <w:rPr>
                <w:rFonts w:ascii="Arial" w:hAnsi="Arial" w:cs="Arial"/>
                <w:sz w:val="24"/>
                <w:szCs w:val="24"/>
              </w:rPr>
              <w:t>but impacted on by pressures on bed spaces</w:t>
            </w:r>
            <w:r>
              <w:rPr>
                <w:rFonts w:ascii="Arial" w:hAnsi="Arial" w:cs="Arial"/>
                <w:sz w:val="24"/>
                <w:szCs w:val="24"/>
              </w:rPr>
              <w:t xml:space="preserve"> and </w:t>
            </w:r>
            <w:r w:rsidR="00410B8B">
              <w:rPr>
                <w:rFonts w:ascii="Arial" w:hAnsi="Arial" w:cs="Arial"/>
                <w:sz w:val="24"/>
                <w:szCs w:val="24"/>
              </w:rPr>
              <w:t xml:space="preserve">would </w:t>
            </w:r>
            <w:r>
              <w:rPr>
                <w:rFonts w:ascii="Arial" w:hAnsi="Arial" w:cs="Arial"/>
                <w:sz w:val="24"/>
                <w:szCs w:val="24"/>
              </w:rPr>
              <w:t xml:space="preserve">provide a further update on stroke to the committee.  </w:t>
            </w:r>
          </w:p>
          <w:p w14:paraId="5A48B17A" w14:textId="713D1576" w:rsidR="007C04E2" w:rsidRPr="007C04E2" w:rsidRDefault="007C04E2" w:rsidP="00B464BF">
            <w:pPr>
              <w:rPr>
                <w:rFonts w:ascii="Arial" w:hAnsi="Arial" w:cs="Arial"/>
                <w:b/>
                <w:bCs/>
                <w:sz w:val="24"/>
                <w:szCs w:val="24"/>
              </w:rPr>
            </w:pPr>
            <w:r w:rsidRPr="007C04E2">
              <w:rPr>
                <w:rFonts w:ascii="Arial" w:hAnsi="Arial" w:cs="Arial"/>
                <w:b/>
                <w:bCs/>
                <w:sz w:val="24"/>
                <w:szCs w:val="24"/>
              </w:rPr>
              <w:t>ACTION - DL</w:t>
            </w:r>
          </w:p>
          <w:p w14:paraId="6B6FD264" w14:textId="2C368F7F" w:rsidR="00A23850" w:rsidRDefault="00A23850" w:rsidP="00B464BF">
            <w:pPr>
              <w:rPr>
                <w:rFonts w:ascii="Arial" w:hAnsi="Arial" w:cs="Arial"/>
                <w:sz w:val="24"/>
                <w:szCs w:val="24"/>
              </w:rPr>
            </w:pPr>
            <w:r>
              <w:rPr>
                <w:rFonts w:ascii="Arial" w:hAnsi="Arial" w:cs="Arial"/>
                <w:sz w:val="24"/>
                <w:szCs w:val="24"/>
              </w:rPr>
              <w:t xml:space="preserve">RO </w:t>
            </w:r>
            <w:r w:rsidR="004F67EC">
              <w:rPr>
                <w:rFonts w:ascii="Arial" w:hAnsi="Arial" w:cs="Arial"/>
                <w:sz w:val="24"/>
                <w:szCs w:val="24"/>
              </w:rPr>
              <w:t xml:space="preserve">sought assurance </w:t>
            </w:r>
            <w:r w:rsidR="007C04E2">
              <w:rPr>
                <w:rFonts w:ascii="Arial" w:hAnsi="Arial" w:cs="Arial"/>
                <w:sz w:val="24"/>
                <w:szCs w:val="24"/>
              </w:rPr>
              <w:t xml:space="preserve">on </w:t>
            </w:r>
            <w:r w:rsidR="004F67EC">
              <w:rPr>
                <w:rFonts w:ascii="Arial" w:hAnsi="Arial" w:cs="Arial"/>
                <w:sz w:val="24"/>
                <w:szCs w:val="24"/>
              </w:rPr>
              <w:t xml:space="preserve">the performance and work taking place </w:t>
            </w:r>
            <w:r w:rsidR="0052268B">
              <w:rPr>
                <w:rFonts w:ascii="Arial" w:hAnsi="Arial" w:cs="Arial"/>
                <w:sz w:val="24"/>
                <w:szCs w:val="24"/>
              </w:rPr>
              <w:t>on</w:t>
            </w:r>
            <w:r w:rsidR="004F67EC">
              <w:rPr>
                <w:rFonts w:ascii="Arial" w:hAnsi="Arial" w:cs="Arial"/>
                <w:sz w:val="24"/>
                <w:szCs w:val="24"/>
              </w:rPr>
              <w:t xml:space="preserve"> </w:t>
            </w:r>
            <w:r>
              <w:rPr>
                <w:rFonts w:ascii="Arial" w:hAnsi="Arial" w:cs="Arial"/>
                <w:sz w:val="24"/>
                <w:szCs w:val="24"/>
              </w:rPr>
              <w:t>pressure ulcer</w:t>
            </w:r>
            <w:r w:rsidR="007C04E2">
              <w:rPr>
                <w:rFonts w:ascii="Arial" w:hAnsi="Arial" w:cs="Arial"/>
                <w:sz w:val="24"/>
                <w:szCs w:val="24"/>
              </w:rPr>
              <w:t>s</w:t>
            </w:r>
            <w:r w:rsidR="00410B8B">
              <w:rPr>
                <w:rFonts w:ascii="Arial" w:hAnsi="Arial" w:cs="Arial"/>
                <w:sz w:val="24"/>
                <w:szCs w:val="24"/>
              </w:rPr>
              <w:t xml:space="preserve"> </w:t>
            </w:r>
            <w:r w:rsidR="004F67EC">
              <w:rPr>
                <w:rFonts w:ascii="Arial" w:hAnsi="Arial" w:cs="Arial"/>
                <w:sz w:val="24"/>
                <w:szCs w:val="24"/>
              </w:rPr>
              <w:t>and</w:t>
            </w:r>
            <w:r w:rsidR="00281A91">
              <w:rPr>
                <w:rFonts w:ascii="Arial" w:hAnsi="Arial" w:cs="Arial"/>
                <w:sz w:val="24"/>
                <w:szCs w:val="24"/>
              </w:rPr>
              <w:t xml:space="preserve"> requested</w:t>
            </w:r>
            <w:r w:rsidR="004F67EC">
              <w:rPr>
                <w:rFonts w:ascii="Arial" w:hAnsi="Arial" w:cs="Arial"/>
                <w:sz w:val="24"/>
                <w:szCs w:val="24"/>
              </w:rPr>
              <w:t xml:space="preserve"> </w:t>
            </w:r>
            <w:r w:rsidR="00281A91">
              <w:rPr>
                <w:rFonts w:ascii="Arial" w:hAnsi="Arial" w:cs="Arial"/>
                <w:sz w:val="24"/>
                <w:szCs w:val="24"/>
              </w:rPr>
              <w:t>the</w:t>
            </w:r>
            <w:r>
              <w:rPr>
                <w:rFonts w:ascii="Arial" w:hAnsi="Arial" w:cs="Arial"/>
                <w:sz w:val="24"/>
                <w:szCs w:val="24"/>
              </w:rPr>
              <w:t xml:space="preserve"> comparison</w:t>
            </w:r>
            <w:r w:rsidR="00281A91">
              <w:rPr>
                <w:rFonts w:ascii="Arial" w:hAnsi="Arial" w:cs="Arial"/>
                <w:sz w:val="24"/>
                <w:szCs w:val="24"/>
              </w:rPr>
              <w:t xml:space="preserve"> data compared to other health board across Wales.</w:t>
            </w:r>
            <w:r>
              <w:rPr>
                <w:rFonts w:ascii="Arial" w:hAnsi="Arial" w:cs="Arial"/>
                <w:sz w:val="24"/>
                <w:szCs w:val="24"/>
              </w:rPr>
              <w:t xml:space="preserve"> </w:t>
            </w:r>
          </w:p>
          <w:p w14:paraId="5156D037" w14:textId="184F356F" w:rsidR="00410B8B" w:rsidRPr="00410B8B" w:rsidRDefault="00410B8B" w:rsidP="00B464BF">
            <w:pPr>
              <w:rPr>
                <w:rFonts w:ascii="Arial" w:hAnsi="Arial" w:cs="Arial"/>
                <w:b/>
                <w:bCs/>
                <w:sz w:val="24"/>
                <w:szCs w:val="24"/>
              </w:rPr>
            </w:pPr>
            <w:r w:rsidRPr="00410B8B">
              <w:rPr>
                <w:rFonts w:ascii="Arial" w:hAnsi="Arial" w:cs="Arial"/>
                <w:b/>
                <w:bCs/>
                <w:sz w:val="24"/>
                <w:szCs w:val="24"/>
              </w:rPr>
              <w:t>ACTION - DL</w:t>
            </w:r>
          </w:p>
          <w:p w14:paraId="73AF8415" w14:textId="1DBE032F" w:rsidR="00A23850" w:rsidRDefault="00A23850" w:rsidP="00B464BF">
            <w:pPr>
              <w:rPr>
                <w:rFonts w:ascii="Arial" w:hAnsi="Arial" w:cs="Arial"/>
                <w:sz w:val="24"/>
                <w:szCs w:val="24"/>
              </w:rPr>
            </w:pPr>
            <w:r>
              <w:rPr>
                <w:rFonts w:ascii="Arial" w:hAnsi="Arial" w:cs="Arial"/>
                <w:sz w:val="24"/>
                <w:szCs w:val="24"/>
              </w:rPr>
              <w:t xml:space="preserve">JC </w:t>
            </w:r>
            <w:r w:rsidR="002F1EA9">
              <w:rPr>
                <w:rFonts w:ascii="Arial" w:hAnsi="Arial" w:cs="Arial"/>
                <w:sz w:val="24"/>
                <w:szCs w:val="24"/>
              </w:rPr>
              <w:t>highlighted</w:t>
            </w:r>
            <w:r>
              <w:rPr>
                <w:rFonts w:ascii="Arial" w:hAnsi="Arial" w:cs="Arial"/>
                <w:sz w:val="24"/>
                <w:szCs w:val="24"/>
              </w:rPr>
              <w:t xml:space="preserve"> the mental health performance figure at 31% below the national target and complaints which had not been responded to within 30 working days. DL agreed to review the information outside of the committee. </w:t>
            </w:r>
          </w:p>
          <w:p w14:paraId="40A3FFFB" w14:textId="5ECC51FB" w:rsidR="002F1EA9" w:rsidRPr="002F1EA9" w:rsidRDefault="002F1EA9" w:rsidP="00B464BF">
            <w:pPr>
              <w:rPr>
                <w:rFonts w:ascii="Arial" w:hAnsi="Arial" w:cs="Arial"/>
                <w:b/>
                <w:bCs/>
                <w:sz w:val="24"/>
                <w:szCs w:val="24"/>
              </w:rPr>
            </w:pPr>
            <w:r w:rsidRPr="002F1EA9">
              <w:rPr>
                <w:rFonts w:ascii="Arial" w:hAnsi="Arial" w:cs="Arial"/>
                <w:b/>
                <w:bCs/>
                <w:sz w:val="24"/>
                <w:szCs w:val="24"/>
              </w:rPr>
              <w:t>ACTION - DL</w:t>
            </w:r>
          </w:p>
          <w:p w14:paraId="3704CE89" w14:textId="79902A80" w:rsidR="00A23850" w:rsidRPr="00DB1958" w:rsidRDefault="00A23850" w:rsidP="00E050F6">
            <w:pPr>
              <w:rPr>
                <w:rFonts w:ascii="Arial" w:hAnsi="Arial" w:cs="Arial"/>
                <w:sz w:val="24"/>
                <w:szCs w:val="24"/>
              </w:rPr>
            </w:pPr>
            <w:r w:rsidRPr="00744544">
              <w:rPr>
                <w:rFonts w:ascii="Arial" w:hAnsi="Arial" w:cs="Arial"/>
                <w:sz w:val="24"/>
                <w:szCs w:val="24"/>
              </w:rPr>
              <w:lastRenderedPageBreak/>
              <w:t xml:space="preserve">The Committee </w:t>
            </w:r>
            <w:r w:rsidRPr="00744544">
              <w:rPr>
                <w:rFonts w:ascii="Arial" w:hAnsi="Arial" w:cs="Arial"/>
                <w:b/>
                <w:bCs/>
                <w:sz w:val="24"/>
                <w:szCs w:val="24"/>
              </w:rPr>
              <w:t>noted</w:t>
            </w:r>
            <w:r w:rsidRPr="00744544">
              <w:rPr>
                <w:rFonts w:ascii="Arial" w:hAnsi="Arial" w:cs="Arial"/>
                <w:sz w:val="24"/>
                <w:szCs w:val="24"/>
              </w:rPr>
              <w:t xml:space="preserve"> the month three </w:t>
            </w:r>
            <w:r>
              <w:rPr>
                <w:rFonts w:ascii="Arial" w:hAnsi="Arial" w:cs="Arial"/>
                <w:sz w:val="24"/>
                <w:szCs w:val="24"/>
              </w:rPr>
              <w:t>performance</w:t>
            </w:r>
            <w:r w:rsidRPr="00744544">
              <w:rPr>
                <w:rFonts w:ascii="Arial" w:hAnsi="Arial" w:cs="Arial"/>
                <w:sz w:val="24"/>
                <w:szCs w:val="24"/>
              </w:rPr>
              <w:t xml:space="preserve"> position.</w:t>
            </w:r>
          </w:p>
        </w:tc>
      </w:tr>
      <w:tr w:rsidR="00A23850" w:rsidRPr="00F30CCF" w14:paraId="77E08570" w14:textId="7E8EF170" w:rsidTr="00A23850">
        <w:trPr>
          <w:trHeight w:val="519"/>
        </w:trPr>
        <w:tc>
          <w:tcPr>
            <w:tcW w:w="1355" w:type="dxa"/>
            <w:shd w:val="clear" w:color="auto" w:fill="auto"/>
            <w:tcMar>
              <w:top w:w="80" w:type="dxa"/>
              <w:left w:w="80" w:type="dxa"/>
              <w:bottom w:w="80" w:type="dxa"/>
              <w:right w:w="80" w:type="dxa"/>
            </w:tcMar>
          </w:tcPr>
          <w:p w14:paraId="3168D2CA" w14:textId="4C3DA55A" w:rsidR="00A23850" w:rsidRPr="00F30CCF" w:rsidRDefault="00A23850" w:rsidP="000C0B64">
            <w:pPr>
              <w:rPr>
                <w:rFonts w:ascii="Arial" w:hAnsi="Arial" w:cs="Arial"/>
                <w:b/>
                <w:sz w:val="24"/>
                <w:szCs w:val="24"/>
              </w:rPr>
            </w:pPr>
            <w:bookmarkStart w:id="0" w:name="_Hlk118376192"/>
            <w:r>
              <w:rPr>
                <w:rFonts w:ascii="Arial" w:hAnsi="Arial" w:cs="Arial"/>
                <w:b/>
                <w:sz w:val="24"/>
                <w:szCs w:val="24"/>
              </w:rPr>
              <w:lastRenderedPageBreak/>
              <w:t>93/24</w:t>
            </w:r>
          </w:p>
        </w:tc>
        <w:tc>
          <w:tcPr>
            <w:tcW w:w="9555" w:type="dxa"/>
            <w:shd w:val="clear" w:color="auto" w:fill="auto"/>
            <w:tcMar>
              <w:top w:w="80" w:type="dxa"/>
              <w:left w:w="80" w:type="dxa"/>
              <w:bottom w:w="80" w:type="dxa"/>
              <w:right w:w="80" w:type="dxa"/>
            </w:tcMar>
          </w:tcPr>
          <w:p w14:paraId="1D6B6AB9" w14:textId="3D2760B8" w:rsidR="00A23850" w:rsidRPr="00F30CCF" w:rsidRDefault="00A23850" w:rsidP="00597F5D">
            <w:pPr>
              <w:rPr>
                <w:rFonts w:ascii="Arial" w:hAnsi="Arial" w:cs="Arial"/>
                <w:b/>
                <w:sz w:val="24"/>
                <w:szCs w:val="24"/>
              </w:rPr>
            </w:pPr>
            <w:r>
              <w:rPr>
                <w:rFonts w:ascii="Arial" w:hAnsi="Arial" w:cs="Arial"/>
                <w:b/>
                <w:sz w:val="24"/>
                <w:szCs w:val="24"/>
              </w:rPr>
              <w:t xml:space="preserve">ENDOSCOPY PERFORMANCE </w:t>
            </w:r>
          </w:p>
        </w:tc>
      </w:tr>
      <w:tr w:rsidR="00A23850" w:rsidRPr="00F30CCF" w14:paraId="4A56AEAA" w14:textId="167F9614" w:rsidTr="00A23850">
        <w:trPr>
          <w:trHeight w:val="595"/>
        </w:trPr>
        <w:tc>
          <w:tcPr>
            <w:tcW w:w="1355" w:type="dxa"/>
            <w:shd w:val="clear" w:color="auto" w:fill="auto"/>
            <w:tcMar>
              <w:top w:w="80" w:type="dxa"/>
              <w:left w:w="80" w:type="dxa"/>
              <w:bottom w:w="80" w:type="dxa"/>
              <w:right w:w="80" w:type="dxa"/>
            </w:tcMar>
          </w:tcPr>
          <w:p w14:paraId="050D81DA" w14:textId="77777777" w:rsidR="00A23850" w:rsidRPr="00F30CCF" w:rsidRDefault="00A23850" w:rsidP="000C0B64">
            <w:pPr>
              <w:rPr>
                <w:rFonts w:ascii="Arial" w:hAnsi="Arial" w:cs="Arial"/>
                <w:b/>
                <w:sz w:val="24"/>
                <w:szCs w:val="24"/>
              </w:rPr>
            </w:pPr>
          </w:p>
        </w:tc>
        <w:tc>
          <w:tcPr>
            <w:tcW w:w="9555" w:type="dxa"/>
            <w:shd w:val="clear" w:color="auto" w:fill="auto"/>
            <w:tcMar>
              <w:top w:w="80" w:type="dxa"/>
              <w:left w:w="80" w:type="dxa"/>
              <w:bottom w:w="80" w:type="dxa"/>
              <w:right w:w="80" w:type="dxa"/>
            </w:tcMar>
          </w:tcPr>
          <w:p w14:paraId="421D52CE" w14:textId="77777777" w:rsidR="00A23850" w:rsidRDefault="00A23850" w:rsidP="00FF3944">
            <w:pPr>
              <w:rPr>
                <w:rFonts w:ascii="Arial" w:hAnsi="Arial" w:cs="Arial"/>
                <w:sz w:val="24"/>
                <w:szCs w:val="24"/>
              </w:rPr>
            </w:pPr>
            <w:r w:rsidRPr="00744544">
              <w:rPr>
                <w:rFonts w:ascii="Arial" w:hAnsi="Arial" w:cs="Arial"/>
                <w:sz w:val="24"/>
                <w:szCs w:val="24"/>
              </w:rPr>
              <w:t xml:space="preserve">The Committee </w:t>
            </w:r>
            <w:r w:rsidRPr="00744544">
              <w:rPr>
                <w:rFonts w:ascii="Arial" w:hAnsi="Arial" w:cs="Arial"/>
                <w:b/>
                <w:bCs/>
                <w:sz w:val="24"/>
                <w:szCs w:val="24"/>
              </w:rPr>
              <w:t>received</w:t>
            </w:r>
            <w:r w:rsidRPr="00744544">
              <w:rPr>
                <w:rFonts w:ascii="Arial" w:hAnsi="Arial" w:cs="Arial"/>
                <w:sz w:val="24"/>
                <w:szCs w:val="24"/>
              </w:rPr>
              <w:t xml:space="preserve"> a </w:t>
            </w:r>
            <w:r>
              <w:rPr>
                <w:rFonts w:ascii="Arial" w:hAnsi="Arial" w:cs="Arial"/>
                <w:sz w:val="24"/>
                <w:szCs w:val="24"/>
              </w:rPr>
              <w:t xml:space="preserve">presentation </w:t>
            </w:r>
            <w:r w:rsidRPr="00744544">
              <w:rPr>
                <w:rFonts w:ascii="Arial" w:hAnsi="Arial" w:cs="Arial"/>
                <w:sz w:val="24"/>
                <w:szCs w:val="24"/>
              </w:rPr>
              <w:t>setting out the</w:t>
            </w:r>
            <w:r>
              <w:rPr>
                <w:rFonts w:ascii="Arial" w:hAnsi="Arial" w:cs="Arial"/>
                <w:sz w:val="24"/>
                <w:szCs w:val="24"/>
              </w:rPr>
              <w:t xml:space="preserve"> endoscopy performance. </w:t>
            </w:r>
          </w:p>
          <w:p w14:paraId="4AE0ACB8" w14:textId="605BFA9D" w:rsidR="00A23850" w:rsidRDefault="00A23850" w:rsidP="00FF3944">
            <w:pPr>
              <w:rPr>
                <w:rFonts w:ascii="Arial" w:hAnsi="Arial" w:cs="Arial"/>
                <w:sz w:val="24"/>
                <w:szCs w:val="24"/>
              </w:rPr>
            </w:pPr>
            <w:r>
              <w:rPr>
                <w:rFonts w:ascii="Arial" w:hAnsi="Arial" w:cs="Arial"/>
                <w:sz w:val="24"/>
                <w:szCs w:val="24"/>
              </w:rPr>
              <w:t>FH and RS</w:t>
            </w:r>
            <w:r w:rsidRPr="009D17D4">
              <w:rPr>
                <w:rFonts w:ascii="Arial" w:hAnsi="Arial" w:cs="Arial"/>
                <w:sz w:val="24"/>
                <w:szCs w:val="24"/>
              </w:rPr>
              <w:t xml:space="preserve"> highlighted the following points</w:t>
            </w:r>
            <w:r>
              <w:rPr>
                <w:rFonts w:ascii="Arial" w:hAnsi="Arial" w:cs="Arial"/>
                <w:sz w:val="24"/>
                <w:szCs w:val="24"/>
              </w:rPr>
              <w:t>:</w:t>
            </w:r>
          </w:p>
          <w:p w14:paraId="7F4BA444" w14:textId="05BD5DED" w:rsidR="00A23850" w:rsidRDefault="00A23850" w:rsidP="009D17D4">
            <w:pPr>
              <w:pStyle w:val="ListParagraph"/>
              <w:numPr>
                <w:ilvl w:val="0"/>
                <w:numId w:val="45"/>
              </w:numPr>
              <w:rPr>
                <w:rFonts w:hAnsi="Arial" w:cs="Arial"/>
              </w:rPr>
            </w:pPr>
            <w:r>
              <w:rPr>
                <w:rFonts w:hAnsi="Arial" w:cs="Arial"/>
              </w:rPr>
              <w:t>The e</w:t>
            </w:r>
            <w:r w:rsidRPr="009D17D4">
              <w:rPr>
                <w:rFonts w:hAnsi="Arial" w:cs="Arial"/>
              </w:rPr>
              <w:t xml:space="preserve">ndoscopy services </w:t>
            </w:r>
            <w:r>
              <w:rPr>
                <w:rFonts w:hAnsi="Arial" w:cs="Arial"/>
              </w:rPr>
              <w:t>would be</w:t>
            </w:r>
            <w:r w:rsidRPr="009D17D4">
              <w:rPr>
                <w:rFonts w:hAnsi="Arial" w:cs="Arial"/>
              </w:rPr>
              <w:t xml:space="preserve"> provided on all three Acute Hospital Sites within SBUHB</w:t>
            </w:r>
            <w:r>
              <w:rPr>
                <w:rFonts w:hAnsi="Arial" w:cs="Arial"/>
              </w:rPr>
              <w:t>;</w:t>
            </w:r>
          </w:p>
          <w:p w14:paraId="41DC792C" w14:textId="0B227CC5" w:rsidR="00A23850" w:rsidRDefault="00A23850" w:rsidP="009D17D4">
            <w:pPr>
              <w:pStyle w:val="ListParagraph"/>
              <w:numPr>
                <w:ilvl w:val="0"/>
                <w:numId w:val="45"/>
              </w:numPr>
              <w:rPr>
                <w:rFonts w:hAnsi="Arial" w:cs="Arial"/>
              </w:rPr>
            </w:pPr>
            <w:r w:rsidRPr="009D17D4">
              <w:rPr>
                <w:rFonts w:hAnsi="Arial" w:cs="Arial"/>
              </w:rPr>
              <w:t xml:space="preserve">The service </w:t>
            </w:r>
            <w:r>
              <w:rPr>
                <w:rFonts w:hAnsi="Arial" w:cs="Arial"/>
              </w:rPr>
              <w:t>was</w:t>
            </w:r>
            <w:r w:rsidRPr="009D17D4">
              <w:rPr>
                <w:rFonts w:hAnsi="Arial" w:cs="Arial"/>
              </w:rPr>
              <w:t xml:space="preserve"> an integral part of three key Welsh Government national performance standards, including 26-week Referral to Treatment (RTT), Single Cancer Pathway (SCP) and the 8-week Diagnostic Waiting Time Standard</w:t>
            </w:r>
            <w:r>
              <w:rPr>
                <w:rFonts w:hAnsi="Arial" w:cs="Arial"/>
              </w:rPr>
              <w:t>;</w:t>
            </w:r>
          </w:p>
          <w:p w14:paraId="57726A33" w14:textId="5F42876F" w:rsidR="00A23850" w:rsidRDefault="00A23850" w:rsidP="009D17D4">
            <w:pPr>
              <w:pStyle w:val="ListParagraph"/>
              <w:numPr>
                <w:ilvl w:val="0"/>
                <w:numId w:val="45"/>
              </w:numPr>
              <w:rPr>
                <w:rFonts w:hAnsi="Arial" w:cs="Arial"/>
              </w:rPr>
            </w:pPr>
            <w:r w:rsidRPr="009D17D4">
              <w:rPr>
                <w:rFonts w:hAnsi="Arial" w:cs="Arial"/>
              </w:rPr>
              <w:t xml:space="preserve">During 2023/24 an improvement trajectory was agreed with </w:t>
            </w:r>
            <w:r>
              <w:rPr>
                <w:rFonts w:hAnsi="Arial" w:cs="Arial"/>
              </w:rPr>
              <w:t>the Welsh Government</w:t>
            </w:r>
            <w:r w:rsidRPr="009D17D4">
              <w:rPr>
                <w:rFonts w:hAnsi="Arial" w:cs="Arial"/>
              </w:rPr>
              <w:t xml:space="preserve"> with an agreed position of 3291 patients waiting over 8-weeks by end March 2024. Th</w:t>
            </w:r>
            <w:r>
              <w:rPr>
                <w:rFonts w:hAnsi="Arial" w:cs="Arial"/>
              </w:rPr>
              <w:t>e</w:t>
            </w:r>
            <w:r w:rsidRPr="009D17D4">
              <w:rPr>
                <w:rFonts w:hAnsi="Arial" w:cs="Arial"/>
              </w:rPr>
              <w:t xml:space="preserve"> target was achieved and delivered a below trajectory position of 3184.  During 2023/24, there was a reduction of 1398 patients waiting over 8 weeks for an Endoscopy</w:t>
            </w:r>
            <w:r>
              <w:rPr>
                <w:rFonts w:hAnsi="Arial" w:cs="Arial"/>
              </w:rPr>
              <w:t>;</w:t>
            </w:r>
          </w:p>
          <w:p w14:paraId="78853781" w14:textId="6C2F6855" w:rsidR="00A23850" w:rsidRDefault="00A23850" w:rsidP="009D17D4">
            <w:pPr>
              <w:pStyle w:val="ListParagraph"/>
              <w:numPr>
                <w:ilvl w:val="0"/>
                <w:numId w:val="45"/>
              </w:numPr>
              <w:rPr>
                <w:rFonts w:hAnsi="Arial" w:cs="Arial"/>
              </w:rPr>
            </w:pPr>
            <w:r w:rsidRPr="00436AAD">
              <w:rPr>
                <w:rFonts w:hAnsi="Arial" w:cs="Arial"/>
              </w:rPr>
              <w:t xml:space="preserve">The current backlog of patients waiting for planned surveillance Endoscopy </w:t>
            </w:r>
            <w:r>
              <w:rPr>
                <w:rFonts w:hAnsi="Arial" w:cs="Arial"/>
              </w:rPr>
              <w:t>was</w:t>
            </w:r>
            <w:r w:rsidRPr="00436AAD">
              <w:rPr>
                <w:rFonts w:hAnsi="Arial" w:cs="Arial"/>
              </w:rPr>
              <w:t xml:space="preserve"> 1536 patients.  </w:t>
            </w:r>
            <w:r w:rsidR="0052268B">
              <w:rPr>
                <w:rFonts w:hAnsi="Arial" w:cs="Arial"/>
              </w:rPr>
              <w:t xml:space="preserve">This </w:t>
            </w:r>
            <w:r w:rsidRPr="00436AAD">
              <w:rPr>
                <w:rFonts w:hAnsi="Arial" w:cs="Arial"/>
              </w:rPr>
              <w:t>represent</w:t>
            </w:r>
            <w:r>
              <w:rPr>
                <w:rFonts w:hAnsi="Arial" w:cs="Arial"/>
              </w:rPr>
              <w:t>ed</w:t>
            </w:r>
            <w:r w:rsidRPr="00436AAD">
              <w:rPr>
                <w:rFonts w:hAnsi="Arial" w:cs="Arial"/>
              </w:rPr>
              <w:t xml:space="preserve"> a clinical risk due to delayed care and therefore the potential inability of early management of any worsened condition or malignancy</w:t>
            </w:r>
            <w:r>
              <w:rPr>
                <w:rFonts w:hAnsi="Arial" w:cs="Arial"/>
              </w:rPr>
              <w:t>;</w:t>
            </w:r>
          </w:p>
          <w:p w14:paraId="5DE56D06" w14:textId="38F72A49" w:rsidR="00A23850" w:rsidRDefault="00A23850" w:rsidP="009D17D4">
            <w:pPr>
              <w:pStyle w:val="ListParagraph"/>
              <w:numPr>
                <w:ilvl w:val="0"/>
                <w:numId w:val="45"/>
              </w:numPr>
              <w:rPr>
                <w:rFonts w:hAnsi="Arial" w:cs="Arial"/>
              </w:rPr>
            </w:pPr>
            <w:r w:rsidRPr="00436AAD">
              <w:rPr>
                <w:rFonts w:hAnsi="Arial" w:cs="Arial"/>
              </w:rPr>
              <w:t>The demand for endoscopy ha</w:t>
            </w:r>
            <w:r>
              <w:rPr>
                <w:rFonts w:hAnsi="Arial" w:cs="Arial"/>
              </w:rPr>
              <w:t>d</w:t>
            </w:r>
            <w:r w:rsidRPr="00436AAD">
              <w:rPr>
                <w:rFonts w:hAnsi="Arial" w:cs="Arial"/>
              </w:rPr>
              <w:t xml:space="preserve"> increased from an average 227 patients per week in 2019 to an average of 270 patients per week during 2023/24</w:t>
            </w:r>
            <w:r>
              <w:rPr>
                <w:rFonts w:hAnsi="Arial" w:cs="Arial"/>
              </w:rPr>
              <w:t>;</w:t>
            </w:r>
          </w:p>
          <w:p w14:paraId="14A0DA5F" w14:textId="11252BB2" w:rsidR="00A23850" w:rsidRDefault="00A23850" w:rsidP="009D17D4">
            <w:pPr>
              <w:pStyle w:val="ListParagraph"/>
              <w:numPr>
                <w:ilvl w:val="0"/>
                <w:numId w:val="45"/>
              </w:numPr>
              <w:rPr>
                <w:rFonts w:hAnsi="Arial" w:cs="Arial"/>
              </w:rPr>
            </w:pPr>
            <w:r w:rsidRPr="00436AAD">
              <w:rPr>
                <w:rFonts w:hAnsi="Arial" w:cs="Arial"/>
              </w:rPr>
              <w:t xml:space="preserve">The total backlog of diagnostic and surveillance waits </w:t>
            </w:r>
            <w:r>
              <w:rPr>
                <w:rFonts w:hAnsi="Arial" w:cs="Arial"/>
              </w:rPr>
              <w:t>was</w:t>
            </w:r>
            <w:r w:rsidRPr="00436AAD">
              <w:rPr>
                <w:rFonts w:hAnsi="Arial" w:cs="Arial"/>
              </w:rPr>
              <w:t xml:space="preserve"> 4438 patients and 8069 points</w:t>
            </w:r>
            <w:r>
              <w:rPr>
                <w:rFonts w:hAnsi="Arial" w:cs="Arial"/>
              </w:rPr>
              <w:t>;</w:t>
            </w:r>
          </w:p>
          <w:p w14:paraId="4BB083B5" w14:textId="60436534" w:rsidR="00A23850" w:rsidRDefault="00A23850" w:rsidP="009D17D4">
            <w:pPr>
              <w:pStyle w:val="ListParagraph"/>
              <w:numPr>
                <w:ilvl w:val="0"/>
                <w:numId w:val="45"/>
              </w:numPr>
              <w:rPr>
                <w:rFonts w:hAnsi="Arial" w:cs="Arial"/>
              </w:rPr>
            </w:pPr>
            <w:r w:rsidRPr="005A12A1">
              <w:rPr>
                <w:rFonts w:hAnsi="Arial" w:cs="Arial"/>
              </w:rPr>
              <w:t xml:space="preserve">There </w:t>
            </w:r>
            <w:r>
              <w:rPr>
                <w:rFonts w:hAnsi="Arial" w:cs="Arial"/>
              </w:rPr>
              <w:t>was</w:t>
            </w:r>
            <w:r w:rsidRPr="005A12A1">
              <w:rPr>
                <w:rFonts w:hAnsi="Arial" w:cs="Arial"/>
              </w:rPr>
              <w:t xml:space="preserve"> capacity for 60 sessions a week Monday-Friday within the 6 available endoscopy rooms. The endoscopy service </w:t>
            </w:r>
            <w:r>
              <w:rPr>
                <w:rFonts w:hAnsi="Arial" w:cs="Arial"/>
              </w:rPr>
              <w:t>was</w:t>
            </w:r>
            <w:r w:rsidRPr="005A12A1">
              <w:rPr>
                <w:rFonts w:hAnsi="Arial" w:cs="Arial"/>
              </w:rPr>
              <w:t xml:space="preserve"> currently funded for 42 sessions through baseline funding</w:t>
            </w:r>
            <w:r w:rsidR="0052268B">
              <w:rPr>
                <w:rFonts w:hAnsi="Arial" w:cs="Arial"/>
              </w:rPr>
              <w:t xml:space="preserve">, leaving </w:t>
            </w:r>
            <w:r w:rsidRPr="005A12A1">
              <w:rPr>
                <w:rFonts w:hAnsi="Arial" w:cs="Arial"/>
              </w:rPr>
              <w:t xml:space="preserve">18 sessions </w:t>
            </w:r>
            <w:r w:rsidR="0052268B">
              <w:rPr>
                <w:rFonts w:hAnsi="Arial" w:cs="Arial"/>
              </w:rPr>
              <w:t>unfunded</w:t>
            </w:r>
            <w:r>
              <w:rPr>
                <w:rFonts w:hAnsi="Arial" w:cs="Arial"/>
              </w:rPr>
              <w:t>;</w:t>
            </w:r>
          </w:p>
          <w:p w14:paraId="2BE59664" w14:textId="7EE159F3" w:rsidR="00A23850" w:rsidRPr="00D84A75" w:rsidRDefault="00A23850" w:rsidP="005A12A1">
            <w:pPr>
              <w:pStyle w:val="ListParagraph"/>
              <w:numPr>
                <w:ilvl w:val="0"/>
                <w:numId w:val="45"/>
              </w:numPr>
              <w:rPr>
                <w:rFonts w:hAnsi="Arial" w:cs="Arial"/>
              </w:rPr>
            </w:pPr>
            <w:r>
              <w:rPr>
                <w:rFonts w:hAnsi="Arial" w:cs="Arial"/>
              </w:rPr>
              <w:t xml:space="preserve">The options for </w:t>
            </w:r>
            <w:r w:rsidR="0052268B">
              <w:rPr>
                <w:rFonts w:hAnsi="Arial" w:cs="Arial"/>
              </w:rPr>
              <w:t xml:space="preserve">creating a </w:t>
            </w:r>
            <w:r>
              <w:rPr>
                <w:rFonts w:hAnsi="Arial" w:cs="Arial"/>
              </w:rPr>
              <w:t>sustainable endoscopy performance</w:t>
            </w:r>
            <w:r w:rsidR="00934EEB">
              <w:rPr>
                <w:rFonts w:hAnsi="Arial" w:cs="Arial"/>
              </w:rPr>
              <w:t xml:space="preserve"> </w:t>
            </w:r>
            <w:r w:rsidR="0052268B">
              <w:rPr>
                <w:rFonts w:hAnsi="Arial" w:cs="Arial"/>
              </w:rPr>
              <w:t xml:space="preserve">were </w:t>
            </w:r>
            <w:r w:rsidR="00934EEB">
              <w:rPr>
                <w:rFonts w:hAnsi="Arial" w:cs="Arial"/>
              </w:rPr>
              <w:t>set out in the report</w:t>
            </w:r>
            <w:r w:rsidR="005D0945">
              <w:rPr>
                <w:rFonts w:hAnsi="Arial" w:cs="Arial"/>
              </w:rPr>
              <w:t xml:space="preserve">, </w:t>
            </w:r>
            <w:r w:rsidR="0052268B">
              <w:rPr>
                <w:rFonts w:hAnsi="Arial" w:cs="Arial"/>
              </w:rPr>
              <w:t>the options outlined were</w:t>
            </w:r>
            <w:r>
              <w:rPr>
                <w:rFonts w:hAnsi="Arial" w:cs="Arial"/>
              </w:rPr>
              <w:t xml:space="preserve"> option 2 to</w:t>
            </w:r>
            <w:r>
              <w:rPr>
                <w:rFonts w:eastAsia="Times New Roman" w:hAnsiTheme="minorHAnsi" w:cstheme="minorBidi"/>
                <w:bdr w:val="none" w:sz="0" w:space="0" w:color="auto"/>
                <w:lang w:eastAsia="en-US"/>
              </w:rPr>
              <w:t xml:space="preserve"> in</w:t>
            </w:r>
            <w:r w:rsidRPr="005A12A1">
              <w:rPr>
                <w:rFonts w:hAnsi="Arial" w:cs="Arial"/>
              </w:rPr>
              <w:t>crease capacity with additional non –recurrent sessions to the level secured for 2023/24</w:t>
            </w:r>
            <w:r>
              <w:rPr>
                <w:rFonts w:hAnsi="Arial" w:cs="Arial"/>
              </w:rPr>
              <w:t xml:space="preserve"> or option 3</w:t>
            </w:r>
            <w:r w:rsidR="0052268B">
              <w:rPr>
                <w:rFonts w:hAnsi="Arial" w:cs="Arial"/>
              </w:rPr>
              <w:t xml:space="preserve"> to</w:t>
            </w:r>
            <w:r>
              <w:rPr>
                <w:rFonts w:hAnsi="Arial" w:cs="Arial"/>
              </w:rPr>
              <w:t xml:space="preserve"> </w:t>
            </w:r>
            <w:r>
              <w:t>i</w:t>
            </w:r>
            <w:r w:rsidRPr="005A12A1">
              <w:rPr>
                <w:rFonts w:hAnsi="Arial" w:cs="Arial"/>
              </w:rPr>
              <w:t>nvest in the expansion of substantive workforce up to 18 sessions.</w:t>
            </w:r>
            <w:r w:rsidR="005C32DB">
              <w:rPr>
                <w:rFonts w:hAnsi="Arial" w:cs="Arial"/>
              </w:rPr>
              <w:t xml:space="preserve"> </w:t>
            </w:r>
            <w:r w:rsidR="0052268B">
              <w:rPr>
                <w:rFonts w:hAnsi="Arial" w:cs="Arial"/>
              </w:rPr>
              <w:t xml:space="preserve">This latter options including </w:t>
            </w:r>
            <w:r w:rsidR="005C32DB">
              <w:rPr>
                <w:rFonts w:hAnsi="Arial" w:cs="Arial"/>
              </w:rPr>
              <w:t>the i</w:t>
            </w:r>
            <w:r w:rsidR="005C32DB" w:rsidRPr="005A12A1">
              <w:rPr>
                <w:rFonts w:hAnsi="Arial" w:cs="Arial"/>
              </w:rPr>
              <w:t>mplementation</w:t>
            </w:r>
            <w:r w:rsidR="00E469A5">
              <w:rPr>
                <w:rFonts w:hAnsi="Arial" w:cs="Arial"/>
              </w:rPr>
              <w:t xml:space="preserve"> of </w:t>
            </w:r>
            <w:r w:rsidRPr="005A12A1">
              <w:rPr>
                <w:rFonts w:hAnsi="Arial" w:cs="Arial"/>
              </w:rPr>
              <w:t>a non-recurren</w:t>
            </w:r>
            <w:r>
              <w:rPr>
                <w:rFonts w:hAnsi="Arial" w:cs="Arial"/>
              </w:rPr>
              <w:t>t</w:t>
            </w:r>
            <w:r w:rsidRPr="005A12A1">
              <w:rPr>
                <w:rFonts w:hAnsi="Arial" w:cs="Arial"/>
              </w:rPr>
              <w:t xml:space="preserve"> mobile endoscopy solution to manage the backlog of surveillance and over 8-weeks</w:t>
            </w:r>
            <w:r w:rsidRPr="005A12A1">
              <w:rPr>
                <w:rFonts w:hAnsi="Arial" w:cs="Arial"/>
                <w:bdr w:val="none" w:sz="0" w:space="0" w:color="auto"/>
              </w:rPr>
              <w:t xml:space="preserve"> waits to zero</w:t>
            </w:r>
            <w:r>
              <w:rPr>
                <w:rFonts w:hAnsi="Arial" w:cs="Arial"/>
                <w:bdr w:val="none" w:sz="0" w:space="0" w:color="auto"/>
              </w:rPr>
              <w:t>;</w:t>
            </w:r>
          </w:p>
          <w:p w14:paraId="3102A913" w14:textId="55704EF5" w:rsidR="00A23850" w:rsidRPr="00FF5623" w:rsidRDefault="00A23850" w:rsidP="005A12A1">
            <w:pPr>
              <w:pStyle w:val="ListParagraph"/>
              <w:numPr>
                <w:ilvl w:val="0"/>
                <w:numId w:val="45"/>
              </w:numPr>
              <w:rPr>
                <w:rFonts w:hAnsi="Arial" w:cs="Arial"/>
              </w:rPr>
            </w:pPr>
            <w:r>
              <w:rPr>
                <w:rFonts w:hAnsi="Arial" w:cs="Arial"/>
                <w:bdr w:val="none" w:sz="0" w:space="0" w:color="auto"/>
              </w:rPr>
              <w:t>The option two would include a</w:t>
            </w:r>
            <w:r w:rsidRPr="00D84A75">
              <w:rPr>
                <w:rFonts w:hAnsi="Arial" w:cs="Arial"/>
                <w:bdr w:val="none" w:sz="0" w:space="0" w:color="auto"/>
              </w:rPr>
              <w:t xml:space="preserve"> continuation of the non-recurring funding received in 2023/24 and that ha</w:t>
            </w:r>
            <w:r>
              <w:rPr>
                <w:rFonts w:hAnsi="Arial" w:cs="Arial"/>
                <w:bdr w:val="none" w:sz="0" w:space="0" w:color="auto"/>
              </w:rPr>
              <w:t>d</w:t>
            </w:r>
            <w:r w:rsidRPr="00D84A75">
              <w:rPr>
                <w:rFonts w:hAnsi="Arial" w:cs="Arial"/>
                <w:bdr w:val="none" w:sz="0" w:space="0" w:color="auto"/>
              </w:rPr>
              <w:t xml:space="preserve"> been received by the service since 2019</w:t>
            </w:r>
            <w:r w:rsidR="005D0945">
              <w:rPr>
                <w:rFonts w:hAnsi="Arial" w:cs="Arial"/>
                <w:bdr w:val="none" w:sz="0" w:space="0" w:color="auto"/>
              </w:rPr>
              <w:t>.</w:t>
            </w:r>
          </w:p>
          <w:p w14:paraId="667FA10C" w14:textId="7FD35866" w:rsidR="00A23850" w:rsidRDefault="00A23850" w:rsidP="00FF5623">
            <w:pPr>
              <w:rPr>
                <w:rFonts w:ascii="Arial" w:hAnsi="Arial" w:cs="Arial"/>
                <w:sz w:val="24"/>
                <w:szCs w:val="24"/>
              </w:rPr>
            </w:pPr>
            <w:r w:rsidRPr="00FF5623">
              <w:rPr>
                <w:rFonts w:ascii="Arial" w:hAnsi="Arial" w:cs="Arial"/>
                <w:sz w:val="24"/>
                <w:szCs w:val="24"/>
              </w:rPr>
              <w:t xml:space="preserve">DL </w:t>
            </w:r>
            <w:r w:rsidR="005D0945">
              <w:rPr>
                <w:rFonts w:ascii="Arial" w:hAnsi="Arial" w:cs="Arial"/>
                <w:sz w:val="24"/>
                <w:szCs w:val="24"/>
              </w:rPr>
              <w:t xml:space="preserve">added </w:t>
            </w:r>
            <w:r>
              <w:rPr>
                <w:rFonts w:ascii="Arial" w:hAnsi="Arial" w:cs="Arial"/>
                <w:sz w:val="24"/>
                <w:szCs w:val="24"/>
              </w:rPr>
              <w:t xml:space="preserve">the core budget was lower than required and the additional £3m had been non-recurrent over the last five years which would cause an effect to the services ability </w:t>
            </w:r>
            <w:r>
              <w:rPr>
                <w:rFonts w:ascii="Arial" w:hAnsi="Arial" w:cs="Arial"/>
                <w:sz w:val="24"/>
                <w:szCs w:val="24"/>
              </w:rPr>
              <w:lastRenderedPageBreak/>
              <w:t xml:space="preserve">to deliver sustainable solutions. </w:t>
            </w:r>
            <w:r w:rsidR="00F5783D">
              <w:rPr>
                <w:rFonts w:ascii="Arial" w:hAnsi="Arial" w:cs="Arial"/>
                <w:sz w:val="24"/>
                <w:szCs w:val="24"/>
              </w:rPr>
              <w:t>Th</w:t>
            </w:r>
            <w:r>
              <w:rPr>
                <w:rFonts w:ascii="Arial" w:hAnsi="Arial" w:cs="Arial"/>
                <w:sz w:val="24"/>
                <w:szCs w:val="24"/>
              </w:rPr>
              <w:t xml:space="preserve">e health care systems engineering team had been helping the service to better understand the demand and capacity model. </w:t>
            </w:r>
          </w:p>
          <w:p w14:paraId="5D7434EE" w14:textId="3769CB88" w:rsidR="00A23850" w:rsidRDefault="00A23850" w:rsidP="00FF5623">
            <w:pPr>
              <w:rPr>
                <w:rFonts w:ascii="Arial" w:hAnsi="Arial" w:cs="Arial"/>
                <w:sz w:val="24"/>
                <w:szCs w:val="24"/>
              </w:rPr>
            </w:pPr>
            <w:r>
              <w:rPr>
                <w:rFonts w:ascii="Arial" w:hAnsi="Arial" w:cs="Arial"/>
                <w:sz w:val="24"/>
                <w:szCs w:val="24"/>
              </w:rPr>
              <w:t>FH commented over the last year the service had put a huge amount of effort into understanding the management demand around endoscopy and to seek opportunities. She added that there had been a turn</w:t>
            </w:r>
            <w:r w:rsidR="00014EE1">
              <w:rPr>
                <w:rFonts w:ascii="Arial" w:hAnsi="Arial" w:cs="Arial"/>
                <w:sz w:val="24"/>
                <w:szCs w:val="24"/>
              </w:rPr>
              <w:t>around</w:t>
            </w:r>
            <w:r>
              <w:rPr>
                <w:rFonts w:ascii="Arial" w:hAnsi="Arial" w:cs="Arial"/>
                <w:sz w:val="24"/>
                <w:szCs w:val="24"/>
              </w:rPr>
              <w:t xml:space="preserve"> within the workforce, 2-3 years ago SBUHB had difficulty recruiting endoscopy nurses and the health board was now up to establishment.</w:t>
            </w:r>
          </w:p>
          <w:p w14:paraId="3382C9E5" w14:textId="6157C304" w:rsidR="00A23850" w:rsidRDefault="00A23850" w:rsidP="00FF5623">
            <w:pPr>
              <w:rPr>
                <w:rFonts w:ascii="Arial" w:hAnsi="Arial" w:cs="Arial"/>
                <w:sz w:val="24"/>
                <w:szCs w:val="24"/>
              </w:rPr>
            </w:pPr>
            <w:r>
              <w:rPr>
                <w:rFonts w:ascii="Arial" w:hAnsi="Arial" w:cs="Arial"/>
                <w:sz w:val="24"/>
                <w:szCs w:val="24"/>
              </w:rPr>
              <w:t xml:space="preserve">RO </w:t>
            </w:r>
            <w:r w:rsidR="00D40C3A">
              <w:rPr>
                <w:rFonts w:ascii="Arial" w:hAnsi="Arial" w:cs="Arial"/>
                <w:sz w:val="24"/>
                <w:szCs w:val="24"/>
              </w:rPr>
              <w:t>asked for</w:t>
            </w:r>
            <w:r>
              <w:rPr>
                <w:rFonts w:ascii="Arial" w:hAnsi="Arial" w:cs="Arial"/>
                <w:sz w:val="24"/>
                <w:szCs w:val="24"/>
              </w:rPr>
              <w:t xml:space="preserve"> further assurance around </w:t>
            </w:r>
            <w:r w:rsidR="00E469A5">
              <w:rPr>
                <w:rFonts w:ascii="Arial" w:hAnsi="Arial" w:cs="Arial"/>
                <w:sz w:val="24"/>
                <w:szCs w:val="24"/>
              </w:rPr>
              <w:t xml:space="preserve">the reasons for </w:t>
            </w:r>
            <w:r>
              <w:rPr>
                <w:rFonts w:ascii="Arial" w:hAnsi="Arial" w:cs="Arial"/>
                <w:sz w:val="24"/>
                <w:szCs w:val="24"/>
              </w:rPr>
              <w:t xml:space="preserve">the increase of demand within the endoscopy performance. RS responded that the age for bowel screening had decreased therefore there would be an increase of patients to SBUHB for bowel screening. </w:t>
            </w:r>
            <w:r w:rsidRPr="00D94178">
              <w:rPr>
                <w:rFonts w:ascii="Arial" w:hAnsi="Arial" w:cs="Arial"/>
                <w:sz w:val="24"/>
                <w:szCs w:val="24"/>
              </w:rPr>
              <w:t>RO asked would there be enough members of staff to implement a non-recurrent mobile endoscopy solution to manage the backlog of surveillance and over 8-weeks waits to zero</w:t>
            </w:r>
            <w:r>
              <w:rPr>
                <w:rFonts w:ascii="Arial" w:hAnsi="Arial" w:cs="Arial"/>
                <w:sz w:val="24"/>
                <w:szCs w:val="24"/>
              </w:rPr>
              <w:t>. RS responded that the mobile endoscopy unit would include a complete set of nurses, endoscopists and patholog</w:t>
            </w:r>
            <w:r w:rsidR="004F5BC3">
              <w:rPr>
                <w:rFonts w:ascii="Arial" w:hAnsi="Arial" w:cs="Arial"/>
                <w:sz w:val="24"/>
                <w:szCs w:val="24"/>
              </w:rPr>
              <w:t>ists</w:t>
            </w:r>
            <w:r>
              <w:rPr>
                <w:rFonts w:ascii="Arial" w:hAnsi="Arial" w:cs="Arial"/>
                <w:sz w:val="24"/>
                <w:szCs w:val="24"/>
              </w:rPr>
              <w:t xml:space="preserve">, it would not cause an impact on services </w:t>
            </w:r>
            <w:r w:rsidR="00465916">
              <w:rPr>
                <w:rFonts w:ascii="Arial" w:hAnsi="Arial" w:cs="Arial"/>
                <w:sz w:val="24"/>
                <w:szCs w:val="24"/>
              </w:rPr>
              <w:t>and there would</w:t>
            </w:r>
            <w:r w:rsidR="00E469A5">
              <w:rPr>
                <w:rFonts w:ascii="Arial" w:hAnsi="Arial" w:cs="Arial"/>
                <w:sz w:val="24"/>
                <w:szCs w:val="24"/>
              </w:rPr>
              <w:t xml:space="preserve"> not be</w:t>
            </w:r>
            <w:r w:rsidR="00465916">
              <w:rPr>
                <w:rFonts w:ascii="Arial" w:hAnsi="Arial" w:cs="Arial"/>
                <w:sz w:val="24"/>
                <w:szCs w:val="24"/>
              </w:rPr>
              <w:t xml:space="preserve"> the need </w:t>
            </w:r>
            <w:r>
              <w:rPr>
                <w:rFonts w:ascii="Arial" w:hAnsi="Arial" w:cs="Arial"/>
                <w:sz w:val="24"/>
                <w:szCs w:val="24"/>
              </w:rPr>
              <w:t xml:space="preserve">to recruit extra staff. </w:t>
            </w:r>
          </w:p>
          <w:p w14:paraId="32A7C90D" w14:textId="1DA6F3F1" w:rsidR="00A23850" w:rsidRDefault="00A23850" w:rsidP="00FF5623">
            <w:pPr>
              <w:rPr>
                <w:rFonts w:ascii="Arial" w:hAnsi="Arial" w:cs="Arial"/>
                <w:sz w:val="24"/>
                <w:szCs w:val="24"/>
              </w:rPr>
            </w:pPr>
            <w:r w:rsidRPr="00767006">
              <w:rPr>
                <w:rFonts w:ascii="Arial" w:hAnsi="Arial" w:cs="Arial"/>
                <w:sz w:val="24"/>
                <w:szCs w:val="24"/>
              </w:rPr>
              <w:t>PP asked DG for confirmation around the budget availability for this year and future years.</w:t>
            </w:r>
            <w:r>
              <w:rPr>
                <w:rFonts w:ascii="Arial" w:hAnsi="Arial" w:cs="Arial"/>
                <w:sz w:val="24"/>
                <w:szCs w:val="24"/>
              </w:rPr>
              <w:t xml:space="preserve"> </w:t>
            </w:r>
          </w:p>
          <w:p w14:paraId="1D995955" w14:textId="542369E0" w:rsidR="002218AA" w:rsidRPr="002218AA" w:rsidRDefault="002218AA" w:rsidP="00FF5623">
            <w:pPr>
              <w:rPr>
                <w:rFonts w:ascii="Arial" w:hAnsi="Arial" w:cs="Arial"/>
                <w:b/>
                <w:bCs/>
                <w:sz w:val="24"/>
                <w:szCs w:val="24"/>
              </w:rPr>
            </w:pPr>
            <w:r w:rsidRPr="002218AA">
              <w:rPr>
                <w:rFonts w:ascii="Arial" w:hAnsi="Arial" w:cs="Arial"/>
                <w:b/>
                <w:bCs/>
                <w:sz w:val="24"/>
                <w:szCs w:val="24"/>
              </w:rPr>
              <w:t>ACTION - DG</w:t>
            </w:r>
          </w:p>
          <w:p w14:paraId="723B324D" w14:textId="74E41EEA" w:rsidR="00A23850" w:rsidRPr="00F30CCF" w:rsidRDefault="00A23850" w:rsidP="00FF3944">
            <w:pPr>
              <w:rPr>
                <w:rFonts w:ascii="Arial" w:hAnsi="Arial" w:cs="Arial"/>
                <w:sz w:val="24"/>
                <w:szCs w:val="24"/>
              </w:rPr>
            </w:pPr>
            <w:r w:rsidRPr="00744544">
              <w:rPr>
                <w:rFonts w:ascii="Arial" w:hAnsi="Arial" w:cs="Arial"/>
                <w:sz w:val="24"/>
                <w:szCs w:val="24"/>
              </w:rPr>
              <w:t xml:space="preserve">The Committee </w:t>
            </w:r>
            <w:r w:rsidRPr="00744544">
              <w:rPr>
                <w:rFonts w:ascii="Arial" w:hAnsi="Arial" w:cs="Arial"/>
                <w:b/>
                <w:bCs/>
                <w:sz w:val="24"/>
                <w:szCs w:val="24"/>
              </w:rPr>
              <w:t>noted</w:t>
            </w:r>
            <w:r w:rsidRPr="00744544">
              <w:rPr>
                <w:rFonts w:ascii="Arial" w:hAnsi="Arial" w:cs="Arial"/>
                <w:sz w:val="24"/>
                <w:szCs w:val="24"/>
              </w:rPr>
              <w:t xml:space="preserve"> the </w:t>
            </w:r>
            <w:r>
              <w:rPr>
                <w:rFonts w:ascii="Arial" w:hAnsi="Arial" w:cs="Arial"/>
                <w:sz w:val="24"/>
                <w:szCs w:val="24"/>
              </w:rPr>
              <w:t xml:space="preserve">endoscopy performance presentation. </w:t>
            </w:r>
          </w:p>
        </w:tc>
      </w:tr>
      <w:bookmarkEnd w:id="0"/>
      <w:tr w:rsidR="00A23850" w:rsidRPr="00F30CCF" w14:paraId="49F1672A" w14:textId="68FFE906" w:rsidTr="00A23850">
        <w:trPr>
          <w:trHeight w:val="519"/>
        </w:trPr>
        <w:tc>
          <w:tcPr>
            <w:tcW w:w="1355" w:type="dxa"/>
            <w:shd w:val="clear" w:color="auto" w:fill="auto"/>
            <w:tcMar>
              <w:top w:w="80" w:type="dxa"/>
              <w:left w:w="80" w:type="dxa"/>
              <w:bottom w:w="80" w:type="dxa"/>
              <w:right w:w="80" w:type="dxa"/>
            </w:tcMar>
          </w:tcPr>
          <w:p w14:paraId="4DD797B3" w14:textId="1BA63FB4" w:rsidR="00A23850" w:rsidRPr="00F30CCF" w:rsidRDefault="00A23850" w:rsidP="00A3050E">
            <w:pPr>
              <w:rPr>
                <w:rFonts w:ascii="Arial" w:hAnsi="Arial" w:cs="Arial"/>
                <w:b/>
                <w:sz w:val="24"/>
                <w:szCs w:val="24"/>
              </w:rPr>
            </w:pPr>
            <w:r>
              <w:rPr>
                <w:rFonts w:ascii="Arial" w:hAnsi="Arial" w:cs="Arial"/>
                <w:b/>
                <w:sz w:val="24"/>
                <w:szCs w:val="24"/>
              </w:rPr>
              <w:lastRenderedPageBreak/>
              <w:t>94/24</w:t>
            </w:r>
          </w:p>
        </w:tc>
        <w:tc>
          <w:tcPr>
            <w:tcW w:w="9555" w:type="dxa"/>
            <w:shd w:val="clear" w:color="auto" w:fill="auto"/>
            <w:tcMar>
              <w:top w:w="80" w:type="dxa"/>
              <w:left w:w="80" w:type="dxa"/>
              <w:bottom w:w="80" w:type="dxa"/>
              <w:right w:w="80" w:type="dxa"/>
            </w:tcMar>
          </w:tcPr>
          <w:p w14:paraId="62E38731" w14:textId="0E0C5058" w:rsidR="00A23850" w:rsidRPr="00F30CCF" w:rsidRDefault="00A23850" w:rsidP="00A3050E">
            <w:pPr>
              <w:rPr>
                <w:rFonts w:ascii="Arial" w:hAnsi="Arial" w:cs="Arial"/>
                <w:b/>
                <w:sz w:val="24"/>
                <w:szCs w:val="24"/>
              </w:rPr>
            </w:pPr>
            <w:r>
              <w:rPr>
                <w:rFonts w:ascii="Arial" w:hAnsi="Arial" w:cs="Arial"/>
                <w:b/>
                <w:sz w:val="24"/>
                <w:szCs w:val="24"/>
              </w:rPr>
              <w:t>UPDATE ON IMPACTS OF THE INIDUSTRIAL ACTION</w:t>
            </w:r>
          </w:p>
        </w:tc>
      </w:tr>
      <w:tr w:rsidR="00A23850" w:rsidRPr="00F30CCF" w14:paraId="78334BCB" w14:textId="333F82CE" w:rsidTr="00A23850">
        <w:trPr>
          <w:trHeight w:val="519"/>
        </w:trPr>
        <w:tc>
          <w:tcPr>
            <w:tcW w:w="1355" w:type="dxa"/>
            <w:shd w:val="clear" w:color="auto" w:fill="auto"/>
            <w:tcMar>
              <w:top w:w="80" w:type="dxa"/>
              <w:left w:w="80" w:type="dxa"/>
              <w:bottom w:w="80" w:type="dxa"/>
              <w:right w:w="80" w:type="dxa"/>
            </w:tcMar>
          </w:tcPr>
          <w:p w14:paraId="5D0AEB89" w14:textId="77777777" w:rsidR="00A23850" w:rsidRPr="00F30CCF"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1F3A40BD" w14:textId="77777777" w:rsidR="00A23850" w:rsidRDefault="00A23850" w:rsidP="00353EEC">
            <w:pPr>
              <w:rPr>
                <w:rFonts w:ascii="Arial" w:hAnsi="Arial" w:cs="Arial"/>
                <w:sz w:val="24"/>
                <w:szCs w:val="24"/>
              </w:rPr>
            </w:pPr>
            <w:r w:rsidRPr="00523885">
              <w:rPr>
                <w:rFonts w:ascii="Arial" w:hAnsi="Arial" w:cs="Arial"/>
                <w:sz w:val="24"/>
                <w:szCs w:val="24"/>
              </w:rPr>
              <w:t xml:space="preserve">The Committee </w:t>
            </w:r>
            <w:r w:rsidRPr="00523885">
              <w:rPr>
                <w:rFonts w:ascii="Arial" w:hAnsi="Arial" w:cs="Arial"/>
                <w:b/>
                <w:bCs/>
                <w:sz w:val="24"/>
                <w:szCs w:val="24"/>
              </w:rPr>
              <w:t xml:space="preserve">received </w:t>
            </w:r>
            <w:r w:rsidRPr="00523885">
              <w:rPr>
                <w:rFonts w:ascii="Arial" w:hAnsi="Arial" w:cs="Arial"/>
                <w:sz w:val="24"/>
                <w:szCs w:val="24"/>
              </w:rPr>
              <w:t>a report on the impacts of the Industrial Action</w:t>
            </w:r>
            <w:r>
              <w:rPr>
                <w:rFonts w:ascii="Arial" w:hAnsi="Arial" w:cs="Arial"/>
                <w:sz w:val="24"/>
                <w:szCs w:val="24"/>
              </w:rPr>
              <w:t>.</w:t>
            </w:r>
          </w:p>
          <w:p w14:paraId="5ADB84B5" w14:textId="1EBECDB5" w:rsidR="00A23850" w:rsidRDefault="00A23850" w:rsidP="00353EEC">
            <w:pPr>
              <w:rPr>
                <w:rFonts w:ascii="Arial" w:hAnsi="Arial" w:cs="Arial"/>
                <w:sz w:val="24"/>
                <w:szCs w:val="24"/>
              </w:rPr>
            </w:pPr>
            <w:r w:rsidRPr="009E6CE3">
              <w:rPr>
                <w:rFonts w:ascii="Arial" w:hAnsi="Arial" w:cs="Arial"/>
                <w:sz w:val="24"/>
                <w:szCs w:val="24"/>
              </w:rPr>
              <w:t xml:space="preserve">In presenting the report, </w:t>
            </w:r>
            <w:r>
              <w:rPr>
                <w:rFonts w:ascii="Arial" w:hAnsi="Arial" w:cs="Arial"/>
                <w:sz w:val="24"/>
                <w:szCs w:val="24"/>
              </w:rPr>
              <w:t>DL</w:t>
            </w:r>
            <w:r w:rsidRPr="009E6CE3">
              <w:rPr>
                <w:rFonts w:ascii="Arial" w:hAnsi="Arial" w:cs="Arial"/>
                <w:sz w:val="24"/>
                <w:szCs w:val="24"/>
              </w:rPr>
              <w:t xml:space="preserve"> highlighted the following points</w:t>
            </w:r>
            <w:r>
              <w:rPr>
                <w:rFonts w:ascii="Arial" w:hAnsi="Arial" w:cs="Arial"/>
                <w:sz w:val="24"/>
                <w:szCs w:val="24"/>
              </w:rPr>
              <w:t>:</w:t>
            </w:r>
          </w:p>
          <w:p w14:paraId="563B02C7" w14:textId="4A2981A6" w:rsidR="00A23850" w:rsidRDefault="00A23850" w:rsidP="009E6CE3">
            <w:pPr>
              <w:pStyle w:val="ListParagraph"/>
              <w:numPr>
                <w:ilvl w:val="0"/>
                <w:numId w:val="45"/>
              </w:numPr>
              <w:rPr>
                <w:rFonts w:hAnsi="Arial" w:cs="Arial"/>
              </w:rPr>
            </w:pPr>
            <w:r w:rsidRPr="009E6CE3">
              <w:rPr>
                <w:rFonts w:hAnsi="Arial" w:cs="Arial"/>
              </w:rPr>
              <w:t xml:space="preserve">Due to an ongoing pay dispute, junior doctors in NHS Wales took industrial action during January and February 2024.  </w:t>
            </w:r>
            <w:r>
              <w:rPr>
                <w:rFonts w:hAnsi="Arial" w:cs="Arial"/>
              </w:rPr>
              <w:t>It had</w:t>
            </w:r>
            <w:r w:rsidRPr="009E6CE3">
              <w:rPr>
                <w:rFonts w:hAnsi="Arial" w:cs="Arial"/>
              </w:rPr>
              <w:t xml:space="preserve"> resulted in significant disruption to routine, elective operational service delivery</w:t>
            </w:r>
            <w:r>
              <w:rPr>
                <w:rFonts w:hAnsi="Arial" w:cs="Arial"/>
              </w:rPr>
              <w:t>;</w:t>
            </w:r>
          </w:p>
          <w:p w14:paraId="2E953F5B" w14:textId="6B5EB6C9" w:rsidR="00A23850" w:rsidRDefault="00A23850" w:rsidP="009E6CE3">
            <w:pPr>
              <w:pStyle w:val="ListParagraph"/>
              <w:numPr>
                <w:ilvl w:val="0"/>
                <w:numId w:val="45"/>
              </w:numPr>
              <w:rPr>
                <w:rFonts w:hAnsi="Arial" w:cs="Arial"/>
              </w:rPr>
            </w:pPr>
            <w:r w:rsidRPr="009E6CE3">
              <w:rPr>
                <w:rFonts w:hAnsi="Arial" w:cs="Arial"/>
              </w:rPr>
              <w:t>As the dates of the industrial action were known in advance, there may be a reduction in activity booked and therefore the lost activity may not be everything that was cancelled as fewer appointments were actually booked</w:t>
            </w:r>
            <w:r>
              <w:rPr>
                <w:rFonts w:hAnsi="Arial" w:cs="Arial"/>
              </w:rPr>
              <w:t>;</w:t>
            </w:r>
          </w:p>
          <w:p w14:paraId="1A578EA6" w14:textId="0B0F8155" w:rsidR="00A23850" w:rsidRPr="009E6CE3" w:rsidRDefault="00A23850" w:rsidP="009E6CE3">
            <w:pPr>
              <w:pStyle w:val="ListParagraph"/>
              <w:numPr>
                <w:ilvl w:val="0"/>
                <w:numId w:val="45"/>
              </w:numPr>
              <w:rPr>
                <w:rFonts w:hAnsi="Arial" w:cs="Arial"/>
              </w:rPr>
            </w:pPr>
            <w:r>
              <w:rPr>
                <w:rFonts w:hAnsi="Arial" w:cs="Arial"/>
              </w:rPr>
              <w:t>The biggest loss for SBUHB was surgical intervention as there was a decrease in consultants and 46% activity dropped from 2023/24</w:t>
            </w:r>
            <w:r w:rsidR="00087BF3">
              <w:rPr>
                <w:rFonts w:hAnsi="Arial" w:cs="Arial"/>
              </w:rPr>
              <w:t xml:space="preserve">. </w:t>
            </w:r>
          </w:p>
          <w:p w14:paraId="06FAC050" w14:textId="2BDD214B" w:rsidR="00A23850" w:rsidRPr="00523885" w:rsidRDefault="00A23850" w:rsidP="00353EEC">
            <w:pPr>
              <w:rPr>
                <w:rFonts w:ascii="Arial" w:hAnsi="Arial" w:cs="Arial"/>
              </w:rPr>
            </w:pPr>
            <w:r w:rsidRPr="00523885">
              <w:rPr>
                <w:rFonts w:ascii="Arial" w:hAnsi="Arial" w:cs="Arial"/>
                <w:sz w:val="24"/>
                <w:szCs w:val="24"/>
              </w:rPr>
              <w:t xml:space="preserve">The Committee </w:t>
            </w:r>
            <w:r w:rsidRPr="00523885">
              <w:rPr>
                <w:rFonts w:ascii="Arial" w:hAnsi="Arial" w:cs="Arial"/>
                <w:b/>
                <w:bCs/>
                <w:sz w:val="24"/>
                <w:szCs w:val="24"/>
              </w:rPr>
              <w:t xml:space="preserve">noted </w:t>
            </w:r>
            <w:r w:rsidR="003349B1" w:rsidRPr="003349B1">
              <w:rPr>
                <w:rFonts w:ascii="Arial" w:hAnsi="Arial" w:cs="Arial"/>
                <w:sz w:val="24"/>
                <w:szCs w:val="24"/>
              </w:rPr>
              <w:t>the impact junior doctors’ industrial action had on the delivery or routine, elective operational service delivery.</w:t>
            </w:r>
          </w:p>
        </w:tc>
      </w:tr>
      <w:tr w:rsidR="00A23850" w:rsidRPr="00F30CCF" w14:paraId="44B1DA8E" w14:textId="2FA58ECE" w:rsidTr="00A23850">
        <w:trPr>
          <w:trHeight w:val="519"/>
        </w:trPr>
        <w:tc>
          <w:tcPr>
            <w:tcW w:w="1355" w:type="dxa"/>
            <w:shd w:val="clear" w:color="auto" w:fill="auto"/>
            <w:tcMar>
              <w:top w:w="80" w:type="dxa"/>
              <w:left w:w="80" w:type="dxa"/>
              <w:bottom w:w="80" w:type="dxa"/>
              <w:right w:w="80" w:type="dxa"/>
            </w:tcMar>
          </w:tcPr>
          <w:p w14:paraId="4443DF22" w14:textId="60EB239B" w:rsidR="00A23850" w:rsidRPr="00F30CCF" w:rsidRDefault="00A23850" w:rsidP="00A3050E">
            <w:pPr>
              <w:rPr>
                <w:rFonts w:ascii="Arial" w:hAnsi="Arial" w:cs="Arial"/>
                <w:b/>
                <w:sz w:val="24"/>
                <w:szCs w:val="24"/>
              </w:rPr>
            </w:pPr>
            <w:r>
              <w:rPr>
                <w:rFonts w:ascii="Arial" w:hAnsi="Arial" w:cs="Arial"/>
                <w:b/>
                <w:sz w:val="24"/>
                <w:szCs w:val="24"/>
              </w:rPr>
              <w:t>95/24</w:t>
            </w:r>
          </w:p>
        </w:tc>
        <w:tc>
          <w:tcPr>
            <w:tcW w:w="9555" w:type="dxa"/>
            <w:shd w:val="clear" w:color="auto" w:fill="auto"/>
            <w:tcMar>
              <w:top w:w="80" w:type="dxa"/>
              <w:left w:w="80" w:type="dxa"/>
              <w:bottom w:w="80" w:type="dxa"/>
              <w:right w:w="80" w:type="dxa"/>
            </w:tcMar>
          </w:tcPr>
          <w:p w14:paraId="7AD3E813" w14:textId="5094BE64" w:rsidR="00A23850" w:rsidRPr="00F30CCF" w:rsidRDefault="00A23850" w:rsidP="002D25A6">
            <w:pPr>
              <w:rPr>
                <w:rFonts w:ascii="Arial" w:hAnsi="Arial" w:cs="Arial"/>
                <w:b/>
                <w:sz w:val="24"/>
                <w:szCs w:val="24"/>
              </w:rPr>
            </w:pPr>
            <w:r>
              <w:rPr>
                <w:rFonts w:ascii="Arial" w:hAnsi="Arial" w:cs="Arial"/>
                <w:b/>
                <w:sz w:val="24"/>
                <w:szCs w:val="24"/>
              </w:rPr>
              <w:t xml:space="preserve">BUSINESS CASE FOR CT-SIM </w:t>
            </w:r>
          </w:p>
        </w:tc>
      </w:tr>
      <w:tr w:rsidR="00A23850" w:rsidRPr="00F30CCF" w14:paraId="4A9A3683" w14:textId="0B47FEBD" w:rsidTr="00A23850">
        <w:trPr>
          <w:trHeight w:val="519"/>
        </w:trPr>
        <w:tc>
          <w:tcPr>
            <w:tcW w:w="1355" w:type="dxa"/>
            <w:shd w:val="clear" w:color="auto" w:fill="auto"/>
            <w:tcMar>
              <w:top w:w="80" w:type="dxa"/>
              <w:left w:w="80" w:type="dxa"/>
              <w:bottom w:w="80" w:type="dxa"/>
              <w:right w:w="80" w:type="dxa"/>
            </w:tcMar>
          </w:tcPr>
          <w:p w14:paraId="05C3BA50" w14:textId="77777777" w:rsidR="00A23850" w:rsidRPr="00F30CCF"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37B809D9" w14:textId="77777777" w:rsidR="00A23850" w:rsidRDefault="00A23850" w:rsidP="00A56628">
            <w:pPr>
              <w:rPr>
                <w:rFonts w:ascii="Arial" w:hAnsi="Arial" w:cs="Arial"/>
                <w:sz w:val="24"/>
                <w:szCs w:val="24"/>
              </w:rPr>
            </w:pPr>
            <w:r w:rsidRPr="003560D6">
              <w:rPr>
                <w:rFonts w:ascii="Arial" w:hAnsi="Arial" w:cs="Arial"/>
                <w:sz w:val="24"/>
                <w:szCs w:val="24"/>
              </w:rPr>
              <w:t xml:space="preserve">The Committee </w:t>
            </w:r>
            <w:r w:rsidRPr="003560D6">
              <w:rPr>
                <w:rFonts w:ascii="Arial" w:hAnsi="Arial" w:cs="Arial"/>
                <w:b/>
                <w:bCs/>
                <w:sz w:val="24"/>
                <w:szCs w:val="24"/>
              </w:rPr>
              <w:t>received</w:t>
            </w:r>
            <w:r w:rsidRPr="003560D6">
              <w:rPr>
                <w:rFonts w:ascii="Arial" w:hAnsi="Arial" w:cs="Arial"/>
                <w:sz w:val="24"/>
                <w:szCs w:val="24"/>
              </w:rPr>
              <w:t xml:space="preserve"> a report on the</w:t>
            </w:r>
            <w:r>
              <w:rPr>
                <w:rFonts w:ascii="Arial" w:hAnsi="Arial" w:cs="Arial"/>
                <w:sz w:val="24"/>
                <w:szCs w:val="24"/>
              </w:rPr>
              <w:t xml:space="preserve"> business case for CT-SIM. </w:t>
            </w:r>
          </w:p>
          <w:p w14:paraId="0A1EC1A7" w14:textId="64C5D2B3" w:rsidR="00A23850" w:rsidRDefault="00A23850" w:rsidP="00A56628">
            <w:pPr>
              <w:rPr>
                <w:rFonts w:ascii="Arial" w:hAnsi="Arial" w:cs="Arial"/>
                <w:sz w:val="24"/>
                <w:szCs w:val="24"/>
              </w:rPr>
            </w:pPr>
            <w:r w:rsidRPr="009E6CE3">
              <w:rPr>
                <w:rFonts w:ascii="Arial" w:hAnsi="Arial" w:cs="Arial"/>
                <w:sz w:val="24"/>
                <w:szCs w:val="24"/>
              </w:rPr>
              <w:lastRenderedPageBreak/>
              <w:t xml:space="preserve">In presenting the </w:t>
            </w:r>
            <w:r>
              <w:rPr>
                <w:rFonts w:ascii="Arial" w:hAnsi="Arial" w:cs="Arial"/>
                <w:sz w:val="24"/>
                <w:szCs w:val="24"/>
              </w:rPr>
              <w:t>business case</w:t>
            </w:r>
            <w:r w:rsidRPr="009E6CE3">
              <w:rPr>
                <w:rFonts w:ascii="Arial" w:hAnsi="Arial" w:cs="Arial"/>
                <w:sz w:val="24"/>
                <w:szCs w:val="24"/>
              </w:rPr>
              <w:t xml:space="preserve">, </w:t>
            </w:r>
            <w:r>
              <w:rPr>
                <w:rFonts w:ascii="Arial" w:hAnsi="Arial" w:cs="Arial"/>
                <w:sz w:val="24"/>
                <w:szCs w:val="24"/>
              </w:rPr>
              <w:t>MP</w:t>
            </w:r>
            <w:r w:rsidRPr="009E6CE3">
              <w:rPr>
                <w:rFonts w:ascii="Arial" w:hAnsi="Arial" w:cs="Arial"/>
                <w:sz w:val="24"/>
                <w:szCs w:val="24"/>
              </w:rPr>
              <w:t xml:space="preserve"> highlighted the following points:</w:t>
            </w:r>
          </w:p>
          <w:p w14:paraId="3783BCEA" w14:textId="7A9D0298" w:rsidR="00A23850" w:rsidRDefault="00A23850" w:rsidP="009E6CE3">
            <w:pPr>
              <w:pStyle w:val="ListParagraph"/>
              <w:numPr>
                <w:ilvl w:val="0"/>
                <w:numId w:val="45"/>
              </w:numPr>
              <w:rPr>
                <w:rFonts w:hAnsi="Arial" w:cs="Arial"/>
              </w:rPr>
            </w:pPr>
            <w:r w:rsidRPr="000963A8">
              <w:rPr>
                <w:rFonts w:hAnsi="Arial" w:cs="Arial"/>
              </w:rPr>
              <w:t xml:space="preserve">The Performance and Finance Committee </w:t>
            </w:r>
            <w:r>
              <w:rPr>
                <w:rFonts w:hAnsi="Arial" w:cs="Arial"/>
              </w:rPr>
              <w:t>was</w:t>
            </w:r>
            <w:r w:rsidRPr="000963A8">
              <w:rPr>
                <w:rFonts w:hAnsi="Arial" w:cs="Arial"/>
              </w:rPr>
              <w:t xml:space="preserve"> asked to approve the 2nd Permanent CTSIM and AI Business Case for onward consideration for ratification at the Board meeting (25th July</w:t>
            </w:r>
            <w:r w:rsidR="001F231B">
              <w:rPr>
                <w:rFonts w:hAnsi="Arial" w:cs="Arial"/>
              </w:rPr>
              <w:t xml:space="preserve"> 2024</w:t>
            </w:r>
            <w:r w:rsidRPr="000963A8">
              <w:rPr>
                <w:rFonts w:hAnsi="Arial" w:cs="Arial"/>
              </w:rPr>
              <w:t>) prior to submission to Welsh Government</w:t>
            </w:r>
            <w:r>
              <w:rPr>
                <w:rFonts w:hAnsi="Arial" w:cs="Arial"/>
              </w:rPr>
              <w:t>;</w:t>
            </w:r>
          </w:p>
          <w:p w14:paraId="394E9ED0" w14:textId="0F051E89" w:rsidR="00A23850" w:rsidRDefault="00A23850" w:rsidP="009E6CE3">
            <w:pPr>
              <w:pStyle w:val="ListParagraph"/>
              <w:numPr>
                <w:ilvl w:val="0"/>
                <w:numId w:val="45"/>
              </w:numPr>
              <w:rPr>
                <w:rFonts w:hAnsi="Arial" w:cs="Arial"/>
              </w:rPr>
            </w:pPr>
            <w:r>
              <w:rPr>
                <w:rFonts w:hAnsi="Arial" w:cs="Arial"/>
              </w:rPr>
              <w:t xml:space="preserve">There had been an increase </w:t>
            </w:r>
            <w:r w:rsidR="00E469A5">
              <w:rPr>
                <w:rFonts w:hAnsi="Arial" w:cs="Arial"/>
              </w:rPr>
              <w:t xml:space="preserve">in </w:t>
            </w:r>
            <w:r>
              <w:rPr>
                <w:rFonts w:hAnsi="Arial" w:cs="Arial"/>
              </w:rPr>
              <w:t>cancer inciden</w:t>
            </w:r>
            <w:r w:rsidR="001F231B">
              <w:rPr>
                <w:rFonts w:hAnsi="Arial" w:cs="Arial"/>
              </w:rPr>
              <w:t>ce</w:t>
            </w:r>
            <w:r>
              <w:rPr>
                <w:rFonts w:hAnsi="Arial" w:cs="Arial"/>
              </w:rPr>
              <w:t xml:space="preserve"> within Wales which was due to the aging population;</w:t>
            </w:r>
          </w:p>
          <w:p w14:paraId="2697A617" w14:textId="0CD386CC" w:rsidR="00A23850" w:rsidRDefault="00A23850" w:rsidP="009E6CE3">
            <w:pPr>
              <w:pStyle w:val="ListParagraph"/>
              <w:numPr>
                <w:ilvl w:val="0"/>
                <w:numId w:val="45"/>
              </w:numPr>
              <w:rPr>
                <w:rFonts w:hAnsi="Arial" w:cs="Arial"/>
              </w:rPr>
            </w:pPr>
            <w:r>
              <w:rPr>
                <w:rFonts w:hAnsi="Arial" w:cs="Arial"/>
              </w:rPr>
              <w:t xml:space="preserve">It was reported that 50% of all cancer patients required radiotherapy and the demand within radiotherapy service </w:t>
            </w:r>
            <w:r w:rsidR="00E469A5">
              <w:rPr>
                <w:rFonts w:hAnsi="Arial" w:cs="Arial"/>
              </w:rPr>
              <w:t xml:space="preserve">had </w:t>
            </w:r>
            <w:r>
              <w:rPr>
                <w:rFonts w:hAnsi="Arial" w:cs="Arial"/>
              </w:rPr>
              <w:t>tripled over the last decade;</w:t>
            </w:r>
          </w:p>
          <w:p w14:paraId="1FCECEFF" w14:textId="062319A9" w:rsidR="00A23850" w:rsidRDefault="00A23850" w:rsidP="009E6CE3">
            <w:pPr>
              <w:pStyle w:val="ListParagraph"/>
              <w:numPr>
                <w:ilvl w:val="0"/>
                <w:numId w:val="45"/>
              </w:numPr>
              <w:rPr>
                <w:rFonts w:hAnsi="Arial" w:cs="Arial"/>
              </w:rPr>
            </w:pPr>
            <w:r>
              <w:rPr>
                <w:rFonts w:hAnsi="Arial" w:cs="Arial"/>
              </w:rPr>
              <w:t xml:space="preserve">The </w:t>
            </w:r>
            <w:r w:rsidRPr="007F2B38">
              <w:rPr>
                <w:rFonts w:hAnsi="Arial" w:cs="Arial"/>
              </w:rPr>
              <w:t>Southwest Wales Cancer Centre (SWWCC) at Singleton Hospital ha</w:t>
            </w:r>
            <w:r>
              <w:rPr>
                <w:rFonts w:hAnsi="Arial" w:cs="Arial"/>
              </w:rPr>
              <w:t>d</w:t>
            </w:r>
            <w:r w:rsidRPr="007F2B38">
              <w:rPr>
                <w:rFonts w:hAnsi="Arial" w:cs="Arial"/>
              </w:rPr>
              <w:t xml:space="preserve"> one permanent CT-Sim and one additional temporary scanner that ha</w:t>
            </w:r>
            <w:r>
              <w:rPr>
                <w:rFonts w:hAnsi="Arial" w:cs="Arial"/>
              </w:rPr>
              <w:t>d</w:t>
            </w:r>
            <w:r w:rsidRPr="007F2B38">
              <w:rPr>
                <w:rFonts w:hAnsi="Arial" w:cs="Arial"/>
              </w:rPr>
              <w:t xml:space="preserve"> </w:t>
            </w:r>
            <w:r w:rsidR="00E469A5">
              <w:rPr>
                <w:rFonts w:hAnsi="Arial" w:cs="Arial"/>
              </w:rPr>
              <w:t xml:space="preserve">to be </w:t>
            </w:r>
            <w:r w:rsidRPr="007F2B38">
              <w:rPr>
                <w:rFonts w:hAnsi="Arial" w:cs="Arial"/>
              </w:rPr>
              <w:t xml:space="preserve">decommissioned in December 2024 and </w:t>
            </w:r>
            <w:r>
              <w:rPr>
                <w:rFonts w:hAnsi="Arial" w:cs="Arial"/>
              </w:rPr>
              <w:t>was</w:t>
            </w:r>
            <w:r w:rsidRPr="007F2B38">
              <w:rPr>
                <w:rFonts w:hAnsi="Arial" w:cs="Arial"/>
              </w:rPr>
              <w:t xml:space="preserve"> unable to provide complex planning per UK best practice</w:t>
            </w:r>
            <w:r>
              <w:rPr>
                <w:rFonts w:hAnsi="Arial" w:cs="Arial"/>
              </w:rPr>
              <w:t>;</w:t>
            </w:r>
          </w:p>
          <w:p w14:paraId="1DFF5F45" w14:textId="67FFE0C7" w:rsidR="00A23850" w:rsidRDefault="00A23850" w:rsidP="009E6CE3">
            <w:pPr>
              <w:pStyle w:val="ListParagraph"/>
              <w:numPr>
                <w:ilvl w:val="0"/>
                <w:numId w:val="45"/>
              </w:numPr>
              <w:rPr>
                <w:rFonts w:hAnsi="Arial" w:cs="Arial"/>
              </w:rPr>
            </w:pPr>
            <w:r>
              <w:rPr>
                <w:rFonts w:hAnsi="Arial" w:cs="Arial"/>
              </w:rPr>
              <w:t>There was a Welsh Government target of 80% of patients to be treated with radiotherapy within 14 days, SBUHB were at 15% of patients accessing radiotherapy at a timely manner</w:t>
            </w:r>
            <w:r w:rsidR="00E91870">
              <w:rPr>
                <w:rFonts w:hAnsi="Arial" w:cs="Arial"/>
              </w:rPr>
              <w:t xml:space="preserve">. </w:t>
            </w:r>
          </w:p>
          <w:p w14:paraId="76345AF6" w14:textId="3CA5D3FC" w:rsidR="00A23850" w:rsidRDefault="00A23850" w:rsidP="005937F0">
            <w:pPr>
              <w:rPr>
                <w:rFonts w:ascii="Arial" w:hAnsi="Arial" w:cs="Arial"/>
                <w:sz w:val="24"/>
                <w:szCs w:val="24"/>
              </w:rPr>
            </w:pPr>
            <w:r w:rsidRPr="005937F0">
              <w:rPr>
                <w:rFonts w:ascii="Arial" w:hAnsi="Arial" w:cs="Arial"/>
                <w:sz w:val="24"/>
                <w:szCs w:val="24"/>
              </w:rPr>
              <w:t xml:space="preserve">PP noted that the business case was clear, and the benefits were outlined </w:t>
            </w:r>
            <w:r>
              <w:rPr>
                <w:rFonts w:ascii="Arial" w:hAnsi="Arial" w:cs="Arial"/>
                <w:sz w:val="24"/>
                <w:szCs w:val="24"/>
              </w:rPr>
              <w:t xml:space="preserve">to align with the current demand. </w:t>
            </w:r>
          </w:p>
          <w:p w14:paraId="57F8C3E2" w14:textId="1DF10A0B" w:rsidR="00A23850" w:rsidRDefault="00A23850" w:rsidP="005937F0">
            <w:pPr>
              <w:rPr>
                <w:rFonts w:ascii="Arial" w:hAnsi="Arial" w:cs="Arial"/>
                <w:sz w:val="24"/>
                <w:szCs w:val="24"/>
              </w:rPr>
            </w:pPr>
            <w:r>
              <w:rPr>
                <w:rFonts w:ascii="Arial" w:hAnsi="Arial" w:cs="Arial"/>
                <w:sz w:val="24"/>
                <w:szCs w:val="24"/>
              </w:rPr>
              <w:t xml:space="preserve">RO queried if there was a way to accelerate the programme as the temporary </w:t>
            </w:r>
            <w:r w:rsidRPr="00D36D59">
              <w:rPr>
                <w:rFonts w:ascii="Arial" w:hAnsi="Arial" w:cs="Arial"/>
                <w:sz w:val="24"/>
                <w:szCs w:val="24"/>
              </w:rPr>
              <w:t xml:space="preserve">additional scanner </w:t>
            </w:r>
            <w:r>
              <w:rPr>
                <w:rFonts w:ascii="Arial" w:hAnsi="Arial" w:cs="Arial"/>
                <w:sz w:val="24"/>
                <w:szCs w:val="24"/>
              </w:rPr>
              <w:t xml:space="preserve">was to be </w:t>
            </w:r>
            <w:r w:rsidRPr="00D36D59">
              <w:rPr>
                <w:rFonts w:ascii="Arial" w:hAnsi="Arial" w:cs="Arial"/>
                <w:sz w:val="24"/>
                <w:szCs w:val="24"/>
              </w:rPr>
              <w:t>decommissioned in December 2024</w:t>
            </w:r>
            <w:r>
              <w:rPr>
                <w:rFonts w:ascii="Arial" w:hAnsi="Arial" w:cs="Arial"/>
                <w:sz w:val="24"/>
                <w:szCs w:val="24"/>
              </w:rPr>
              <w:t xml:space="preserve"> and would result in a gap in performance. MP answered that the team had worked hard to turnaround and submit to the Welsh Government before the summer</w:t>
            </w:r>
            <w:r w:rsidR="003737A5">
              <w:rPr>
                <w:rFonts w:ascii="Arial" w:hAnsi="Arial" w:cs="Arial"/>
                <w:sz w:val="24"/>
                <w:szCs w:val="24"/>
              </w:rPr>
              <w:t xml:space="preserve"> period</w:t>
            </w:r>
            <w:r>
              <w:rPr>
                <w:rFonts w:ascii="Arial" w:hAnsi="Arial" w:cs="Arial"/>
                <w:sz w:val="24"/>
                <w:szCs w:val="24"/>
              </w:rPr>
              <w:t xml:space="preserve">. </w:t>
            </w:r>
          </w:p>
          <w:p w14:paraId="0A7A5F55" w14:textId="64887133" w:rsidR="00A23850" w:rsidRPr="005937F0" w:rsidRDefault="00A23850" w:rsidP="005937F0">
            <w:pPr>
              <w:rPr>
                <w:rFonts w:ascii="Arial" w:hAnsi="Arial" w:cs="Arial"/>
                <w:sz w:val="24"/>
                <w:szCs w:val="24"/>
              </w:rPr>
            </w:pPr>
            <w:r>
              <w:rPr>
                <w:rFonts w:ascii="Arial" w:hAnsi="Arial" w:cs="Arial"/>
                <w:sz w:val="24"/>
                <w:szCs w:val="24"/>
              </w:rPr>
              <w:t xml:space="preserve">PP asked if there had been feedback or sign off from Hywel Dda University Health Board (HDUHB) around the additional £131k. MP confirmed that it was signed off. </w:t>
            </w:r>
          </w:p>
          <w:p w14:paraId="40CF49E2" w14:textId="11B16D20" w:rsidR="00A23850" w:rsidRPr="00F30CCF" w:rsidRDefault="00A23850" w:rsidP="00A56628">
            <w:pPr>
              <w:rPr>
                <w:rFonts w:ascii="Arial" w:hAnsi="Arial" w:cs="Arial"/>
                <w:sz w:val="24"/>
                <w:szCs w:val="24"/>
              </w:rPr>
            </w:pPr>
            <w:r w:rsidRPr="003560D6">
              <w:rPr>
                <w:rFonts w:ascii="Arial" w:hAnsi="Arial" w:cs="Arial"/>
                <w:sz w:val="24"/>
                <w:szCs w:val="24"/>
              </w:rPr>
              <w:t xml:space="preserve">The Committee </w:t>
            </w:r>
            <w:r w:rsidRPr="00AF2D59">
              <w:rPr>
                <w:rFonts w:ascii="Arial" w:hAnsi="Arial" w:cs="Arial"/>
                <w:b/>
                <w:bCs/>
                <w:sz w:val="24"/>
                <w:szCs w:val="24"/>
              </w:rPr>
              <w:t>approved</w:t>
            </w:r>
            <w:r w:rsidRPr="003560D6">
              <w:rPr>
                <w:rFonts w:ascii="Arial" w:hAnsi="Arial" w:cs="Arial"/>
                <w:b/>
                <w:bCs/>
                <w:sz w:val="24"/>
                <w:szCs w:val="24"/>
              </w:rPr>
              <w:t xml:space="preserve"> </w:t>
            </w:r>
            <w:r w:rsidR="00E66A0D" w:rsidRPr="006749F1">
              <w:rPr>
                <w:rFonts w:ascii="Arial" w:hAnsi="Arial" w:cs="Arial"/>
                <w:sz w:val="24"/>
                <w:szCs w:val="24"/>
              </w:rPr>
              <w:t>the</w:t>
            </w:r>
            <w:r w:rsidR="00E66A0D">
              <w:rPr>
                <w:b/>
                <w:bCs/>
              </w:rPr>
              <w:t xml:space="preserve"> </w:t>
            </w:r>
            <w:r w:rsidR="00E66A0D" w:rsidRPr="00E66A0D">
              <w:rPr>
                <w:rFonts w:ascii="Arial" w:hAnsi="Arial" w:cs="Arial"/>
                <w:sz w:val="24"/>
                <w:szCs w:val="24"/>
              </w:rPr>
              <w:t>submission of the business case to Board for ratification, prior to submission to W</w:t>
            </w:r>
            <w:r w:rsidR="00E66A0D">
              <w:rPr>
                <w:rFonts w:ascii="Arial" w:hAnsi="Arial" w:cs="Arial"/>
                <w:sz w:val="24"/>
                <w:szCs w:val="24"/>
              </w:rPr>
              <w:t xml:space="preserve">elsh </w:t>
            </w:r>
            <w:r w:rsidR="00E66A0D" w:rsidRPr="00E66A0D">
              <w:rPr>
                <w:rFonts w:ascii="Arial" w:hAnsi="Arial" w:cs="Arial"/>
                <w:sz w:val="24"/>
                <w:szCs w:val="24"/>
              </w:rPr>
              <w:t>G</w:t>
            </w:r>
            <w:r w:rsidR="00E66A0D">
              <w:rPr>
                <w:rFonts w:ascii="Arial" w:hAnsi="Arial" w:cs="Arial"/>
                <w:sz w:val="24"/>
                <w:szCs w:val="24"/>
              </w:rPr>
              <w:t>overnment</w:t>
            </w:r>
            <w:r w:rsidR="00E66A0D" w:rsidRPr="00E66A0D">
              <w:rPr>
                <w:rFonts w:ascii="Arial" w:hAnsi="Arial" w:cs="Arial"/>
                <w:sz w:val="24"/>
                <w:szCs w:val="24"/>
              </w:rPr>
              <w:t xml:space="preserve"> for capital funding support of £2.630m.</w:t>
            </w:r>
          </w:p>
        </w:tc>
      </w:tr>
      <w:tr w:rsidR="00A23850" w:rsidRPr="00F30CCF" w14:paraId="25BA78DC" w14:textId="2F5381C3" w:rsidTr="00A23850">
        <w:trPr>
          <w:trHeight w:val="519"/>
        </w:trPr>
        <w:tc>
          <w:tcPr>
            <w:tcW w:w="1355" w:type="dxa"/>
            <w:shd w:val="clear" w:color="auto" w:fill="auto"/>
            <w:tcMar>
              <w:top w:w="80" w:type="dxa"/>
              <w:left w:w="80" w:type="dxa"/>
              <w:bottom w:w="80" w:type="dxa"/>
              <w:right w:w="80" w:type="dxa"/>
            </w:tcMar>
          </w:tcPr>
          <w:p w14:paraId="477828D6" w14:textId="294F0567" w:rsidR="00A23850" w:rsidRPr="00F30CCF" w:rsidRDefault="00A23850" w:rsidP="00A3050E">
            <w:pPr>
              <w:rPr>
                <w:rFonts w:ascii="Arial" w:hAnsi="Arial" w:cs="Arial"/>
                <w:b/>
                <w:sz w:val="24"/>
                <w:szCs w:val="24"/>
              </w:rPr>
            </w:pPr>
            <w:r>
              <w:rPr>
                <w:rFonts w:ascii="Arial" w:hAnsi="Arial" w:cs="Arial"/>
                <w:b/>
                <w:sz w:val="24"/>
                <w:szCs w:val="24"/>
              </w:rPr>
              <w:lastRenderedPageBreak/>
              <w:t>96/24</w:t>
            </w:r>
          </w:p>
        </w:tc>
        <w:tc>
          <w:tcPr>
            <w:tcW w:w="9555" w:type="dxa"/>
            <w:shd w:val="clear" w:color="auto" w:fill="auto"/>
            <w:tcMar>
              <w:top w:w="80" w:type="dxa"/>
              <w:left w:w="80" w:type="dxa"/>
              <w:bottom w:w="80" w:type="dxa"/>
              <w:right w:w="80" w:type="dxa"/>
            </w:tcMar>
          </w:tcPr>
          <w:p w14:paraId="67C38616" w14:textId="6CE5C9D6" w:rsidR="00A23850" w:rsidRPr="00F30CCF" w:rsidRDefault="00A23850" w:rsidP="00A3050E">
            <w:pPr>
              <w:rPr>
                <w:rFonts w:ascii="Arial" w:hAnsi="Arial" w:cs="Arial"/>
                <w:b/>
                <w:sz w:val="24"/>
                <w:szCs w:val="24"/>
              </w:rPr>
            </w:pPr>
            <w:r>
              <w:rPr>
                <w:rFonts w:ascii="Arial" w:hAnsi="Arial" w:cs="Arial"/>
                <w:b/>
                <w:sz w:val="24"/>
                <w:szCs w:val="24"/>
              </w:rPr>
              <w:t xml:space="preserve">BOARD EFFECTIVENESS ACTION PLAN </w:t>
            </w:r>
          </w:p>
        </w:tc>
      </w:tr>
      <w:tr w:rsidR="00A23850" w:rsidRPr="00F30CCF" w14:paraId="137C9D62" w14:textId="4181EA94" w:rsidTr="00A23850">
        <w:trPr>
          <w:trHeight w:val="519"/>
        </w:trPr>
        <w:tc>
          <w:tcPr>
            <w:tcW w:w="1355" w:type="dxa"/>
            <w:shd w:val="clear" w:color="auto" w:fill="auto"/>
            <w:tcMar>
              <w:top w:w="80" w:type="dxa"/>
              <w:left w:w="80" w:type="dxa"/>
              <w:bottom w:w="80" w:type="dxa"/>
              <w:right w:w="80" w:type="dxa"/>
            </w:tcMar>
          </w:tcPr>
          <w:p w14:paraId="364C9605" w14:textId="77777777" w:rsidR="00A23850" w:rsidRPr="00F30CCF"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0D852B00" w14:textId="7A1C28D0" w:rsidR="00A23850" w:rsidRDefault="00A23850" w:rsidP="007044BC">
            <w:pPr>
              <w:rPr>
                <w:rFonts w:ascii="Arial" w:hAnsi="Arial" w:cs="Arial"/>
                <w:sz w:val="24"/>
                <w:szCs w:val="24"/>
              </w:rPr>
            </w:pPr>
            <w:r w:rsidRPr="003560D6">
              <w:rPr>
                <w:rFonts w:ascii="Arial" w:hAnsi="Arial" w:cs="Arial"/>
                <w:sz w:val="24"/>
                <w:szCs w:val="24"/>
              </w:rPr>
              <w:t xml:space="preserve">The Committee </w:t>
            </w:r>
            <w:r w:rsidRPr="003560D6">
              <w:rPr>
                <w:rFonts w:ascii="Arial" w:hAnsi="Arial" w:cs="Arial"/>
                <w:b/>
                <w:bCs/>
                <w:sz w:val="24"/>
                <w:szCs w:val="24"/>
              </w:rPr>
              <w:t>received</w:t>
            </w:r>
            <w:r>
              <w:rPr>
                <w:rFonts w:ascii="Arial" w:hAnsi="Arial" w:cs="Arial"/>
                <w:sz w:val="24"/>
                <w:szCs w:val="24"/>
              </w:rPr>
              <w:t xml:space="preserve"> the board effectiveness action plan.</w:t>
            </w:r>
          </w:p>
          <w:p w14:paraId="0A1E793F" w14:textId="7A2CCB00" w:rsidR="00A23850" w:rsidRDefault="00A23850" w:rsidP="007044BC">
            <w:pPr>
              <w:rPr>
                <w:rFonts w:ascii="Arial" w:hAnsi="Arial" w:cs="Arial"/>
                <w:sz w:val="24"/>
                <w:szCs w:val="24"/>
              </w:rPr>
            </w:pPr>
            <w:r w:rsidRPr="006725B2">
              <w:rPr>
                <w:rFonts w:ascii="Arial" w:hAnsi="Arial" w:cs="Arial"/>
                <w:sz w:val="24"/>
                <w:szCs w:val="24"/>
              </w:rPr>
              <w:t xml:space="preserve">In presenting the report, </w:t>
            </w:r>
            <w:r>
              <w:rPr>
                <w:rFonts w:ascii="Arial" w:hAnsi="Arial" w:cs="Arial"/>
                <w:sz w:val="24"/>
                <w:szCs w:val="24"/>
              </w:rPr>
              <w:t>H</w:t>
            </w:r>
            <w:r w:rsidR="004327E3">
              <w:rPr>
                <w:rFonts w:ascii="Arial" w:hAnsi="Arial" w:cs="Arial"/>
                <w:sz w:val="24"/>
                <w:szCs w:val="24"/>
              </w:rPr>
              <w:t>L</w:t>
            </w:r>
            <w:r w:rsidRPr="006725B2">
              <w:rPr>
                <w:rFonts w:ascii="Arial" w:hAnsi="Arial" w:cs="Arial"/>
                <w:sz w:val="24"/>
                <w:szCs w:val="24"/>
              </w:rPr>
              <w:t xml:space="preserve"> highlighted the following points</w:t>
            </w:r>
          </w:p>
          <w:p w14:paraId="1E421384" w14:textId="170A419F" w:rsidR="00A23850" w:rsidRPr="003737A5" w:rsidRDefault="00A23850" w:rsidP="003737A5">
            <w:pPr>
              <w:pStyle w:val="ListParagraph"/>
              <w:numPr>
                <w:ilvl w:val="0"/>
                <w:numId w:val="45"/>
              </w:numPr>
              <w:rPr>
                <w:rFonts w:hAnsi="Arial" w:cs="Arial"/>
              </w:rPr>
            </w:pPr>
            <w:r>
              <w:rPr>
                <w:rFonts w:hAnsi="Arial" w:cs="Arial"/>
              </w:rPr>
              <w:t>There would be a time out session at the Board Development meeting held on Thursday, the 25</w:t>
            </w:r>
            <w:r w:rsidRPr="006725B2">
              <w:rPr>
                <w:rFonts w:hAnsi="Arial" w:cs="Arial"/>
                <w:vertAlign w:val="superscript"/>
              </w:rPr>
              <w:t>th</w:t>
            </w:r>
            <w:r>
              <w:rPr>
                <w:rFonts w:hAnsi="Arial" w:cs="Arial"/>
              </w:rPr>
              <w:t xml:space="preserve"> of July around the Board Assurance Framework (BAF)</w:t>
            </w:r>
            <w:r w:rsidR="003737A5">
              <w:rPr>
                <w:rFonts w:hAnsi="Arial" w:cs="Arial"/>
              </w:rPr>
              <w:t xml:space="preserve">. </w:t>
            </w:r>
          </w:p>
          <w:p w14:paraId="33240201" w14:textId="0426C72B" w:rsidR="00A23850" w:rsidRPr="00F30CCF" w:rsidRDefault="00A23850" w:rsidP="00030254">
            <w:pPr>
              <w:rPr>
                <w:rFonts w:ascii="Arial" w:hAnsi="Arial" w:cs="Arial"/>
                <w:sz w:val="24"/>
                <w:szCs w:val="24"/>
              </w:rPr>
            </w:pPr>
            <w:r w:rsidRPr="003560D6">
              <w:rPr>
                <w:rFonts w:ascii="Arial" w:hAnsi="Arial" w:cs="Arial"/>
                <w:sz w:val="24"/>
                <w:szCs w:val="24"/>
              </w:rPr>
              <w:t xml:space="preserve">The Committee </w:t>
            </w:r>
            <w:r w:rsidRPr="003560D6">
              <w:rPr>
                <w:rFonts w:ascii="Arial" w:hAnsi="Arial" w:cs="Arial"/>
                <w:b/>
                <w:bCs/>
                <w:sz w:val="24"/>
                <w:szCs w:val="24"/>
              </w:rPr>
              <w:t xml:space="preserve">noted </w:t>
            </w:r>
            <w:r w:rsidRPr="003560D6">
              <w:rPr>
                <w:rFonts w:ascii="Arial" w:hAnsi="Arial" w:cs="Arial"/>
                <w:sz w:val="24"/>
                <w:szCs w:val="24"/>
              </w:rPr>
              <w:t>the</w:t>
            </w:r>
            <w:r>
              <w:t xml:space="preserve"> </w:t>
            </w:r>
            <w:r w:rsidRPr="003560D6">
              <w:rPr>
                <w:rFonts w:ascii="Arial" w:hAnsi="Arial" w:cs="Arial"/>
                <w:sz w:val="24"/>
                <w:szCs w:val="24"/>
              </w:rPr>
              <w:t>board effectiveness action plan</w:t>
            </w:r>
            <w:r>
              <w:rPr>
                <w:rFonts w:ascii="Arial" w:hAnsi="Arial" w:cs="Arial"/>
                <w:sz w:val="24"/>
                <w:szCs w:val="24"/>
              </w:rPr>
              <w:t xml:space="preserve">. </w:t>
            </w:r>
          </w:p>
        </w:tc>
      </w:tr>
      <w:tr w:rsidR="00A23850" w:rsidRPr="00F30CCF" w14:paraId="61E3AD10" w14:textId="77777777" w:rsidTr="00A23850">
        <w:trPr>
          <w:trHeight w:val="519"/>
        </w:trPr>
        <w:tc>
          <w:tcPr>
            <w:tcW w:w="1355" w:type="dxa"/>
            <w:shd w:val="clear" w:color="auto" w:fill="auto"/>
            <w:tcMar>
              <w:top w:w="80" w:type="dxa"/>
              <w:left w:w="80" w:type="dxa"/>
              <w:bottom w:w="80" w:type="dxa"/>
              <w:right w:w="80" w:type="dxa"/>
            </w:tcMar>
          </w:tcPr>
          <w:p w14:paraId="4B7EA2FF" w14:textId="56546A46" w:rsidR="00A23850" w:rsidRDefault="00A23850" w:rsidP="00A3050E">
            <w:pPr>
              <w:rPr>
                <w:rFonts w:ascii="Arial" w:hAnsi="Arial" w:cs="Arial"/>
                <w:b/>
                <w:sz w:val="24"/>
                <w:szCs w:val="24"/>
              </w:rPr>
            </w:pPr>
            <w:r>
              <w:rPr>
                <w:rFonts w:ascii="Arial" w:hAnsi="Arial" w:cs="Arial"/>
                <w:b/>
                <w:sz w:val="24"/>
                <w:szCs w:val="24"/>
              </w:rPr>
              <w:t>97/24</w:t>
            </w:r>
          </w:p>
        </w:tc>
        <w:tc>
          <w:tcPr>
            <w:tcW w:w="9555" w:type="dxa"/>
            <w:shd w:val="clear" w:color="auto" w:fill="auto"/>
            <w:tcMar>
              <w:top w:w="80" w:type="dxa"/>
              <w:left w:w="80" w:type="dxa"/>
              <w:bottom w:w="80" w:type="dxa"/>
              <w:right w:w="80" w:type="dxa"/>
            </w:tcMar>
          </w:tcPr>
          <w:p w14:paraId="543FDF3C" w14:textId="54D62240" w:rsidR="00A23850" w:rsidRPr="00776552" w:rsidRDefault="00A23850" w:rsidP="00FA5FEC">
            <w:pPr>
              <w:rPr>
                <w:rFonts w:ascii="Arial" w:hAnsi="Arial" w:cs="Arial"/>
                <w:b/>
                <w:bCs/>
              </w:rPr>
            </w:pPr>
            <w:r w:rsidRPr="00776552">
              <w:rPr>
                <w:rFonts w:ascii="Arial" w:hAnsi="Arial" w:cs="Arial"/>
                <w:b/>
                <w:bCs/>
              </w:rPr>
              <w:t>MONITORING RETURN – MONTH</w:t>
            </w:r>
            <w:r>
              <w:rPr>
                <w:rFonts w:ascii="Arial" w:hAnsi="Arial" w:cs="Arial"/>
                <w:b/>
                <w:bCs/>
              </w:rPr>
              <w:t xml:space="preserve"> THREE </w:t>
            </w:r>
          </w:p>
        </w:tc>
      </w:tr>
      <w:tr w:rsidR="00A23850" w:rsidRPr="00F30CCF" w14:paraId="627286FE" w14:textId="77777777" w:rsidTr="00A23850">
        <w:trPr>
          <w:trHeight w:val="519"/>
        </w:trPr>
        <w:tc>
          <w:tcPr>
            <w:tcW w:w="1355" w:type="dxa"/>
            <w:shd w:val="clear" w:color="auto" w:fill="auto"/>
            <w:tcMar>
              <w:top w:w="80" w:type="dxa"/>
              <w:left w:w="80" w:type="dxa"/>
              <w:bottom w:w="80" w:type="dxa"/>
              <w:right w:w="80" w:type="dxa"/>
            </w:tcMar>
          </w:tcPr>
          <w:p w14:paraId="3747688B" w14:textId="77777777" w:rsidR="00A23850" w:rsidRPr="00776552"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49827CC7" w14:textId="1383508F" w:rsidR="00A23850" w:rsidRPr="00776552" w:rsidRDefault="00A23850" w:rsidP="00FA5FEC">
            <w:pPr>
              <w:rPr>
                <w:rFonts w:ascii="Arial" w:hAnsi="Arial" w:cs="Arial"/>
                <w:sz w:val="24"/>
                <w:szCs w:val="24"/>
              </w:rPr>
            </w:pPr>
            <w:r w:rsidRPr="00776552">
              <w:rPr>
                <w:rFonts w:ascii="Arial" w:hAnsi="Arial" w:cs="Arial"/>
                <w:sz w:val="24"/>
                <w:szCs w:val="24"/>
              </w:rPr>
              <w:t xml:space="preserve">A report on the monitoring return </w:t>
            </w:r>
            <w:r w:rsidR="004327E3">
              <w:rPr>
                <w:rFonts w:ascii="Arial" w:hAnsi="Arial" w:cs="Arial"/>
                <w:sz w:val="24"/>
                <w:szCs w:val="24"/>
              </w:rPr>
              <w:t xml:space="preserve">of month three </w:t>
            </w:r>
            <w:r w:rsidRPr="00776552">
              <w:rPr>
                <w:rFonts w:ascii="Arial" w:hAnsi="Arial" w:cs="Arial"/>
                <w:sz w:val="24"/>
                <w:szCs w:val="24"/>
              </w:rPr>
              <w:t>was</w:t>
            </w:r>
            <w:r w:rsidRPr="00776552">
              <w:rPr>
                <w:rFonts w:ascii="Arial" w:hAnsi="Arial" w:cs="Arial"/>
                <w:b/>
                <w:bCs/>
                <w:sz w:val="24"/>
                <w:szCs w:val="24"/>
              </w:rPr>
              <w:t xml:space="preserve"> received</w:t>
            </w:r>
            <w:r w:rsidRPr="00776552">
              <w:rPr>
                <w:rFonts w:ascii="Arial" w:hAnsi="Arial" w:cs="Arial"/>
                <w:sz w:val="24"/>
                <w:szCs w:val="24"/>
              </w:rPr>
              <w:t xml:space="preserve"> and</w:t>
            </w:r>
            <w:r w:rsidRPr="00776552">
              <w:rPr>
                <w:rFonts w:ascii="Arial" w:hAnsi="Arial" w:cs="Arial"/>
                <w:b/>
                <w:bCs/>
                <w:sz w:val="24"/>
                <w:szCs w:val="24"/>
              </w:rPr>
              <w:t xml:space="preserve"> noted</w:t>
            </w:r>
            <w:r>
              <w:rPr>
                <w:rFonts w:ascii="Arial" w:hAnsi="Arial" w:cs="Arial"/>
                <w:b/>
                <w:bCs/>
                <w:sz w:val="24"/>
                <w:szCs w:val="24"/>
              </w:rPr>
              <w:t>.</w:t>
            </w:r>
          </w:p>
        </w:tc>
      </w:tr>
      <w:tr w:rsidR="00A23850" w:rsidRPr="00F30CCF" w14:paraId="4AD228D2" w14:textId="77777777" w:rsidTr="00A23850">
        <w:trPr>
          <w:trHeight w:val="205"/>
        </w:trPr>
        <w:tc>
          <w:tcPr>
            <w:tcW w:w="1355" w:type="dxa"/>
            <w:shd w:val="clear" w:color="auto" w:fill="auto"/>
            <w:tcMar>
              <w:top w:w="80" w:type="dxa"/>
              <w:left w:w="80" w:type="dxa"/>
              <w:bottom w:w="80" w:type="dxa"/>
              <w:right w:w="80" w:type="dxa"/>
            </w:tcMar>
          </w:tcPr>
          <w:p w14:paraId="26A4C3E8" w14:textId="3AF6F573" w:rsidR="00A23850" w:rsidRPr="00F30CCF" w:rsidRDefault="00A23850" w:rsidP="00A3050E">
            <w:pPr>
              <w:rPr>
                <w:rFonts w:ascii="Arial" w:hAnsi="Arial" w:cs="Arial"/>
                <w:b/>
                <w:bCs/>
                <w:sz w:val="24"/>
                <w:szCs w:val="24"/>
              </w:rPr>
            </w:pPr>
            <w:r>
              <w:rPr>
                <w:rFonts w:ascii="Arial" w:hAnsi="Arial" w:cs="Arial"/>
                <w:b/>
                <w:bCs/>
                <w:sz w:val="24"/>
                <w:szCs w:val="24"/>
              </w:rPr>
              <w:lastRenderedPageBreak/>
              <w:t>98</w:t>
            </w:r>
            <w:r w:rsidRPr="00F30CCF">
              <w:rPr>
                <w:rFonts w:ascii="Arial" w:hAnsi="Arial" w:cs="Arial"/>
                <w:b/>
                <w:bCs/>
                <w:sz w:val="24"/>
                <w:szCs w:val="24"/>
              </w:rPr>
              <w:t>/24</w:t>
            </w:r>
          </w:p>
        </w:tc>
        <w:tc>
          <w:tcPr>
            <w:tcW w:w="9555" w:type="dxa"/>
            <w:shd w:val="clear" w:color="auto" w:fill="auto"/>
            <w:tcMar>
              <w:top w:w="80" w:type="dxa"/>
              <w:left w:w="80" w:type="dxa"/>
              <w:bottom w:w="80" w:type="dxa"/>
              <w:right w:w="80" w:type="dxa"/>
            </w:tcMar>
          </w:tcPr>
          <w:p w14:paraId="19FC51C2" w14:textId="125544FD" w:rsidR="00A23850" w:rsidRPr="00F30CCF" w:rsidRDefault="00A23850" w:rsidP="00A6436F">
            <w:pPr>
              <w:rPr>
                <w:rFonts w:ascii="Arial" w:hAnsi="Arial" w:cs="Arial"/>
                <w:b/>
                <w:bCs/>
                <w:sz w:val="24"/>
                <w:szCs w:val="24"/>
              </w:rPr>
            </w:pPr>
            <w:r w:rsidRPr="00F30CCF">
              <w:rPr>
                <w:rFonts w:ascii="Arial" w:hAnsi="Arial" w:cs="Arial"/>
                <w:b/>
                <w:bCs/>
                <w:sz w:val="24"/>
                <w:szCs w:val="24"/>
              </w:rPr>
              <w:t xml:space="preserve">ITEMS FOR REFERRAL TO OTHER COMMITTEES </w:t>
            </w:r>
          </w:p>
        </w:tc>
      </w:tr>
      <w:tr w:rsidR="00A23850" w:rsidRPr="00F30CCF" w14:paraId="040F52FA" w14:textId="77777777" w:rsidTr="00A23850">
        <w:trPr>
          <w:trHeight w:val="205"/>
        </w:trPr>
        <w:tc>
          <w:tcPr>
            <w:tcW w:w="1355" w:type="dxa"/>
            <w:shd w:val="clear" w:color="auto" w:fill="auto"/>
            <w:tcMar>
              <w:top w:w="80" w:type="dxa"/>
              <w:left w:w="80" w:type="dxa"/>
              <w:bottom w:w="80" w:type="dxa"/>
              <w:right w:w="80" w:type="dxa"/>
            </w:tcMar>
          </w:tcPr>
          <w:p w14:paraId="2119A2F1" w14:textId="77777777" w:rsidR="00A23850" w:rsidRPr="00F30CCF" w:rsidRDefault="00A23850" w:rsidP="00A3050E">
            <w:pPr>
              <w:rPr>
                <w:rFonts w:ascii="Arial" w:hAnsi="Arial" w:cs="Arial"/>
                <w:sz w:val="24"/>
                <w:szCs w:val="24"/>
              </w:rPr>
            </w:pPr>
          </w:p>
        </w:tc>
        <w:tc>
          <w:tcPr>
            <w:tcW w:w="9555" w:type="dxa"/>
            <w:shd w:val="clear" w:color="auto" w:fill="auto"/>
            <w:tcMar>
              <w:top w:w="80" w:type="dxa"/>
              <w:left w:w="80" w:type="dxa"/>
              <w:bottom w:w="80" w:type="dxa"/>
              <w:right w:w="80" w:type="dxa"/>
            </w:tcMar>
          </w:tcPr>
          <w:p w14:paraId="6F8CC613" w14:textId="10A5467E" w:rsidR="00A23850" w:rsidRPr="00717158" w:rsidRDefault="00A23850" w:rsidP="00A6436F">
            <w:pPr>
              <w:rPr>
                <w:rFonts w:ascii="Arial" w:hAnsi="Arial" w:cs="Arial"/>
                <w:bCs/>
                <w:sz w:val="24"/>
                <w:szCs w:val="24"/>
              </w:rPr>
            </w:pPr>
            <w:r>
              <w:rPr>
                <w:rFonts w:ascii="Arial" w:hAnsi="Arial" w:cs="Arial"/>
                <w:bCs/>
                <w:sz w:val="24"/>
                <w:szCs w:val="24"/>
              </w:rPr>
              <w:t>To defer the sickness absence performance to the Workforce, OD &amp; Digital Committee</w:t>
            </w:r>
            <w:r w:rsidR="004327E3">
              <w:rPr>
                <w:rFonts w:ascii="Arial" w:hAnsi="Arial" w:cs="Arial"/>
                <w:bCs/>
                <w:sz w:val="24"/>
                <w:szCs w:val="24"/>
              </w:rPr>
              <w:t xml:space="preserve">. </w:t>
            </w:r>
          </w:p>
        </w:tc>
      </w:tr>
      <w:tr w:rsidR="00A23850" w:rsidRPr="00F30CCF" w14:paraId="5D0CE467" w14:textId="56DC9246" w:rsidTr="00A23850">
        <w:trPr>
          <w:trHeight w:val="627"/>
        </w:trPr>
        <w:tc>
          <w:tcPr>
            <w:tcW w:w="1355" w:type="dxa"/>
            <w:shd w:val="clear" w:color="auto" w:fill="auto"/>
            <w:tcMar>
              <w:top w:w="80" w:type="dxa"/>
              <w:left w:w="80" w:type="dxa"/>
              <w:bottom w:w="80" w:type="dxa"/>
              <w:right w:w="80" w:type="dxa"/>
            </w:tcMar>
          </w:tcPr>
          <w:p w14:paraId="1578EFD4" w14:textId="4E5CDD89" w:rsidR="00A23850" w:rsidRPr="00F30CCF" w:rsidRDefault="00A23850" w:rsidP="00A3050E">
            <w:pPr>
              <w:rPr>
                <w:rFonts w:ascii="Arial" w:hAnsi="Arial" w:cs="Arial"/>
                <w:b/>
                <w:sz w:val="24"/>
                <w:szCs w:val="24"/>
              </w:rPr>
            </w:pPr>
            <w:r>
              <w:rPr>
                <w:rFonts w:ascii="Arial" w:hAnsi="Arial" w:cs="Arial"/>
                <w:b/>
                <w:sz w:val="24"/>
                <w:szCs w:val="24"/>
              </w:rPr>
              <w:t>99</w:t>
            </w:r>
            <w:r w:rsidRPr="00F30CCF">
              <w:rPr>
                <w:rFonts w:ascii="Arial" w:hAnsi="Arial" w:cs="Arial"/>
                <w:b/>
                <w:sz w:val="24"/>
                <w:szCs w:val="24"/>
              </w:rPr>
              <w:t>/24</w:t>
            </w:r>
          </w:p>
        </w:tc>
        <w:tc>
          <w:tcPr>
            <w:tcW w:w="9555" w:type="dxa"/>
            <w:shd w:val="clear" w:color="auto" w:fill="auto"/>
            <w:tcMar>
              <w:top w:w="80" w:type="dxa"/>
              <w:left w:w="80" w:type="dxa"/>
              <w:bottom w:w="80" w:type="dxa"/>
              <w:right w:w="80" w:type="dxa"/>
            </w:tcMar>
          </w:tcPr>
          <w:p w14:paraId="5B9556BB" w14:textId="77777777" w:rsidR="00A23850" w:rsidRPr="00F30CCF" w:rsidRDefault="00A23850" w:rsidP="00A3050E">
            <w:pPr>
              <w:rPr>
                <w:rFonts w:ascii="Arial" w:hAnsi="Arial" w:cs="Arial"/>
                <w:b/>
                <w:sz w:val="24"/>
                <w:szCs w:val="24"/>
              </w:rPr>
            </w:pPr>
            <w:r w:rsidRPr="00F30CCF">
              <w:rPr>
                <w:rFonts w:ascii="Arial" w:hAnsi="Arial" w:cs="Arial"/>
                <w:b/>
                <w:sz w:val="24"/>
                <w:szCs w:val="24"/>
              </w:rPr>
              <w:t>ANY OTHER BUSINESS</w:t>
            </w:r>
          </w:p>
        </w:tc>
      </w:tr>
      <w:tr w:rsidR="00A23850" w:rsidRPr="00F30CCF" w14:paraId="295C5EB8" w14:textId="65FAFD21" w:rsidTr="00A23850">
        <w:trPr>
          <w:trHeight w:val="455"/>
        </w:trPr>
        <w:tc>
          <w:tcPr>
            <w:tcW w:w="1355" w:type="dxa"/>
            <w:shd w:val="clear" w:color="auto" w:fill="auto"/>
            <w:tcMar>
              <w:top w:w="80" w:type="dxa"/>
              <w:left w:w="80" w:type="dxa"/>
              <w:bottom w:w="80" w:type="dxa"/>
              <w:right w:w="80" w:type="dxa"/>
            </w:tcMar>
          </w:tcPr>
          <w:p w14:paraId="52A3237A" w14:textId="77777777" w:rsidR="00A23850" w:rsidRPr="00F30CCF"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5794D3EA" w14:textId="1930FC33" w:rsidR="00A23850" w:rsidRPr="00F30CCF" w:rsidRDefault="00A23850" w:rsidP="00A56628">
            <w:pPr>
              <w:rPr>
                <w:rFonts w:ascii="Arial" w:hAnsi="Arial" w:cs="Arial"/>
                <w:sz w:val="24"/>
                <w:szCs w:val="24"/>
              </w:rPr>
            </w:pPr>
            <w:r>
              <w:rPr>
                <w:rFonts w:ascii="Arial" w:hAnsi="Arial" w:cs="Arial"/>
                <w:sz w:val="24"/>
                <w:szCs w:val="24"/>
              </w:rPr>
              <w:t>There was no any other business</w:t>
            </w:r>
            <w:r w:rsidR="004327E3">
              <w:rPr>
                <w:rFonts w:ascii="Arial" w:hAnsi="Arial" w:cs="Arial"/>
                <w:sz w:val="24"/>
                <w:szCs w:val="24"/>
              </w:rPr>
              <w:t xml:space="preserve"> and the meeting was closed</w:t>
            </w:r>
            <w:r>
              <w:rPr>
                <w:rFonts w:ascii="Arial" w:hAnsi="Arial" w:cs="Arial"/>
                <w:sz w:val="24"/>
                <w:szCs w:val="24"/>
              </w:rPr>
              <w:t xml:space="preserve">. </w:t>
            </w:r>
          </w:p>
        </w:tc>
      </w:tr>
      <w:tr w:rsidR="00A23850" w:rsidRPr="00F30CCF" w14:paraId="006E0271" w14:textId="381A699E" w:rsidTr="00A23850">
        <w:trPr>
          <w:trHeight w:val="200"/>
        </w:trPr>
        <w:tc>
          <w:tcPr>
            <w:tcW w:w="1355" w:type="dxa"/>
            <w:shd w:val="clear" w:color="auto" w:fill="auto"/>
            <w:tcMar>
              <w:top w:w="80" w:type="dxa"/>
              <w:left w:w="80" w:type="dxa"/>
              <w:bottom w:w="80" w:type="dxa"/>
              <w:right w:w="80" w:type="dxa"/>
            </w:tcMar>
          </w:tcPr>
          <w:p w14:paraId="57AA9335" w14:textId="21F8B90B" w:rsidR="00A23850" w:rsidRPr="00F30CCF" w:rsidRDefault="00A23850" w:rsidP="00A3050E">
            <w:pPr>
              <w:rPr>
                <w:rFonts w:ascii="Arial" w:hAnsi="Arial" w:cs="Arial"/>
                <w:b/>
                <w:sz w:val="24"/>
                <w:szCs w:val="24"/>
              </w:rPr>
            </w:pPr>
            <w:r>
              <w:rPr>
                <w:rFonts w:ascii="Arial" w:hAnsi="Arial" w:cs="Arial"/>
                <w:b/>
                <w:sz w:val="24"/>
                <w:szCs w:val="24"/>
              </w:rPr>
              <w:t>100/24</w:t>
            </w:r>
          </w:p>
        </w:tc>
        <w:tc>
          <w:tcPr>
            <w:tcW w:w="9555" w:type="dxa"/>
            <w:shd w:val="clear" w:color="auto" w:fill="auto"/>
            <w:tcMar>
              <w:top w:w="80" w:type="dxa"/>
              <w:left w:w="80" w:type="dxa"/>
              <w:bottom w:w="80" w:type="dxa"/>
              <w:right w:w="80" w:type="dxa"/>
            </w:tcMar>
          </w:tcPr>
          <w:p w14:paraId="45DE3457" w14:textId="77777777" w:rsidR="00A23850" w:rsidRPr="00F30CCF" w:rsidRDefault="00A23850" w:rsidP="00A3050E">
            <w:pPr>
              <w:rPr>
                <w:rFonts w:ascii="Arial" w:hAnsi="Arial" w:cs="Arial"/>
                <w:b/>
                <w:sz w:val="24"/>
                <w:szCs w:val="24"/>
              </w:rPr>
            </w:pPr>
            <w:r w:rsidRPr="00F30CCF">
              <w:rPr>
                <w:rFonts w:ascii="Arial" w:hAnsi="Arial" w:cs="Arial"/>
                <w:b/>
                <w:sz w:val="24"/>
                <w:szCs w:val="24"/>
              </w:rPr>
              <w:t>DATE OF NEXT MEETING</w:t>
            </w:r>
          </w:p>
        </w:tc>
      </w:tr>
      <w:tr w:rsidR="00A23850" w:rsidRPr="008870D6" w14:paraId="1F257D9D" w14:textId="458CBE82" w:rsidTr="00A23850">
        <w:trPr>
          <w:trHeight w:val="200"/>
        </w:trPr>
        <w:tc>
          <w:tcPr>
            <w:tcW w:w="1355" w:type="dxa"/>
            <w:shd w:val="clear" w:color="auto" w:fill="auto"/>
            <w:tcMar>
              <w:top w:w="80" w:type="dxa"/>
              <w:left w:w="80" w:type="dxa"/>
              <w:bottom w:w="80" w:type="dxa"/>
              <w:right w:w="80" w:type="dxa"/>
            </w:tcMar>
          </w:tcPr>
          <w:p w14:paraId="17605C3B" w14:textId="77777777" w:rsidR="00A23850" w:rsidRPr="00F30CCF" w:rsidRDefault="00A23850" w:rsidP="00A3050E">
            <w:pPr>
              <w:rPr>
                <w:rFonts w:ascii="Arial" w:hAnsi="Arial" w:cs="Arial"/>
                <w:sz w:val="24"/>
                <w:szCs w:val="24"/>
              </w:rPr>
            </w:pPr>
          </w:p>
        </w:tc>
        <w:tc>
          <w:tcPr>
            <w:tcW w:w="9555" w:type="dxa"/>
            <w:shd w:val="clear" w:color="auto" w:fill="auto"/>
            <w:tcMar>
              <w:top w:w="80" w:type="dxa"/>
              <w:left w:w="80" w:type="dxa"/>
              <w:bottom w:w="80" w:type="dxa"/>
              <w:right w:w="80" w:type="dxa"/>
            </w:tcMar>
          </w:tcPr>
          <w:p w14:paraId="66BEF93B" w14:textId="46C2E0BA" w:rsidR="00A23850" w:rsidRPr="008870D6" w:rsidRDefault="00A23850" w:rsidP="00A3050E">
            <w:pPr>
              <w:rPr>
                <w:rFonts w:ascii="Arial" w:hAnsi="Arial" w:cs="Arial"/>
                <w:b/>
                <w:sz w:val="24"/>
                <w:szCs w:val="24"/>
                <w:vertAlign w:val="superscript"/>
              </w:rPr>
            </w:pPr>
            <w:r w:rsidRPr="00F30CCF">
              <w:rPr>
                <w:rFonts w:ascii="Arial" w:hAnsi="Arial" w:cs="Arial"/>
                <w:sz w:val="24"/>
                <w:szCs w:val="24"/>
              </w:rPr>
              <w:t>The next scheduled meeting is Tuesday, 2</w:t>
            </w:r>
            <w:r>
              <w:rPr>
                <w:rFonts w:ascii="Arial" w:hAnsi="Arial" w:cs="Arial"/>
                <w:sz w:val="24"/>
                <w:szCs w:val="24"/>
              </w:rPr>
              <w:t>7</w:t>
            </w:r>
            <w:r w:rsidRPr="00F235EB">
              <w:rPr>
                <w:rFonts w:ascii="Arial" w:hAnsi="Arial" w:cs="Arial"/>
                <w:sz w:val="24"/>
                <w:szCs w:val="24"/>
                <w:vertAlign w:val="superscript"/>
              </w:rPr>
              <w:t>th</w:t>
            </w:r>
            <w:r>
              <w:rPr>
                <w:rFonts w:ascii="Arial" w:hAnsi="Arial" w:cs="Arial"/>
                <w:sz w:val="24"/>
                <w:szCs w:val="24"/>
              </w:rPr>
              <w:t xml:space="preserve"> August</w:t>
            </w:r>
            <w:r w:rsidRPr="00F30CCF">
              <w:rPr>
                <w:rFonts w:ascii="Arial" w:hAnsi="Arial" w:cs="Arial"/>
                <w:sz w:val="24"/>
                <w:szCs w:val="24"/>
              </w:rPr>
              <w:t xml:space="preserve"> 2024.</w:t>
            </w:r>
            <w:r w:rsidRPr="008870D6">
              <w:rPr>
                <w:rFonts w:ascii="Arial" w:hAnsi="Arial" w:cs="Arial"/>
                <w:sz w:val="24"/>
                <w:szCs w:val="24"/>
              </w:rPr>
              <w:t xml:space="preserve"> </w:t>
            </w: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EB3BF1C" w14:textId="77777777" w:rsidR="00C97E58" w:rsidRDefault="00C97E58" w:rsidP="00DE2CEF">
      <w:r>
        <w:separator/>
      </w:r>
    </w:p>
  </w:endnote>
  <w:endnote w:type="continuationSeparator" w:id="0">
    <w:p w14:paraId="31F21F69" w14:textId="77777777" w:rsidR="00C97E58" w:rsidRDefault="00C97E58" w:rsidP="00DE2CEF">
      <w:r>
        <w:continuationSeparator/>
      </w:r>
    </w:p>
  </w:endnote>
  <w:endnote w:type="continuationNotice" w:id="1">
    <w:p w14:paraId="48D02E53" w14:textId="77777777" w:rsidR="00C97E58" w:rsidRDefault="00C97E58">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56458883"/>
      <w:docPartObj>
        <w:docPartGallery w:val="Page Numbers (Bottom of Page)"/>
        <w:docPartUnique/>
      </w:docPartObj>
    </w:sdtPr>
    <w:sdtEndPr>
      <w:rPr>
        <w:color w:val="7F7F7F" w:themeColor="background1" w:themeShade="7F"/>
        <w:spacing w:val="60"/>
      </w:rPr>
    </w:sdtEndPr>
    <w:sdtContent>
      <w:p w14:paraId="662E473B" w14:textId="52DE4B6B" w:rsidR="00BA5AEC" w:rsidRDefault="00BA5AEC">
        <w:pPr>
          <w:pStyle w:val="Footer"/>
          <w:pBdr>
            <w:top w:val="single" w:sz="4" w:space="1" w:color="D9D9D9" w:themeColor="background1" w:themeShade="D9"/>
          </w:pBdr>
          <w:jc w:val="right"/>
        </w:pPr>
        <w:r w:rsidRPr="00DD24BB">
          <w:rPr>
            <w:rFonts w:ascii="Calibri" w:eastAsia="Calibri" w:hAnsi="Calibri"/>
            <w:noProof/>
            <w:color w:val="auto"/>
            <w:sz w:val="22"/>
            <w:szCs w:val="22"/>
            <w:bdr w:val="none" w:sz="0" w:space="0" w:color="auto"/>
            <w:lang w:val="en-GB"/>
          </w:rPr>
          <w:drawing>
            <wp:anchor distT="0" distB="0" distL="114300" distR="114300" simplePos="0" relativeHeight="251662336" behindDoc="0" locked="0" layoutInCell="1" allowOverlap="1" wp14:anchorId="5B8C2413" wp14:editId="7CAA27D8">
              <wp:simplePos x="0" y="0"/>
              <wp:positionH relativeFrom="column">
                <wp:posOffset>63500</wp:posOffset>
              </wp:positionH>
              <wp:positionV relativeFrom="paragraph">
                <wp:posOffset>99060</wp:posOffset>
              </wp:positionV>
              <wp:extent cx="1932305" cy="591185"/>
              <wp:effectExtent l="0" t="0" r="0" b="0"/>
              <wp:wrapNone/>
              <wp:docPr id="693903615"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896658"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sidR="00641A45">
          <w:rPr>
            <w:noProof/>
          </w:rPr>
          <w:t>11</w:t>
        </w:r>
        <w:r>
          <w:rPr>
            <w:noProof/>
          </w:rPr>
          <w:fldChar w:fldCharType="end"/>
        </w:r>
        <w:r>
          <w:t xml:space="preserve"> | </w:t>
        </w:r>
        <w:r>
          <w:rPr>
            <w:color w:val="7F7F7F" w:themeColor="background1" w:themeShade="7F"/>
            <w:spacing w:val="60"/>
          </w:rPr>
          <w:t>Page</w:t>
        </w:r>
      </w:p>
    </w:sdtContent>
  </w:sdt>
  <w:p w14:paraId="186F880A" w14:textId="52339779"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14CB2C" w14:textId="77777777" w:rsidR="00C97E58" w:rsidRDefault="00C97E58" w:rsidP="00DE2CEF">
      <w:r>
        <w:separator/>
      </w:r>
    </w:p>
  </w:footnote>
  <w:footnote w:type="continuationSeparator" w:id="0">
    <w:p w14:paraId="27D5D915" w14:textId="77777777" w:rsidR="00C97E58" w:rsidRDefault="00C97E58" w:rsidP="00DE2CEF">
      <w:r>
        <w:continuationSeparator/>
      </w:r>
    </w:p>
  </w:footnote>
  <w:footnote w:type="continuationNotice" w:id="1">
    <w:p w14:paraId="5EBC9313" w14:textId="77777777" w:rsidR="00C97E58" w:rsidRDefault="00C97E58">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DCAD50" w14:textId="2CE468C0" w:rsidR="00BA5AEC" w:rsidRDefault="00BA5AEC" w:rsidP="00DD24BB">
    <w:pPr>
      <w:pStyle w:val="Header"/>
      <w:tabs>
        <w:tab w:val="center" w:pos="5310"/>
        <w:tab w:val="left" w:pos="6650"/>
      </w:tabs>
    </w:pPr>
    <w:r>
      <w:rPr>
        <w:noProof/>
        <w:lang w:val="en-GB"/>
      </w:rPr>
      <w:drawing>
        <wp:anchor distT="0" distB="0" distL="114300" distR="114300" simplePos="0" relativeHeight="251658240"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tab/>
    </w:r>
    <w:r>
      <w:tab/>
    </w:r>
    <w:r>
      <w:tab/>
    </w:r>
  </w:p>
  <w:p w14:paraId="55C7611C" w14:textId="21097DA6" w:rsidR="00BA5AEC" w:rsidRDefault="00BA5AEC"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9E78EF"/>
    <w:multiLevelType w:val="hybridMultilevel"/>
    <w:tmpl w:val="5052D2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8F52015"/>
    <w:multiLevelType w:val="hybridMultilevel"/>
    <w:tmpl w:val="07E669A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A62559B"/>
    <w:multiLevelType w:val="hybridMultilevel"/>
    <w:tmpl w:val="0608D45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E96C11"/>
    <w:multiLevelType w:val="hybridMultilevel"/>
    <w:tmpl w:val="A2B0B958"/>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870D56"/>
    <w:multiLevelType w:val="hybridMultilevel"/>
    <w:tmpl w:val="2E305F3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29072E0F"/>
    <w:multiLevelType w:val="hybridMultilevel"/>
    <w:tmpl w:val="663EB166"/>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BE483F"/>
    <w:multiLevelType w:val="hybridMultilevel"/>
    <w:tmpl w:val="FDF4146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5152578"/>
    <w:multiLevelType w:val="hybridMultilevel"/>
    <w:tmpl w:val="A6FC82AE"/>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BC6CFF"/>
    <w:multiLevelType w:val="hybridMultilevel"/>
    <w:tmpl w:val="FE9AE7B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3D2F0378"/>
    <w:multiLevelType w:val="hybridMultilevel"/>
    <w:tmpl w:val="6C0433C6"/>
    <w:lvl w:ilvl="0" w:tplc="1A30E680">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D896C87"/>
    <w:multiLevelType w:val="hybridMultilevel"/>
    <w:tmpl w:val="2604B7C4"/>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48087E"/>
    <w:multiLevelType w:val="hybridMultilevel"/>
    <w:tmpl w:val="74C06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41EA6B57"/>
    <w:multiLevelType w:val="hybridMultilevel"/>
    <w:tmpl w:val="5B52B64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3" w15:restartNumberingAfterBreak="0">
    <w:nsid w:val="4B497184"/>
    <w:multiLevelType w:val="hybridMultilevel"/>
    <w:tmpl w:val="5A8C0D8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3D16D6"/>
    <w:multiLevelType w:val="hybridMultilevel"/>
    <w:tmpl w:val="8056E0F6"/>
    <w:lvl w:ilvl="0" w:tplc="1A30E680">
      <w:start w:val="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D376FEB"/>
    <w:multiLevelType w:val="hybridMultilevel"/>
    <w:tmpl w:val="56848A96"/>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56C87B63"/>
    <w:multiLevelType w:val="hybridMultilevel"/>
    <w:tmpl w:val="A752A15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0" w15:restartNumberingAfterBreak="0">
    <w:nsid w:val="58D10352"/>
    <w:multiLevelType w:val="hybridMultilevel"/>
    <w:tmpl w:val="045EEA1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9B11369"/>
    <w:multiLevelType w:val="hybridMultilevel"/>
    <w:tmpl w:val="943AE66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B231F33"/>
    <w:multiLevelType w:val="hybridMultilevel"/>
    <w:tmpl w:val="957EA37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B592451"/>
    <w:multiLevelType w:val="hybridMultilevel"/>
    <w:tmpl w:val="D5F2410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6" w15:restartNumberingAfterBreak="0">
    <w:nsid w:val="65094F9E"/>
    <w:multiLevelType w:val="hybridMultilevel"/>
    <w:tmpl w:val="63B8136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54D0C27"/>
    <w:multiLevelType w:val="hybridMultilevel"/>
    <w:tmpl w:val="D85019EC"/>
    <w:lvl w:ilvl="0" w:tplc="86AA9EAE">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9"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0"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1"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2" w15:restartNumberingAfterBreak="0">
    <w:nsid w:val="746E631C"/>
    <w:multiLevelType w:val="hybridMultilevel"/>
    <w:tmpl w:val="F128117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4" w15:restartNumberingAfterBreak="0">
    <w:nsid w:val="78454E4C"/>
    <w:multiLevelType w:val="hybridMultilevel"/>
    <w:tmpl w:val="FD36B9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5" w15:restartNumberingAfterBreak="0">
    <w:nsid w:val="7DD76404"/>
    <w:multiLevelType w:val="hybridMultilevel"/>
    <w:tmpl w:val="81BA4AA0"/>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F77432B"/>
    <w:multiLevelType w:val="hybridMultilevel"/>
    <w:tmpl w:val="E272C7C0"/>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78718858">
    <w:abstractNumId w:val="20"/>
  </w:num>
  <w:num w:numId="2" w16cid:durableId="273681405">
    <w:abstractNumId w:val="38"/>
  </w:num>
  <w:num w:numId="3" w16cid:durableId="498157887">
    <w:abstractNumId w:val="1"/>
  </w:num>
  <w:num w:numId="4" w16cid:durableId="455224505">
    <w:abstractNumId w:val="29"/>
  </w:num>
  <w:num w:numId="5" w16cid:durableId="21708802">
    <w:abstractNumId w:val="16"/>
  </w:num>
  <w:num w:numId="6" w16cid:durableId="336352787">
    <w:abstractNumId w:val="35"/>
  </w:num>
  <w:num w:numId="7" w16cid:durableId="1867907722">
    <w:abstractNumId w:val="34"/>
  </w:num>
  <w:num w:numId="8" w16cid:durableId="1684355427">
    <w:abstractNumId w:val="28"/>
  </w:num>
  <w:num w:numId="9" w16cid:durableId="669793484">
    <w:abstractNumId w:val="3"/>
  </w:num>
  <w:num w:numId="10" w16cid:durableId="2044161206">
    <w:abstractNumId w:val="7"/>
  </w:num>
  <w:num w:numId="11" w16cid:durableId="737619">
    <w:abstractNumId w:val="5"/>
  </w:num>
  <w:num w:numId="12" w16cid:durableId="179242694">
    <w:abstractNumId w:val="41"/>
  </w:num>
  <w:num w:numId="13" w16cid:durableId="1361125573">
    <w:abstractNumId w:val="40"/>
  </w:num>
  <w:num w:numId="14" w16cid:durableId="767579733">
    <w:abstractNumId w:val="43"/>
  </w:num>
  <w:num w:numId="15" w16cid:durableId="1281064161">
    <w:abstractNumId w:val="22"/>
  </w:num>
  <w:num w:numId="16" w16cid:durableId="640885497">
    <w:abstractNumId w:val="11"/>
  </w:num>
  <w:num w:numId="17" w16cid:durableId="45641385">
    <w:abstractNumId w:val="26"/>
  </w:num>
  <w:num w:numId="18" w16cid:durableId="1999070666">
    <w:abstractNumId w:val="2"/>
  </w:num>
  <w:num w:numId="19" w16cid:durableId="262687311">
    <w:abstractNumId w:val="39"/>
  </w:num>
  <w:num w:numId="20" w16cid:durableId="131678148">
    <w:abstractNumId w:val="47"/>
  </w:num>
  <w:num w:numId="21" w16cid:durableId="871966153">
    <w:abstractNumId w:val="46"/>
  </w:num>
  <w:num w:numId="22" w16cid:durableId="1644265457">
    <w:abstractNumId w:val="25"/>
  </w:num>
  <w:num w:numId="23" w16cid:durableId="299850921">
    <w:abstractNumId w:val="45"/>
  </w:num>
  <w:num w:numId="24" w16cid:durableId="658071368">
    <w:abstractNumId w:val="32"/>
  </w:num>
  <w:num w:numId="25" w16cid:durableId="859129204">
    <w:abstractNumId w:val="23"/>
  </w:num>
  <w:num w:numId="26" w16cid:durableId="1036269062">
    <w:abstractNumId w:val="19"/>
  </w:num>
  <w:num w:numId="27" w16cid:durableId="578835456">
    <w:abstractNumId w:val="0"/>
  </w:num>
  <w:num w:numId="28" w16cid:durableId="924991631">
    <w:abstractNumId w:val="8"/>
  </w:num>
  <w:num w:numId="29" w16cid:durableId="1749229526">
    <w:abstractNumId w:val="36"/>
  </w:num>
  <w:num w:numId="30" w16cid:durableId="2135520331">
    <w:abstractNumId w:val="30"/>
  </w:num>
  <w:num w:numId="31" w16cid:durableId="1468816935">
    <w:abstractNumId w:val="42"/>
  </w:num>
  <w:num w:numId="32" w16cid:durableId="1975788539">
    <w:abstractNumId w:val="21"/>
  </w:num>
  <w:num w:numId="33" w16cid:durableId="217933549">
    <w:abstractNumId w:val="15"/>
  </w:num>
  <w:num w:numId="34" w16cid:durableId="1375811674">
    <w:abstractNumId w:val="10"/>
  </w:num>
  <w:num w:numId="35" w16cid:durableId="1299800493">
    <w:abstractNumId w:val="6"/>
  </w:num>
  <w:num w:numId="36" w16cid:durableId="9991048">
    <w:abstractNumId w:val="31"/>
  </w:num>
  <w:num w:numId="37" w16cid:durableId="1851943813">
    <w:abstractNumId w:val="44"/>
  </w:num>
  <w:num w:numId="38" w16cid:durableId="1839735044">
    <w:abstractNumId w:val="14"/>
  </w:num>
  <w:num w:numId="39" w16cid:durableId="1670715302">
    <w:abstractNumId w:val="18"/>
  </w:num>
  <w:num w:numId="40" w16cid:durableId="456408395">
    <w:abstractNumId w:val="12"/>
  </w:num>
  <w:num w:numId="41" w16cid:durableId="873155908">
    <w:abstractNumId w:val="9"/>
  </w:num>
  <w:num w:numId="42" w16cid:durableId="1154371936">
    <w:abstractNumId w:val="33"/>
  </w:num>
  <w:num w:numId="43" w16cid:durableId="1883055755">
    <w:abstractNumId w:val="27"/>
  </w:num>
  <w:num w:numId="44" w16cid:durableId="2020813600">
    <w:abstractNumId w:val="13"/>
  </w:num>
  <w:num w:numId="45" w16cid:durableId="331028475">
    <w:abstractNumId w:val="4"/>
  </w:num>
  <w:num w:numId="46" w16cid:durableId="1865249284">
    <w:abstractNumId w:val="37"/>
  </w:num>
  <w:num w:numId="47" w16cid:durableId="1722704321">
    <w:abstractNumId w:val="24"/>
  </w:num>
  <w:num w:numId="48" w16cid:durableId="1483233399">
    <w:abstractNumId w:val="1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624"/>
    <w:rsid w:val="00001B5D"/>
    <w:rsid w:val="000020A1"/>
    <w:rsid w:val="000026A3"/>
    <w:rsid w:val="00002848"/>
    <w:rsid w:val="00002A1E"/>
    <w:rsid w:val="00002B08"/>
    <w:rsid w:val="00002C4A"/>
    <w:rsid w:val="00002FA4"/>
    <w:rsid w:val="00003317"/>
    <w:rsid w:val="0000347B"/>
    <w:rsid w:val="000035C1"/>
    <w:rsid w:val="000039A9"/>
    <w:rsid w:val="00003ACB"/>
    <w:rsid w:val="00003F9D"/>
    <w:rsid w:val="00003FA4"/>
    <w:rsid w:val="00004386"/>
    <w:rsid w:val="000045B3"/>
    <w:rsid w:val="00004AC6"/>
    <w:rsid w:val="00004D62"/>
    <w:rsid w:val="00004F27"/>
    <w:rsid w:val="000050A1"/>
    <w:rsid w:val="000050E8"/>
    <w:rsid w:val="0000539D"/>
    <w:rsid w:val="000057A1"/>
    <w:rsid w:val="00005DCA"/>
    <w:rsid w:val="00006417"/>
    <w:rsid w:val="00006891"/>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6913"/>
    <w:rsid w:val="00016B55"/>
    <w:rsid w:val="000171A1"/>
    <w:rsid w:val="000174BB"/>
    <w:rsid w:val="00017726"/>
    <w:rsid w:val="000178C2"/>
    <w:rsid w:val="00017933"/>
    <w:rsid w:val="00017E36"/>
    <w:rsid w:val="00017F91"/>
    <w:rsid w:val="00020007"/>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ABC"/>
    <w:rsid w:val="00025F11"/>
    <w:rsid w:val="00026A3E"/>
    <w:rsid w:val="00026B4D"/>
    <w:rsid w:val="00027561"/>
    <w:rsid w:val="0002767E"/>
    <w:rsid w:val="00027F41"/>
    <w:rsid w:val="00027FDF"/>
    <w:rsid w:val="00030092"/>
    <w:rsid w:val="00030254"/>
    <w:rsid w:val="00030393"/>
    <w:rsid w:val="0003049D"/>
    <w:rsid w:val="00030775"/>
    <w:rsid w:val="00030968"/>
    <w:rsid w:val="000309C4"/>
    <w:rsid w:val="00030A04"/>
    <w:rsid w:val="00030B07"/>
    <w:rsid w:val="000312E1"/>
    <w:rsid w:val="00031B81"/>
    <w:rsid w:val="00031C50"/>
    <w:rsid w:val="00031E59"/>
    <w:rsid w:val="00031FF4"/>
    <w:rsid w:val="0003228C"/>
    <w:rsid w:val="00032448"/>
    <w:rsid w:val="000333C7"/>
    <w:rsid w:val="000334D1"/>
    <w:rsid w:val="00033526"/>
    <w:rsid w:val="00033624"/>
    <w:rsid w:val="00033728"/>
    <w:rsid w:val="000339E2"/>
    <w:rsid w:val="00033BC6"/>
    <w:rsid w:val="00033C29"/>
    <w:rsid w:val="000343F3"/>
    <w:rsid w:val="00034771"/>
    <w:rsid w:val="000349E4"/>
    <w:rsid w:val="000351A7"/>
    <w:rsid w:val="000351E7"/>
    <w:rsid w:val="00035630"/>
    <w:rsid w:val="00035EAB"/>
    <w:rsid w:val="00035F3E"/>
    <w:rsid w:val="000361EB"/>
    <w:rsid w:val="000372DF"/>
    <w:rsid w:val="00037B1B"/>
    <w:rsid w:val="000402B8"/>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7F"/>
    <w:rsid w:val="00042E4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218B"/>
    <w:rsid w:val="0005233A"/>
    <w:rsid w:val="00052342"/>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AD1"/>
    <w:rsid w:val="00056F94"/>
    <w:rsid w:val="00057734"/>
    <w:rsid w:val="0005780E"/>
    <w:rsid w:val="00057A58"/>
    <w:rsid w:val="00057D1C"/>
    <w:rsid w:val="000601AC"/>
    <w:rsid w:val="00060259"/>
    <w:rsid w:val="00060602"/>
    <w:rsid w:val="000609DE"/>
    <w:rsid w:val="00060E6D"/>
    <w:rsid w:val="00060FA7"/>
    <w:rsid w:val="00061234"/>
    <w:rsid w:val="000615EF"/>
    <w:rsid w:val="00061A6B"/>
    <w:rsid w:val="00061DDB"/>
    <w:rsid w:val="00062148"/>
    <w:rsid w:val="000622FE"/>
    <w:rsid w:val="000624D7"/>
    <w:rsid w:val="00062B94"/>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5BC"/>
    <w:rsid w:val="000679C2"/>
    <w:rsid w:val="00070103"/>
    <w:rsid w:val="00070581"/>
    <w:rsid w:val="0007188F"/>
    <w:rsid w:val="00071BD5"/>
    <w:rsid w:val="00071DA3"/>
    <w:rsid w:val="00071FCB"/>
    <w:rsid w:val="000722D7"/>
    <w:rsid w:val="00072345"/>
    <w:rsid w:val="0007264C"/>
    <w:rsid w:val="0007279C"/>
    <w:rsid w:val="00072969"/>
    <w:rsid w:val="00072A0A"/>
    <w:rsid w:val="00073660"/>
    <w:rsid w:val="00073CD6"/>
    <w:rsid w:val="00074333"/>
    <w:rsid w:val="00074517"/>
    <w:rsid w:val="000745FC"/>
    <w:rsid w:val="00074908"/>
    <w:rsid w:val="00074C38"/>
    <w:rsid w:val="00074F83"/>
    <w:rsid w:val="0007505D"/>
    <w:rsid w:val="000751DD"/>
    <w:rsid w:val="000751FC"/>
    <w:rsid w:val="000759BE"/>
    <w:rsid w:val="00075AC4"/>
    <w:rsid w:val="00075B90"/>
    <w:rsid w:val="00075C1E"/>
    <w:rsid w:val="00076274"/>
    <w:rsid w:val="00076560"/>
    <w:rsid w:val="00076653"/>
    <w:rsid w:val="0007677B"/>
    <w:rsid w:val="00076A9B"/>
    <w:rsid w:val="00077BDF"/>
    <w:rsid w:val="00077D2F"/>
    <w:rsid w:val="000800BD"/>
    <w:rsid w:val="00080D7B"/>
    <w:rsid w:val="00080DD4"/>
    <w:rsid w:val="00080E31"/>
    <w:rsid w:val="00080FB3"/>
    <w:rsid w:val="00081154"/>
    <w:rsid w:val="00081251"/>
    <w:rsid w:val="00081EC0"/>
    <w:rsid w:val="00081EE2"/>
    <w:rsid w:val="0008231F"/>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AFD"/>
    <w:rsid w:val="000853CD"/>
    <w:rsid w:val="00085424"/>
    <w:rsid w:val="00085771"/>
    <w:rsid w:val="00085A6C"/>
    <w:rsid w:val="00085ABE"/>
    <w:rsid w:val="00085F16"/>
    <w:rsid w:val="00086234"/>
    <w:rsid w:val="000864FC"/>
    <w:rsid w:val="00086506"/>
    <w:rsid w:val="00086AE4"/>
    <w:rsid w:val="00086F2F"/>
    <w:rsid w:val="0008724E"/>
    <w:rsid w:val="000879B6"/>
    <w:rsid w:val="00087BF3"/>
    <w:rsid w:val="00087F1C"/>
    <w:rsid w:val="0009042B"/>
    <w:rsid w:val="000905F2"/>
    <w:rsid w:val="000906CA"/>
    <w:rsid w:val="00090797"/>
    <w:rsid w:val="000907FA"/>
    <w:rsid w:val="00090AC9"/>
    <w:rsid w:val="00090B83"/>
    <w:rsid w:val="00090D20"/>
    <w:rsid w:val="0009134F"/>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CF9"/>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469"/>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466"/>
    <w:rsid w:val="000B4855"/>
    <w:rsid w:val="000B4C8C"/>
    <w:rsid w:val="000B50FD"/>
    <w:rsid w:val="000B5232"/>
    <w:rsid w:val="000B5415"/>
    <w:rsid w:val="000B548B"/>
    <w:rsid w:val="000B56E6"/>
    <w:rsid w:val="000B5C9E"/>
    <w:rsid w:val="000B5CB6"/>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575"/>
    <w:rsid w:val="000D4729"/>
    <w:rsid w:val="000D49D0"/>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8F3"/>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B64"/>
    <w:rsid w:val="000E4D50"/>
    <w:rsid w:val="000E4DF3"/>
    <w:rsid w:val="000E4E3D"/>
    <w:rsid w:val="000E50BB"/>
    <w:rsid w:val="000E51B7"/>
    <w:rsid w:val="000E52FA"/>
    <w:rsid w:val="000E532F"/>
    <w:rsid w:val="000E5848"/>
    <w:rsid w:val="000E65E0"/>
    <w:rsid w:val="000E6665"/>
    <w:rsid w:val="000E6A8F"/>
    <w:rsid w:val="000E6B44"/>
    <w:rsid w:val="000E6BA2"/>
    <w:rsid w:val="000E78C5"/>
    <w:rsid w:val="000E7BD0"/>
    <w:rsid w:val="000F007B"/>
    <w:rsid w:val="000F0292"/>
    <w:rsid w:val="000F05C7"/>
    <w:rsid w:val="000F0BC8"/>
    <w:rsid w:val="000F0F3C"/>
    <w:rsid w:val="000F12BA"/>
    <w:rsid w:val="000F13C7"/>
    <w:rsid w:val="000F1682"/>
    <w:rsid w:val="000F185D"/>
    <w:rsid w:val="000F193D"/>
    <w:rsid w:val="000F1C18"/>
    <w:rsid w:val="000F1F0B"/>
    <w:rsid w:val="000F2427"/>
    <w:rsid w:val="000F2458"/>
    <w:rsid w:val="000F264E"/>
    <w:rsid w:val="000F2BD2"/>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A48"/>
    <w:rsid w:val="000F6C2A"/>
    <w:rsid w:val="000F6C59"/>
    <w:rsid w:val="000F6D4B"/>
    <w:rsid w:val="000F6FB2"/>
    <w:rsid w:val="000F70A1"/>
    <w:rsid w:val="000F7583"/>
    <w:rsid w:val="000F77BE"/>
    <w:rsid w:val="000F7A27"/>
    <w:rsid w:val="000F7BB2"/>
    <w:rsid w:val="000F7C18"/>
    <w:rsid w:val="00100066"/>
    <w:rsid w:val="00100104"/>
    <w:rsid w:val="001001E6"/>
    <w:rsid w:val="0010026C"/>
    <w:rsid w:val="001012EF"/>
    <w:rsid w:val="001017C0"/>
    <w:rsid w:val="001019A9"/>
    <w:rsid w:val="00101CCA"/>
    <w:rsid w:val="001020A2"/>
    <w:rsid w:val="001021D8"/>
    <w:rsid w:val="001026EE"/>
    <w:rsid w:val="00102F5E"/>
    <w:rsid w:val="00103053"/>
    <w:rsid w:val="001034E2"/>
    <w:rsid w:val="00103D06"/>
    <w:rsid w:val="00104415"/>
    <w:rsid w:val="00104CFE"/>
    <w:rsid w:val="00104E75"/>
    <w:rsid w:val="00104E97"/>
    <w:rsid w:val="00104E99"/>
    <w:rsid w:val="00105194"/>
    <w:rsid w:val="001052E1"/>
    <w:rsid w:val="001056E9"/>
    <w:rsid w:val="0010594A"/>
    <w:rsid w:val="00106392"/>
    <w:rsid w:val="00106424"/>
    <w:rsid w:val="00106489"/>
    <w:rsid w:val="00106BF6"/>
    <w:rsid w:val="00106CD2"/>
    <w:rsid w:val="00106FAF"/>
    <w:rsid w:val="0010743E"/>
    <w:rsid w:val="00107506"/>
    <w:rsid w:val="001076ED"/>
    <w:rsid w:val="00110428"/>
    <w:rsid w:val="00110AAD"/>
    <w:rsid w:val="00110EDF"/>
    <w:rsid w:val="00110F27"/>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45D2"/>
    <w:rsid w:val="00114732"/>
    <w:rsid w:val="00114D69"/>
    <w:rsid w:val="001152A1"/>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9B9"/>
    <w:rsid w:val="001269BB"/>
    <w:rsid w:val="00126BD4"/>
    <w:rsid w:val="00126F42"/>
    <w:rsid w:val="00126FD5"/>
    <w:rsid w:val="001270D1"/>
    <w:rsid w:val="00127B01"/>
    <w:rsid w:val="00130094"/>
    <w:rsid w:val="0013154A"/>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385"/>
    <w:rsid w:val="001364D9"/>
    <w:rsid w:val="0013669B"/>
    <w:rsid w:val="00136ABF"/>
    <w:rsid w:val="00136CC8"/>
    <w:rsid w:val="00136DC8"/>
    <w:rsid w:val="00136E5D"/>
    <w:rsid w:val="00136E7E"/>
    <w:rsid w:val="00136EF8"/>
    <w:rsid w:val="001372BC"/>
    <w:rsid w:val="00137935"/>
    <w:rsid w:val="00137A38"/>
    <w:rsid w:val="00137AE3"/>
    <w:rsid w:val="00137EF8"/>
    <w:rsid w:val="001402E0"/>
    <w:rsid w:val="001412C2"/>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B89"/>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DC3"/>
    <w:rsid w:val="00147E11"/>
    <w:rsid w:val="00150462"/>
    <w:rsid w:val="00150B2E"/>
    <w:rsid w:val="00150C0D"/>
    <w:rsid w:val="00150C94"/>
    <w:rsid w:val="00151092"/>
    <w:rsid w:val="00151098"/>
    <w:rsid w:val="0015132F"/>
    <w:rsid w:val="001516C0"/>
    <w:rsid w:val="001519DE"/>
    <w:rsid w:val="001520B9"/>
    <w:rsid w:val="0015235C"/>
    <w:rsid w:val="00152596"/>
    <w:rsid w:val="00152935"/>
    <w:rsid w:val="00152AE7"/>
    <w:rsid w:val="00152B8B"/>
    <w:rsid w:val="00152CAE"/>
    <w:rsid w:val="00152D0D"/>
    <w:rsid w:val="00152F1C"/>
    <w:rsid w:val="0015303F"/>
    <w:rsid w:val="00153211"/>
    <w:rsid w:val="001533E1"/>
    <w:rsid w:val="001535F3"/>
    <w:rsid w:val="001537E5"/>
    <w:rsid w:val="00153C43"/>
    <w:rsid w:val="001541AF"/>
    <w:rsid w:val="00154391"/>
    <w:rsid w:val="0015446B"/>
    <w:rsid w:val="00155385"/>
    <w:rsid w:val="00155CE5"/>
    <w:rsid w:val="00155E6C"/>
    <w:rsid w:val="001564EC"/>
    <w:rsid w:val="00157C6D"/>
    <w:rsid w:val="00157DA5"/>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9C0"/>
    <w:rsid w:val="001741EE"/>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51"/>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CF6"/>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604F"/>
    <w:rsid w:val="00196464"/>
    <w:rsid w:val="0019682B"/>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5DA"/>
    <w:rsid w:val="001A7727"/>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9A6"/>
    <w:rsid w:val="001B19C1"/>
    <w:rsid w:val="001B1DBB"/>
    <w:rsid w:val="001B1DD8"/>
    <w:rsid w:val="001B21A1"/>
    <w:rsid w:val="001B22C0"/>
    <w:rsid w:val="001B2B05"/>
    <w:rsid w:val="001B2B11"/>
    <w:rsid w:val="001B2F8E"/>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C50"/>
    <w:rsid w:val="001B7CEF"/>
    <w:rsid w:val="001C0446"/>
    <w:rsid w:val="001C101B"/>
    <w:rsid w:val="001C181C"/>
    <w:rsid w:val="001C1B48"/>
    <w:rsid w:val="001C263F"/>
    <w:rsid w:val="001C2BF6"/>
    <w:rsid w:val="001C2C1B"/>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2D14"/>
    <w:rsid w:val="001D3066"/>
    <w:rsid w:val="001D3175"/>
    <w:rsid w:val="001D3196"/>
    <w:rsid w:val="001D3365"/>
    <w:rsid w:val="001D34F9"/>
    <w:rsid w:val="001D3ACF"/>
    <w:rsid w:val="001D3EC1"/>
    <w:rsid w:val="001D4788"/>
    <w:rsid w:val="001D4A8E"/>
    <w:rsid w:val="001D4AA7"/>
    <w:rsid w:val="001D51D5"/>
    <w:rsid w:val="001D5358"/>
    <w:rsid w:val="001D5359"/>
    <w:rsid w:val="001D5471"/>
    <w:rsid w:val="001D6200"/>
    <w:rsid w:val="001D64A3"/>
    <w:rsid w:val="001D6BB7"/>
    <w:rsid w:val="001D702B"/>
    <w:rsid w:val="001D7758"/>
    <w:rsid w:val="001D7B2F"/>
    <w:rsid w:val="001D7BB2"/>
    <w:rsid w:val="001D7EE8"/>
    <w:rsid w:val="001E0C74"/>
    <w:rsid w:val="001E1063"/>
    <w:rsid w:val="001E1077"/>
    <w:rsid w:val="001E15A4"/>
    <w:rsid w:val="001E1A4E"/>
    <w:rsid w:val="001E1AC1"/>
    <w:rsid w:val="001E1EE1"/>
    <w:rsid w:val="001E247D"/>
    <w:rsid w:val="001E2936"/>
    <w:rsid w:val="001E2CB0"/>
    <w:rsid w:val="001E2E0B"/>
    <w:rsid w:val="001E2FA6"/>
    <w:rsid w:val="001E315F"/>
    <w:rsid w:val="001E33A0"/>
    <w:rsid w:val="001E340E"/>
    <w:rsid w:val="001E35AF"/>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200130"/>
    <w:rsid w:val="002001D7"/>
    <w:rsid w:val="0020031B"/>
    <w:rsid w:val="00200A25"/>
    <w:rsid w:val="002010A1"/>
    <w:rsid w:val="0020122C"/>
    <w:rsid w:val="002015C3"/>
    <w:rsid w:val="00201771"/>
    <w:rsid w:val="00201CFC"/>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61D6"/>
    <w:rsid w:val="00206568"/>
    <w:rsid w:val="002065FE"/>
    <w:rsid w:val="00206794"/>
    <w:rsid w:val="002069A6"/>
    <w:rsid w:val="0020709C"/>
    <w:rsid w:val="002070D1"/>
    <w:rsid w:val="0020722C"/>
    <w:rsid w:val="00207416"/>
    <w:rsid w:val="002076FE"/>
    <w:rsid w:val="00207A8F"/>
    <w:rsid w:val="00207B93"/>
    <w:rsid w:val="00207E77"/>
    <w:rsid w:val="00207FC8"/>
    <w:rsid w:val="00210117"/>
    <w:rsid w:val="002101C7"/>
    <w:rsid w:val="002103F3"/>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17EC6"/>
    <w:rsid w:val="00220399"/>
    <w:rsid w:val="00220650"/>
    <w:rsid w:val="002208DC"/>
    <w:rsid w:val="002209AA"/>
    <w:rsid w:val="002213C7"/>
    <w:rsid w:val="002218AA"/>
    <w:rsid w:val="002218E2"/>
    <w:rsid w:val="00221B1E"/>
    <w:rsid w:val="00221F4F"/>
    <w:rsid w:val="00222617"/>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A06"/>
    <w:rsid w:val="00225A88"/>
    <w:rsid w:val="00225AAE"/>
    <w:rsid w:val="00225AE8"/>
    <w:rsid w:val="00225C16"/>
    <w:rsid w:val="00225C96"/>
    <w:rsid w:val="002263BA"/>
    <w:rsid w:val="00226673"/>
    <w:rsid w:val="00226B62"/>
    <w:rsid w:val="00226BC5"/>
    <w:rsid w:val="00226D2C"/>
    <w:rsid w:val="00226E0B"/>
    <w:rsid w:val="00226FFC"/>
    <w:rsid w:val="002271BF"/>
    <w:rsid w:val="00227217"/>
    <w:rsid w:val="002273D6"/>
    <w:rsid w:val="00227510"/>
    <w:rsid w:val="002277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3B8"/>
    <w:rsid w:val="0023301D"/>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6F6"/>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C5F"/>
    <w:rsid w:val="00245DCA"/>
    <w:rsid w:val="00245ED7"/>
    <w:rsid w:val="00245F2E"/>
    <w:rsid w:val="00246160"/>
    <w:rsid w:val="00246A0B"/>
    <w:rsid w:val="00246E0B"/>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E63"/>
    <w:rsid w:val="00254F94"/>
    <w:rsid w:val="002553E6"/>
    <w:rsid w:val="0025569F"/>
    <w:rsid w:val="0025578F"/>
    <w:rsid w:val="00255A0D"/>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198"/>
    <w:rsid w:val="002648BF"/>
    <w:rsid w:val="00265306"/>
    <w:rsid w:val="00265F99"/>
    <w:rsid w:val="00266698"/>
    <w:rsid w:val="00266FE3"/>
    <w:rsid w:val="00267444"/>
    <w:rsid w:val="0026757A"/>
    <w:rsid w:val="00267723"/>
    <w:rsid w:val="00267A0A"/>
    <w:rsid w:val="00267EC9"/>
    <w:rsid w:val="00267F81"/>
    <w:rsid w:val="00270AF9"/>
    <w:rsid w:val="00270C50"/>
    <w:rsid w:val="00270E0A"/>
    <w:rsid w:val="00270EF4"/>
    <w:rsid w:val="00271178"/>
    <w:rsid w:val="002714C0"/>
    <w:rsid w:val="0027154C"/>
    <w:rsid w:val="00271A39"/>
    <w:rsid w:val="00271A58"/>
    <w:rsid w:val="00271B2C"/>
    <w:rsid w:val="00271CF1"/>
    <w:rsid w:val="00271F6E"/>
    <w:rsid w:val="0027229C"/>
    <w:rsid w:val="00272680"/>
    <w:rsid w:val="00272786"/>
    <w:rsid w:val="002730FF"/>
    <w:rsid w:val="00273204"/>
    <w:rsid w:val="0027351F"/>
    <w:rsid w:val="002735BF"/>
    <w:rsid w:val="00273B44"/>
    <w:rsid w:val="0027423D"/>
    <w:rsid w:val="00274BB8"/>
    <w:rsid w:val="00274BFC"/>
    <w:rsid w:val="00274C02"/>
    <w:rsid w:val="00274D0A"/>
    <w:rsid w:val="00274D50"/>
    <w:rsid w:val="00274F05"/>
    <w:rsid w:val="002752BB"/>
    <w:rsid w:val="00275B91"/>
    <w:rsid w:val="00275F84"/>
    <w:rsid w:val="00275FA2"/>
    <w:rsid w:val="0027612A"/>
    <w:rsid w:val="00276303"/>
    <w:rsid w:val="0027670D"/>
    <w:rsid w:val="00276CC1"/>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C37"/>
    <w:rsid w:val="0029317B"/>
    <w:rsid w:val="002932DA"/>
    <w:rsid w:val="00293343"/>
    <w:rsid w:val="00293396"/>
    <w:rsid w:val="00293421"/>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9AC"/>
    <w:rsid w:val="002A5B80"/>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90A"/>
    <w:rsid w:val="002B2AD0"/>
    <w:rsid w:val="002B2C78"/>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C0018"/>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0A9"/>
    <w:rsid w:val="002E5A13"/>
    <w:rsid w:val="002E5E70"/>
    <w:rsid w:val="002E6050"/>
    <w:rsid w:val="002E6111"/>
    <w:rsid w:val="002E6812"/>
    <w:rsid w:val="002E6BEE"/>
    <w:rsid w:val="002E6D06"/>
    <w:rsid w:val="002E70EE"/>
    <w:rsid w:val="002E7209"/>
    <w:rsid w:val="002E7421"/>
    <w:rsid w:val="002E7D03"/>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326A"/>
    <w:rsid w:val="002F335E"/>
    <w:rsid w:val="002F3C60"/>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F79"/>
    <w:rsid w:val="00301260"/>
    <w:rsid w:val="00301852"/>
    <w:rsid w:val="00301A76"/>
    <w:rsid w:val="00301D00"/>
    <w:rsid w:val="00301DBB"/>
    <w:rsid w:val="00302236"/>
    <w:rsid w:val="0030270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C11"/>
    <w:rsid w:val="00305C6B"/>
    <w:rsid w:val="00305E8A"/>
    <w:rsid w:val="003063C7"/>
    <w:rsid w:val="00306E08"/>
    <w:rsid w:val="00306F4F"/>
    <w:rsid w:val="00307044"/>
    <w:rsid w:val="0030713A"/>
    <w:rsid w:val="0030717E"/>
    <w:rsid w:val="003071D5"/>
    <w:rsid w:val="0030744A"/>
    <w:rsid w:val="00307C5D"/>
    <w:rsid w:val="00307E41"/>
    <w:rsid w:val="00307EBE"/>
    <w:rsid w:val="0031002A"/>
    <w:rsid w:val="00310142"/>
    <w:rsid w:val="003102F5"/>
    <w:rsid w:val="00310490"/>
    <w:rsid w:val="0031049B"/>
    <w:rsid w:val="00310A50"/>
    <w:rsid w:val="00310A84"/>
    <w:rsid w:val="00310F27"/>
    <w:rsid w:val="003113C6"/>
    <w:rsid w:val="00311F34"/>
    <w:rsid w:val="003125FA"/>
    <w:rsid w:val="00312D29"/>
    <w:rsid w:val="003131D5"/>
    <w:rsid w:val="0031329E"/>
    <w:rsid w:val="00313476"/>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5106"/>
    <w:rsid w:val="0031520E"/>
    <w:rsid w:val="0031524C"/>
    <w:rsid w:val="00315354"/>
    <w:rsid w:val="0031540B"/>
    <w:rsid w:val="003155CE"/>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2037"/>
    <w:rsid w:val="00322468"/>
    <w:rsid w:val="0032253F"/>
    <w:rsid w:val="003226E7"/>
    <w:rsid w:val="00322847"/>
    <w:rsid w:val="00322AD6"/>
    <w:rsid w:val="0032305B"/>
    <w:rsid w:val="0032308E"/>
    <w:rsid w:val="00323267"/>
    <w:rsid w:val="00323673"/>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5"/>
    <w:rsid w:val="00332960"/>
    <w:rsid w:val="00332A8A"/>
    <w:rsid w:val="00333210"/>
    <w:rsid w:val="003334F9"/>
    <w:rsid w:val="003337C8"/>
    <w:rsid w:val="003337CA"/>
    <w:rsid w:val="003337E5"/>
    <w:rsid w:val="00333CDF"/>
    <w:rsid w:val="0033473F"/>
    <w:rsid w:val="00334886"/>
    <w:rsid w:val="003349B1"/>
    <w:rsid w:val="00334CC8"/>
    <w:rsid w:val="00334E4C"/>
    <w:rsid w:val="0033563F"/>
    <w:rsid w:val="00335713"/>
    <w:rsid w:val="00335879"/>
    <w:rsid w:val="00335BCF"/>
    <w:rsid w:val="00335F45"/>
    <w:rsid w:val="003360AE"/>
    <w:rsid w:val="00336203"/>
    <w:rsid w:val="0033671B"/>
    <w:rsid w:val="00336EE3"/>
    <w:rsid w:val="00337172"/>
    <w:rsid w:val="00337602"/>
    <w:rsid w:val="00337FA8"/>
    <w:rsid w:val="00340A78"/>
    <w:rsid w:val="00340B67"/>
    <w:rsid w:val="003417EE"/>
    <w:rsid w:val="00341966"/>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4088"/>
    <w:rsid w:val="0035408A"/>
    <w:rsid w:val="00354521"/>
    <w:rsid w:val="0035497F"/>
    <w:rsid w:val="00354E86"/>
    <w:rsid w:val="00354FC0"/>
    <w:rsid w:val="003551A0"/>
    <w:rsid w:val="00355B3E"/>
    <w:rsid w:val="00355DD2"/>
    <w:rsid w:val="003560D6"/>
    <w:rsid w:val="00356153"/>
    <w:rsid w:val="003564A4"/>
    <w:rsid w:val="0035658A"/>
    <w:rsid w:val="003565AE"/>
    <w:rsid w:val="00356BCE"/>
    <w:rsid w:val="0035714C"/>
    <w:rsid w:val="0035736A"/>
    <w:rsid w:val="00357417"/>
    <w:rsid w:val="0035773C"/>
    <w:rsid w:val="00357792"/>
    <w:rsid w:val="00357B8A"/>
    <w:rsid w:val="003603A6"/>
    <w:rsid w:val="0036049E"/>
    <w:rsid w:val="0036080D"/>
    <w:rsid w:val="0036081F"/>
    <w:rsid w:val="00360BAF"/>
    <w:rsid w:val="00360E1A"/>
    <w:rsid w:val="00360FAB"/>
    <w:rsid w:val="003613EB"/>
    <w:rsid w:val="003617FC"/>
    <w:rsid w:val="003618E6"/>
    <w:rsid w:val="00361DCC"/>
    <w:rsid w:val="00362356"/>
    <w:rsid w:val="0036275F"/>
    <w:rsid w:val="00362CC9"/>
    <w:rsid w:val="003634EF"/>
    <w:rsid w:val="00363FD8"/>
    <w:rsid w:val="0036485D"/>
    <w:rsid w:val="003650CD"/>
    <w:rsid w:val="00365478"/>
    <w:rsid w:val="00365668"/>
    <w:rsid w:val="00365773"/>
    <w:rsid w:val="003657A2"/>
    <w:rsid w:val="00365B1F"/>
    <w:rsid w:val="00365B92"/>
    <w:rsid w:val="0036619E"/>
    <w:rsid w:val="00366E23"/>
    <w:rsid w:val="00367546"/>
    <w:rsid w:val="003676E2"/>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452"/>
    <w:rsid w:val="003725C4"/>
    <w:rsid w:val="003728D9"/>
    <w:rsid w:val="00372EC7"/>
    <w:rsid w:val="00372F77"/>
    <w:rsid w:val="003731AA"/>
    <w:rsid w:val="003731F4"/>
    <w:rsid w:val="003737A5"/>
    <w:rsid w:val="00373C4C"/>
    <w:rsid w:val="00374742"/>
    <w:rsid w:val="00374759"/>
    <w:rsid w:val="0037484A"/>
    <w:rsid w:val="00374A53"/>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77AE8"/>
    <w:rsid w:val="00380164"/>
    <w:rsid w:val="00380190"/>
    <w:rsid w:val="003803B8"/>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CBC"/>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69"/>
    <w:rsid w:val="003A2347"/>
    <w:rsid w:val="003A25CD"/>
    <w:rsid w:val="003A2942"/>
    <w:rsid w:val="003A2A33"/>
    <w:rsid w:val="003A2F41"/>
    <w:rsid w:val="003A3181"/>
    <w:rsid w:val="003A32BA"/>
    <w:rsid w:val="003A3A78"/>
    <w:rsid w:val="003A3E26"/>
    <w:rsid w:val="003A3F3A"/>
    <w:rsid w:val="003A4674"/>
    <w:rsid w:val="003A4747"/>
    <w:rsid w:val="003A4A90"/>
    <w:rsid w:val="003A4F8F"/>
    <w:rsid w:val="003A50DB"/>
    <w:rsid w:val="003A5141"/>
    <w:rsid w:val="003A52B7"/>
    <w:rsid w:val="003A53E8"/>
    <w:rsid w:val="003A5413"/>
    <w:rsid w:val="003A5872"/>
    <w:rsid w:val="003A5A5B"/>
    <w:rsid w:val="003A5E35"/>
    <w:rsid w:val="003A61F1"/>
    <w:rsid w:val="003A643A"/>
    <w:rsid w:val="003A6B29"/>
    <w:rsid w:val="003A6B9D"/>
    <w:rsid w:val="003A6D24"/>
    <w:rsid w:val="003A70F3"/>
    <w:rsid w:val="003A7497"/>
    <w:rsid w:val="003A7626"/>
    <w:rsid w:val="003A7956"/>
    <w:rsid w:val="003A7EB8"/>
    <w:rsid w:val="003B0006"/>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87C"/>
    <w:rsid w:val="003B2CDC"/>
    <w:rsid w:val="003B31AF"/>
    <w:rsid w:val="003B3E39"/>
    <w:rsid w:val="003B3F1A"/>
    <w:rsid w:val="003B427F"/>
    <w:rsid w:val="003B42E9"/>
    <w:rsid w:val="003B4448"/>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03C"/>
    <w:rsid w:val="003C0344"/>
    <w:rsid w:val="003C09D0"/>
    <w:rsid w:val="003C0BBD"/>
    <w:rsid w:val="003C0C29"/>
    <w:rsid w:val="003C0CFB"/>
    <w:rsid w:val="003C1160"/>
    <w:rsid w:val="003C15EC"/>
    <w:rsid w:val="003C21C6"/>
    <w:rsid w:val="003C2896"/>
    <w:rsid w:val="003C2941"/>
    <w:rsid w:val="003C2A9F"/>
    <w:rsid w:val="003C2B1D"/>
    <w:rsid w:val="003C2D4F"/>
    <w:rsid w:val="003C2FAA"/>
    <w:rsid w:val="003C2FAF"/>
    <w:rsid w:val="003C36B9"/>
    <w:rsid w:val="003C3746"/>
    <w:rsid w:val="003C38A3"/>
    <w:rsid w:val="003C38E6"/>
    <w:rsid w:val="003C3B55"/>
    <w:rsid w:val="003C3B56"/>
    <w:rsid w:val="003C3B8B"/>
    <w:rsid w:val="003C4307"/>
    <w:rsid w:val="003C4731"/>
    <w:rsid w:val="003C4B9E"/>
    <w:rsid w:val="003C50A0"/>
    <w:rsid w:val="003C53AF"/>
    <w:rsid w:val="003C55CB"/>
    <w:rsid w:val="003C5655"/>
    <w:rsid w:val="003C56CB"/>
    <w:rsid w:val="003C587C"/>
    <w:rsid w:val="003C5C66"/>
    <w:rsid w:val="003C624A"/>
    <w:rsid w:val="003C6489"/>
    <w:rsid w:val="003C662E"/>
    <w:rsid w:val="003C672A"/>
    <w:rsid w:val="003C6955"/>
    <w:rsid w:val="003C6BC8"/>
    <w:rsid w:val="003C6FAD"/>
    <w:rsid w:val="003C70D7"/>
    <w:rsid w:val="003C7325"/>
    <w:rsid w:val="003C7417"/>
    <w:rsid w:val="003C77DE"/>
    <w:rsid w:val="003C7999"/>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E7F"/>
    <w:rsid w:val="003D2EAA"/>
    <w:rsid w:val="003D3794"/>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E0017"/>
    <w:rsid w:val="003E068E"/>
    <w:rsid w:val="003E0B59"/>
    <w:rsid w:val="003E0C80"/>
    <w:rsid w:val="003E0EF5"/>
    <w:rsid w:val="003E0F9F"/>
    <w:rsid w:val="003E122F"/>
    <w:rsid w:val="003E12B8"/>
    <w:rsid w:val="003E21B3"/>
    <w:rsid w:val="003E23F5"/>
    <w:rsid w:val="003E2693"/>
    <w:rsid w:val="003E287E"/>
    <w:rsid w:val="003E2C2B"/>
    <w:rsid w:val="003E2CD8"/>
    <w:rsid w:val="003E2EA4"/>
    <w:rsid w:val="003E2F6B"/>
    <w:rsid w:val="003E30A5"/>
    <w:rsid w:val="003E325C"/>
    <w:rsid w:val="003E3542"/>
    <w:rsid w:val="003E36FB"/>
    <w:rsid w:val="003E38D4"/>
    <w:rsid w:val="003E3F0E"/>
    <w:rsid w:val="003E45D8"/>
    <w:rsid w:val="003E486E"/>
    <w:rsid w:val="003E517D"/>
    <w:rsid w:val="003E5433"/>
    <w:rsid w:val="003E55CB"/>
    <w:rsid w:val="003E56A6"/>
    <w:rsid w:val="003E5D0D"/>
    <w:rsid w:val="003E5E2A"/>
    <w:rsid w:val="003E5E82"/>
    <w:rsid w:val="003E63A6"/>
    <w:rsid w:val="003E655E"/>
    <w:rsid w:val="003E677D"/>
    <w:rsid w:val="003E6DC7"/>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B23"/>
    <w:rsid w:val="003F5D19"/>
    <w:rsid w:val="003F65D3"/>
    <w:rsid w:val="003F69C0"/>
    <w:rsid w:val="003F706F"/>
    <w:rsid w:val="003F7154"/>
    <w:rsid w:val="003F785B"/>
    <w:rsid w:val="003F799F"/>
    <w:rsid w:val="003F7A19"/>
    <w:rsid w:val="004001E1"/>
    <w:rsid w:val="004002B2"/>
    <w:rsid w:val="0040062E"/>
    <w:rsid w:val="0040079C"/>
    <w:rsid w:val="00400A8B"/>
    <w:rsid w:val="00400B48"/>
    <w:rsid w:val="00400B98"/>
    <w:rsid w:val="00400CCF"/>
    <w:rsid w:val="00400E1F"/>
    <w:rsid w:val="00400EC0"/>
    <w:rsid w:val="004012E8"/>
    <w:rsid w:val="004012F8"/>
    <w:rsid w:val="004018D9"/>
    <w:rsid w:val="0040219B"/>
    <w:rsid w:val="004022DB"/>
    <w:rsid w:val="00402639"/>
    <w:rsid w:val="004026EE"/>
    <w:rsid w:val="0040393C"/>
    <w:rsid w:val="00403E3E"/>
    <w:rsid w:val="004040BC"/>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2F3"/>
    <w:rsid w:val="004078A0"/>
    <w:rsid w:val="004078D4"/>
    <w:rsid w:val="00410456"/>
    <w:rsid w:val="004106D7"/>
    <w:rsid w:val="00410781"/>
    <w:rsid w:val="004109C4"/>
    <w:rsid w:val="00410B8B"/>
    <w:rsid w:val="00410D42"/>
    <w:rsid w:val="00410EF6"/>
    <w:rsid w:val="00411652"/>
    <w:rsid w:val="004118A8"/>
    <w:rsid w:val="00411984"/>
    <w:rsid w:val="00411A0F"/>
    <w:rsid w:val="00411AF3"/>
    <w:rsid w:val="00411C5D"/>
    <w:rsid w:val="00412956"/>
    <w:rsid w:val="00412E5B"/>
    <w:rsid w:val="004130CD"/>
    <w:rsid w:val="004133BB"/>
    <w:rsid w:val="004136BC"/>
    <w:rsid w:val="004137F6"/>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6E38"/>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9CB"/>
    <w:rsid w:val="00425BFC"/>
    <w:rsid w:val="00425C07"/>
    <w:rsid w:val="00425C59"/>
    <w:rsid w:val="0042606A"/>
    <w:rsid w:val="004261FD"/>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3351"/>
    <w:rsid w:val="00433ADE"/>
    <w:rsid w:val="00433C72"/>
    <w:rsid w:val="00433E35"/>
    <w:rsid w:val="004342C2"/>
    <w:rsid w:val="00434589"/>
    <w:rsid w:val="00434795"/>
    <w:rsid w:val="0043480A"/>
    <w:rsid w:val="00434A98"/>
    <w:rsid w:val="00434D5F"/>
    <w:rsid w:val="00434D64"/>
    <w:rsid w:val="00434D68"/>
    <w:rsid w:val="00435542"/>
    <w:rsid w:val="004355C4"/>
    <w:rsid w:val="0043584D"/>
    <w:rsid w:val="00435D0B"/>
    <w:rsid w:val="00435F3B"/>
    <w:rsid w:val="00436571"/>
    <w:rsid w:val="004365A6"/>
    <w:rsid w:val="004365C7"/>
    <w:rsid w:val="00436889"/>
    <w:rsid w:val="00436AAD"/>
    <w:rsid w:val="00436CFB"/>
    <w:rsid w:val="00436F91"/>
    <w:rsid w:val="004375AA"/>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EAB"/>
    <w:rsid w:val="004524CB"/>
    <w:rsid w:val="00452594"/>
    <w:rsid w:val="004527AC"/>
    <w:rsid w:val="004529DC"/>
    <w:rsid w:val="00452D66"/>
    <w:rsid w:val="00453192"/>
    <w:rsid w:val="00453606"/>
    <w:rsid w:val="00453C4B"/>
    <w:rsid w:val="00453D8D"/>
    <w:rsid w:val="00453E24"/>
    <w:rsid w:val="00453FCC"/>
    <w:rsid w:val="0045437E"/>
    <w:rsid w:val="004549CA"/>
    <w:rsid w:val="00454CF0"/>
    <w:rsid w:val="00454D73"/>
    <w:rsid w:val="00454D90"/>
    <w:rsid w:val="00455F11"/>
    <w:rsid w:val="004565C4"/>
    <w:rsid w:val="004569AB"/>
    <w:rsid w:val="00456A20"/>
    <w:rsid w:val="00456B36"/>
    <w:rsid w:val="004570EA"/>
    <w:rsid w:val="004574FB"/>
    <w:rsid w:val="00457A40"/>
    <w:rsid w:val="00457B91"/>
    <w:rsid w:val="00457D65"/>
    <w:rsid w:val="00460341"/>
    <w:rsid w:val="00460DAC"/>
    <w:rsid w:val="00460F1F"/>
    <w:rsid w:val="00461407"/>
    <w:rsid w:val="00461914"/>
    <w:rsid w:val="00461DC3"/>
    <w:rsid w:val="00461E68"/>
    <w:rsid w:val="00461F61"/>
    <w:rsid w:val="00462358"/>
    <w:rsid w:val="00462421"/>
    <w:rsid w:val="00462768"/>
    <w:rsid w:val="00462941"/>
    <w:rsid w:val="00463038"/>
    <w:rsid w:val="0046351F"/>
    <w:rsid w:val="00463686"/>
    <w:rsid w:val="00463767"/>
    <w:rsid w:val="00463BC9"/>
    <w:rsid w:val="00463E7F"/>
    <w:rsid w:val="00463FC5"/>
    <w:rsid w:val="004643E1"/>
    <w:rsid w:val="004645D3"/>
    <w:rsid w:val="0046474E"/>
    <w:rsid w:val="004648BC"/>
    <w:rsid w:val="00464920"/>
    <w:rsid w:val="00465916"/>
    <w:rsid w:val="00465B02"/>
    <w:rsid w:val="00465BC6"/>
    <w:rsid w:val="00465FCE"/>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2C"/>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B97"/>
    <w:rsid w:val="0048227F"/>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EFE"/>
    <w:rsid w:val="00486F3A"/>
    <w:rsid w:val="004870D5"/>
    <w:rsid w:val="00487970"/>
    <w:rsid w:val="004904A4"/>
    <w:rsid w:val="00490A2F"/>
    <w:rsid w:val="00490AEA"/>
    <w:rsid w:val="00490C1E"/>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FDE"/>
    <w:rsid w:val="004942A5"/>
    <w:rsid w:val="0049447A"/>
    <w:rsid w:val="0049584F"/>
    <w:rsid w:val="00495CE8"/>
    <w:rsid w:val="00496264"/>
    <w:rsid w:val="00496764"/>
    <w:rsid w:val="004967CE"/>
    <w:rsid w:val="0049687C"/>
    <w:rsid w:val="00496A70"/>
    <w:rsid w:val="00497045"/>
    <w:rsid w:val="004970EF"/>
    <w:rsid w:val="00497E73"/>
    <w:rsid w:val="004A0914"/>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546"/>
    <w:rsid w:val="004A39CF"/>
    <w:rsid w:val="004A3D7B"/>
    <w:rsid w:val="004A3DEE"/>
    <w:rsid w:val="004A3ECA"/>
    <w:rsid w:val="004A4159"/>
    <w:rsid w:val="004A46E8"/>
    <w:rsid w:val="004A49D2"/>
    <w:rsid w:val="004A5104"/>
    <w:rsid w:val="004A51D8"/>
    <w:rsid w:val="004A53A5"/>
    <w:rsid w:val="004A5552"/>
    <w:rsid w:val="004A5669"/>
    <w:rsid w:val="004A5DFB"/>
    <w:rsid w:val="004A622D"/>
    <w:rsid w:val="004A6348"/>
    <w:rsid w:val="004A64AD"/>
    <w:rsid w:val="004A69F6"/>
    <w:rsid w:val="004A6EF9"/>
    <w:rsid w:val="004A74A1"/>
    <w:rsid w:val="004A757D"/>
    <w:rsid w:val="004A7F2C"/>
    <w:rsid w:val="004B07E0"/>
    <w:rsid w:val="004B0C60"/>
    <w:rsid w:val="004B0C96"/>
    <w:rsid w:val="004B1257"/>
    <w:rsid w:val="004B1371"/>
    <w:rsid w:val="004B1A12"/>
    <w:rsid w:val="004B1B98"/>
    <w:rsid w:val="004B1D92"/>
    <w:rsid w:val="004B2092"/>
    <w:rsid w:val="004B25A0"/>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5DA"/>
    <w:rsid w:val="004C0651"/>
    <w:rsid w:val="004C0AF4"/>
    <w:rsid w:val="004C0C97"/>
    <w:rsid w:val="004C0F1D"/>
    <w:rsid w:val="004C10E3"/>
    <w:rsid w:val="004C11A6"/>
    <w:rsid w:val="004C11ED"/>
    <w:rsid w:val="004C165E"/>
    <w:rsid w:val="004C198E"/>
    <w:rsid w:val="004C1CA8"/>
    <w:rsid w:val="004C205B"/>
    <w:rsid w:val="004C2173"/>
    <w:rsid w:val="004C220C"/>
    <w:rsid w:val="004C2737"/>
    <w:rsid w:val="004C2AA8"/>
    <w:rsid w:val="004C3035"/>
    <w:rsid w:val="004C30EE"/>
    <w:rsid w:val="004C3242"/>
    <w:rsid w:val="004C3ACA"/>
    <w:rsid w:val="004C3B05"/>
    <w:rsid w:val="004C3FFA"/>
    <w:rsid w:val="004C403F"/>
    <w:rsid w:val="004C40F5"/>
    <w:rsid w:val="004C4533"/>
    <w:rsid w:val="004C462A"/>
    <w:rsid w:val="004C50F9"/>
    <w:rsid w:val="004C5406"/>
    <w:rsid w:val="004C577D"/>
    <w:rsid w:val="004C5AC2"/>
    <w:rsid w:val="004C61AD"/>
    <w:rsid w:val="004C6313"/>
    <w:rsid w:val="004C675F"/>
    <w:rsid w:val="004C69EC"/>
    <w:rsid w:val="004C6A6A"/>
    <w:rsid w:val="004C75B1"/>
    <w:rsid w:val="004C7A82"/>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4A80"/>
    <w:rsid w:val="004D4F5A"/>
    <w:rsid w:val="004D511F"/>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6EA"/>
    <w:rsid w:val="004E1DBD"/>
    <w:rsid w:val="004E1ED8"/>
    <w:rsid w:val="004E219F"/>
    <w:rsid w:val="004E24BC"/>
    <w:rsid w:val="004E283F"/>
    <w:rsid w:val="004E2A19"/>
    <w:rsid w:val="004E2B13"/>
    <w:rsid w:val="004E3436"/>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425"/>
    <w:rsid w:val="004E6742"/>
    <w:rsid w:val="004E688A"/>
    <w:rsid w:val="004E6899"/>
    <w:rsid w:val="004E6971"/>
    <w:rsid w:val="004E6CBB"/>
    <w:rsid w:val="004E6CC3"/>
    <w:rsid w:val="004E6EBF"/>
    <w:rsid w:val="004E7B18"/>
    <w:rsid w:val="004E7C42"/>
    <w:rsid w:val="004E7DCA"/>
    <w:rsid w:val="004E7F39"/>
    <w:rsid w:val="004E7FC9"/>
    <w:rsid w:val="004F01B3"/>
    <w:rsid w:val="004F0218"/>
    <w:rsid w:val="004F02AB"/>
    <w:rsid w:val="004F061B"/>
    <w:rsid w:val="004F0624"/>
    <w:rsid w:val="004F08D4"/>
    <w:rsid w:val="004F0B3F"/>
    <w:rsid w:val="004F11C9"/>
    <w:rsid w:val="004F1378"/>
    <w:rsid w:val="004F15BD"/>
    <w:rsid w:val="004F16FF"/>
    <w:rsid w:val="004F1A55"/>
    <w:rsid w:val="004F20DD"/>
    <w:rsid w:val="004F2136"/>
    <w:rsid w:val="004F216B"/>
    <w:rsid w:val="004F27E6"/>
    <w:rsid w:val="004F2C43"/>
    <w:rsid w:val="004F2DAE"/>
    <w:rsid w:val="004F3B28"/>
    <w:rsid w:val="004F3D20"/>
    <w:rsid w:val="004F3F2A"/>
    <w:rsid w:val="004F4448"/>
    <w:rsid w:val="004F4714"/>
    <w:rsid w:val="004F4E1D"/>
    <w:rsid w:val="004F5105"/>
    <w:rsid w:val="004F5183"/>
    <w:rsid w:val="004F54B7"/>
    <w:rsid w:val="004F588C"/>
    <w:rsid w:val="004F5BC3"/>
    <w:rsid w:val="004F5FBE"/>
    <w:rsid w:val="004F6254"/>
    <w:rsid w:val="004F6310"/>
    <w:rsid w:val="004F63EF"/>
    <w:rsid w:val="004F6417"/>
    <w:rsid w:val="004F6543"/>
    <w:rsid w:val="004F67EC"/>
    <w:rsid w:val="004F69A8"/>
    <w:rsid w:val="004F6F6D"/>
    <w:rsid w:val="004F7304"/>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2271"/>
    <w:rsid w:val="005022BD"/>
    <w:rsid w:val="0050240A"/>
    <w:rsid w:val="0050297F"/>
    <w:rsid w:val="00503AF5"/>
    <w:rsid w:val="00503C62"/>
    <w:rsid w:val="00503F5C"/>
    <w:rsid w:val="00504629"/>
    <w:rsid w:val="00504A19"/>
    <w:rsid w:val="00504E7C"/>
    <w:rsid w:val="00505438"/>
    <w:rsid w:val="005057BE"/>
    <w:rsid w:val="00505866"/>
    <w:rsid w:val="00505957"/>
    <w:rsid w:val="005060F2"/>
    <w:rsid w:val="00506375"/>
    <w:rsid w:val="00506570"/>
    <w:rsid w:val="00506621"/>
    <w:rsid w:val="00506AE0"/>
    <w:rsid w:val="00506B82"/>
    <w:rsid w:val="00506BA6"/>
    <w:rsid w:val="00506C2B"/>
    <w:rsid w:val="00506E08"/>
    <w:rsid w:val="00506E8B"/>
    <w:rsid w:val="00507586"/>
    <w:rsid w:val="00507684"/>
    <w:rsid w:val="0050769C"/>
    <w:rsid w:val="00507B10"/>
    <w:rsid w:val="00507C24"/>
    <w:rsid w:val="00507E58"/>
    <w:rsid w:val="00507F25"/>
    <w:rsid w:val="0051009E"/>
    <w:rsid w:val="005103D6"/>
    <w:rsid w:val="005103D9"/>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6F0"/>
    <w:rsid w:val="00517804"/>
    <w:rsid w:val="0051783A"/>
    <w:rsid w:val="00517B29"/>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FD"/>
    <w:rsid w:val="00523873"/>
    <w:rsid w:val="00523885"/>
    <w:rsid w:val="00523F3C"/>
    <w:rsid w:val="005244A0"/>
    <w:rsid w:val="00525552"/>
    <w:rsid w:val="0052556D"/>
    <w:rsid w:val="0052560C"/>
    <w:rsid w:val="00525ACE"/>
    <w:rsid w:val="00525FEC"/>
    <w:rsid w:val="00526082"/>
    <w:rsid w:val="0052608A"/>
    <w:rsid w:val="00526406"/>
    <w:rsid w:val="005266C5"/>
    <w:rsid w:val="00526AE5"/>
    <w:rsid w:val="00526E1B"/>
    <w:rsid w:val="00527179"/>
    <w:rsid w:val="0052723C"/>
    <w:rsid w:val="00527489"/>
    <w:rsid w:val="005274BB"/>
    <w:rsid w:val="00527FED"/>
    <w:rsid w:val="005303D9"/>
    <w:rsid w:val="00530BE5"/>
    <w:rsid w:val="00530CB4"/>
    <w:rsid w:val="00531522"/>
    <w:rsid w:val="005315B7"/>
    <w:rsid w:val="0053170C"/>
    <w:rsid w:val="00531C3A"/>
    <w:rsid w:val="0053269F"/>
    <w:rsid w:val="005326F4"/>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498"/>
    <w:rsid w:val="0054178F"/>
    <w:rsid w:val="00541D80"/>
    <w:rsid w:val="0054281A"/>
    <w:rsid w:val="00542A88"/>
    <w:rsid w:val="00542BC8"/>
    <w:rsid w:val="00542D8D"/>
    <w:rsid w:val="00542F04"/>
    <w:rsid w:val="00543120"/>
    <w:rsid w:val="005431EA"/>
    <w:rsid w:val="0054323B"/>
    <w:rsid w:val="005435F5"/>
    <w:rsid w:val="0054367E"/>
    <w:rsid w:val="005439A7"/>
    <w:rsid w:val="00543FBC"/>
    <w:rsid w:val="00544132"/>
    <w:rsid w:val="00544325"/>
    <w:rsid w:val="005443F2"/>
    <w:rsid w:val="00544408"/>
    <w:rsid w:val="00544662"/>
    <w:rsid w:val="00544793"/>
    <w:rsid w:val="005448BF"/>
    <w:rsid w:val="005456E3"/>
    <w:rsid w:val="00545E54"/>
    <w:rsid w:val="00545F98"/>
    <w:rsid w:val="005466D4"/>
    <w:rsid w:val="00546B7A"/>
    <w:rsid w:val="00546FE3"/>
    <w:rsid w:val="0054734B"/>
    <w:rsid w:val="00547436"/>
    <w:rsid w:val="00547A1F"/>
    <w:rsid w:val="00547AA4"/>
    <w:rsid w:val="0055003A"/>
    <w:rsid w:val="00550483"/>
    <w:rsid w:val="005504CA"/>
    <w:rsid w:val="00550724"/>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BF1"/>
    <w:rsid w:val="00565D4B"/>
    <w:rsid w:val="00566149"/>
    <w:rsid w:val="005661D8"/>
    <w:rsid w:val="0056643B"/>
    <w:rsid w:val="005668E9"/>
    <w:rsid w:val="00566EA3"/>
    <w:rsid w:val="00566F6E"/>
    <w:rsid w:val="00567214"/>
    <w:rsid w:val="00567498"/>
    <w:rsid w:val="0056778C"/>
    <w:rsid w:val="00567D28"/>
    <w:rsid w:val="005707C1"/>
    <w:rsid w:val="00570CF1"/>
    <w:rsid w:val="00570D8A"/>
    <w:rsid w:val="00570E89"/>
    <w:rsid w:val="005711CB"/>
    <w:rsid w:val="00571386"/>
    <w:rsid w:val="005713AD"/>
    <w:rsid w:val="005716C6"/>
    <w:rsid w:val="00571C23"/>
    <w:rsid w:val="00571E38"/>
    <w:rsid w:val="005722A1"/>
    <w:rsid w:val="00572313"/>
    <w:rsid w:val="0057268D"/>
    <w:rsid w:val="00572B82"/>
    <w:rsid w:val="00572E69"/>
    <w:rsid w:val="00572F35"/>
    <w:rsid w:val="005732C3"/>
    <w:rsid w:val="005732CB"/>
    <w:rsid w:val="00573BF7"/>
    <w:rsid w:val="0057402A"/>
    <w:rsid w:val="00574106"/>
    <w:rsid w:val="005742C9"/>
    <w:rsid w:val="0057449C"/>
    <w:rsid w:val="00574745"/>
    <w:rsid w:val="0057493A"/>
    <w:rsid w:val="00574B3D"/>
    <w:rsid w:val="00574B4F"/>
    <w:rsid w:val="00575126"/>
    <w:rsid w:val="00575537"/>
    <w:rsid w:val="005757D8"/>
    <w:rsid w:val="005759D1"/>
    <w:rsid w:val="00575B94"/>
    <w:rsid w:val="00575DAB"/>
    <w:rsid w:val="00575DFE"/>
    <w:rsid w:val="00575F6A"/>
    <w:rsid w:val="00575F73"/>
    <w:rsid w:val="00576144"/>
    <w:rsid w:val="005769AD"/>
    <w:rsid w:val="00576CD3"/>
    <w:rsid w:val="00576DF1"/>
    <w:rsid w:val="005773CB"/>
    <w:rsid w:val="00577440"/>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78B"/>
    <w:rsid w:val="0058480E"/>
    <w:rsid w:val="00584A5C"/>
    <w:rsid w:val="00584C4E"/>
    <w:rsid w:val="00585355"/>
    <w:rsid w:val="005854CC"/>
    <w:rsid w:val="0058554F"/>
    <w:rsid w:val="00585A23"/>
    <w:rsid w:val="00585B76"/>
    <w:rsid w:val="00585B94"/>
    <w:rsid w:val="00585BCC"/>
    <w:rsid w:val="0058659E"/>
    <w:rsid w:val="00586B6B"/>
    <w:rsid w:val="0058711F"/>
    <w:rsid w:val="0058772B"/>
    <w:rsid w:val="00587A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BC"/>
    <w:rsid w:val="005937F0"/>
    <w:rsid w:val="00593C68"/>
    <w:rsid w:val="00593CCA"/>
    <w:rsid w:val="00593D69"/>
    <w:rsid w:val="00593E17"/>
    <w:rsid w:val="00593E32"/>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804"/>
    <w:rsid w:val="005A49DA"/>
    <w:rsid w:val="005A4B77"/>
    <w:rsid w:val="005A4B82"/>
    <w:rsid w:val="005A4BE1"/>
    <w:rsid w:val="005A50BC"/>
    <w:rsid w:val="005A636F"/>
    <w:rsid w:val="005A6430"/>
    <w:rsid w:val="005A659A"/>
    <w:rsid w:val="005A6928"/>
    <w:rsid w:val="005A69FA"/>
    <w:rsid w:val="005A6E37"/>
    <w:rsid w:val="005A6EB1"/>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2DB"/>
    <w:rsid w:val="005C3A66"/>
    <w:rsid w:val="005C3C40"/>
    <w:rsid w:val="005C3F2F"/>
    <w:rsid w:val="005C440C"/>
    <w:rsid w:val="005C4821"/>
    <w:rsid w:val="005C49FC"/>
    <w:rsid w:val="005C4C6A"/>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EF1"/>
    <w:rsid w:val="005D65E3"/>
    <w:rsid w:val="005D66C8"/>
    <w:rsid w:val="005D6C58"/>
    <w:rsid w:val="005D6D6F"/>
    <w:rsid w:val="005D782C"/>
    <w:rsid w:val="005D7832"/>
    <w:rsid w:val="005D786C"/>
    <w:rsid w:val="005D7978"/>
    <w:rsid w:val="005D7A0D"/>
    <w:rsid w:val="005D7A83"/>
    <w:rsid w:val="005E006E"/>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204B"/>
    <w:rsid w:val="005E2567"/>
    <w:rsid w:val="005E25EF"/>
    <w:rsid w:val="005E2875"/>
    <w:rsid w:val="005E2A09"/>
    <w:rsid w:val="005E2A40"/>
    <w:rsid w:val="005E340D"/>
    <w:rsid w:val="005E3658"/>
    <w:rsid w:val="005E3B89"/>
    <w:rsid w:val="005E3C1E"/>
    <w:rsid w:val="005E3EC1"/>
    <w:rsid w:val="005E3F3D"/>
    <w:rsid w:val="005E3F93"/>
    <w:rsid w:val="005E444A"/>
    <w:rsid w:val="005E4623"/>
    <w:rsid w:val="005E4B14"/>
    <w:rsid w:val="005E4B70"/>
    <w:rsid w:val="005E500F"/>
    <w:rsid w:val="005E53EE"/>
    <w:rsid w:val="005E560B"/>
    <w:rsid w:val="005E5643"/>
    <w:rsid w:val="005E5942"/>
    <w:rsid w:val="005E5CBC"/>
    <w:rsid w:val="005E5CDC"/>
    <w:rsid w:val="005E5D8E"/>
    <w:rsid w:val="005E5DC5"/>
    <w:rsid w:val="005E5EF4"/>
    <w:rsid w:val="005E60FA"/>
    <w:rsid w:val="005E617D"/>
    <w:rsid w:val="005E6426"/>
    <w:rsid w:val="005E6926"/>
    <w:rsid w:val="005E6996"/>
    <w:rsid w:val="005E6A83"/>
    <w:rsid w:val="005E6B4C"/>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53E"/>
    <w:rsid w:val="005F1595"/>
    <w:rsid w:val="005F1714"/>
    <w:rsid w:val="005F1A19"/>
    <w:rsid w:val="005F1F32"/>
    <w:rsid w:val="005F1FF2"/>
    <w:rsid w:val="005F256B"/>
    <w:rsid w:val="005F2572"/>
    <w:rsid w:val="005F25A6"/>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765"/>
    <w:rsid w:val="005F676D"/>
    <w:rsid w:val="005F687C"/>
    <w:rsid w:val="005F745D"/>
    <w:rsid w:val="005F74BD"/>
    <w:rsid w:val="005F7A26"/>
    <w:rsid w:val="005F7ADA"/>
    <w:rsid w:val="005F7B16"/>
    <w:rsid w:val="005F7BEE"/>
    <w:rsid w:val="005F7DFA"/>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82"/>
    <w:rsid w:val="00607888"/>
    <w:rsid w:val="0060792C"/>
    <w:rsid w:val="00607A14"/>
    <w:rsid w:val="00607DFE"/>
    <w:rsid w:val="00607FE9"/>
    <w:rsid w:val="00610172"/>
    <w:rsid w:val="006102F1"/>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78A"/>
    <w:rsid w:val="00613EA5"/>
    <w:rsid w:val="00613F65"/>
    <w:rsid w:val="00614085"/>
    <w:rsid w:val="0061426D"/>
    <w:rsid w:val="00614BCE"/>
    <w:rsid w:val="00614E91"/>
    <w:rsid w:val="0061520F"/>
    <w:rsid w:val="00616507"/>
    <w:rsid w:val="006167C2"/>
    <w:rsid w:val="00616D6B"/>
    <w:rsid w:val="006170FC"/>
    <w:rsid w:val="0061751F"/>
    <w:rsid w:val="00617663"/>
    <w:rsid w:val="0061766B"/>
    <w:rsid w:val="00617996"/>
    <w:rsid w:val="00617B52"/>
    <w:rsid w:val="00617CD1"/>
    <w:rsid w:val="00617F8B"/>
    <w:rsid w:val="00617FB5"/>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548"/>
    <w:rsid w:val="00625A12"/>
    <w:rsid w:val="00626153"/>
    <w:rsid w:val="00626415"/>
    <w:rsid w:val="00626951"/>
    <w:rsid w:val="00626DC2"/>
    <w:rsid w:val="0062708F"/>
    <w:rsid w:val="00627240"/>
    <w:rsid w:val="006277DD"/>
    <w:rsid w:val="00627ABE"/>
    <w:rsid w:val="00627AC5"/>
    <w:rsid w:val="00630878"/>
    <w:rsid w:val="00630D2D"/>
    <w:rsid w:val="00631246"/>
    <w:rsid w:val="0063139A"/>
    <w:rsid w:val="006313E2"/>
    <w:rsid w:val="006315B4"/>
    <w:rsid w:val="0063176A"/>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62DA"/>
    <w:rsid w:val="00656586"/>
    <w:rsid w:val="00656960"/>
    <w:rsid w:val="00656B46"/>
    <w:rsid w:val="00656DB3"/>
    <w:rsid w:val="00656E0A"/>
    <w:rsid w:val="00656E28"/>
    <w:rsid w:val="00656E33"/>
    <w:rsid w:val="00656E54"/>
    <w:rsid w:val="006573AD"/>
    <w:rsid w:val="006576AE"/>
    <w:rsid w:val="006578EF"/>
    <w:rsid w:val="00657AC1"/>
    <w:rsid w:val="00657C88"/>
    <w:rsid w:val="00657DEB"/>
    <w:rsid w:val="0066040E"/>
    <w:rsid w:val="006607B1"/>
    <w:rsid w:val="00660846"/>
    <w:rsid w:val="006608EE"/>
    <w:rsid w:val="006611F7"/>
    <w:rsid w:val="00661659"/>
    <w:rsid w:val="0066182C"/>
    <w:rsid w:val="00661D23"/>
    <w:rsid w:val="00661FCF"/>
    <w:rsid w:val="0066290E"/>
    <w:rsid w:val="00662C15"/>
    <w:rsid w:val="00662D04"/>
    <w:rsid w:val="00662D82"/>
    <w:rsid w:val="00663054"/>
    <w:rsid w:val="006631BF"/>
    <w:rsid w:val="006633DA"/>
    <w:rsid w:val="00663E08"/>
    <w:rsid w:val="006641B4"/>
    <w:rsid w:val="006642E5"/>
    <w:rsid w:val="006646E6"/>
    <w:rsid w:val="00664B4A"/>
    <w:rsid w:val="00665627"/>
    <w:rsid w:val="006656D6"/>
    <w:rsid w:val="00665CF7"/>
    <w:rsid w:val="00666383"/>
    <w:rsid w:val="006665A2"/>
    <w:rsid w:val="00666D8C"/>
    <w:rsid w:val="006671A3"/>
    <w:rsid w:val="0066734B"/>
    <w:rsid w:val="006674AA"/>
    <w:rsid w:val="00667515"/>
    <w:rsid w:val="00667A44"/>
    <w:rsid w:val="00667D44"/>
    <w:rsid w:val="00667FC1"/>
    <w:rsid w:val="006700D4"/>
    <w:rsid w:val="006701E7"/>
    <w:rsid w:val="0067038F"/>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6FD"/>
    <w:rsid w:val="00673A11"/>
    <w:rsid w:val="00673D15"/>
    <w:rsid w:val="006745A4"/>
    <w:rsid w:val="006749F1"/>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519"/>
    <w:rsid w:val="00681845"/>
    <w:rsid w:val="00681EC5"/>
    <w:rsid w:val="00682319"/>
    <w:rsid w:val="006825E0"/>
    <w:rsid w:val="00682AF6"/>
    <w:rsid w:val="006836AF"/>
    <w:rsid w:val="00683752"/>
    <w:rsid w:val="006839A2"/>
    <w:rsid w:val="00683F2E"/>
    <w:rsid w:val="006846D4"/>
    <w:rsid w:val="0068474D"/>
    <w:rsid w:val="00684FB6"/>
    <w:rsid w:val="00685432"/>
    <w:rsid w:val="00685539"/>
    <w:rsid w:val="0068560B"/>
    <w:rsid w:val="00685BE6"/>
    <w:rsid w:val="00685C98"/>
    <w:rsid w:val="00685FEB"/>
    <w:rsid w:val="00686287"/>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300"/>
    <w:rsid w:val="00693429"/>
    <w:rsid w:val="00693605"/>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BBA"/>
    <w:rsid w:val="006A0BFA"/>
    <w:rsid w:val="006A0C36"/>
    <w:rsid w:val="006A0F7C"/>
    <w:rsid w:val="006A0F9C"/>
    <w:rsid w:val="006A22E6"/>
    <w:rsid w:val="006A2377"/>
    <w:rsid w:val="006A239C"/>
    <w:rsid w:val="006A2903"/>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C5C"/>
    <w:rsid w:val="006A7D12"/>
    <w:rsid w:val="006A7ED8"/>
    <w:rsid w:val="006B02AD"/>
    <w:rsid w:val="006B060F"/>
    <w:rsid w:val="006B1470"/>
    <w:rsid w:val="006B19CD"/>
    <w:rsid w:val="006B19F0"/>
    <w:rsid w:val="006B2472"/>
    <w:rsid w:val="006B28A0"/>
    <w:rsid w:val="006B2B7E"/>
    <w:rsid w:val="006B2CC8"/>
    <w:rsid w:val="006B3070"/>
    <w:rsid w:val="006B350C"/>
    <w:rsid w:val="006B3A05"/>
    <w:rsid w:val="006B400B"/>
    <w:rsid w:val="006B402C"/>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025"/>
    <w:rsid w:val="006C0E67"/>
    <w:rsid w:val="006C1524"/>
    <w:rsid w:val="006C166C"/>
    <w:rsid w:val="006C1AE2"/>
    <w:rsid w:val="006C1D4F"/>
    <w:rsid w:val="006C1DC7"/>
    <w:rsid w:val="006C225F"/>
    <w:rsid w:val="006C2523"/>
    <w:rsid w:val="006C2A9A"/>
    <w:rsid w:val="006C317B"/>
    <w:rsid w:val="006C31AC"/>
    <w:rsid w:val="006C31AE"/>
    <w:rsid w:val="006C345C"/>
    <w:rsid w:val="006C35E1"/>
    <w:rsid w:val="006C3EE6"/>
    <w:rsid w:val="006C3FDF"/>
    <w:rsid w:val="006C4184"/>
    <w:rsid w:val="006C41D6"/>
    <w:rsid w:val="006C493B"/>
    <w:rsid w:val="006C49A1"/>
    <w:rsid w:val="006C4C48"/>
    <w:rsid w:val="006C4C61"/>
    <w:rsid w:val="006C4CD9"/>
    <w:rsid w:val="006C4F22"/>
    <w:rsid w:val="006C5657"/>
    <w:rsid w:val="006C5D47"/>
    <w:rsid w:val="006C5E7C"/>
    <w:rsid w:val="006C623E"/>
    <w:rsid w:val="006C6350"/>
    <w:rsid w:val="006C660C"/>
    <w:rsid w:val="006C66F3"/>
    <w:rsid w:val="006C68DC"/>
    <w:rsid w:val="006C6AEA"/>
    <w:rsid w:val="006C6FDC"/>
    <w:rsid w:val="006C748B"/>
    <w:rsid w:val="006C7C81"/>
    <w:rsid w:val="006D0592"/>
    <w:rsid w:val="006D068B"/>
    <w:rsid w:val="006D08B7"/>
    <w:rsid w:val="006D0BBA"/>
    <w:rsid w:val="006D0C49"/>
    <w:rsid w:val="006D0EB6"/>
    <w:rsid w:val="006D1098"/>
    <w:rsid w:val="006D11D0"/>
    <w:rsid w:val="006D1349"/>
    <w:rsid w:val="006D1A0C"/>
    <w:rsid w:val="006D1A31"/>
    <w:rsid w:val="006D1CF1"/>
    <w:rsid w:val="006D2142"/>
    <w:rsid w:val="006D2AAD"/>
    <w:rsid w:val="006D2AC0"/>
    <w:rsid w:val="006D2E8F"/>
    <w:rsid w:val="006D2EDA"/>
    <w:rsid w:val="006D3514"/>
    <w:rsid w:val="006D3731"/>
    <w:rsid w:val="006D3DC9"/>
    <w:rsid w:val="006D3F7B"/>
    <w:rsid w:val="006D4379"/>
    <w:rsid w:val="006D44CC"/>
    <w:rsid w:val="006D49DD"/>
    <w:rsid w:val="006D5240"/>
    <w:rsid w:val="006D5A8C"/>
    <w:rsid w:val="006D5FB6"/>
    <w:rsid w:val="006D6124"/>
    <w:rsid w:val="006D6317"/>
    <w:rsid w:val="006D631A"/>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D86"/>
    <w:rsid w:val="006E3655"/>
    <w:rsid w:val="006E38F2"/>
    <w:rsid w:val="006E3AB2"/>
    <w:rsid w:val="006E3B1F"/>
    <w:rsid w:val="006E3F9C"/>
    <w:rsid w:val="006E40EF"/>
    <w:rsid w:val="006E49CB"/>
    <w:rsid w:val="006E4C06"/>
    <w:rsid w:val="006E4F0F"/>
    <w:rsid w:val="006E5014"/>
    <w:rsid w:val="006E5341"/>
    <w:rsid w:val="006E56D2"/>
    <w:rsid w:val="006E5796"/>
    <w:rsid w:val="006E5D3C"/>
    <w:rsid w:val="006E5D44"/>
    <w:rsid w:val="006E66DB"/>
    <w:rsid w:val="006E6840"/>
    <w:rsid w:val="006E6EE8"/>
    <w:rsid w:val="006E7077"/>
    <w:rsid w:val="006E7478"/>
    <w:rsid w:val="006E7B4E"/>
    <w:rsid w:val="006F02F0"/>
    <w:rsid w:val="006F07F5"/>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98A"/>
    <w:rsid w:val="006F5A70"/>
    <w:rsid w:val="006F5FB5"/>
    <w:rsid w:val="006F6899"/>
    <w:rsid w:val="006F6D84"/>
    <w:rsid w:val="006F74FC"/>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CBF"/>
    <w:rsid w:val="00702D7B"/>
    <w:rsid w:val="00702DE8"/>
    <w:rsid w:val="00702F2B"/>
    <w:rsid w:val="00702FAB"/>
    <w:rsid w:val="007030B5"/>
    <w:rsid w:val="007031E3"/>
    <w:rsid w:val="0070347B"/>
    <w:rsid w:val="007035CA"/>
    <w:rsid w:val="00703C03"/>
    <w:rsid w:val="00703D91"/>
    <w:rsid w:val="00703F14"/>
    <w:rsid w:val="00704343"/>
    <w:rsid w:val="00704378"/>
    <w:rsid w:val="00704428"/>
    <w:rsid w:val="007044BC"/>
    <w:rsid w:val="0070461E"/>
    <w:rsid w:val="0070496E"/>
    <w:rsid w:val="00704EA7"/>
    <w:rsid w:val="00705302"/>
    <w:rsid w:val="00705432"/>
    <w:rsid w:val="0070546D"/>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F75"/>
    <w:rsid w:val="00710443"/>
    <w:rsid w:val="0071054B"/>
    <w:rsid w:val="007105F7"/>
    <w:rsid w:val="007108D3"/>
    <w:rsid w:val="00710CEF"/>
    <w:rsid w:val="00710DED"/>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4EE5"/>
    <w:rsid w:val="0071534B"/>
    <w:rsid w:val="0071578A"/>
    <w:rsid w:val="00715E38"/>
    <w:rsid w:val="00715E54"/>
    <w:rsid w:val="00716001"/>
    <w:rsid w:val="0071609D"/>
    <w:rsid w:val="007161EF"/>
    <w:rsid w:val="0071650D"/>
    <w:rsid w:val="00716A48"/>
    <w:rsid w:val="00716D2B"/>
    <w:rsid w:val="00717158"/>
    <w:rsid w:val="0071740E"/>
    <w:rsid w:val="007175A6"/>
    <w:rsid w:val="007177AA"/>
    <w:rsid w:val="007179D5"/>
    <w:rsid w:val="00717CD9"/>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AF"/>
    <w:rsid w:val="00723019"/>
    <w:rsid w:val="007232BC"/>
    <w:rsid w:val="00723753"/>
    <w:rsid w:val="00723876"/>
    <w:rsid w:val="00723CC5"/>
    <w:rsid w:val="0072409A"/>
    <w:rsid w:val="007241DF"/>
    <w:rsid w:val="007244B0"/>
    <w:rsid w:val="007244EE"/>
    <w:rsid w:val="0072455E"/>
    <w:rsid w:val="00724AD6"/>
    <w:rsid w:val="007253D8"/>
    <w:rsid w:val="007253E4"/>
    <w:rsid w:val="00725551"/>
    <w:rsid w:val="007258A8"/>
    <w:rsid w:val="00725B86"/>
    <w:rsid w:val="00725BFE"/>
    <w:rsid w:val="00725E7F"/>
    <w:rsid w:val="00725F6B"/>
    <w:rsid w:val="007268DA"/>
    <w:rsid w:val="00726D18"/>
    <w:rsid w:val="00726D71"/>
    <w:rsid w:val="00726E90"/>
    <w:rsid w:val="00726F36"/>
    <w:rsid w:val="00726FF8"/>
    <w:rsid w:val="00727234"/>
    <w:rsid w:val="00727812"/>
    <w:rsid w:val="007279C1"/>
    <w:rsid w:val="00727BAB"/>
    <w:rsid w:val="00727D80"/>
    <w:rsid w:val="00727DD8"/>
    <w:rsid w:val="0073020D"/>
    <w:rsid w:val="00730315"/>
    <w:rsid w:val="00730491"/>
    <w:rsid w:val="0073082B"/>
    <w:rsid w:val="0073087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D90"/>
    <w:rsid w:val="00734010"/>
    <w:rsid w:val="00734048"/>
    <w:rsid w:val="007340AE"/>
    <w:rsid w:val="007349ED"/>
    <w:rsid w:val="00734DDD"/>
    <w:rsid w:val="00734E5F"/>
    <w:rsid w:val="00734EB5"/>
    <w:rsid w:val="007351A5"/>
    <w:rsid w:val="007351DB"/>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315"/>
    <w:rsid w:val="007403C8"/>
    <w:rsid w:val="00740629"/>
    <w:rsid w:val="00740AC4"/>
    <w:rsid w:val="00740D03"/>
    <w:rsid w:val="00740E45"/>
    <w:rsid w:val="007419F7"/>
    <w:rsid w:val="00741BDC"/>
    <w:rsid w:val="0074238E"/>
    <w:rsid w:val="0074256E"/>
    <w:rsid w:val="00742FE9"/>
    <w:rsid w:val="007438F3"/>
    <w:rsid w:val="00743C13"/>
    <w:rsid w:val="00743F2C"/>
    <w:rsid w:val="00744087"/>
    <w:rsid w:val="00744544"/>
    <w:rsid w:val="00744962"/>
    <w:rsid w:val="00744B4B"/>
    <w:rsid w:val="00744C7C"/>
    <w:rsid w:val="00745744"/>
    <w:rsid w:val="00745849"/>
    <w:rsid w:val="00745907"/>
    <w:rsid w:val="0074639C"/>
    <w:rsid w:val="00746665"/>
    <w:rsid w:val="00746758"/>
    <w:rsid w:val="007469F5"/>
    <w:rsid w:val="00746A4C"/>
    <w:rsid w:val="00746BA6"/>
    <w:rsid w:val="00746FB0"/>
    <w:rsid w:val="00747355"/>
    <w:rsid w:val="007475E3"/>
    <w:rsid w:val="0074777E"/>
    <w:rsid w:val="0074789D"/>
    <w:rsid w:val="00747DDA"/>
    <w:rsid w:val="0075019A"/>
    <w:rsid w:val="007501B9"/>
    <w:rsid w:val="007505CB"/>
    <w:rsid w:val="007506CD"/>
    <w:rsid w:val="00750B4A"/>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641"/>
    <w:rsid w:val="00772D95"/>
    <w:rsid w:val="00772F38"/>
    <w:rsid w:val="0077302D"/>
    <w:rsid w:val="00773EF6"/>
    <w:rsid w:val="007741EB"/>
    <w:rsid w:val="00774805"/>
    <w:rsid w:val="0077493B"/>
    <w:rsid w:val="00774B77"/>
    <w:rsid w:val="0077516B"/>
    <w:rsid w:val="00775736"/>
    <w:rsid w:val="00775950"/>
    <w:rsid w:val="00775A8E"/>
    <w:rsid w:val="00776552"/>
    <w:rsid w:val="007767EA"/>
    <w:rsid w:val="00776872"/>
    <w:rsid w:val="00776AAC"/>
    <w:rsid w:val="00776D64"/>
    <w:rsid w:val="00777451"/>
    <w:rsid w:val="0077752E"/>
    <w:rsid w:val="007778BB"/>
    <w:rsid w:val="00777EA6"/>
    <w:rsid w:val="007801AD"/>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52E"/>
    <w:rsid w:val="007848FA"/>
    <w:rsid w:val="00784BF4"/>
    <w:rsid w:val="00785033"/>
    <w:rsid w:val="00785421"/>
    <w:rsid w:val="00785630"/>
    <w:rsid w:val="007858F6"/>
    <w:rsid w:val="00785961"/>
    <w:rsid w:val="00786223"/>
    <w:rsid w:val="0078625F"/>
    <w:rsid w:val="00786322"/>
    <w:rsid w:val="0078692C"/>
    <w:rsid w:val="00786D95"/>
    <w:rsid w:val="00786D9C"/>
    <w:rsid w:val="007871AE"/>
    <w:rsid w:val="0078724F"/>
    <w:rsid w:val="007879A4"/>
    <w:rsid w:val="00790557"/>
    <w:rsid w:val="007905F4"/>
    <w:rsid w:val="0079067B"/>
    <w:rsid w:val="00790694"/>
    <w:rsid w:val="00790C23"/>
    <w:rsid w:val="00790D85"/>
    <w:rsid w:val="00790EDE"/>
    <w:rsid w:val="00790F62"/>
    <w:rsid w:val="00791352"/>
    <w:rsid w:val="00791B83"/>
    <w:rsid w:val="00792369"/>
    <w:rsid w:val="00792672"/>
    <w:rsid w:val="007927EA"/>
    <w:rsid w:val="00792CE9"/>
    <w:rsid w:val="00792D75"/>
    <w:rsid w:val="00792E47"/>
    <w:rsid w:val="0079350D"/>
    <w:rsid w:val="007938A7"/>
    <w:rsid w:val="00793C1D"/>
    <w:rsid w:val="007941F9"/>
    <w:rsid w:val="007942AB"/>
    <w:rsid w:val="00794708"/>
    <w:rsid w:val="0079490B"/>
    <w:rsid w:val="0079555A"/>
    <w:rsid w:val="007958EA"/>
    <w:rsid w:val="00795CBD"/>
    <w:rsid w:val="007962A8"/>
    <w:rsid w:val="00796656"/>
    <w:rsid w:val="007968FB"/>
    <w:rsid w:val="00796C8D"/>
    <w:rsid w:val="00796FFA"/>
    <w:rsid w:val="007970FE"/>
    <w:rsid w:val="00797130"/>
    <w:rsid w:val="00797214"/>
    <w:rsid w:val="00797260"/>
    <w:rsid w:val="00797548"/>
    <w:rsid w:val="00797858"/>
    <w:rsid w:val="00797A1A"/>
    <w:rsid w:val="00797EA8"/>
    <w:rsid w:val="00797F3A"/>
    <w:rsid w:val="007A0365"/>
    <w:rsid w:val="007A1090"/>
    <w:rsid w:val="007A1462"/>
    <w:rsid w:val="007A1890"/>
    <w:rsid w:val="007A1F89"/>
    <w:rsid w:val="007A2640"/>
    <w:rsid w:val="007A3126"/>
    <w:rsid w:val="007A3411"/>
    <w:rsid w:val="007A3558"/>
    <w:rsid w:val="007A3570"/>
    <w:rsid w:val="007A35AF"/>
    <w:rsid w:val="007A41A0"/>
    <w:rsid w:val="007A43C1"/>
    <w:rsid w:val="007A441B"/>
    <w:rsid w:val="007A4679"/>
    <w:rsid w:val="007A4ABE"/>
    <w:rsid w:val="007A4B81"/>
    <w:rsid w:val="007A4D17"/>
    <w:rsid w:val="007A5016"/>
    <w:rsid w:val="007A5066"/>
    <w:rsid w:val="007A50F5"/>
    <w:rsid w:val="007A57F4"/>
    <w:rsid w:val="007A6208"/>
    <w:rsid w:val="007A663D"/>
    <w:rsid w:val="007A6B7E"/>
    <w:rsid w:val="007A6D85"/>
    <w:rsid w:val="007A7318"/>
    <w:rsid w:val="007A788F"/>
    <w:rsid w:val="007A7968"/>
    <w:rsid w:val="007A7A4E"/>
    <w:rsid w:val="007A7B65"/>
    <w:rsid w:val="007B003D"/>
    <w:rsid w:val="007B0222"/>
    <w:rsid w:val="007B02C2"/>
    <w:rsid w:val="007B03E7"/>
    <w:rsid w:val="007B05E7"/>
    <w:rsid w:val="007B0D03"/>
    <w:rsid w:val="007B112E"/>
    <w:rsid w:val="007B1817"/>
    <w:rsid w:val="007B1AE8"/>
    <w:rsid w:val="007B1C83"/>
    <w:rsid w:val="007B1D2F"/>
    <w:rsid w:val="007B1FD4"/>
    <w:rsid w:val="007B21F5"/>
    <w:rsid w:val="007B2690"/>
    <w:rsid w:val="007B2FBD"/>
    <w:rsid w:val="007B3371"/>
    <w:rsid w:val="007B3C48"/>
    <w:rsid w:val="007B3CC7"/>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94A"/>
    <w:rsid w:val="007C59B7"/>
    <w:rsid w:val="007C5A2D"/>
    <w:rsid w:val="007C5DE2"/>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9B3"/>
    <w:rsid w:val="007D5148"/>
    <w:rsid w:val="007D5197"/>
    <w:rsid w:val="007D520F"/>
    <w:rsid w:val="007D5421"/>
    <w:rsid w:val="007D5450"/>
    <w:rsid w:val="007D55CA"/>
    <w:rsid w:val="007D561B"/>
    <w:rsid w:val="007D5956"/>
    <w:rsid w:val="007D5A17"/>
    <w:rsid w:val="007D5C4E"/>
    <w:rsid w:val="007D5E7D"/>
    <w:rsid w:val="007D6386"/>
    <w:rsid w:val="007D6407"/>
    <w:rsid w:val="007D674C"/>
    <w:rsid w:val="007D6948"/>
    <w:rsid w:val="007D6A65"/>
    <w:rsid w:val="007D6B8B"/>
    <w:rsid w:val="007D724E"/>
    <w:rsid w:val="007D7391"/>
    <w:rsid w:val="007D7903"/>
    <w:rsid w:val="007D7952"/>
    <w:rsid w:val="007D7C5E"/>
    <w:rsid w:val="007E0266"/>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2B0"/>
    <w:rsid w:val="007E448A"/>
    <w:rsid w:val="007E4BC3"/>
    <w:rsid w:val="007E4D3A"/>
    <w:rsid w:val="007E4D95"/>
    <w:rsid w:val="007E4EFA"/>
    <w:rsid w:val="007E5097"/>
    <w:rsid w:val="007E569E"/>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3C9"/>
    <w:rsid w:val="007F269A"/>
    <w:rsid w:val="007F29FA"/>
    <w:rsid w:val="007F2B38"/>
    <w:rsid w:val="007F2BAD"/>
    <w:rsid w:val="007F2D91"/>
    <w:rsid w:val="007F2DBE"/>
    <w:rsid w:val="007F2E95"/>
    <w:rsid w:val="007F3062"/>
    <w:rsid w:val="007F31E4"/>
    <w:rsid w:val="007F35EA"/>
    <w:rsid w:val="007F39B7"/>
    <w:rsid w:val="007F3AF6"/>
    <w:rsid w:val="007F3E21"/>
    <w:rsid w:val="007F480F"/>
    <w:rsid w:val="007F48ED"/>
    <w:rsid w:val="007F4A0A"/>
    <w:rsid w:val="007F4A99"/>
    <w:rsid w:val="007F4CEF"/>
    <w:rsid w:val="007F543A"/>
    <w:rsid w:val="007F5A1A"/>
    <w:rsid w:val="007F605F"/>
    <w:rsid w:val="007F6D14"/>
    <w:rsid w:val="007F7034"/>
    <w:rsid w:val="007F79F2"/>
    <w:rsid w:val="007F7DF9"/>
    <w:rsid w:val="007F7E18"/>
    <w:rsid w:val="008005C4"/>
    <w:rsid w:val="008008B5"/>
    <w:rsid w:val="008009D5"/>
    <w:rsid w:val="00800C14"/>
    <w:rsid w:val="00800E36"/>
    <w:rsid w:val="00800F56"/>
    <w:rsid w:val="0080117D"/>
    <w:rsid w:val="00801425"/>
    <w:rsid w:val="0080155B"/>
    <w:rsid w:val="008016B0"/>
    <w:rsid w:val="00801C6C"/>
    <w:rsid w:val="00801D13"/>
    <w:rsid w:val="008020B0"/>
    <w:rsid w:val="00802962"/>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07D77"/>
    <w:rsid w:val="008100EC"/>
    <w:rsid w:val="0081093F"/>
    <w:rsid w:val="00810A4E"/>
    <w:rsid w:val="00810CDF"/>
    <w:rsid w:val="00810D91"/>
    <w:rsid w:val="00811030"/>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548"/>
    <w:rsid w:val="00813C67"/>
    <w:rsid w:val="00814365"/>
    <w:rsid w:val="008143F2"/>
    <w:rsid w:val="0081484D"/>
    <w:rsid w:val="00814877"/>
    <w:rsid w:val="00814B15"/>
    <w:rsid w:val="00814DCC"/>
    <w:rsid w:val="00815036"/>
    <w:rsid w:val="00815039"/>
    <w:rsid w:val="00815CE0"/>
    <w:rsid w:val="00815F23"/>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2A"/>
    <w:rsid w:val="00822378"/>
    <w:rsid w:val="00822A5E"/>
    <w:rsid w:val="00822B6B"/>
    <w:rsid w:val="00822E41"/>
    <w:rsid w:val="00823073"/>
    <w:rsid w:val="008230A0"/>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2FA"/>
    <w:rsid w:val="008306F7"/>
    <w:rsid w:val="00830B5C"/>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44E"/>
    <w:rsid w:val="008374EC"/>
    <w:rsid w:val="008375FB"/>
    <w:rsid w:val="00837964"/>
    <w:rsid w:val="00837C16"/>
    <w:rsid w:val="00837EEA"/>
    <w:rsid w:val="0084060B"/>
    <w:rsid w:val="00840C29"/>
    <w:rsid w:val="00840FB2"/>
    <w:rsid w:val="00841246"/>
    <w:rsid w:val="0084150A"/>
    <w:rsid w:val="008417E8"/>
    <w:rsid w:val="00841A04"/>
    <w:rsid w:val="00842484"/>
    <w:rsid w:val="00842CB1"/>
    <w:rsid w:val="00842D1C"/>
    <w:rsid w:val="008431D9"/>
    <w:rsid w:val="008433EE"/>
    <w:rsid w:val="0084351A"/>
    <w:rsid w:val="00843CF5"/>
    <w:rsid w:val="00843EF9"/>
    <w:rsid w:val="008440E4"/>
    <w:rsid w:val="008446B8"/>
    <w:rsid w:val="00844EF5"/>
    <w:rsid w:val="00845276"/>
    <w:rsid w:val="00845BAC"/>
    <w:rsid w:val="00845DAB"/>
    <w:rsid w:val="00845FC9"/>
    <w:rsid w:val="00846125"/>
    <w:rsid w:val="008466BA"/>
    <w:rsid w:val="008468C0"/>
    <w:rsid w:val="00847491"/>
    <w:rsid w:val="008476B1"/>
    <w:rsid w:val="00847A12"/>
    <w:rsid w:val="00847DBF"/>
    <w:rsid w:val="00850044"/>
    <w:rsid w:val="00850056"/>
    <w:rsid w:val="00850658"/>
    <w:rsid w:val="008507BF"/>
    <w:rsid w:val="00850B19"/>
    <w:rsid w:val="00850B79"/>
    <w:rsid w:val="008511D0"/>
    <w:rsid w:val="00851294"/>
    <w:rsid w:val="008519CC"/>
    <w:rsid w:val="00851AAD"/>
    <w:rsid w:val="00852AC5"/>
    <w:rsid w:val="00853059"/>
    <w:rsid w:val="008530EB"/>
    <w:rsid w:val="008537D4"/>
    <w:rsid w:val="008548B8"/>
    <w:rsid w:val="00854C4F"/>
    <w:rsid w:val="00854EC3"/>
    <w:rsid w:val="00855296"/>
    <w:rsid w:val="00855454"/>
    <w:rsid w:val="008555C3"/>
    <w:rsid w:val="0085560D"/>
    <w:rsid w:val="00855BD9"/>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4583"/>
    <w:rsid w:val="00864732"/>
    <w:rsid w:val="0086481D"/>
    <w:rsid w:val="00864917"/>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6"/>
    <w:rsid w:val="00883240"/>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586"/>
    <w:rsid w:val="008866DF"/>
    <w:rsid w:val="008870D6"/>
    <w:rsid w:val="0088715D"/>
    <w:rsid w:val="008874B3"/>
    <w:rsid w:val="0088751F"/>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69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A02FF"/>
    <w:rsid w:val="008A05BC"/>
    <w:rsid w:val="008A07D7"/>
    <w:rsid w:val="008A0AFA"/>
    <w:rsid w:val="008A0E8A"/>
    <w:rsid w:val="008A15AD"/>
    <w:rsid w:val="008A1874"/>
    <w:rsid w:val="008A1CB2"/>
    <w:rsid w:val="008A2051"/>
    <w:rsid w:val="008A21A8"/>
    <w:rsid w:val="008A25CC"/>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7FD"/>
    <w:rsid w:val="008A6D24"/>
    <w:rsid w:val="008A6F03"/>
    <w:rsid w:val="008A7041"/>
    <w:rsid w:val="008A7112"/>
    <w:rsid w:val="008B00F3"/>
    <w:rsid w:val="008B0198"/>
    <w:rsid w:val="008B01CD"/>
    <w:rsid w:val="008B0CC0"/>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B99"/>
    <w:rsid w:val="008C0EF6"/>
    <w:rsid w:val="008C1150"/>
    <w:rsid w:val="008C1260"/>
    <w:rsid w:val="008C1335"/>
    <w:rsid w:val="008C1504"/>
    <w:rsid w:val="008C1630"/>
    <w:rsid w:val="008C16D9"/>
    <w:rsid w:val="008C1897"/>
    <w:rsid w:val="008C1C16"/>
    <w:rsid w:val="008C1DC9"/>
    <w:rsid w:val="008C1F00"/>
    <w:rsid w:val="008C1F11"/>
    <w:rsid w:val="008C2212"/>
    <w:rsid w:val="008C279B"/>
    <w:rsid w:val="008C2B69"/>
    <w:rsid w:val="008C2CC3"/>
    <w:rsid w:val="008C35E0"/>
    <w:rsid w:val="008C37F4"/>
    <w:rsid w:val="008C57B6"/>
    <w:rsid w:val="008C58E3"/>
    <w:rsid w:val="008C5F87"/>
    <w:rsid w:val="008C665B"/>
    <w:rsid w:val="008C6724"/>
    <w:rsid w:val="008C68AE"/>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AE9"/>
    <w:rsid w:val="008D5B97"/>
    <w:rsid w:val="008D5D95"/>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54E"/>
    <w:rsid w:val="00900692"/>
    <w:rsid w:val="00900BAD"/>
    <w:rsid w:val="00900C05"/>
    <w:rsid w:val="00900E02"/>
    <w:rsid w:val="0090146A"/>
    <w:rsid w:val="00901675"/>
    <w:rsid w:val="00901FDC"/>
    <w:rsid w:val="0090212F"/>
    <w:rsid w:val="009022ED"/>
    <w:rsid w:val="0090252B"/>
    <w:rsid w:val="0090271C"/>
    <w:rsid w:val="00902925"/>
    <w:rsid w:val="00902A4E"/>
    <w:rsid w:val="00902F4A"/>
    <w:rsid w:val="0090387E"/>
    <w:rsid w:val="009039B1"/>
    <w:rsid w:val="009039D7"/>
    <w:rsid w:val="00903ADA"/>
    <w:rsid w:val="00903CCF"/>
    <w:rsid w:val="00904026"/>
    <w:rsid w:val="0090409E"/>
    <w:rsid w:val="009045E2"/>
    <w:rsid w:val="00904FD5"/>
    <w:rsid w:val="0090529B"/>
    <w:rsid w:val="0090579F"/>
    <w:rsid w:val="009057E9"/>
    <w:rsid w:val="00906094"/>
    <w:rsid w:val="00906226"/>
    <w:rsid w:val="009065B7"/>
    <w:rsid w:val="009065F7"/>
    <w:rsid w:val="00906829"/>
    <w:rsid w:val="00906AB6"/>
    <w:rsid w:val="00906C49"/>
    <w:rsid w:val="00907071"/>
    <w:rsid w:val="00907734"/>
    <w:rsid w:val="0090790A"/>
    <w:rsid w:val="00907D86"/>
    <w:rsid w:val="00907E0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7"/>
    <w:rsid w:val="0091452D"/>
    <w:rsid w:val="009146DB"/>
    <w:rsid w:val="00914AB8"/>
    <w:rsid w:val="00914D64"/>
    <w:rsid w:val="00915027"/>
    <w:rsid w:val="0091504B"/>
    <w:rsid w:val="00915C5F"/>
    <w:rsid w:val="00915DE9"/>
    <w:rsid w:val="0091614E"/>
    <w:rsid w:val="009166CD"/>
    <w:rsid w:val="00916862"/>
    <w:rsid w:val="00916D3B"/>
    <w:rsid w:val="009172C2"/>
    <w:rsid w:val="009174BA"/>
    <w:rsid w:val="00920DCE"/>
    <w:rsid w:val="00920F49"/>
    <w:rsid w:val="00920F4F"/>
    <w:rsid w:val="00921186"/>
    <w:rsid w:val="009215E8"/>
    <w:rsid w:val="009217D0"/>
    <w:rsid w:val="0092189C"/>
    <w:rsid w:val="00921959"/>
    <w:rsid w:val="00921AA0"/>
    <w:rsid w:val="00922A3E"/>
    <w:rsid w:val="00923772"/>
    <w:rsid w:val="009239B9"/>
    <w:rsid w:val="00923C5B"/>
    <w:rsid w:val="00923FE4"/>
    <w:rsid w:val="00924178"/>
    <w:rsid w:val="00924224"/>
    <w:rsid w:val="0092449C"/>
    <w:rsid w:val="0092476D"/>
    <w:rsid w:val="00924A70"/>
    <w:rsid w:val="00924B8C"/>
    <w:rsid w:val="0092506A"/>
    <w:rsid w:val="00925602"/>
    <w:rsid w:val="009256E5"/>
    <w:rsid w:val="0092570A"/>
    <w:rsid w:val="00925795"/>
    <w:rsid w:val="00925B6F"/>
    <w:rsid w:val="0092651C"/>
    <w:rsid w:val="00926EF0"/>
    <w:rsid w:val="0092701E"/>
    <w:rsid w:val="0092725F"/>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ED"/>
    <w:rsid w:val="009346F5"/>
    <w:rsid w:val="00934A64"/>
    <w:rsid w:val="00934ABB"/>
    <w:rsid w:val="00934EE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D6E"/>
    <w:rsid w:val="00936D97"/>
    <w:rsid w:val="0093723D"/>
    <w:rsid w:val="0093733F"/>
    <w:rsid w:val="00937406"/>
    <w:rsid w:val="00937758"/>
    <w:rsid w:val="00937943"/>
    <w:rsid w:val="00937A50"/>
    <w:rsid w:val="00937E0C"/>
    <w:rsid w:val="00937F00"/>
    <w:rsid w:val="00940098"/>
    <w:rsid w:val="009401A4"/>
    <w:rsid w:val="009405C3"/>
    <w:rsid w:val="0094061A"/>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754"/>
    <w:rsid w:val="009527CC"/>
    <w:rsid w:val="00952862"/>
    <w:rsid w:val="00952999"/>
    <w:rsid w:val="00952A61"/>
    <w:rsid w:val="0095345E"/>
    <w:rsid w:val="009537F2"/>
    <w:rsid w:val="0095399B"/>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FA"/>
    <w:rsid w:val="0096770C"/>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4096"/>
    <w:rsid w:val="00974140"/>
    <w:rsid w:val="00974475"/>
    <w:rsid w:val="009748DC"/>
    <w:rsid w:val="00974C88"/>
    <w:rsid w:val="0097512F"/>
    <w:rsid w:val="00975677"/>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F9B"/>
    <w:rsid w:val="0098118C"/>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F97"/>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E8F"/>
    <w:rsid w:val="009A1078"/>
    <w:rsid w:val="009A1460"/>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388"/>
    <w:rsid w:val="009A63D3"/>
    <w:rsid w:val="009A653D"/>
    <w:rsid w:val="009A65BB"/>
    <w:rsid w:val="009A65BD"/>
    <w:rsid w:val="009A68C0"/>
    <w:rsid w:val="009A74E5"/>
    <w:rsid w:val="009A7C30"/>
    <w:rsid w:val="009A7C82"/>
    <w:rsid w:val="009B00BF"/>
    <w:rsid w:val="009B02BB"/>
    <w:rsid w:val="009B08CF"/>
    <w:rsid w:val="009B08E7"/>
    <w:rsid w:val="009B0E48"/>
    <w:rsid w:val="009B13E3"/>
    <w:rsid w:val="009B1880"/>
    <w:rsid w:val="009B1DAB"/>
    <w:rsid w:val="009B1F71"/>
    <w:rsid w:val="009B2304"/>
    <w:rsid w:val="009B27A8"/>
    <w:rsid w:val="009B2813"/>
    <w:rsid w:val="009B2959"/>
    <w:rsid w:val="009B2B4B"/>
    <w:rsid w:val="009B2D33"/>
    <w:rsid w:val="009B2E2C"/>
    <w:rsid w:val="009B31EB"/>
    <w:rsid w:val="009B3383"/>
    <w:rsid w:val="009B3753"/>
    <w:rsid w:val="009B3A24"/>
    <w:rsid w:val="009B3CA5"/>
    <w:rsid w:val="009B3D43"/>
    <w:rsid w:val="009B3FCC"/>
    <w:rsid w:val="009B410F"/>
    <w:rsid w:val="009B4126"/>
    <w:rsid w:val="009B45A5"/>
    <w:rsid w:val="009B46F3"/>
    <w:rsid w:val="009B4A04"/>
    <w:rsid w:val="009B4A1E"/>
    <w:rsid w:val="009B4F8B"/>
    <w:rsid w:val="009B58DC"/>
    <w:rsid w:val="009B5AE1"/>
    <w:rsid w:val="009B5B38"/>
    <w:rsid w:val="009B5D06"/>
    <w:rsid w:val="009B63DD"/>
    <w:rsid w:val="009B6696"/>
    <w:rsid w:val="009B68F1"/>
    <w:rsid w:val="009B6967"/>
    <w:rsid w:val="009B6A93"/>
    <w:rsid w:val="009B6C6A"/>
    <w:rsid w:val="009B6FF8"/>
    <w:rsid w:val="009B6FFC"/>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5BE"/>
    <w:rsid w:val="009C28F2"/>
    <w:rsid w:val="009C2A29"/>
    <w:rsid w:val="009C2E4B"/>
    <w:rsid w:val="009C2F2C"/>
    <w:rsid w:val="009C31E8"/>
    <w:rsid w:val="009C35D5"/>
    <w:rsid w:val="009C3920"/>
    <w:rsid w:val="009C3AAA"/>
    <w:rsid w:val="009C3ECF"/>
    <w:rsid w:val="009C4692"/>
    <w:rsid w:val="009C4E18"/>
    <w:rsid w:val="009C4FA1"/>
    <w:rsid w:val="009C4FE5"/>
    <w:rsid w:val="009C530F"/>
    <w:rsid w:val="009C551E"/>
    <w:rsid w:val="009C557C"/>
    <w:rsid w:val="009C5B62"/>
    <w:rsid w:val="009C5D89"/>
    <w:rsid w:val="009C64E6"/>
    <w:rsid w:val="009C6667"/>
    <w:rsid w:val="009C6BAB"/>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EB"/>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CA"/>
    <w:rsid w:val="009E2E41"/>
    <w:rsid w:val="009E2F4C"/>
    <w:rsid w:val="009E3000"/>
    <w:rsid w:val="009E32B2"/>
    <w:rsid w:val="009E3666"/>
    <w:rsid w:val="009E395B"/>
    <w:rsid w:val="009E39C6"/>
    <w:rsid w:val="009E3B6F"/>
    <w:rsid w:val="009E3BA8"/>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629"/>
    <w:rsid w:val="009E68B4"/>
    <w:rsid w:val="009E69FD"/>
    <w:rsid w:val="009E6A4E"/>
    <w:rsid w:val="009E6BC8"/>
    <w:rsid w:val="009E6CE3"/>
    <w:rsid w:val="009E6D64"/>
    <w:rsid w:val="009E6FDA"/>
    <w:rsid w:val="009E7327"/>
    <w:rsid w:val="009E7592"/>
    <w:rsid w:val="009E77D4"/>
    <w:rsid w:val="009E7B2E"/>
    <w:rsid w:val="009F008E"/>
    <w:rsid w:val="009F0A40"/>
    <w:rsid w:val="009F1077"/>
    <w:rsid w:val="009F1235"/>
    <w:rsid w:val="009F1283"/>
    <w:rsid w:val="009F13F6"/>
    <w:rsid w:val="009F14C9"/>
    <w:rsid w:val="009F2128"/>
    <w:rsid w:val="009F234D"/>
    <w:rsid w:val="009F2C41"/>
    <w:rsid w:val="009F2C59"/>
    <w:rsid w:val="009F2D9C"/>
    <w:rsid w:val="009F31A0"/>
    <w:rsid w:val="009F37D7"/>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8E"/>
    <w:rsid w:val="00A009FF"/>
    <w:rsid w:val="00A00C70"/>
    <w:rsid w:val="00A010C9"/>
    <w:rsid w:val="00A01839"/>
    <w:rsid w:val="00A01BA7"/>
    <w:rsid w:val="00A0232E"/>
    <w:rsid w:val="00A0235C"/>
    <w:rsid w:val="00A02439"/>
    <w:rsid w:val="00A02790"/>
    <w:rsid w:val="00A02F46"/>
    <w:rsid w:val="00A03143"/>
    <w:rsid w:val="00A031B8"/>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610"/>
    <w:rsid w:val="00A11627"/>
    <w:rsid w:val="00A11C8D"/>
    <w:rsid w:val="00A11E47"/>
    <w:rsid w:val="00A120D5"/>
    <w:rsid w:val="00A1269E"/>
    <w:rsid w:val="00A12C3B"/>
    <w:rsid w:val="00A12D8E"/>
    <w:rsid w:val="00A132D3"/>
    <w:rsid w:val="00A13483"/>
    <w:rsid w:val="00A138F0"/>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02"/>
    <w:rsid w:val="00A173D8"/>
    <w:rsid w:val="00A17ADF"/>
    <w:rsid w:val="00A17CFE"/>
    <w:rsid w:val="00A17D37"/>
    <w:rsid w:val="00A20564"/>
    <w:rsid w:val="00A2090B"/>
    <w:rsid w:val="00A20D2B"/>
    <w:rsid w:val="00A20E4A"/>
    <w:rsid w:val="00A20E8C"/>
    <w:rsid w:val="00A20F28"/>
    <w:rsid w:val="00A21001"/>
    <w:rsid w:val="00A2150D"/>
    <w:rsid w:val="00A2174D"/>
    <w:rsid w:val="00A21CEA"/>
    <w:rsid w:val="00A226A1"/>
    <w:rsid w:val="00A227FA"/>
    <w:rsid w:val="00A22A4E"/>
    <w:rsid w:val="00A22D20"/>
    <w:rsid w:val="00A2308E"/>
    <w:rsid w:val="00A235F4"/>
    <w:rsid w:val="00A236B0"/>
    <w:rsid w:val="00A23702"/>
    <w:rsid w:val="00A23776"/>
    <w:rsid w:val="00A23850"/>
    <w:rsid w:val="00A24285"/>
    <w:rsid w:val="00A242F0"/>
    <w:rsid w:val="00A24728"/>
    <w:rsid w:val="00A2496A"/>
    <w:rsid w:val="00A24B19"/>
    <w:rsid w:val="00A25096"/>
    <w:rsid w:val="00A25106"/>
    <w:rsid w:val="00A2522A"/>
    <w:rsid w:val="00A255C9"/>
    <w:rsid w:val="00A25D93"/>
    <w:rsid w:val="00A2636E"/>
    <w:rsid w:val="00A26437"/>
    <w:rsid w:val="00A264C3"/>
    <w:rsid w:val="00A268C9"/>
    <w:rsid w:val="00A269A1"/>
    <w:rsid w:val="00A26EDC"/>
    <w:rsid w:val="00A27095"/>
    <w:rsid w:val="00A27602"/>
    <w:rsid w:val="00A276A0"/>
    <w:rsid w:val="00A2779B"/>
    <w:rsid w:val="00A277CA"/>
    <w:rsid w:val="00A3006A"/>
    <w:rsid w:val="00A3050E"/>
    <w:rsid w:val="00A30669"/>
    <w:rsid w:val="00A3079D"/>
    <w:rsid w:val="00A30D22"/>
    <w:rsid w:val="00A30FC4"/>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C0C"/>
    <w:rsid w:val="00A35E4E"/>
    <w:rsid w:val="00A363BA"/>
    <w:rsid w:val="00A3663A"/>
    <w:rsid w:val="00A369F3"/>
    <w:rsid w:val="00A36B9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2267"/>
    <w:rsid w:val="00A43000"/>
    <w:rsid w:val="00A435A2"/>
    <w:rsid w:val="00A43718"/>
    <w:rsid w:val="00A437FC"/>
    <w:rsid w:val="00A43BFF"/>
    <w:rsid w:val="00A43C14"/>
    <w:rsid w:val="00A43CBC"/>
    <w:rsid w:val="00A43E21"/>
    <w:rsid w:val="00A447CE"/>
    <w:rsid w:val="00A44E99"/>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93B"/>
    <w:rsid w:val="00A47D14"/>
    <w:rsid w:val="00A47DEF"/>
    <w:rsid w:val="00A47F2A"/>
    <w:rsid w:val="00A5046C"/>
    <w:rsid w:val="00A5083B"/>
    <w:rsid w:val="00A508EC"/>
    <w:rsid w:val="00A51DCE"/>
    <w:rsid w:val="00A520E6"/>
    <w:rsid w:val="00A52513"/>
    <w:rsid w:val="00A5258E"/>
    <w:rsid w:val="00A526FF"/>
    <w:rsid w:val="00A5283E"/>
    <w:rsid w:val="00A52B89"/>
    <w:rsid w:val="00A52EA8"/>
    <w:rsid w:val="00A531CF"/>
    <w:rsid w:val="00A53578"/>
    <w:rsid w:val="00A53822"/>
    <w:rsid w:val="00A53FF0"/>
    <w:rsid w:val="00A5417F"/>
    <w:rsid w:val="00A54191"/>
    <w:rsid w:val="00A542D7"/>
    <w:rsid w:val="00A54555"/>
    <w:rsid w:val="00A54931"/>
    <w:rsid w:val="00A54BC3"/>
    <w:rsid w:val="00A54BFA"/>
    <w:rsid w:val="00A54C3A"/>
    <w:rsid w:val="00A54E1E"/>
    <w:rsid w:val="00A54E38"/>
    <w:rsid w:val="00A55225"/>
    <w:rsid w:val="00A5549D"/>
    <w:rsid w:val="00A5574B"/>
    <w:rsid w:val="00A55753"/>
    <w:rsid w:val="00A55C77"/>
    <w:rsid w:val="00A56034"/>
    <w:rsid w:val="00A5640C"/>
    <w:rsid w:val="00A56628"/>
    <w:rsid w:val="00A56827"/>
    <w:rsid w:val="00A56BE8"/>
    <w:rsid w:val="00A56CAD"/>
    <w:rsid w:val="00A571C5"/>
    <w:rsid w:val="00A571E2"/>
    <w:rsid w:val="00A577C5"/>
    <w:rsid w:val="00A579E8"/>
    <w:rsid w:val="00A57D59"/>
    <w:rsid w:val="00A57D77"/>
    <w:rsid w:val="00A602AD"/>
    <w:rsid w:val="00A60390"/>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97"/>
    <w:rsid w:val="00A620E9"/>
    <w:rsid w:val="00A6260F"/>
    <w:rsid w:val="00A628D5"/>
    <w:rsid w:val="00A63000"/>
    <w:rsid w:val="00A631AA"/>
    <w:rsid w:val="00A6343D"/>
    <w:rsid w:val="00A6399B"/>
    <w:rsid w:val="00A639AB"/>
    <w:rsid w:val="00A63D35"/>
    <w:rsid w:val="00A63F01"/>
    <w:rsid w:val="00A6436F"/>
    <w:rsid w:val="00A645E8"/>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840"/>
    <w:rsid w:val="00A70874"/>
    <w:rsid w:val="00A70C09"/>
    <w:rsid w:val="00A7129B"/>
    <w:rsid w:val="00A7129C"/>
    <w:rsid w:val="00A71356"/>
    <w:rsid w:val="00A713C5"/>
    <w:rsid w:val="00A7168A"/>
    <w:rsid w:val="00A71699"/>
    <w:rsid w:val="00A7217C"/>
    <w:rsid w:val="00A7218A"/>
    <w:rsid w:val="00A72505"/>
    <w:rsid w:val="00A726B9"/>
    <w:rsid w:val="00A72AAF"/>
    <w:rsid w:val="00A72EAE"/>
    <w:rsid w:val="00A73135"/>
    <w:rsid w:val="00A736EB"/>
    <w:rsid w:val="00A73A63"/>
    <w:rsid w:val="00A73F80"/>
    <w:rsid w:val="00A7407F"/>
    <w:rsid w:val="00A7429C"/>
    <w:rsid w:val="00A7466D"/>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88A"/>
    <w:rsid w:val="00A90B25"/>
    <w:rsid w:val="00A90B70"/>
    <w:rsid w:val="00A90BFC"/>
    <w:rsid w:val="00A90C54"/>
    <w:rsid w:val="00A90EAE"/>
    <w:rsid w:val="00A90FE6"/>
    <w:rsid w:val="00A912AE"/>
    <w:rsid w:val="00A9144F"/>
    <w:rsid w:val="00A91D02"/>
    <w:rsid w:val="00A92026"/>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237"/>
    <w:rsid w:val="00A976DE"/>
    <w:rsid w:val="00A978BE"/>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F8A"/>
    <w:rsid w:val="00AA3099"/>
    <w:rsid w:val="00AA32EE"/>
    <w:rsid w:val="00AA346E"/>
    <w:rsid w:val="00AA36E8"/>
    <w:rsid w:val="00AA3E39"/>
    <w:rsid w:val="00AA4294"/>
    <w:rsid w:val="00AA46A3"/>
    <w:rsid w:val="00AA4928"/>
    <w:rsid w:val="00AA4A13"/>
    <w:rsid w:val="00AA564F"/>
    <w:rsid w:val="00AA64CB"/>
    <w:rsid w:val="00AA6513"/>
    <w:rsid w:val="00AA653C"/>
    <w:rsid w:val="00AA654E"/>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F3"/>
    <w:rsid w:val="00AB20AD"/>
    <w:rsid w:val="00AB20CA"/>
    <w:rsid w:val="00AB227E"/>
    <w:rsid w:val="00AB2381"/>
    <w:rsid w:val="00AB23B6"/>
    <w:rsid w:val="00AB2728"/>
    <w:rsid w:val="00AB2748"/>
    <w:rsid w:val="00AB2C21"/>
    <w:rsid w:val="00AB362D"/>
    <w:rsid w:val="00AB3857"/>
    <w:rsid w:val="00AB3FC2"/>
    <w:rsid w:val="00AB4073"/>
    <w:rsid w:val="00AB40F4"/>
    <w:rsid w:val="00AB41CF"/>
    <w:rsid w:val="00AB452D"/>
    <w:rsid w:val="00AB4628"/>
    <w:rsid w:val="00AB4904"/>
    <w:rsid w:val="00AB4BF4"/>
    <w:rsid w:val="00AB4CCB"/>
    <w:rsid w:val="00AB4E6D"/>
    <w:rsid w:val="00AB5124"/>
    <w:rsid w:val="00AB5188"/>
    <w:rsid w:val="00AB52BF"/>
    <w:rsid w:val="00AB558D"/>
    <w:rsid w:val="00AB5770"/>
    <w:rsid w:val="00AB6322"/>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98F"/>
    <w:rsid w:val="00AC1A5E"/>
    <w:rsid w:val="00AC207D"/>
    <w:rsid w:val="00AC2556"/>
    <w:rsid w:val="00AC2811"/>
    <w:rsid w:val="00AC2C35"/>
    <w:rsid w:val="00AC2D16"/>
    <w:rsid w:val="00AC3121"/>
    <w:rsid w:val="00AC3147"/>
    <w:rsid w:val="00AC3385"/>
    <w:rsid w:val="00AC3458"/>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A08"/>
    <w:rsid w:val="00AC6B35"/>
    <w:rsid w:val="00AC6C6D"/>
    <w:rsid w:val="00AC6E19"/>
    <w:rsid w:val="00AC70EA"/>
    <w:rsid w:val="00AC72F7"/>
    <w:rsid w:val="00AC78B0"/>
    <w:rsid w:val="00AC79BE"/>
    <w:rsid w:val="00AC7B6E"/>
    <w:rsid w:val="00AC7BF8"/>
    <w:rsid w:val="00AC7E18"/>
    <w:rsid w:val="00AD0354"/>
    <w:rsid w:val="00AD05AB"/>
    <w:rsid w:val="00AD07DF"/>
    <w:rsid w:val="00AD0BC6"/>
    <w:rsid w:val="00AD0CB4"/>
    <w:rsid w:val="00AD11F4"/>
    <w:rsid w:val="00AD16AC"/>
    <w:rsid w:val="00AD182F"/>
    <w:rsid w:val="00AD1862"/>
    <w:rsid w:val="00AD187D"/>
    <w:rsid w:val="00AD20C6"/>
    <w:rsid w:val="00AD2101"/>
    <w:rsid w:val="00AD248F"/>
    <w:rsid w:val="00AD2C1E"/>
    <w:rsid w:val="00AD3486"/>
    <w:rsid w:val="00AD3D19"/>
    <w:rsid w:val="00AD4537"/>
    <w:rsid w:val="00AD454D"/>
    <w:rsid w:val="00AD46C9"/>
    <w:rsid w:val="00AD4916"/>
    <w:rsid w:val="00AD4A65"/>
    <w:rsid w:val="00AD4F34"/>
    <w:rsid w:val="00AD4F6E"/>
    <w:rsid w:val="00AD4FA0"/>
    <w:rsid w:val="00AD4FD7"/>
    <w:rsid w:val="00AD5266"/>
    <w:rsid w:val="00AD5283"/>
    <w:rsid w:val="00AD5775"/>
    <w:rsid w:val="00AD5ECC"/>
    <w:rsid w:val="00AD5F1F"/>
    <w:rsid w:val="00AD5FB7"/>
    <w:rsid w:val="00AD62B2"/>
    <w:rsid w:val="00AD66C5"/>
    <w:rsid w:val="00AD696B"/>
    <w:rsid w:val="00AD6A88"/>
    <w:rsid w:val="00AD6F2B"/>
    <w:rsid w:val="00AD6F7E"/>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8C9"/>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59"/>
    <w:rsid w:val="00AF2DB7"/>
    <w:rsid w:val="00AF33F1"/>
    <w:rsid w:val="00AF38A9"/>
    <w:rsid w:val="00AF4352"/>
    <w:rsid w:val="00AF4415"/>
    <w:rsid w:val="00AF44C4"/>
    <w:rsid w:val="00AF4665"/>
    <w:rsid w:val="00AF4CBC"/>
    <w:rsid w:val="00AF4DDB"/>
    <w:rsid w:val="00AF4E60"/>
    <w:rsid w:val="00AF4F87"/>
    <w:rsid w:val="00AF4F97"/>
    <w:rsid w:val="00AF5327"/>
    <w:rsid w:val="00AF567D"/>
    <w:rsid w:val="00AF6330"/>
    <w:rsid w:val="00AF654D"/>
    <w:rsid w:val="00AF69FD"/>
    <w:rsid w:val="00AF6BFA"/>
    <w:rsid w:val="00AF6CED"/>
    <w:rsid w:val="00AF6F50"/>
    <w:rsid w:val="00AF7282"/>
    <w:rsid w:val="00AF739E"/>
    <w:rsid w:val="00AF7578"/>
    <w:rsid w:val="00AF7D9D"/>
    <w:rsid w:val="00AF7F18"/>
    <w:rsid w:val="00AF7FB0"/>
    <w:rsid w:val="00B0009D"/>
    <w:rsid w:val="00B005FF"/>
    <w:rsid w:val="00B006AF"/>
    <w:rsid w:val="00B0088A"/>
    <w:rsid w:val="00B00CD2"/>
    <w:rsid w:val="00B00D05"/>
    <w:rsid w:val="00B00EB6"/>
    <w:rsid w:val="00B0157B"/>
    <w:rsid w:val="00B017B6"/>
    <w:rsid w:val="00B019CF"/>
    <w:rsid w:val="00B01BD0"/>
    <w:rsid w:val="00B02376"/>
    <w:rsid w:val="00B023AD"/>
    <w:rsid w:val="00B02525"/>
    <w:rsid w:val="00B0297B"/>
    <w:rsid w:val="00B02E4B"/>
    <w:rsid w:val="00B03133"/>
    <w:rsid w:val="00B03355"/>
    <w:rsid w:val="00B0351C"/>
    <w:rsid w:val="00B03805"/>
    <w:rsid w:val="00B0397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40"/>
    <w:rsid w:val="00B07B84"/>
    <w:rsid w:val="00B10078"/>
    <w:rsid w:val="00B100CD"/>
    <w:rsid w:val="00B100E9"/>
    <w:rsid w:val="00B10A22"/>
    <w:rsid w:val="00B10F95"/>
    <w:rsid w:val="00B113B4"/>
    <w:rsid w:val="00B114FA"/>
    <w:rsid w:val="00B1170E"/>
    <w:rsid w:val="00B12302"/>
    <w:rsid w:val="00B12607"/>
    <w:rsid w:val="00B12A9E"/>
    <w:rsid w:val="00B12EE7"/>
    <w:rsid w:val="00B1326D"/>
    <w:rsid w:val="00B13C3D"/>
    <w:rsid w:val="00B13C54"/>
    <w:rsid w:val="00B13E7B"/>
    <w:rsid w:val="00B13EDF"/>
    <w:rsid w:val="00B141F7"/>
    <w:rsid w:val="00B142C2"/>
    <w:rsid w:val="00B14634"/>
    <w:rsid w:val="00B146E0"/>
    <w:rsid w:val="00B148E8"/>
    <w:rsid w:val="00B1493F"/>
    <w:rsid w:val="00B14945"/>
    <w:rsid w:val="00B14A33"/>
    <w:rsid w:val="00B14BD7"/>
    <w:rsid w:val="00B14EAD"/>
    <w:rsid w:val="00B152D5"/>
    <w:rsid w:val="00B1533F"/>
    <w:rsid w:val="00B15733"/>
    <w:rsid w:val="00B15A2C"/>
    <w:rsid w:val="00B15C73"/>
    <w:rsid w:val="00B15F41"/>
    <w:rsid w:val="00B166A5"/>
    <w:rsid w:val="00B16781"/>
    <w:rsid w:val="00B16E4B"/>
    <w:rsid w:val="00B16E51"/>
    <w:rsid w:val="00B16FFB"/>
    <w:rsid w:val="00B17052"/>
    <w:rsid w:val="00B170A3"/>
    <w:rsid w:val="00B17222"/>
    <w:rsid w:val="00B1728D"/>
    <w:rsid w:val="00B1734B"/>
    <w:rsid w:val="00B1764E"/>
    <w:rsid w:val="00B1799F"/>
    <w:rsid w:val="00B17BEB"/>
    <w:rsid w:val="00B20711"/>
    <w:rsid w:val="00B20E02"/>
    <w:rsid w:val="00B20FB4"/>
    <w:rsid w:val="00B210D1"/>
    <w:rsid w:val="00B2119C"/>
    <w:rsid w:val="00B21ADF"/>
    <w:rsid w:val="00B22323"/>
    <w:rsid w:val="00B2281C"/>
    <w:rsid w:val="00B22AAF"/>
    <w:rsid w:val="00B22C7B"/>
    <w:rsid w:val="00B22D0A"/>
    <w:rsid w:val="00B22D2F"/>
    <w:rsid w:val="00B22FB9"/>
    <w:rsid w:val="00B23239"/>
    <w:rsid w:val="00B23530"/>
    <w:rsid w:val="00B239F3"/>
    <w:rsid w:val="00B23DB6"/>
    <w:rsid w:val="00B24243"/>
    <w:rsid w:val="00B242B7"/>
    <w:rsid w:val="00B24599"/>
    <w:rsid w:val="00B245E0"/>
    <w:rsid w:val="00B2473C"/>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303C2"/>
    <w:rsid w:val="00B304CA"/>
    <w:rsid w:val="00B308F0"/>
    <w:rsid w:val="00B31395"/>
    <w:rsid w:val="00B313B0"/>
    <w:rsid w:val="00B31946"/>
    <w:rsid w:val="00B322A6"/>
    <w:rsid w:val="00B322D3"/>
    <w:rsid w:val="00B32467"/>
    <w:rsid w:val="00B32624"/>
    <w:rsid w:val="00B327C0"/>
    <w:rsid w:val="00B32894"/>
    <w:rsid w:val="00B32E59"/>
    <w:rsid w:val="00B33727"/>
    <w:rsid w:val="00B3381E"/>
    <w:rsid w:val="00B338F9"/>
    <w:rsid w:val="00B33C04"/>
    <w:rsid w:val="00B33C34"/>
    <w:rsid w:val="00B33E3C"/>
    <w:rsid w:val="00B33EA9"/>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D9B"/>
    <w:rsid w:val="00B4123C"/>
    <w:rsid w:val="00B412E2"/>
    <w:rsid w:val="00B4130B"/>
    <w:rsid w:val="00B4174B"/>
    <w:rsid w:val="00B41830"/>
    <w:rsid w:val="00B41AB3"/>
    <w:rsid w:val="00B422E7"/>
    <w:rsid w:val="00B42AD6"/>
    <w:rsid w:val="00B42E76"/>
    <w:rsid w:val="00B42FA3"/>
    <w:rsid w:val="00B4303C"/>
    <w:rsid w:val="00B430BE"/>
    <w:rsid w:val="00B43256"/>
    <w:rsid w:val="00B43F54"/>
    <w:rsid w:val="00B43FE8"/>
    <w:rsid w:val="00B44102"/>
    <w:rsid w:val="00B442AF"/>
    <w:rsid w:val="00B44728"/>
    <w:rsid w:val="00B4482A"/>
    <w:rsid w:val="00B44DE4"/>
    <w:rsid w:val="00B4509E"/>
    <w:rsid w:val="00B45CDE"/>
    <w:rsid w:val="00B45D70"/>
    <w:rsid w:val="00B46273"/>
    <w:rsid w:val="00B464BF"/>
    <w:rsid w:val="00B466BD"/>
    <w:rsid w:val="00B467B0"/>
    <w:rsid w:val="00B46A62"/>
    <w:rsid w:val="00B46FAF"/>
    <w:rsid w:val="00B47076"/>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7070"/>
    <w:rsid w:val="00B67320"/>
    <w:rsid w:val="00B675D0"/>
    <w:rsid w:val="00B67A9B"/>
    <w:rsid w:val="00B67D16"/>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EC9"/>
    <w:rsid w:val="00B71EFD"/>
    <w:rsid w:val="00B71F53"/>
    <w:rsid w:val="00B72246"/>
    <w:rsid w:val="00B72290"/>
    <w:rsid w:val="00B72630"/>
    <w:rsid w:val="00B72D9C"/>
    <w:rsid w:val="00B72F8B"/>
    <w:rsid w:val="00B73745"/>
    <w:rsid w:val="00B73843"/>
    <w:rsid w:val="00B73C2F"/>
    <w:rsid w:val="00B73E00"/>
    <w:rsid w:val="00B74170"/>
    <w:rsid w:val="00B74384"/>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8AD"/>
    <w:rsid w:val="00B76B4C"/>
    <w:rsid w:val="00B76DE4"/>
    <w:rsid w:val="00B76F96"/>
    <w:rsid w:val="00B772E3"/>
    <w:rsid w:val="00B773FC"/>
    <w:rsid w:val="00B77629"/>
    <w:rsid w:val="00B77B26"/>
    <w:rsid w:val="00B77D27"/>
    <w:rsid w:val="00B77E91"/>
    <w:rsid w:val="00B803A1"/>
    <w:rsid w:val="00B804B5"/>
    <w:rsid w:val="00B80700"/>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48"/>
    <w:rsid w:val="00B83E77"/>
    <w:rsid w:val="00B8406A"/>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4D2"/>
    <w:rsid w:val="00B904AA"/>
    <w:rsid w:val="00B90553"/>
    <w:rsid w:val="00B905CF"/>
    <w:rsid w:val="00B911E4"/>
    <w:rsid w:val="00B9159F"/>
    <w:rsid w:val="00B915CF"/>
    <w:rsid w:val="00B918EA"/>
    <w:rsid w:val="00B91970"/>
    <w:rsid w:val="00B9203C"/>
    <w:rsid w:val="00B92255"/>
    <w:rsid w:val="00B92B6D"/>
    <w:rsid w:val="00B92C9A"/>
    <w:rsid w:val="00B93306"/>
    <w:rsid w:val="00B934F2"/>
    <w:rsid w:val="00B93854"/>
    <w:rsid w:val="00B93E2F"/>
    <w:rsid w:val="00B93E70"/>
    <w:rsid w:val="00B947CF"/>
    <w:rsid w:val="00B94D01"/>
    <w:rsid w:val="00B94DA2"/>
    <w:rsid w:val="00B9514C"/>
    <w:rsid w:val="00B9590A"/>
    <w:rsid w:val="00B95A39"/>
    <w:rsid w:val="00B95CA7"/>
    <w:rsid w:val="00B966EE"/>
    <w:rsid w:val="00B96FBE"/>
    <w:rsid w:val="00B97549"/>
    <w:rsid w:val="00B978D3"/>
    <w:rsid w:val="00B97BE7"/>
    <w:rsid w:val="00B97F51"/>
    <w:rsid w:val="00BA0115"/>
    <w:rsid w:val="00BA083B"/>
    <w:rsid w:val="00BA0D9F"/>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4F9B"/>
    <w:rsid w:val="00BA518E"/>
    <w:rsid w:val="00BA53C6"/>
    <w:rsid w:val="00BA5923"/>
    <w:rsid w:val="00BA5A64"/>
    <w:rsid w:val="00BA5AEC"/>
    <w:rsid w:val="00BA5B0C"/>
    <w:rsid w:val="00BA6310"/>
    <w:rsid w:val="00BA6412"/>
    <w:rsid w:val="00BA653C"/>
    <w:rsid w:val="00BA6675"/>
    <w:rsid w:val="00BA6792"/>
    <w:rsid w:val="00BA6DB3"/>
    <w:rsid w:val="00BA7344"/>
    <w:rsid w:val="00BA7B3C"/>
    <w:rsid w:val="00BA7BD6"/>
    <w:rsid w:val="00BB0219"/>
    <w:rsid w:val="00BB02DE"/>
    <w:rsid w:val="00BB04A1"/>
    <w:rsid w:val="00BB083E"/>
    <w:rsid w:val="00BB0D14"/>
    <w:rsid w:val="00BB15BF"/>
    <w:rsid w:val="00BB1738"/>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7D4"/>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AE6"/>
    <w:rsid w:val="00BC7DBE"/>
    <w:rsid w:val="00BD035E"/>
    <w:rsid w:val="00BD0D68"/>
    <w:rsid w:val="00BD0E68"/>
    <w:rsid w:val="00BD170B"/>
    <w:rsid w:val="00BD1EC8"/>
    <w:rsid w:val="00BD205E"/>
    <w:rsid w:val="00BD2267"/>
    <w:rsid w:val="00BD2629"/>
    <w:rsid w:val="00BD2F06"/>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6328"/>
    <w:rsid w:val="00BD6541"/>
    <w:rsid w:val="00BD6664"/>
    <w:rsid w:val="00BD67CB"/>
    <w:rsid w:val="00BD6A03"/>
    <w:rsid w:val="00BD6B9B"/>
    <w:rsid w:val="00BD6D1E"/>
    <w:rsid w:val="00BD6D65"/>
    <w:rsid w:val="00BD6E75"/>
    <w:rsid w:val="00BD6F31"/>
    <w:rsid w:val="00BD74D1"/>
    <w:rsid w:val="00BD7606"/>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724"/>
    <w:rsid w:val="00BF778D"/>
    <w:rsid w:val="00C00104"/>
    <w:rsid w:val="00C00117"/>
    <w:rsid w:val="00C003E3"/>
    <w:rsid w:val="00C00406"/>
    <w:rsid w:val="00C007F2"/>
    <w:rsid w:val="00C00BB2"/>
    <w:rsid w:val="00C00F86"/>
    <w:rsid w:val="00C01307"/>
    <w:rsid w:val="00C013B8"/>
    <w:rsid w:val="00C01688"/>
    <w:rsid w:val="00C01DF9"/>
    <w:rsid w:val="00C0311E"/>
    <w:rsid w:val="00C03150"/>
    <w:rsid w:val="00C032A6"/>
    <w:rsid w:val="00C03386"/>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67F9"/>
    <w:rsid w:val="00C06A64"/>
    <w:rsid w:val="00C06DE5"/>
    <w:rsid w:val="00C07152"/>
    <w:rsid w:val="00C07158"/>
    <w:rsid w:val="00C07169"/>
    <w:rsid w:val="00C0793E"/>
    <w:rsid w:val="00C07A28"/>
    <w:rsid w:val="00C07C1F"/>
    <w:rsid w:val="00C07CD7"/>
    <w:rsid w:val="00C100B6"/>
    <w:rsid w:val="00C100CF"/>
    <w:rsid w:val="00C105F5"/>
    <w:rsid w:val="00C107C6"/>
    <w:rsid w:val="00C10D5D"/>
    <w:rsid w:val="00C10E20"/>
    <w:rsid w:val="00C10F94"/>
    <w:rsid w:val="00C11369"/>
    <w:rsid w:val="00C11DF7"/>
    <w:rsid w:val="00C121D9"/>
    <w:rsid w:val="00C12206"/>
    <w:rsid w:val="00C13156"/>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A3"/>
    <w:rsid w:val="00C26C9C"/>
    <w:rsid w:val="00C26D92"/>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A0D"/>
    <w:rsid w:val="00C31B71"/>
    <w:rsid w:val="00C31DBC"/>
    <w:rsid w:val="00C322A1"/>
    <w:rsid w:val="00C322FE"/>
    <w:rsid w:val="00C325C7"/>
    <w:rsid w:val="00C326E7"/>
    <w:rsid w:val="00C327DC"/>
    <w:rsid w:val="00C32E47"/>
    <w:rsid w:val="00C32E4F"/>
    <w:rsid w:val="00C332DD"/>
    <w:rsid w:val="00C33430"/>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8CE"/>
    <w:rsid w:val="00C44928"/>
    <w:rsid w:val="00C44F3E"/>
    <w:rsid w:val="00C44F64"/>
    <w:rsid w:val="00C453A6"/>
    <w:rsid w:val="00C45750"/>
    <w:rsid w:val="00C45A71"/>
    <w:rsid w:val="00C45AB8"/>
    <w:rsid w:val="00C463C2"/>
    <w:rsid w:val="00C4649B"/>
    <w:rsid w:val="00C464C2"/>
    <w:rsid w:val="00C469CB"/>
    <w:rsid w:val="00C46F23"/>
    <w:rsid w:val="00C470EB"/>
    <w:rsid w:val="00C47F59"/>
    <w:rsid w:val="00C50349"/>
    <w:rsid w:val="00C506D7"/>
    <w:rsid w:val="00C509AB"/>
    <w:rsid w:val="00C509FE"/>
    <w:rsid w:val="00C50C3E"/>
    <w:rsid w:val="00C51775"/>
    <w:rsid w:val="00C517D5"/>
    <w:rsid w:val="00C5198B"/>
    <w:rsid w:val="00C520B5"/>
    <w:rsid w:val="00C522F9"/>
    <w:rsid w:val="00C5265F"/>
    <w:rsid w:val="00C529AC"/>
    <w:rsid w:val="00C529FA"/>
    <w:rsid w:val="00C53430"/>
    <w:rsid w:val="00C535D7"/>
    <w:rsid w:val="00C53FD0"/>
    <w:rsid w:val="00C5424C"/>
    <w:rsid w:val="00C54258"/>
    <w:rsid w:val="00C5430C"/>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205A"/>
    <w:rsid w:val="00C620C2"/>
    <w:rsid w:val="00C62192"/>
    <w:rsid w:val="00C62291"/>
    <w:rsid w:val="00C6247C"/>
    <w:rsid w:val="00C624CE"/>
    <w:rsid w:val="00C6307C"/>
    <w:rsid w:val="00C632E0"/>
    <w:rsid w:val="00C63600"/>
    <w:rsid w:val="00C63686"/>
    <w:rsid w:val="00C63A9D"/>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CD7"/>
    <w:rsid w:val="00C70BE0"/>
    <w:rsid w:val="00C70C8B"/>
    <w:rsid w:val="00C710FD"/>
    <w:rsid w:val="00C71145"/>
    <w:rsid w:val="00C716DF"/>
    <w:rsid w:val="00C71705"/>
    <w:rsid w:val="00C71B26"/>
    <w:rsid w:val="00C71FB5"/>
    <w:rsid w:val="00C71FC3"/>
    <w:rsid w:val="00C71FC4"/>
    <w:rsid w:val="00C724D5"/>
    <w:rsid w:val="00C7255B"/>
    <w:rsid w:val="00C7258F"/>
    <w:rsid w:val="00C7300C"/>
    <w:rsid w:val="00C730E8"/>
    <w:rsid w:val="00C73127"/>
    <w:rsid w:val="00C731BD"/>
    <w:rsid w:val="00C73411"/>
    <w:rsid w:val="00C73853"/>
    <w:rsid w:val="00C748AD"/>
    <w:rsid w:val="00C74B17"/>
    <w:rsid w:val="00C74BCD"/>
    <w:rsid w:val="00C74DA8"/>
    <w:rsid w:val="00C74E23"/>
    <w:rsid w:val="00C74EC6"/>
    <w:rsid w:val="00C754E9"/>
    <w:rsid w:val="00C759D7"/>
    <w:rsid w:val="00C75BFA"/>
    <w:rsid w:val="00C75DE1"/>
    <w:rsid w:val="00C7608A"/>
    <w:rsid w:val="00C765BD"/>
    <w:rsid w:val="00C76DA7"/>
    <w:rsid w:val="00C76EF4"/>
    <w:rsid w:val="00C77144"/>
    <w:rsid w:val="00C776E5"/>
    <w:rsid w:val="00C77C75"/>
    <w:rsid w:val="00C77D70"/>
    <w:rsid w:val="00C77E40"/>
    <w:rsid w:val="00C77F8A"/>
    <w:rsid w:val="00C80083"/>
    <w:rsid w:val="00C81656"/>
    <w:rsid w:val="00C81A5C"/>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A85"/>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90094"/>
    <w:rsid w:val="00C90164"/>
    <w:rsid w:val="00C90205"/>
    <w:rsid w:val="00C90705"/>
    <w:rsid w:val="00C90757"/>
    <w:rsid w:val="00C90E57"/>
    <w:rsid w:val="00C912B2"/>
    <w:rsid w:val="00C91528"/>
    <w:rsid w:val="00C915A6"/>
    <w:rsid w:val="00C9163C"/>
    <w:rsid w:val="00C91968"/>
    <w:rsid w:val="00C91C35"/>
    <w:rsid w:val="00C91ED8"/>
    <w:rsid w:val="00C91F83"/>
    <w:rsid w:val="00C92539"/>
    <w:rsid w:val="00C9268F"/>
    <w:rsid w:val="00C9271B"/>
    <w:rsid w:val="00C92E82"/>
    <w:rsid w:val="00C92F6C"/>
    <w:rsid w:val="00C935F1"/>
    <w:rsid w:val="00C93C30"/>
    <w:rsid w:val="00C93E15"/>
    <w:rsid w:val="00C93E36"/>
    <w:rsid w:val="00C942E1"/>
    <w:rsid w:val="00C9479B"/>
    <w:rsid w:val="00C94FC6"/>
    <w:rsid w:val="00C95256"/>
    <w:rsid w:val="00C952F4"/>
    <w:rsid w:val="00C95329"/>
    <w:rsid w:val="00C955D6"/>
    <w:rsid w:val="00C95905"/>
    <w:rsid w:val="00C95B1D"/>
    <w:rsid w:val="00C95CFB"/>
    <w:rsid w:val="00C96A78"/>
    <w:rsid w:val="00C96C13"/>
    <w:rsid w:val="00C96D8C"/>
    <w:rsid w:val="00C97018"/>
    <w:rsid w:val="00C9711C"/>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3C8"/>
    <w:rsid w:val="00CA341A"/>
    <w:rsid w:val="00CA3822"/>
    <w:rsid w:val="00CA3CDF"/>
    <w:rsid w:val="00CA3F36"/>
    <w:rsid w:val="00CA4DBD"/>
    <w:rsid w:val="00CA4E2A"/>
    <w:rsid w:val="00CA4EE4"/>
    <w:rsid w:val="00CA4F36"/>
    <w:rsid w:val="00CA5438"/>
    <w:rsid w:val="00CA5702"/>
    <w:rsid w:val="00CA575F"/>
    <w:rsid w:val="00CA59D6"/>
    <w:rsid w:val="00CA59F0"/>
    <w:rsid w:val="00CA612F"/>
    <w:rsid w:val="00CA6830"/>
    <w:rsid w:val="00CA689A"/>
    <w:rsid w:val="00CA6AA6"/>
    <w:rsid w:val="00CA6DD8"/>
    <w:rsid w:val="00CA77D7"/>
    <w:rsid w:val="00CA7B5F"/>
    <w:rsid w:val="00CA7D50"/>
    <w:rsid w:val="00CA7FD3"/>
    <w:rsid w:val="00CB075A"/>
    <w:rsid w:val="00CB099B"/>
    <w:rsid w:val="00CB09BC"/>
    <w:rsid w:val="00CB0AF8"/>
    <w:rsid w:val="00CB0BDD"/>
    <w:rsid w:val="00CB0D63"/>
    <w:rsid w:val="00CB114E"/>
    <w:rsid w:val="00CB148A"/>
    <w:rsid w:val="00CB1638"/>
    <w:rsid w:val="00CB1693"/>
    <w:rsid w:val="00CB178A"/>
    <w:rsid w:val="00CB1BA2"/>
    <w:rsid w:val="00CB1D1C"/>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E0"/>
    <w:rsid w:val="00CB4C9B"/>
    <w:rsid w:val="00CB4F5B"/>
    <w:rsid w:val="00CB558D"/>
    <w:rsid w:val="00CB60A8"/>
    <w:rsid w:val="00CB644C"/>
    <w:rsid w:val="00CB649E"/>
    <w:rsid w:val="00CB6650"/>
    <w:rsid w:val="00CB6D1C"/>
    <w:rsid w:val="00CB7017"/>
    <w:rsid w:val="00CB7257"/>
    <w:rsid w:val="00CB7959"/>
    <w:rsid w:val="00CB7D68"/>
    <w:rsid w:val="00CC01BA"/>
    <w:rsid w:val="00CC08DB"/>
    <w:rsid w:val="00CC0A19"/>
    <w:rsid w:val="00CC0A5D"/>
    <w:rsid w:val="00CC0F9A"/>
    <w:rsid w:val="00CC1037"/>
    <w:rsid w:val="00CC1271"/>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E3C"/>
    <w:rsid w:val="00CE6137"/>
    <w:rsid w:val="00CE64AD"/>
    <w:rsid w:val="00CE698F"/>
    <w:rsid w:val="00CE6A43"/>
    <w:rsid w:val="00CE6B60"/>
    <w:rsid w:val="00CE6C11"/>
    <w:rsid w:val="00CE6D05"/>
    <w:rsid w:val="00CE786C"/>
    <w:rsid w:val="00CE7A36"/>
    <w:rsid w:val="00CE7E05"/>
    <w:rsid w:val="00CE7F3A"/>
    <w:rsid w:val="00CF01C1"/>
    <w:rsid w:val="00CF0667"/>
    <w:rsid w:val="00CF0906"/>
    <w:rsid w:val="00CF0AC7"/>
    <w:rsid w:val="00CF0C6C"/>
    <w:rsid w:val="00CF0CE4"/>
    <w:rsid w:val="00CF0FD0"/>
    <w:rsid w:val="00CF1197"/>
    <w:rsid w:val="00CF11CE"/>
    <w:rsid w:val="00CF1B7D"/>
    <w:rsid w:val="00CF1B96"/>
    <w:rsid w:val="00CF1C95"/>
    <w:rsid w:val="00CF327E"/>
    <w:rsid w:val="00CF3327"/>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9ED"/>
    <w:rsid w:val="00D06DD2"/>
    <w:rsid w:val="00D071AB"/>
    <w:rsid w:val="00D075BB"/>
    <w:rsid w:val="00D075E8"/>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5E75"/>
    <w:rsid w:val="00D16471"/>
    <w:rsid w:val="00D16A92"/>
    <w:rsid w:val="00D16B59"/>
    <w:rsid w:val="00D16B5F"/>
    <w:rsid w:val="00D16CDA"/>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A19"/>
    <w:rsid w:val="00D22BE9"/>
    <w:rsid w:val="00D22C23"/>
    <w:rsid w:val="00D22DEA"/>
    <w:rsid w:val="00D22FC7"/>
    <w:rsid w:val="00D23409"/>
    <w:rsid w:val="00D2391F"/>
    <w:rsid w:val="00D23A51"/>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AEA"/>
    <w:rsid w:val="00D32B12"/>
    <w:rsid w:val="00D32C1C"/>
    <w:rsid w:val="00D32D11"/>
    <w:rsid w:val="00D32EE8"/>
    <w:rsid w:val="00D32FF6"/>
    <w:rsid w:val="00D33204"/>
    <w:rsid w:val="00D33689"/>
    <w:rsid w:val="00D33824"/>
    <w:rsid w:val="00D33AD3"/>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68D4"/>
    <w:rsid w:val="00D36D59"/>
    <w:rsid w:val="00D36E4C"/>
    <w:rsid w:val="00D37238"/>
    <w:rsid w:val="00D375E4"/>
    <w:rsid w:val="00D37712"/>
    <w:rsid w:val="00D37C9F"/>
    <w:rsid w:val="00D37D33"/>
    <w:rsid w:val="00D402CA"/>
    <w:rsid w:val="00D4041D"/>
    <w:rsid w:val="00D40602"/>
    <w:rsid w:val="00D406A4"/>
    <w:rsid w:val="00D40C3A"/>
    <w:rsid w:val="00D40DB5"/>
    <w:rsid w:val="00D40DD0"/>
    <w:rsid w:val="00D40FC8"/>
    <w:rsid w:val="00D40FC9"/>
    <w:rsid w:val="00D41059"/>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D14"/>
    <w:rsid w:val="00D4606F"/>
    <w:rsid w:val="00D466E5"/>
    <w:rsid w:val="00D46A56"/>
    <w:rsid w:val="00D46C73"/>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4B9E"/>
    <w:rsid w:val="00D550FB"/>
    <w:rsid w:val="00D552C7"/>
    <w:rsid w:val="00D554A4"/>
    <w:rsid w:val="00D55887"/>
    <w:rsid w:val="00D55991"/>
    <w:rsid w:val="00D55C2E"/>
    <w:rsid w:val="00D568AB"/>
    <w:rsid w:val="00D569CD"/>
    <w:rsid w:val="00D56AA8"/>
    <w:rsid w:val="00D56AB3"/>
    <w:rsid w:val="00D576BD"/>
    <w:rsid w:val="00D57717"/>
    <w:rsid w:val="00D578B3"/>
    <w:rsid w:val="00D579BC"/>
    <w:rsid w:val="00D57AF0"/>
    <w:rsid w:val="00D57CB3"/>
    <w:rsid w:val="00D57E10"/>
    <w:rsid w:val="00D57F3B"/>
    <w:rsid w:val="00D6018B"/>
    <w:rsid w:val="00D604BD"/>
    <w:rsid w:val="00D60573"/>
    <w:rsid w:val="00D606E1"/>
    <w:rsid w:val="00D6075A"/>
    <w:rsid w:val="00D60792"/>
    <w:rsid w:val="00D609AC"/>
    <w:rsid w:val="00D6158B"/>
    <w:rsid w:val="00D61626"/>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B22"/>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4A6"/>
    <w:rsid w:val="00D775DB"/>
    <w:rsid w:val="00D77657"/>
    <w:rsid w:val="00D7797A"/>
    <w:rsid w:val="00D8035F"/>
    <w:rsid w:val="00D80D0D"/>
    <w:rsid w:val="00D81149"/>
    <w:rsid w:val="00D81938"/>
    <w:rsid w:val="00D81DE7"/>
    <w:rsid w:val="00D81E7C"/>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A5"/>
    <w:rsid w:val="00D86906"/>
    <w:rsid w:val="00D86A15"/>
    <w:rsid w:val="00D86B29"/>
    <w:rsid w:val="00D8717E"/>
    <w:rsid w:val="00D873D7"/>
    <w:rsid w:val="00D87501"/>
    <w:rsid w:val="00D87601"/>
    <w:rsid w:val="00D87817"/>
    <w:rsid w:val="00D87BA5"/>
    <w:rsid w:val="00D87BC1"/>
    <w:rsid w:val="00D87D4E"/>
    <w:rsid w:val="00D87D74"/>
    <w:rsid w:val="00D90278"/>
    <w:rsid w:val="00D902A2"/>
    <w:rsid w:val="00D90331"/>
    <w:rsid w:val="00D90DC4"/>
    <w:rsid w:val="00D90DE3"/>
    <w:rsid w:val="00D91559"/>
    <w:rsid w:val="00D916A1"/>
    <w:rsid w:val="00D9198C"/>
    <w:rsid w:val="00D91CEE"/>
    <w:rsid w:val="00D9244A"/>
    <w:rsid w:val="00D92521"/>
    <w:rsid w:val="00D9294C"/>
    <w:rsid w:val="00D9294E"/>
    <w:rsid w:val="00D92A31"/>
    <w:rsid w:val="00D92C22"/>
    <w:rsid w:val="00D92D26"/>
    <w:rsid w:val="00D9356D"/>
    <w:rsid w:val="00D94178"/>
    <w:rsid w:val="00D9478D"/>
    <w:rsid w:val="00D94B1D"/>
    <w:rsid w:val="00D94C50"/>
    <w:rsid w:val="00D95363"/>
    <w:rsid w:val="00D954E0"/>
    <w:rsid w:val="00D95629"/>
    <w:rsid w:val="00D95FCD"/>
    <w:rsid w:val="00D96178"/>
    <w:rsid w:val="00D96415"/>
    <w:rsid w:val="00D9664F"/>
    <w:rsid w:val="00D96A08"/>
    <w:rsid w:val="00D9773C"/>
    <w:rsid w:val="00DA0326"/>
    <w:rsid w:val="00DA0372"/>
    <w:rsid w:val="00DA0466"/>
    <w:rsid w:val="00DA0A63"/>
    <w:rsid w:val="00DA0FCD"/>
    <w:rsid w:val="00DA109B"/>
    <w:rsid w:val="00DA1347"/>
    <w:rsid w:val="00DA170B"/>
    <w:rsid w:val="00DA1D9E"/>
    <w:rsid w:val="00DA1EF3"/>
    <w:rsid w:val="00DA2716"/>
    <w:rsid w:val="00DA2792"/>
    <w:rsid w:val="00DA2C89"/>
    <w:rsid w:val="00DA2F48"/>
    <w:rsid w:val="00DA2FD3"/>
    <w:rsid w:val="00DA33EA"/>
    <w:rsid w:val="00DA3430"/>
    <w:rsid w:val="00DA3558"/>
    <w:rsid w:val="00DA38BA"/>
    <w:rsid w:val="00DA453E"/>
    <w:rsid w:val="00DA489A"/>
    <w:rsid w:val="00DA49EA"/>
    <w:rsid w:val="00DA49F2"/>
    <w:rsid w:val="00DA59DC"/>
    <w:rsid w:val="00DA5BBF"/>
    <w:rsid w:val="00DA5F04"/>
    <w:rsid w:val="00DA6040"/>
    <w:rsid w:val="00DA61A0"/>
    <w:rsid w:val="00DA6523"/>
    <w:rsid w:val="00DA667D"/>
    <w:rsid w:val="00DA68B8"/>
    <w:rsid w:val="00DA73BE"/>
    <w:rsid w:val="00DA7456"/>
    <w:rsid w:val="00DA75B5"/>
    <w:rsid w:val="00DA7E2B"/>
    <w:rsid w:val="00DA7EED"/>
    <w:rsid w:val="00DB0326"/>
    <w:rsid w:val="00DB043B"/>
    <w:rsid w:val="00DB05B2"/>
    <w:rsid w:val="00DB079C"/>
    <w:rsid w:val="00DB07DF"/>
    <w:rsid w:val="00DB0ACE"/>
    <w:rsid w:val="00DB0D25"/>
    <w:rsid w:val="00DB1757"/>
    <w:rsid w:val="00DB1958"/>
    <w:rsid w:val="00DB1A53"/>
    <w:rsid w:val="00DB1BB3"/>
    <w:rsid w:val="00DB1CAE"/>
    <w:rsid w:val="00DB1EDC"/>
    <w:rsid w:val="00DB2205"/>
    <w:rsid w:val="00DB2A5B"/>
    <w:rsid w:val="00DB2CC9"/>
    <w:rsid w:val="00DB2CE2"/>
    <w:rsid w:val="00DB3878"/>
    <w:rsid w:val="00DB3975"/>
    <w:rsid w:val="00DB44EA"/>
    <w:rsid w:val="00DB45CD"/>
    <w:rsid w:val="00DB4A2E"/>
    <w:rsid w:val="00DB4C8D"/>
    <w:rsid w:val="00DB4E83"/>
    <w:rsid w:val="00DB4F44"/>
    <w:rsid w:val="00DB5249"/>
    <w:rsid w:val="00DB5E62"/>
    <w:rsid w:val="00DB6081"/>
    <w:rsid w:val="00DB65C4"/>
    <w:rsid w:val="00DB6847"/>
    <w:rsid w:val="00DB7070"/>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892"/>
    <w:rsid w:val="00DD6974"/>
    <w:rsid w:val="00DD6A33"/>
    <w:rsid w:val="00DD784B"/>
    <w:rsid w:val="00DD7884"/>
    <w:rsid w:val="00DE0334"/>
    <w:rsid w:val="00DE04F4"/>
    <w:rsid w:val="00DE05FE"/>
    <w:rsid w:val="00DE0B1D"/>
    <w:rsid w:val="00DE0BBF"/>
    <w:rsid w:val="00DE0FD4"/>
    <w:rsid w:val="00DE10FA"/>
    <w:rsid w:val="00DE17C6"/>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71C"/>
    <w:rsid w:val="00DE4B00"/>
    <w:rsid w:val="00DE4E58"/>
    <w:rsid w:val="00DE50B2"/>
    <w:rsid w:val="00DE5160"/>
    <w:rsid w:val="00DE524E"/>
    <w:rsid w:val="00DE55C3"/>
    <w:rsid w:val="00DE5AA7"/>
    <w:rsid w:val="00DE5BA4"/>
    <w:rsid w:val="00DE5D08"/>
    <w:rsid w:val="00DE61C2"/>
    <w:rsid w:val="00DE64EF"/>
    <w:rsid w:val="00DE659A"/>
    <w:rsid w:val="00DE668F"/>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4312"/>
    <w:rsid w:val="00E04595"/>
    <w:rsid w:val="00E045B5"/>
    <w:rsid w:val="00E04F25"/>
    <w:rsid w:val="00E050F6"/>
    <w:rsid w:val="00E054AE"/>
    <w:rsid w:val="00E0572A"/>
    <w:rsid w:val="00E06110"/>
    <w:rsid w:val="00E067EB"/>
    <w:rsid w:val="00E07350"/>
    <w:rsid w:val="00E07547"/>
    <w:rsid w:val="00E07769"/>
    <w:rsid w:val="00E07C65"/>
    <w:rsid w:val="00E07EB3"/>
    <w:rsid w:val="00E1048D"/>
    <w:rsid w:val="00E107E4"/>
    <w:rsid w:val="00E107EC"/>
    <w:rsid w:val="00E108A9"/>
    <w:rsid w:val="00E10C6B"/>
    <w:rsid w:val="00E10D28"/>
    <w:rsid w:val="00E10E4C"/>
    <w:rsid w:val="00E11DF4"/>
    <w:rsid w:val="00E11FF1"/>
    <w:rsid w:val="00E127D8"/>
    <w:rsid w:val="00E12A86"/>
    <w:rsid w:val="00E12EC8"/>
    <w:rsid w:val="00E13171"/>
    <w:rsid w:val="00E1346C"/>
    <w:rsid w:val="00E13AED"/>
    <w:rsid w:val="00E13C6C"/>
    <w:rsid w:val="00E13F55"/>
    <w:rsid w:val="00E14364"/>
    <w:rsid w:val="00E14642"/>
    <w:rsid w:val="00E146C9"/>
    <w:rsid w:val="00E147C6"/>
    <w:rsid w:val="00E14A2E"/>
    <w:rsid w:val="00E14C20"/>
    <w:rsid w:val="00E14EC7"/>
    <w:rsid w:val="00E15679"/>
    <w:rsid w:val="00E15848"/>
    <w:rsid w:val="00E1593F"/>
    <w:rsid w:val="00E15C3F"/>
    <w:rsid w:val="00E15D1D"/>
    <w:rsid w:val="00E15D38"/>
    <w:rsid w:val="00E16B54"/>
    <w:rsid w:val="00E16D10"/>
    <w:rsid w:val="00E174A2"/>
    <w:rsid w:val="00E176CC"/>
    <w:rsid w:val="00E1798C"/>
    <w:rsid w:val="00E17D32"/>
    <w:rsid w:val="00E2017B"/>
    <w:rsid w:val="00E205B3"/>
    <w:rsid w:val="00E206BF"/>
    <w:rsid w:val="00E2090D"/>
    <w:rsid w:val="00E20C2B"/>
    <w:rsid w:val="00E20D8E"/>
    <w:rsid w:val="00E21543"/>
    <w:rsid w:val="00E21573"/>
    <w:rsid w:val="00E215E9"/>
    <w:rsid w:val="00E21AA7"/>
    <w:rsid w:val="00E21C54"/>
    <w:rsid w:val="00E21F92"/>
    <w:rsid w:val="00E220EE"/>
    <w:rsid w:val="00E22541"/>
    <w:rsid w:val="00E22BD0"/>
    <w:rsid w:val="00E22C3E"/>
    <w:rsid w:val="00E22F27"/>
    <w:rsid w:val="00E241C3"/>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B7"/>
    <w:rsid w:val="00E34193"/>
    <w:rsid w:val="00E34671"/>
    <w:rsid w:val="00E34A6E"/>
    <w:rsid w:val="00E34F00"/>
    <w:rsid w:val="00E35089"/>
    <w:rsid w:val="00E356A0"/>
    <w:rsid w:val="00E35B9C"/>
    <w:rsid w:val="00E36058"/>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A7D"/>
    <w:rsid w:val="00E41B1F"/>
    <w:rsid w:val="00E41BBE"/>
    <w:rsid w:val="00E42B86"/>
    <w:rsid w:val="00E42FF0"/>
    <w:rsid w:val="00E436E9"/>
    <w:rsid w:val="00E436F1"/>
    <w:rsid w:val="00E439CD"/>
    <w:rsid w:val="00E43AC3"/>
    <w:rsid w:val="00E450C7"/>
    <w:rsid w:val="00E4560B"/>
    <w:rsid w:val="00E45973"/>
    <w:rsid w:val="00E45E42"/>
    <w:rsid w:val="00E45F26"/>
    <w:rsid w:val="00E46128"/>
    <w:rsid w:val="00E461CC"/>
    <w:rsid w:val="00E46329"/>
    <w:rsid w:val="00E463D9"/>
    <w:rsid w:val="00E4649D"/>
    <w:rsid w:val="00E464F0"/>
    <w:rsid w:val="00E465CB"/>
    <w:rsid w:val="00E469A5"/>
    <w:rsid w:val="00E46AE1"/>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FA1"/>
    <w:rsid w:val="00E5112D"/>
    <w:rsid w:val="00E511DD"/>
    <w:rsid w:val="00E5143B"/>
    <w:rsid w:val="00E51486"/>
    <w:rsid w:val="00E516BA"/>
    <w:rsid w:val="00E518BE"/>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5C8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4ED"/>
    <w:rsid w:val="00E71545"/>
    <w:rsid w:val="00E7170F"/>
    <w:rsid w:val="00E71F56"/>
    <w:rsid w:val="00E71F9B"/>
    <w:rsid w:val="00E72287"/>
    <w:rsid w:val="00E723FF"/>
    <w:rsid w:val="00E72417"/>
    <w:rsid w:val="00E7243B"/>
    <w:rsid w:val="00E72541"/>
    <w:rsid w:val="00E72900"/>
    <w:rsid w:val="00E72AA4"/>
    <w:rsid w:val="00E72BF6"/>
    <w:rsid w:val="00E72E65"/>
    <w:rsid w:val="00E731A9"/>
    <w:rsid w:val="00E73271"/>
    <w:rsid w:val="00E733A4"/>
    <w:rsid w:val="00E73426"/>
    <w:rsid w:val="00E73520"/>
    <w:rsid w:val="00E735AF"/>
    <w:rsid w:val="00E73E56"/>
    <w:rsid w:val="00E73EE3"/>
    <w:rsid w:val="00E741BD"/>
    <w:rsid w:val="00E74517"/>
    <w:rsid w:val="00E74607"/>
    <w:rsid w:val="00E74863"/>
    <w:rsid w:val="00E750A7"/>
    <w:rsid w:val="00E75346"/>
    <w:rsid w:val="00E75EB0"/>
    <w:rsid w:val="00E76283"/>
    <w:rsid w:val="00E7661A"/>
    <w:rsid w:val="00E7685F"/>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F7E"/>
    <w:rsid w:val="00E83184"/>
    <w:rsid w:val="00E8327F"/>
    <w:rsid w:val="00E83386"/>
    <w:rsid w:val="00E83F6E"/>
    <w:rsid w:val="00E83FEA"/>
    <w:rsid w:val="00E84048"/>
    <w:rsid w:val="00E8442B"/>
    <w:rsid w:val="00E8442F"/>
    <w:rsid w:val="00E847C6"/>
    <w:rsid w:val="00E85214"/>
    <w:rsid w:val="00E85249"/>
    <w:rsid w:val="00E853AE"/>
    <w:rsid w:val="00E8551F"/>
    <w:rsid w:val="00E8570C"/>
    <w:rsid w:val="00E8628B"/>
    <w:rsid w:val="00E86948"/>
    <w:rsid w:val="00E86A8E"/>
    <w:rsid w:val="00E86E72"/>
    <w:rsid w:val="00E86FAF"/>
    <w:rsid w:val="00E90A17"/>
    <w:rsid w:val="00E90B89"/>
    <w:rsid w:val="00E90F0A"/>
    <w:rsid w:val="00E91499"/>
    <w:rsid w:val="00E91870"/>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EB8"/>
    <w:rsid w:val="00E9712B"/>
    <w:rsid w:val="00E971E4"/>
    <w:rsid w:val="00E977D1"/>
    <w:rsid w:val="00E9797B"/>
    <w:rsid w:val="00E97A6E"/>
    <w:rsid w:val="00E97E2D"/>
    <w:rsid w:val="00E97EA5"/>
    <w:rsid w:val="00EA0019"/>
    <w:rsid w:val="00EA017E"/>
    <w:rsid w:val="00EA03DA"/>
    <w:rsid w:val="00EA06AA"/>
    <w:rsid w:val="00EA07FD"/>
    <w:rsid w:val="00EA0AC2"/>
    <w:rsid w:val="00EA0AE5"/>
    <w:rsid w:val="00EA0BD1"/>
    <w:rsid w:val="00EA16E8"/>
    <w:rsid w:val="00EA179E"/>
    <w:rsid w:val="00EA18BF"/>
    <w:rsid w:val="00EA1E58"/>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6B1"/>
    <w:rsid w:val="00EA570B"/>
    <w:rsid w:val="00EA5ED4"/>
    <w:rsid w:val="00EA5F05"/>
    <w:rsid w:val="00EA5F1E"/>
    <w:rsid w:val="00EA6031"/>
    <w:rsid w:val="00EA60BA"/>
    <w:rsid w:val="00EA62DB"/>
    <w:rsid w:val="00EA65FA"/>
    <w:rsid w:val="00EA66B0"/>
    <w:rsid w:val="00EA66C4"/>
    <w:rsid w:val="00EA6DA2"/>
    <w:rsid w:val="00EA731D"/>
    <w:rsid w:val="00EA74C0"/>
    <w:rsid w:val="00EA7649"/>
    <w:rsid w:val="00EA76D0"/>
    <w:rsid w:val="00EA78AA"/>
    <w:rsid w:val="00EA7E44"/>
    <w:rsid w:val="00EB0AC7"/>
    <w:rsid w:val="00EB0C04"/>
    <w:rsid w:val="00EB0D3F"/>
    <w:rsid w:val="00EB16D6"/>
    <w:rsid w:val="00EB20E3"/>
    <w:rsid w:val="00EB2857"/>
    <w:rsid w:val="00EB3003"/>
    <w:rsid w:val="00EB3CBA"/>
    <w:rsid w:val="00EB498F"/>
    <w:rsid w:val="00EB49D9"/>
    <w:rsid w:val="00EB4C31"/>
    <w:rsid w:val="00EB5916"/>
    <w:rsid w:val="00EB5CA4"/>
    <w:rsid w:val="00EB625F"/>
    <w:rsid w:val="00EB6492"/>
    <w:rsid w:val="00EB6900"/>
    <w:rsid w:val="00EB6B6C"/>
    <w:rsid w:val="00EB6C23"/>
    <w:rsid w:val="00EB6D44"/>
    <w:rsid w:val="00EB71EF"/>
    <w:rsid w:val="00EB7739"/>
    <w:rsid w:val="00EB774E"/>
    <w:rsid w:val="00EB782A"/>
    <w:rsid w:val="00EB7CCB"/>
    <w:rsid w:val="00EC00EC"/>
    <w:rsid w:val="00EC02FB"/>
    <w:rsid w:val="00EC0B7A"/>
    <w:rsid w:val="00EC0BD9"/>
    <w:rsid w:val="00EC19DD"/>
    <w:rsid w:val="00EC1E9C"/>
    <w:rsid w:val="00EC1F62"/>
    <w:rsid w:val="00EC2184"/>
    <w:rsid w:val="00EC25DA"/>
    <w:rsid w:val="00EC2C3C"/>
    <w:rsid w:val="00EC2D65"/>
    <w:rsid w:val="00EC2E66"/>
    <w:rsid w:val="00EC33B0"/>
    <w:rsid w:val="00EC3DB6"/>
    <w:rsid w:val="00EC3E6F"/>
    <w:rsid w:val="00EC4076"/>
    <w:rsid w:val="00EC47CB"/>
    <w:rsid w:val="00EC4947"/>
    <w:rsid w:val="00EC49AA"/>
    <w:rsid w:val="00EC4A74"/>
    <w:rsid w:val="00EC4E9D"/>
    <w:rsid w:val="00EC5724"/>
    <w:rsid w:val="00EC5905"/>
    <w:rsid w:val="00EC615D"/>
    <w:rsid w:val="00EC66D6"/>
    <w:rsid w:val="00EC69CA"/>
    <w:rsid w:val="00EC6AF4"/>
    <w:rsid w:val="00EC7001"/>
    <w:rsid w:val="00EC7985"/>
    <w:rsid w:val="00EC7CB8"/>
    <w:rsid w:val="00EC7F16"/>
    <w:rsid w:val="00ED01BC"/>
    <w:rsid w:val="00ED0559"/>
    <w:rsid w:val="00ED0912"/>
    <w:rsid w:val="00ED1652"/>
    <w:rsid w:val="00ED19DC"/>
    <w:rsid w:val="00ED19F2"/>
    <w:rsid w:val="00ED1A84"/>
    <w:rsid w:val="00ED1E5C"/>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11"/>
    <w:rsid w:val="00ED48F9"/>
    <w:rsid w:val="00ED491D"/>
    <w:rsid w:val="00ED4D55"/>
    <w:rsid w:val="00ED4E00"/>
    <w:rsid w:val="00ED5339"/>
    <w:rsid w:val="00ED5438"/>
    <w:rsid w:val="00ED5D3D"/>
    <w:rsid w:val="00ED5D9C"/>
    <w:rsid w:val="00ED5F85"/>
    <w:rsid w:val="00ED6522"/>
    <w:rsid w:val="00ED6E13"/>
    <w:rsid w:val="00ED7BFB"/>
    <w:rsid w:val="00EE000F"/>
    <w:rsid w:val="00EE0032"/>
    <w:rsid w:val="00EE0165"/>
    <w:rsid w:val="00EE016D"/>
    <w:rsid w:val="00EE082C"/>
    <w:rsid w:val="00EE1198"/>
    <w:rsid w:val="00EE17D4"/>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332"/>
    <w:rsid w:val="00EE545C"/>
    <w:rsid w:val="00EE569E"/>
    <w:rsid w:val="00EE5793"/>
    <w:rsid w:val="00EE597A"/>
    <w:rsid w:val="00EE5AD1"/>
    <w:rsid w:val="00EE5BAF"/>
    <w:rsid w:val="00EE5F27"/>
    <w:rsid w:val="00EE635D"/>
    <w:rsid w:val="00EE695C"/>
    <w:rsid w:val="00EE708C"/>
    <w:rsid w:val="00EE768A"/>
    <w:rsid w:val="00EE7D40"/>
    <w:rsid w:val="00EE7F70"/>
    <w:rsid w:val="00EE7FE8"/>
    <w:rsid w:val="00EF03F2"/>
    <w:rsid w:val="00EF0D7F"/>
    <w:rsid w:val="00EF0F59"/>
    <w:rsid w:val="00EF10FB"/>
    <w:rsid w:val="00EF1532"/>
    <w:rsid w:val="00EF1859"/>
    <w:rsid w:val="00EF1AE8"/>
    <w:rsid w:val="00EF1E87"/>
    <w:rsid w:val="00EF27B4"/>
    <w:rsid w:val="00EF285C"/>
    <w:rsid w:val="00EF2BFA"/>
    <w:rsid w:val="00EF2C97"/>
    <w:rsid w:val="00EF2C9F"/>
    <w:rsid w:val="00EF2D0A"/>
    <w:rsid w:val="00EF328B"/>
    <w:rsid w:val="00EF3467"/>
    <w:rsid w:val="00EF356A"/>
    <w:rsid w:val="00EF3A7D"/>
    <w:rsid w:val="00EF3E5B"/>
    <w:rsid w:val="00EF412B"/>
    <w:rsid w:val="00EF4594"/>
    <w:rsid w:val="00EF491B"/>
    <w:rsid w:val="00EF4B3D"/>
    <w:rsid w:val="00EF4CC8"/>
    <w:rsid w:val="00EF5462"/>
    <w:rsid w:val="00EF5CB7"/>
    <w:rsid w:val="00EF623D"/>
    <w:rsid w:val="00EF6282"/>
    <w:rsid w:val="00EF628B"/>
    <w:rsid w:val="00EF6B43"/>
    <w:rsid w:val="00EF6CB0"/>
    <w:rsid w:val="00EF6CF8"/>
    <w:rsid w:val="00EF6D33"/>
    <w:rsid w:val="00EF6E3C"/>
    <w:rsid w:val="00EF713F"/>
    <w:rsid w:val="00EF736E"/>
    <w:rsid w:val="00EF7729"/>
    <w:rsid w:val="00EF7EAA"/>
    <w:rsid w:val="00EF7FDE"/>
    <w:rsid w:val="00F0008A"/>
    <w:rsid w:val="00F00223"/>
    <w:rsid w:val="00F00408"/>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41D0"/>
    <w:rsid w:val="00F04299"/>
    <w:rsid w:val="00F04A64"/>
    <w:rsid w:val="00F04FE2"/>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A70"/>
    <w:rsid w:val="00F2428A"/>
    <w:rsid w:val="00F24295"/>
    <w:rsid w:val="00F24DBB"/>
    <w:rsid w:val="00F2510E"/>
    <w:rsid w:val="00F251E6"/>
    <w:rsid w:val="00F25321"/>
    <w:rsid w:val="00F2558B"/>
    <w:rsid w:val="00F2645C"/>
    <w:rsid w:val="00F2662E"/>
    <w:rsid w:val="00F2692E"/>
    <w:rsid w:val="00F26ECB"/>
    <w:rsid w:val="00F27224"/>
    <w:rsid w:val="00F27451"/>
    <w:rsid w:val="00F27667"/>
    <w:rsid w:val="00F2775B"/>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FEE"/>
    <w:rsid w:val="00F4515D"/>
    <w:rsid w:val="00F452C1"/>
    <w:rsid w:val="00F4532F"/>
    <w:rsid w:val="00F4581A"/>
    <w:rsid w:val="00F45858"/>
    <w:rsid w:val="00F45CAD"/>
    <w:rsid w:val="00F45D71"/>
    <w:rsid w:val="00F46005"/>
    <w:rsid w:val="00F4601D"/>
    <w:rsid w:val="00F463EE"/>
    <w:rsid w:val="00F4663D"/>
    <w:rsid w:val="00F46CC6"/>
    <w:rsid w:val="00F47196"/>
    <w:rsid w:val="00F47342"/>
    <w:rsid w:val="00F476AE"/>
    <w:rsid w:val="00F477AC"/>
    <w:rsid w:val="00F47CE5"/>
    <w:rsid w:val="00F50332"/>
    <w:rsid w:val="00F504EC"/>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F02"/>
    <w:rsid w:val="00F55F0B"/>
    <w:rsid w:val="00F56434"/>
    <w:rsid w:val="00F5692C"/>
    <w:rsid w:val="00F56A1D"/>
    <w:rsid w:val="00F56C9E"/>
    <w:rsid w:val="00F56E6E"/>
    <w:rsid w:val="00F56F62"/>
    <w:rsid w:val="00F57301"/>
    <w:rsid w:val="00F57497"/>
    <w:rsid w:val="00F5783D"/>
    <w:rsid w:val="00F57894"/>
    <w:rsid w:val="00F57E38"/>
    <w:rsid w:val="00F603CF"/>
    <w:rsid w:val="00F6081F"/>
    <w:rsid w:val="00F618A6"/>
    <w:rsid w:val="00F61F2A"/>
    <w:rsid w:val="00F62253"/>
    <w:rsid w:val="00F6233D"/>
    <w:rsid w:val="00F6269A"/>
    <w:rsid w:val="00F62917"/>
    <w:rsid w:val="00F62C09"/>
    <w:rsid w:val="00F62DAA"/>
    <w:rsid w:val="00F62E3E"/>
    <w:rsid w:val="00F63340"/>
    <w:rsid w:val="00F639B8"/>
    <w:rsid w:val="00F63B90"/>
    <w:rsid w:val="00F64023"/>
    <w:rsid w:val="00F641B4"/>
    <w:rsid w:val="00F647C9"/>
    <w:rsid w:val="00F649BA"/>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1B2"/>
    <w:rsid w:val="00F703A8"/>
    <w:rsid w:val="00F70406"/>
    <w:rsid w:val="00F707BF"/>
    <w:rsid w:val="00F70874"/>
    <w:rsid w:val="00F70900"/>
    <w:rsid w:val="00F71494"/>
    <w:rsid w:val="00F71995"/>
    <w:rsid w:val="00F71BB5"/>
    <w:rsid w:val="00F71ECA"/>
    <w:rsid w:val="00F71F01"/>
    <w:rsid w:val="00F7281E"/>
    <w:rsid w:val="00F72A62"/>
    <w:rsid w:val="00F7322D"/>
    <w:rsid w:val="00F7326E"/>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F45"/>
    <w:rsid w:val="00F8026B"/>
    <w:rsid w:val="00F809BF"/>
    <w:rsid w:val="00F80A6E"/>
    <w:rsid w:val="00F80AD6"/>
    <w:rsid w:val="00F80B85"/>
    <w:rsid w:val="00F80C7D"/>
    <w:rsid w:val="00F8160F"/>
    <w:rsid w:val="00F81848"/>
    <w:rsid w:val="00F81D2A"/>
    <w:rsid w:val="00F81D82"/>
    <w:rsid w:val="00F81EDF"/>
    <w:rsid w:val="00F820CA"/>
    <w:rsid w:val="00F82207"/>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759"/>
    <w:rsid w:val="00F87841"/>
    <w:rsid w:val="00F87873"/>
    <w:rsid w:val="00F87936"/>
    <w:rsid w:val="00F87C7C"/>
    <w:rsid w:val="00F87D9D"/>
    <w:rsid w:val="00F90172"/>
    <w:rsid w:val="00F9044B"/>
    <w:rsid w:val="00F90679"/>
    <w:rsid w:val="00F907F7"/>
    <w:rsid w:val="00F908A5"/>
    <w:rsid w:val="00F90D48"/>
    <w:rsid w:val="00F90D5B"/>
    <w:rsid w:val="00F9159D"/>
    <w:rsid w:val="00F915AB"/>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59"/>
    <w:rsid w:val="00FA1783"/>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FEC"/>
    <w:rsid w:val="00FA6450"/>
    <w:rsid w:val="00FA6E09"/>
    <w:rsid w:val="00FA719B"/>
    <w:rsid w:val="00FA721D"/>
    <w:rsid w:val="00FA7367"/>
    <w:rsid w:val="00FA7519"/>
    <w:rsid w:val="00FA7B02"/>
    <w:rsid w:val="00FA7F4D"/>
    <w:rsid w:val="00FB00AE"/>
    <w:rsid w:val="00FB0547"/>
    <w:rsid w:val="00FB1C54"/>
    <w:rsid w:val="00FB1CC2"/>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E6"/>
    <w:rsid w:val="00FC470F"/>
    <w:rsid w:val="00FC4AB6"/>
    <w:rsid w:val="00FC4AD8"/>
    <w:rsid w:val="00FC4B80"/>
    <w:rsid w:val="00FC4F97"/>
    <w:rsid w:val="00FC5484"/>
    <w:rsid w:val="00FC5486"/>
    <w:rsid w:val="00FC56BD"/>
    <w:rsid w:val="00FC572E"/>
    <w:rsid w:val="00FC5FDF"/>
    <w:rsid w:val="00FC6E6F"/>
    <w:rsid w:val="00FC7025"/>
    <w:rsid w:val="00FC750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723"/>
    <w:rsid w:val="00FE1922"/>
    <w:rsid w:val="00FE1979"/>
    <w:rsid w:val="00FE260C"/>
    <w:rsid w:val="00FE270E"/>
    <w:rsid w:val="00FE3736"/>
    <w:rsid w:val="00FE3A19"/>
    <w:rsid w:val="00FE3CA6"/>
    <w:rsid w:val="00FE3EFB"/>
    <w:rsid w:val="00FE451A"/>
    <w:rsid w:val="00FE4558"/>
    <w:rsid w:val="00FE4B76"/>
    <w:rsid w:val="00FE5003"/>
    <w:rsid w:val="00FE5429"/>
    <w:rsid w:val="00FE5750"/>
    <w:rsid w:val="00FE5844"/>
    <w:rsid w:val="00FE5D81"/>
    <w:rsid w:val="00FE60FA"/>
    <w:rsid w:val="00FE6A7D"/>
    <w:rsid w:val="00FE6E66"/>
    <w:rsid w:val="00FE71B5"/>
    <w:rsid w:val="00FE76ED"/>
    <w:rsid w:val="00FE77A7"/>
    <w:rsid w:val="00FF00E6"/>
    <w:rsid w:val="00FF0739"/>
    <w:rsid w:val="00FF09E4"/>
    <w:rsid w:val="00FF13F5"/>
    <w:rsid w:val="00FF15C8"/>
    <w:rsid w:val="00FF1625"/>
    <w:rsid w:val="00FF1853"/>
    <w:rsid w:val="00FF1B7B"/>
    <w:rsid w:val="00FF1B9A"/>
    <w:rsid w:val="00FF1DBB"/>
    <w:rsid w:val="00FF2590"/>
    <w:rsid w:val="00FF25D8"/>
    <w:rsid w:val="00FF276E"/>
    <w:rsid w:val="00FF2810"/>
    <w:rsid w:val="00FF28E9"/>
    <w:rsid w:val="00FF2C82"/>
    <w:rsid w:val="00FF30B4"/>
    <w:rsid w:val="00FF3102"/>
    <w:rsid w:val="00FF336F"/>
    <w:rsid w:val="00FF338C"/>
    <w:rsid w:val="00FF33F0"/>
    <w:rsid w:val="00FF363C"/>
    <w:rsid w:val="00FF3944"/>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10</Pages>
  <Words>2821</Words>
  <Characters>16081</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18865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7</cp:revision>
  <cp:lastPrinted>2022-12-12T15:20:00Z</cp:lastPrinted>
  <dcterms:created xsi:type="dcterms:W3CDTF">2024-08-05T13:05:00Z</dcterms:created>
  <dcterms:modified xsi:type="dcterms:W3CDTF">2024-08-06T10:19:00Z</dcterms:modified>
</cp:coreProperties>
</file>