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A7CC3A" w14:textId="15625333" w:rsidR="00AD064D" w:rsidRPr="00532AC1"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8B0CE14" w14:textId="77777777" w:rsidTr="00BF6FC7">
        <w:tc>
          <w:tcPr>
            <w:tcW w:w="2405" w:type="dxa"/>
          </w:tcPr>
          <w:p w14:paraId="275284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4-29T00:00:00Z">
              <w:dateFormat w:val="dd MMMM yyyy"/>
              <w:lid w:val="en-GB"/>
              <w:storeMappedDataAs w:val="dateTime"/>
              <w:calendar w:val="gregorian"/>
            </w:date>
          </w:sdtPr>
          <w:sdtEndPr/>
          <w:sdtContent>
            <w:tc>
              <w:tcPr>
                <w:tcW w:w="3402" w:type="dxa"/>
                <w:gridSpan w:val="2"/>
              </w:tcPr>
              <w:p w14:paraId="23A72632" w14:textId="5E27DF0B" w:rsidR="00F5082D" w:rsidRPr="00FA0CA9" w:rsidRDefault="004D7652" w:rsidP="008B7E98">
                <w:pPr>
                  <w:rPr>
                    <w:rFonts w:ascii="Arial" w:hAnsi="Arial" w:cs="Arial"/>
                    <w:b/>
                    <w:sz w:val="24"/>
                    <w:szCs w:val="24"/>
                  </w:rPr>
                </w:pPr>
                <w:r>
                  <w:rPr>
                    <w:rFonts w:ascii="Arial" w:hAnsi="Arial" w:cs="Arial"/>
                    <w:b/>
                    <w:sz w:val="24"/>
                    <w:szCs w:val="24"/>
                  </w:rPr>
                  <w:t>29 April 2025</w:t>
                </w:r>
              </w:p>
            </w:tc>
          </w:sdtContent>
        </w:sdt>
        <w:tc>
          <w:tcPr>
            <w:tcW w:w="2368" w:type="dxa"/>
            <w:gridSpan w:val="3"/>
          </w:tcPr>
          <w:p w14:paraId="5E711B7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4367845" w14:textId="5213998C" w:rsidR="00F5082D" w:rsidRPr="00FA0CA9" w:rsidRDefault="00FF653A" w:rsidP="00FA0CA9">
            <w:pPr>
              <w:rPr>
                <w:rFonts w:ascii="Arial" w:hAnsi="Arial" w:cs="Arial"/>
                <w:b/>
                <w:sz w:val="24"/>
                <w:szCs w:val="24"/>
              </w:rPr>
            </w:pPr>
            <w:r>
              <w:rPr>
                <w:rFonts w:ascii="Arial" w:hAnsi="Arial" w:cs="Arial"/>
                <w:b/>
                <w:sz w:val="24"/>
                <w:szCs w:val="24"/>
              </w:rPr>
              <w:t>5.1</w:t>
            </w:r>
          </w:p>
        </w:tc>
      </w:tr>
      <w:tr w:rsidR="0037707C" w:rsidRPr="00034194" w14:paraId="431563F4" w14:textId="77777777" w:rsidTr="00BF6FC7">
        <w:tc>
          <w:tcPr>
            <w:tcW w:w="2405" w:type="dxa"/>
          </w:tcPr>
          <w:p w14:paraId="6BD4D4C6" w14:textId="49D2DD73" w:rsidR="0037707C" w:rsidRPr="00FA0CA9" w:rsidRDefault="0037707C" w:rsidP="0002202B">
            <w:pPr>
              <w:rPr>
                <w:rFonts w:ascii="Arial" w:hAnsi="Arial" w:cs="Arial"/>
                <w:b/>
                <w:sz w:val="24"/>
                <w:szCs w:val="24"/>
              </w:rPr>
            </w:pPr>
            <w:r>
              <w:rPr>
                <w:rFonts w:ascii="Arial" w:hAnsi="Arial" w:cs="Arial"/>
                <w:b/>
                <w:sz w:val="24"/>
                <w:szCs w:val="24"/>
              </w:rPr>
              <w:t>Name of Meeting</w:t>
            </w:r>
          </w:p>
        </w:tc>
        <w:tc>
          <w:tcPr>
            <w:tcW w:w="7513" w:type="dxa"/>
            <w:gridSpan w:val="6"/>
          </w:tcPr>
          <w:p w14:paraId="5EF39E86" w14:textId="23934BB7" w:rsidR="0037707C" w:rsidRDefault="0037707C" w:rsidP="0015678C">
            <w:pPr>
              <w:rPr>
                <w:rFonts w:ascii="Arial" w:hAnsi="Arial" w:cs="Arial"/>
                <w:b/>
                <w:sz w:val="24"/>
                <w:szCs w:val="24"/>
              </w:rPr>
            </w:pPr>
            <w:r>
              <w:rPr>
                <w:rFonts w:ascii="Arial" w:hAnsi="Arial" w:cs="Arial"/>
                <w:b/>
                <w:sz w:val="24"/>
                <w:szCs w:val="24"/>
              </w:rPr>
              <w:t>Performance &amp; Finance Committee</w:t>
            </w:r>
          </w:p>
        </w:tc>
      </w:tr>
      <w:tr w:rsidR="0002202B" w:rsidRPr="00034194" w14:paraId="19600620" w14:textId="77777777" w:rsidTr="00BF6FC7">
        <w:tc>
          <w:tcPr>
            <w:tcW w:w="2405" w:type="dxa"/>
          </w:tcPr>
          <w:p w14:paraId="21DE950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73081D7C" w14:textId="77777777" w:rsidR="0002202B" w:rsidRPr="00FA0CA9" w:rsidRDefault="002551C7" w:rsidP="0015678C">
            <w:pPr>
              <w:rPr>
                <w:rFonts w:ascii="Arial" w:hAnsi="Arial" w:cs="Arial"/>
                <w:b/>
                <w:sz w:val="24"/>
                <w:szCs w:val="24"/>
              </w:rPr>
            </w:pPr>
            <w:r>
              <w:rPr>
                <w:rFonts w:ascii="Arial" w:hAnsi="Arial" w:cs="Arial"/>
                <w:b/>
                <w:sz w:val="24"/>
                <w:szCs w:val="24"/>
              </w:rPr>
              <w:t xml:space="preserve">Risk Management </w:t>
            </w:r>
            <w:r w:rsidR="00B254FA">
              <w:rPr>
                <w:rFonts w:ascii="Arial" w:hAnsi="Arial" w:cs="Arial"/>
                <w:b/>
                <w:sz w:val="24"/>
                <w:szCs w:val="24"/>
              </w:rPr>
              <w:t xml:space="preserve">Report – </w:t>
            </w:r>
            <w:r w:rsidR="0015678C">
              <w:rPr>
                <w:rFonts w:ascii="Arial" w:hAnsi="Arial" w:cs="Arial"/>
                <w:b/>
                <w:sz w:val="24"/>
                <w:szCs w:val="24"/>
              </w:rPr>
              <w:t>Performance &amp; Finance</w:t>
            </w:r>
            <w:r w:rsidR="00B254FA">
              <w:rPr>
                <w:rFonts w:ascii="Arial" w:hAnsi="Arial" w:cs="Arial"/>
                <w:b/>
                <w:sz w:val="24"/>
                <w:szCs w:val="24"/>
              </w:rPr>
              <w:t xml:space="preserve"> Risks</w:t>
            </w:r>
          </w:p>
        </w:tc>
      </w:tr>
      <w:tr w:rsidR="00DF00EE" w:rsidRPr="00034194" w14:paraId="18F62C56" w14:textId="77777777" w:rsidTr="00BF6FC7">
        <w:tc>
          <w:tcPr>
            <w:tcW w:w="2405" w:type="dxa"/>
          </w:tcPr>
          <w:p w14:paraId="13D7B8A5"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3B95B74" w14:textId="2EC8134E" w:rsidR="00DF00EE" w:rsidRPr="00FA0CA9" w:rsidRDefault="00DF00EE" w:rsidP="00DF00EE">
            <w:pPr>
              <w:rPr>
                <w:rFonts w:ascii="Arial" w:hAnsi="Arial" w:cs="Arial"/>
                <w:sz w:val="24"/>
                <w:szCs w:val="24"/>
              </w:rPr>
            </w:pPr>
            <w:r w:rsidRPr="00293CC3">
              <w:rPr>
                <w:rFonts w:ascii="Arial" w:hAnsi="Arial" w:cs="Arial"/>
                <w:sz w:val="24"/>
                <w:szCs w:val="24"/>
              </w:rPr>
              <w:t xml:space="preserve">Neil Thomas, Assistant Head of Risk &amp; Assurance </w:t>
            </w:r>
          </w:p>
        </w:tc>
      </w:tr>
      <w:tr w:rsidR="00DF00EE" w:rsidRPr="00034194" w14:paraId="0985A793" w14:textId="77777777" w:rsidTr="00BF6FC7">
        <w:tc>
          <w:tcPr>
            <w:tcW w:w="2405" w:type="dxa"/>
          </w:tcPr>
          <w:p w14:paraId="370FA5C0"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E568DAA" w14:textId="0942A2F3" w:rsidR="00853733" w:rsidRPr="00FA0CA9" w:rsidRDefault="00DF00EE" w:rsidP="00853883">
            <w:pPr>
              <w:rPr>
                <w:rFonts w:ascii="Arial" w:hAnsi="Arial" w:cs="Arial"/>
                <w:sz w:val="24"/>
                <w:szCs w:val="24"/>
              </w:rPr>
            </w:pPr>
            <w:r w:rsidRPr="00293CC3">
              <w:rPr>
                <w:rFonts w:ascii="Arial" w:hAnsi="Arial" w:cs="Arial"/>
                <w:sz w:val="24"/>
                <w:szCs w:val="24"/>
              </w:rPr>
              <w:t xml:space="preserve">Hazel Lloyd, Director of Corporate Governance </w:t>
            </w:r>
          </w:p>
        </w:tc>
      </w:tr>
      <w:tr w:rsidR="00DF00EE" w:rsidRPr="00034194" w14:paraId="7B52B579" w14:textId="77777777" w:rsidTr="00BF6FC7">
        <w:trPr>
          <w:trHeight w:val="319"/>
        </w:trPr>
        <w:tc>
          <w:tcPr>
            <w:tcW w:w="2405" w:type="dxa"/>
          </w:tcPr>
          <w:p w14:paraId="677A6CC5" w14:textId="77777777" w:rsidR="00DF00EE" w:rsidRPr="00FA0CA9" w:rsidRDefault="00DF00EE" w:rsidP="00DF00EE">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EABAE83" w14:textId="263FA262" w:rsidR="00DF00EE" w:rsidRPr="00FA0CA9" w:rsidRDefault="00DF00EE" w:rsidP="00DF00EE">
            <w:pPr>
              <w:spacing w:after="160" w:line="259" w:lineRule="auto"/>
              <w:rPr>
                <w:rFonts w:ascii="Arial" w:hAnsi="Arial" w:cs="Arial"/>
                <w:sz w:val="24"/>
                <w:szCs w:val="24"/>
              </w:rPr>
            </w:pPr>
            <w:r w:rsidRPr="00293CC3">
              <w:rPr>
                <w:rFonts w:ascii="Arial" w:hAnsi="Arial" w:cs="Arial"/>
                <w:sz w:val="24"/>
                <w:szCs w:val="24"/>
              </w:rPr>
              <w:t>Neil Thomas, Assistant Head of Risk &amp; Assurance</w:t>
            </w:r>
          </w:p>
        </w:tc>
      </w:tr>
      <w:tr w:rsidR="0002202B" w:rsidRPr="00034194" w14:paraId="712B8DB2" w14:textId="77777777" w:rsidTr="00BF6FC7">
        <w:tc>
          <w:tcPr>
            <w:tcW w:w="2405" w:type="dxa"/>
          </w:tcPr>
          <w:p w14:paraId="2F08D3A7"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3553D049" w14:textId="77777777" w:rsidTr="00BF6FC7">
        <w:tc>
          <w:tcPr>
            <w:tcW w:w="2405" w:type="dxa"/>
          </w:tcPr>
          <w:p w14:paraId="2EE7D96E"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F8D2868" w14:textId="575FBC1B" w:rsidR="00727805" w:rsidRPr="008B7E98" w:rsidRDefault="00AA7176" w:rsidP="000F52FA">
            <w:pPr>
              <w:ind w:right="95"/>
              <w:contextualSpacing/>
              <w:jc w:val="both"/>
              <w:rPr>
                <w:rFonts w:ascii="Arial" w:hAnsi="Arial" w:cs="Arial"/>
                <w:color w:val="FF0000"/>
                <w:sz w:val="24"/>
                <w:szCs w:val="24"/>
              </w:rPr>
            </w:pPr>
            <w:r w:rsidRPr="008B7E98">
              <w:rPr>
                <w:rFonts w:ascii="Arial" w:hAnsi="Arial" w:cs="Arial"/>
                <w:sz w:val="24"/>
                <w:szCs w:val="24"/>
              </w:rPr>
              <w:t xml:space="preserve">The purpose of this report is to </w:t>
            </w:r>
            <w:r w:rsidR="000F52FA" w:rsidRPr="008B7E98">
              <w:rPr>
                <w:rFonts w:ascii="Arial" w:hAnsi="Arial" w:cs="Arial"/>
                <w:sz w:val="24"/>
                <w:szCs w:val="24"/>
              </w:rPr>
              <w:t xml:space="preserve">highlight </w:t>
            </w:r>
            <w:r w:rsidRPr="008B7E98">
              <w:rPr>
                <w:rFonts w:ascii="Arial" w:hAnsi="Arial" w:cs="Arial"/>
                <w:sz w:val="24"/>
                <w:szCs w:val="24"/>
              </w:rPr>
              <w:t xml:space="preserve">the risks from the Health Board Risk Register (HBRR) assigned to </w:t>
            </w:r>
            <w:r w:rsidR="000F52FA" w:rsidRPr="008B7E98">
              <w:rPr>
                <w:rFonts w:ascii="Arial" w:hAnsi="Arial" w:cs="Arial"/>
                <w:sz w:val="24"/>
                <w:szCs w:val="24"/>
              </w:rPr>
              <w:t xml:space="preserve">the Performance &amp; Finance Committee </w:t>
            </w:r>
            <w:r w:rsidR="004B01C7">
              <w:rPr>
                <w:rFonts w:ascii="Arial" w:hAnsi="Arial" w:cs="Arial"/>
                <w:sz w:val="24"/>
                <w:szCs w:val="24"/>
              </w:rPr>
              <w:t xml:space="preserve">(PFC) </w:t>
            </w:r>
            <w:r w:rsidR="000F52FA" w:rsidRPr="008B7E98">
              <w:rPr>
                <w:rFonts w:ascii="Arial" w:hAnsi="Arial" w:cs="Arial"/>
                <w:sz w:val="24"/>
                <w:szCs w:val="24"/>
              </w:rPr>
              <w:t>for scrutiny</w:t>
            </w:r>
            <w:r w:rsidRPr="008B7E98">
              <w:rPr>
                <w:rFonts w:ascii="Arial" w:hAnsi="Arial" w:cs="Arial"/>
                <w:sz w:val="24"/>
                <w:szCs w:val="24"/>
              </w:rPr>
              <w:t>.</w:t>
            </w:r>
          </w:p>
        </w:tc>
      </w:tr>
      <w:tr w:rsidR="0002202B" w:rsidRPr="00034194" w14:paraId="3B3FFF92" w14:textId="77777777" w:rsidTr="00BF6FC7">
        <w:tc>
          <w:tcPr>
            <w:tcW w:w="2405" w:type="dxa"/>
          </w:tcPr>
          <w:p w14:paraId="6B6A4454" w14:textId="77777777" w:rsidR="0002202B" w:rsidRPr="00B17C6F" w:rsidRDefault="0002202B" w:rsidP="0002202B">
            <w:pPr>
              <w:rPr>
                <w:rFonts w:ascii="Arial" w:hAnsi="Arial" w:cs="Arial"/>
                <w:b/>
                <w:sz w:val="24"/>
                <w:szCs w:val="24"/>
              </w:rPr>
            </w:pPr>
            <w:r w:rsidRPr="00B17C6F">
              <w:rPr>
                <w:rFonts w:ascii="Arial" w:hAnsi="Arial" w:cs="Arial"/>
                <w:b/>
                <w:sz w:val="24"/>
                <w:szCs w:val="24"/>
              </w:rPr>
              <w:t>Key Issues</w:t>
            </w:r>
          </w:p>
          <w:p w14:paraId="66CC331D" w14:textId="77777777" w:rsidR="0002202B" w:rsidRPr="00B17C6F" w:rsidRDefault="0002202B" w:rsidP="0002202B">
            <w:pPr>
              <w:rPr>
                <w:rFonts w:ascii="Arial" w:hAnsi="Arial" w:cs="Arial"/>
                <w:b/>
                <w:sz w:val="24"/>
                <w:szCs w:val="24"/>
              </w:rPr>
            </w:pPr>
          </w:p>
          <w:p w14:paraId="42D1CF41" w14:textId="77777777" w:rsidR="0002202B" w:rsidRPr="00B17C6F" w:rsidRDefault="0002202B" w:rsidP="0002202B">
            <w:pPr>
              <w:rPr>
                <w:rFonts w:ascii="Arial" w:hAnsi="Arial" w:cs="Arial"/>
                <w:b/>
                <w:sz w:val="24"/>
                <w:szCs w:val="24"/>
              </w:rPr>
            </w:pPr>
          </w:p>
          <w:p w14:paraId="0608C3CA" w14:textId="77777777" w:rsidR="0002202B" w:rsidRPr="00B17C6F" w:rsidRDefault="0002202B" w:rsidP="0002202B">
            <w:pPr>
              <w:rPr>
                <w:rFonts w:ascii="Arial" w:hAnsi="Arial" w:cs="Arial"/>
                <w:b/>
                <w:sz w:val="24"/>
                <w:szCs w:val="24"/>
              </w:rPr>
            </w:pPr>
          </w:p>
        </w:tc>
        <w:tc>
          <w:tcPr>
            <w:tcW w:w="7513" w:type="dxa"/>
            <w:gridSpan w:val="6"/>
          </w:tcPr>
          <w:p w14:paraId="0296B66A" w14:textId="710EBD52" w:rsidR="002F5392" w:rsidRPr="00B17C6F" w:rsidRDefault="002F5392" w:rsidP="002F5392">
            <w:pPr>
              <w:pStyle w:val="BodyText"/>
              <w:numPr>
                <w:ilvl w:val="0"/>
                <w:numId w:val="5"/>
              </w:numPr>
              <w:ind w:left="314" w:right="14" w:hanging="283"/>
              <w:jc w:val="both"/>
              <w:rPr>
                <w:rFonts w:ascii="Arial" w:hAnsi="Arial" w:cs="Arial"/>
              </w:rPr>
            </w:pPr>
            <w:r w:rsidRPr="00B17C6F">
              <w:rPr>
                <w:rFonts w:ascii="Arial" w:hAnsi="Arial" w:cs="Arial"/>
              </w:rPr>
              <w:t xml:space="preserve">The Health Board Risk Register was last </w:t>
            </w:r>
            <w:r w:rsidR="004B01C7" w:rsidRPr="00B17C6F">
              <w:rPr>
                <w:rFonts w:ascii="Arial" w:hAnsi="Arial" w:cs="Arial"/>
              </w:rPr>
              <w:t xml:space="preserve">received by the </w:t>
            </w:r>
            <w:r w:rsidR="00DA4518">
              <w:rPr>
                <w:rFonts w:ascii="Arial" w:hAnsi="Arial" w:cs="Arial"/>
              </w:rPr>
              <w:t>Committee</w:t>
            </w:r>
            <w:r w:rsidR="00724ADA" w:rsidRPr="00B17C6F">
              <w:rPr>
                <w:rFonts w:ascii="Arial" w:hAnsi="Arial" w:cs="Arial"/>
              </w:rPr>
              <w:t xml:space="preserve"> </w:t>
            </w:r>
            <w:r w:rsidR="00853883" w:rsidRPr="00B17C6F">
              <w:rPr>
                <w:rFonts w:ascii="Arial" w:hAnsi="Arial" w:cs="Arial"/>
              </w:rPr>
              <w:t xml:space="preserve">in </w:t>
            </w:r>
            <w:r w:rsidR="004D7652">
              <w:rPr>
                <w:rFonts w:ascii="Arial" w:hAnsi="Arial" w:cs="Arial"/>
              </w:rPr>
              <w:t>January 2025</w:t>
            </w:r>
            <w:r w:rsidR="004B01C7" w:rsidRPr="00B17C6F">
              <w:rPr>
                <w:rFonts w:ascii="Arial" w:hAnsi="Arial" w:cs="Arial"/>
              </w:rPr>
              <w:t xml:space="preserve">. </w:t>
            </w:r>
          </w:p>
          <w:p w14:paraId="6AE0BE3F" w14:textId="7F2C0D27" w:rsidR="002F5392" w:rsidRPr="00B17C6F" w:rsidRDefault="002F67EF" w:rsidP="009D7DF7">
            <w:pPr>
              <w:pStyle w:val="BodyText"/>
              <w:numPr>
                <w:ilvl w:val="0"/>
                <w:numId w:val="5"/>
              </w:numPr>
              <w:ind w:left="314" w:right="14" w:hanging="283"/>
              <w:jc w:val="both"/>
              <w:rPr>
                <w:rFonts w:ascii="Arial" w:hAnsi="Arial" w:cs="Arial"/>
              </w:rPr>
            </w:pPr>
            <w:r w:rsidRPr="00B17C6F">
              <w:rPr>
                <w:rFonts w:ascii="Arial" w:hAnsi="Arial" w:cs="Arial"/>
              </w:rPr>
              <w:t xml:space="preserve">Since then, </w:t>
            </w:r>
            <w:r w:rsidR="009D7DF7" w:rsidRPr="00B17C6F">
              <w:rPr>
                <w:rFonts w:ascii="Arial" w:hAnsi="Arial" w:cs="Arial"/>
              </w:rPr>
              <w:t xml:space="preserve">Health Board risk register entries </w:t>
            </w:r>
            <w:r w:rsidRPr="00B17C6F">
              <w:rPr>
                <w:rFonts w:ascii="Arial" w:hAnsi="Arial" w:cs="Arial"/>
              </w:rPr>
              <w:t xml:space="preserve">have been </w:t>
            </w:r>
            <w:r w:rsidR="009D7DF7" w:rsidRPr="00B17C6F">
              <w:rPr>
                <w:rFonts w:ascii="Arial" w:hAnsi="Arial" w:cs="Arial"/>
              </w:rPr>
              <w:t xml:space="preserve">circulated to lead Executive Directors monthly for review and update. This report </w:t>
            </w:r>
            <w:r w:rsidRPr="00B17C6F">
              <w:rPr>
                <w:rFonts w:ascii="Arial" w:hAnsi="Arial" w:cs="Arial"/>
              </w:rPr>
              <w:t xml:space="preserve">presents </w:t>
            </w:r>
            <w:r w:rsidR="00724ADA" w:rsidRPr="00B17C6F">
              <w:rPr>
                <w:rFonts w:ascii="Arial" w:hAnsi="Arial" w:cs="Arial"/>
              </w:rPr>
              <w:t xml:space="preserve">an extract of risks from the </w:t>
            </w:r>
            <w:r w:rsidR="004D7652">
              <w:rPr>
                <w:rFonts w:ascii="Arial" w:hAnsi="Arial" w:cs="Arial"/>
              </w:rPr>
              <w:t>March</w:t>
            </w:r>
            <w:r w:rsidR="0037707C">
              <w:rPr>
                <w:rFonts w:ascii="Arial" w:hAnsi="Arial" w:cs="Arial"/>
              </w:rPr>
              <w:t xml:space="preserve"> </w:t>
            </w:r>
            <w:r w:rsidR="00853883" w:rsidRPr="00B17C6F">
              <w:rPr>
                <w:rFonts w:ascii="Arial" w:hAnsi="Arial" w:cs="Arial"/>
              </w:rPr>
              <w:t>202</w:t>
            </w:r>
            <w:r w:rsidR="004D7652">
              <w:rPr>
                <w:rFonts w:ascii="Arial" w:hAnsi="Arial" w:cs="Arial"/>
              </w:rPr>
              <w:t>5</w:t>
            </w:r>
            <w:r w:rsidR="00853883" w:rsidRPr="00B17C6F">
              <w:rPr>
                <w:rFonts w:ascii="Arial" w:hAnsi="Arial" w:cs="Arial"/>
              </w:rPr>
              <w:t xml:space="preserve"> </w:t>
            </w:r>
            <w:r w:rsidR="009D7DF7" w:rsidRPr="00B17C6F">
              <w:rPr>
                <w:rFonts w:ascii="Arial" w:hAnsi="Arial" w:cs="Arial"/>
              </w:rPr>
              <w:t>HBRR.</w:t>
            </w:r>
          </w:p>
          <w:p w14:paraId="318B6390" w14:textId="608014C2" w:rsidR="00C143C3" w:rsidRPr="00B17C6F" w:rsidRDefault="00DA4518" w:rsidP="00DF00EE">
            <w:pPr>
              <w:pStyle w:val="BodyText"/>
              <w:numPr>
                <w:ilvl w:val="0"/>
                <w:numId w:val="5"/>
              </w:numPr>
              <w:ind w:left="316" w:right="14" w:hanging="283"/>
              <w:jc w:val="both"/>
              <w:rPr>
                <w:rFonts w:ascii="Arial" w:hAnsi="Arial" w:cs="Arial"/>
                <w:lang w:val="en-GB"/>
              </w:rPr>
            </w:pPr>
            <w:r w:rsidRPr="00C26194">
              <w:rPr>
                <w:rFonts w:ascii="Arial" w:hAnsi="Arial" w:cs="Arial"/>
              </w:rPr>
              <w:t>Ten</w:t>
            </w:r>
            <w:r w:rsidR="00BA2297" w:rsidRPr="00B17C6F">
              <w:rPr>
                <w:rFonts w:ascii="Arial" w:hAnsi="Arial" w:cs="Arial"/>
              </w:rPr>
              <w:t xml:space="preserve"> risks are assigned to the Performance &amp; Finance Committee for oversight</w:t>
            </w:r>
            <w:r w:rsidR="0037707C">
              <w:rPr>
                <w:rFonts w:ascii="Arial" w:hAnsi="Arial" w:cs="Arial"/>
              </w:rPr>
              <w:t xml:space="preserve">. </w:t>
            </w:r>
            <w:r w:rsidR="00B17C6F" w:rsidRPr="00B17C6F">
              <w:rPr>
                <w:rFonts w:ascii="Arial" w:hAnsi="Arial" w:cs="Arial"/>
              </w:rPr>
              <w:t xml:space="preserve">There are </w:t>
            </w:r>
            <w:r w:rsidR="00C26194">
              <w:rPr>
                <w:rFonts w:ascii="Arial" w:hAnsi="Arial" w:cs="Arial"/>
              </w:rPr>
              <w:t>seven</w:t>
            </w:r>
            <w:r>
              <w:rPr>
                <w:rFonts w:ascii="Arial" w:hAnsi="Arial" w:cs="Arial"/>
              </w:rPr>
              <w:t xml:space="preserve"> </w:t>
            </w:r>
            <w:r w:rsidR="000615F0" w:rsidRPr="00B17C6F">
              <w:rPr>
                <w:rFonts w:ascii="Arial" w:hAnsi="Arial" w:cs="Arial"/>
              </w:rPr>
              <w:t xml:space="preserve">risks </w:t>
            </w:r>
            <w:r>
              <w:rPr>
                <w:rFonts w:ascii="Arial" w:hAnsi="Arial" w:cs="Arial"/>
              </w:rPr>
              <w:t xml:space="preserve">in total </w:t>
            </w:r>
            <w:r w:rsidR="002F67EF" w:rsidRPr="00B17C6F">
              <w:rPr>
                <w:rFonts w:ascii="Arial" w:hAnsi="Arial" w:cs="Arial"/>
              </w:rPr>
              <w:t xml:space="preserve">assessed </w:t>
            </w:r>
            <w:r w:rsidR="00627412" w:rsidRPr="00B17C6F">
              <w:rPr>
                <w:rFonts w:ascii="Arial" w:hAnsi="Arial" w:cs="Arial"/>
              </w:rPr>
              <w:t>to meet or exceed the Board risk appetite threshold</w:t>
            </w:r>
            <w:r w:rsidR="002F67EF" w:rsidRPr="00B17C6F">
              <w:rPr>
                <w:rFonts w:ascii="Arial" w:hAnsi="Arial" w:cs="Arial"/>
              </w:rPr>
              <w:t>.</w:t>
            </w:r>
          </w:p>
          <w:p w14:paraId="4B774FDF" w14:textId="3C9A81B3" w:rsidR="00C143C3" w:rsidRPr="00B17C6F" w:rsidRDefault="00C143C3" w:rsidP="00DF00EE">
            <w:pPr>
              <w:pStyle w:val="BodyText"/>
              <w:ind w:left="0" w:right="14"/>
              <w:jc w:val="both"/>
              <w:rPr>
                <w:rFonts w:ascii="Arial" w:hAnsi="Arial" w:cs="Arial"/>
                <w:lang w:val="en-GB"/>
              </w:rPr>
            </w:pPr>
          </w:p>
        </w:tc>
      </w:tr>
      <w:tr w:rsidR="0002202B" w:rsidRPr="00034194" w14:paraId="7DFA5B5D" w14:textId="77777777" w:rsidTr="00BF6FC7">
        <w:trPr>
          <w:trHeight w:val="97"/>
        </w:trPr>
        <w:tc>
          <w:tcPr>
            <w:tcW w:w="2405" w:type="dxa"/>
            <w:vMerge w:val="restart"/>
          </w:tcPr>
          <w:p w14:paraId="213C4A8C"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2104B3C7"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4C71A7B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E96D31"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57094B1F" w14:textId="77777777" w:rsidTr="00BF6FC7">
        <w:trPr>
          <w:trHeight w:val="96"/>
        </w:trPr>
        <w:tc>
          <w:tcPr>
            <w:tcW w:w="2405" w:type="dxa"/>
            <w:vMerge/>
          </w:tcPr>
          <w:p w14:paraId="089009C8"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FA0CA9" w:rsidRDefault="002940C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FA0CA9" w:rsidRDefault="002F5392"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FA0CA9" w:rsidRDefault="004F7E67"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2F116F" w14:paraId="1F582E62" w14:textId="77777777" w:rsidTr="00BF6FC7">
        <w:tc>
          <w:tcPr>
            <w:tcW w:w="2405" w:type="dxa"/>
          </w:tcPr>
          <w:p w14:paraId="1A93D81A" w14:textId="77777777" w:rsidR="0002202B" w:rsidRPr="00E21115" w:rsidRDefault="0002202B" w:rsidP="0002202B">
            <w:pPr>
              <w:rPr>
                <w:rFonts w:ascii="Arial" w:hAnsi="Arial" w:cs="Arial"/>
                <w:b/>
                <w:sz w:val="24"/>
                <w:szCs w:val="24"/>
              </w:rPr>
            </w:pPr>
            <w:r w:rsidRPr="00E21115">
              <w:rPr>
                <w:rFonts w:ascii="Arial" w:hAnsi="Arial" w:cs="Arial"/>
                <w:b/>
                <w:sz w:val="24"/>
                <w:szCs w:val="24"/>
              </w:rPr>
              <w:t>Recommendations</w:t>
            </w:r>
          </w:p>
          <w:p w14:paraId="34D6303E" w14:textId="77777777" w:rsidR="0002202B" w:rsidRPr="00E21115" w:rsidRDefault="0002202B" w:rsidP="0002202B">
            <w:pPr>
              <w:rPr>
                <w:rFonts w:ascii="Arial" w:hAnsi="Arial" w:cs="Arial"/>
                <w:b/>
                <w:sz w:val="24"/>
                <w:szCs w:val="24"/>
              </w:rPr>
            </w:pPr>
          </w:p>
        </w:tc>
        <w:tc>
          <w:tcPr>
            <w:tcW w:w="7513" w:type="dxa"/>
            <w:gridSpan w:val="6"/>
          </w:tcPr>
          <w:p w14:paraId="1B7E5CB1" w14:textId="77777777" w:rsidR="00853733" w:rsidRDefault="00853733" w:rsidP="00853733">
            <w:pPr>
              <w:contextualSpacing/>
              <w:rPr>
                <w:rFonts w:ascii="Arial" w:hAnsi="Arial" w:cs="Arial"/>
                <w:sz w:val="24"/>
                <w:szCs w:val="24"/>
              </w:rPr>
            </w:pPr>
            <w:r w:rsidRPr="00EC4425">
              <w:rPr>
                <w:rFonts w:ascii="Arial" w:hAnsi="Arial" w:cs="Arial"/>
                <w:sz w:val="24"/>
                <w:szCs w:val="24"/>
              </w:rPr>
              <w:t>Members are asked to:</w:t>
            </w:r>
          </w:p>
          <w:p w14:paraId="52F9C0CC" w14:textId="77777777" w:rsidR="00DA4518" w:rsidRPr="00EC4425" w:rsidRDefault="00DA4518" w:rsidP="00DA4518">
            <w:pPr>
              <w:contextualSpacing/>
              <w:rPr>
                <w:rFonts w:ascii="Arial" w:hAnsi="Arial" w:cs="Arial"/>
                <w:sz w:val="24"/>
                <w:szCs w:val="24"/>
              </w:rPr>
            </w:pPr>
          </w:p>
          <w:p w14:paraId="52663131" w14:textId="4DDA61AC" w:rsidR="00DA4518" w:rsidRPr="00420FD8" w:rsidRDefault="00DA4518" w:rsidP="00DA4518">
            <w:pPr>
              <w:pStyle w:val="ListParagraph"/>
              <w:numPr>
                <w:ilvl w:val="0"/>
                <w:numId w:val="41"/>
              </w:numPr>
              <w:ind w:left="319" w:hanging="319"/>
              <w:jc w:val="both"/>
              <w:rPr>
                <w:rFonts w:ascii="Arial" w:hAnsi="Arial" w:cs="Arial"/>
                <w:b/>
                <w:color w:val="000000" w:themeColor="text1"/>
                <w:sz w:val="24"/>
              </w:rPr>
            </w:pPr>
            <w:r>
              <w:rPr>
                <w:rFonts w:ascii="Arial" w:hAnsi="Arial" w:cs="Arial"/>
                <w:b/>
                <w:color w:val="000000" w:themeColor="text1"/>
                <w:sz w:val="24"/>
              </w:rPr>
              <w:t>RECEIVE</w:t>
            </w:r>
            <w:r w:rsidRPr="00727805">
              <w:rPr>
                <w:rFonts w:ascii="Arial" w:hAnsi="Arial" w:cs="Arial"/>
                <w:b/>
                <w:color w:val="000000" w:themeColor="text1"/>
                <w:sz w:val="24"/>
              </w:rPr>
              <w:t xml:space="preserv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357A11E6" w14:textId="77777777" w:rsidR="00DA4518" w:rsidRPr="00420FD8" w:rsidRDefault="00DA4518" w:rsidP="00DA4518">
            <w:pPr>
              <w:pStyle w:val="ListParagraph"/>
              <w:ind w:left="319" w:hanging="319"/>
              <w:jc w:val="both"/>
              <w:rPr>
                <w:rFonts w:ascii="Arial" w:hAnsi="Arial" w:cs="Arial"/>
                <w:b/>
                <w:color w:val="000000" w:themeColor="text1"/>
                <w:sz w:val="24"/>
              </w:rPr>
            </w:pPr>
          </w:p>
          <w:p w14:paraId="270D6A04" w14:textId="77777777" w:rsidR="00DA4518" w:rsidRPr="00420FD8" w:rsidRDefault="00DA4518" w:rsidP="00DA4518">
            <w:pPr>
              <w:pStyle w:val="ListParagraph"/>
              <w:numPr>
                <w:ilvl w:val="0"/>
                <w:numId w:val="41"/>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853733" w:rsidRDefault="007C3209" w:rsidP="00853733">
            <w:pPr>
              <w:jc w:val="both"/>
              <w:rPr>
                <w:rFonts w:ascii="Arial" w:hAnsi="Arial" w:cs="Arial"/>
                <w:b/>
                <w:sz w:val="24"/>
              </w:rPr>
            </w:pPr>
          </w:p>
        </w:tc>
      </w:tr>
    </w:tbl>
    <w:p w14:paraId="14F83B53" w14:textId="77777777" w:rsidR="00EC74D9" w:rsidRPr="00352FF4" w:rsidRDefault="0020539A" w:rsidP="00BF6FC7">
      <w:pPr>
        <w:jc w:val="center"/>
        <w:rPr>
          <w:rFonts w:ascii="Arial" w:hAnsi="Arial" w:cs="Arial"/>
          <w:b/>
          <w:caps/>
          <w:sz w:val="24"/>
          <w:szCs w:val="24"/>
        </w:rPr>
      </w:pPr>
      <w:r>
        <w:br w:type="page"/>
      </w:r>
      <w:r w:rsidR="0002202B" w:rsidRPr="00352FF4">
        <w:rPr>
          <w:rFonts w:ascii="Arial" w:hAnsi="Arial" w:cs="Arial"/>
          <w:b/>
          <w:caps/>
          <w:sz w:val="24"/>
          <w:szCs w:val="24"/>
        </w:rPr>
        <w:lastRenderedPageBreak/>
        <w:t xml:space="preserve">RISK </w:t>
      </w:r>
      <w:r w:rsidR="00487840" w:rsidRPr="00352FF4">
        <w:rPr>
          <w:rFonts w:ascii="Arial" w:hAnsi="Arial" w:cs="Arial"/>
          <w:b/>
          <w:caps/>
          <w:sz w:val="24"/>
          <w:szCs w:val="24"/>
        </w:rPr>
        <w:t>MANAGEMENT REPORT</w:t>
      </w:r>
      <w:r w:rsidR="006C3575" w:rsidRPr="00352FF4">
        <w:rPr>
          <w:rFonts w:ascii="Arial" w:hAnsi="Arial" w:cs="Arial"/>
          <w:b/>
          <w:caps/>
          <w:sz w:val="24"/>
          <w:szCs w:val="24"/>
        </w:rPr>
        <w:t xml:space="preserve"> </w:t>
      </w:r>
      <w:r w:rsidR="00B254FA">
        <w:rPr>
          <w:rFonts w:ascii="Arial" w:hAnsi="Arial" w:cs="Arial"/>
          <w:b/>
          <w:caps/>
          <w:sz w:val="24"/>
          <w:szCs w:val="24"/>
        </w:rPr>
        <w:t>–</w:t>
      </w:r>
      <w:r w:rsidR="00FB4B31" w:rsidRPr="00352FF4">
        <w:rPr>
          <w:rFonts w:ascii="Arial" w:hAnsi="Arial" w:cs="Arial"/>
          <w:b/>
          <w:caps/>
          <w:sz w:val="24"/>
          <w:szCs w:val="24"/>
        </w:rPr>
        <w:t xml:space="preserve"> </w:t>
      </w:r>
      <w:r w:rsidR="000F52FA" w:rsidRPr="000F52FA">
        <w:rPr>
          <w:rFonts w:ascii="Arial" w:hAnsi="Arial" w:cs="Arial"/>
          <w:b/>
          <w:caps/>
          <w:sz w:val="24"/>
          <w:szCs w:val="24"/>
        </w:rPr>
        <w:t xml:space="preserve">Performance &amp; Finance </w:t>
      </w:r>
      <w:r w:rsidR="00B254FA">
        <w:rPr>
          <w:rFonts w:ascii="Arial" w:hAnsi="Arial" w:cs="Arial"/>
          <w:b/>
          <w:caps/>
          <w:sz w:val="24"/>
          <w:szCs w:val="24"/>
        </w:rPr>
        <w:t>Risks</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9F7C51">
      <w:pPr>
        <w:spacing w:after="0" w:line="240" w:lineRule="auto"/>
        <w:contextualSpacing/>
        <w:rPr>
          <w:rFonts w:ascii="Arial" w:hAnsi="Arial" w:cs="Arial"/>
          <w:b/>
          <w:sz w:val="24"/>
          <w:szCs w:val="24"/>
        </w:rPr>
      </w:pPr>
    </w:p>
    <w:p w14:paraId="72984BBB" w14:textId="77777777" w:rsidR="00AA7176" w:rsidRPr="00AA7176" w:rsidRDefault="00AA7176" w:rsidP="009F7C51">
      <w:pPr>
        <w:spacing w:after="0" w:line="240" w:lineRule="auto"/>
        <w:ind w:right="95"/>
        <w:contextualSpacing/>
        <w:rPr>
          <w:rFonts w:ascii="Arial" w:hAnsi="Arial" w:cs="Arial"/>
          <w:sz w:val="24"/>
          <w:szCs w:val="24"/>
        </w:rPr>
      </w:pPr>
      <w:r>
        <w:rPr>
          <w:rFonts w:ascii="Arial" w:hAnsi="Arial" w:cs="Arial"/>
          <w:sz w:val="24"/>
          <w:szCs w:val="24"/>
        </w:rPr>
        <w:t xml:space="preserve">The purpose of this report is to </w:t>
      </w:r>
      <w:r w:rsidR="000F52FA">
        <w:rPr>
          <w:rFonts w:ascii="Arial" w:hAnsi="Arial" w:cs="Arial"/>
          <w:sz w:val="24"/>
          <w:szCs w:val="24"/>
        </w:rPr>
        <w:t xml:space="preserve">highlight </w:t>
      </w:r>
      <w:r w:rsidRPr="00AA7176">
        <w:rPr>
          <w:rFonts w:ascii="Arial" w:hAnsi="Arial" w:cs="Arial"/>
          <w:sz w:val="24"/>
          <w:szCs w:val="24"/>
        </w:rPr>
        <w:t xml:space="preserve">the risks from the Health Board Risk Register (HBRR) assigned to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Pr="00AA7176">
        <w:rPr>
          <w:rFonts w:ascii="Arial" w:hAnsi="Arial" w:cs="Arial"/>
          <w:sz w:val="24"/>
          <w:szCs w:val="24"/>
        </w:rPr>
        <w:t>C</w:t>
      </w:r>
      <w:r>
        <w:rPr>
          <w:rFonts w:ascii="Arial" w:hAnsi="Arial" w:cs="Arial"/>
          <w:sz w:val="24"/>
          <w:szCs w:val="24"/>
        </w:rPr>
        <w:t>ommittee</w:t>
      </w:r>
      <w:r w:rsidR="002940C8">
        <w:rPr>
          <w:rFonts w:ascii="Arial" w:hAnsi="Arial" w:cs="Arial"/>
          <w:sz w:val="24"/>
          <w:szCs w:val="24"/>
        </w:rPr>
        <w:t xml:space="preserve"> for scrutiny</w:t>
      </w:r>
      <w:r>
        <w:rPr>
          <w:rFonts w:ascii="Arial" w:hAnsi="Arial" w:cs="Arial"/>
          <w:sz w:val="24"/>
          <w:szCs w:val="24"/>
        </w:rPr>
        <w:t>.</w:t>
      </w:r>
    </w:p>
    <w:p w14:paraId="579E2CA2" w14:textId="77777777" w:rsidR="0025717F"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2F116F"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E86F8D" w:rsidRDefault="0002202B" w:rsidP="009F7C51">
      <w:pPr>
        <w:numPr>
          <w:ilvl w:val="0"/>
          <w:numId w:val="1"/>
        </w:numPr>
        <w:spacing w:after="0" w:line="240" w:lineRule="auto"/>
        <w:ind w:left="0" w:right="95"/>
        <w:contextualSpacing/>
        <w:rPr>
          <w:rFonts w:ascii="Arial" w:hAnsi="Arial" w:cs="Arial"/>
          <w:b/>
          <w:sz w:val="24"/>
          <w:szCs w:val="24"/>
        </w:rPr>
      </w:pPr>
      <w:r w:rsidRPr="00E86F8D">
        <w:rPr>
          <w:rFonts w:ascii="Arial" w:hAnsi="Arial" w:cs="Arial"/>
          <w:b/>
          <w:sz w:val="24"/>
          <w:szCs w:val="24"/>
        </w:rPr>
        <w:t>BACKGROUND</w:t>
      </w:r>
    </w:p>
    <w:p w14:paraId="1BA67AFB" w14:textId="77777777" w:rsidR="0002202B" w:rsidRPr="002F116F"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Default="002940C8" w:rsidP="009F7C51">
      <w:pPr>
        <w:spacing w:after="0" w:line="240" w:lineRule="auto"/>
        <w:ind w:right="95"/>
        <w:contextualSpacing/>
        <w:rPr>
          <w:rFonts w:ascii="Arial" w:hAnsi="Arial" w:cs="Arial"/>
          <w:b/>
          <w:sz w:val="24"/>
          <w:szCs w:val="24"/>
        </w:rPr>
      </w:pPr>
      <w:r>
        <w:rPr>
          <w:rFonts w:ascii="Arial" w:hAnsi="Arial" w:cs="Arial"/>
          <w:b/>
          <w:sz w:val="24"/>
          <w:szCs w:val="24"/>
        </w:rPr>
        <w:t>2.1 Risk Management Framework</w:t>
      </w:r>
    </w:p>
    <w:p w14:paraId="1BD23401" w14:textId="77777777" w:rsidR="002940C8" w:rsidRDefault="002940C8" w:rsidP="009F7C51">
      <w:pPr>
        <w:spacing w:after="0" w:line="240" w:lineRule="auto"/>
        <w:ind w:right="95"/>
        <w:contextualSpacing/>
        <w:rPr>
          <w:rFonts w:ascii="Arial" w:hAnsi="Arial" w:cs="Arial"/>
          <w:b/>
          <w:sz w:val="24"/>
          <w:szCs w:val="24"/>
        </w:rPr>
      </w:pPr>
    </w:p>
    <w:p w14:paraId="6644651B" w14:textId="49BB11F2" w:rsidR="00C26194" w:rsidRPr="00023F01" w:rsidRDefault="00C26194" w:rsidP="00C26194">
      <w:pPr>
        <w:spacing w:after="0" w:line="240" w:lineRule="auto"/>
        <w:ind w:right="96"/>
        <w:contextualSpacing/>
        <w:rPr>
          <w:rFonts w:ascii="Arial" w:hAnsi="Arial" w:cs="Arial"/>
          <w:sz w:val="24"/>
          <w:szCs w:val="24"/>
        </w:rPr>
      </w:pPr>
      <w:r w:rsidRPr="00023F01">
        <w:rPr>
          <w:rFonts w:ascii="Arial" w:hAnsi="Arial" w:cs="Arial"/>
          <w:sz w:val="24"/>
          <w:szCs w:val="24"/>
        </w:rPr>
        <w:t xml:space="preserve">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w:t>
      </w:r>
      <w:r w:rsidR="00E26A13">
        <w:rPr>
          <w:rFonts w:ascii="Arial" w:hAnsi="Arial" w:cs="Arial"/>
          <w:sz w:val="24"/>
          <w:szCs w:val="24"/>
        </w:rPr>
        <w:t xml:space="preserve">risk </w:t>
      </w:r>
      <w:r w:rsidRPr="00023F01">
        <w:rPr>
          <w:rFonts w:ascii="Arial" w:hAnsi="Arial" w:cs="Arial"/>
          <w:sz w:val="24"/>
          <w:szCs w:val="24"/>
        </w:rPr>
        <w:t>update reports are submitted to the Board and the committees of the Board to support this.</w:t>
      </w:r>
    </w:p>
    <w:p w14:paraId="68E7AC26" w14:textId="77777777" w:rsidR="00C26194" w:rsidRPr="00023F01" w:rsidRDefault="00C26194" w:rsidP="00C26194">
      <w:pPr>
        <w:spacing w:after="0" w:line="240" w:lineRule="auto"/>
        <w:ind w:right="96"/>
        <w:contextualSpacing/>
        <w:rPr>
          <w:rFonts w:ascii="Arial" w:hAnsi="Arial" w:cs="Arial"/>
          <w:sz w:val="24"/>
          <w:szCs w:val="24"/>
        </w:rPr>
      </w:pPr>
    </w:p>
    <w:p w14:paraId="1AC42ADD" w14:textId="77777777" w:rsidR="00C26194" w:rsidRPr="00023F01" w:rsidRDefault="00C26194" w:rsidP="00C26194">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2AD19D4" w14:textId="77777777" w:rsidR="00C26194" w:rsidRPr="000E4756" w:rsidRDefault="00C26194" w:rsidP="00C26194">
      <w:pPr>
        <w:spacing w:after="0" w:line="240" w:lineRule="auto"/>
        <w:ind w:right="96"/>
        <w:contextualSpacing/>
        <w:rPr>
          <w:rFonts w:ascii="Arial" w:hAnsi="Arial" w:cs="Arial"/>
          <w:color w:val="FF0000"/>
          <w:sz w:val="24"/>
          <w:szCs w:val="24"/>
        </w:rPr>
      </w:pPr>
    </w:p>
    <w:p w14:paraId="64C78E59" w14:textId="190875DF" w:rsidR="0034568D" w:rsidRDefault="0034568D" w:rsidP="00C26194">
      <w:pPr>
        <w:spacing w:after="0" w:line="240" w:lineRule="auto"/>
        <w:rPr>
          <w:rFonts w:ascii="Arial" w:hAnsi="Arial" w:cs="Arial"/>
          <w:sz w:val="24"/>
          <w:szCs w:val="24"/>
        </w:rPr>
      </w:pPr>
      <w:r>
        <w:rPr>
          <w:rFonts w:ascii="Arial" w:hAnsi="Arial" w:cs="Arial"/>
          <w:sz w:val="24"/>
          <w:szCs w:val="24"/>
        </w:rPr>
        <w:t>As part of the reset</w:t>
      </w:r>
      <w:r w:rsidR="00054F96">
        <w:rPr>
          <w:rFonts w:ascii="Arial" w:hAnsi="Arial" w:cs="Arial"/>
          <w:sz w:val="24"/>
          <w:szCs w:val="24"/>
        </w:rPr>
        <w:t>ting</w:t>
      </w:r>
      <w:r>
        <w:rPr>
          <w:rFonts w:ascii="Arial" w:hAnsi="Arial" w:cs="Arial"/>
          <w:sz w:val="24"/>
          <w:szCs w:val="24"/>
        </w:rPr>
        <w:t xml:space="preserve"> of health board risk management arrangements a new Risk Management Group has been stood up, replacing the previous Risk Management Group and Risk Scrutiny </w:t>
      </w:r>
      <w:r w:rsidR="00E26A13">
        <w:rPr>
          <w:rFonts w:ascii="Arial" w:hAnsi="Arial" w:cs="Arial"/>
          <w:sz w:val="24"/>
          <w:szCs w:val="24"/>
        </w:rPr>
        <w:t xml:space="preserve">Panel </w:t>
      </w:r>
      <w:r>
        <w:rPr>
          <w:rFonts w:ascii="Arial" w:hAnsi="Arial" w:cs="Arial"/>
          <w:sz w:val="24"/>
          <w:szCs w:val="24"/>
        </w:rPr>
        <w:t xml:space="preserve">– both of which have been stood down. Its inaugural meeting was held in April 2025. The Group is </w:t>
      </w:r>
      <w:r w:rsidRPr="0034568D">
        <w:rPr>
          <w:rFonts w:ascii="Arial" w:hAnsi="Arial" w:cs="Arial"/>
          <w:sz w:val="24"/>
          <w:szCs w:val="24"/>
        </w:rPr>
        <w:t>chaired by the Deputy Chief Executive</w:t>
      </w:r>
      <w:r w:rsidR="00E26A13">
        <w:rPr>
          <w:rFonts w:ascii="Arial" w:hAnsi="Arial" w:cs="Arial"/>
          <w:sz w:val="24"/>
          <w:szCs w:val="24"/>
        </w:rPr>
        <w:t xml:space="preserve"> and reports to the Management Board.</w:t>
      </w:r>
      <w:r>
        <w:rPr>
          <w:rFonts w:ascii="Arial" w:hAnsi="Arial" w:cs="Arial"/>
          <w:sz w:val="24"/>
          <w:szCs w:val="24"/>
        </w:rPr>
        <w:t xml:space="preserve"> </w:t>
      </w:r>
      <w:r w:rsidR="00E26A13">
        <w:rPr>
          <w:rFonts w:ascii="Arial" w:hAnsi="Arial" w:cs="Arial"/>
          <w:sz w:val="24"/>
          <w:szCs w:val="24"/>
        </w:rPr>
        <w:t xml:space="preserve">It </w:t>
      </w:r>
      <w:r>
        <w:rPr>
          <w:rFonts w:ascii="Arial" w:hAnsi="Arial" w:cs="Arial"/>
          <w:sz w:val="24"/>
          <w:szCs w:val="24"/>
        </w:rPr>
        <w:t xml:space="preserve">meets monthly and its role includes oversight of the </w:t>
      </w:r>
      <w:r w:rsidR="00E26A13">
        <w:rPr>
          <w:rFonts w:ascii="Arial" w:hAnsi="Arial" w:cs="Arial"/>
          <w:sz w:val="24"/>
          <w:szCs w:val="24"/>
        </w:rPr>
        <w:t xml:space="preserve">risks within risk registers, and of </w:t>
      </w:r>
      <w:r w:rsidRPr="0034568D">
        <w:rPr>
          <w:rFonts w:ascii="Arial" w:hAnsi="Arial" w:cs="Arial"/>
          <w:sz w:val="24"/>
          <w:szCs w:val="24"/>
        </w:rPr>
        <w:t xml:space="preserve">the escalation and de-escalation of risks </w:t>
      </w:r>
      <w:r w:rsidR="00054F96">
        <w:rPr>
          <w:rFonts w:ascii="Arial" w:hAnsi="Arial" w:cs="Arial"/>
          <w:sz w:val="24"/>
          <w:szCs w:val="24"/>
        </w:rPr>
        <w:t>between them</w:t>
      </w:r>
      <w:r w:rsidRPr="0034568D">
        <w:rPr>
          <w:rFonts w:ascii="Arial" w:hAnsi="Arial" w:cs="Arial"/>
          <w:sz w:val="24"/>
          <w:szCs w:val="24"/>
        </w:rPr>
        <w:t>.</w:t>
      </w:r>
      <w:r w:rsidR="00E26A13">
        <w:rPr>
          <w:rFonts w:ascii="Arial" w:hAnsi="Arial" w:cs="Arial"/>
          <w:sz w:val="24"/>
          <w:szCs w:val="24"/>
        </w:rPr>
        <w:t xml:space="preserve"> </w:t>
      </w:r>
    </w:p>
    <w:p w14:paraId="7563D03F" w14:textId="624E59BC" w:rsidR="007C0DC8" w:rsidRDefault="007C0DC8" w:rsidP="009F7C51">
      <w:pPr>
        <w:spacing w:after="0" w:line="240" w:lineRule="auto"/>
        <w:ind w:right="96"/>
        <w:contextualSpacing/>
        <w:rPr>
          <w:rFonts w:ascii="Arial" w:hAnsi="Arial" w:cs="Arial"/>
          <w:sz w:val="24"/>
          <w:szCs w:val="24"/>
        </w:rPr>
      </w:pPr>
    </w:p>
    <w:p w14:paraId="3E773433" w14:textId="77777777" w:rsidR="002940C8" w:rsidRDefault="002940C8" w:rsidP="009F7C51">
      <w:pPr>
        <w:spacing w:after="0" w:line="240" w:lineRule="auto"/>
        <w:ind w:right="96"/>
        <w:contextualSpacing/>
        <w:rPr>
          <w:rFonts w:ascii="Arial" w:hAnsi="Arial" w:cs="Arial"/>
          <w:b/>
          <w:sz w:val="24"/>
          <w:szCs w:val="24"/>
        </w:rPr>
      </w:pPr>
      <w:r w:rsidRPr="000A71D8">
        <w:rPr>
          <w:rFonts w:ascii="Arial" w:hAnsi="Arial" w:cs="Arial"/>
          <w:b/>
          <w:sz w:val="24"/>
          <w:szCs w:val="24"/>
        </w:rPr>
        <w:t>2.2 Risk Appetite</w:t>
      </w:r>
    </w:p>
    <w:p w14:paraId="7E1A576C" w14:textId="77777777" w:rsidR="002940C8" w:rsidRPr="000A71D8" w:rsidRDefault="002940C8" w:rsidP="009F7C51">
      <w:pPr>
        <w:spacing w:after="0" w:line="240" w:lineRule="auto"/>
        <w:ind w:right="96"/>
        <w:contextualSpacing/>
        <w:rPr>
          <w:rFonts w:ascii="Arial" w:hAnsi="Arial" w:cs="Arial"/>
          <w:b/>
          <w:sz w:val="24"/>
          <w:szCs w:val="24"/>
        </w:rPr>
      </w:pPr>
    </w:p>
    <w:p w14:paraId="1074424C" w14:textId="6DD1CC02" w:rsidR="00853733" w:rsidRPr="00C463F5" w:rsidRDefault="00853733" w:rsidP="009F7C51">
      <w:pPr>
        <w:spacing w:after="0" w:line="240" w:lineRule="auto"/>
        <w:rPr>
          <w:rFonts w:ascii="Arial" w:hAnsi="Arial" w:cs="Arial"/>
          <w:sz w:val="24"/>
          <w:szCs w:val="24"/>
        </w:rPr>
      </w:pPr>
      <w:r w:rsidRPr="00C463F5">
        <w:rPr>
          <w:rFonts w:ascii="Arial" w:hAnsi="Arial" w:cs="Arial"/>
          <w:sz w:val="24"/>
          <w:szCs w:val="24"/>
        </w:rPr>
        <w:t xml:space="preserve">The </w:t>
      </w:r>
      <w:r>
        <w:rPr>
          <w:rFonts w:ascii="Arial" w:hAnsi="Arial" w:cs="Arial"/>
          <w:sz w:val="24"/>
          <w:szCs w:val="24"/>
        </w:rPr>
        <w:t>H</w:t>
      </w:r>
      <w:r w:rsidRPr="00C463F5">
        <w:rPr>
          <w:rFonts w:ascii="Arial" w:hAnsi="Arial" w:cs="Arial"/>
          <w:sz w:val="24"/>
          <w:szCs w:val="24"/>
        </w:rPr>
        <w:t xml:space="preserve">ealth </w:t>
      </w:r>
      <w:r>
        <w:rPr>
          <w:rFonts w:ascii="Arial" w:hAnsi="Arial" w:cs="Arial"/>
          <w:sz w:val="24"/>
          <w:szCs w:val="24"/>
        </w:rPr>
        <w:t>B</w:t>
      </w:r>
      <w:r w:rsidRPr="00C463F5">
        <w:rPr>
          <w:rFonts w:ascii="Arial" w:hAnsi="Arial" w:cs="Arial"/>
          <w:sz w:val="24"/>
          <w:szCs w:val="24"/>
        </w:rPr>
        <w:t>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B33A03">
        <w:rPr>
          <w:rFonts w:ascii="Arial" w:hAnsi="Arial" w:cs="Arial"/>
          <w:sz w:val="24"/>
          <w:szCs w:val="24"/>
        </w:rPr>
        <w:t>-</w:t>
      </w:r>
      <w:r w:rsidRPr="00C463F5">
        <w:rPr>
          <w:rFonts w:ascii="Arial" w:hAnsi="Arial" w:cs="Arial"/>
          <w:sz w:val="24"/>
          <w:szCs w:val="24"/>
        </w:rPr>
        <w:t xml:space="preserve">quality care, or the health and safety of the staff and public, an ‘open’ appetite will be adopted, indicating </w:t>
      </w:r>
      <w:r w:rsidR="00BB62D5">
        <w:rPr>
          <w:rFonts w:ascii="Arial" w:hAnsi="Arial" w:cs="Arial"/>
          <w:sz w:val="24"/>
          <w:szCs w:val="24"/>
        </w:rPr>
        <w:t>a</w:t>
      </w:r>
      <w:r w:rsidRPr="00C463F5">
        <w:rPr>
          <w:rFonts w:ascii="Arial" w:hAnsi="Arial" w:cs="Arial"/>
          <w:sz w:val="24"/>
          <w:szCs w:val="24"/>
        </w:rPr>
        <w:t xml:space="preserve"> lower threshold and requiring risks scoring 16 or above to be overseen at committee level.</w:t>
      </w:r>
    </w:p>
    <w:p w14:paraId="2DE5A0ED" w14:textId="77777777" w:rsidR="00386FC5" w:rsidRDefault="00386FC5" w:rsidP="009F7C51">
      <w:pPr>
        <w:spacing w:after="0" w:line="240" w:lineRule="auto"/>
        <w:ind w:right="96"/>
        <w:contextualSpacing/>
        <w:rPr>
          <w:rFonts w:ascii="Arial" w:hAnsi="Arial" w:cs="Arial"/>
          <w:b/>
          <w:color w:val="000000" w:themeColor="text1"/>
          <w:sz w:val="24"/>
          <w:szCs w:val="24"/>
        </w:rPr>
      </w:pPr>
    </w:p>
    <w:p w14:paraId="04117352" w14:textId="77777777" w:rsidR="00054F96" w:rsidRDefault="00054F96">
      <w:pPr>
        <w:rPr>
          <w:rFonts w:ascii="Arial" w:hAnsi="Arial" w:cs="Arial"/>
          <w:b/>
          <w:color w:val="000000" w:themeColor="text1"/>
          <w:sz w:val="24"/>
          <w:szCs w:val="24"/>
        </w:rPr>
      </w:pPr>
      <w:r>
        <w:rPr>
          <w:rFonts w:ascii="Arial" w:hAnsi="Arial" w:cs="Arial"/>
          <w:b/>
          <w:color w:val="000000" w:themeColor="text1"/>
          <w:sz w:val="24"/>
          <w:szCs w:val="24"/>
        </w:rPr>
        <w:br w:type="page"/>
      </w:r>
    </w:p>
    <w:p w14:paraId="4484A26B" w14:textId="749E9D9D" w:rsidR="002940C8" w:rsidRPr="00BB4060" w:rsidRDefault="002940C8" w:rsidP="009F7C51">
      <w:pPr>
        <w:spacing w:after="0" w:line="240" w:lineRule="auto"/>
        <w:ind w:right="96"/>
        <w:contextualSpacing/>
        <w:rPr>
          <w:rFonts w:ascii="Arial" w:hAnsi="Arial" w:cs="Arial"/>
          <w:b/>
          <w:color w:val="000000" w:themeColor="text1"/>
          <w:sz w:val="24"/>
          <w:szCs w:val="24"/>
        </w:rPr>
      </w:pPr>
      <w:r w:rsidRPr="00BB4060">
        <w:rPr>
          <w:rFonts w:ascii="Arial" w:hAnsi="Arial" w:cs="Arial"/>
          <w:b/>
          <w:color w:val="000000" w:themeColor="text1"/>
          <w:sz w:val="24"/>
          <w:szCs w:val="24"/>
        </w:rPr>
        <w:lastRenderedPageBreak/>
        <w:t>2.3 Health Board Risk Register (HBRR)</w:t>
      </w:r>
    </w:p>
    <w:p w14:paraId="2F57C2EE" w14:textId="77777777" w:rsidR="002940C8" w:rsidRPr="00BB4060"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BB4060"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DD1490" w:rsidRDefault="002940C8" w:rsidP="009F7C51">
      <w:pPr>
        <w:spacing w:after="0" w:line="240" w:lineRule="auto"/>
        <w:ind w:right="96"/>
        <w:contextualSpacing/>
        <w:rPr>
          <w:rFonts w:ascii="Arial" w:hAnsi="Arial" w:cs="Arial"/>
          <w:sz w:val="24"/>
          <w:szCs w:val="24"/>
        </w:rPr>
      </w:pPr>
    </w:p>
    <w:p w14:paraId="115435E0" w14:textId="77777777" w:rsidR="00FE5140" w:rsidRPr="008B7E98"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BB7DF3" w:rsidRDefault="00DF00EE" w:rsidP="009F7C51">
      <w:pPr>
        <w:spacing w:after="0" w:line="240" w:lineRule="auto"/>
        <w:ind w:hanging="284"/>
        <w:rPr>
          <w:rFonts w:ascii="Arial" w:hAnsi="Arial" w:cs="Arial"/>
          <w:b/>
          <w:sz w:val="24"/>
          <w:szCs w:val="24"/>
        </w:rPr>
      </w:pPr>
      <w:r w:rsidRPr="00BB7DF3">
        <w:rPr>
          <w:rFonts w:ascii="Arial" w:hAnsi="Arial" w:cs="Arial"/>
          <w:b/>
          <w:sz w:val="24"/>
          <w:szCs w:val="24"/>
        </w:rPr>
        <w:t>3.</w:t>
      </w:r>
      <w:r w:rsidRPr="00BB7DF3">
        <w:rPr>
          <w:rFonts w:ascii="Arial" w:hAnsi="Arial" w:cs="Arial"/>
          <w:b/>
          <w:sz w:val="24"/>
          <w:szCs w:val="24"/>
        </w:rPr>
        <w:tab/>
      </w:r>
      <w:r w:rsidR="00E93484">
        <w:rPr>
          <w:rFonts w:ascii="Arial" w:hAnsi="Arial" w:cs="Arial"/>
          <w:b/>
          <w:sz w:val="24"/>
          <w:szCs w:val="24"/>
        </w:rPr>
        <w:t>GOVERNANCE &amp; RISK</w:t>
      </w:r>
    </w:p>
    <w:p w14:paraId="2E5D5199" w14:textId="77777777" w:rsidR="00AE0B1E" w:rsidRPr="00BB7DF3" w:rsidRDefault="00AE0B1E" w:rsidP="009F7C51">
      <w:pPr>
        <w:spacing w:after="0" w:line="240" w:lineRule="auto"/>
      </w:pPr>
      <w:r w:rsidRPr="00BB7DF3">
        <w:t xml:space="preserve"> </w:t>
      </w:r>
    </w:p>
    <w:p w14:paraId="4D10158D" w14:textId="77777777" w:rsidR="003F53B1" w:rsidRPr="00BB7DF3" w:rsidRDefault="002571DE" w:rsidP="009F7C51">
      <w:pPr>
        <w:spacing w:after="0" w:line="240" w:lineRule="auto"/>
        <w:rPr>
          <w:rFonts w:ascii="Arial" w:hAnsi="Arial" w:cs="Arial"/>
          <w:b/>
          <w:sz w:val="24"/>
          <w:szCs w:val="24"/>
        </w:rPr>
      </w:pPr>
      <w:r w:rsidRPr="00BB7DF3">
        <w:rPr>
          <w:rFonts w:ascii="Arial" w:hAnsi="Arial" w:cs="Arial"/>
          <w:b/>
          <w:sz w:val="24"/>
          <w:szCs w:val="24"/>
        </w:rPr>
        <w:t>3.1</w:t>
      </w:r>
      <w:r w:rsidR="00AE0B1E" w:rsidRPr="00BB7DF3">
        <w:rPr>
          <w:rFonts w:ascii="Arial" w:hAnsi="Arial" w:cs="Arial"/>
          <w:b/>
          <w:sz w:val="24"/>
          <w:szCs w:val="24"/>
        </w:rPr>
        <w:t xml:space="preserve"> </w:t>
      </w:r>
      <w:r w:rsidR="003F53B1" w:rsidRPr="00BB7DF3">
        <w:rPr>
          <w:rFonts w:ascii="Arial" w:hAnsi="Arial" w:cs="Arial"/>
          <w:b/>
          <w:sz w:val="24"/>
          <w:szCs w:val="24"/>
        </w:rPr>
        <w:t>Action to Update the HBRR</w:t>
      </w:r>
    </w:p>
    <w:p w14:paraId="7D179A2F" w14:textId="77777777" w:rsidR="003F53B1" w:rsidRPr="008B7E98" w:rsidRDefault="003F53B1" w:rsidP="009F7C51">
      <w:pPr>
        <w:spacing w:after="0" w:line="240" w:lineRule="auto"/>
        <w:rPr>
          <w:rFonts w:ascii="Arial" w:hAnsi="Arial" w:cs="Arial"/>
          <w:b/>
          <w:color w:val="FF0000"/>
          <w:sz w:val="24"/>
          <w:szCs w:val="24"/>
        </w:rPr>
      </w:pPr>
    </w:p>
    <w:p w14:paraId="1AD63B0A" w14:textId="56302FA1" w:rsidR="00C26194" w:rsidRPr="00FE421A" w:rsidRDefault="00C26194" w:rsidP="00C26194">
      <w:pPr>
        <w:spacing w:after="0" w:line="240" w:lineRule="auto"/>
        <w:rPr>
          <w:rFonts w:ascii="Arial" w:hAnsi="Arial" w:cs="Arial"/>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Pr="001D4094">
        <w:t xml:space="preserve"> </w:t>
      </w:r>
      <w:r w:rsidRPr="00D94CF2">
        <w:rPr>
          <w:rFonts w:ascii="Arial" w:hAnsi="Arial" w:cs="Arial"/>
          <w:sz w:val="24"/>
          <w:szCs w:val="24"/>
        </w:rPr>
        <w:t xml:space="preserve">This report presents the position as recorded within the </w:t>
      </w:r>
      <w:r w:rsidR="00D7145F">
        <w:rPr>
          <w:rFonts w:ascii="Arial" w:hAnsi="Arial" w:cs="Arial"/>
          <w:sz w:val="24"/>
          <w:szCs w:val="24"/>
        </w:rPr>
        <w:t>March 2025</w:t>
      </w:r>
      <w:r w:rsidRPr="00D94CF2">
        <w:rPr>
          <w:rFonts w:ascii="Arial" w:hAnsi="Arial" w:cs="Arial"/>
          <w:sz w:val="24"/>
          <w:szCs w:val="24"/>
        </w:rPr>
        <w:t xml:space="preserve"> HBRR</w:t>
      </w:r>
      <w:r>
        <w:rPr>
          <w:rFonts w:ascii="Arial" w:hAnsi="Arial" w:cs="Arial"/>
          <w:sz w:val="24"/>
          <w:szCs w:val="24"/>
        </w:rPr>
        <w:t xml:space="preserve"> (extract attached at </w:t>
      </w:r>
      <w:r w:rsidRPr="00C26194">
        <w:rPr>
          <w:rFonts w:ascii="Arial" w:hAnsi="Arial" w:cs="Arial"/>
          <w:b/>
          <w:bCs/>
          <w:sz w:val="24"/>
          <w:szCs w:val="24"/>
        </w:rPr>
        <w:t>Appendix 1</w:t>
      </w:r>
      <w:r>
        <w:rPr>
          <w:rFonts w:ascii="Arial" w:hAnsi="Arial" w:cs="Arial"/>
          <w:sz w:val="24"/>
          <w:szCs w:val="24"/>
        </w:rPr>
        <w:t xml:space="preserve"> – k</w:t>
      </w:r>
      <w:r w:rsidRPr="00FE421A">
        <w:rPr>
          <w:rFonts w:ascii="Arial" w:hAnsi="Arial" w:cs="Arial"/>
          <w:sz w:val="24"/>
          <w:szCs w:val="24"/>
        </w:rPr>
        <w:t>ey changes made in the most recent update are</w:t>
      </w:r>
      <w:r>
        <w:rPr>
          <w:rFonts w:ascii="Arial" w:hAnsi="Arial" w:cs="Arial"/>
          <w:sz w:val="24"/>
          <w:szCs w:val="24"/>
        </w:rPr>
        <w:t xml:space="preserve"> </w:t>
      </w:r>
      <w:r w:rsidRPr="00FE421A">
        <w:rPr>
          <w:rFonts w:ascii="Arial" w:hAnsi="Arial" w:cs="Arial"/>
          <w:sz w:val="24"/>
          <w:szCs w:val="24"/>
        </w:rPr>
        <w:t>highlighted in red font</w:t>
      </w:r>
      <w:r>
        <w:rPr>
          <w:rFonts w:ascii="Arial" w:hAnsi="Arial" w:cs="Arial"/>
          <w:sz w:val="24"/>
          <w:szCs w:val="24"/>
        </w:rPr>
        <w:t>)</w:t>
      </w:r>
      <w:r w:rsidRPr="00FE421A">
        <w:rPr>
          <w:rFonts w:ascii="Arial" w:hAnsi="Arial" w:cs="Arial"/>
          <w:sz w:val="24"/>
          <w:szCs w:val="24"/>
        </w:rPr>
        <w:t xml:space="preserve">. </w:t>
      </w:r>
    </w:p>
    <w:p w14:paraId="44BE6C53" w14:textId="040A99F8" w:rsidR="00DF00EE" w:rsidRPr="008B7E98" w:rsidRDefault="00DF00EE" w:rsidP="009F7C51">
      <w:pPr>
        <w:spacing w:after="0" w:line="240" w:lineRule="auto"/>
        <w:rPr>
          <w:rFonts w:ascii="Arial" w:hAnsi="Arial" w:cs="Arial"/>
          <w:color w:val="FF0000"/>
          <w:sz w:val="24"/>
          <w:szCs w:val="24"/>
        </w:rPr>
      </w:pPr>
    </w:p>
    <w:p w14:paraId="25C17592" w14:textId="3D3A189F" w:rsidR="00DF00EE" w:rsidRPr="009A37F8" w:rsidRDefault="00DF00EE" w:rsidP="009F7C51">
      <w:pPr>
        <w:spacing w:after="0" w:line="240" w:lineRule="auto"/>
        <w:rPr>
          <w:rFonts w:ascii="Arial" w:hAnsi="Arial" w:cs="Arial"/>
          <w:b/>
          <w:sz w:val="24"/>
          <w:szCs w:val="24"/>
        </w:rPr>
      </w:pPr>
      <w:r w:rsidRPr="00BB4060">
        <w:rPr>
          <w:rFonts w:ascii="Arial" w:hAnsi="Arial" w:cs="Arial"/>
          <w:b/>
          <w:color w:val="000000" w:themeColor="text1"/>
          <w:sz w:val="24"/>
          <w:szCs w:val="24"/>
        </w:rPr>
        <w:t>3.2 HBRR Performance &amp; Finance Risks</w:t>
      </w:r>
    </w:p>
    <w:p w14:paraId="592BFA7F" w14:textId="4EC78F73" w:rsidR="00DF00EE" w:rsidRDefault="00DF00EE" w:rsidP="009F7C51">
      <w:pPr>
        <w:spacing w:after="0" w:line="240" w:lineRule="auto"/>
        <w:rPr>
          <w:rFonts w:ascii="Arial" w:hAnsi="Arial" w:cs="Arial"/>
          <w:sz w:val="24"/>
          <w:szCs w:val="24"/>
        </w:rPr>
      </w:pPr>
    </w:p>
    <w:p w14:paraId="6E73154E" w14:textId="3CB55B1A" w:rsidR="002C1808" w:rsidRDefault="00B833F2" w:rsidP="009F7C51">
      <w:pPr>
        <w:spacing w:after="0" w:line="240" w:lineRule="auto"/>
        <w:rPr>
          <w:rFonts w:ascii="Arial" w:hAnsi="Arial" w:cs="Arial"/>
          <w:sz w:val="24"/>
          <w:szCs w:val="24"/>
        </w:rPr>
      </w:pPr>
      <w:r>
        <w:rPr>
          <w:rFonts w:ascii="Arial" w:hAnsi="Arial" w:cs="Arial"/>
          <w:sz w:val="24"/>
          <w:szCs w:val="24"/>
        </w:rPr>
        <w:t>Ten</w:t>
      </w:r>
      <w:r w:rsidR="009F7C51">
        <w:rPr>
          <w:rFonts w:ascii="Arial" w:hAnsi="Arial" w:cs="Arial"/>
          <w:sz w:val="24"/>
          <w:szCs w:val="24"/>
        </w:rPr>
        <w:t xml:space="preserve"> </w:t>
      </w:r>
      <w:r w:rsidR="002C1808" w:rsidRPr="00FE421A">
        <w:rPr>
          <w:rFonts w:ascii="Arial" w:hAnsi="Arial" w:cs="Arial"/>
          <w:sz w:val="24"/>
          <w:szCs w:val="24"/>
        </w:rPr>
        <w:t xml:space="preserve">risks are assigned to </w:t>
      </w:r>
      <w:r w:rsidR="002C1808">
        <w:rPr>
          <w:rFonts w:ascii="Arial" w:hAnsi="Arial" w:cs="Arial"/>
          <w:sz w:val="24"/>
          <w:szCs w:val="24"/>
        </w:rPr>
        <w:t xml:space="preserve">this </w:t>
      </w:r>
      <w:r w:rsidR="002C1808" w:rsidRPr="00FE421A">
        <w:rPr>
          <w:rFonts w:ascii="Arial" w:hAnsi="Arial" w:cs="Arial"/>
          <w:sz w:val="24"/>
          <w:szCs w:val="24"/>
        </w:rPr>
        <w:t>Committee for oversight</w:t>
      </w:r>
      <w:r w:rsidR="002C1808" w:rsidRPr="002633C7">
        <w:rPr>
          <w:rFonts w:ascii="Arial" w:hAnsi="Arial" w:cs="Arial"/>
          <w:sz w:val="24"/>
          <w:szCs w:val="24"/>
        </w:rPr>
        <w:t xml:space="preserve">. </w:t>
      </w:r>
      <w:r w:rsidR="002C1808">
        <w:rPr>
          <w:rFonts w:ascii="Arial" w:hAnsi="Arial" w:cs="Arial"/>
          <w:sz w:val="24"/>
          <w:szCs w:val="24"/>
        </w:rPr>
        <w:t>The profile of risk scores is presented below:</w:t>
      </w:r>
    </w:p>
    <w:p w14:paraId="500546F9" w14:textId="77777777" w:rsidR="002C1808" w:rsidRDefault="002C1808" w:rsidP="009F7C51">
      <w:pPr>
        <w:spacing w:after="0" w:line="240" w:lineRule="auto"/>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14:paraId="1952649E" w14:textId="77777777" w:rsidTr="00940EA0">
        <w:tc>
          <w:tcPr>
            <w:tcW w:w="3539" w:type="dxa"/>
          </w:tcPr>
          <w:p w14:paraId="75809F30" w14:textId="77777777" w:rsidR="002C1808" w:rsidRPr="0059395A" w:rsidRDefault="002C1808" w:rsidP="009F7C51">
            <w:pPr>
              <w:rPr>
                <w:rFonts w:ascii="Arial" w:hAnsi="Arial" w:cs="Arial"/>
                <w:b/>
                <w:sz w:val="24"/>
                <w:szCs w:val="24"/>
              </w:rPr>
            </w:pPr>
            <w:r w:rsidRPr="0059395A">
              <w:rPr>
                <w:rFonts w:ascii="Arial" w:hAnsi="Arial" w:cs="Arial"/>
                <w:b/>
                <w:sz w:val="24"/>
                <w:szCs w:val="24"/>
              </w:rPr>
              <w:t>Risk Score</w:t>
            </w:r>
          </w:p>
        </w:tc>
        <w:tc>
          <w:tcPr>
            <w:tcW w:w="1559" w:type="dxa"/>
          </w:tcPr>
          <w:p w14:paraId="6267E162"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12 &amp; below</w:t>
            </w:r>
          </w:p>
        </w:tc>
        <w:tc>
          <w:tcPr>
            <w:tcW w:w="993" w:type="dxa"/>
          </w:tcPr>
          <w:p w14:paraId="463E4AA3"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15</w:t>
            </w:r>
          </w:p>
        </w:tc>
        <w:tc>
          <w:tcPr>
            <w:tcW w:w="992" w:type="dxa"/>
          </w:tcPr>
          <w:p w14:paraId="5EC2277B"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16</w:t>
            </w:r>
          </w:p>
        </w:tc>
        <w:tc>
          <w:tcPr>
            <w:tcW w:w="992" w:type="dxa"/>
          </w:tcPr>
          <w:p w14:paraId="5971727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20</w:t>
            </w:r>
          </w:p>
        </w:tc>
        <w:tc>
          <w:tcPr>
            <w:tcW w:w="992" w:type="dxa"/>
          </w:tcPr>
          <w:p w14:paraId="70416F2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25</w:t>
            </w:r>
          </w:p>
        </w:tc>
      </w:tr>
      <w:tr w:rsidR="002C1808" w14:paraId="2D6CDE9B" w14:textId="77777777" w:rsidTr="00940EA0">
        <w:tc>
          <w:tcPr>
            <w:tcW w:w="3539" w:type="dxa"/>
          </w:tcPr>
          <w:p w14:paraId="08EACA75" w14:textId="77777777" w:rsidR="002C1808" w:rsidRDefault="002C1808" w:rsidP="009F7C51">
            <w:pPr>
              <w:rPr>
                <w:rFonts w:ascii="Arial" w:hAnsi="Arial" w:cs="Arial"/>
                <w:sz w:val="24"/>
                <w:szCs w:val="24"/>
              </w:rPr>
            </w:pPr>
            <w:r>
              <w:rPr>
                <w:rFonts w:ascii="Arial" w:hAnsi="Arial" w:cs="Arial"/>
                <w:sz w:val="24"/>
                <w:szCs w:val="24"/>
              </w:rPr>
              <w:t>Number of Risks</w:t>
            </w:r>
          </w:p>
        </w:tc>
        <w:tc>
          <w:tcPr>
            <w:tcW w:w="1559" w:type="dxa"/>
          </w:tcPr>
          <w:p w14:paraId="3265A1CD" w14:textId="24C48B2A" w:rsidR="002C1808" w:rsidRPr="00336C46" w:rsidRDefault="00B33A03" w:rsidP="003372B9">
            <w:pPr>
              <w:jc w:val="center"/>
              <w:rPr>
                <w:rFonts w:ascii="Arial" w:hAnsi="Arial" w:cs="Arial"/>
                <w:sz w:val="24"/>
                <w:szCs w:val="24"/>
              </w:rPr>
            </w:pPr>
            <w:r>
              <w:rPr>
                <w:rFonts w:ascii="Arial" w:hAnsi="Arial" w:cs="Arial"/>
                <w:sz w:val="24"/>
                <w:szCs w:val="24"/>
              </w:rPr>
              <w:t>3</w:t>
            </w:r>
          </w:p>
        </w:tc>
        <w:tc>
          <w:tcPr>
            <w:tcW w:w="993" w:type="dxa"/>
          </w:tcPr>
          <w:p w14:paraId="7FFD1142" w14:textId="20CFA7CB" w:rsidR="002C1808" w:rsidRPr="00336C46" w:rsidRDefault="00685032" w:rsidP="003372B9">
            <w:pPr>
              <w:jc w:val="center"/>
              <w:rPr>
                <w:rFonts w:ascii="Arial" w:hAnsi="Arial" w:cs="Arial"/>
                <w:sz w:val="24"/>
                <w:szCs w:val="24"/>
              </w:rPr>
            </w:pPr>
            <w:r>
              <w:rPr>
                <w:rFonts w:ascii="Arial" w:hAnsi="Arial" w:cs="Arial"/>
                <w:sz w:val="24"/>
                <w:szCs w:val="24"/>
              </w:rPr>
              <w:t>0</w:t>
            </w:r>
          </w:p>
        </w:tc>
        <w:tc>
          <w:tcPr>
            <w:tcW w:w="992" w:type="dxa"/>
          </w:tcPr>
          <w:p w14:paraId="2A8BFE60" w14:textId="36ED8373" w:rsidR="002C1808" w:rsidRPr="00336C46" w:rsidRDefault="00B33A03" w:rsidP="003372B9">
            <w:pPr>
              <w:jc w:val="center"/>
              <w:rPr>
                <w:rFonts w:ascii="Arial" w:hAnsi="Arial" w:cs="Arial"/>
                <w:sz w:val="24"/>
                <w:szCs w:val="24"/>
              </w:rPr>
            </w:pPr>
            <w:r>
              <w:rPr>
                <w:rFonts w:ascii="Arial" w:hAnsi="Arial" w:cs="Arial"/>
                <w:sz w:val="24"/>
                <w:szCs w:val="24"/>
              </w:rPr>
              <w:t>1</w:t>
            </w:r>
          </w:p>
        </w:tc>
        <w:tc>
          <w:tcPr>
            <w:tcW w:w="992" w:type="dxa"/>
          </w:tcPr>
          <w:p w14:paraId="57AA63D8" w14:textId="67F9028F" w:rsidR="002C1808" w:rsidRPr="00336C46" w:rsidRDefault="00C26194" w:rsidP="003372B9">
            <w:pPr>
              <w:jc w:val="center"/>
              <w:rPr>
                <w:rFonts w:ascii="Arial" w:hAnsi="Arial" w:cs="Arial"/>
                <w:sz w:val="24"/>
                <w:szCs w:val="24"/>
              </w:rPr>
            </w:pPr>
            <w:r>
              <w:rPr>
                <w:rFonts w:ascii="Arial" w:hAnsi="Arial" w:cs="Arial"/>
                <w:sz w:val="24"/>
                <w:szCs w:val="24"/>
              </w:rPr>
              <w:t>3</w:t>
            </w:r>
          </w:p>
        </w:tc>
        <w:tc>
          <w:tcPr>
            <w:tcW w:w="992" w:type="dxa"/>
          </w:tcPr>
          <w:p w14:paraId="3EC52D6F" w14:textId="40782056" w:rsidR="002C1808" w:rsidRPr="00336C46" w:rsidRDefault="00685032" w:rsidP="003372B9">
            <w:pPr>
              <w:jc w:val="center"/>
              <w:rPr>
                <w:rFonts w:ascii="Arial" w:hAnsi="Arial" w:cs="Arial"/>
                <w:sz w:val="24"/>
                <w:szCs w:val="24"/>
              </w:rPr>
            </w:pPr>
            <w:r>
              <w:rPr>
                <w:rFonts w:ascii="Arial" w:hAnsi="Arial" w:cs="Arial"/>
                <w:sz w:val="24"/>
                <w:szCs w:val="24"/>
              </w:rPr>
              <w:t>3</w:t>
            </w:r>
          </w:p>
        </w:tc>
      </w:tr>
    </w:tbl>
    <w:p w14:paraId="44A4ADA2" w14:textId="77777777" w:rsidR="002C1808" w:rsidRDefault="002C1808" w:rsidP="009F7C51">
      <w:pPr>
        <w:spacing w:after="0" w:line="240" w:lineRule="auto"/>
        <w:rPr>
          <w:rFonts w:ascii="Arial" w:hAnsi="Arial" w:cs="Arial"/>
          <w:sz w:val="24"/>
          <w:szCs w:val="24"/>
        </w:rPr>
      </w:pPr>
    </w:p>
    <w:p w14:paraId="6A49F296" w14:textId="77777777" w:rsidR="00C26194" w:rsidRDefault="00C26194" w:rsidP="00C26194">
      <w:pPr>
        <w:spacing w:after="0" w:line="240" w:lineRule="auto"/>
        <w:rPr>
          <w:rFonts w:ascii="Arial" w:hAnsi="Arial" w:cs="Arial"/>
          <w:sz w:val="24"/>
          <w:szCs w:val="24"/>
        </w:rPr>
      </w:pPr>
      <w:r w:rsidRPr="009E74E2">
        <w:rPr>
          <w:rFonts w:ascii="Arial" w:hAnsi="Arial" w:cs="Arial"/>
          <w:sz w:val="24"/>
          <w:szCs w:val="24"/>
        </w:rPr>
        <w:t>Key movements are:</w:t>
      </w:r>
    </w:p>
    <w:p w14:paraId="31EC5A6E" w14:textId="77777777" w:rsidR="00C26194" w:rsidRDefault="00C26194" w:rsidP="00C26194">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2122"/>
        <w:gridCol w:w="6894"/>
      </w:tblGrid>
      <w:tr w:rsidR="00C26194" w:rsidRPr="0042172F" w14:paraId="1155574D" w14:textId="77777777" w:rsidTr="00D8310B">
        <w:tc>
          <w:tcPr>
            <w:tcW w:w="2122" w:type="dxa"/>
          </w:tcPr>
          <w:p w14:paraId="5356040D" w14:textId="77777777" w:rsidR="00C26194" w:rsidRPr="0042172F" w:rsidRDefault="00C26194" w:rsidP="00D8310B">
            <w:pPr>
              <w:rPr>
                <w:rFonts w:ascii="Arial" w:hAnsi="Arial" w:cs="Arial"/>
              </w:rPr>
            </w:pPr>
            <w:r w:rsidRPr="0042172F">
              <w:rPr>
                <w:rFonts w:ascii="Arial" w:hAnsi="Arial" w:cs="Arial"/>
              </w:rPr>
              <w:t>New Risks</w:t>
            </w:r>
          </w:p>
        </w:tc>
        <w:tc>
          <w:tcPr>
            <w:tcW w:w="6894" w:type="dxa"/>
          </w:tcPr>
          <w:p w14:paraId="25E65B9D" w14:textId="77777777" w:rsidR="00C26194" w:rsidRPr="0042172F" w:rsidRDefault="00C26194" w:rsidP="00D8310B">
            <w:pPr>
              <w:rPr>
                <w:rFonts w:ascii="Arial" w:hAnsi="Arial" w:cs="Arial"/>
              </w:rPr>
            </w:pPr>
            <w:r w:rsidRPr="0042172F">
              <w:rPr>
                <w:rFonts w:ascii="Arial" w:hAnsi="Arial" w:cs="Arial"/>
              </w:rPr>
              <w:t>Nil</w:t>
            </w:r>
          </w:p>
        </w:tc>
      </w:tr>
      <w:tr w:rsidR="00C26194" w:rsidRPr="0042172F" w14:paraId="6818A877" w14:textId="77777777" w:rsidTr="00D8310B">
        <w:tc>
          <w:tcPr>
            <w:tcW w:w="2122" w:type="dxa"/>
          </w:tcPr>
          <w:p w14:paraId="1202E078" w14:textId="77777777" w:rsidR="00C26194" w:rsidRPr="0042172F" w:rsidRDefault="00C26194" w:rsidP="00D8310B">
            <w:pPr>
              <w:rPr>
                <w:rFonts w:ascii="Arial" w:hAnsi="Arial" w:cs="Arial"/>
              </w:rPr>
            </w:pPr>
            <w:r w:rsidRPr="0042172F">
              <w:rPr>
                <w:rFonts w:ascii="Arial" w:hAnsi="Arial" w:cs="Arial"/>
              </w:rPr>
              <w:t>Scores Increased</w:t>
            </w:r>
          </w:p>
        </w:tc>
        <w:tc>
          <w:tcPr>
            <w:tcW w:w="6894" w:type="dxa"/>
          </w:tcPr>
          <w:p w14:paraId="136A179D" w14:textId="130774D3" w:rsidR="00C26194" w:rsidRPr="00C26194" w:rsidRDefault="00C26194" w:rsidP="00C26194">
            <w:pPr>
              <w:rPr>
                <w:rFonts w:ascii="Arial" w:hAnsi="Arial" w:cs="Arial"/>
                <w:iCs/>
              </w:rPr>
            </w:pPr>
            <w:r>
              <w:rPr>
                <w:rFonts w:ascii="Arial" w:hAnsi="Arial" w:cs="Arial"/>
                <w:iCs/>
              </w:rPr>
              <w:t>Nil</w:t>
            </w:r>
          </w:p>
        </w:tc>
      </w:tr>
      <w:tr w:rsidR="00C26194" w:rsidRPr="0042172F" w14:paraId="34DAC276" w14:textId="77777777" w:rsidTr="00D8310B">
        <w:tc>
          <w:tcPr>
            <w:tcW w:w="2122" w:type="dxa"/>
          </w:tcPr>
          <w:p w14:paraId="1503D38C" w14:textId="77777777" w:rsidR="00C26194" w:rsidRPr="0042172F" w:rsidRDefault="00C26194" w:rsidP="00D8310B">
            <w:pPr>
              <w:rPr>
                <w:rFonts w:ascii="Arial" w:hAnsi="Arial" w:cs="Arial"/>
              </w:rPr>
            </w:pPr>
            <w:r w:rsidRPr="0042172F">
              <w:rPr>
                <w:rFonts w:ascii="Arial" w:hAnsi="Arial" w:cs="Arial"/>
              </w:rPr>
              <w:t>Scores Reduced</w:t>
            </w:r>
          </w:p>
        </w:tc>
        <w:tc>
          <w:tcPr>
            <w:tcW w:w="6894" w:type="dxa"/>
          </w:tcPr>
          <w:p w14:paraId="4ED74E11" w14:textId="145F50C0" w:rsidR="00C26194" w:rsidRPr="0042172F" w:rsidRDefault="00C26194" w:rsidP="00D8310B">
            <w:pPr>
              <w:rPr>
                <w:rFonts w:ascii="Arial" w:hAnsi="Arial" w:cs="Arial"/>
              </w:rPr>
            </w:pPr>
            <w:r>
              <w:rPr>
                <w:rFonts w:ascii="Arial" w:hAnsi="Arial" w:cs="Arial"/>
              </w:rPr>
              <w:t xml:space="preserve">HBR93 Reduced Capital Funds </w:t>
            </w:r>
            <w:r w:rsidR="00B33A03">
              <w:rPr>
                <w:rFonts w:ascii="Arial" w:hAnsi="Arial" w:cs="Arial"/>
              </w:rPr>
              <w:t>16</w:t>
            </w:r>
            <w:r w:rsidR="00B33A03" w:rsidRPr="00B33A03">
              <w:rPr>
                <w:rFonts w:ascii="Arial" w:hAnsi="Arial" w:cs="Arial"/>
              </w:rPr>
              <w:sym w:font="Wingdings" w:char="F0E0"/>
            </w:r>
            <w:r w:rsidR="00B33A03">
              <w:rPr>
                <w:rFonts w:ascii="Arial" w:hAnsi="Arial" w:cs="Arial"/>
              </w:rPr>
              <w:t>12</w:t>
            </w:r>
          </w:p>
        </w:tc>
      </w:tr>
      <w:tr w:rsidR="00C26194" w:rsidRPr="0042172F" w14:paraId="0444F91F" w14:textId="77777777" w:rsidTr="00D8310B">
        <w:tc>
          <w:tcPr>
            <w:tcW w:w="2122" w:type="dxa"/>
          </w:tcPr>
          <w:p w14:paraId="4762EC01" w14:textId="77777777" w:rsidR="00C26194" w:rsidRPr="0042172F" w:rsidRDefault="00C26194" w:rsidP="00D8310B">
            <w:pPr>
              <w:rPr>
                <w:rFonts w:ascii="Arial" w:hAnsi="Arial" w:cs="Arial"/>
              </w:rPr>
            </w:pPr>
            <w:r w:rsidRPr="0042172F">
              <w:rPr>
                <w:rFonts w:ascii="Arial" w:hAnsi="Arial" w:cs="Arial"/>
              </w:rPr>
              <w:t>Risks De-escalated</w:t>
            </w:r>
          </w:p>
        </w:tc>
        <w:tc>
          <w:tcPr>
            <w:tcW w:w="6894" w:type="dxa"/>
          </w:tcPr>
          <w:p w14:paraId="3904B29D" w14:textId="77777777" w:rsidR="00C26194" w:rsidRPr="0042172F" w:rsidRDefault="00C26194" w:rsidP="00D8310B">
            <w:pPr>
              <w:rPr>
                <w:rFonts w:ascii="Arial" w:hAnsi="Arial" w:cs="Arial"/>
              </w:rPr>
            </w:pPr>
            <w:r>
              <w:rPr>
                <w:rFonts w:ascii="Arial" w:hAnsi="Arial" w:cs="Arial"/>
              </w:rPr>
              <w:t>Nil</w:t>
            </w:r>
          </w:p>
        </w:tc>
      </w:tr>
    </w:tbl>
    <w:p w14:paraId="6515C3B2" w14:textId="77777777" w:rsidR="00C26194" w:rsidRPr="009E74E2" w:rsidRDefault="00C26194" w:rsidP="00C26194">
      <w:pPr>
        <w:spacing w:after="0" w:line="240" w:lineRule="auto"/>
        <w:rPr>
          <w:rFonts w:ascii="Arial" w:hAnsi="Arial" w:cs="Arial"/>
          <w:sz w:val="24"/>
          <w:szCs w:val="24"/>
        </w:rPr>
      </w:pPr>
    </w:p>
    <w:p w14:paraId="44FF31EB" w14:textId="6E09CAEB" w:rsidR="00C26194" w:rsidRPr="0011743B" w:rsidRDefault="00C26194" w:rsidP="00C26194">
      <w:pPr>
        <w:spacing w:after="0" w:line="240" w:lineRule="auto"/>
        <w:rPr>
          <w:rFonts w:ascii="Arial" w:hAnsi="Arial" w:cs="Arial"/>
          <w:color w:val="FF0000"/>
          <w:sz w:val="24"/>
          <w:szCs w:val="24"/>
        </w:rPr>
      </w:pPr>
      <w:r w:rsidRPr="00DA25A4">
        <w:rPr>
          <w:rFonts w:ascii="Arial" w:hAnsi="Arial" w:cs="Arial"/>
          <w:sz w:val="24"/>
          <w:szCs w:val="24"/>
        </w:rPr>
        <w:t xml:space="preserve">There are </w:t>
      </w:r>
      <w:r>
        <w:rPr>
          <w:rFonts w:ascii="Arial" w:hAnsi="Arial" w:cs="Arial"/>
          <w:sz w:val="24"/>
          <w:szCs w:val="24"/>
        </w:rPr>
        <w:t>7</w:t>
      </w:r>
      <w:r w:rsidR="00E01AD0">
        <w:rPr>
          <w:rFonts w:ascii="Arial" w:hAnsi="Arial" w:cs="Arial"/>
          <w:sz w:val="24"/>
          <w:szCs w:val="24"/>
        </w:rPr>
        <w:t xml:space="preserve"> </w:t>
      </w:r>
      <w:r w:rsidRPr="0000094A">
        <w:rPr>
          <w:rFonts w:ascii="Arial" w:hAnsi="Arial" w:cs="Arial"/>
          <w:sz w:val="24"/>
          <w:szCs w:val="24"/>
        </w:rPr>
        <w:t>risks</w:t>
      </w:r>
      <w:r>
        <w:rPr>
          <w:rFonts w:ascii="Arial" w:hAnsi="Arial" w:cs="Arial"/>
          <w:sz w:val="24"/>
          <w:szCs w:val="24"/>
        </w:rPr>
        <w:t xml:space="preserve"> </w:t>
      </w:r>
      <w:r w:rsidRPr="00DA25A4">
        <w:rPr>
          <w:rFonts w:ascii="Arial" w:hAnsi="Arial" w:cs="Arial"/>
          <w:sz w:val="24"/>
          <w:szCs w:val="24"/>
        </w:rPr>
        <w:t xml:space="preserve">meeting or exceeding the Health Board’s </w:t>
      </w:r>
      <w:r>
        <w:rPr>
          <w:rFonts w:ascii="Arial" w:hAnsi="Arial" w:cs="Arial"/>
          <w:sz w:val="24"/>
          <w:szCs w:val="24"/>
        </w:rPr>
        <w:t xml:space="preserve">risk </w:t>
      </w:r>
      <w:r w:rsidRPr="00DA25A4">
        <w:rPr>
          <w:rFonts w:ascii="Arial" w:hAnsi="Arial" w:cs="Arial"/>
          <w:sz w:val="24"/>
          <w:szCs w:val="24"/>
        </w:rPr>
        <w:t>appetite thresholds</w:t>
      </w:r>
      <w:r w:rsidR="007A5233">
        <w:rPr>
          <w:rFonts w:ascii="Arial" w:hAnsi="Arial" w:cs="Arial"/>
          <w:sz w:val="24"/>
          <w:szCs w:val="24"/>
        </w:rPr>
        <w:t xml:space="preserve"> within the HBRR</w:t>
      </w:r>
      <w:r w:rsidRPr="00DA25A4">
        <w:rPr>
          <w:rFonts w:ascii="Arial" w:hAnsi="Arial" w:cs="Arial"/>
          <w:sz w:val="24"/>
          <w:szCs w:val="24"/>
        </w:rPr>
        <w:t>, for which action is required so that they may be reduced to acceptable levels. Table 1 below highlights recent changes / actions of note for those risks that are currently meeting or exceeding the thresholds</w:t>
      </w:r>
      <w:r>
        <w:rPr>
          <w:rFonts w:ascii="Arial" w:hAnsi="Arial" w:cs="Arial"/>
          <w:sz w:val="24"/>
          <w:szCs w:val="24"/>
        </w:rPr>
        <w:t>:</w:t>
      </w:r>
    </w:p>
    <w:p w14:paraId="58D71547" w14:textId="43B35262" w:rsidR="00853733" w:rsidRPr="002C1808" w:rsidRDefault="00853733" w:rsidP="009F7C51">
      <w:pPr>
        <w:spacing w:after="0" w:line="240" w:lineRule="auto"/>
        <w:rPr>
          <w:rFonts w:ascii="Arial" w:hAnsi="Arial" w:cs="Arial"/>
          <w:strike/>
          <w:color w:val="FF0000"/>
          <w:sz w:val="24"/>
          <w:szCs w:val="24"/>
        </w:rPr>
      </w:pPr>
    </w:p>
    <w:p w14:paraId="270AA6D4" w14:textId="77777777" w:rsidR="00C26194" w:rsidRDefault="00C26194">
      <w:pPr>
        <w:rPr>
          <w:rFonts w:ascii="Arial" w:hAnsi="Arial" w:cs="Arial"/>
          <w:sz w:val="20"/>
          <w:szCs w:val="20"/>
        </w:rPr>
      </w:pPr>
      <w:r>
        <w:rPr>
          <w:rFonts w:ascii="Arial" w:hAnsi="Arial" w:cs="Arial"/>
          <w:sz w:val="20"/>
          <w:szCs w:val="20"/>
        </w:rPr>
        <w:br w:type="page"/>
      </w:r>
    </w:p>
    <w:p w14:paraId="2843FB5A" w14:textId="2C17C5C3" w:rsidR="001B288F" w:rsidRPr="00C679A5" w:rsidRDefault="001B288F" w:rsidP="009F7C51">
      <w:pPr>
        <w:spacing w:after="0" w:line="240" w:lineRule="auto"/>
        <w:rPr>
          <w:rFonts w:ascii="Arial" w:hAnsi="Arial" w:cs="Arial"/>
          <w:sz w:val="20"/>
          <w:szCs w:val="20"/>
          <w:highlight w:val="yellow"/>
        </w:rPr>
      </w:pPr>
      <w:r w:rsidRPr="00C679A5">
        <w:rPr>
          <w:rFonts w:ascii="Arial" w:hAnsi="Arial" w:cs="Arial"/>
          <w:sz w:val="20"/>
          <w:szCs w:val="20"/>
        </w:rPr>
        <w:lastRenderedPageBreak/>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 xml:space="preserve">Performance &amp; Finance </w:t>
      </w:r>
      <w:r w:rsidRPr="00C679A5">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988"/>
        <w:gridCol w:w="3118"/>
        <w:gridCol w:w="1053"/>
        <w:gridCol w:w="3857"/>
      </w:tblGrid>
      <w:tr w:rsidR="001B288F" w:rsidRPr="009C50AE" w14:paraId="33240693" w14:textId="77777777" w:rsidTr="00685032">
        <w:trPr>
          <w:tblHeader/>
        </w:trPr>
        <w:tc>
          <w:tcPr>
            <w:tcW w:w="988" w:type="dxa"/>
            <w:shd w:val="clear" w:color="auto" w:fill="1F3864" w:themeFill="accent5" w:themeFillShade="80"/>
          </w:tcPr>
          <w:p w14:paraId="530E7BF1" w14:textId="52C1D0E8" w:rsidR="001B288F" w:rsidRPr="009C50AE" w:rsidRDefault="001B288F" w:rsidP="00685032">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DB5BAFE" w14:textId="77777777" w:rsidR="001B288F" w:rsidRPr="009C50AE" w:rsidRDefault="001B288F" w:rsidP="009F7C51">
            <w:pPr>
              <w:rPr>
                <w:rFonts w:ascii="Arial" w:hAnsi="Arial" w:cs="Arial"/>
                <w:b/>
                <w:sz w:val="20"/>
                <w:szCs w:val="20"/>
              </w:rPr>
            </w:pPr>
            <w:r w:rsidRPr="009C50AE">
              <w:rPr>
                <w:rFonts w:ascii="Arial" w:hAnsi="Arial" w:cs="Arial"/>
                <w:b/>
                <w:sz w:val="20"/>
                <w:szCs w:val="20"/>
              </w:rPr>
              <w:t>Risk Description</w:t>
            </w:r>
          </w:p>
        </w:tc>
        <w:tc>
          <w:tcPr>
            <w:tcW w:w="1053" w:type="dxa"/>
            <w:shd w:val="clear" w:color="auto" w:fill="1F3864" w:themeFill="accent5" w:themeFillShade="80"/>
          </w:tcPr>
          <w:p w14:paraId="6FD3986F" w14:textId="77777777" w:rsidR="001B288F" w:rsidRPr="009C50AE" w:rsidRDefault="001B288F" w:rsidP="00F83BC1">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38BC566" w14:textId="77777777" w:rsidR="001B288F" w:rsidRPr="009C50AE" w:rsidRDefault="001B288F" w:rsidP="009F7C51">
            <w:pPr>
              <w:rPr>
                <w:rFonts w:ascii="Arial" w:hAnsi="Arial" w:cs="Arial"/>
                <w:b/>
                <w:sz w:val="20"/>
                <w:szCs w:val="20"/>
              </w:rPr>
            </w:pPr>
            <w:r w:rsidRPr="009C50AE">
              <w:rPr>
                <w:rFonts w:ascii="Arial" w:hAnsi="Arial" w:cs="Arial"/>
                <w:b/>
                <w:sz w:val="20"/>
                <w:szCs w:val="20"/>
              </w:rPr>
              <w:t>Executive Lead</w:t>
            </w:r>
          </w:p>
          <w:p w14:paraId="4420A342" w14:textId="77777777" w:rsidR="001B288F" w:rsidRPr="009C50AE" w:rsidRDefault="001B288F" w:rsidP="009F7C51">
            <w:pPr>
              <w:rPr>
                <w:rFonts w:ascii="Arial" w:hAnsi="Arial" w:cs="Arial"/>
                <w:b/>
                <w:sz w:val="20"/>
                <w:szCs w:val="20"/>
              </w:rPr>
            </w:pPr>
            <w:r w:rsidRPr="009C50AE">
              <w:rPr>
                <w:rFonts w:ascii="Arial" w:hAnsi="Arial" w:cs="Arial"/>
                <w:b/>
                <w:sz w:val="20"/>
                <w:szCs w:val="20"/>
              </w:rPr>
              <w:t>&amp; Key Actions</w:t>
            </w:r>
          </w:p>
        </w:tc>
      </w:tr>
      <w:tr w:rsidR="001B288F" w:rsidRPr="009C50AE" w14:paraId="3C3B4606" w14:textId="77777777" w:rsidTr="00685032">
        <w:tc>
          <w:tcPr>
            <w:tcW w:w="988" w:type="dxa"/>
          </w:tcPr>
          <w:p w14:paraId="342998D4" w14:textId="77777777" w:rsidR="001B288F" w:rsidRDefault="001B288F" w:rsidP="00D85F1E">
            <w:pPr>
              <w:jc w:val="center"/>
              <w:rPr>
                <w:rFonts w:ascii="Arial" w:hAnsi="Arial" w:cs="Arial"/>
                <w:sz w:val="20"/>
                <w:szCs w:val="20"/>
              </w:rPr>
            </w:pPr>
            <w:r w:rsidRPr="00F2512D">
              <w:rPr>
                <w:rFonts w:ascii="Arial" w:hAnsi="Arial" w:cs="Arial"/>
                <w:sz w:val="20"/>
                <w:szCs w:val="20"/>
              </w:rPr>
              <w:t>1</w:t>
            </w:r>
          </w:p>
          <w:p w14:paraId="0F0D8BBE" w14:textId="5151D443" w:rsidR="003A5AE2" w:rsidRPr="00F2512D" w:rsidRDefault="003A5AE2" w:rsidP="00D85F1E">
            <w:pPr>
              <w:jc w:val="center"/>
              <w:rPr>
                <w:rFonts w:ascii="Arial" w:hAnsi="Arial" w:cs="Arial"/>
                <w:sz w:val="20"/>
                <w:szCs w:val="20"/>
              </w:rPr>
            </w:pPr>
            <w:r>
              <w:rPr>
                <w:rFonts w:ascii="Arial" w:hAnsi="Arial" w:cs="Arial"/>
                <w:sz w:val="20"/>
                <w:szCs w:val="20"/>
              </w:rPr>
              <w:t>(738)</w:t>
            </w:r>
          </w:p>
        </w:tc>
        <w:tc>
          <w:tcPr>
            <w:tcW w:w="3118" w:type="dxa"/>
          </w:tcPr>
          <w:p w14:paraId="15B6A6C8" w14:textId="77777777" w:rsidR="001B288F" w:rsidRPr="00F2512D" w:rsidRDefault="001B288F" w:rsidP="009F7C51">
            <w:pPr>
              <w:rPr>
                <w:rFonts w:ascii="Arial" w:hAnsi="Arial" w:cs="Arial"/>
                <w:b/>
                <w:sz w:val="20"/>
                <w:szCs w:val="20"/>
              </w:rPr>
            </w:pPr>
            <w:r w:rsidRPr="00F2512D">
              <w:rPr>
                <w:rFonts w:ascii="Arial" w:hAnsi="Arial" w:cs="Arial"/>
                <w:b/>
                <w:sz w:val="20"/>
                <w:szCs w:val="20"/>
              </w:rPr>
              <w:t>Access to Unscheduled Care</w:t>
            </w:r>
          </w:p>
          <w:p w14:paraId="0CB1E6EF" w14:textId="109F2B37" w:rsidR="001B288F" w:rsidRDefault="00DD55A7"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4549897D" w14:textId="1C04C516" w:rsidR="00085BF1" w:rsidRDefault="00085BF1" w:rsidP="009F7C51">
            <w:pPr>
              <w:rPr>
                <w:rFonts w:ascii="Arial" w:hAnsi="Arial" w:cs="Arial"/>
                <w:sz w:val="20"/>
                <w:szCs w:val="20"/>
              </w:rPr>
            </w:pPr>
            <w:r w:rsidRPr="00085BF1">
              <w:rPr>
                <w:rFonts w:ascii="Arial" w:hAnsi="Arial" w:cs="Arial"/>
                <w:sz w:val="20"/>
                <w:szCs w:val="20"/>
              </w:rPr>
              <w:t xml:space="preserve">(This risk includes </w:t>
            </w:r>
            <w:r w:rsidR="00D7145F">
              <w:rPr>
                <w:rFonts w:ascii="Arial" w:hAnsi="Arial" w:cs="Arial"/>
                <w:sz w:val="20"/>
                <w:szCs w:val="20"/>
              </w:rPr>
              <w:t>the Emergency Department</w:t>
            </w:r>
            <w:r w:rsidRPr="00085BF1">
              <w:rPr>
                <w:rFonts w:ascii="Arial" w:hAnsi="Arial" w:cs="Arial"/>
                <w:sz w:val="20"/>
                <w:szCs w:val="20"/>
              </w:rPr>
              <w:t xml:space="preserve">, </w:t>
            </w:r>
            <w:r w:rsidR="00D7145F">
              <w:rPr>
                <w:rFonts w:ascii="Arial" w:hAnsi="Arial" w:cs="Arial"/>
                <w:sz w:val="20"/>
                <w:szCs w:val="20"/>
              </w:rPr>
              <w:t xml:space="preserve">Acute Medical Unit </w:t>
            </w:r>
            <w:r w:rsidRPr="00085BF1">
              <w:rPr>
                <w:rFonts w:ascii="Arial" w:hAnsi="Arial" w:cs="Arial"/>
                <w:sz w:val="20"/>
                <w:szCs w:val="20"/>
              </w:rPr>
              <w:t>and impact in community from ability to release ambulances at both front doors.)</w:t>
            </w:r>
          </w:p>
          <w:p w14:paraId="5130A330" w14:textId="77777777" w:rsidR="005A0BD7" w:rsidRDefault="005A0BD7" w:rsidP="009F7C51">
            <w:pPr>
              <w:rPr>
                <w:rFonts w:ascii="Arial" w:hAnsi="Arial" w:cs="Arial"/>
                <w:sz w:val="20"/>
                <w:szCs w:val="20"/>
              </w:rPr>
            </w:pPr>
          </w:p>
          <w:p w14:paraId="1B290752" w14:textId="505C9C9C" w:rsidR="005A0BD7" w:rsidRPr="005A0BD7" w:rsidRDefault="005A0BD7" w:rsidP="009F7C51">
            <w:pPr>
              <w:rPr>
                <w:rFonts w:ascii="Arial" w:hAnsi="Arial" w:cs="Arial"/>
                <w:b/>
                <w:sz w:val="20"/>
                <w:szCs w:val="20"/>
              </w:rPr>
            </w:pPr>
          </w:p>
        </w:tc>
        <w:tc>
          <w:tcPr>
            <w:tcW w:w="1053" w:type="dxa"/>
          </w:tcPr>
          <w:p w14:paraId="100AA544" w14:textId="77777777" w:rsidR="001B288F" w:rsidRPr="00F2512D" w:rsidRDefault="001B288F" w:rsidP="00F83BC1">
            <w:pPr>
              <w:jc w:val="center"/>
              <w:rPr>
                <w:rFonts w:ascii="Arial" w:hAnsi="Arial" w:cs="Arial"/>
                <w:sz w:val="20"/>
                <w:szCs w:val="20"/>
              </w:rPr>
            </w:pPr>
            <w:r w:rsidRPr="00F2512D">
              <w:rPr>
                <w:rFonts w:ascii="Arial" w:hAnsi="Arial" w:cs="Arial"/>
                <w:sz w:val="20"/>
                <w:szCs w:val="20"/>
              </w:rPr>
              <w:t>25</w:t>
            </w:r>
          </w:p>
        </w:tc>
        <w:tc>
          <w:tcPr>
            <w:tcW w:w="3857" w:type="dxa"/>
            <w:shd w:val="clear" w:color="auto" w:fill="auto"/>
          </w:tcPr>
          <w:p w14:paraId="67E1D1F3" w14:textId="0F486984" w:rsidR="001B288F" w:rsidRPr="005D58C4" w:rsidRDefault="00CC1E71" w:rsidP="009F7C51">
            <w:pPr>
              <w:rPr>
                <w:rFonts w:ascii="Arial" w:hAnsi="Arial" w:cs="Arial"/>
                <w:sz w:val="20"/>
                <w:szCs w:val="20"/>
              </w:rPr>
            </w:pPr>
            <w:r>
              <w:rPr>
                <w:rFonts w:ascii="Arial" w:hAnsi="Arial" w:cs="Arial"/>
                <w:b/>
                <w:sz w:val="20"/>
                <w:szCs w:val="20"/>
              </w:rPr>
              <w:t>L</w:t>
            </w:r>
            <w:r w:rsidR="001B288F" w:rsidRPr="00F2512D">
              <w:rPr>
                <w:rFonts w:ascii="Arial" w:hAnsi="Arial" w:cs="Arial"/>
                <w:b/>
                <w:sz w:val="20"/>
                <w:szCs w:val="20"/>
              </w:rPr>
              <w:t>ead: Chief Operating Officer</w:t>
            </w:r>
          </w:p>
          <w:p w14:paraId="5D404366" w14:textId="63B6D9A8" w:rsidR="001B288F" w:rsidRPr="005D58C4" w:rsidRDefault="001B288F" w:rsidP="009F7C51">
            <w:pPr>
              <w:rPr>
                <w:rFonts w:ascii="Arial" w:hAnsi="Arial" w:cs="Arial"/>
                <w:sz w:val="20"/>
                <w:szCs w:val="20"/>
              </w:rPr>
            </w:pPr>
          </w:p>
          <w:p w14:paraId="06F15252" w14:textId="77777777" w:rsidR="00CC269E" w:rsidRDefault="0021776B" w:rsidP="0021776B">
            <w:pPr>
              <w:rPr>
                <w:rFonts w:ascii="Arial" w:hAnsi="Arial" w:cs="Arial"/>
                <w:sz w:val="20"/>
                <w:szCs w:val="20"/>
              </w:rPr>
            </w:pPr>
            <w:r>
              <w:rPr>
                <w:rFonts w:ascii="Arial" w:hAnsi="Arial" w:cs="Arial"/>
                <w:sz w:val="20"/>
                <w:szCs w:val="20"/>
              </w:rPr>
              <w:t>The score remains unchanged currently.</w:t>
            </w:r>
          </w:p>
          <w:p w14:paraId="5A53FE82" w14:textId="63419B6A" w:rsidR="0021776B" w:rsidRDefault="0021776B" w:rsidP="0021776B">
            <w:pPr>
              <w:rPr>
                <w:rFonts w:ascii="Arial" w:hAnsi="Arial" w:cs="Arial"/>
                <w:sz w:val="20"/>
                <w:szCs w:val="20"/>
              </w:rPr>
            </w:pPr>
          </w:p>
          <w:p w14:paraId="66F41E14" w14:textId="7623DA09" w:rsidR="000C090D" w:rsidRDefault="000C090D" w:rsidP="0021776B">
            <w:pPr>
              <w:rPr>
                <w:rFonts w:ascii="Arial" w:hAnsi="Arial" w:cs="Arial"/>
                <w:sz w:val="20"/>
                <w:szCs w:val="20"/>
              </w:rPr>
            </w:pPr>
            <w:r>
              <w:rPr>
                <w:rFonts w:ascii="Arial" w:hAnsi="Arial" w:cs="Arial"/>
                <w:sz w:val="20"/>
                <w:szCs w:val="20"/>
              </w:rPr>
              <w:t>Update</w:t>
            </w:r>
            <w:r w:rsidR="007520E4">
              <w:rPr>
                <w:rFonts w:ascii="Arial" w:hAnsi="Arial" w:cs="Arial"/>
                <w:sz w:val="20"/>
                <w:szCs w:val="20"/>
              </w:rPr>
              <w:t xml:space="preserve"> (Mar 2025)</w:t>
            </w:r>
            <w:r>
              <w:rPr>
                <w:rFonts w:ascii="Arial" w:hAnsi="Arial" w:cs="Arial"/>
                <w:sz w:val="20"/>
                <w:szCs w:val="20"/>
              </w:rPr>
              <w:t>:</w:t>
            </w:r>
          </w:p>
          <w:p w14:paraId="72E01412" w14:textId="31D372AE" w:rsidR="000C090D" w:rsidRDefault="00D7145F" w:rsidP="000C090D">
            <w:pPr>
              <w:rPr>
                <w:rFonts w:ascii="Arial" w:hAnsi="Arial" w:cs="Arial"/>
                <w:sz w:val="20"/>
                <w:szCs w:val="20"/>
              </w:rPr>
            </w:pPr>
            <w:r>
              <w:rPr>
                <w:rFonts w:ascii="Arial" w:hAnsi="Arial" w:cs="Arial"/>
                <w:sz w:val="20"/>
                <w:szCs w:val="20"/>
              </w:rPr>
              <w:t xml:space="preserve">An </w:t>
            </w:r>
            <w:r w:rsidR="00B33A03">
              <w:rPr>
                <w:rFonts w:ascii="Arial" w:hAnsi="Arial" w:cs="Arial"/>
                <w:sz w:val="20"/>
                <w:szCs w:val="20"/>
              </w:rPr>
              <w:t>Urgent &amp; Emergency Care</w:t>
            </w:r>
            <w:r w:rsidR="00B33A03" w:rsidRPr="00B33A03">
              <w:rPr>
                <w:rFonts w:ascii="Arial" w:hAnsi="Arial" w:cs="Arial"/>
                <w:sz w:val="20"/>
                <w:szCs w:val="20"/>
              </w:rPr>
              <w:t xml:space="preserve"> </w:t>
            </w:r>
            <w:r w:rsidR="00B33A03">
              <w:rPr>
                <w:rFonts w:ascii="Arial" w:hAnsi="Arial" w:cs="Arial"/>
                <w:sz w:val="20"/>
                <w:szCs w:val="20"/>
              </w:rPr>
              <w:t xml:space="preserve">(UEC) </w:t>
            </w:r>
            <w:r w:rsidR="00B33A03" w:rsidRPr="00B33A03">
              <w:rPr>
                <w:rFonts w:ascii="Arial" w:hAnsi="Arial" w:cs="Arial"/>
                <w:sz w:val="20"/>
                <w:szCs w:val="20"/>
              </w:rPr>
              <w:t xml:space="preserve">Plan </w:t>
            </w:r>
            <w:r w:rsidR="00B33A03">
              <w:rPr>
                <w:rFonts w:ascii="Arial" w:hAnsi="Arial" w:cs="Arial"/>
                <w:sz w:val="20"/>
                <w:szCs w:val="20"/>
              </w:rPr>
              <w:t xml:space="preserve">has been </w:t>
            </w:r>
            <w:r w:rsidR="00B33A03" w:rsidRPr="00B33A03">
              <w:rPr>
                <w:rFonts w:ascii="Arial" w:hAnsi="Arial" w:cs="Arial"/>
                <w:sz w:val="20"/>
                <w:szCs w:val="20"/>
              </w:rPr>
              <w:t>developed based on Six Goals</w:t>
            </w:r>
            <w:r w:rsidR="00B33A03">
              <w:rPr>
                <w:rFonts w:ascii="Arial" w:hAnsi="Arial" w:cs="Arial"/>
                <w:sz w:val="20"/>
                <w:szCs w:val="20"/>
              </w:rPr>
              <w:t xml:space="preserve"> and a </w:t>
            </w:r>
            <w:r w:rsidR="00B33A03" w:rsidRPr="00B33A03">
              <w:rPr>
                <w:rFonts w:ascii="Arial" w:hAnsi="Arial" w:cs="Arial"/>
                <w:sz w:val="20"/>
                <w:szCs w:val="20"/>
              </w:rPr>
              <w:t xml:space="preserve">UEC Annual Plan </w:t>
            </w:r>
            <w:r w:rsidR="00B33A03">
              <w:rPr>
                <w:rFonts w:ascii="Arial" w:hAnsi="Arial" w:cs="Arial"/>
                <w:sz w:val="20"/>
                <w:szCs w:val="20"/>
              </w:rPr>
              <w:t xml:space="preserve">has been </w:t>
            </w:r>
            <w:r w:rsidR="00B33A03" w:rsidRPr="00B33A03">
              <w:rPr>
                <w:rFonts w:ascii="Arial" w:hAnsi="Arial" w:cs="Arial"/>
                <w:sz w:val="20"/>
                <w:szCs w:val="20"/>
              </w:rPr>
              <w:t xml:space="preserve">agreed. </w:t>
            </w:r>
            <w:r w:rsidR="00B33A03">
              <w:rPr>
                <w:rFonts w:ascii="Arial" w:hAnsi="Arial" w:cs="Arial"/>
                <w:sz w:val="20"/>
                <w:szCs w:val="20"/>
              </w:rPr>
              <w:t>A r</w:t>
            </w:r>
            <w:r w:rsidR="00B33A03" w:rsidRPr="00B33A03">
              <w:rPr>
                <w:rFonts w:ascii="Arial" w:hAnsi="Arial" w:cs="Arial"/>
                <w:sz w:val="20"/>
                <w:szCs w:val="20"/>
              </w:rPr>
              <w:t xml:space="preserve">evised structure proposal </w:t>
            </w:r>
            <w:r w:rsidR="00B33A03">
              <w:rPr>
                <w:rFonts w:ascii="Arial" w:hAnsi="Arial" w:cs="Arial"/>
                <w:sz w:val="20"/>
                <w:szCs w:val="20"/>
              </w:rPr>
              <w:t xml:space="preserve">is </w:t>
            </w:r>
            <w:r w:rsidR="00B33A03" w:rsidRPr="00B33A03">
              <w:rPr>
                <w:rFonts w:ascii="Arial" w:hAnsi="Arial" w:cs="Arial"/>
                <w:sz w:val="20"/>
                <w:szCs w:val="20"/>
              </w:rPr>
              <w:t xml:space="preserve">being presented to UEC Programme Board </w:t>
            </w:r>
            <w:r w:rsidR="00B33A03">
              <w:rPr>
                <w:rFonts w:ascii="Arial" w:hAnsi="Arial" w:cs="Arial"/>
                <w:sz w:val="20"/>
                <w:szCs w:val="20"/>
              </w:rPr>
              <w:t>01/04/2025</w:t>
            </w:r>
            <w:r w:rsidR="00B33A03" w:rsidRPr="00B33A03">
              <w:rPr>
                <w:rFonts w:ascii="Arial" w:hAnsi="Arial" w:cs="Arial"/>
                <w:sz w:val="20"/>
                <w:szCs w:val="20"/>
              </w:rPr>
              <w:t>.</w:t>
            </w:r>
          </w:p>
          <w:p w14:paraId="16AC2A45" w14:textId="0BBF4A8D" w:rsidR="000C090D" w:rsidRDefault="000C090D" w:rsidP="000C090D">
            <w:pPr>
              <w:rPr>
                <w:rFonts w:ascii="Arial" w:hAnsi="Arial" w:cs="Arial"/>
                <w:sz w:val="20"/>
                <w:szCs w:val="20"/>
              </w:rPr>
            </w:pPr>
          </w:p>
          <w:p w14:paraId="449BBE7E" w14:textId="51CEBEBF" w:rsidR="00B33A03" w:rsidRDefault="00B33A03" w:rsidP="000C090D">
            <w:pPr>
              <w:rPr>
                <w:rFonts w:ascii="Arial" w:hAnsi="Arial" w:cs="Arial"/>
                <w:sz w:val="20"/>
                <w:szCs w:val="20"/>
              </w:rPr>
            </w:pPr>
            <w:r>
              <w:rPr>
                <w:rFonts w:ascii="Arial" w:hAnsi="Arial" w:cs="Arial"/>
                <w:sz w:val="20"/>
                <w:szCs w:val="20"/>
              </w:rPr>
              <w:t xml:space="preserve">Controls </w:t>
            </w:r>
            <w:r w:rsidR="00E61EE8">
              <w:rPr>
                <w:rFonts w:ascii="Arial" w:hAnsi="Arial" w:cs="Arial"/>
                <w:sz w:val="20"/>
                <w:szCs w:val="20"/>
              </w:rPr>
              <w:t xml:space="preserve">revised </w:t>
            </w:r>
            <w:r>
              <w:rPr>
                <w:rFonts w:ascii="Arial" w:hAnsi="Arial" w:cs="Arial"/>
                <w:sz w:val="20"/>
                <w:szCs w:val="20"/>
              </w:rPr>
              <w:t>to reflect:</w:t>
            </w:r>
          </w:p>
          <w:p w14:paraId="4CD44F64" w14:textId="4BBF81FC" w:rsidR="00B33A03" w:rsidRDefault="00B33A03" w:rsidP="00B33A03">
            <w:pPr>
              <w:pStyle w:val="ListParagraph"/>
              <w:numPr>
                <w:ilvl w:val="0"/>
                <w:numId w:val="33"/>
              </w:numPr>
              <w:ind w:left="253" w:hanging="253"/>
              <w:rPr>
                <w:rFonts w:ascii="Arial" w:hAnsi="Arial" w:cs="Arial"/>
                <w:sz w:val="20"/>
                <w:szCs w:val="20"/>
              </w:rPr>
            </w:pPr>
            <w:r w:rsidRPr="00B33A03">
              <w:rPr>
                <w:rFonts w:ascii="Arial" w:hAnsi="Arial" w:cs="Arial"/>
                <w:sz w:val="20"/>
                <w:szCs w:val="20"/>
              </w:rPr>
              <w:t>Frailty strategy (already achieved: Older Persons Assessment &amp; Short Stay Unit stood up; Hub stood up to triage/stream/capture outcomes from incoming calls; standard operating procedures developed for Shor</w:t>
            </w:r>
            <w:r w:rsidR="00D7145F">
              <w:rPr>
                <w:rFonts w:ascii="Arial" w:hAnsi="Arial" w:cs="Arial"/>
                <w:sz w:val="20"/>
                <w:szCs w:val="20"/>
              </w:rPr>
              <w:t>t</w:t>
            </w:r>
            <w:r w:rsidRPr="00B33A03">
              <w:rPr>
                <w:rFonts w:ascii="Arial" w:hAnsi="Arial" w:cs="Arial"/>
                <w:sz w:val="20"/>
                <w:szCs w:val="20"/>
              </w:rPr>
              <w:t xml:space="preserve"> Stay, Assessment Unit, Neck of Femur Pathways/</w:t>
            </w:r>
            <w:r w:rsidR="00D7145F">
              <w:rPr>
                <w:rFonts w:ascii="Arial" w:hAnsi="Arial" w:cs="Arial"/>
                <w:sz w:val="20"/>
                <w:szCs w:val="20"/>
              </w:rPr>
              <w:t>b</w:t>
            </w:r>
            <w:r w:rsidRPr="00B33A03">
              <w:rPr>
                <w:rFonts w:ascii="Arial" w:hAnsi="Arial" w:cs="Arial"/>
                <w:sz w:val="20"/>
                <w:szCs w:val="20"/>
              </w:rPr>
              <w:t>eds, and Hub; Phase 1 capital works completed)</w:t>
            </w:r>
          </w:p>
          <w:p w14:paraId="28ECF001" w14:textId="11DB4E52" w:rsidR="00B33A03" w:rsidRPr="00B33A03" w:rsidRDefault="00B33A03" w:rsidP="00B33A03">
            <w:pPr>
              <w:pStyle w:val="ListParagraph"/>
              <w:numPr>
                <w:ilvl w:val="0"/>
                <w:numId w:val="33"/>
              </w:numPr>
              <w:ind w:left="253" w:hanging="253"/>
              <w:rPr>
                <w:rFonts w:ascii="Arial" w:hAnsi="Arial" w:cs="Arial"/>
                <w:sz w:val="20"/>
                <w:szCs w:val="20"/>
              </w:rPr>
            </w:pPr>
            <w:r w:rsidRPr="00B33A03">
              <w:rPr>
                <w:rFonts w:ascii="Arial" w:hAnsi="Arial" w:cs="Arial"/>
                <w:sz w:val="20"/>
                <w:szCs w:val="20"/>
              </w:rPr>
              <w:t>Urgent &amp; Emergency Care redesign programme linked to capital expansion scheme.</w:t>
            </w:r>
          </w:p>
          <w:p w14:paraId="45212B0C" w14:textId="77777777" w:rsidR="00B33A03" w:rsidRPr="000C090D" w:rsidRDefault="00B33A03" w:rsidP="000C090D">
            <w:pPr>
              <w:rPr>
                <w:rFonts w:ascii="Arial" w:hAnsi="Arial" w:cs="Arial"/>
                <w:sz w:val="20"/>
                <w:szCs w:val="20"/>
              </w:rPr>
            </w:pPr>
          </w:p>
          <w:p w14:paraId="3262CFF3" w14:textId="5AF7D5AA" w:rsidR="0021776B" w:rsidRDefault="000C090D" w:rsidP="0021776B">
            <w:pPr>
              <w:rPr>
                <w:rFonts w:ascii="Arial" w:hAnsi="Arial" w:cs="Arial"/>
                <w:sz w:val="20"/>
                <w:szCs w:val="20"/>
              </w:rPr>
            </w:pPr>
            <w:r>
              <w:rPr>
                <w:rFonts w:ascii="Arial" w:hAnsi="Arial" w:cs="Arial"/>
                <w:sz w:val="20"/>
                <w:szCs w:val="20"/>
              </w:rPr>
              <w:t>A</w:t>
            </w:r>
            <w:r w:rsidR="0021776B">
              <w:rPr>
                <w:rFonts w:ascii="Arial" w:hAnsi="Arial" w:cs="Arial"/>
                <w:sz w:val="20"/>
                <w:szCs w:val="20"/>
              </w:rPr>
              <w:t>ctions</w:t>
            </w:r>
            <w:r w:rsidR="007520E4">
              <w:rPr>
                <w:rFonts w:ascii="Arial" w:hAnsi="Arial" w:cs="Arial"/>
                <w:sz w:val="20"/>
                <w:szCs w:val="20"/>
              </w:rPr>
              <w:t xml:space="preserve"> ongoing</w:t>
            </w:r>
            <w:r w:rsidR="0021776B">
              <w:rPr>
                <w:rFonts w:ascii="Arial" w:hAnsi="Arial" w:cs="Arial"/>
                <w:sz w:val="20"/>
                <w:szCs w:val="20"/>
              </w:rPr>
              <w:t>:</w:t>
            </w:r>
          </w:p>
          <w:p w14:paraId="5C7D5618" w14:textId="7353F5A0" w:rsidR="00E61EE8" w:rsidRPr="00E61EE8" w:rsidRDefault="00E61EE8" w:rsidP="00E61EE8">
            <w:pPr>
              <w:pStyle w:val="ListParagraph"/>
              <w:numPr>
                <w:ilvl w:val="0"/>
                <w:numId w:val="33"/>
              </w:numPr>
              <w:ind w:left="253" w:hanging="253"/>
              <w:rPr>
                <w:rFonts w:ascii="Arial" w:hAnsi="Arial" w:cs="Arial"/>
                <w:sz w:val="20"/>
                <w:szCs w:val="20"/>
              </w:rPr>
            </w:pPr>
            <w:r w:rsidRPr="00E61EE8">
              <w:rPr>
                <w:rFonts w:ascii="Arial" w:hAnsi="Arial" w:cs="Arial"/>
                <w:sz w:val="20"/>
                <w:szCs w:val="20"/>
              </w:rPr>
              <w:t xml:space="preserve">Implementation of revised senior decision-making capacity within SDEC </w:t>
            </w:r>
            <w:r w:rsidR="00D7145F">
              <w:rPr>
                <w:rFonts w:ascii="Arial" w:hAnsi="Arial" w:cs="Arial"/>
                <w:sz w:val="20"/>
                <w:szCs w:val="20"/>
              </w:rPr>
              <w:t xml:space="preserve">(Same Day Emergency Care) </w:t>
            </w:r>
            <w:r w:rsidRPr="00E61EE8">
              <w:rPr>
                <w:rFonts w:ascii="Arial" w:hAnsi="Arial" w:cs="Arial"/>
                <w:sz w:val="20"/>
                <w:szCs w:val="20"/>
              </w:rPr>
              <w:t>and AMU</w:t>
            </w:r>
            <w:r>
              <w:rPr>
                <w:rFonts w:ascii="Arial" w:hAnsi="Arial" w:cs="Arial"/>
                <w:sz w:val="20"/>
                <w:szCs w:val="20"/>
              </w:rPr>
              <w:t xml:space="preserve"> (31/03/2025)</w:t>
            </w:r>
          </w:p>
          <w:p w14:paraId="4F5CAF0F" w14:textId="7A6446D5" w:rsidR="00E61EE8" w:rsidRPr="00E61EE8" w:rsidRDefault="00E61EE8" w:rsidP="00E61EE8">
            <w:pPr>
              <w:pStyle w:val="ListParagraph"/>
              <w:numPr>
                <w:ilvl w:val="0"/>
                <w:numId w:val="33"/>
              </w:numPr>
              <w:ind w:left="253" w:hanging="253"/>
              <w:rPr>
                <w:rFonts w:ascii="Arial" w:hAnsi="Arial" w:cs="Arial"/>
                <w:sz w:val="20"/>
                <w:szCs w:val="20"/>
              </w:rPr>
            </w:pPr>
            <w:r w:rsidRPr="00E61EE8">
              <w:rPr>
                <w:rFonts w:ascii="Arial" w:hAnsi="Arial" w:cs="Arial"/>
                <w:sz w:val="20"/>
                <w:szCs w:val="20"/>
              </w:rPr>
              <w:t xml:space="preserve">Amended action: Review of community services being undertaken by </w:t>
            </w:r>
            <w:r w:rsidR="00D7145F">
              <w:rPr>
                <w:rFonts w:ascii="Arial" w:hAnsi="Arial" w:cs="Arial"/>
                <w:sz w:val="20"/>
                <w:szCs w:val="20"/>
              </w:rPr>
              <w:t xml:space="preserve">Service Group Nurse Directors </w:t>
            </w:r>
            <w:r w:rsidRPr="00E61EE8">
              <w:rPr>
                <w:rFonts w:ascii="Arial" w:hAnsi="Arial" w:cs="Arial"/>
                <w:sz w:val="20"/>
                <w:szCs w:val="20"/>
              </w:rPr>
              <w:t xml:space="preserve">for </w:t>
            </w:r>
            <w:r w:rsidR="00D7145F">
              <w:rPr>
                <w:rFonts w:ascii="Arial" w:hAnsi="Arial" w:cs="Arial"/>
                <w:sz w:val="20"/>
                <w:szCs w:val="20"/>
              </w:rPr>
              <w:t xml:space="preserve">Primary Community &amp; Therapies </w:t>
            </w:r>
            <w:r w:rsidRPr="00E61EE8">
              <w:rPr>
                <w:rFonts w:ascii="Arial" w:hAnsi="Arial" w:cs="Arial"/>
                <w:sz w:val="20"/>
                <w:szCs w:val="20"/>
              </w:rPr>
              <w:t>/ Morriston to ensure return of investment ahead of expansion</w:t>
            </w:r>
            <w:r>
              <w:rPr>
                <w:rFonts w:ascii="Arial" w:hAnsi="Arial" w:cs="Arial"/>
                <w:sz w:val="20"/>
                <w:szCs w:val="20"/>
              </w:rPr>
              <w:t xml:space="preserve"> (31/06/2025)</w:t>
            </w:r>
          </w:p>
          <w:p w14:paraId="31B4B235" w14:textId="5BCE76BE" w:rsidR="00E61EE8" w:rsidRPr="00E61EE8" w:rsidRDefault="00E61EE8" w:rsidP="00E61EE8">
            <w:pPr>
              <w:pStyle w:val="ListParagraph"/>
              <w:numPr>
                <w:ilvl w:val="0"/>
                <w:numId w:val="33"/>
              </w:numPr>
              <w:ind w:left="253" w:hanging="253"/>
              <w:rPr>
                <w:rFonts w:ascii="Arial" w:hAnsi="Arial" w:cs="Arial"/>
                <w:sz w:val="20"/>
                <w:szCs w:val="20"/>
              </w:rPr>
            </w:pPr>
            <w:r w:rsidRPr="00E61EE8">
              <w:rPr>
                <w:rFonts w:ascii="Arial" w:hAnsi="Arial" w:cs="Arial"/>
                <w:sz w:val="20"/>
                <w:szCs w:val="20"/>
              </w:rPr>
              <w:t xml:space="preserve">Implementation of UEC Navigation Hub to decrease demand and implement right patient right place process </w:t>
            </w:r>
            <w:r>
              <w:rPr>
                <w:rFonts w:ascii="Arial" w:hAnsi="Arial" w:cs="Arial"/>
                <w:sz w:val="20"/>
                <w:szCs w:val="20"/>
              </w:rPr>
              <w:t>(31/03/2025</w:t>
            </w:r>
            <w:r w:rsidR="00705F79">
              <w:rPr>
                <w:rFonts w:ascii="Arial" w:hAnsi="Arial" w:cs="Arial"/>
                <w:sz w:val="20"/>
                <w:szCs w:val="20"/>
              </w:rPr>
              <w:t xml:space="preserve"> refreshed</w:t>
            </w:r>
            <w:r>
              <w:rPr>
                <w:rFonts w:ascii="Arial" w:hAnsi="Arial" w:cs="Arial"/>
                <w:sz w:val="20"/>
                <w:szCs w:val="20"/>
              </w:rPr>
              <w:t>)</w:t>
            </w:r>
          </w:p>
          <w:p w14:paraId="7C257A56" w14:textId="237FD0AD" w:rsidR="00E61EE8" w:rsidRPr="00E61EE8" w:rsidRDefault="00E61EE8" w:rsidP="00E61EE8">
            <w:pPr>
              <w:pStyle w:val="ListParagraph"/>
              <w:numPr>
                <w:ilvl w:val="0"/>
                <w:numId w:val="33"/>
              </w:numPr>
              <w:ind w:left="253" w:hanging="253"/>
              <w:rPr>
                <w:rFonts w:ascii="Arial" w:hAnsi="Arial" w:cs="Arial"/>
                <w:sz w:val="20"/>
                <w:szCs w:val="20"/>
              </w:rPr>
            </w:pPr>
            <w:r w:rsidRPr="00E61EE8">
              <w:rPr>
                <w:rFonts w:ascii="Arial" w:hAnsi="Arial" w:cs="Arial"/>
                <w:sz w:val="20"/>
                <w:szCs w:val="20"/>
              </w:rPr>
              <w:t>Focus on reducing pathway of care delays (</w:t>
            </w:r>
            <w:proofErr w:type="spellStart"/>
            <w:r w:rsidRPr="00E61EE8">
              <w:rPr>
                <w:rFonts w:ascii="Arial" w:hAnsi="Arial" w:cs="Arial"/>
                <w:sz w:val="20"/>
                <w:szCs w:val="20"/>
              </w:rPr>
              <w:t>PoCDs</w:t>
            </w:r>
            <w:proofErr w:type="spellEnd"/>
            <w:r w:rsidRPr="00E61EE8">
              <w:rPr>
                <w:rFonts w:ascii="Arial" w:hAnsi="Arial" w:cs="Arial"/>
                <w:sz w:val="20"/>
                <w:szCs w:val="20"/>
              </w:rPr>
              <w:t>) as per the Care Action Committee 50-day Challenge</w:t>
            </w:r>
            <w:r>
              <w:rPr>
                <w:rFonts w:ascii="Arial" w:hAnsi="Arial" w:cs="Arial"/>
                <w:sz w:val="20"/>
                <w:szCs w:val="20"/>
              </w:rPr>
              <w:t xml:space="preserve"> (31/03/2025)</w:t>
            </w:r>
          </w:p>
          <w:p w14:paraId="44D32256" w14:textId="12ADDE6C" w:rsidR="00E61EE8" w:rsidRPr="00E61EE8" w:rsidRDefault="00E61EE8" w:rsidP="00E61EE8">
            <w:pPr>
              <w:pStyle w:val="ListParagraph"/>
              <w:numPr>
                <w:ilvl w:val="0"/>
                <w:numId w:val="33"/>
              </w:numPr>
              <w:ind w:left="253" w:hanging="253"/>
              <w:rPr>
                <w:rFonts w:ascii="Arial" w:hAnsi="Arial" w:cs="Arial"/>
                <w:sz w:val="20"/>
                <w:szCs w:val="20"/>
              </w:rPr>
            </w:pPr>
            <w:r w:rsidRPr="00E61EE8">
              <w:rPr>
                <w:rFonts w:ascii="Arial" w:hAnsi="Arial" w:cs="Arial"/>
                <w:sz w:val="20"/>
                <w:szCs w:val="20"/>
              </w:rPr>
              <w:t>Further develop admission avoidance pathways with WAST</w:t>
            </w:r>
            <w:r w:rsidR="00D7145F">
              <w:rPr>
                <w:rFonts w:ascii="Arial" w:hAnsi="Arial" w:cs="Arial"/>
                <w:sz w:val="20"/>
                <w:szCs w:val="20"/>
              </w:rPr>
              <w:t xml:space="preserve"> (Welsh Ambulance Services University NHS Trust)</w:t>
            </w:r>
            <w:r w:rsidRPr="00E61EE8">
              <w:rPr>
                <w:rFonts w:ascii="Arial" w:hAnsi="Arial" w:cs="Arial"/>
                <w:sz w:val="20"/>
                <w:szCs w:val="20"/>
              </w:rPr>
              <w:t>, focussing on Falls prevention and Respiratory conditions</w:t>
            </w:r>
            <w:r>
              <w:rPr>
                <w:rFonts w:ascii="Arial" w:hAnsi="Arial" w:cs="Arial"/>
                <w:sz w:val="20"/>
                <w:szCs w:val="20"/>
              </w:rPr>
              <w:t xml:space="preserve"> (31/03/2025)</w:t>
            </w:r>
          </w:p>
          <w:p w14:paraId="5EC3B157" w14:textId="29825844" w:rsidR="000C090D" w:rsidRPr="00E61EE8" w:rsidRDefault="00E61EE8" w:rsidP="00E61EE8">
            <w:pPr>
              <w:pStyle w:val="ListParagraph"/>
              <w:numPr>
                <w:ilvl w:val="0"/>
                <w:numId w:val="33"/>
              </w:numPr>
              <w:ind w:left="253" w:hanging="253"/>
              <w:rPr>
                <w:rFonts w:ascii="Arial" w:hAnsi="Arial" w:cs="Arial"/>
                <w:sz w:val="20"/>
                <w:szCs w:val="20"/>
              </w:rPr>
            </w:pPr>
            <w:r w:rsidRPr="00E61EE8">
              <w:rPr>
                <w:rFonts w:ascii="Arial" w:hAnsi="Arial" w:cs="Arial"/>
                <w:sz w:val="20"/>
                <w:szCs w:val="20"/>
              </w:rPr>
              <w:t xml:space="preserve">Reintroduce D2RA </w:t>
            </w:r>
            <w:r w:rsidR="00D7145F">
              <w:rPr>
                <w:rFonts w:ascii="Arial" w:hAnsi="Arial" w:cs="Arial"/>
                <w:sz w:val="20"/>
                <w:szCs w:val="20"/>
              </w:rPr>
              <w:t xml:space="preserve">(Discharge to Re-Assess) </w:t>
            </w:r>
            <w:r w:rsidRPr="00E61EE8">
              <w:rPr>
                <w:rFonts w:ascii="Arial" w:hAnsi="Arial" w:cs="Arial"/>
                <w:sz w:val="20"/>
                <w:szCs w:val="20"/>
              </w:rPr>
              <w:t xml:space="preserve">Principles across the Health </w:t>
            </w:r>
            <w:r w:rsidRPr="00E61EE8">
              <w:rPr>
                <w:rFonts w:ascii="Arial" w:hAnsi="Arial" w:cs="Arial"/>
                <w:sz w:val="20"/>
                <w:szCs w:val="20"/>
              </w:rPr>
              <w:lastRenderedPageBreak/>
              <w:t>Board with external consultancy su</w:t>
            </w:r>
            <w:r>
              <w:rPr>
                <w:rFonts w:ascii="Arial" w:hAnsi="Arial" w:cs="Arial"/>
                <w:sz w:val="20"/>
                <w:szCs w:val="20"/>
              </w:rPr>
              <w:t>pport (28/06/2025).</w:t>
            </w:r>
          </w:p>
          <w:p w14:paraId="2D7F5D60" w14:textId="0A2E09D7" w:rsidR="0021776B" w:rsidRDefault="0021776B" w:rsidP="000C090D">
            <w:pPr>
              <w:rPr>
                <w:rFonts w:ascii="Arial" w:hAnsi="Arial" w:cs="Arial"/>
                <w:sz w:val="20"/>
                <w:szCs w:val="20"/>
              </w:rPr>
            </w:pPr>
          </w:p>
          <w:p w14:paraId="233C280B" w14:textId="2F27A214" w:rsidR="00E61EE8" w:rsidRDefault="00E61EE8" w:rsidP="000C090D">
            <w:pPr>
              <w:rPr>
                <w:rFonts w:ascii="Arial" w:hAnsi="Arial" w:cs="Arial"/>
                <w:sz w:val="20"/>
                <w:szCs w:val="20"/>
              </w:rPr>
            </w:pPr>
            <w:r>
              <w:rPr>
                <w:rFonts w:ascii="Arial" w:hAnsi="Arial" w:cs="Arial"/>
                <w:sz w:val="20"/>
                <w:szCs w:val="20"/>
              </w:rPr>
              <w:t>The above actions remain live.</w:t>
            </w:r>
          </w:p>
          <w:p w14:paraId="6D8C58E5" w14:textId="106C8036" w:rsidR="00E61EE8" w:rsidRPr="00940EA0" w:rsidRDefault="00E61EE8" w:rsidP="000C090D">
            <w:pPr>
              <w:rPr>
                <w:rFonts w:ascii="Arial" w:hAnsi="Arial" w:cs="Arial"/>
                <w:sz w:val="20"/>
                <w:szCs w:val="20"/>
              </w:rPr>
            </w:pPr>
          </w:p>
        </w:tc>
      </w:tr>
      <w:tr w:rsidR="001B288F" w:rsidRPr="009C50AE" w14:paraId="69A064B2" w14:textId="77777777" w:rsidTr="00E61EE8">
        <w:trPr>
          <w:cantSplit/>
        </w:trPr>
        <w:tc>
          <w:tcPr>
            <w:tcW w:w="988" w:type="dxa"/>
          </w:tcPr>
          <w:p w14:paraId="201FAC63" w14:textId="77777777" w:rsidR="001B288F" w:rsidRDefault="001B288F" w:rsidP="00D85F1E">
            <w:pPr>
              <w:jc w:val="center"/>
              <w:rPr>
                <w:rFonts w:ascii="Arial" w:hAnsi="Arial" w:cs="Arial"/>
                <w:sz w:val="20"/>
                <w:szCs w:val="20"/>
              </w:rPr>
            </w:pPr>
            <w:r w:rsidRPr="00F2512D">
              <w:rPr>
                <w:rFonts w:ascii="Arial" w:hAnsi="Arial" w:cs="Arial"/>
                <w:sz w:val="20"/>
                <w:szCs w:val="20"/>
              </w:rPr>
              <w:lastRenderedPageBreak/>
              <w:t>16</w:t>
            </w:r>
          </w:p>
          <w:p w14:paraId="570E4D3B" w14:textId="05F9F578" w:rsidR="003A5AE2" w:rsidRPr="00F2512D" w:rsidRDefault="003A5AE2" w:rsidP="00D85F1E">
            <w:pPr>
              <w:jc w:val="center"/>
              <w:rPr>
                <w:rFonts w:ascii="Arial" w:hAnsi="Arial" w:cs="Arial"/>
                <w:sz w:val="20"/>
                <w:szCs w:val="20"/>
              </w:rPr>
            </w:pPr>
            <w:r>
              <w:rPr>
                <w:rFonts w:ascii="Arial" w:hAnsi="Arial" w:cs="Arial"/>
                <w:sz w:val="20"/>
                <w:szCs w:val="20"/>
              </w:rPr>
              <w:t>(840)</w:t>
            </w:r>
          </w:p>
        </w:tc>
        <w:tc>
          <w:tcPr>
            <w:tcW w:w="3118" w:type="dxa"/>
          </w:tcPr>
          <w:p w14:paraId="5AB5A1F4" w14:textId="235D24C6" w:rsidR="001B288F" w:rsidRPr="00F2512D" w:rsidRDefault="00E928AF" w:rsidP="009F7C51">
            <w:pPr>
              <w:rPr>
                <w:rFonts w:ascii="Arial" w:hAnsi="Arial" w:cs="Arial"/>
                <w:b/>
                <w:sz w:val="20"/>
                <w:szCs w:val="20"/>
              </w:rPr>
            </w:pPr>
            <w:r>
              <w:rPr>
                <w:rFonts w:ascii="Arial" w:hAnsi="Arial" w:cs="Arial"/>
                <w:b/>
                <w:sz w:val="20"/>
                <w:szCs w:val="20"/>
              </w:rPr>
              <w:t>Access and Planned Care</w:t>
            </w:r>
          </w:p>
          <w:p w14:paraId="0512FF76" w14:textId="77777777" w:rsidR="001B288F" w:rsidRPr="00F2512D" w:rsidRDefault="001B288F" w:rsidP="009F7C51">
            <w:pPr>
              <w:rPr>
                <w:rFonts w:ascii="Arial" w:hAnsi="Arial" w:cs="Arial"/>
                <w:sz w:val="20"/>
                <w:szCs w:val="20"/>
              </w:rPr>
            </w:pPr>
            <w:r w:rsidRPr="00F2512D">
              <w:rPr>
                <w:rFonts w:ascii="Arial" w:hAnsi="Arial" w:cs="Arial"/>
                <w:sz w:val="20"/>
                <w:szCs w:val="20"/>
              </w:rPr>
              <w:t>There is a risk of harm to patients if we fail to diagnose and treat them in a timely way.</w:t>
            </w:r>
          </w:p>
          <w:p w14:paraId="44DF01F9" w14:textId="77777777" w:rsidR="001B288F" w:rsidRPr="00F2512D" w:rsidRDefault="001B288F" w:rsidP="009F7C51">
            <w:pPr>
              <w:rPr>
                <w:rFonts w:ascii="Arial" w:hAnsi="Arial" w:cs="Arial"/>
                <w:sz w:val="20"/>
                <w:szCs w:val="20"/>
              </w:rPr>
            </w:pPr>
          </w:p>
          <w:p w14:paraId="3A5B7876" w14:textId="200C681C" w:rsidR="005A0BD7" w:rsidRPr="005A0BD7" w:rsidRDefault="005A0BD7" w:rsidP="009F7C51">
            <w:pPr>
              <w:rPr>
                <w:rFonts w:ascii="Arial" w:hAnsi="Arial" w:cs="Arial"/>
                <w:b/>
                <w:sz w:val="20"/>
                <w:szCs w:val="20"/>
              </w:rPr>
            </w:pPr>
          </w:p>
        </w:tc>
        <w:tc>
          <w:tcPr>
            <w:tcW w:w="1053" w:type="dxa"/>
          </w:tcPr>
          <w:p w14:paraId="622919E3" w14:textId="77777777" w:rsidR="001B288F" w:rsidRPr="00364679" w:rsidRDefault="001B288F" w:rsidP="00F83BC1">
            <w:pPr>
              <w:jc w:val="center"/>
              <w:rPr>
                <w:rFonts w:ascii="Arial" w:hAnsi="Arial" w:cs="Arial"/>
                <w:sz w:val="20"/>
                <w:szCs w:val="20"/>
              </w:rPr>
            </w:pPr>
            <w:r w:rsidRPr="00364679">
              <w:rPr>
                <w:rFonts w:ascii="Arial" w:hAnsi="Arial" w:cs="Arial"/>
                <w:sz w:val="20"/>
                <w:szCs w:val="20"/>
              </w:rPr>
              <w:t>20</w:t>
            </w:r>
          </w:p>
        </w:tc>
        <w:tc>
          <w:tcPr>
            <w:tcW w:w="3857" w:type="dxa"/>
          </w:tcPr>
          <w:p w14:paraId="024837F1" w14:textId="6AE5B447" w:rsidR="001B288F" w:rsidRPr="0036467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364679">
              <w:rPr>
                <w:rFonts w:ascii="Arial" w:hAnsi="Arial" w:cs="Arial"/>
                <w:b/>
                <w:sz w:val="20"/>
                <w:szCs w:val="20"/>
              </w:rPr>
              <w:t>Chief Operating Officer</w:t>
            </w:r>
          </w:p>
          <w:p w14:paraId="416F3B15" w14:textId="77777777" w:rsidR="00E229E0" w:rsidRDefault="00E229E0" w:rsidP="001146EA">
            <w:pPr>
              <w:rPr>
                <w:rFonts w:ascii="Arial" w:hAnsi="Arial" w:cs="Arial"/>
                <w:sz w:val="20"/>
                <w:szCs w:val="20"/>
              </w:rPr>
            </w:pPr>
          </w:p>
          <w:p w14:paraId="34D42D79" w14:textId="77777777" w:rsidR="001146EA" w:rsidRDefault="001146EA" w:rsidP="001146EA">
            <w:pPr>
              <w:rPr>
                <w:rFonts w:ascii="Arial" w:hAnsi="Arial" w:cs="Arial"/>
                <w:sz w:val="20"/>
                <w:szCs w:val="20"/>
              </w:rPr>
            </w:pPr>
            <w:r>
              <w:rPr>
                <w:rFonts w:ascii="Arial" w:hAnsi="Arial" w:cs="Arial"/>
                <w:sz w:val="20"/>
                <w:szCs w:val="20"/>
              </w:rPr>
              <w:t>The score remains unchanged currently.</w:t>
            </w:r>
          </w:p>
          <w:p w14:paraId="1A910F36" w14:textId="276BFB72" w:rsidR="001146EA" w:rsidRDefault="001146EA" w:rsidP="001146EA">
            <w:pPr>
              <w:rPr>
                <w:rFonts w:ascii="Arial" w:hAnsi="Arial" w:cs="Arial"/>
                <w:sz w:val="20"/>
                <w:szCs w:val="20"/>
              </w:rPr>
            </w:pPr>
          </w:p>
          <w:p w14:paraId="749A10D7" w14:textId="7A2941CB" w:rsidR="007C2B58" w:rsidRDefault="00E61EE8" w:rsidP="001146EA">
            <w:pPr>
              <w:rPr>
                <w:rFonts w:ascii="Arial" w:hAnsi="Arial" w:cs="Arial"/>
                <w:sz w:val="20"/>
                <w:szCs w:val="20"/>
              </w:rPr>
            </w:pPr>
            <w:r>
              <w:rPr>
                <w:rFonts w:ascii="Arial" w:hAnsi="Arial" w:cs="Arial"/>
                <w:sz w:val="20"/>
                <w:szCs w:val="20"/>
              </w:rPr>
              <w:t>Update (Mar 2025):</w:t>
            </w:r>
          </w:p>
          <w:p w14:paraId="1BCDFC23" w14:textId="56E86608" w:rsidR="00E61EE8" w:rsidRDefault="00E61EE8" w:rsidP="001146EA">
            <w:pPr>
              <w:rPr>
                <w:rFonts w:ascii="Arial" w:hAnsi="Arial" w:cs="Arial"/>
                <w:sz w:val="20"/>
                <w:szCs w:val="20"/>
              </w:rPr>
            </w:pPr>
            <w:r w:rsidRPr="00E61EE8">
              <w:rPr>
                <w:rFonts w:ascii="Arial" w:hAnsi="Arial" w:cs="Arial"/>
                <w:sz w:val="20"/>
                <w:szCs w:val="20"/>
              </w:rPr>
              <w:t>The Health Board is on track to achieve the Ministerial target by end of March 2025.</w:t>
            </w:r>
          </w:p>
          <w:p w14:paraId="79B946D7" w14:textId="77777777" w:rsidR="007C2B58" w:rsidRDefault="007C2B58" w:rsidP="001146EA">
            <w:pPr>
              <w:rPr>
                <w:rFonts w:ascii="Arial" w:hAnsi="Arial" w:cs="Arial"/>
                <w:sz w:val="20"/>
                <w:szCs w:val="20"/>
              </w:rPr>
            </w:pPr>
          </w:p>
          <w:p w14:paraId="7E8AB21F" w14:textId="10B4691A" w:rsidR="007C2B58" w:rsidRDefault="007C2B58" w:rsidP="001146EA">
            <w:pPr>
              <w:rPr>
                <w:rFonts w:ascii="Arial" w:hAnsi="Arial" w:cs="Arial"/>
                <w:sz w:val="20"/>
                <w:szCs w:val="20"/>
              </w:rPr>
            </w:pPr>
            <w:r>
              <w:rPr>
                <w:rFonts w:ascii="Arial" w:hAnsi="Arial" w:cs="Arial"/>
                <w:sz w:val="20"/>
                <w:szCs w:val="20"/>
              </w:rPr>
              <w:t>Action</w:t>
            </w:r>
            <w:r w:rsidR="00E61EE8">
              <w:rPr>
                <w:rFonts w:ascii="Arial" w:hAnsi="Arial" w:cs="Arial"/>
                <w:sz w:val="20"/>
                <w:szCs w:val="20"/>
              </w:rPr>
              <w:t xml:space="preserve"> ongoing</w:t>
            </w:r>
            <w:r>
              <w:rPr>
                <w:rFonts w:ascii="Arial" w:hAnsi="Arial" w:cs="Arial"/>
                <w:sz w:val="20"/>
                <w:szCs w:val="20"/>
              </w:rPr>
              <w:t>:</w:t>
            </w:r>
          </w:p>
          <w:p w14:paraId="4BE28758" w14:textId="4A9C5EDD" w:rsidR="007C2B58" w:rsidRPr="007C2B58" w:rsidRDefault="007C2B58" w:rsidP="007C2B58">
            <w:pPr>
              <w:pStyle w:val="ListParagraph"/>
              <w:numPr>
                <w:ilvl w:val="0"/>
                <w:numId w:val="33"/>
              </w:numPr>
              <w:ind w:left="253" w:hanging="253"/>
              <w:rPr>
                <w:rFonts w:ascii="Arial" w:hAnsi="Arial" w:cs="Arial"/>
                <w:sz w:val="20"/>
                <w:szCs w:val="20"/>
              </w:rPr>
            </w:pPr>
            <w:r w:rsidRPr="007C2B58">
              <w:rPr>
                <w:rFonts w:ascii="Arial" w:hAnsi="Arial" w:cs="Arial"/>
                <w:sz w:val="20"/>
                <w:szCs w:val="20"/>
              </w:rPr>
              <w:t>Theatre Optimisation Programme now in place to maximise efficient use of theatre capacity</w:t>
            </w:r>
            <w:r>
              <w:rPr>
                <w:rFonts w:ascii="Arial" w:hAnsi="Arial" w:cs="Arial"/>
                <w:sz w:val="20"/>
                <w:szCs w:val="20"/>
              </w:rPr>
              <w:t xml:space="preserve"> (</w:t>
            </w:r>
            <w:r w:rsidRPr="007C2B58">
              <w:rPr>
                <w:rFonts w:ascii="Arial" w:hAnsi="Arial" w:cs="Arial"/>
                <w:sz w:val="20"/>
                <w:szCs w:val="20"/>
              </w:rPr>
              <w:t>31/03/2025</w:t>
            </w:r>
            <w:r>
              <w:rPr>
                <w:rFonts w:ascii="Arial" w:hAnsi="Arial" w:cs="Arial"/>
                <w:sz w:val="20"/>
                <w:szCs w:val="20"/>
              </w:rPr>
              <w:t>).</w:t>
            </w:r>
          </w:p>
          <w:p w14:paraId="1042B181" w14:textId="05296F63" w:rsidR="007C2B58" w:rsidRPr="000C090D" w:rsidRDefault="007C2B58" w:rsidP="000C090D">
            <w:pPr>
              <w:rPr>
                <w:rFonts w:ascii="Arial" w:hAnsi="Arial" w:cs="Arial"/>
                <w:sz w:val="20"/>
                <w:szCs w:val="20"/>
              </w:rPr>
            </w:pPr>
          </w:p>
        </w:tc>
      </w:tr>
      <w:tr w:rsidR="001B288F" w:rsidRPr="009C50AE" w14:paraId="09EBD7C3" w14:textId="77777777" w:rsidTr="00685032">
        <w:tc>
          <w:tcPr>
            <w:tcW w:w="988" w:type="dxa"/>
          </w:tcPr>
          <w:p w14:paraId="63BCA4D2" w14:textId="77777777" w:rsidR="001B288F" w:rsidRDefault="001B288F" w:rsidP="00D85F1E">
            <w:pPr>
              <w:jc w:val="center"/>
              <w:rPr>
                <w:rFonts w:ascii="Arial" w:hAnsi="Arial" w:cs="Arial"/>
                <w:sz w:val="20"/>
                <w:szCs w:val="20"/>
              </w:rPr>
            </w:pPr>
            <w:r w:rsidRPr="006728F2">
              <w:rPr>
                <w:rFonts w:ascii="Arial" w:hAnsi="Arial" w:cs="Arial"/>
                <w:sz w:val="20"/>
                <w:szCs w:val="20"/>
              </w:rPr>
              <w:t>50</w:t>
            </w:r>
          </w:p>
          <w:p w14:paraId="510494C5" w14:textId="2F8D4C42" w:rsidR="003A5AE2" w:rsidRPr="006728F2" w:rsidRDefault="003A5AE2" w:rsidP="00D85F1E">
            <w:pPr>
              <w:jc w:val="center"/>
              <w:rPr>
                <w:rFonts w:ascii="Arial" w:hAnsi="Arial" w:cs="Arial"/>
                <w:sz w:val="20"/>
                <w:szCs w:val="20"/>
              </w:rPr>
            </w:pPr>
            <w:r>
              <w:rPr>
                <w:rFonts w:ascii="Arial" w:hAnsi="Arial" w:cs="Arial"/>
                <w:sz w:val="20"/>
                <w:szCs w:val="20"/>
              </w:rPr>
              <w:t>(1761)</w:t>
            </w:r>
          </w:p>
        </w:tc>
        <w:tc>
          <w:tcPr>
            <w:tcW w:w="3118" w:type="dxa"/>
          </w:tcPr>
          <w:p w14:paraId="37CC17DE" w14:textId="77777777" w:rsidR="001B288F" w:rsidRPr="006728F2" w:rsidRDefault="001B288F" w:rsidP="009F7C51">
            <w:pPr>
              <w:rPr>
                <w:rFonts w:ascii="Arial" w:hAnsi="Arial" w:cs="Arial"/>
                <w:b/>
                <w:sz w:val="20"/>
                <w:szCs w:val="20"/>
              </w:rPr>
            </w:pPr>
            <w:r w:rsidRPr="006728F2">
              <w:rPr>
                <w:rFonts w:ascii="Arial" w:hAnsi="Arial" w:cs="Arial"/>
                <w:b/>
                <w:sz w:val="20"/>
                <w:szCs w:val="20"/>
              </w:rPr>
              <w:t xml:space="preserve">Access to Cancer Services </w:t>
            </w:r>
          </w:p>
          <w:p w14:paraId="44AD03C9" w14:textId="52E24B15" w:rsidR="005A0BD7" w:rsidRDefault="00D32C8E" w:rsidP="009F7C51">
            <w:pPr>
              <w:rPr>
                <w:rFonts w:ascii="Arial" w:hAnsi="Arial" w:cs="Arial"/>
                <w:sz w:val="20"/>
                <w:szCs w:val="20"/>
              </w:rPr>
            </w:pPr>
            <w:r w:rsidRPr="00D32C8E">
              <w:rPr>
                <w:rFonts w:ascii="Arial" w:hAnsi="Arial" w:cs="Arial"/>
                <w:sz w:val="20"/>
                <w:szCs w:val="20"/>
              </w:rPr>
              <w:t>There is a risk of delay in diagnosing patients with cancer, and consequent delay in commencement of treatment, which could lead to poor patient outcomes and failure to achieve targets.</w:t>
            </w:r>
          </w:p>
          <w:p w14:paraId="332B887D" w14:textId="77777777" w:rsidR="005A0BD7" w:rsidRPr="00C10111" w:rsidRDefault="005A0BD7" w:rsidP="009F7C51">
            <w:pPr>
              <w:rPr>
                <w:rFonts w:ascii="Arial" w:hAnsi="Arial" w:cs="Arial"/>
                <w:bCs/>
                <w:sz w:val="20"/>
                <w:szCs w:val="20"/>
              </w:rPr>
            </w:pPr>
          </w:p>
          <w:p w14:paraId="2BBC725F" w14:textId="743C73B9" w:rsidR="00C10111" w:rsidRPr="005A0BD7" w:rsidRDefault="00C10111" w:rsidP="009F7C51">
            <w:pPr>
              <w:rPr>
                <w:rFonts w:ascii="Arial" w:hAnsi="Arial" w:cs="Arial"/>
                <w:b/>
                <w:sz w:val="20"/>
                <w:szCs w:val="20"/>
              </w:rPr>
            </w:pPr>
            <w:r w:rsidRPr="00C10111">
              <w:rPr>
                <w:rFonts w:ascii="Arial" w:hAnsi="Arial" w:cs="Arial"/>
                <w:bCs/>
                <w:sz w:val="20"/>
                <w:szCs w:val="20"/>
              </w:rPr>
              <w:t xml:space="preserve">The HB remains unable to deliver on the target of 75% of patients being treated within 62 days and is currently under targeted intervention by </w:t>
            </w:r>
            <w:r>
              <w:rPr>
                <w:rFonts w:ascii="Arial" w:hAnsi="Arial" w:cs="Arial"/>
                <w:bCs/>
                <w:sz w:val="20"/>
                <w:szCs w:val="20"/>
              </w:rPr>
              <w:t>Welsh Government</w:t>
            </w:r>
            <w:r w:rsidRPr="00C10111">
              <w:rPr>
                <w:rFonts w:ascii="Arial" w:hAnsi="Arial" w:cs="Arial"/>
                <w:bCs/>
                <w:sz w:val="20"/>
                <w:szCs w:val="20"/>
              </w:rPr>
              <w:t xml:space="preserve"> to improve performance.  The </w:t>
            </w:r>
            <w:r>
              <w:rPr>
                <w:rFonts w:ascii="Arial" w:hAnsi="Arial" w:cs="Arial"/>
                <w:bCs/>
                <w:sz w:val="20"/>
                <w:szCs w:val="20"/>
              </w:rPr>
              <w:t xml:space="preserve">Health Board </w:t>
            </w:r>
            <w:r w:rsidRPr="00C10111">
              <w:rPr>
                <w:rFonts w:ascii="Arial" w:hAnsi="Arial" w:cs="Arial"/>
                <w:bCs/>
                <w:sz w:val="20"/>
                <w:szCs w:val="20"/>
              </w:rPr>
              <w:t>has been given an initial target of 60% to be delivered by the end of Dec-24, increasing to 70% by the end of March 2025</w:t>
            </w:r>
          </w:p>
        </w:tc>
        <w:tc>
          <w:tcPr>
            <w:tcW w:w="1053" w:type="dxa"/>
          </w:tcPr>
          <w:p w14:paraId="777C6E5D" w14:textId="77777777" w:rsidR="001B288F" w:rsidRPr="006728F2" w:rsidRDefault="001B288F" w:rsidP="00F83BC1">
            <w:pPr>
              <w:jc w:val="center"/>
              <w:rPr>
                <w:rFonts w:ascii="Arial" w:hAnsi="Arial" w:cs="Arial"/>
                <w:sz w:val="20"/>
                <w:szCs w:val="20"/>
              </w:rPr>
            </w:pPr>
            <w:r w:rsidRPr="006728F2">
              <w:rPr>
                <w:rFonts w:ascii="Arial" w:hAnsi="Arial" w:cs="Arial"/>
                <w:sz w:val="20"/>
                <w:szCs w:val="20"/>
              </w:rPr>
              <w:t>25</w:t>
            </w:r>
          </w:p>
        </w:tc>
        <w:tc>
          <w:tcPr>
            <w:tcW w:w="3857" w:type="dxa"/>
          </w:tcPr>
          <w:p w14:paraId="347A7FEE" w14:textId="60F28916" w:rsidR="001B288F" w:rsidRPr="003509D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8C728D">
              <w:rPr>
                <w:rFonts w:ascii="Arial" w:hAnsi="Arial" w:cs="Arial"/>
                <w:b/>
                <w:sz w:val="20"/>
                <w:szCs w:val="20"/>
              </w:rPr>
              <w:t>Chief Operating Officer</w:t>
            </w:r>
          </w:p>
          <w:p w14:paraId="68B4855E" w14:textId="77777777" w:rsidR="0077102A" w:rsidRDefault="0077102A" w:rsidP="001146EA">
            <w:pPr>
              <w:rPr>
                <w:rFonts w:ascii="Arial" w:hAnsi="Arial" w:cs="Arial"/>
                <w:color w:val="FF0000"/>
                <w:sz w:val="20"/>
                <w:szCs w:val="20"/>
              </w:rPr>
            </w:pPr>
          </w:p>
          <w:p w14:paraId="2D15D485" w14:textId="2574743E" w:rsidR="001146EA" w:rsidRDefault="001146EA" w:rsidP="001146EA">
            <w:pPr>
              <w:rPr>
                <w:rFonts w:ascii="Arial" w:hAnsi="Arial" w:cs="Arial"/>
                <w:sz w:val="20"/>
                <w:szCs w:val="20"/>
              </w:rPr>
            </w:pPr>
            <w:bookmarkStart w:id="0" w:name="_Hlk188260238"/>
            <w:r>
              <w:rPr>
                <w:rFonts w:ascii="Arial" w:hAnsi="Arial" w:cs="Arial"/>
                <w:sz w:val="20"/>
                <w:szCs w:val="20"/>
              </w:rPr>
              <w:t xml:space="preserve">The score remains unchanged </w:t>
            </w:r>
            <w:r w:rsidR="00E61EE8">
              <w:rPr>
                <w:rFonts w:ascii="Arial" w:hAnsi="Arial" w:cs="Arial"/>
                <w:sz w:val="20"/>
                <w:szCs w:val="20"/>
              </w:rPr>
              <w:t xml:space="preserve">currently. </w:t>
            </w:r>
          </w:p>
          <w:p w14:paraId="7F9C3FF8" w14:textId="1BF75C2B" w:rsidR="00E61EE8" w:rsidRDefault="00E61EE8" w:rsidP="001146EA">
            <w:pPr>
              <w:rPr>
                <w:rFonts w:ascii="Arial" w:hAnsi="Arial" w:cs="Arial"/>
                <w:sz w:val="20"/>
                <w:szCs w:val="20"/>
              </w:rPr>
            </w:pPr>
          </w:p>
          <w:bookmarkEnd w:id="0"/>
          <w:p w14:paraId="40C3EBD3" w14:textId="4746B897" w:rsidR="00A25690" w:rsidRDefault="00013CB1" w:rsidP="001146EA">
            <w:pPr>
              <w:rPr>
                <w:rFonts w:ascii="Arial" w:hAnsi="Arial" w:cs="Arial"/>
                <w:sz w:val="20"/>
                <w:szCs w:val="20"/>
              </w:rPr>
            </w:pPr>
            <w:r>
              <w:rPr>
                <w:rFonts w:ascii="Arial" w:hAnsi="Arial" w:cs="Arial"/>
                <w:sz w:val="20"/>
                <w:szCs w:val="20"/>
              </w:rPr>
              <w:t>Update (Mar 2025)</w:t>
            </w:r>
            <w:r w:rsidR="00A25690">
              <w:rPr>
                <w:rFonts w:ascii="Arial" w:hAnsi="Arial" w:cs="Arial"/>
                <w:sz w:val="20"/>
                <w:szCs w:val="20"/>
              </w:rPr>
              <w:t>:</w:t>
            </w:r>
          </w:p>
          <w:p w14:paraId="3D071393" w14:textId="0D1F9698" w:rsidR="000C090D" w:rsidRDefault="00013CB1" w:rsidP="00A25690">
            <w:pPr>
              <w:pStyle w:val="ListParagraph"/>
              <w:numPr>
                <w:ilvl w:val="0"/>
                <w:numId w:val="33"/>
              </w:numPr>
              <w:ind w:left="253" w:hanging="253"/>
              <w:rPr>
                <w:rFonts w:ascii="Arial" w:hAnsi="Arial" w:cs="Arial"/>
                <w:sz w:val="20"/>
                <w:szCs w:val="20"/>
              </w:rPr>
            </w:pPr>
            <w:r>
              <w:rPr>
                <w:rFonts w:ascii="Arial" w:hAnsi="Arial" w:cs="Arial"/>
                <w:sz w:val="20"/>
                <w:szCs w:val="20"/>
              </w:rPr>
              <w:t>Action completed:</w:t>
            </w:r>
            <w:r w:rsidRPr="00C10111">
              <w:rPr>
                <w:rFonts w:ascii="Arial" w:hAnsi="Arial" w:cs="Arial"/>
                <w:sz w:val="20"/>
                <w:szCs w:val="20"/>
              </w:rPr>
              <w:t xml:space="preserve"> </w:t>
            </w:r>
            <w:r w:rsidR="00E61EE8" w:rsidRPr="00C10111">
              <w:rPr>
                <w:rFonts w:ascii="Arial" w:hAnsi="Arial" w:cs="Arial"/>
                <w:sz w:val="20"/>
                <w:szCs w:val="20"/>
              </w:rPr>
              <w:t xml:space="preserve">Specific focus </w:t>
            </w:r>
            <w:r w:rsidR="00E61EE8">
              <w:rPr>
                <w:rFonts w:ascii="Arial" w:hAnsi="Arial" w:cs="Arial"/>
                <w:sz w:val="20"/>
                <w:szCs w:val="20"/>
              </w:rPr>
              <w:t xml:space="preserve">given to </w:t>
            </w:r>
            <w:r w:rsidR="00E61EE8" w:rsidRPr="00C10111">
              <w:rPr>
                <w:rFonts w:ascii="Arial" w:hAnsi="Arial" w:cs="Arial"/>
                <w:sz w:val="20"/>
                <w:szCs w:val="20"/>
              </w:rPr>
              <w:t>improvement in skin cancer performance</w:t>
            </w:r>
            <w:r w:rsidR="000C090D" w:rsidRPr="000C090D">
              <w:rPr>
                <w:rFonts w:ascii="Arial" w:hAnsi="Arial" w:cs="Arial"/>
                <w:sz w:val="20"/>
                <w:szCs w:val="20"/>
              </w:rPr>
              <w:t>.</w:t>
            </w:r>
          </w:p>
          <w:p w14:paraId="0294849F" w14:textId="40D1D8CD" w:rsidR="000C090D" w:rsidRDefault="000C090D" w:rsidP="001146EA">
            <w:pPr>
              <w:rPr>
                <w:rFonts w:ascii="Arial" w:hAnsi="Arial" w:cs="Arial"/>
                <w:sz w:val="20"/>
                <w:szCs w:val="20"/>
              </w:rPr>
            </w:pPr>
          </w:p>
          <w:p w14:paraId="0ED9428B" w14:textId="55379E77" w:rsidR="00C10111" w:rsidRDefault="00C10111" w:rsidP="00C10111">
            <w:pPr>
              <w:rPr>
                <w:rFonts w:ascii="Arial" w:hAnsi="Arial" w:cs="Arial"/>
                <w:sz w:val="20"/>
                <w:szCs w:val="20"/>
              </w:rPr>
            </w:pPr>
            <w:r>
              <w:rPr>
                <w:rFonts w:ascii="Arial" w:hAnsi="Arial" w:cs="Arial"/>
                <w:sz w:val="20"/>
                <w:szCs w:val="20"/>
              </w:rPr>
              <w:t>Actions</w:t>
            </w:r>
            <w:r w:rsidR="00A25690">
              <w:rPr>
                <w:rFonts w:ascii="Arial" w:hAnsi="Arial" w:cs="Arial"/>
                <w:sz w:val="20"/>
                <w:szCs w:val="20"/>
              </w:rPr>
              <w:t xml:space="preserve"> </w:t>
            </w:r>
            <w:r w:rsidR="00CB43CB">
              <w:rPr>
                <w:rFonts w:ascii="Arial" w:hAnsi="Arial" w:cs="Arial"/>
                <w:sz w:val="20"/>
                <w:szCs w:val="20"/>
              </w:rPr>
              <w:t>ongoing</w:t>
            </w:r>
            <w:r>
              <w:rPr>
                <w:rFonts w:ascii="Arial" w:hAnsi="Arial" w:cs="Arial"/>
                <w:sz w:val="20"/>
                <w:szCs w:val="20"/>
              </w:rPr>
              <w:t>:</w:t>
            </w:r>
          </w:p>
          <w:p w14:paraId="2CD68931" w14:textId="36DECF3C" w:rsidR="007C2B58" w:rsidRDefault="007C2B58" w:rsidP="00E61EE8">
            <w:pPr>
              <w:pStyle w:val="ListParagraph"/>
              <w:numPr>
                <w:ilvl w:val="0"/>
                <w:numId w:val="33"/>
              </w:numPr>
              <w:ind w:left="253" w:hanging="253"/>
              <w:rPr>
                <w:rFonts w:ascii="Arial" w:hAnsi="Arial" w:cs="Arial"/>
                <w:sz w:val="20"/>
                <w:szCs w:val="20"/>
              </w:rPr>
            </w:pPr>
            <w:r w:rsidRPr="00C10111">
              <w:rPr>
                <w:rFonts w:ascii="Arial" w:hAnsi="Arial" w:cs="Arial"/>
                <w:sz w:val="20"/>
                <w:szCs w:val="20"/>
              </w:rPr>
              <w:t xml:space="preserve">Cancer Performance </w:t>
            </w:r>
            <w:r w:rsidR="00C10111">
              <w:rPr>
                <w:rFonts w:ascii="Arial" w:hAnsi="Arial" w:cs="Arial"/>
                <w:sz w:val="20"/>
                <w:szCs w:val="20"/>
              </w:rPr>
              <w:t xml:space="preserve">&amp; Information </w:t>
            </w:r>
            <w:r w:rsidRPr="00C10111">
              <w:rPr>
                <w:rFonts w:ascii="Arial" w:hAnsi="Arial" w:cs="Arial"/>
                <w:sz w:val="20"/>
                <w:szCs w:val="20"/>
              </w:rPr>
              <w:t xml:space="preserve">Group to monitor improvement trajectories for both cancer backlog and </w:t>
            </w:r>
            <w:r w:rsidR="00E61EE8">
              <w:rPr>
                <w:rFonts w:ascii="Arial" w:hAnsi="Arial" w:cs="Arial"/>
                <w:sz w:val="20"/>
                <w:szCs w:val="20"/>
              </w:rPr>
              <w:t>Suspected Cancer Pathway</w:t>
            </w:r>
            <w:r w:rsidRPr="00C10111">
              <w:rPr>
                <w:rFonts w:ascii="Arial" w:hAnsi="Arial" w:cs="Arial"/>
                <w:sz w:val="20"/>
                <w:szCs w:val="20"/>
              </w:rPr>
              <w:t xml:space="preserve"> performance on a monthly basis. (31/</w:t>
            </w:r>
            <w:r w:rsidR="00C10111">
              <w:rPr>
                <w:rFonts w:ascii="Arial" w:hAnsi="Arial" w:cs="Arial"/>
                <w:sz w:val="20"/>
                <w:szCs w:val="20"/>
              </w:rPr>
              <w:t>03</w:t>
            </w:r>
            <w:r w:rsidRPr="00C10111">
              <w:rPr>
                <w:rFonts w:ascii="Arial" w:hAnsi="Arial" w:cs="Arial"/>
                <w:sz w:val="20"/>
                <w:szCs w:val="20"/>
              </w:rPr>
              <w:t>/202</w:t>
            </w:r>
            <w:r w:rsidR="00C10111">
              <w:rPr>
                <w:rFonts w:ascii="Arial" w:hAnsi="Arial" w:cs="Arial"/>
                <w:sz w:val="20"/>
                <w:szCs w:val="20"/>
              </w:rPr>
              <w:t>5</w:t>
            </w:r>
            <w:r w:rsidRPr="00C10111">
              <w:rPr>
                <w:rFonts w:ascii="Arial" w:hAnsi="Arial" w:cs="Arial"/>
                <w:sz w:val="20"/>
                <w:szCs w:val="20"/>
              </w:rPr>
              <w:t>)</w:t>
            </w:r>
          </w:p>
          <w:p w14:paraId="496D8749" w14:textId="2842FC51" w:rsidR="00E61EE8" w:rsidRPr="00E61EE8" w:rsidRDefault="00E61EE8" w:rsidP="00E61EE8">
            <w:pPr>
              <w:rPr>
                <w:rFonts w:ascii="Arial" w:hAnsi="Arial" w:cs="Arial"/>
                <w:sz w:val="20"/>
                <w:szCs w:val="20"/>
              </w:rPr>
            </w:pPr>
          </w:p>
        </w:tc>
      </w:tr>
      <w:tr w:rsidR="00685032" w:rsidRPr="009C50AE" w14:paraId="4B35208F" w14:textId="77777777" w:rsidTr="00685032">
        <w:tc>
          <w:tcPr>
            <w:tcW w:w="988" w:type="dxa"/>
          </w:tcPr>
          <w:p w14:paraId="5A8898BA" w14:textId="6B78D8A3" w:rsidR="00685032" w:rsidRDefault="00685032" w:rsidP="00685032">
            <w:pPr>
              <w:jc w:val="center"/>
              <w:rPr>
                <w:rFonts w:ascii="Arial" w:hAnsi="Arial" w:cs="Arial"/>
                <w:sz w:val="20"/>
                <w:szCs w:val="20"/>
              </w:rPr>
            </w:pPr>
            <w:r>
              <w:rPr>
                <w:rFonts w:ascii="Arial" w:hAnsi="Arial" w:cs="Arial"/>
                <w:sz w:val="20"/>
                <w:szCs w:val="20"/>
              </w:rPr>
              <w:t>52</w:t>
            </w:r>
          </w:p>
          <w:p w14:paraId="6655FABC" w14:textId="4557FAC6" w:rsidR="00685032" w:rsidRPr="006728F2" w:rsidRDefault="00685032" w:rsidP="00685032">
            <w:pPr>
              <w:jc w:val="center"/>
              <w:rPr>
                <w:rFonts w:ascii="Arial" w:hAnsi="Arial" w:cs="Arial"/>
                <w:sz w:val="20"/>
                <w:szCs w:val="20"/>
              </w:rPr>
            </w:pPr>
            <w:r>
              <w:rPr>
                <w:rFonts w:ascii="Arial" w:hAnsi="Arial" w:cs="Arial"/>
                <w:sz w:val="20"/>
                <w:szCs w:val="20"/>
              </w:rPr>
              <w:t>(1763)</w:t>
            </w:r>
          </w:p>
        </w:tc>
        <w:tc>
          <w:tcPr>
            <w:tcW w:w="3118" w:type="dxa"/>
          </w:tcPr>
          <w:p w14:paraId="5B3C6AA6" w14:textId="366BD58C" w:rsidR="00685032" w:rsidRDefault="00685032" w:rsidP="00685032">
            <w:pPr>
              <w:rPr>
                <w:rFonts w:ascii="Arial" w:hAnsi="Arial" w:cs="Arial"/>
                <w:b/>
                <w:sz w:val="20"/>
                <w:szCs w:val="20"/>
              </w:rPr>
            </w:pPr>
            <w:r>
              <w:rPr>
                <w:rFonts w:ascii="Arial" w:hAnsi="Arial" w:cs="Arial"/>
                <w:b/>
                <w:sz w:val="20"/>
                <w:szCs w:val="20"/>
              </w:rPr>
              <w:t>Impact Assessment</w:t>
            </w:r>
            <w:r w:rsidR="00C10111">
              <w:rPr>
                <w:rFonts w:ascii="Arial" w:hAnsi="Arial" w:cs="Arial"/>
                <w:b/>
                <w:sz w:val="20"/>
                <w:szCs w:val="20"/>
              </w:rPr>
              <w:t xml:space="preserve"> Requirements</w:t>
            </w:r>
          </w:p>
          <w:p w14:paraId="0B80DFA2" w14:textId="3CDE91EB" w:rsidR="00685032" w:rsidRPr="006728F2" w:rsidRDefault="00685032" w:rsidP="00685032">
            <w:pPr>
              <w:rPr>
                <w:rFonts w:ascii="Arial" w:hAnsi="Arial" w:cs="Arial"/>
                <w:b/>
                <w:sz w:val="20"/>
                <w:szCs w:val="20"/>
              </w:rPr>
            </w:pPr>
            <w:r w:rsidRPr="00187FF2">
              <w:rPr>
                <w:rFonts w:ascii="Arial" w:hAnsi="Arial" w:cs="Arial"/>
                <w:sz w:val="20"/>
                <w:szCs w:val="20"/>
              </w:rPr>
              <w:t>The Health Board does not have sufficient skills &amp; resource in place to undertake</w:t>
            </w:r>
            <w:r w:rsidR="007C2B58">
              <w:rPr>
                <w:rFonts w:ascii="Arial" w:hAnsi="Arial" w:cs="Arial"/>
                <w:sz w:val="20"/>
                <w:szCs w:val="20"/>
              </w:rPr>
              <w:t xml:space="preserve"> integrated equality</w:t>
            </w:r>
            <w:r w:rsidRPr="00187FF2">
              <w:rPr>
                <w:rFonts w:ascii="Arial" w:hAnsi="Arial" w:cs="Arial"/>
                <w:sz w:val="20"/>
                <w:szCs w:val="20"/>
              </w:rPr>
              <w:t xml:space="preserve"> impact assessments in line with strategic service change and policy development.</w:t>
            </w:r>
          </w:p>
        </w:tc>
        <w:tc>
          <w:tcPr>
            <w:tcW w:w="1053" w:type="dxa"/>
          </w:tcPr>
          <w:p w14:paraId="6A0FFB74" w14:textId="6F3C5860" w:rsidR="00685032" w:rsidRPr="006728F2" w:rsidRDefault="00685032" w:rsidP="00C10111">
            <w:pPr>
              <w:jc w:val="center"/>
              <w:rPr>
                <w:rFonts w:ascii="Arial" w:hAnsi="Arial" w:cs="Arial"/>
                <w:sz w:val="20"/>
                <w:szCs w:val="20"/>
              </w:rPr>
            </w:pPr>
            <w:r>
              <w:rPr>
                <w:rFonts w:ascii="Arial" w:hAnsi="Arial" w:cs="Arial"/>
                <w:sz w:val="20"/>
                <w:szCs w:val="20"/>
              </w:rPr>
              <w:t>16</w:t>
            </w:r>
          </w:p>
        </w:tc>
        <w:tc>
          <w:tcPr>
            <w:tcW w:w="3857" w:type="dxa"/>
          </w:tcPr>
          <w:p w14:paraId="3D5C3A84" w14:textId="77777777" w:rsidR="00685032" w:rsidRDefault="00685032" w:rsidP="00685032">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Pr>
                <w:rFonts w:ascii="Arial" w:hAnsi="Arial" w:cs="Arial"/>
                <w:b/>
                <w:sz w:val="20"/>
                <w:szCs w:val="20"/>
              </w:rPr>
              <w:t>Director of Insight Communications &amp; Engagement</w:t>
            </w:r>
          </w:p>
          <w:p w14:paraId="163DBECF" w14:textId="451D523B" w:rsidR="00685032" w:rsidRDefault="00685032" w:rsidP="00685032">
            <w:pPr>
              <w:rPr>
                <w:rFonts w:ascii="Arial" w:hAnsi="Arial" w:cs="Arial"/>
                <w:sz w:val="20"/>
                <w:szCs w:val="20"/>
              </w:rPr>
            </w:pPr>
          </w:p>
          <w:p w14:paraId="76EF2922" w14:textId="486B817F" w:rsidR="00C10111" w:rsidRDefault="00C10111" w:rsidP="00685032">
            <w:pPr>
              <w:rPr>
                <w:rFonts w:ascii="Arial" w:hAnsi="Arial" w:cs="Arial"/>
                <w:sz w:val="20"/>
                <w:szCs w:val="20"/>
              </w:rPr>
            </w:pPr>
            <w:r>
              <w:rPr>
                <w:rFonts w:ascii="Arial" w:hAnsi="Arial" w:cs="Arial"/>
                <w:sz w:val="20"/>
                <w:szCs w:val="20"/>
              </w:rPr>
              <w:t>The score remains unchanged currently.</w:t>
            </w:r>
          </w:p>
          <w:p w14:paraId="279961A2" w14:textId="3F9603CF" w:rsidR="00C10111" w:rsidRDefault="00C10111" w:rsidP="00685032">
            <w:pPr>
              <w:rPr>
                <w:rFonts w:ascii="Arial" w:hAnsi="Arial" w:cs="Arial"/>
                <w:sz w:val="20"/>
                <w:szCs w:val="20"/>
              </w:rPr>
            </w:pPr>
          </w:p>
          <w:p w14:paraId="791CFCA1" w14:textId="30A170EC" w:rsidR="00CB43CB" w:rsidRDefault="00CB43CB" w:rsidP="00685032">
            <w:pPr>
              <w:rPr>
                <w:rFonts w:ascii="Arial" w:hAnsi="Arial" w:cs="Arial"/>
                <w:sz w:val="20"/>
                <w:szCs w:val="20"/>
              </w:rPr>
            </w:pPr>
            <w:r>
              <w:rPr>
                <w:rFonts w:ascii="Arial" w:hAnsi="Arial" w:cs="Arial"/>
                <w:sz w:val="20"/>
                <w:szCs w:val="20"/>
              </w:rPr>
              <w:t>Update (</w:t>
            </w:r>
            <w:r w:rsidR="00F83479">
              <w:rPr>
                <w:rFonts w:ascii="Arial" w:hAnsi="Arial" w:cs="Arial"/>
                <w:sz w:val="20"/>
                <w:szCs w:val="20"/>
              </w:rPr>
              <w:t>Mar 2025</w:t>
            </w:r>
            <w:r>
              <w:rPr>
                <w:rFonts w:ascii="Arial" w:hAnsi="Arial" w:cs="Arial"/>
                <w:sz w:val="20"/>
                <w:szCs w:val="20"/>
              </w:rPr>
              <w:t>):</w:t>
            </w:r>
          </w:p>
          <w:p w14:paraId="10E8894A" w14:textId="72F3F44C" w:rsidR="00C10111" w:rsidRDefault="00F83479" w:rsidP="00685032">
            <w:pPr>
              <w:rPr>
                <w:rFonts w:ascii="Arial" w:hAnsi="Arial" w:cs="Arial"/>
                <w:sz w:val="20"/>
                <w:szCs w:val="20"/>
              </w:rPr>
            </w:pPr>
            <w:r w:rsidRPr="00F83479">
              <w:rPr>
                <w:rFonts w:ascii="Arial" w:hAnsi="Arial" w:cs="Arial"/>
                <w:sz w:val="20"/>
                <w:szCs w:val="20"/>
              </w:rPr>
              <w:t>There has been no increase in the capacity for engagement or impact assessment</w:t>
            </w:r>
            <w:r>
              <w:rPr>
                <w:rFonts w:ascii="Arial" w:hAnsi="Arial" w:cs="Arial"/>
                <w:sz w:val="20"/>
                <w:szCs w:val="20"/>
              </w:rPr>
              <w:t>.</w:t>
            </w:r>
            <w:r w:rsidRPr="00F83479">
              <w:rPr>
                <w:rFonts w:ascii="Arial" w:hAnsi="Arial" w:cs="Arial"/>
                <w:sz w:val="20"/>
                <w:szCs w:val="20"/>
              </w:rPr>
              <w:t xml:space="preserve"> </w:t>
            </w:r>
            <w:r>
              <w:rPr>
                <w:rFonts w:ascii="Arial" w:hAnsi="Arial" w:cs="Arial"/>
                <w:sz w:val="20"/>
                <w:szCs w:val="20"/>
              </w:rPr>
              <w:t xml:space="preserve">There is </w:t>
            </w:r>
            <w:r w:rsidRPr="00F83479">
              <w:rPr>
                <w:rFonts w:ascii="Arial" w:hAnsi="Arial" w:cs="Arial"/>
                <w:sz w:val="20"/>
                <w:szCs w:val="20"/>
              </w:rPr>
              <w:t xml:space="preserve">a Head of EDB </w:t>
            </w:r>
            <w:r w:rsidR="00013CB1">
              <w:rPr>
                <w:rFonts w:ascii="Arial" w:hAnsi="Arial" w:cs="Arial"/>
                <w:sz w:val="20"/>
                <w:szCs w:val="20"/>
              </w:rPr>
              <w:t xml:space="preserve">(Equality, Diversity &amp; Belonging) </w:t>
            </w:r>
            <w:r w:rsidRPr="00F83479">
              <w:rPr>
                <w:rFonts w:ascii="Arial" w:hAnsi="Arial" w:cs="Arial"/>
                <w:sz w:val="20"/>
                <w:szCs w:val="20"/>
              </w:rPr>
              <w:t xml:space="preserve">post funded </w:t>
            </w:r>
            <w:r w:rsidR="00013CB1">
              <w:rPr>
                <w:rFonts w:ascii="Arial" w:hAnsi="Arial" w:cs="Arial"/>
                <w:sz w:val="20"/>
                <w:szCs w:val="20"/>
              </w:rPr>
              <w:t xml:space="preserve">within </w:t>
            </w:r>
            <w:r w:rsidRPr="00F83479">
              <w:rPr>
                <w:rFonts w:ascii="Arial" w:hAnsi="Arial" w:cs="Arial"/>
                <w:sz w:val="20"/>
                <w:szCs w:val="20"/>
              </w:rPr>
              <w:t xml:space="preserve">budget and establishment but </w:t>
            </w:r>
            <w:r>
              <w:rPr>
                <w:rFonts w:ascii="Arial" w:hAnsi="Arial" w:cs="Arial"/>
                <w:sz w:val="20"/>
                <w:szCs w:val="20"/>
              </w:rPr>
              <w:t>not recruited to due to vacancy control.</w:t>
            </w:r>
          </w:p>
          <w:p w14:paraId="24095E64" w14:textId="1676E9E3" w:rsidR="00C10111" w:rsidRDefault="00C10111" w:rsidP="00685032">
            <w:pPr>
              <w:rPr>
                <w:rFonts w:ascii="Arial" w:hAnsi="Arial" w:cs="Arial"/>
                <w:sz w:val="20"/>
                <w:szCs w:val="20"/>
              </w:rPr>
            </w:pPr>
          </w:p>
          <w:p w14:paraId="0EAB8A04" w14:textId="52A91EFE" w:rsidR="007C2B58" w:rsidRDefault="007C2B58" w:rsidP="007C2B58">
            <w:pPr>
              <w:rPr>
                <w:rFonts w:ascii="Arial" w:hAnsi="Arial" w:cs="Arial"/>
                <w:sz w:val="20"/>
                <w:szCs w:val="20"/>
              </w:rPr>
            </w:pPr>
            <w:r>
              <w:rPr>
                <w:rFonts w:ascii="Arial" w:hAnsi="Arial" w:cs="Arial"/>
                <w:sz w:val="20"/>
                <w:szCs w:val="20"/>
              </w:rPr>
              <w:t>Action targets refreshed:</w:t>
            </w:r>
          </w:p>
          <w:p w14:paraId="744BAB40" w14:textId="018388F4"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Appoint Head of ED</w:t>
            </w:r>
            <w:r w:rsidR="00F83479">
              <w:rPr>
                <w:rFonts w:ascii="Arial" w:hAnsi="Arial" w:cs="Arial"/>
                <w:sz w:val="20"/>
                <w:szCs w:val="20"/>
              </w:rPr>
              <w:t>B</w:t>
            </w:r>
            <w:r>
              <w:rPr>
                <w:rFonts w:ascii="Arial" w:hAnsi="Arial" w:cs="Arial"/>
                <w:sz w:val="20"/>
                <w:szCs w:val="20"/>
              </w:rPr>
              <w:t xml:space="preserve">. </w:t>
            </w:r>
            <w:r w:rsidRPr="007C2B58">
              <w:rPr>
                <w:rFonts w:ascii="Arial" w:hAnsi="Arial" w:cs="Arial"/>
                <w:sz w:val="20"/>
                <w:szCs w:val="20"/>
              </w:rPr>
              <w:t>Delayed due to vacancy suspension</w:t>
            </w:r>
            <w:r>
              <w:rPr>
                <w:rFonts w:ascii="Arial" w:hAnsi="Arial" w:cs="Arial"/>
                <w:sz w:val="20"/>
                <w:szCs w:val="20"/>
              </w:rPr>
              <w:t xml:space="preserve"> (</w:t>
            </w:r>
            <w:r w:rsidR="00C10111">
              <w:rPr>
                <w:rFonts w:ascii="Arial" w:hAnsi="Arial" w:cs="Arial"/>
                <w:sz w:val="20"/>
                <w:szCs w:val="20"/>
              </w:rPr>
              <w:t>01/04/2025</w:t>
            </w:r>
            <w:r>
              <w:rPr>
                <w:rFonts w:ascii="Arial" w:hAnsi="Arial" w:cs="Arial"/>
                <w:sz w:val="20"/>
                <w:szCs w:val="20"/>
              </w:rPr>
              <w:t>)</w:t>
            </w:r>
          </w:p>
          <w:p w14:paraId="15F5A96B" w14:textId="1604AF69"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lastRenderedPageBreak/>
              <w:t>Review of the current process for developing Equality Impact Assessments around service change, engagement and consultation. Progress slowed as dela</w:t>
            </w:r>
            <w:r>
              <w:rPr>
                <w:rFonts w:ascii="Arial" w:hAnsi="Arial" w:cs="Arial"/>
                <w:sz w:val="20"/>
                <w:szCs w:val="20"/>
              </w:rPr>
              <w:t>y in recruitment of Head of ED</w:t>
            </w:r>
            <w:r w:rsidR="00F83479">
              <w:rPr>
                <w:rFonts w:ascii="Arial" w:hAnsi="Arial" w:cs="Arial"/>
                <w:sz w:val="20"/>
                <w:szCs w:val="20"/>
              </w:rPr>
              <w:t>B</w:t>
            </w:r>
            <w:r>
              <w:rPr>
                <w:rFonts w:ascii="Arial" w:hAnsi="Arial" w:cs="Arial"/>
                <w:sz w:val="20"/>
                <w:szCs w:val="20"/>
              </w:rPr>
              <w:t>. (</w:t>
            </w:r>
            <w:r w:rsidRPr="007C2B58">
              <w:rPr>
                <w:rFonts w:ascii="Arial" w:hAnsi="Arial" w:cs="Arial"/>
                <w:sz w:val="20"/>
                <w:szCs w:val="20"/>
              </w:rPr>
              <w:t>31/0</w:t>
            </w:r>
            <w:r w:rsidR="00F83479">
              <w:rPr>
                <w:rFonts w:ascii="Arial" w:hAnsi="Arial" w:cs="Arial"/>
                <w:sz w:val="20"/>
                <w:szCs w:val="20"/>
              </w:rPr>
              <w:t>3</w:t>
            </w:r>
            <w:r w:rsidRPr="007C2B58">
              <w:rPr>
                <w:rFonts w:ascii="Arial" w:hAnsi="Arial" w:cs="Arial"/>
                <w:sz w:val="20"/>
                <w:szCs w:val="20"/>
              </w:rPr>
              <w:t>/2025</w:t>
            </w:r>
            <w:r>
              <w:rPr>
                <w:rFonts w:ascii="Arial" w:hAnsi="Arial" w:cs="Arial"/>
                <w:sz w:val="20"/>
                <w:szCs w:val="20"/>
              </w:rPr>
              <w:t>)</w:t>
            </w:r>
          </w:p>
          <w:p w14:paraId="3C88527A" w14:textId="40ECFB4A" w:rsidR="007C2B58" w:rsidRP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Robust policies and processes to be in place for Impact Assessment going forward.</w:t>
            </w:r>
            <w:r>
              <w:rPr>
                <w:rFonts w:ascii="Arial" w:hAnsi="Arial" w:cs="Arial"/>
                <w:sz w:val="20"/>
                <w:szCs w:val="20"/>
              </w:rPr>
              <w:t xml:space="preserve"> (</w:t>
            </w:r>
            <w:r w:rsidRPr="007C2B58">
              <w:rPr>
                <w:rFonts w:ascii="Arial" w:hAnsi="Arial" w:cs="Arial"/>
                <w:sz w:val="20"/>
                <w:szCs w:val="20"/>
              </w:rPr>
              <w:t>3</w:t>
            </w:r>
            <w:r w:rsidR="00C10111">
              <w:rPr>
                <w:rFonts w:ascii="Arial" w:hAnsi="Arial" w:cs="Arial"/>
                <w:sz w:val="20"/>
                <w:szCs w:val="20"/>
              </w:rPr>
              <w:t>1</w:t>
            </w:r>
            <w:r w:rsidRPr="007C2B58">
              <w:rPr>
                <w:rFonts w:ascii="Arial" w:hAnsi="Arial" w:cs="Arial"/>
                <w:sz w:val="20"/>
                <w:szCs w:val="20"/>
              </w:rPr>
              <w:t>/03/2025</w:t>
            </w:r>
            <w:r>
              <w:rPr>
                <w:rFonts w:ascii="Arial" w:hAnsi="Arial" w:cs="Arial"/>
                <w:sz w:val="20"/>
                <w:szCs w:val="20"/>
              </w:rPr>
              <w:t>)</w:t>
            </w:r>
          </w:p>
          <w:p w14:paraId="3D16C553" w14:textId="3679AE5F" w:rsidR="007C2B58" w:rsidRDefault="007C2B58" w:rsidP="00F846DB">
            <w:pPr>
              <w:pStyle w:val="ListParagraph"/>
              <w:numPr>
                <w:ilvl w:val="0"/>
                <w:numId w:val="33"/>
              </w:numPr>
              <w:ind w:left="253" w:hanging="253"/>
              <w:rPr>
                <w:rFonts w:ascii="Arial" w:hAnsi="Arial" w:cs="Arial"/>
                <w:sz w:val="20"/>
                <w:szCs w:val="20"/>
              </w:rPr>
            </w:pPr>
            <w:r w:rsidRPr="007C2B58">
              <w:rPr>
                <w:rFonts w:ascii="Arial" w:hAnsi="Arial" w:cs="Arial"/>
                <w:sz w:val="20"/>
                <w:szCs w:val="20"/>
              </w:rPr>
              <w:t>Roll out Impact Assessme</w:t>
            </w:r>
            <w:r>
              <w:rPr>
                <w:rFonts w:ascii="Arial" w:hAnsi="Arial" w:cs="Arial"/>
                <w:sz w:val="20"/>
                <w:szCs w:val="20"/>
              </w:rPr>
              <w:t>nt process across organisation. (</w:t>
            </w:r>
            <w:r w:rsidRPr="007C2B58">
              <w:rPr>
                <w:rFonts w:ascii="Arial" w:hAnsi="Arial" w:cs="Arial"/>
                <w:sz w:val="20"/>
                <w:szCs w:val="20"/>
              </w:rPr>
              <w:t>30/06/2025</w:t>
            </w:r>
            <w:r>
              <w:rPr>
                <w:rFonts w:ascii="Arial" w:hAnsi="Arial" w:cs="Arial"/>
                <w:sz w:val="20"/>
                <w:szCs w:val="20"/>
              </w:rPr>
              <w:t>)</w:t>
            </w:r>
          </w:p>
          <w:p w14:paraId="022E746D" w14:textId="01860CF3" w:rsidR="007C2B58" w:rsidRDefault="007C2B58" w:rsidP="007C2B58">
            <w:pPr>
              <w:rPr>
                <w:rFonts w:ascii="Arial" w:hAnsi="Arial" w:cs="Arial"/>
                <w:b/>
                <w:sz w:val="20"/>
                <w:szCs w:val="20"/>
              </w:rPr>
            </w:pPr>
          </w:p>
        </w:tc>
      </w:tr>
      <w:tr w:rsidR="00685032" w:rsidRPr="009C50AE" w14:paraId="018D8150" w14:textId="77777777" w:rsidTr="00685032">
        <w:tc>
          <w:tcPr>
            <w:tcW w:w="988" w:type="dxa"/>
          </w:tcPr>
          <w:p w14:paraId="1C7CE82A" w14:textId="77777777" w:rsidR="00685032" w:rsidRDefault="00685032" w:rsidP="00685032">
            <w:pPr>
              <w:jc w:val="center"/>
              <w:rPr>
                <w:rFonts w:ascii="Arial" w:hAnsi="Arial" w:cs="Arial"/>
                <w:sz w:val="20"/>
                <w:szCs w:val="20"/>
              </w:rPr>
            </w:pPr>
            <w:r>
              <w:rPr>
                <w:rFonts w:ascii="Arial" w:hAnsi="Arial" w:cs="Arial"/>
                <w:sz w:val="20"/>
                <w:szCs w:val="20"/>
              </w:rPr>
              <w:lastRenderedPageBreak/>
              <w:t>92</w:t>
            </w:r>
          </w:p>
          <w:p w14:paraId="235391F4" w14:textId="0F1A6E0B" w:rsidR="00685032" w:rsidRDefault="00685032" w:rsidP="00685032">
            <w:pPr>
              <w:jc w:val="center"/>
              <w:rPr>
                <w:rFonts w:ascii="Arial" w:hAnsi="Arial" w:cs="Arial"/>
                <w:sz w:val="20"/>
                <w:szCs w:val="20"/>
              </w:rPr>
            </w:pPr>
            <w:r>
              <w:rPr>
                <w:rFonts w:ascii="Arial" w:hAnsi="Arial" w:cs="Arial"/>
                <w:sz w:val="20"/>
                <w:szCs w:val="20"/>
              </w:rPr>
              <w:t>(3444)</w:t>
            </w:r>
          </w:p>
        </w:tc>
        <w:tc>
          <w:tcPr>
            <w:tcW w:w="3118" w:type="dxa"/>
          </w:tcPr>
          <w:p w14:paraId="5B14C486" w14:textId="491C60C4" w:rsidR="00685032" w:rsidRPr="004C2E50" w:rsidRDefault="00D32C8E" w:rsidP="00685032">
            <w:pPr>
              <w:rPr>
                <w:rFonts w:ascii="Arial" w:hAnsi="Arial" w:cs="Arial"/>
                <w:b/>
                <w:sz w:val="20"/>
                <w:szCs w:val="20"/>
              </w:rPr>
            </w:pPr>
            <w:r>
              <w:rPr>
                <w:rFonts w:ascii="Arial" w:hAnsi="Arial" w:cs="Arial"/>
                <w:b/>
                <w:sz w:val="20"/>
                <w:szCs w:val="20"/>
              </w:rPr>
              <w:t xml:space="preserve">Forecast </w:t>
            </w:r>
            <w:r w:rsidR="00685032" w:rsidRPr="004C2E50">
              <w:rPr>
                <w:rFonts w:ascii="Arial" w:hAnsi="Arial" w:cs="Arial"/>
                <w:b/>
                <w:sz w:val="20"/>
                <w:szCs w:val="20"/>
              </w:rPr>
              <w:t xml:space="preserve">Deficit </w:t>
            </w:r>
          </w:p>
          <w:p w14:paraId="5812FE4E" w14:textId="5226BF30" w:rsidR="00685032" w:rsidRPr="004C2E50" w:rsidRDefault="00C10111" w:rsidP="00685032">
            <w:pPr>
              <w:rPr>
                <w:rFonts w:ascii="Arial" w:hAnsi="Arial" w:cs="Arial"/>
                <w:sz w:val="20"/>
                <w:szCs w:val="20"/>
              </w:rPr>
            </w:pPr>
            <w:r w:rsidRPr="00C10111">
              <w:rPr>
                <w:rFonts w:ascii="Arial" w:hAnsi="Arial" w:cs="Arial"/>
                <w:sz w:val="20"/>
                <w:szCs w:val="20"/>
              </w:rPr>
              <w:t>Forecast deficit is not met due to (1) insufficient progress on run rate reduction, (2) the extended saving targets required across all areas to meet the financial assessment submitted to WG on 26th September are not achieved, and (3) 30 other risks within the financial assessment are not mitigated.</w:t>
            </w:r>
          </w:p>
        </w:tc>
        <w:tc>
          <w:tcPr>
            <w:tcW w:w="1053" w:type="dxa"/>
          </w:tcPr>
          <w:p w14:paraId="6BB2DDCF" w14:textId="1594F1A7" w:rsidR="001146EA" w:rsidRPr="006728F2" w:rsidRDefault="001146EA" w:rsidP="00C10111">
            <w:pPr>
              <w:jc w:val="center"/>
              <w:rPr>
                <w:rFonts w:ascii="Arial" w:hAnsi="Arial" w:cs="Arial"/>
                <w:sz w:val="20"/>
                <w:szCs w:val="20"/>
              </w:rPr>
            </w:pPr>
            <w:r>
              <w:rPr>
                <w:rFonts w:ascii="Arial" w:hAnsi="Arial" w:cs="Arial"/>
                <w:sz w:val="20"/>
                <w:szCs w:val="20"/>
              </w:rPr>
              <w:t>25</w:t>
            </w:r>
          </w:p>
        </w:tc>
        <w:tc>
          <w:tcPr>
            <w:tcW w:w="3857" w:type="dxa"/>
          </w:tcPr>
          <w:p w14:paraId="754B8243" w14:textId="6C481E20" w:rsidR="00685032" w:rsidRDefault="00685032" w:rsidP="00685032">
            <w:pPr>
              <w:rPr>
                <w:rFonts w:ascii="Arial" w:hAnsi="Arial" w:cs="Arial"/>
                <w:sz w:val="20"/>
                <w:szCs w:val="20"/>
              </w:rPr>
            </w:pPr>
            <w:r>
              <w:rPr>
                <w:rFonts w:ascii="Arial" w:hAnsi="Arial" w:cs="Arial"/>
                <w:b/>
                <w:sz w:val="20"/>
                <w:szCs w:val="20"/>
              </w:rPr>
              <w:t xml:space="preserve">Lead: </w:t>
            </w:r>
            <w:r w:rsidRPr="00336C46">
              <w:rPr>
                <w:rFonts w:ascii="Arial" w:hAnsi="Arial" w:cs="Arial"/>
                <w:b/>
                <w:sz w:val="20"/>
                <w:szCs w:val="20"/>
              </w:rPr>
              <w:t>Executive Director of Finance &amp; Performance</w:t>
            </w:r>
          </w:p>
          <w:p w14:paraId="7E93083A" w14:textId="355E9C10" w:rsidR="00685032" w:rsidRDefault="00685032" w:rsidP="00685032">
            <w:pPr>
              <w:rPr>
                <w:rFonts w:ascii="Arial" w:hAnsi="Arial" w:cs="Arial"/>
                <w:sz w:val="20"/>
                <w:szCs w:val="20"/>
              </w:rPr>
            </w:pPr>
          </w:p>
          <w:p w14:paraId="6F1BF11C" w14:textId="77777777" w:rsidR="00CB43CB" w:rsidRDefault="00CB43CB" w:rsidP="00CB43CB">
            <w:pPr>
              <w:rPr>
                <w:rFonts w:ascii="Arial" w:hAnsi="Arial" w:cs="Arial"/>
                <w:sz w:val="20"/>
                <w:szCs w:val="20"/>
              </w:rPr>
            </w:pPr>
            <w:r>
              <w:rPr>
                <w:rFonts w:ascii="Arial" w:hAnsi="Arial" w:cs="Arial"/>
                <w:sz w:val="20"/>
                <w:szCs w:val="20"/>
              </w:rPr>
              <w:t>The score remains unchanged currently.</w:t>
            </w:r>
          </w:p>
          <w:p w14:paraId="0995ECDB" w14:textId="57AC3545" w:rsidR="00CB43CB" w:rsidRDefault="00CB43CB" w:rsidP="00685032">
            <w:pPr>
              <w:rPr>
                <w:rFonts w:ascii="Arial" w:hAnsi="Arial" w:cs="Arial"/>
                <w:sz w:val="20"/>
                <w:szCs w:val="20"/>
              </w:rPr>
            </w:pPr>
          </w:p>
          <w:p w14:paraId="04847C40" w14:textId="7600DF8B" w:rsidR="00CB43CB" w:rsidRDefault="00CB43CB" w:rsidP="00685032">
            <w:pPr>
              <w:rPr>
                <w:rFonts w:ascii="Arial" w:hAnsi="Arial" w:cs="Arial"/>
                <w:sz w:val="20"/>
                <w:szCs w:val="20"/>
              </w:rPr>
            </w:pPr>
            <w:r>
              <w:rPr>
                <w:rFonts w:ascii="Arial" w:hAnsi="Arial" w:cs="Arial"/>
                <w:sz w:val="20"/>
                <w:szCs w:val="20"/>
              </w:rPr>
              <w:t>Update (</w:t>
            </w:r>
            <w:r w:rsidR="00F83479">
              <w:rPr>
                <w:rFonts w:ascii="Arial" w:hAnsi="Arial" w:cs="Arial"/>
                <w:sz w:val="20"/>
                <w:szCs w:val="20"/>
              </w:rPr>
              <w:t>Mar 2025</w:t>
            </w:r>
            <w:r>
              <w:rPr>
                <w:rFonts w:ascii="Arial" w:hAnsi="Arial" w:cs="Arial"/>
                <w:sz w:val="20"/>
                <w:szCs w:val="20"/>
              </w:rPr>
              <w:t>):</w:t>
            </w:r>
          </w:p>
          <w:p w14:paraId="4B28E160" w14:textId="73073F66" w:rsidR="00C10111" w:rsidRDefault="00F83479" w:rsidP="00685032">
            <w:pPr>
              <w:rPr>
                <w:rFonts w:ascii="Arial" w:hAnsi="Arial" w:cs="Arial"/>
                <w:sz w:val="20"/>
                <w:szCs w:val="20"/>
              </w:rPr>
            </w:pPr>
            <w:r>
              <w:rPr>
                <w:rFonts w:ascii="Arial" w:hAnsi="Arial" w:cs="Arial"/>
                <w:sz w:val="20"/>
                <w:szCs w:val="20"/>
              </w:rPr>
              <w:t xml:space="preserve">Actions have continued as before. A special Board meeting considered the actions to deliver the 2024/25 Financial Deficit Plan. </w:t>
            </w:r>
          </w:p>
          <w:p w14:paraId="0F9DADFC" w14:textId="0DAC93A9" w:rsidR="00C10111" w:rsidRDefault="00C10111" w:rsidP="00685032">
            <w:pPr>
              <w:rPr>
                <w:rFonts w:ascii="Arial" w:hAnsi="Arial" w:cs="Arial"/>
                <w:sz w:val="20"/>
                <w:szCs w:val="20"/>
              </w:rPr>
            </w:pPr>
          </w:p>
          <w:p w14:paraId="7F70428C" w14:textId="32EF9E14" w:rsidR="00566658" w:rsidRDefault="00347CBB" w:rsidP="00685032">
            <w:pPr>
              <w:rPr>
                <w:rFonts w:ascii="Arial" w:hAnsi="Arial" w:cs="Arial"/>
                <w:sz w:val="20"/>
                <w:szCs w:val="20"/>
              </w:rPr>
            </w:pPr>
            <w:r>
              <w:rPr>
                <w:rFonts w:ascii="Arial" w:hAnsi="Arial" w:cs="Arial"/>
                <w:sz w:val="20"/>
                <w:szCs w:val="20"/>
              </w:rPr>
              <w:t>Action</w:t>
            </w:r>
            <w:r w:rsidR="00EC37FE">
              <w:rPr>
                <w:rFonts w:ascii="Arial" w:hAnsi="Arial" w:cs="Arial"/>
                <w:sz w:val="20"/>
                <w:szCs w:val="20"/>
              </w:rPr>
              <w:t>s</w:t>
            </w:r>
            <w:r>
              <w:rPr>
                <w:rFonts w:ascii="Arial" w:hAnsi="Arial" w:cs="Arial"/>
                <w:sz w:val="20"/>
                <w:szCs w:val="20"/>
              </w:rPr>
              <w:t xml:space="preserve"> </w:t>
            </w:r>
            <w:r w:rsidR="00F83479">
              <w:rPr>
                <w:rFonts w:ascii="Arial" w:hAnsi="Arial" w:cs="Arial"/>
                <w:sz w:val="20"/>
                <w:szCs w:val="20"/>
              </w:rPr>
              <w:t>ongoing</w:t>
            </w:r>
            <w:r>
              <w:rPr>
                <w:rFonts w:ascii="Arial" w:hAnsi="Arial" w:cs="Arial"/>
                <w:sz w:val="20"/>
                <w:szCs w:val="20"/>
              </w:rPr>
              <w:t>:</w:t>
            </w:r>
          </w:p>
          <w:p w14:paraId="06038823" w14:textId="34288280" w:rsidR="00EE4C56" w:rsidRPr="00EE4C56" w:rsidRDefault="00EE4C56" w:rsidP="00EE4C56">
            <w:pPr>
              <w:pStyle w:val="ListParagraph"/>
              <w:numPr>
                <w:ilvl w:val="0"/>
                <w:numId w:val="33"/>
              </w:numPr>
              <w:ind w:left="253" w:hanging="253"/>
              <w:rPr>
                <w:rFonts w:ascii="Arial" w:hAnsi="Arial" w:cs="Arial"/>
                <w:sz w:val="20"/>
                <w:szCs w:val="20"/>
              </w:rPr>
            </w:pPr>
            <w:r w:rsidRPr="00EE4C56">
              <w:rPr>
                <w:rFonts w:ascii="Arial" w:hAnsi="Arial" w:cs="Arial"/>
                <w:sz w:val="20"/>
                <w:szCs w:val="20"/>
              </w:rPr>
              <w:t>Continuation of financial performance meetings and escalation as necessary</w:t>
            </w:r>
            <w:r>
              <w:rPr>
                <w:rFonts w:ascii="Arial" w:hAnsi="Arial" w:cs="Arial"/>
                <w:sz w:val="20"/>
                <w:szCs w:val="20"/>
              </w:rPr>
              <w:t xml:space="preserve"> (Continuing action until targets met)</w:t>
            </w:r>
          </w:p>
          <w:p w14:paraId="508A613C" w14:textId="402B8743" w:rsidR="00EE4C56" w:rsidRPr="00EE4C56" w:rsidRDefault="00EE4C56" w:rsidP="00EE4C56">
            <w:pPr>
              <w:pStyle w:val="ListParagraph"/>
              <w:numPr>
                <w:ilvl w:val="0"/>
                <w:numId w:val="33"/>
              </w:numPr>
              <w:ind w:left="253" w:hanging="253"/>
              <w:rPr>
                <w:rFonts w:ascii="Arial" w:hAnsi="Arial" w:cs="Arial"/>
                <w:sz w:val="20"/>
                <w:szCs w:val="20"/>
              </w:rPr>
            </w:pPr>
            <w:r w:rsidRPr="00EE4C56">
              <w:rPr>
                <w:rFonts w:ascii="Arial" w:hAnsi="Arial" w:cs="Arial"/>
                <w:sz w:val="20"/>
                <w:szCs w:val="20"/>
              </w:rPr>
              <w:t>Develop robust cross system service change plans which improve quality of care and reduce system cost led by the R</w:t>
            </w:r>
            <w:r w:rsidR="00013CB1">
              <w:rPr>
                <w:rFonts w:ascii="Arial" w:hAnsi="Arial" w:cs="Arial"/>
                <w:sz w:val="20"/>
                <w:szCs w:val="20"/>
              </w:rPr>
              <w:t xml:space="preserve">ecovery </w:t>
            </w:r>
            <w:r w:rsidRPr="00EE4C56">
              <w:rPr>
                <w:rFonts w:ascii="Arial" w:hAnsi="Arial" w:cs="Arial"/>
                <w:sz w:val="20"/>
                <w:szCs w:val="20"/>
              </w:rPr>
              <w:t>&amp;</w:t>
            </w:r>
            <w:r w:rsidR="00013CB1">
              <w:rPr>
                <w:rFonts w:ascii="Arial" w:hAnsi="Arial" w:cs="Arial"/>
                <w:sz w:val="20"/>
                <w:szCs w:val="20"/>
              </w:rPr>
              <w:t xml:space="preserve"> </w:t>
            </w:r>
            <w:r w:rsidRPr="00EE4C56">
              <w:rPr>
                <w:rFonts w:ascii="Arial" w:hAnsi="Arial" w:cs="Arial"/>
                <w:sz w:val="20"/>
                <w:szCs w:val="20"/>
              </w:rPr>
              <w:t>S</w:t>
            </w:r>
            <w:r w:rsidR="00013CB1">
              <w:rPr>
                <w:rFonts w:ascii="Arial" w:hAnsi="Arial" w:cs="Arial"/>
                <w:sz w:val="20"/>
                <w:szCs w:val="20"/>
              </w:rPr>
              <w:t>ustainability</w:t>
            </w:r>
            <w:r w:rsidRPr="00EE4C56">
              <w:rPr>
                <w:rFonts w:ascii="Arial" w:hAnsi="Arial" w:cs="Arial"/>
                <w:sz w:val="20"/>
                <w:szCs w:val="20"/>
              </w:rPr>
              <w:t xml:space="preserve"> team</w:t>
            </w:r>
            <w:r>
              <w:rPr>
                <w:rFonts w:ascii="Arial" w:hAnsi="Arial" w:cs="Arial"/>
                <w:sz w:val="20"/>
                <w:szCs w:val="20"/>
              </w:rPr>
              <w:t xml:space="preserve"> (Continuing action until targets met)</w:t>
            </w:r>
          </w:p>
          <w:p w14:paraId="67C10F50" w14:textId="47E19E10" w:rsidR="00EE4C56" w:rsidRPr="00EE4C56" w:rsidRDefault="00EE4C56" w:rsidP="00EE4C56">
            <w:pPr>
              <w:pStyle w:val="ListParagraph"/>
              <w:numPr>
                <w:ilvl w:val="0"/>
                <w:numId w:val="33"/>
              </w:numPr>
              <w:ind w:left="253" w:hanging="253"/>
              <w:rPr>
                <w:rFonts w:ascii="Arial" w:hAnsi="Arial" w:cs="Arial"/>
                <w:sz w:val="20"/>
                <w:szCs w:val="20"/>
              </w:rPr>
            </w:pPr>
            <w:r w:rsidRPr="00EE4C56">
              <w:rPr>
                <w:rFonts w:ascii="Arial" w:hAnsi="Arial" w:cs="Arial"/>
                <w:sz w:val="20"/>
                <w:szCs w:val="20"/>
              </w:rPr>
              <w:t>Recovery &amp; Sustainability Board will strengthen and enhance the existing governance already in place and focus on short term and medium-term delivery of financial opportunities</w:t>
            </w:r>
            <w:r>
              <w:rPr>
                <w:rFonts w:ascii="Arial" w:hAnsi="Arial" w:cs="Arial"/>
                <w:sz w:val="20"/>
                <w:szCs w:val="20"/>
              </w:rPr>
              <w:t xml:space="preserve"> (Continuing action)</w:t>
            </w:r>
            <w:r w:rsidRPr="00EE4C56">
              <w:rPr>
                <w:rFonts w:ascii="Arial" w:hAnsi="Arial" w:cs="Arial"/>
                <w:sz w:val="20"/>
                <w:szCs w:val="20"/>
              </w:rPr>
              <w:t>.</w:t>
            </w:r>
          </w:p>
          <w:p w14:paraId="5C63135F" w14:textId="02CF5ADA" w:rsidR="00D32C8E" w:rsidRDefault="00EE4C56" w:rsidP="00EE4C56">
            <w:pPr>
              <w:pStyle w:val="ListParagraph"/>
              <w:numPr>
                <w:ilvl w:val="0"/>
                <w:numId w:val="33"/>
              </w:numPr>
              <w:ind w:left="253" w:hanging="253"/>
              <w:rPr>
                <w:rFonts w:ascii="Arial" w:hAnsi="Arial" w:cs="Arial"/>
                <w:sz w:val="20"/>
                <w:szCs w:val="20"/>
              </w:rPr>
            </w:pPr>
            <w:r w:rsidRPr="00EE4C56">
              <w:rPr>
                <w:rFonts w:ascii="Arial" w:hAnsi="Arial" w:cs="Arial"/>
                <w:sz w:val="20"/>
                <w:szCs w:val="20"/>
              </w:rPr>
              <w:t>Following the submission of the financial assessment in September, all service areas were issued with control totals to deliver, recognising the areas of options and controllable expenditure. Oversight of this commenced in October via the Recovery &amp; Sustainability Board, which is meeting twice a month</w:t>
            </w:r>
            <w:r>
              <w:rPr>
                <w:rFonts w:ascii="Arial" w:hAnsi="Arial" w:cs="Arial"/>
                <w:sz w:val="20"/>
                <w:szCs w:val="20"/>
              </w:rPr>
              <w:t xml:space="preserve"> (Continuing action)</w:t>
            </w:r>
            <w:r w:rsidRPr="00EE4C56">
              <w:rPr>
                <w:rFonts w:ascii="Arial" w:hAnsi="Arial" w:cs="Arial"/>
                <w:sz w:val="20"/>
                <w:szCs w:val="20"/>
              </w:rPr>
              <w:t xml:space="preserve">.  </w:t>
            </w:r>
          </w:p>
          <w:p w14:paraId="47F4487B" w14:textId="55EE8AEC" w:rsidR="00D32C8E" w:rsidRPr="00EC37FE" w:rsidRDefault="00D32C8E" w:rsidP="00EC37FE">
            <w:pPr>
              <w:rPr>
                <w:rFonts w:ascii="Arial" w:hAnsi="Arial" w:cs="Arial"/>
                <w:sz w:val="20"/>
                <w:szCs w:val="20"/>
              </w:rPr>
            </w:pPr>
          </w:p>
        </w:tc>
      </w:tr>
      <w:tr w:rsidR="00685032" w:rsidRPr="009C50AE" w14:paraId="01D1606C" w14:textId="77777777" w:rsidTr="00685032">
        <w:tc>
          <w:tcPr>
            <w:tcW w:w="988" w:type="dxa"/>
          </w:tcPr>
          <w:p w14:paraId="22C25A06" w14:textId="77777777" w:rsidR="00685032" w:rsidRDefault="00685032" w:rsidP="00685032">
            <w:pPr>
              <w:jc w:val="center"/>
              <w:rPr>
                <w:rFonts w:ascii="Arial" w:hAnsi="Arial" w:cs="Arial"/>
                <w:sz w:val="20"/>
                <w:szCs w:val="20"/>
              </w:rPr>
            </w:pPr>
            <w:r>
              <w:rPr>
                <w:rFonts w:ascii="Arial" w:hAnsi="Arial" w:cs="Arial"/>
                <w:sz w:val="20"/>
                <w:szCs w:val="20"/>
              </w:rPr>
              <w:t>96</w:t>
            </w:r>
          </w:p>
          <w:p w14:paraId="197FF793" w14:textId="36814727" w:rsidR="00685032" w:rsidRDefault="00685032" w:rsidP="00685032">
            <w:pPr>
              <w:jc w:val="center"/>
              <w:rPr>
                <w:rFonts w:ascii="Arial" w:hAnsi="Arial" w:cs="Arial"/>
                <w:sz w:val="20"/>
                <w:szCs w:val="20"/>
              </w:rPr>
            </w:pPr>
            <w:r>
              <w:rPr>
                <w:rFonts w:ascii="Arial" w:hAnsi="Arial" w:cs="Arial"/>
                <w:sz w:val="20"/>
                <w:szCs w:val="20"/>
              </w:rPr>
              <w:t>(3571)</w:t>
            </w:r>
          </w:p>
        </w:tc>
        <w:tc>
          <w:tcPr>
            <w:tcW w:w="3118" w:type="dxa"/>
          </w:tcPr>
          <w:p w14:paraId="116392AD" w14:textId="77777777" w:rsidR="00685032" w:rsidRPr="00AB3E8A" w:rsidRDefault="00685032" w:rsidP="00685032">
            <w:pPr>
              <w:rPr>
                <w:rFonts w:ascii="Arial" w:hAnsi="Arial" w:cs="Arial"/>
                <w:sz w:val="20"/>
                <w:szCs w:val="20"/>
              </w:rPr>
            </w:pPr>
            <w:r w:rsidRPr="00AB3E8A">
              <w:rPr>
                <w:rFonts w:ascii="Arial" w:hAnsi="Arial" w:cs="Arial"/>
                <w:b/>
                <w:sz w:val="20"/>
                <w:szCs w:val="20"/>
              </w:rPr>
              <w:t xml:space="preserve">Failure to Develop an Approvable IMTP (statutory compliance) </w:t>
            </w:r>
          </w:p>
          <w:p w14:paraId="5D498816" w14:textId="4B074228" w:rsidR="00685032" w:rsidRPr="00AB3E8A" w:rsidRDefault="00D81735" w:rsidP="00685032">
            <w:pPr>
              <w:rPr>
                <w:rFonts w:ascii="Arial" w:hAnsi="Arial" w:cs="Arial"/>
                <w:b/>
                <w:i/>
                <w:sz w:val="20"/>
                <w:szCs w:val="20"/>
              </w:rPr>
            </w:pPr>
            <w:r w:rsidRPr="00D81735">
              <w:rPr>
                <w:rFonts w:ascii="Arial" w:hAnsi="Arial" w:cs="Arial"/>
                <w:sz w:val="20"/>
                <w:szCs w:val="20"/>
              </w:rPr>
              <w:t xml:space="preserve">If we fail to have an approvable Integrated Medium-Term Plan </w:t>
            </w:r>
            <w:r w:rsidRPr="00D81735">
              <w:rPr>
                <w:rFonts w:ascii="Arial" w:hAnsi="Arial" w:cs="Arial"/>
                <w:sz w:val="20"/>
                <w:szCs w:val="20"/>
              </w:rPr>
              <w:lastRenderedPageBreak/>
              <w:t>(IMTP) for 2026/27 then we will not meet our statutory duty to break even and may lose public confidence.</w:t>
            </w:r>
          </w:p>
        </w:tc>
        <w:tc>
          <w:tcPr>
            <w:tcW w:w="1053" w:type="dxa"/>
          </w:tcPr>
          <w:p w14:paraId="56506618" w14:textId="77777777" w:rsidR="00685032" w:rsidRDefault="00685032" w:rsidP="00685032">
            <w:pPr>
              <w:jc w:val="center"/>
              <w:rPr>
                <w:rFonts w:ascii="Arial" w:hAnsi="Arial" w:cs="Arial"/>
                <w:sz w:val="20"/>
                <w:szCs w:val="20"/>
              </w:rPr>
            </w:pPr>
            <w:r>
              <w:rPr>
                <w:rFonts w:ascii="Arial" w:hAnsi="Arial" w:cs="Arial"/>
                <w:sz w:val="20"/>
                <w:szCs w:val="20"/>
              </w:rPr>
              <w:lastRenderedPageBreak/>
              <w:t>20</w:t>
            </w:r>
          </w:p>
          <w:p w14:paraId="68F6967C" w14:textId="284D2829" w:rsidR="00685032" w:rsidRDefault="00685032" w:rsidP="00685032">
            <w:pPr>
              <w:jc w:val="center"/>
              <w:rPr>
                <w:rFonts w:ascii="Arial" w:hAnsi="Arial" w:cs="Arial"/>
                <w:sz w:val="20"/>
                <w:szCs w:val="20"/>
              </w:rPr>
            </w:pPr>
          </w:p>
        </w:tc>
        <w:tc>
          <w:tcPr>
            <w:tcW w:w="3857" w:type="dxa"/>
          </w:tcPr>
          <w:p w14:paraId="598ABDFD" w14:textId="0E2A9650" w:rsidR="00685032" w:rsidRDefault="00685032" w:rsidP="00685032">
            <w:pPr>
              <w:rPr>
                <w:rFonts w:ascii="Arial" w:hAnsi="Arial" w:cs="Arial"/>
                <w:sz w:val="20"/>
                <w:szCs w:val="20"/>
              </w:rPr>
            </w:pPr>
            <w:r>
              <w:rPr>
                <w:rFonts w:ascii="Arial" w:hAnsi="Arial" w:cs="Arial"/>
                <w:b/>
                <w:sz w:val="20"/>
                <w:szCs w:val="20"/>
              </w:rPr>
              <w:t>Lead: Director of Strategy</w:t>
            </w:r>
          </w:p>
          <w:p w14:paraId="3AA766C1" w14:textId="7E3DD4C5" w:rsidR="00685032" w:rsidRDefault="00685032" w:rsidP="00685032">
            <w:pPr>
              <w:rPr>
                <w:rFonts w:ascii="Arial" w:hAnsi="Arial" w:cs="Arial"/>
                <w:sz w:val="20"/>
                <w:szCs w:val="20"/>
              </w:rPr>
            </w:pPr>
          </w:p>
          <w:p w14:paraId="760C486E" w14:textId="77777777" w:rsidR="007520E4" w:rsidRDefault="001146EA" w:rsidP="001146EA">
            <w:pPr>
              <w:rPr>
                <w:rFonts w:ascii="Arial" w:hAnsi="Arial" w:cs="Arial"/>
                <w:sz w:val="20"/>
                <w:szCs w:val="20"/>
              </w:rPr>
            </w:pPr>
            <w:r>
              <w:rPr>
                <w:rFonts w:ascii="Arial" w:hAnsi="Arial" w:cs="Arial"/>
                <w:sz w:val="20"/>
                <w:szCs w:val="20"/>
              </w:rPr>
              <w:t>The score remains unchanged currently.</w:t>
            </w:r>
            <w:r w:rsidR="00C15DED">
              <w:rPr>
                <w:rFonts w:ascii="Arial" w:hAnsi="Arial" w:cs="Arial"/>
                <w:sz w:val="20"/>
                <w:szCs w:val="20"/>
              </w:rPr>
              <w:t xml:space="preserve"> </w:t>
            </w:r>
          </w:p>
          <w:p w14:paraId="4B011368" w14:textId="77777777" w:rsidR="007520E4" w:rsidRDefault="007520E4" w:rsidP="001146EA">
            <w:pPr>
              <w:rPr>
                <w:rFonts w:ascii="Arial" w:hAnsi="Arial" w:cs="Arial"/>
                <w:sz w:val="20"/>
                <w:szCs w:val="20"/>
              </w:rPr>
            </w:pPr>
          </w:p>
          <w:p w14:paraId="07595461" w14:textId="5B25A538" w:rsidR="007520E4" w:rsidRDefault="007520E4" w:rsidP="001146EA">
            <w:pPr>
              <w:rPr>
                <w:rFonts w:ascii="Arial" w:hAnsi="Arial" w:cs="Arial"/>
                <w:sz w:val="20"/>
                <w:szCs w:val="20"/>
              </w:rPr>
            </w:pPr>
            <w:r>
              <w:rPr>
                <w:rFonts w:ascii="Arial" w:hAnsi="Arial" w:cs="Arial"/>
                <w:sz w:val="20"/>
                <w:szCs w:val="20"/>
              </w:rPr>
              <w:t>Update (Mar 2025):</w:t>
            </w:r>
          </w:p>
          <w:p w14:paraId="17AE8A2D" w14:textId="03524CCF" w:rsidR="00C15DED" w:rsidRDefault="00EE4C56" w:rsidP="001146EA">
            <w:pPr>
              <w:rPr>
                <w:rFonts w:ascii="Arial" w:hAnsi="Arial" w:cs="Arial"/>
                <w:sz w:val="20"/>
                <w:szCs w:val="20"/>
              </w:rPr>
            </w:pPr>
            <w:r w:rsidRPr="00EE4C56">
              <w:rPr>
                <w:rFonts w:ascii="Arial" w:hAnsi="Arial" w:cs="Arial"/>
                <w:sz w:val="20"/>
                <w:szCs w:val="20"/>
              </w:rPr>
              <w:lastRenderedPageBreak/>
              <w:t>Given the All-Wales financial context the Health Board was not able to submit an IMTP in March 2024 or in March 2025. It has instead developed an Annual Plan 25/26 set in a three-year context.</w:t>
            </w:r>
          </w:p>
          <w:p w14:paraId="251890E4" w14:textId="0E18621F" w:rsidR="001146EA" w:rsidRPr="00D81735" w:rsidRDefault="001146EA" w:rsidP="00685032">
            <w:pPr>
              <w:rPr>
                <w:rFonts w:ascii="Arial" w:hAnsi="Arial" w:cs="Arial"/>
                <w:sz w:val="20"/>
                <w:szCs w:val="20"/>
              </w:rPr>
            </w:pPr>
          </w:p>
          <w:p w14:paraId="468245B4" w14:textId="34EF4CE6" w:rsidR="00685032" w:rsidRPr="00D81735" w:rsidRDefault="00685032" w:rsidP="00685032">
            <w:pPr>
              <w:autoSpaceDE w:val="0"/>
              <w:autoSpaceDN w:val="0"/>
              <w:adjustRightInd w:val="0"/>
              <w:rPr>
                <w:rFonts w:ascii="Arial" w:hAnsi="Arial" w:cs="Arial"/>
                <w:sz w:val="20"/>
                <w:szCs w:val="20"/>
              </w:rPr>
            </w:pPr>
            <w:r w:rsidRPr="00D81735">
              <w:rPr>
                <w:rFonts w:ascii="Arial" w:hAnsi="Arial" w:cs="Arial"/>
                <w:sz w:val="20"/>
                <w:szCs w:val="20"/>
              </w:rPr>
              <w:t>Action</w:t>
            </w:r>
            <w:r w:rsidR="00C15DED" w:rsidRPr="00D81735">
              <w:rPr>
                <w:rFonts w:ascii="Arial" w:hAnsi="Arial" w:cs="Arial"/>
                <w:sz w:val="20"/>
                <w:szCs w:val="20"/>
              </w:rPr>
              <w:t>s</w:t>
            </w:r>
            <w:r w:rsidR="00EB15D9" w:rsidRPr="00D81735">
              <w:rPr>
                <w:rFonts w:ascii="Arial" w:hAnsi="Arial" w:cs="Arial"/>
                <w:sz w:val="20"/>
                <w:szCs w:val="20"/>
              </w:rPr>
              <w:t xml:space="preserve"> </w:t>
            </w:r>
            <w:r w:rsidR="00EE4C56" w:rsidRPr="00D81735">
              <w:rPr>
                <w:rFonts w:ascii="Arial" w:hAnsi="Arial" w:cs="Arial"/>
                <w:sz w:val="20"/>
                <w:szCs w:val="20"/>
              </w:rPr>
              <w:t>r</w:t>
            </w:r>
            <w:r w:rsidR="00EB15D9" w:rsidRPr="00D81735">
              <w:rPr>
                <w:rFonts w:ascii="Arial" w:hAnsi="Arial" w:cs="Arial"/>
                <w:sz w:val="20"/>
                <w:szCs w:val="20"/>
              </w:rPr>
              <w:t>efreshed</w:t>
            </w:r>
            <w:r w:rsidRPr="00D81735">
              <w:rPr>
                <w:rFonts w:ascii="Arial" w:hAnsi="Arial" w:cs="Arial"/>
                <w:sz w:val="20"/>
                <w:szCs w:val="20"/>
              </w:rPr>
              <w:t>:</w:t>
            </w:r>
          </w:p>
          <w:p w14:paraId="091949CF" w14:textId="47372BC2" w:rsidR="00D81735" w:rsidRPr="00D81735" w:rsidRDefault="00D81735" w:rsidP="00D81735">
            <w:pPr>
              <w:pStyle w:val="ListParagraph"/>
              <w:numPr>
                <w:ilvl w:val="0"/>
                <w:numId w:val="33"/>
              </w:numPr>
              <w:ind w:left="253" w:hanging="253"/>
              <w:rPr>
                <w:rFonts w:ascii="Arial" w:hAnsi="Arial" w:cs="Arial"/>
                <w:sz w:val="20"/>
                <w:szCs w:val="20"/>
              </w:rPr>
            </w:pPr>
            <w:r w:rsidRPr="00D81735">
              <w:rPr>
                <w:rFonts w:ascii="Arial" w:hAnsi="Arial" w:cs="Arial"/>
                <w:sz w:val="20"/>
                <w:szCs w:val="20"/>
              </w:rPr>
              <w:t>A review of the planning process to produce the 2025/26 Annual Plan will be undertaken and recommendation for the 2026/27 Plan process will be developed. The review will be undertaken by the existing Integrated Planning Group and overseen by the IMTP Executive Steering Group. The process will report directly into Board</w:t>
            </w:r>
            <w:r>
              <w:rPr>
                <w:rFonts w:ascii="Arial" w:hAnsi="Arial" w:cs="Arial"/>
                <w:sz w:val="20"/>
                <w:szCs w:val="20"/>
              </w:rPr>
              <w:t xml:space="preserve"> (27/06/2025)</w:t>
            </w:r>
          </w:p>
          <w:p w14:paraId="5B92E018" w14:textId="0EF4619C" w:rsidR="00D81735" w:rsidRPr="00D81735" w:rsidRDefault="00D81735" w:rsidP="00D81735">
            <w:pPr>
              <w:pStyle w:val="ListParagraph"/>
              <w:numPr>
                <w:ilvl w:val="0"/>
                <w:numId w:val="33"/>
              </w:numPr>
              <w:ind w:left="253" w:hanging="253"/>
              <w:rPr>
                <w:rFonts w:ascii="Arial" w:hAnsi="Arial" w:cs="Arial"/>
                <w:sz w:val="20"/>
                <w:szCs w:val="20"/>
              </w:rPr>
            </w:pPr>
            <w:r w:rsidRPr="00D81735">
              <w:rPr>
                <w:rFonts w:ascii="Arial" w:hAnsi="Arial" w:cs="Arial"/>
                <w:sz w:val="20"/>
                <w:szCs w:val="20"/>
              </w:rPr>
              <w:t>Review and update Health Board Organisational strategy</w:t>
            </w:r>
            <w:r>
              <w:rPr>
                <w:rFonts w:ascii="Arial" w:hAnsi="Arial" w:cs="Arial"/>
                <w:sz w:val="20"/>
                <w:szCs w:val="20"/>
              </w:rPr>
              <w:t xml:space="preserve"> (30/06/2025)</w:t>
            </w:r>
          </w:p>
          <w:p w14:paraId="2CABE1B2" w14:textId="71ED027E" w:rsidR="00D81735" w:rsidRPr="00D81735" w:rsidRDefault="00D81735" w:rsidP="00D81735">
            <w:pPr>
              <w:pStyle w:val="ListParagraph"/>
              <w:numPr>
                <w:ilvl w:val="0"/>
                <w:numId w:val="33"/>
              </w:numPr>
              <w:ind w:left="253" w:hanging="253"/>
              <w:rPr>
                <w:rFonts w:ascii="Arial" w:hAnsi="Arial" w:cs="Arial"/>
                <w:sz w:val="20"/>
                <w:szCs w:val="20"/>
              </w:rPr>
            </w:pPr>
            <w:r w:rsidRPr="00D81735">
              <w:rPr>
                <w:rFonts w:ascii="Arial" w:hAnsi="Arial" w:cs="Arial"/>
                <w:sz w:val="20"/>
                <w:szCs w:val="20"/>
              </w:rPr>
              <w:t>Refresh Clinical Services Plan</w:t>
            </w:r>
            <w:r>
              <w:rPr>
                <w:rFonts w:ascii="Arial" w:hAnsi="Arial" w:cs="Arial"/>
                <w:sz w:val="20"/>
                <w:szCs w:val="20"/>
              </w:rPr>
              <w:t xml:space="preserve"> (31/03/2025)</w:t>
            </w:r>
          </w:p>
          <w:p w14:paraId="58FE2F7F" w14:textId="421F2F71" w:rsidR="00D81735" w:rsidRPr="00D81735" w:rsidRDefault="00D81735" w:rsidP="00D81735">
            <w:pPr>
              <w:pStyle w:val="ListParagraph"/>
              <w:numPr>
                <w:ilvl w:val="0"/>
                <w:numId w:val="33"/>
              </w:numPr>
              <w:ind w:left="253" w:hanging="253"/>
              <w:rPr>
                <w:rFonts w:ascii="Arial" w:hAnsi="Arial" w:cs="Arial"/>
                <w:sz w:val="20"/>
                <w:szCs w:val="20"/>
              </w:rPr>
            </w:pPr>
            <w:r w:rsidRPr="00D81735">
              <w:rPr>
                <w:rFonts w:ascii="Arial" w:hAnsi="Arial" w:cs="Arial"/>
                <w:sz w:val="20"/>
                <w:szCs w:val="20"/>
              </w:rPr>
              <w:t>Strengthen governance and scrutiny of delivery of the plan through development of new performance management and accountability framework</w:t>
            </w:r>
            <w:r>
              <w:rPr>
                <w:rFonts w:ascii="Arial" w:hAnsi="Arial" w:cs="Arial"/>
                <w:sz w:val="20"/>
                <w:szCs w:val="20"/>
              </w:rPr>
              <w:t xml:space="preserve"> (31/06/2025)</w:t>
            </w:r>
          </w:p>
          <w:p w14:paraId="6E1AA0B2" w14:textId="77777777" w:rsidR="00EE4C56" w:rsidRDefault="00D81735" w:rsidP="00D81735">
            <w:pPr>
              <w:pStyle w:val="ListParagraph"/>
              <w:numPr>
                <w:ilvl w:val="0"/>
                <w:numId w:val="33"/>
              </w:numPr>
              <w:ind w:left="253" w:hanging="253"/>
              <w:rPr>
                <w:rFonts w:ascii="Arial" w:hAnsi="Arial" w:cs="Arial"/>
                <w:sz w:val="20"/>
                <w:szCs w:val="20"/>
              </w:rPr>
            </w:pPr>
            <w:r w:rsidRPr="00D81735">
              <w:rPr>
                <w:rFonts w:ascii="Arial" w:hAnsi="Arial" w:cs="Arial"/>
                <w:sz w:val="20"/>
                <w:szCs w:val="20"/>
              </w:rPr>
              <w:t>Recovery and Sustainability Board to continue to focus on savings delivery and now shift to a more sustainable approaches in the longer term.</w:t>
            </w:r>
            <w:r>
              <w:rPr>
                <w:rFonts w:ascii="Arial" w:hAnsi="Arial" w:cs="Arial"/>
                <w:sz w:val="20"/>
                <w:szCs w:val="20"/>
              </w:rPr>
              <w:t xml:space="preserve"> </w:t>
            </w:r>
            <w:r w:rsidRPr="00D81735">
              <w:rPr>
                <w:rFonts w:ascii="Arial" w:hAnsi="Arial" w:cs="Arial"/>
                <w:sz w:val="20"/>
                <w:szCs w:val="20"/>
              </w:rPr>
              <w:t>A new monthly performance review regime and Executive Team members to oversee thematic savings workstreams and support Service Groups to meet targets</w:t>
            </w:r>
            <w:r>
              <w:rPr>
                <w:rFonts w:ascii="Arial" w:hAnsi="Arial" w:cs="Arial"/>
                <w:sz w:val="20"/>
                <w:szCs w:val="20"/>
              </w:rPr>
              <w:t xml:space="preserve"> (31/03/2026).</w:t>
            </w:r>
          </w:p>
          <w:p w14:paraId="56F7F726" w14:textId="2A96968E" w:rsidR="00D81735" w:rsidRPr="00D81735" w:rsidRDefault="00D81735" w:rsidP="00D81735">
            <w:pPr>
              <w:pStyle w:val="ListParagraph"/>
              <w:ind w:left="253"/>
              <w:rPr>
                <w:rFonts w:ascii="Arial" w:hAnsi="Arial" w:cs="Arial"/>
                <w:sz w:val="20"/>
                <w:szCs w:val="20"/>
              </w:rPr>
            </w:pPr>
          </w:p>
        </w:tc>
      </w:tr>
      <w:tr w:rsidR="00685032" w:rsidRPr="009C50AE" w14:paraId="741AC69D" w14:textId="77777777" w:rsidTr="00685032">
        <w:tc>
          <w:tcPr>
            <w:tcW w:w="988" w:type="dxa"/>
          </w:tcPr>
          <w:p w14:paraId="5BA30ED6" w14:textId="77777777" w:rsidR="00685032" w:rsidRDefault="00685032" w:rsidP="00685032">
            <w:pPr>
              <w:jc w:val="center"/>
              <w:rPr>
                <w:rFonts w:ascii="Arial" w:hAnsi="Arial" w:cs="Arial"/>
                <w:sz w:val="20"/>
                <w:szCs w:val="20"/>
              </w:rPr>
            </w:pPr>
            <w:r>
              <w:rPr>
                <w:rFonts w:ascii="Arial" w:hAnsi="Arial" w:cs="Arial"/>
                <w:sz w:val="20"/>
                <w:szCs w:val="20"/>
              </w:rPr>
              <w:lastRenderedPageBreak/>
              <w:t>98</w:t>
            </w:r>
          </w:p>
          <w:p w14:paraId="142FD0A4" w14:textId="1A978E2E" w:rsidR="00685032" w:rsidRDefault="00685032" w:rsidP="00685032">
            <w:pPr>
              <w:jc w:val="center"/>
              <w:rPr>
                <w:rFonts w:ascii="Arial" w:hAnsi="Arial" w:cs="Arial"/>
                <w:sz w:val="20"/>
                <w:szCs w:val="20"/>
              </w:rPr>
            </w:pPr>
            <w:r>
              <w:rPr>
                <w:rFonts w:ascii="Arial" w:hAnsi="Arial" w:cs="Arial"/>
                <w:sz w:val="20"/>
                <w:szCs w:val="20"/>
              </w:rPr>
              <w:t>(3692)</w:t>
            </w:r>
          </w:p>
        </w:tc>
        <w:tc>
          <w:tcPr>
            <w:tcW w:w="3118" w:type="dxa"/>
          </w:tcPr>
          <w:p w14:paraId="5A0A36AB" w14:textId="77777777" w:rsidR="00685032" w:rsidRDefault="00685032" w:rsidP="00685032">
            <w:pPr>
              <w:rPr>
                <w:rFonts w:ascii="Arial" w:hAnsi="Arial" w:cs="Arial"/>
                <w:sz w:val="20"/>
                <w:szCs w:val="20"/>
              </w:rPr>
            </w:pPr>
            <w:r w:rsidRPr="00336C46">
              <w:rPr>
                <w:rFonts w:ascii="Arial" w:hAnsi="Arial" w:cs="Arial"/>
                <w:b/>
                <w:sz w:val="20"/>
                <w:szCs w:val="20"/>
              </w:rPr>
              <w:t>Overall condition/compliance and suitability of Health Board Estate</w:t>
            </w:r>
          </w:p>
          <w:p w14:paraId="470C0014" w14:textId="77777777" w:rsidR="00D7145F" w:rsidRDefault="00685032" w:rsidP="00685032">
            <w:pPr>
              <w:rPr>
                <w:rFonts w:ascii="Arial" w:hAnsi="Arial" w:cs="Arial"/>
                <w:sz w:val="20"/>
                <w:szCs w:val="20"/>
              </w:rPr>
            </w:pPr>
            <w:r w:rsidRPr="00336C46">
              <w:rPr>
                <w:rFonts w:ascii="Arial" w:hAnsi="Arial" w:cs="Arial"/>
                <w:sz w:val="20"/>
                <w:szCs w:val="20"/>
              </w:rPr>
              <w:t>6 FACET survey undertaken in 2022 confirmed the poor condition and suitability of premises where health care services are provided. The backlog maintenance costs are in excess of £200 million.</w:t>
            </w:r>
            <w:r w:rsidR="00D578FA">
              <w:rPr>
                <w:rFonts w:ascii="Arial" w:hAnsi="Arial" w:cs="Arial"/>
                <w:sz w:val="20"/>
                <w:szCs w:val="20"/>
              </w:rPr>
              <w:t xml:space="preserve"> </w:t>
            </w:r>
          </w:p>
          <w:p w14:paraId="71435225" w14:textId="77777777" w:rsidR="00D7145F" w:rsidRDefault="00D7145F" w:rsidP="00685032">
            <w:pPr>
              <w:rPr>
                <w:rFonts w:ascii="Arial" w:hAnsi="Arial" w:cs="Arial"/>
                <w:sz w:val="20"/>
                <w:szCs w:val="20"/>
              </w:rPr>
            </w:pPr>
          </w:p>
          <w:p w14:paraId="0963E5BE" w14:textId="48BF51F4" w:rsidR="00685032" w:rsidRPr="00336C46" w:rsidRDefault="00D578FA" w:rsidP="00685032">
            <w:pPr>
              <w:rPr>
                <w:rFonts w:ascii="Arial" w:hAnsi="Arial" w:cs="Arial"/>
                <w:sz w:val="20"/>
                <w:szCs w:val="20"/>
              </w:rPr>
            </w:pPr>
            <w:r w:rsidRPr="00D578FA">
              <w:rPr>
                <w:rFonts w:ascii="Arial" w:hAnsi="Arial" w:cs="Arial"/>
                <w:sz w:val="20"/>
                <w:szCs w:val="20"/>
              </w:rPr>
              <w:t xml:space="preserve">The overall level of controllable risk is affected – compounded – by the resilience of the </w:t>
            </w:r>
            <w:r>
              <w:rPr>
                <w:rFonts w:ascii="Arial" w:hAnsi="Arial" w:cs="Arial"/>
                <w:sz w:val="20"/>
                <w:szCs w:val="20"/>
              </w:rPr>
              <w:t xml:space="preserve">Health Board’s Health &amp; Safety </w:t>
            </w:r>
            <w:r w:rsidRPr="00D578FA">
              <w:rPr>
                <w:rFonts w:ascii="Arial" w:hAnsi="Arial" w:cs="Arial"/>
                <w:sz w:val="20"/>
                <w:szCs w:val="20"/>
              </w:rPr>
              <w:t>infrastructure (</w:t>
            </w:r>
            <w:r>
              <w:rPr>
                <w:rFonts w:ascii="Arial" w:hAnsi="Arial" w:cs="Arial"/>
                <w:sz w:val="20"/>
                <w:szCs w:val="20"/>
              </w:rPr>
              <w:t>HBR64 Health &amp; Safety Infrastructure risk</w:t>
            </w:r>
            <w:r w:rsidRPr="00D578FA">
              <w:rPr>
                <w:rFonts w:ascii="Arial" w:hAnsi="Arial" w:cs="Arial"/>
                <w:sz w:val="20"/>
                <w:szCs w:val="20"/>
              </w:rPr>
              <w:t xml:space="preserve">) and the level of resourcing of Operational Estates, which influences the adequacy of </w:t>
            </w:r>
            <w:r w:rsidRPr="00D578FA">
              <w:rPr>
                <w:rFonts w:ascii="Arial" w:hAnsi="Arial" w:cs="Arial"/>
                <w:sz w:val="20"/>
                <w:szCs w:val="20"/>
              </w:rPr>
              <w:lastRenderedPageBreak/>
              <w:t>capacity and capability for responding to priority risk mitigation (</w:t>
            </w:r>
            <w:r>
              <w:rPr>
                <w:rFonts w:ascii="Arial" w:hAnsi="Arial" w:cs="Arial"/>
                <w:sz w:val="20"/>
                <w:szCs w:val="20"/>
              </w:rPr>
              <w:t xml:space="preserve">HBR92 </w:t>
            </w:r>
            <w:r w:rsidR="00D7145F">
              <w:rPr>
                <w:rFonts w:ascii="Arial" w:hAnsi="Arial" w:cs="Arial"/>
                <w:sz w:val="20"/>
                <w:szCs w:val="20"/>
              </w:rPr>
              <w:t>Reduced Capital Funds</w:t>
            </w:r>
            <w:r>
              <w:rPr>
                <w:rFonts w:ascii="Arial" w:hAnsi="Arial" w:cs="Arial"/>
                <w:sz w:val="20"/>
                <w:szCs w:val="20"/>
              </w:rPr>
              <w:t xml:space="preserve"> risk</w:t>
            </w:r>
            <w:r w:rsidRPr="00D578FA">
              <w:rPr>
                <w:rFonts w:ascii="Arial" w:hAnsi="Arial" w:cs="Arial"/>
                <w:sz w:val="20"/>
                <w:szCs w:val="20"/>
              </w:rPr>
              <w:t>)</w:t>
            </w:r>
          </w:p>
        </w:tc>
        <w:tc>
          <w:tcPr>
            <w:tcW w:w="1053" w:type="dxa"/>
          </w:tcPr>
          <w:p w14:paraId="7A1DA302" w14:textId="77777777" w:rsidR="00685032" w:rsidRPr="00336C46" w:rsidRDefault="00685032" w:rsidP="00685032">
            <w:pPr>
              <w:jc w:val="center"/>
              <w:rPr>
                <w:rFonts w:ascii="Arial" w:hAnsi="Arial" w:cs="Arial"/>
                <w:sz w:val="20"/>
                <w:szCs w:val="20"/>
              </w:rPr>
            </w:pPr>
            <w:r w:rsidRPr="00336C46">
              <w:rPr>
                <w:rFonts w:ascii="Arial" w:hAnsi="Arial" w:cs="Arial"/>
                <w:sz w:val="20"/>
                <w:szCs w:val="20"/>
              </w:rPr>
              <w:lastRenderedPageBreak/>
              <w:t>20</w:t>
            </w:r>
          </w:p>
          <w:p w14:paraId="58716C69" w14:textId="4198E471" w:rsidR="00685032" w:rsidRPr="00336C46" w:rsidRDefault="00685032" w:rsidP="00685032">
            <w:pPr>
              <w:jc w:val="center"/>
              <w:rPr>
                <w:rFonts w:ascii="Arial" w:hAnsi="Arial" w:cs="Arial"/>
                <w:sz w:val="20"/>
                <w:szCs w:val="20"/>
              </w:rPr>
            </w:pPr>
          </w:p>
        </w:tc>
        <w:tc>
          <w:tcPr>
            <w:tcW w:w="3857" w:type="dxa"/>
          </w:tcPr>
          <w:p w14:paraId="7A973B48" w14:textId="77777777" w:rsidR="00685032" w:rsidRPr="00336C46" w:rsidRDefault="00685032" w:rsidP="00685032">
            <w:pPr>
              <w:rPr>
                <w:rFonts w:ascii="Arial" w:hAnsi="Arial" w:cs="Arial"/>
                <w:b/>
                <w:sz w:val="20"/>
                <w:szCs w:val="20"/>
              </w:rPr>
            </w:pPr>
            <w:r w:rsidRPr="00336C46">
              <w:rPr>
                <w:rFonts w:ascii="Arial" w:hAnsi="Arial" w:cs="Arial"/>
                <w:b/>
                <w:sz w:val="20"/>
                <w:szCs w:val="20"/>
              </w:rPr>
              <w:t>Lead: Executive Director of Finance &amp; Performance</w:t>
            </w:r>
          </w:p>
          <w:p w14:paraId="223DFC93" w14:textId="77777777" w:rsidR="00685032" w:rsidRPr="00336C46" w:rsidRDefault="00685032" w:rsidP="00685032">
            <w:pPr>
              <w:rPr>
                <w:rFonts w:ascii="Arial" w:hAnsi="Arial" w:cs="Arial"/>
                <w:sz w:val="20"/>
                <w:szCs w:val="20"/>
              </w:rPr>
            </w:pPr>
          </w:p>
          <w:p w14:paraId="09B30C59" w14:textId="34398C46" w:rsidR="001146EA" w:rsidRDefault="001146EA" w:rsidP="001146EA">
            <w:pPr>
              <w:rPr>
                <w:rFonts w:ascii="Arial" w:hAnsi="Arial" w:cs="Arial"/>
                <w:sz w:val="20"/>
                <w:szCs w:val="20"/>
              </w:rPr>
            </w:pPr>
            <w:r>
              <w:rPr>
                <w:rFonts w:ascii="Arial" w:hAnsi="Arial" w:cs="Arial"/>
                <w:sz w:val="20"/>
                <w:szCs w:val="20"/>
              </w:rPr>
              <w:t>The score remains unchanged currently.</w:t>
            </w:r>
          </w:p>
          <w:p w14:paraId="1EC73046" w14:textId="3884838B" w:rsidR="00C15DED" w:rsidRDefault="00C15DED" w:rsidP="001146EA">
            <w:pPr>
              <w:rPr>
                <w:rFonts w:ascii="Arial" w:hAnsi="Arial" w:cs="Arial"/>
                <w:sz w:val="20"/>
                <w:szCs w:val="20"/>
              </w:rPr>
            </w:pPr>
          </w:p>
          <w:p w14:paraId="1630D51F" w14:textId="74A373B7" w:rsidR="001C71C3" w:rsidRDefault="008E1275" w:rsidP="001C71C3">
            <w:pPr>
              <w:rPr>
                <w:rFonts w:ascii="Arial" w:hAnsi="Arial" w:cs="Arial"/>
                <w:sz w:val="20"/>
                <w:szCs w:val="20"/>
              </w:rPr>
            </w:pPr>
            <w:r>
              <w:rPr>
                <w:rFonts w:ascii="Arial" w:hAnsi="Arial" w:cs="Arial"/>
                <w:sz w:val="20"/>
                <w:szCs w:val="20"/>
              </w:rPr>
              <w:t>Actions refreshed</w:t>
            </w:r>
            <w:r w:rsidR="00EB15D9">
              <w:rPr>
                <w:rFonts w:ascii="Arial" w:hAnsi="Arial" w:cs="Arial"/>
                <w:sz w:val="20"/>
                <w:szCs w:val="20"/>
              </w:rPr>
              <w:t>:</w:t>
            </w:r>
          </w:p>
          <w:p w14:paraId="2FDBA959" w14:textId="5B83F693" w:rsidR="008E1275" w:rsidRPr="008E1275" w:rsidRDefault="008E1275" w:rsidP="008E1275">
            <w:pPr>
              <w:pStyle w:val="ListParagraph"/>
              <w:numPr>
                <w:ilvl w:val="0"/>
                <w:numId w:val="33"/>
              </w:numPr>
              <w:ind w:left="253" w:hanging="253"/>
              <w:rPr>
                <w:rFonts w:ascii="Arial" w:hAnsi="Arial" w:cs="Arial"/>
                <w:sz w:val="20"/>
                <w:szCs w:val="20"/>
              </w:rPr>
            </w:pPr>
            <w:r w:rsidRPr="008E1275">
              <w:rPr>
                <w:rFonts w:ascii="Arial" w:hAnsi="Arial" w:cs="Arial"/>
                <w:sz w:val="20"/>
                <w:szCs w:val="20"/>
              </w:rPr>
              <w:t>Maintain effective engagement with Welsh Government to provide funding to implement estates strategy and development control plans to address all areas outlined</w:t>
            </w:r>
            <w:r>
              <w:rPr>
                <w:rFonts w:ascii="Arial" w:hAnsi="Arial" w:cs="Arial"/>
                <w:sz w:val="20"/>
                <w:szCs w:val="20"/>
              </w:rPr>
              <w:t xml:space="preserve"> (31/03/2025)</w:t>
            </w:r>
          </w:p>
          <w:p w14:paraId="18FC7FD2" w14:textId="101DD119" w:rsidR="008E1275" w:rsidRPr="008E1275" w:rsidRDefault="008E1275" w:rsidP="008E1275">
            <w:pPr>
              <w:pStyle w:val="ListParagraph"/>
              <w:numPr>
                <w:ilvl w:val="0"/>
                <w:numId w:val="33"/>
              </w:numPr>
              <w:ind w:left="253" w:hanging="253"/>
              <w:rPr>
                <w:rFonts w:ascii="Arial" w:hAnsi="Arial" w:cs="Arial"/>
                <w:sz w:val="20"/>
                <w:szCs w:val="20"/>
              </w:rPr>
            </w:pPr>
            <w:r w:rsidRPr="008E1275">
              <w:rPr>
                <w:rFonts w:ascii="Arial" w:hAnsi="Arial" w:cs="Arial"/>
                <w:sz w:val="20"/>
                <w:szCs w:val="20"/>
              </w:rPr>
              <w:t>Work with Welsh Government to source alternative solutions to funding</w:t>
            </w:r>
            <w:r w:rsidR="00404AD2">
              <w:rPr>
                <w:rFonts w:ascii="Arial" w:hAnsi="Arial" w:cs="Arial"/>
                <w:sz w:val="20"/>
                <w:szCs w:val="20"/>
              </w:rPr>
              <w:t>. See update below.</w:t>
            </w:r>
          </w:p>
          <w:p w14:paraId="29C04F84" w14:textId="5F3E5E56" w:rsidR="008E1275" w:rsidRPr="008E1275" w:rsidRDefault="008E1275" w:rsidP="008E1275">
            <w:pPr>
              <w:pStyle w:val="ListParagraph"/>
              <w:numPr>
                <w:ilvl w:val="0"/>
                <w:numId w:val="33"/>
              </w:numPr>
              <w:ind w:left="253" w:hanging="253"/>
              <w:rPr>
                <w:rFonts w:ascii="Arial" w:hAnsi="Arial" w:cs="Arial"/>
                <w:sz w:val="20"/>
                <w:szCs w:val="20"/>
              </w:rPr>
            </w:pPr>
            <w:r w:rsidRPr="008E1275">
              <w:rPr>
                <w:rFonts w:ascii="Arial" w:hAnsi="Arial" w:cs="Arial"/>
                <w:sz w:val="20"/>
                <w:szCs w:val="20"/>
              </w:rPr>
              <w:t>Review capacity and capability of Operational Estates and make recommendations on cost neutral investment in a longer-term plan to improve effectiveness</w:t>
            </w:r>
            <w:r>
              <w:rPr>
                <w:rFonts w:ascii="Arial" w:hAnsi="Arial" w:cs="Arial"/>
                <w:sz w:val="20"/>
                <w:szCs w:val="20"/>
              </w:rPr>
              <w:t xml:space="preserve"> (30/09/2025)</w:t>
            </w:r>
          </w:p>
          <w:p w14:paraId="7EF53BAB" w14:textId="7789C448" w:rsidR="008E1275" w:rsidRPr="008E1275" w:rsidRDefault="008E1275" w:rsidP="008E1275">
            <w:pPr>
              <w:pStyle w:val="ListParagraph"/>
              <w:numPr>
                <w:ilvl w:val="0"/>
                <w:numId w:val="33"/>
              </w:numPr>
              <w:ind w:left="253" w:hanging="253"/>
              <w:rPr>
                <w:rFonts w:ascii="Arial" w:hAnsi="Arial" w:cs="Arial"/>
                <w:sz w:val="20"/>
                <w:szCs w:val="20"/>
              </w:rPr>
            </w:pPr>
            <w:r w:rsidRPr="008E1275">
              <w:rPr>
                <w:rFonts w:ascii="Arial" w:hAnsi="Arial" w:cs="Arial"/>
                <w:sz w:val="20"/>
                <w:szCs w:val="20"/>
              </w:rPr>
              <w:lastRenderedPageBreak/>
              <w:t xml:space="preserve">Update Asset Register, review </w:t>
            </w:r>
            <w:r w:rsidR="00013CB1">
              <w:rPr>
                <w:rFonts w:ascii="Arial" w:hAnsi="Arial" w:cs="Arial"/>
                <w:sz w:val="20"/>
                <w:szCs w:val="20"/>
              </w:rPr>
              <w:t>Planned Preventative Maintenance tasks</w:t>
            </w:r>
            <w:r w:rsidRPr="008E1275">
              <w:rPr>
                <w:rFonts w:ascii="Arial" w:hAnsi="Arial" w:cs="Arial"/>
                <w:sz w:val="20"/>
                <w:szCs w:val="20"/>
              </w:rPr>
              <w:t>, and implement SFG20 (industry standard compliance management) to enhance approach to ensuring viability of core infrastructure and provide assurance on business continuity</w:t>
            </w:r>
            <w:r>
              <w:rPr>
                <w:rFonts w:ascii="Arial" w:hAnsi="Arial" w:cs="Arial"/>
                <w:sz w:val="20"/>
                <w:szCs w:val="20"/>
              </w:rPr>
              <w:t xml:space="preserve"> (30/09/2025).</w:t>
            </w:r>
          </w:p>
          <w:p w14:paraId="7BC636B8" w14:textId="77777777" w:rsidR="00685032" w:rsidRDefault="00685032" w:rsidP="008E1275">
            <w:pPr>
              <w:pStyle w:val="ListParagraph"/>
              <w:ind w:left="253"/>
              <w:rPr>
                <w:rFonts w:ascii="Arial" w:hAnsi="Arial" w:cs="Arial"/>
                <w:sz w:val="20"/>
                <w:szCs w:val="20"/>
              </w:rPr>
            </w:pPr>
          </w:p>
          <w:p w14:paraId="4DB7A41F" w14:textId="4574E42C" w:rsidR="00404AD2" w:rsidRDefault="00404AD2" w:rsidP="00404AD2">
            <w:pPr>
              <w:rPr>
                <w:rFonts w:ascii="Arial" w:hAnsi="Arial" w:cs="Arial"/>
                <w:sz w:val="20"/>
                <w:szCs w:val="20"/>
              </w:rPr>
            </w:pPr>
            <w:r>
              <w:rPr>
                <w:rFonts w:ascii="Arial" w:hAnsi="Arial" w:cs="Arial"/>
                <w:sz w:val="20"/>
                <w:szCs w:val="20"/>
              </w:rPr>
              <w:t>Update (Mar 2025):</w:t>
            </w:r>
          </w:p>
          <w:p w14:paraId="30624C0B" w14:textId="7D2712E3" w:rsidR="00404AD2" w:rsidRPr="00404AD2" w:rsidRDefault="00404AD2" w:rsidP="00404AD2">
            <w:pPr>
              <w:rPr>
                <w:rFonts w:ascii="Arial" w:hAnsi="Arial" w:cs="Arial"/>
                <w:sz w:val="20"/>
                <w:szCs w:val="20"/>
              </w:rPr>
            </w:pPr>
            <w:r w:rsidRPr="00404AD2">
              <w:rPr>
                <w:rFonts w:ascii="Arial" w:hAnsi="Arial" w:cs="Arial"/>
                <w:sz w:val="20"/>
                <w:szCs w:val="20"/>
              </w:rPr>
              <w:t>Award of Targeted Estates Funding (TEF) on the 27</w:t>
            </w:r>
            <w:r w:rsidRPr="00404AD2">
              <w:rPr>
                <w:rFonts w:ascii="Arial" w:hAnsi="Arial" w:cs="Arial"/>
                <w:sz w:val="20"/>
                <w:szCs w:val="20"/>
                <w:vertAlign w:val="superscript"/>
              </w:rPr>
              <w:t>th</w:t>
            </w:r>
            <w:r>
              <w:rPr>
                <w:rFonts w:ascii="Arial" w:hAnsi="Arial" w:cs="Arial"/>
                <w:sz w:val="20"/>
                <w:szCs w:val="20"/>
              </w:rPr>
              <w:t xml:space="preserve"> </w:t>
            </w:r>
            <w:r w:rsidRPr="00404AD2">
              <w:rPr>
                <w:rFonts w:ascii="Arial" w:hAnsi="Arial" w:cs="Arial"/>
                <w:sz w:val="20"/>
                <w:szCs w:val="20"/>
              </w:rPr>
              <w:t>March 2025 for £7.2m 25/26 and £9m 26/27.</w:t>
            </w:r>
          </w:p>
          <w:p w14:paraId="1258CF70" w14:textId="7E2E3517" w:rsidR="00404AD2" w:rsidRPr="001146EA" w:rsidRDefault="00404AD2" w:rsidP="008E1275">
            <w:pPr>
              <w:pStyle w:val="ListParagraph"/>
              <w:ind w:left="253"/>
              <w:rPr>
                <w:rFonts w:ascii="Arial" w:hAnsi="Arial" w:cs="Arial"/>
                <w:sz w:val="20"/>
                <w:szCs w:val="20"/>
              </w:rPr>
            </w:pPr>
          </w:p>
        </w:tc>
      </w:tr>
    </w:tbl>
    <w:p w14:paraId="24E7AA5F" w14:textId="77777777" w:rsidR="003A5AE2" w:rsidRDefault="003A5AE2" w:rsidP="009F7C51">
      <w:pPr>
        <w:spacing w:after="0" w:line="240" w:lineRule="auto"/>
        <w:rPr>
          <w:rFonts w:ascii="Arial" w:hAnsi="Arial" w:cs="Arial"/>
          <w:sz w:val="24"/>
          <w:szCs w:val="24"/>
        </w:rPr>
      </w:pPr>
    </w:p>
    <w:p w14:paraId="2AA3E653" w14:textId="7A7FBBC4" w:rsidR="00791B0A" w:rsidRDefault="00791B0A" w:rsidP="009F7C51">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t>
      </w:r>
      <w:r w:rsidR="00F83BC1">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34C923A5" w14:textId="7E1F2ED5" w:rsidR="00791B0A" w:rsidRDefault="00791B0A" w:rsidP="009F7C51">
      <w:pPr>
        <w:spacing w:after="0" w:line="240" w:lineRule="auto"/>
        <w:rPr>
          <w:rFonts w:ascii="Arial" w:hAnsi="Arial" w:cs="Arial"/>
          <w:sz w:val="24"/>
          <w:szCs w:val="24"/>
        </w:rPr>
      </w:pPr>
    </w:p>
    <w:p w14:paraId="4A977049" w14:textId="5ACB8EC6" w:rsidR="00791B0A" w:rsidRPr="000B7A63" w:rsidRDefault="00791B0A" w:rsidP="009F7C51">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184"/>
        <w:gridCol w:w="2922"/>
        <w:gridCol w:w="1044"/>
        <w:gridCol w:w="3866"/>
      </w:tblGrid>
      <w:tr w:rsidR="00940EA0" w:rsidRPr="009C50AE" w14:paraId="5D231E90" w14:textId="77777777" w:rsidTr="00CB43CB">
        <w:trPr>
          <w:tblHeader/>
        </w:trPr>
        <w:tc>
          <w:tcPr>
            <w:tcW w:w="1184" w:type="dxa"/>
            <w:shd w:val="clear" w:color="auto" w:fill="B4C6E7" w:themeFill="accent5" w:themeFillTint="66"/>
          </w:tcPr>
          <w:p w14:paraId="2174F387" w14:textId="77777777" w:rsidR="00940EA0" w:rsidRPr="009C50AE" w:rsidRDefault="00940EA0"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2922" w:type="dxa"/>
            <w:shd w:val="clear" w:color="auto" w:fill="B4C6E7" w:themeFill="accent5" w:themeFillTint="66"/>
          </w:tcPr>
          <w:p w14:paraId="1EAF463B" w14:textId="77777777" w:rsidR="00940EA0" w:rsidRPr="009C50AE" w:rsidRDefault="00940EA0" w:rsidP="009F7C51">
            <w:pPr>
              <w:rPr>
                <w:rFonts w:ascii="Arial" w:hAnsi="Arial" w:cs="Arial"/>
                <w:b/>
                <w:sz w:val="20"/>
                <w:szCs w:val="20"/>
              </w:rPr>
            </w:pPr>
            <w:r w:rsidRPr="009C50AE">
              <w:rPr>
                <w:rFonts w:ascii="Arial" w:hAnsi="Arial" w:cs="Arial"/>
                <w:b/>
                <w:sz w:val="20"/>
                <w:szCs w:val="20"/>
              </w:rPr>
              <w:t>Risk Description</w:t>
            </w:r>
          </w:p>
        </w:tc>
        <w:tc>
          <w:tcPr>
            <w:tcW w:w="1044" w:type="dxa"/>
            <w:shd w:val="clear" w:color="auto" w:fill="B4C6E7" w:themeFill="accent5" w:themeFillTint="66"/>
          </w:tcPr>
          <w:p w14:paraId="45260426" w14:textId="77777777" w:rsidR="00940EA0" w:rsidRPr="009C50AE" w:rsidRDefault="00940EA0" w:rsidP="004164C7">
            <w:pPr>
              <w:jc w:val="center"/>
              <w:rPr>
                <w:rFonts w:ascii="Arial" w:hAnsi="Arial" w:cs="Arial"/>
                <w:b/>
                <w:sz w:val="20"/>
                <w:szCs w:val="20"/>
              </w:rPr>
            </w:pPr>
            <w:r w:rsidRPr="009C50AE">
              <w:rPr>
                <w:rFonts w:ascii="Arial" w:hAnsi="Arial" w:cs="Arial"/>
                <w:b/>
                <w:sz w:val="20"/>
                <w:szCs w:val="20"/>
              </w:rPr>
              <w:t>Current Score</w:t>
            </w:r>
          </w:p>
        </w:tc>
        <w:tc>
          <w:tcPr>
            <w:tcW w:w="3866" w:type="dxa"/>
            <w:shd w:val="clear" w:color="auto" w:fill="B4C6E7" w:themeFill="accent5" w:themeFillTint="66"/>
          </w:tcPr>
          <w:p w14:paraId="5E7A00EA" w14:textId="77777777" w:rsidR="00940EA0" w:rsidRPr="009C50AE" w:rsidRDefault="00940EA0" w:rsidP="009F7C51">
            <w:pPr>
              <w:rPr>
                <w:rFonts w:ascii="Arial" w:hAnsi="Arial" w:cs="Arial"/>
                <w:b/>
                <w:sz w:val="20"/>
                <w:szCs w:val="20"/>
              </w:rPr>
            </w:pPr>
            <w:r w:rsidRPr="009C50AE">
              <w:rPr>
                <w:rFonts w:ascii="Arial" w:hAnsi="Arial" w:cs="Arial"/>
                <w:b/>
                <w:sz w:val="20"/>
                <w:szCs w:val="20"/>
              </w:rPr>
              <w:t>Executive Lead</w:t>
            </w:r>
          </w:p>
          <w:p w14:paraId="09820C6B" w14:textId="77777777" w:rsidR="00940EA0" w:rsidRPr="009C50AE" w:rsidRDefault="00940EA0" w:rsidP="009F7C51">
            <w:pPr>
              <w:rPr>
                <w:rFonts w:ascii="Arial" w:hAnsi="Arial" w:cs="Arial"/>
                <w:b/>
                <w:sz w:val="20"/>
                <w:szCs w:val="20"/>
              </w:rPr>
            </w:pPr>
            <w:r w:rsidRPr="009C50AE">
              <w:rPr>
                <w:rFonts w:ascii="Arial" w:hAnsi="Arial" w:cs="Arial"/>
                <w:b/>
                <w:sz w:val="20"/>
                <w:szCs w:val="20"/>
              </w:rPr>
              <w:t>&amp; Key Actions</w:t>
            </w:r>
          </w:p>
        </w:tc>
      </w:tr>
      <w:tr w:rsidR="00A94DF6" w:rsidRPr="00940EA0" w14:paraId="4561BA7C" w14:textId="77777777" w:rsidTr="00CB43CB">
        <w:tc>
          <w:tcPr>
            <w:tcW w:w="1184" w:type="dxa"/>
          </w:tcPr>
          <w:p w14:paraId="3F688DA2" w14:textId="77777777" w:rsidR="00A94DF6" w:rsidRDefault="00187FF2" w:rsidP="00D85F1E">
            <w:pPr>
              <w:jc w:val="center"/>
              <w:rPr>
                <w:rFonts w:ascii="Arial" w:hAnsi="Arial" w:cs="Arial"/>
                <w:sz w:val="20"/>
                <w:szCs w:val="20"/>
              </w:rPr>
            </w:pPr>
            <w:r>
              <w:rPr>
                <w:rFonts w:ascii="Arial" w:hAnsi="Arial" w:cs="Arial"/>
                <w:sz w:val="20"/>
                <w:szCs w:val="20"/>
              </w:rPr>
              <w:t>75</w:t>
            </w:r>
          </w:p>
          <w:p w14:paraId="621E86C4" w14:textId="352DD69F" w:rsidR="00E07600" w:rsidRDefault="00E07600" w:rsidP="00D85F1E">
            <w:pPr>
              <w:jc w:val="center"/>
              <w:rPr>
                <w:rFonts w:ascii="Arial" w:hAnsi="Arial" w:cs="Arial"/>
                <w:sz w:val="20"/>
                <w:szCs w:val="20"/>
              </w:rPr>
            </w:pPr>
            <w:r>
              <w:rPr>
                <w:rFonts w:ascii="Arial" w:hAnsi="Arial" w:cs="Arial"/>
                <w:sz w:val="20"/>
                <w:szCs w:val="20"/>
              </w:rPr>
              <w:t>(2522)</w:t>
            </w:r>
          </w:p>
        </w:tc>
        <w:tc>
          <w:tcPr>
            <w:tcW w:w="2922" w:type="dxa"/>
          </w:tcPr>
          <w:p w14:paraId="5A2C2160" w14:textId="77777777" w:rsidR="00187FF2" w:rsidRPr="00187FF2" w:rsidRDefault="00187FF2" w:rsidP="009F7C51">
            <w:pPr>
              <w:rPr>
                <w:rFonts w:ascii="Arial" w:hAnsi="Arial" w:cs="Arial"/>
                <w:b/>
                <w:sz w:val="20"/>
                <w:szCs w:val="20"/>
              </w:rPr>
            </w:pPr>
            <w:r w:rsidRPr="00187FF2">
              <w:rPr>
                <w:rFonts w:ascii="Arial" w:hAnsi="Arial" w:cs="Arial"/>
                <w:b/>
                <w:sz w:val="20"/>
                <w:szCs w:val="20"/>
              </w:rPr>
              <w:t>Whole-Service Closure</w:t>
            </w:r>
          </w:p>
          <w:p w14:paraId="4824EE4F" w14:textId="0CB1DD90" w:rsidR="00A94DF6" w:rsidRPr="00187FF2" w:rsidRDefault="00187FF2" w:rsidP="009F7C51">
            <w:pPr>
              <w:rPr>
                <w:rFonts w:ascii="Arial" w:hAnsi="Arial" w:cs="Arial"/>
                <w:sz w:val="20"/>
                <w:szCs w:val="20"/>
              </w:rPr>
            </w:pPr>
            <w:r w:rsidRPr="00187FF2">
              <w:rPr>
                <w:rFonts w:ascii="Arial" w:hAnsi="Arial" w:cs="Arial"/>
                <w:sz w:val="20"/>
                <w:szCs w:val="20"/>
              </w:rPr>
              <w:t>Risk that services or facilities may not be able to function if there is a major incident or a rising tide that renders current service models unable to operate</w:t>
            </w:r>
            <w:r w:rsidR="00791B0A">
              <w:rPr>
                <w:rFonts w:ascii="Arial" w:hAnsi="Arial" w:cs="Arial"/>
                <w:sz w:val="20"/>
                <w:szCs w:val="20"/>
              </w:rPr>
              <w:t>.</w:t>
            </w:r>
          </w:p>
        </w:tc>
        <w:tc>
          <w:tcPr>
            <w:tcW w:w="1044" w:type="dxa"/>
          </w:tcPr>
          <w:p w14:paraId="4BD7361F" w14:textId="44775B56" w:rsidR="00A94DF6" w:rsidRDefault="00187FF2" w:rsidP="004164C7">
            <w:pPr>
              <w:jc w:val="center"/>
              <w:rPr>
                <w:rFonts w:ascii="Arial" w:hAnsi="Arial" w:cs="Arial"/>
                <w:sz w:val="20"/>
                <w:szCs w:val="20"/>
              </w:rPr>
            </w:pPr>
            <w:r>
              <w:rPr>
                <w:rFonts w:ascii="Arial" w:hAnsi="Arial" w:cs="Arial"/>
                <w:sz w:val="20"/>
                <w:szCs w:val="20"/>
              </w:rPr>
              <w:t>10</w:t>
            </w:r>
          </w:p>
        </w:tc>
        <w:tc>
          <w:tcPr>
            <w:tcW w:w="3866" w:type="dxa"/>
            <w:shd w:val="clear" w:color="auto" w:fill="auto"/>
          </w:tcPr>
          <w:p w14:paraId="2CA4907E" w14:textId="77777777" w:rsidR="00A94DF6" w:rsidRDefault="00187FF2" w:rsidP="009F7C51">
            <w:pPr>
              <w:rPr>
                <w:rFonts w:ascii="Arial" w:hAnsi="Arial" w:cs="Arial"/>
                <w:sz w:val="20"/>
                <w:szCs w:val="20"/>
              </w:rPr>
            </w:pPr>
            <w:r w:rsidRPr="00187FF2">
              <w:rPr>
                <w:rFonts w:ascii="Arial" w:hAnsi="Arial" w:cs="Arial"/>
                <w:b/>
                <w:sz w:val="20"/>
                <w:szCs w:val="20"/>
              </w:rPr>
              <w:t>Lead: Chief Operating Officer</w:t>
            </w:r>
          </w:p>
          <w:p w14:paraId="138455D1" w14:textId="77777777" w:rsidR="00791B0A" w:rsidRDefault="00791B0A" w:rsidP="009F7C51">
            <w:pPr>
              <w:rPr>
                <w:rFonts w:ascii="Arial" w:hAnsi="Arial" w:cs="Arial"/>
                <w:sz w:val="20"/>
                <w:szCs w:val="20"/>
              </w:rPr>
            </w:pPr>
          </w:p>
          <w:p w14:paraId="784D4565" w14:textId="27A2F623" w:rsidR="00791B0A" w:rsidRDefault="0055742F" w:rsidP="009F7C51">
            <w:pPr>
              <w:autoSpaceDE w:val="0"/>
              <w:autoSpaceDN w:val="0"/>
              <w:adjustRightInd w:val="0"/>
              <w:rPr>
                <w:rFonts w:ascii="Arial" w:hAnsi="Arial" w:cs="Arial"/>
                <w:sz w:val="20"/>
                <w:szCs w:val="20"/>
              </w:rPr>
            </w:pPr>
            <w:r>
              <w:rPr>
                <w:rFonts w:ascii="Arial" w:hAnsi="Arial" w:cs="Arial"/>
                <w:sz w:val="20"/>
                <w:szCs w:val="20"/>
              </w:rPr>
              <w:t xml:space="preserve">Risks in relation to major incidents and business continuity are being reviewed </w:t>
            </w:r>
            <w:r w:rsidR="00685032">
              <w:rPr>
                <w:rFonts w:ascii="Arial" w:hAnsi="Arial" w:cs="Arial"/>
                <w:sz w:val="20"/>
                <w:szCs w:val="20"/>
              </w:rPr>
              <w:t xml:space="preserve">and will be reflected afresh as part of the </w:t>
            </w:r>
            <w:r w:rsidR="0021776B">
              <w:rPr>
                <w:rFonts w:ascii="Arial" w:hAnsi="Arial" w:cs="Arial"/>
                <w:sz w:val="20"/>
                <w:szCs w:val="20"/>
              </w:rPr>
              <w:t>resetting of Board-level risk reporting arrangements</w:t>
            </w:r>
            <w:r w:rsidR="00685032">
              <w:rPr>
                <w:rFonts w:ascii="Arial" w:hAnsi="Arial" w:cs="Arial"/>
                <w:sz w:val="20"/>
                <w:szCs w:val="20"/>
              </w:rPr>
              <w:t>.</w:t>
            </w:r>
            <w:r w:rsidR="0021776B">
              <w:rPr>
                <w:rFonts w:ascii="Arial" w:hAnsi="Arial" w:cs="Arial"/>
                <w:sz w:val="20"/>
                <w:szCs w:val="20"/>
              </w:rPr>
              <w:t xml:space="preserve"> </w:t>
            </w:r>
          </w:p>
          <w:p w14:paraId="1A4432E8" w14:textId="2C093544" w:rsidR="0055742F" w:rsidRPr="00791B0A" w:rsidRDefault="0055742F" w:rsidP="00107222">
            <w:pPr>
              <w:autoSpaceDE w:val="0"/>
              <w:autoSpaceDN w:val="0"/>
              <w:adjustRightInd w:val="0"/>
              <w:rPr>
                <w:rFonts w:ascii="Arial" w:hAnsi="Arial" w:cs="Arial"/>
                <w:sz w:val="20"/>
                <w:szCs w:val="20"/>
              </w:rPr>
            </w:pPr>
          </w:p>
        </w:tc>
      </w:tr>
      <w:tr w:rsidR="00E01AD0" w:rsidRPr="00940EA0" w14:paraId="739713A0" w14:textId="77777777" w:rsidTr="00CB43CB">
        <w:tc>
          <w:tcPr>
            <w:tcW w:w="1184" w:type="dxa"/>
          </w:tcPr>
          <w:p w14:paraId="27844D63" w14:textId="77777777" w:rsidR="00E01AD0" w:rsidRDefault="00E01AD0" w:rsidP="00E01AD0">
            <w:pPr>
              <w:jc w:val="center"/>
              <w:rPr>
                <w:rFonts w:ascii="Arial" w:hAnsi="Arial" w:cs="Arial"/>
                <w:sz w:val="20"/>
                <w:szCs w:val="20"/>
              </w:rPr>
            </w:pPr>
            <w:r>
              <w:rPr>
                <w:rFonts w:ascii="Arial" w:hAnsi="Arial" w:cs="Arial"/>
                <w:sz w:val="20"/>
                <w:szCs w:val="20"/>
              </w:rPr>
              <w:t>93</w:t>
            </w:r>
          </w:p>
          <w:p w14:paraId="379019CD" w14:textId="1999A3C9" w:rsidR="00E01AD0" w:rsidRDefault="00E01AD0" w:rsidP="00E01AD0">
            <w:pPr>
              <w:jc w:val="center"/>
              <w:rPr>
                <w:rFonts w:ascii="Arial" w:hAnsi="Arial" w:cs="Arial"/>
                <w:sz w:val="20"/>
                <w:szCs w:val="20"/>
              </w:rPr>
            </w:pPr>
            <w:r>
              <w:rPr>
                <w:rFonts w:ascii="Arial" w:hAnsi="Arial" w:cs="Arial"/>
                <w:sz w:val="20"/>
                <w:szCs w:val="20"/>
              </w:rPr>
              <w:t>(3448)</w:t>
            </w:r>
          </w:p>
        </w:tc>
        <w:tc>
          <w:tcPr>
            <w:tcW w:w="2922" w:type="dxa"/>
          </w:tcPr>
          <w:p w14:paraId="362D212C" w14:textId="77777777" w:rsidR="00E01AD0" w:rsidRPr="004C2E50" w:rsidRDefault="00E01AD0" w:rsidP="00E01AD0">
            <w:pPr>
              <w:rPr>
                <w:rFonts w:ascii="Arial" w:hAnsi="Arial" w:cs="Arial"/>
                <w:b/>
                <w:sz w:val="20"/>
                <w:szCs w:val="20"/>
              </w:rPr>
            </w:pPr>
            <w:r w:rsidRPr="004C2E50">
              <w:rPr>
                <w:rFonts w:ascii="Arial" w:hAnsi="Arial" w:cs="Arial"/>
                <w:b/>
                <w:sz w:val="20"/>
                <w:szCs w:val="20"/>
              </w:rPr>
              <w:t>Capital Plan</w:t>
            </w:r>
          </w:p>
          <w:p w14:paraId="2E3AAE82" w14:textId="7C5E75F0" w:rsidR="00E01AD0" w:rsidRPr="00AB3E8A" w:rsidRDefault="00E01AD0" w:rsidP="00E01AD0">
            <w:pPr>
              <w:rPr>
                <w:rFonts w:ascii="Arial" w:hAnsi="Arial" w:cs="Arial"/>
                <w:b/>
                <w:sz w:val="20"/>
                <w:szCs w:val="20"/>
              </w:rPr>
            </w:pPr>
            <w:r w:rsidRPr="004C2E50">
              <w:rPr>
                <w:rFonts w:ascii="Arial" w:hAnsi="Arial" w:cs="Arial"/>
                <w:sz w:val="20"/>
                <w:szCs w:val="20"/>
              </w:rPr>
              <w:t>Reduced discretionary capital funds and reduced National NHS funds requiring a restricted Capital Plan for 202</w:t>
            </w:r>
            <w:r>
              <w:rPr>
                <w:rFonts w:ascii="Arial" w:hAnsi="Arial" w:cs="Arial"/>
                <w:sz w:val="20"/>
                <w:szCs w:val="20"/>
              </w:rPr>
              <w:t>4/25.</w:t>
            </w:r>
          </w:p>
        </w:tc>
        <w:tc>
          <w:tcPr>
            <w:tcW w:w="1044" w:type="dxa"/>
          </w:tcPr>
          <w:p w14:paraId="7BADDB31" w14:textId="4CD71881" w:rsidR="00E01AD0" w:rsidRDefault="00EC37FE" w:rsidP="00E01AD0">
            <w:pPr>
              <w:jc w:val="center"/>
              <w:rPr>
                <w:rFonts w:ascii="Arial" w:hAnsi="Arial" w:cs="Arial"/>
                <w:sz w:val="20"/>
                <w:szCs w:val="20"/>
              </w:rPr>
            </w:pPr>
            <w:r>
              <w:rPr>
                <w:rFonts w:ascii="Arial" w:hAnsi="Arial" w:cs="Arial"/>
                <w:sz w:val="20"/>
                <w:szCs w:val="20"/>
              </w:rPr>
              <w:t>1</w:t>
            </w:r>
            <w:r w:rsidR="008E1275">
              <w:rPr>
                <w:rFonts w:ascii="Arial" w:hAnsi="Arial" w:cs="Arial"/>
                <w:sz w:val="20"/>
                <w:szCs w:val="20"/>
              </w:rPr>
              <w:t>2</w:t>
            </w:r>
            <w:r>
              <w:rPr>
                <w:rFonts w:ascii="Arial" w:hAnsi="Arial" w:cs="Arial"/>
                <w:sz w:val="20"/>
                <w:szCs w:val="20"/>
              </w:rPr>
              <w:t xml:space="preserve"> </w:t>
            </w:r>
          </w:p>
          <w:p w14:paraId="1C456D52" w14:textId="19A75D94" w:rsidR="00EC37FE" w:rsidRDefault="00EC37FE" w:rsidP="00E01AD0">
            <w:pPr>
              <w:jc w:val="center"/>
              <w:rPr>
                <w:rFonts w:ascii="Arial" w:hAnsi="Arial" w:cs="Arial"/>
                <w:sz w:val="20"/>
                <w:szCs w:val="20"/>
              </w:rPr>
            </w:pPr>
            <w:r>
              <w:rPr>
                <w:rFonts w:ascii="Arial" w:hAnsi="Arial" w:cs="Arial"/>
                <w:sz w:val="20"/>
                <w:szCs w:val="20"/>
              </w:rPr>
              <w:t xml:space="preserve">(was </w:t>
            </w:r>
            <w:r w:rsidR="008E1275">
              <w:rPr>
                <w:rFonts w:ascii="Arial" w:hAnsi="Arial" w:cs="Arial"/>
                <w:sz w:val="20"/>
                <w:szCs w:val="20"/>
              </w:rPr>
              <w:t>16</w:t>
            </w:r>
            <w:r>
              <w:rPr>
                <w:rFonts w:ascii="Arial" w:hAnsi="Arial" w:cs="Arial"/>
                <w:sz w:val="20"/>
                <w:szCs w:val="20"/>
              </w:rPr>
              <w:t>)</w:t>
            </w:r>
          </w:p>
        </w:tc>
        <w:tc>
          <w:tcPr>
            <w:tcW w:w="3866" w:type="dxa"/>
            <w:shd w:val="clear" w:color="auto" w:fill="auto"/>
          </w:tcPr>
          <w:p w14:paraId="6E59A33A" w14:textId="77777777" w:rsidR="00E01AD0" w:rsidRPr="00C15DED" w:rsidRDefault="00E01AD0" w:rsidP="00E01AD0">
            <w:pPr>
              <w:rPr>
                <w:rFonts w:ascii="Arial" w:hAnsi="Arial" w:cs="Arial"/>
                <w:b/>
                <w:sz w:val="20"/>
                <w:szCs w:val="20"/>
              </w:rPr>
            </w:pPr>
            <w:r w:rsidRPr="00C15DED">
              <w:rPr>
                <w:rFonts w:ascii="Arial" w:hAnsi="Arial" w:cs="Arial"/>
                <w:b/>
                <w:sz w:val="20"/>
                <w:szCs w:val="20"/>
              </w:rPr>
              <w:t>Lead: Executive Director of Finance &amp; Performance</w:t>
            </w:r>
          </w:p>
          <w:p w14:paraId="7FD7E0DA" w14:textId="77777777" w:rsidR="00E01AD0" w:rsidRPr="00C15DED" w:rsidRDefault="00E01AD0" w:rsidP="00E01AD0">
            <w:pPr>
              <w:rPr>
                <w:rFonts w:ascii="Arial" w:hAnsi="Arial" w:cs="Arial"/>
                <w:sz w:val="20"/>
                <w:szCs w:val="20"/>
              </w:rPr>
            </w:pPr>
          </w:p>
          <w:p w14:paraId="0B185DA6" w14:textId="59171373" w:rsidR="00CB43CB" w:rsidRDefault="00CB43CB" w:rsidP="00E01AD0">
            <w:pPr>
              <w:rPr>
                <w:rFonts w:ascii="Arial" w:hAnsi="Arial" w:cs="Arial"/>
                <w:sz w:val="20"/>
                <w:szCs w:val="20"/>
              </w:rPr>
            </w:pPr>
            <w:r>
              <w:rPr>
                <w:rFonts w:ascii="Arial" w:hAnsi="Arial" w:cs="Arial"/>
                <w:b/>
                <w:bCs/>
                <w:sz w:val="20"/>
                <w:szCs w:val="20"/>
              </w:rPr>
              <w:t>S</w:t>
            </w:r>
            <w:r w:rsidR="00E01AD0" w:rsidRPr="00CB43CB">
              <w:rPr>
                <w:rFonts w:ascii="Arial" w:hAnsi="Arial" w:cs="Arial"/>
                <w:b/>
                <w:bCs/>
                <w:sz w:val="20"/>
                <w:szCs w:val="20"/>
              </w:rPr>
              <w:t xml:space="preserve">core </w:t>
            </w:r>
            <w:r w:rsidR="00EC37FE" w:rsidRPr="00CB43CB">
              <w:rPr>
                <w:rFonts w:ascii="Arial" w:hAnsi="Arial" w:cs="Arial"/>
                <w:b/>
                <w:bCs/>
                <w:sz w:val="20"/>
                <w:szCs w:val="20"/>
              </w:rPr>
              <w:t>has been reduced</w:t>
            </w:r>
            <w:r w:rsidR="008E1275">
              <w:rPr>
                <w:rFonts w:ascii="Arial" w:hAnsi="Arial" w:cs="Arial"/>
                <w:b/>
                <w:bCs/>
                <w:sz w:val="20"/>
                <w:szCs w:val="20"/>
              </w:rPr>
              <w:t xml:space="preserve"> 16</w:t>
            </w:r>
            <w:r w:rsidR="008E1275" w:rsidRPr="008E1275">
              <w:rPr>
                <w:rFonts w:ascii="Arial" w:hAnsi="Arial" w:cs="Arial"/>
                <w:b/>
                <w:bCs/>
                <w:sz w:val="20"/>
                <w:szCs w:val="20"/>
              </w:rPr>
              <w:sym w:font="Wingdings" w:char="F0E0"/>
            </w:r>
            <w:r w:rsidR="008E1275">
              <w:rPr>
                <w:rFonts w:ascii="Arial" w:hAnsi="Arial" w:cs="Arial"/>
                <w:b/>
                <w:bCs/>
                <w:sz w:val="20"/>
                <w:szCs w:val="20"/>
              </w:rPr>
              <w:t>12</w:t>
            </w:r>
          </w:p>
          <w:p w14:paraId="23028418" w14:textId="77777777" w:rsidR="00CB43CB" w:rsidRDefault="00CB43CB" w:rsidP="00E01AD0">
            <w:pPr>
              <w:rPr>
                <w:rFonts w:ascii="Arial" w:hAnsi="Arial" w:cs="Arial"/>
                <w:sz w:val="20"/>
                <w:szCs w:val="20"/>
              </w:rPr>
            </w:pPr>
          </w:p>
          <w:p w14:paraId="3292607D" w14:textId="79C2DBC1" w:rsidR="00CB43CB" w:rsidRDefault="00CB43CB" w:rsidP="00CB43CB">
            <w:pPr>
              <w:rPr>
                <w:rFonts w:ascii="Arial" w:hAnsi="Arial" w:cs="Arial"/>
                <w:sz w:val="20"/>
                <w:szCs w:val="20"/>
              </w:rPr>
            </w:pPr>
            <w:r>
              <w:rPr>
                <w:rFonts w:ascii="Arial" w:hAnsi="Arial" w:cs="Arial"/>
                <w:sz w:val="20"/>
                <w:szCs w:val="20"/>
              </w:rPr>
              <w:t>Update (</w:t>
            </w:r>
            <w:r w:rsidR="007520E4">
              <w:rPr>
                <w:rFonts w:ascii="Arial" w:hAnsi="Arial" w:cs="Arial"/>
                <w:sz w:val="20"/>
                <w:szCs w:val="20"/>
              </w:rPr>
              <w:t>Mar 2025</w:t>
            </w:r>
            <w:r>
              <w:rPr>
                <w:rFonts w:ascii="Arial" w:hAnsi="Arial" w:cs="Arial"/>
                <w:sz w:val="20"/>
                <w:szCs w:val="20"/>
              </w:rPr>
              <w:t>):</w:t>
            </w:r>
          </w:p>
          <w:p w14:paraId="21D4A6BC" w14:textId="2D07C2D0" w:rsidR="00E01AD0" w:rsidRDefault="008E1275" w:rsidP="007520E4">
            <w:pPr>
              <w:rPr>
                <w:rFonts w:ascii="Arial" w:hAnsi="Arial" w:cs="Arial"/>
                <w:sz w:val="20"/>
                <w:szCs w:val="20"/>
              </w:rPr>
            </w:pPr>
            <w:r w:rsidRPr="008E1275">
              <w:rPr>
                <w:rFonts w:ascii="Arial" w:hAnsi="Arial" w:cs="Arial"/>
                <w:sz w:val="20"/>
                <w:szCs w:val="20"/>
              </w:rPr>
              <w:t xml:space="preserve">Additional digital bids </w:t>
            </w:r>
            <w:r>
              <w:rPr>
                <w:rFonts w:ascii="Arial" w:hAnsi="Arial" w:cs="Arial"/>
                <w:sz w:val="20"/>
                <w:szCs w:val="20"/>
              </w:rPr>
              <w:t xml:space="preserve">were </w:t>
            </w:r>
            <w:r w:rsidRPr="008E1275">
              <w:rPr>
                <w:rFonts w:ascii="Arial" w:hAnsi="Arial" w:cs="Arial"/>
                <w:sz w:val="20"/>
                <w:szCs w:val="20"/>
              </w:rPr>
              <w:t xml:space="preserve">submitted </w:t>
            </w:r>
            <w:r>
              <w:rPr>
                <w:rFonts w:ascii="Arial" w:hAnsi="Arial" w:cs="Arial"/>
                <w:sz w:val="20"/>
                <w:szCs w:val="20"/>
              </w:rPr>
              <w:t xml:space="preserve">and </w:t>
            </w:r>
            <w:r w:rsidRPr="008E1275">
              <w:rPr>
                <w:rFonts w:ascii="Arial" w:hAnsi="Arial" w:cs="Arial"/>
                <w:sz w:val="20"/>
                <w:szCs w:val="20"/>
              </w:rPr>
              <w:t xml:space="preserve">approved by </w:t>
            </w:r>
            <w:r>
              <w:rPr>
                <w:rFonts w:ascii="Arial" w:hAnsi="Arial" w:cs="Arial"/>
                <w:sz w:val="20"/>
                <w:szCs w:val="20"/>
              </w:rPr>
              <w:t>Welsh Government</w:t>
            </w:r>
            <w:r w:rsidRPr="008E1275">
              <w:rPr>
                <w:rFonts w:ascii="Arial" w:hAnsi="Arial" w:cs="Arial"/>
                <w:sz w:val="20"/>
                <w:szCs w:val="20"/>
              </w:rPr>
              <w:t>.</w:t>
            </w:r>
            <w:r w:rsidR="00EC37FE" w:rsidRPr="00EC37FE">
              <w:rPr>
                <w:rFonts w:ascii="Arial" w:hAnsi="Arial" w:cs="Arial"/>
                <w:sz w:val="20"/>
                <w:szCs w:val="20"/>
              </w:rPr>
              <w:t xml:space="preserve"> </w:t>
            </w:r>
            <w:proofErr w:type="gramStart"/>
            <w:r w:rsidR="00C64B90" w:rsidRPr="00C64B90">
              <w:rPr>
                <w:rFonts w:ascii="Arial" w:hAnsi="Arial" w:cs="Arial"/>
                <w:sz w:val="20"/>
                <w:szCs w:val="20"/>
              </w:rPr>
              <w:t>Also</w:t>
            </w:r>
            <w:proofErr w:type="gramEnd"/>
            <w:r w:rsidR="00C64B90" w:rsidRPr="00C64B90">
              <w:rPr>
                <w:rFonts w:ascii="Arial" w:hAnsi="Arial" w:cs="Arial"/>
                <w:sz w:val="20"/>
                <w:szCs w:val="20"/>
              </w:rPr>
              <w:t xml:space="preserve"> discretionary capital funding </w:t>
            </w:r>
            <w:r w:rsidR="00C64B90">
              <w:rPr>
                <w:rFonts w:ascii="Arial" w:hAnsi="Arial" w:cs="Arial"/>
                <w:sz w:val="20"/>
                <w:szCs w:val="20"/>
              </w:rPr>
              <w:t xml:space="preserve">uplifted </w:t>
            </w:r>
            <w:r w:rsidR="00C64B90" w:rsidRPr="00C64B90">
              <w:rPr>
                <w:rFonts w:ascii="Arial" w:hAnsi="Arial" w:cs="Arial"/>
                <w:sz w:val="20"/>
                <w:szCs w:val="20"/>
              </w:rPr>
              <w:t>from £11m to approx. £13m.</w:t>
            </w:r>
          </w:p>
          <w:p w14:paraId="16BEDEFC" w14:textId="77777777" w:rsidR="007520E4" w:rsidRDefault="007520E4" w:rsidP="00E01AD0">
            <w:pPr>
              <w:rPr>
                <w:rFonts w:ascii="Arial" w:hAnsi="Arial" w:cs="Arial"/>
                <w:sz w:val="20"/>
                <w:szCs w:val="20"/>
              </w:rPr>
            </w:pPr>
          </w:p>
          <w:p w14:paraId="760D50C3" w14:textId="77777777" w:rsidR="00E01AD0" w:rsidRPr="00C15DED" w:rsidRDefault="00E01AD0" w:rsidP="00E01AD0">
            <w:pPr>
              <w:rPr>
                <w:rFonts w:ascii="Arial" w:hAnsi="Arial" w:cs="Arial"/>
                <w:sz w:val="20"/>
                <w:szCs w:val="20"/>
              </w:rPr>
            </w:pPr>
            <w:r w:rsidRPr="00C15DED">
              <w:rPr>
                <w:rFonts w:ascii="Arial" w:hAnsi="Arial" w:cs="Arial"/>
                <w:sz w:val="20"/>
                <w:szCs w:val="20"/>
              </w:rPr>
              <w:t>Action ongoing through the year:</w:t>
            </w:r>
          </w:p>
          <w:p w14:paraId="77E03A34" w14:textId="2D428E8E" w:rsidR="00E01AD0" w:rsidRDefault="00E01AD0" w:rsidP="00E01AD0">
            <w:pPr>
              <w:pStyle w:val="ListParagraph"/>
              <w:numPr>
                <w:ilvl w:val="0"/>
                <w:numId w:val="33"/>
              </w:numPr>
              <w:ind w:left="253" w:hanging="253"/>
              <w:rPr>
                <w:rFonts w:ascii="Arial" w:hAnsi="Arial" w:cs="Arial"/>
                <w:sz w:val="20"/>
                <w:szCs w:val="20"/>
              </w:rPr>
            </w:pPr>
            <w:r w:rsidRPr="00C15DED">
              <w:rPr>
                <w:rFonts w:ascii="Arial" w:hAnsi="Arial" w:cs="Arial"/>
                <w:sz w:val="20"/>
                <w:szCs w:val="20"/>
              </w:rPr>
              <w:t>Routine review and flexing of plan as spending is committed through the year.  Routine monitoring processes will identify any potential slippage and will deploy this on risk</w:t>
            </w:r>
            <w:r w:rsidR="00EC37FE">
              <w:rPr>
                <w:rFonts w:ascii="Arial" w:hAnsi="Arial" w:cs="Arial"/>
                <w:sz w:val="20"/>
                <w:szCs w:val="20"/>
              </w:rPr>
              <w:t>-</w:t>
            </w:r>
            <w:r w:rsidRPr="00C15DED">
              <w:rPr>
                <w:rFonts w:ascii="Arial" w:hAnsi="Arial" w:cs="Arial"/>
                <w:sz w:val="20"/>
                <w:szCs w:val="20"/>
              </w:rPr>
              <w:t>based basis.</w:t>
            </w:r>
          </w:p>
          <w:p w14:paraId="2E7FB031" w14:textId="77777777" w:rsidR="00E01AD0" w:rsidRPr="008E1275" w:rsidRDefault="00E01AD0" w:rsidP="008E1275">
            <w:pPr>
              <w:rPr>
                <w:rFonts w:ascii="Arial" w:hAnsi="Arial" w:cs="Arial"/>
                <w:b/>
                <w:sz w:val="20"/>
                <w:szCs w:val="20"/>
              </w:rPr>
            </w:pPr>
          </w:p>
        </w:tc>
      </w:tr>
      <w:tr w:rsidR="00E01AD0" w:rsidRPr="00940EA0" w14:paraId="5CEB5845" w14:textId="77777777" w:rsidTr="00CB43CB">
        <w:tc>
          <w:tcPr>
            <w:tcW w:w="1184" w:type="dxa"/>
          </w:tcPr>
          <w:p w14:paraId="0D5A98FC" w14:textId="1719DCF3" w:rsidR="00E01AD0" w:rsidRDefault="00E01AD0" w:rsidP="00E01AD0">
            <w:pPr>
              <w:jc w:val="center"/>
              <w:rPr>
                <w:rFonts w:ascii="Arial" w:hAnsi="Arial" w:cs="Arial"/>
                <w:sz w:val="20"/>
                <w:szCs w:val="20"/>
              </w:rPr>
            </w:pPr>
            <w:r>
              <w:rPr>
                <w:rFonts w:ascii="Arial" w:hAnsi="Arial" w:cs="Arial"/>
                <w:sz w:val="20"/>
                <w:szCs w:val="20"/>
              </w:rPr>
              <w:t>94</w:t>
            </w:r>
          </w:p>
          <w:p w14:paraId="1E136D33" w14:textId="23422EEA" w:rsidR="00E01AD0" w:rsidRDefault="00E01AD0" w:rsidP="00E01AD0">
            <w:pPr>
              <w:jc w:val="center"/>
              <w:rPr>
                <w:rFonts w:ascii="Arial" w:hAnsi="Arial" w:cs="Arial"/>
                <w:sz w:val="20"/>
                <w:szCs w:val="20"/>
              </w:rPr>
            </w:pPr>
            <w:r>
              <w:rPr>
                <w:rFonts w:ascii="Arial" w:hAnsi="Arial" w:cs="Arial"/>
                <w:sz w:val="20"/>
                <w:szCs w:val="20"/>
              </w:rPr>
              <w:t>(3516)</w:t>
            </w:r>
          </w:p>
        </w:tc>
        <w:tc>
          <w:tcPr>
            <w:tcW w:w="2922" w:type="dxa"/>
          </w:tcPr>
          <w:p w14:paraId="67ABA9ED" w14:textId="77777777" w:rsidR="00E01AD0" w:rsidRPr="00AB3E8A" w:rsidRDefault="00E01AD0" w:rsidP="00E01AD0">
            <w:pPr>
              <w:rPr>
                <w:rFonts w:ascii="Arial" w:hAnsi="Arial" w:cs="Arial"/>
                <w:b/>
                <w:sz w:val="20"/>
                <w:szCs w:val="20"/>
              </w:rPr>
            </w:pPr>
            <w:r w:rsidRPr="00AB3E8A">
              <w:rPr>
                <w:rFonts w:ascii="Arial" w:hAnsi="Arial" w:cs="Arial"/>
                <w:b/>
                <w:sz w:val="20"/>
                <w:szCs w:val="20"/>
              </w:rPr>
              <w:t>CAMHS failure to meet required standards of performance</w:t>
            </w:r>
          </w:p>
          <w:p w14:paraId="3FA2D3A5" w14:textId="77777777" w:rsidR="00E01AD0" w:rsidRPr="00AB3E8A" w:rsidRDefault="00E01AD0" w:rsidP="00E01AD0">
            <w:pPr>
              <w:rPr>
                <w:rFonts w:ascii="Arial" w:hAnsi="Arial" w:cs="Arial"/>
                <w:sz w:val="20"/>
                <w:szCs w:val="20"/>
              </w:rPr>
            </w:pPr>
            <w:r w:rsidRPr="00AB3E8A">
              <w:rPr>
                <w:rFonts w:ascii="Arial" w:hAnsi="Arial" w:cs="Arial"/>
                <w:sz w:val="20"/>
                <w:szCs w:val="20"/>
              </w:rPr>
              <w:t xml:space="preserve">The CAMHS service is unable to meet the required level of performance due to workforce </w:t>
            </w:r>
            <w:r w:rsidRPr="00AB3E8A">
              <w:rPr>
                <w:rFonts w:ascii="Arial" w:hAnsi="Arial" w:cs="Arial"/>
                <w:sz w:val="20"/>
                <w:szCs w:val="20"/>
              </w:rPr>
              <w:lastRenderedPageBreak/>
              <w:t>deficits in the team across all staff groups including medics, psychological therapies and nursing.</w:t>
            </w:r>
          </w:p>
          <w:p w14:paraId="6A51029C" w14:textId="25094E34" w:rsidR="00E01AD0" w:rsidRPr="00E07600" w:rsidRDefault="00E01AD0" w:rsidP="00E01AD0">
            <w:pPr>
              <w:rPr>
                <w:rFonts w:ascii="Arial" w:hAnsi="Arial" w:cs="Arial"/>
                <w:b/>
                <w:sz w:val="20"/>
                <w:szCs w:val="20"/>
              </w:rPr>
            </w:pPr>
          </w:p>
        </w:tc>
        <w:tc>
          <w:tcPr>
            <w:tcW w:w="1044" w:type="dxa"/>
          </w:tcPr>
          <w:p w14:paraId="40DE06A5" w14:textId="4185F1F3" w:rsidR="00E01AD0" w:rsidRDefault="00E01AD0" w:rsidP="00E01AD0">
            <w:pPr>
              <w:jc w:val="center"/>
              <w:rPr>
                <w:rFonts w:ascii="Arial" w:hAnsi="Arial" w:cs="Arial"/>
                <w:sz w:val="20"/>
                <w:szCs w:val="20"/>
              </w:rPr>
            </w:pPr>
            <w:r>
              <w:rPr>
                <w:rFonts w:ascii="Arial" w:hAnsi="Arial" w:cs="Arial"/>
                <w:sz w:val="20"/>
                <w:szCs w:val="20"/>
              </w:rPr>
              <w:lastRenderedPageBreak/>
              <w:t>12</w:t>
            </w:r>
          </w:p>
        </w:tc>
        <w:tc>
          <w:tcPr>
            <w:tcW w:w="3866" w:type="dxa"/>
            <w:shd w:val="clear" w:color="auto" w:fill="auto"/>
          </w:tcPr>
          <w:p w14:paraId="1365DE5E" w14:textId="33470463" w:rsidR="00E01AD0" w:rsidRDefault="00E01AD0" w:rsidP="00E01AD0">
            <w:pPr>
              <w:rPr>
                <w:rFonts w:ascii="Arial" w:hAnsi="Arial" w:cs="Arial"/>
                <w:sz w:val="20"/>
                <w:szCs w:val="20"/>
              </w:rPr>
            </w:pPr>
            <w:r>
              <w:rPr>
                <w:rFonts w:ascii="Arial" w:hAnsi="Arial" w:cs="Arial"/>
                <w:b/>
                <w:sz w:val="20"/>
                <w:szCs w:val="20"/>
              </w:rPr>
              <w:t>Lead: Chief Operating Officer</w:t>
            </w:r>
          </w:p>
          <w:p w14:paraId="46106642" w14:textId="77777777" w:rsidR="00E01AD0" w:rsidRDefault="00E01AD0" w:rsidP="00E01AD0">
            <w:pPr>
              <w:rPr>
                <w:rFonts w:ascii="Arial" w:hAnsi="Arial" w:cs="Arial"/>
                <w:sz w:val="20"/>
                <w:szCs w:val="20"/>
              </w:rPr>
            </w:pPr>
          </w:p>
          <w:p w14:paraId="39996D8E" w14:textId="5D65F4A4" w:rsidR="00CB43CB" w:rsidRDefault="00CB43CB" w:rsidP="00CB43CB">
            <w:pPr>
              <w:rPr>
                <w:rFonts w:ascii="Arial" w:hAnsi="Arial" w:cs="Arial"/>
                <w:sz w:val="20"/>
                <w:szCs w:val="20"/>
              </w:rPr>
            </w:pPr>
            <w:r>
              <w:rPr>
                <w:rFonts w:ascii="Arial" w:hAnsi="Arial" w:cs="Arial"/>
                <w:sz w:val="20"/>
                <w:szCs w:val="20"/>
              </w:rPr>
              <w:t>The score remains unchanged currently.</w:t>
            </w:r>
          </w:p>
          <w:p w14:paraId="1980EBB7" w14:textId="1C23015E" w:rsidR="00EC37FE" w:rsidRDefault="00EC37FE" w:rsidP="00E01AD0">
            <w:pPr>
              <w:autoSpaceDE w:val="0"/>
              <w:autoSpaceDN w:val="0"/>
              <w:adjustRightInd w:val="0"/>
              <w:rPr>
                <w:rFonts w:ascii="Arial" w:hAnsi="Arial" w:cs="Arial"/>
                <w:bCs/>
                <w:sz w:val="20"/>
                <w:szCs w:val="20"/>
              </w:rPr>
            </w:pPr>
          </w:p>
          <w:p w14:paraId="05F836BD" w14:textId="3D9B2453" w:rsidR="00CB43CB" w:rsidRDefault="00CB43CB" w:rsidP="00E01AD0">
            <w:pPr>
              <w:autoSpaceDE w:val="0"/>
              <w:autoSpaceDN w:val="0"/>
              <w:adjustRightInd w:val="0"/>
              <w:rPr>
                <w:rFonts w:ascii="Arial" w:hAnsi="Arial" w:cs="Arial"/>
                <w:bCs/>
                <w:sz w:val="20"/>
                <w:szCs w:val="20"/>
              </w:rPr>
            </w:pPr>
            <w:r>
              <w:rPr>
                <w:rFonts w:ascii="Arial" w:hAnsi="Arial" w:cs="Arial"/>
                <w:bCs/>
                <w:sz w:val="20"/>
                <w:szCs w:val="20"/>
              </w:rPr>
              <w:t>Update (</w:t>
            </w:r>
            <w:r w:rsidR="007520E4">
              <w:rPr>
                <w:rFonts w:ascii="Arial" w:hAnsi="Arial" w:cs="Arial"/>
                <w:bCs/>
                <w:sz w:val="20"/>
                <w:szCs w:val="20"/>
              </w:rPr>
              <w:t>Mar 2025)</w:t>
            </w:r>
            <w:r>
              <w:rPr>
                <w:rFonts w:ascii="Arial" w:hAnsi="Arial" w:cs="Arial"/>
                <w:bCs/>
                <w:sz w:val="20"/>
                <w:szCs w:val="20"/>
              </w:rPr>
              <w:t>:</w:t>
            </w:r>
          </w:p>
          <w:p w14:paraId="092B796D" w14:textId="77777777" w:rsidR="00EC37FE" w:rsidRDefault="007520E4" w:rsidP="007520E4">
            <w:pPr>
              <w:autoSpaceDE w:val="0"/>
              <w:autoSpaceDN w:val="0"/>
              <w:adjustRightInd w:val="0"/>
              <w:rPr>
                <w:rFonts w:ascii="Arial" w:hAnsi="Arial" w:cs="Arial"/>
                <w:bCs/>
                <w:sz w:val="20"/>
                <w:szCs w:val="20"/>
              </w:rPr>
            </w:pPr>
            <w:r w:rsidRPr="007520E4">
              <w:rPr>
                <w:rFonts w:ascii="Arial" w:hAnsi="Arial" w:cs="Arial"/>
                <w:bCs/>
                <w:sz w:val="20"/>
                <w:szCs w:val="20"/>
              </w:rPr>
              <w:lastRenderedPageBreak/>
              <w:t>Welsh Government have now removed this part of CAMH</w:t>
            </w:r>
            <w:r>
              <w:rPr>
                <w:rFonts w:ascii="Arial" w:hAnsi="Arial" w:cs="Arial"/>
                <w:bCs/>
                <w:sz w:val="20"/>
                <w:szCs w:val="20"/>
              </w:rPr>
              <w:t>S</w:t>
            </w:r>
            <w:r w:rsidRPr="007520E4">
              <w:rPr>
                <w:rFonts w:ascii="Arial" w:hAnsi="Arial" w:cs="Arial"/>
                <w:bCs/>
                <w:sz w:val="20"/>
                <w:szCs w:val="20"/>
              </w:rPr>
              <w:t xml:space="preserve"> out of targeted intervention. There was a dip in compliance in January 2025 which recovered in February </w:t>
            </w:r>
            <w:r>
              <w:rPr>
                <w:rFonts w:ascii="Arial" w:hAnsi="Arial" w:cs="Arial"/>
                <w:bCs/>
                <w:sz w:val="20"/>
                <w:szCs w:val="20"/>
              </w:rPr>
              <w:t>–</w:t>
            </w:r>
            <w:r w:rsidRPr="007520E4">
              <w:rPr>
                <w:rFonts w:ascii="Arial" w:hAnsi="Arial" w:cs="Arial"/>
                <w:bCs/>
                <w:sz w:val="20"/>
                <w:szCs w:val="20"/>
              </w:rPr>
              <w:t xml:space="preserve"> but this still demonstrates the fragility of the available workforce </w:t>
            </w:r>
            <w:r>
              <w:rPr>
                <w:rFonts w:ascii="Arial" w:hAnsi="Arial" w:cs="Arial"/>
                <w:bCs/>
                <w:sz w:val="20"/>
                <w:szCs w:val="20"/>
              </w:rPr>
              <w:t xml:space="preserve">in </w:t>
            </w:r>
            <w:r w:rsidRPr="007520E4">
              <w:rPr>
                <w:rFonts w:ascii="Arial" w:hAnsi="Arial" w:cs="Arial"/>
                <w:bCs/>
                <w:sz w:val="20"/>
                <w:szCs w:val="20"/>
              </w:rPr>
              <w:t>this area which is still being addressed, so risk rating remains the same. Two nursing posts and a new consultant psychiatrist have been appointed – awaiting start dates. There is some further discussion regarding requirement to make the service provision sustainable so will review further in two months.</w:t>
            </w:r>
          </w:p>
          <w:p w14:paraId="20B1B7F8" w14:textId="300D4C0E" w:rsidR="007520E4" w:rsidRDefault="007520E4" w:rsidP="007520E4">
            <w:pPr>
              <w:autoSpaceDE w:val="0"/>
              <w:autoSpaceDN w:val="0"/>
              <w:adjustRightInd w:val="0"/>
              <w:rPr>
                <w:rFonts w:ascii="Arial" w:hAnsi="Arial" w:cs="Arial"/>
                <w:b/>
                <w:sz w:val="20"/>
                <w:szCs w:val="20"/>
              </w:rPr>
            </w:pPr>
          </w:p>
        </w:tc>
      </w:tr>
    </w:tbl>
    <w:p w14:paraId="545088A6" w14:textId="4D057C2C" w:rsidR="00940EA0" w:rsidRDefault="00940EA0" w:rsidP="009F7C51">
      <w:pPr>
        <w:spacing w:after="0" w:line="240" w:lineRule="auto"/>
        <w:rPr>
          <w:rFonts w:ascii="Arial" w:hAnsi="Arial" w:cs="Arial"/>
          <w:sz w:val="24"/>
          <w:szCs w:val="24"/>
        </w:rPr>
      </w:pPr>
    </w:p>
    <w:p w14:paraId="75BE4325" w14:textId="7A5D90E9" w:rsidR="00DF0FA7" w:rsidRDefault="00C679A5" w:rsidP="009F7C51">
      <w:pPr>
        <w:spacing w:after="0" w:line="240" w:lineRule="auto"/>
        <w:rPr>
          <w:rFonts w:ascii="Arial" w:hAnsi="Arial" w:cs="Arial"/>
          <w:sz w:val="24"/>
          <w:szCs w:val="24"/>
        </w:rPr>
      </w:pPr>
      <w:r>
        <w:rPr>
          <w:rFonts w:ascii="Arial" w:hAnsi="Arial" w:cs="Arial"/>
          <w:sz w:val="24"/>
          <w:szCs w:val="24"/>
        </w:rPr>
        <w:t xml:space="preserve">Some of the risks allocated to this Committee </w:t>
      </w:r>
      <w:r w:rsidR="00154C47">
        <w:rPr>
          <w:rFonts w:ascii="Arial" w:hAnsi="Arial" w:cs="Arial"/>
          <w:sz w:val="24"/>
          <w:szCs w:val="24"/>
        </w:rPr>
        <w:t xml:space="preserve">for scrutiny </w:t>
      </w:r>
      <w:r>
        <w:rPr>
          <w:rFonts w:ascii="Arial" w:hAnsi="Arial" w:cs="Arial"/>
          <w:sz w:val="24"/>
          <w:szCs w:val="24"/>
        </w:rPr>
        <w:t xml:space="preserve">are </w:t>
      </w:r>
      <w:r w:rsidR="00154C47">
        <w:rPr>
          <w:rFonts w:ascii="Arial" w:hAnsi="Arial" w:cs="Arial"/>
          <w:sz w:val="24"/>
          <w:szCs w:val="24"/>
        </w:rPr>
        <w:t xml:space="preserve">reported to other Committees </w:t>
      </w:r>
      <w:r>
        <w:rPr>
          <w:rFonts w:ascii="Arial" w:hAnsi="Arial" w:cs="Arial"/>
          <w:sz w:val="24"/>
          <w:szCs w:val="24"/>
        </w:rPr>
        <w:t>for information</w:t>
      </w:r>
      <w:r w:rsidR="00154C47">
        <w:rPr>
          <w:rFonts w:ascii="Arial" w:hAnsi="Arial" w:cs="Arial"/>
          <w:sz w:val="24"/>
          <w:szCs w:val="24"/>
        </w:rPr>
        <w:t>. These are summarised here for information:</w:t>
      </w:r>
    </w:p>
    <w:p w14:paraId="74C9C96E" w14:textId="24523002" w:rsidR="00154C47" w:rsidRDefault="00154C47" w:rsidP="009F7C51">
      <w:pPr>
        <w:spacing w:after="0" w:line="240" w:lineRule="auto"/>
        <w:rPr>
          <w:rFonts w:ascii="Arial" w:hAnsi="Arial" w:cs="Arial"/>
          <w:sz w:val="24"/>
          <w:szCs w:val="24"/>
        </w:rPr>
      </w:pPr>
    </w:p>
    <w:p w14:paraId="000879A6" w14:textId="4E6A026C" w:rsidR="002D24DA" w:rsidRDefault="002D24DA" w:rsidP="009F7C51">
      <w:pPr>
        <w:spacing w:after="0" w:line="240" w:lineRule="auto"/>
        <w:rPr>
          <w:rFonts w:ascii="Arial" w:hAnsi="Arial" w:cs="Arial"/>
          <w:sz w:val="24"/>
          <w:szCs w:val="24"/>
        </w:rPr>
      </w:pPr>
      <w:r>
        <w:rPr>
          <w:rFonts w:ascii="Arial" w:hAnsi="Arial" w:cs="Arial"/>
          <w:sz w:val="20"/>
          <w:szCs w:val="20"/>
        </w:rPr>
        <w:t>Table 3:</w:t>
      </w:r>
      <w:r w:rsidRPr="00EC4425">
        <w:rPr>
          <w:rFonts w:ascii="Arial" w:hAnsi="Arial" w:cs="Arial"/>
          <w:sz w:val="20"/>
          <w:szCs w:val="20"/>
        </w:rPr>
        <w:t xml:space="preserve"> Risks </w:t>
      </w:r>
      <w:r>
        <w:rPr>
          <w:rFonts w:ascii="Arial" w:hAnsi="Arial" w:cs="Arial"/>
          <w:sz w:val="20"/>
          <w:szCs w:val="20"/>
        </w:rPr>
        <w:t xml:space="preserve">Reported to other </w:t>
      </w:r>
      <w:r w:rsidRPr="00EC4425">
        <w:rPr>
          <w:rFonts w:ascii="Arial" w:hAnsi="Arial" w:cs="Arial"/>
          <w:sz w:val="20"/>
          <w:szCs w:val="20"/>
        </w:rPr>
        <w:t>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293CC3" w14:paraId="5A9AD111" w14:textId="77777777" w:rsidTr="00940EA0">
        <w:trPr>
          <w:tblHeader/>
        </w:trPr>
        <w:tc>
          <w:tcPr>
            <w:tcW w:w="988" w:type="dxa"/>
            <w:shd w:val="clear" w:color="auto" w:fill="B4C6E7" w:themeFill="accent5" w:themeFillTint="66"/>
          </w:tcPr>
          <w:p w14:paraId="6DD4EBF6" w14:textId="77777777" w:rsidR="00154C47" w:rsidRPr="00293CC3" w:rsidRDefault="00154C47" w:rsidP="009F7C51">
            <w:pPr>
              <w:rPr>
                <w:rFonts w:ascii="Arial" w:eastAsia="Verdana" w:hAnsi="Arial" w:cs="Arial"/>
                <w:b/>
              </w:rPr>
            </w:pPr>
            <w:r w:rsidRPr="00293CC3">
              <w:rPr>
                <w:rFonts w:ascii="Arial" w:eastAsia="Verdana" w:hAnsi="Arial" w:cs="Arial"/>
                <w:b/>
              </w:rPr>
              <w:t>HBRR Ref</w:t>
            </w:r>
          </w:p>
        </w:tc>
        <w:tc>
          <w:tcPr>
            <w:tcW w:w="4961" w:type="dxa"/>
            <w:shd w:val="clear" w:color="auto" w:fill="B4C6E7" w:themeFill="accent5" w:themeFillTint="66"/>
          </w:tcPr>
          <w:p w14:paraId="1C6D275E" w14:textId="77777777" w:rsidR="00154C47" w:rsidRPr="00293CC3" w:rsidRDefault="00154C47" w:rsidP="009F7C51">
            <w:pPr>
              <w:rPr>
                <w:rFonts w:ascii="Arial" w:eastAsia="Verdana" w:hAnsi="Arial" w:cs="Arial"/>
                <w:b/>
              </w:rPr>
            </w:pPr>
            <w:r w:rsidRPr="00293CC3">
              <w:rPr>
                <w:rFonts w:ascii="Arial" w:eastAsia="Verdana" w:hAnsi="Arial" w:cs="Arial"/>
                <w:b/>
              </w:rPr>
              <w:t>Risk Detail</w:t>
            </w:r>
          </w:p>
        </w:tc>
        <w:tc>
          <w:tcPr>
            <w:tcW w:w="1417" w:type="dxa"/>
            <w:shd w:val="clear" w:color="auto" w:fill="B4C6E7" w:themeFill="accent5" w:themeFillTint="66"/>
          </w:tcPr>
          <w:p w14:paraId="228C0350" w14:textId="77777777" w:rsidR="00154C47" w:rsidRPr="00293CC3" w:rsidRDefault="00154C47" w:rsidP="00340664">
            <w:pPr>
              <w:jc w:val="center"/>
              <w:rPr>
                <w:rFonts w:ascii="Arial" w:eastAsia="Verdana" w:hAnsi="Arial" w:cs="Arial"/>
                <w:b/>
              </w:rPr>
            </w:pPr>
            <w:r w:rsidRPr="00293CC3">
              <w:rPr>
                <w:rFonts w:ascii="Arial" w:eastAsia="Verdana" w:hAnsi="Arial" w:cs="Arial"/>
                <w:b/>
              </w:rPr>
              <w:t>Current Risk Score</w:t>
            </w:r>
          </w:p>
        </w:tc>
        <w:tc>
          <w:tcPr>
            <w:tcW w:w="1701" w:type="dxa"/>
            <w:shd w:val="clear" w:color="auto" w:fill="B4C6E7" w:themeFill="accent5" w:themeFillTint="66"/>
          </w:tcPr>
          <w:p w14:paraId="0AA29A0F" w14:textId="77777777" w:rsidR="00154C47" w:rsidRDefault="00154C47" w:rsidP="009F7C51">
            <w:pPr>
              <w:rPr>
                <w:rFonts w:ascii="Arial" w:eastAsia="Verdana" w:hAnsi="Arial" w:cs="Arial"/>
                <w:b/>
              </w:rPr>
            </w:pPr>
            <w:r w:rsidRPr="00293CC3">
              <w:rPr>
                <w:rFonts w:ascii="Arial" w:eastAsia="Verdana" w:hAnsi="Arial" w:cs="Arial"/>
                <w:b/>
              </w:rPr>
              <w:t>Committee</w:t>
            </w:r>
          </w:p>
          <w:p w14:paraId="7067D672" w14:textId="6DBE83BE" w:rsidR="008C3BBA" w:rsidRPr="00293CC3" w:rsidRDefault="008C3BBA" w:rsidP="009F7C51">
            <w:pPr>
              <w:rPr>
                <w:rFonts w:ascii="Arial" w:eastAsia="Verdana" w:hAnsi="Arial" w:cs="Arial"/>
                <w:b/>
              </w:rPr>
            </w:pPr>
          </w:p>
        </w:tc>
      </w:tr>
      <w:tr w:rsidR="005F6591" w:rsidRPr="00293CC3" w14:paraId="4E6C3B56" w14:textId="77777777" w:rsidTr="00940EA0">
        <w:tc>
          <w:tcPr>
            <w:tcW w:w="988" w:type="dxa"/>
          </w:tcPr>
          <w:p w14:paraId="5B949309" w14:textId="77777777" w:rsidR="005F6591" w:rsidRDefault="005F6591" w:rsidP="004164C7">
            <w:pPr>
              <w:rPr>
                <w:rFonts w:ascii="Arial" w:hAnsi="Arial" w:cs="Arial"/>
                <w:sz w:val="20"/>
                <w:szCs w:val="20"/>
              </w:rPr>
            </w:pPr>
            <w:r w:rsidRPr="007701FE">
              <w:rPr>
                <w:rFonts w:ascii="Arial" w:hAnsi="Arial" w:cs="Arial"/>
                <w:sz w:val="20"/>
                <w:szCs w:val="20"/>
              </w:rPr>
              <w:t>1</w:t>
            </w:r>
          </w:p>
          <w:p w14:paraId="00536A8C" w14:textId="53283715" w:rsidR="003A5AE2" w:rsidRPr="007701FE" w:rsidRDefault="003A5AE2" w:rsidP="004164C7">
            <w:pPr>
              <w:rPr>
                <w:rFonts w:ascii="Arial" w:eastAsia="Verdana" w:hAnsi="Arial" w:cs="Arial"/>
                <w:sz w:val="20"/>
                <w:szCs w:val="20"/>
              </w:rPr>
            </w:pPr>
            <w:r>
              <w:rPr>
                <w:rFonts w:ascii="Arial" w:hAnsi="Arial" w:cs="Arial"/>
                <w:sz w:val="20"/>
                <w:szCs w:val="20"/>
              </w:rPr>
              <w:t>(738)</w:t>
            </w:r>
          </w:p>
        </w:tc>
        <w:tc>
          <w:tcPr>
            <w:tcW w:w="4961" w:type="dxa"/>
          </w:tcPr>
          <w:p w14:paraId="18967CAD"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to Unscheduled Care</w:t>
            </w:r>
          </w:p>
          <w:p w14:paraId="0A4AA0B7" w14:textId="77777777" w:rsidR="00A94DF6" w:rsidRDefault="00A94DF6"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61E490AF" w14:textId="23B24D42" w:rsidR="005F6591" w:rsidRPr="007701FE" w:rsidRDefault="005F6591" w:rsidP="009F7C51">
            <w:pPr>
              <w:rPr>
                <w:rFonts w:ascii="Arial" w:eastAsia="Verdana" w:hAnsi="Arial" w:cs="Arial"/>
                <w:sz w:val="20"/>
                <w:szCs w:val="20"/>
              </w:rPr>
            </w:pPr>
          </w:p>
        </w:tc>
        <w:tc>
          <w:tcPr>
            <w:tcW w:w="1417" w:type="dxa"/>
          </w:tcPr>
          <w:p w14:paraId="188F68BC" w14:textId="1AF97159" w:rsidR="005F6591" w:rsidRPr="007701FE" w:rsidRDefault="005F6591" w:rsidP="00340664">
            <w:pPr>
              <w:jc w:val="center"/>
              <w:rPr>
                <w:rFonts w:ascii="Arial" w:eastAsia="Verdana" w:hAnsi="Arial" w:cs="Arial"/>
                <w:sz w:val="20"/>
                <w:szCs w:val="20"/>
              </w:rPr>
            </w:pPr>
            <w:r w:rsidRPr="007701FE">
              <w:rPr>
                <w:rFonts w:ascii="Arial" w:eastAsia="Verdana" w:hAnsi="Arial" w:cs="Arial"/>
                <w:sz w:val="20"/>
                <w:szCs w:val="20"/>
              </w:rPr>
              <w:t>25</w:t>
            </w:r>
          </w:p>
        </w:tc>
        <w:tc>
          <w:tcPr>
            <w:tcW w:w="1701" w:type="dxa"/>
          </w:tcPr>
          <w:p w14:paraId="50B1C1FF" w14:textId="1E3373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302C8530" w14:textId="77777777" w:rsidTr="00AA4F45">
        <w:trPr>
          <w:cantSplit/>
        </w:trPr>
        <w:tc>
          <w:tcPr>
            <w:tcW w:w="988" w:type="dxa"/>
          </w:tcPr>
          <w:p w14:paraId="406A7A59" w14:textId="77777777" w:rsidR="005F6591" w:rsidRDefault="005F6591" w:rsidP="004164C7">
            <w:pPr>
              <w:rPr>
                <w:rFonts w:ascii="Arial" w:hAnsi="Arial" w:cs="Arial"/>
                <w:sz w:val="20"/>
                <w:szCs w:val="20"/>
              </w:rPr>
            </w:pPr>
            <w:r w:rsidRPr="007701FE">
              <w:rPr>
                <w:rFonts w:ascii="Arial" w:hAnsi="Arial" w:cs="Arial"/>
                <w:sz w:val="20"/>
                <w:szCs w:val="20"/>
              </w:rPr>
              <w:t>16</w:t>
            </w:r>
          </w:p>
          <w:p w14:paraId="292D3B12" w14:textId="53DB85E1" w:rsidR="003A5AE2" w:rsidRPr="007701FE" w:rsidRDefault="003A5AE2" w:rsidP="004164C7">
            <w:pPr>
              <w:rPr>
                <w:rFonts w:ascii="Arial" w:eastAsia="Verdana" w:hAnsi="Arial" w:cs="Arial"/>
                <w:sz w:val="20"/>
                <w:szCs w:val="20"/>
              </w:rPr>
            </w:pPr>
            <w:r>
              <w:rPr>
                <w:rFonts w:ascii="Arial" w:hAnsi="Arial" w:cs="Arial"/>
                <w:sz w:val="20"/>
                <w:szCs w:val="20"/>
              </w:rPr>
              <w:t>(840)</w:t>
            </w:r>
          </w:p>
        </w:tc>
        <w:tc>
          <w:tcPr>
            <w:tcW w:w="4961" w:type="dxa"/>
          </w:tcPr>
          <w:p w14:paraId="73700B42"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and Planned Care.</w:t>
            </w:r>
          </w:p>
          <w:p w14:paraId="32D3B8BD" w14:textId="77777777" w:rsidR="005F6591" w:rsidRDefault="005F6591" w:rsidP="009F7C51">
            <w:pPr>
              <w:rPr>
                <w:rFonts w:ascii="Arial" w:hAnsi="Arial" w:cs="Arial"/>
                <w:sz w:val="20"/>
                <w:szCs w:val="20"/>
              </w:rPr>
            </w:pPr>
            <w:r w:rsidRPr="007701FE">
              <w:rPr>
                <w:rFonts w:ascii="Arial" w:hAnsi="Arial" w:cs="Arial"/>
                <w:sz w:val="20"/>
                <w:szCs w:val="20"/>
              </w:rPr>
              <w:t>There is a risk of harm to patients if we fail to diagnose and treat them in a timely way.</w:t>
            </w:r>
          </w:p>
          <w:p w14:paraId="536D2890" w14:textId="51D9FD35" w:rsidR="00187FF2" w:rsidRPr="007701FE" w:rsidRDefault="00187FF2" w:rsidP="009F7C51">
            <w:pPr>
              <w:rPr>
                <w:rFonts w:ascii="Arial" w:hAnsi="Arial" w:cs="Arial"/>
                <w:b/>
                <w:sz w:val="20"/>
                <w:szCs w:val="20"/>
              </w:rPr>
            </w:pPr>
          </w:p>
        </w:tc>
        <w:tc>
          <w:tcPr>
            <w:tcW w:w="1417" w:type="dxa"/>
          </w:tcPr>
          <w:p w14:paraId="1DBA00A5" w14:textId="57EB0926" w:rsidR="005F6591" w:rsidRPr="007701FE" w:rsidRDefault="005F6591" w:rsidP="00340664">
            <w:pPr>
              <w:jc w:val="center"/>
              <w:rPr>
                <w:rFonts w:ascii="Arial" w:eastAsia="Verdana" w:hAnsi="Arial" w:cs="Arial"/>
                <w:sz w:val="20"/>
                <w:szCs w:val="20"/>
              </w:rPr>
            </w:pPr>
            <w:r w:rsidRPr="007701FE">
              <w:rPr>
                <w:rFonts w:ascii="Arial" w:hAnsi="Arial" w:cs="Arial"/>
                <w:sz w:val="20"/>
                <w:szCs w:val="20"/>
              </w:rPr>
              <w:t>2</w:t>
            </w:r>
            <w:r w:rsidR="008C5CB9" w:rsidRPr="007701FE">
              <w:rPr>
                <w:rFonts w:ascii="Arial" w:hAnsi="Arial" w:cs="Arial"/>
                <w:sz w:val="20"/>
                <w:szCs w:val="20"/>
              </w:rPr>
              <w:t>0</w:t>
            </w:r>
          </w:p>
        </w:tc>
        <w:tc>
          <w:tcPr>
            <w:tcW w:w="1701" w:type="dxa"/>
          </w:tcPr>
          <w:p w14:paraId="03B775BD" w14:textId="29FC4F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121E6FAC" w14:textId="77777777" w:rsidTr="00940EA0">
        <w:tc>
          <w:tcPr>
            <w:tcW w:w="988" w:type="dxa"/>
          </w:tcPr>
          <w:p w14:paraId="3292A4BF" w14:textId="77777777" w:rsidR="005F6591" w:rsidRDefault="004164C7" w:rsidP="009F7C51">
            <w:pPr>
              <w:rPr>
                <w:rFonts w:ascii="Arial" w:hAnsi="Arial" w:cs="Arial"/>
                <w:sz w:val="20"/>
                <w:szCs w:val="20"/>
              </w:rPr>
            </w:pPr>
            <w:r>
              <w:rPr>
                <w:rFonts w:ascii="Arial" w:hAnsi="Arial" w:cs="Arial"/>
                <w:sz w:val="20"/>
                <w:szCs w:val="20"/>
              </w:rPr>
              <w:t>50</w:t>
            </w:r>
          </w:p>
          <w:p w14:paraId="6EC3F93B" w14:textId="5E23BF6A" w:rsidR="003A5AE2" w:rsidRPr="00370CC1" w:rsidRDefault="003A5AE2" w:rsidP="009F7C51">
            <w:pPr>
              <w:rPr>
                <w:rFonts w:ascii="Arial" w:hAnsi="Arial" w:cs="Arial"/>
                <w:sz w:val="20"/>
                <w:szCs w:val="20"/>
              </w:rPr>
            </w:pPr>
            <w:r>
              <w:rPr>
                <w:rFonts w:ascii="Arial" w:hAnsi="Arial" w:cs="Arial"/>
                <w:sz w:val="20"/>
                <w:szCs w:val="20"/>
              </w:rPr>
              <w:t>(1761)</w:t>
            </w:r>
          </w:p>
        </w:tc>
        <w:tc>
          <w:tcPr>
            <w:tcW w:w="4961" w:type="dxa"/>
          </w:tcPr>
          <w:p w14:paraId="58ABCE3E" w14:textId="77777777" w:rsidR="005F6591" w:rsidRPr="00370CC1" w:rsidRDefault="005F6591" w:rsidP="009F7C51">
            <w:pPr>
              <w:rPr>
                <w:rFonts w:ascii="Arial" w:hAnsi="Arial" w:cs="Arial"/>
                <w:b/>
                <w:sz w:val="20"/>
                <w:szCs w:val="20"/>
              </w:rPr>
            </w:pPr>
            <w:r w:rsidRPr="00370CC1">
              <w:rPr>
                <w:rFonts w:ascii="Arial" w:hAnsi="Arial" w:cs="Arial"/>
                <w:b/>
                <w:sz w:val="20"/>
                <w:szCs w:val="20"/>
              </w:rPr>
              <w:t xml:space="preserve">Access to Cancer Services </w:t>
            </w:r>
          </w:p>
          <w:p w14:paraId="67A1E762" w14:textId="77777777" w:rsidR="00A94DF6" w:rsidRDefault="00A94DF6"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370CC1" w:rsidRDefault="005F6591" w:rsidP="009F7C51">
            <w:pPr>
              <w:rPr>
                <w:rFonts w:ascii="Arial" w:hAnsi="Arial" w:cs="Arial"/>
                <w:b/>
                <w:sz w:val="20"/>
                <w:szCs w:val="20"/>
              </w:rPr>
            </w:pPr>
          </w:p>
        </w:tc>
        <w:tc>
          <w:tcPr>
            <w:tcW w:w="1417" w:type="dxa"/>
          </w:tcPr>
          <w:p w14:paraId="19C6A82D" w14:textId="7789CC54" w:rsidR="005F6591" w:rsidRPr="00370CC1" w:rsidRDefault="005F6591" w:rsidP="00340664">
            <w:pPr>
              <w:jc w:val="center"/>
              <w:rPr>
                <w:rFonts w:ascii="Arial" w:hAnsi="Arial" w:cs="Arial"/>
                <w:sz w:val="20"/>
                <w:szCs w:val="20"/>
              </w:rPr>
            </w:pPr>
            <w:r w:rsidRPr="00370CC1">
              <w:rPr>
                <w:rFonts w:ascii="Arial" w:hAnsi="Arial" w:cs="Arial"/>
                <w:sz w:val="20"/>
                <w:szCs w:val="20"/>
              </w:rPr>
              <w:t>25</w:t>
            </w:r>
          </w:p>
        </w:tc>
        <w:tc>
          <w:tcPr>
            <w:tcW w:w="1701" w:type="dxa"/>
          </w:tcPr>
          <w:p w14:paraId="752E73D4" w14:textId="1EA789D7" w:rsidR="005F6591" w:rsidRPr="00370CC1" w:rsidRDefault="005F6591" w:rsidP="004164C7">
            <w:pPr>
              <w:jc w:val="center"/>
              <w:rPr>
                <w:rFonts w:ascii="Arial" w:eastAsia="Verdana" w:hAnsi="Arial" w:cs="Arial"/>
                <w:sz w:val="20"/>
                <w:szCs w:val="20"/>
              </w:rPr>
            </w:pPr>
            <w:r w:rsidRPr="00370CC1">
              <w:rPr>
                <w:rFonts w:ascii="Arial" w:eastAsia="Verdana" w:hAnsi="Arial" w:cs="Arial"/>
                <w:sz w:val="20"/>
                <w:szCs w:val="20"/>
              </w:rPr>
              <w:t>Quality &amp; Safety</w:t>
            </w:r>
          </w:p>
        </w:tc>
      </w:tr>
      <w:tr w:rsidR="000918D2" w:rsidRPr="00293CC3" w14:paraId="3B1AEFC4" w14:textId="77777777" w:rsidTr="00940EA0">
        <w:tc>
          <w:tcPr>
            <w:tcW w:w="988" w:type="dxa"/>
          </w:tcPr>
          <w:p w14:paraId="0C59C807" w14:textId="77777777" w:rsidR="000918D2" w:rsidRDefault="004164C7" w:rsidP="009F7C51">
            <w:pPr>
              <w:rPr>
                <w:rFonts w:ascii="Arial" w:hAnsi="Arial" w:cs="Arial"/>
                <w:sz w:val="20"/>
                <w:szCs w:val="20"/>
              </w:rPr>
            </w:pPr>
            <w:r>
              <w:rPr>
                <w:rFonts w:ascii="Arial" w:hAnsi="Arial" w:cs="Arial"/>
                <w:sz w:val="20"/>
                <w:szCs w:val="20"/>
              </w:rPr>
              <w:t>94</w:t>
            </w:r>
          </w:p>
          <w:p w14:paraId="6FB3822F" w14:textId="6CD5C6E0" w:rsidR="003A5AE2" w:rsidRPr="00370CC1" w:rsidRDefault="003A5AE2" w:rsidP="009F7C51">
            <w:pPr>
              <w:rPr>
                <w:rFonts w:ascii="Arial" w:hAnsi="Arial" w:cs="Arial"/>
                <w:sz w:val="20"/>
                <w:szCs w:val="20"/>
              </w:rPr>
            </w:pPr>
            <w:r>
              <w:rPr>
                <w:rFonts w:ascii="Arial" w:hAnsi="Arial" w:cs="Arial"/>
                <w:sz w:val="20"/>
                <w:szCs w:val="20"/>
              </w:rPr>
              <w:t>(3516)</w:t>
            </w:r>
          </w:p>
        </w:tc>
        <w:tc>
          <w:tcPr>
            <w:tcW w:w="4961" w:type="dxa"/>
          </w:tcPr>
          <w:p w14:paraId="5EC9BABC" w14:textId="77777777" w:rsidR="00340664" w:rsidRPr="00AB3E8A" w:rsidRDefault="00340664" w:rsidP="00340664">
            <w:pPr>
              <w:rPr>
                <w:rFonts w:ascii="Arial" w:hAnsi="Arial" w:cs="Arial"/>
                <w:b/>
                <w:sz w:val="20"/>
                <w:szCs w:val="20"/>
              </w:rPr>
            </w:pPr>
            <w:r w:rsidRPr="00AB3E8A">
              <w:rPr>
                <w:rFonts w:ascii="Arial" w:hAnsi="Arial" w:cs="Arial"/>
                <w:b/>
                <w:sz w:val="20"/>
                <w:szCs w:val="20"/>
              </w:rPr>
              <w:t>CAMHS failure to meet required standards of performance</w:t>
            </w:r>
          </w:p>
          <w:p w14:paraId="7C0D95E2" w14:textId="77777777" w:rsidR="00340664" w:rsidRPr="00AB3E8A" w:rsidRDefault="00340664" w:rsidP="00340664">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54964247" w14:textId="7109F5B5" w:rsidR="00187FF2" w:rsidRPr="000918D2" w:rsidRDefault="00187FF2" w:rsidP="00340664">
            <w:pPr>
              <w:rPr>
                <w:rFonts w:ascii="Arial" w:hAnsi="Arial" w:cs="Arial"/>
                <w:sz w:val="20"/>
                <w:szCs w:val="20"/>
              </w:rPr>
            </w:pPr>
          </w:p>
        </w:tc>
        <w:tc>
          <w:tcPr>
            <w:tcW w:w="1417" w:type="dxa"/>
          </w:tcPr>
          <w:p w14:paraId="23798BB7" w14:textId="1FD211E3" w:rsidR="000918D2" w:rsidRDefault="00340664" w:rsidP="00340664">
            <w:pPr>
              <w:jc w:val="center"/>
              <w:rPr>
                <w:rFonts w:ascii="Arial" w:hAnsi="Arial" w:cs="Arial"/>
                <w:sz w:val="20"/>
                <w:szCs w:val="20"/>
              </w:rPr>
            </w:pPr>
            <w:r>
              <w:rPr>
                <w:rFonts w:ascii="Arial" w:hAnsi="Arial" w:cs="Arial"/>
                <w:sz w:val="20"/>
                <w:szCs w:val="20"/>
              </w:rPr>
              <w:t>12</w:t>
            </w:r>
          </w:p>
        </w:tc>
        <w:tc>
          <w:tcPr>
            <w:tcW w:w="1701" w:type="dxa"/>
          </w:tcPr>
          <w:p w14:paraId="6D1348ED" w14:textId="77777777" w:rsidR="00340664" w:rsidRDefault="00340664" w:rsidP="00340664">
            <w:pPr>
              <w:jc w:val="center"/>
              <w:rPr>
                <w:rFonts w:ascii="Arial" w:eastAsia="Verdana" w:hAnsi="Arial" w:cs="Arial"/>
                <w:sz w:val="20"/>
                <w:szCs w:val="20"/>
              </w:rPr>
            </w:pPr>
            <w:r w:rsidRPr="00370CC1">
              <w:rPr>
                <w:rFonts w:ascii="Arial" w:eastAsia="Verdana" w:hAnsi="Arial" w:cs="Arial"/>
                <w:sz w:val="20"/>
                <w:szCs w:val="20"/>
              </w:rPr>
              <w:t>Quality &amp; Safety</w:t>
            </w:r>
          </w:p>
          <w:p w14:paraId="08F1B0DE" w14:textId="64488A34" w:rsidR="000918D2" w:rsidRPr="00370CC1" w:rsidRDefault="000918D2" w:rsidP="004164C7">
            <w:pPr>
              <w:jc w:val="center"/>
              <w:rPr>
                <w:rFonts w:ascii="Arial" w:eastAsia="Verdana" w:hAnsi="Arial" w:cs="Arial"/>
                <w:sz w:val="20"/>
                <w:szCs w:val="20"/>
              </w:rPr>
            </w:pPr>
          </w:p>
        </w:tc>
      </w:tr>
    </w:tbl>
    <w:p w14:paraId="5634525B" w14:textId="77777777" w:rsidR="00D85F1E" w:rsidRDefault="00D85F1E" w:rsidP="0061329F">
      <w:pPr>
        <w:spacing w:after="0" w:line="240" w:lineRule="auto"/>
        <w:rPr>
          <w:rFonts w:ascii="Arial" w:hAnsi="Arial" w:cs="Arial"/>
          <w:sz w:val="24"/>
          <w:szCs w:val="24"/>
        </w:rPr>
      </w:pPr>
    </w:p>
    <w:p w14:paraId="16122110" w14:textId="77777777" w:rsidR="007520E4" w:rsidRDefault="007520E4" w:rsidP="00E93484">
      <w:pPr>
        <w:spacing w:after="0" w:line="240" w:lineRule="auto"/>
        <w:ind w:hanging="284"/>
        <w:rPr>
          <w:rFonts w:ascii="Arial" w:hAnsi="Arial" w:cs="Arial"/>
          <w:b/>
          <w:sz w:val="24"/>
          <w:szCs w:val="24"/>
        </w:rPr>
      </w:pPr>
    </w:p>
    <w:p w14:paraId="0B8631D0" w14:textId="6E9B4671" w:rsidR="001208E4" w:rsidRPr="00E93484" w:rsidRDefault="00E830AD" w:rsidP="00AC6C05">
      <w:pPr>
        <w:rPr>
          <w:rFonts w:ascii="Arial" w:hAnsi="Arial" w:cs="Arial"/>
          <w:sz w:val="24"/>
          <w:szCs w:val="24"/>
        </w:rPr>
      </w:pPr>
      <w:r>
        <w:rPr>
          <w:rFonts w:ascii="Arial" w:hAnsi="Arial" w:cs="Arial"/>
          <w:b/>
          <w:sz w:val="24"/>
          <w:szCs w:val="24"/>
        </w:rPr>
        <w:br w:type="page"/>
      </w:r>
      <w:r w:rsidR="00E93484">
        <w:rPr>
          <w:rFonts w:ascii="Arial" w:hAnsi="Arial" w:cs="Arial"/>
          <w:b/>
          <w:sz w:val="24"/>
          <w:szCs w:val="24"/>
        </w:rPr>
        <w:lastRenderedPageBreak/>
        <w:t xml:space="preserve">4. </w:t>
      </w:r>
      <w:r w:rsidR="001208E4" w:rsidRPr="00E93484">
        <w:rPr>
          <w:rFonts w:ascii="Arial" w:hAnsi="Arial" w:cs="Arial"/>
          <w:b/>
          <w:sz w:val="24"/>
          <w:szCs w:val="24"/>
        </w:rPr>
        <w:t>FINANCIAL IMPLICATIONS</w:t>
      </w:r>
    </w:p>
    <w:p w14:paraId="36319F00" w14:textId="77777777" w:rsidR="00C2501E" w:rsidRDefault="00C2501E" w:rsidP="0061329F">
      <w:pPr>
        <w:spacing w:after="0" w:line="240" w:lineRule="auto"/>
        <w:rPr>
          <w:rFonts w:ascii="Arial" w:hAnsi="Arial" w:cs="Arial"/>
          <w:color w:val="000000" w:themeColor="text1"/>
          <w:sz w:val="24"/>
          <w:szCs w:val="24"/>
        </w:rPr>
      </w:pPr>
    </w:p>
    <w:p w14:paraId="28ADA3CF" w14:textId="4A029C03" w:rsidR="001208E4" w:rsidRPr="00E93484" w:rsidRDefault="00DF3684" w:rsidP="00E93484">
      <w:pPr>
        <w:spacing w:after="0" w:line="240" w:lineRule="auto"/>
        <w:rPr>
          <w:rFonts w:ascii="Arial" w:hAnsi="Arial" w:cs="Arial"/>
          <w:sz w:val="24"/>
          <w:szCs w:val="24"/>
        </w:rPr>
      </w:pPr>
      <w:r w:rsidRPr="008C5CB9">
        <w:rPr>
          <w:rFonts w:ascii="Arial" w:hAnsi="Arial" w:cs="Arial"/>
          <w:color w:val="000000" w:themeColor="text1"/>
          <w:sz w:val="24"/>
          <w:szCs w:val="24"/>
        </w:rPr>
        <w:t xml:space="preserve">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w:t>
      </w:r>
      <w:r w:rsidRPr="00E93484">
        <w:rPr>
          <w:rFonts w:ascii="Arial" w:hAnsi="Arial" w:cs="Arial"/>
          <w:sz w:val="24"/>
          <w:szCs w:val="24"/>
        </w:rPr>
        <w:t>this is the case further detail is provided in the individual entries on the HBRR.</w:t>
      </w:r>
    </w:p>
    <w:p w14:paraId="684F3D7F" w14:textId="3AC49B0F" w:rsidR="00E93484" w:rsidRDefault="00E93484">
      <w:pPr>
        <w:rPr>
          <w:rFonts w:ascii="Arial" w:hAnsi="Arial" w:cs="Arial"/>
          <w:b/>
          <w:sz w:val="24"/>
          <w:szCs w:val="24"/>
        </w:rPr>
      </w:pPr>
    </w:p>
    <w:p w14:paraId="39ECE484" w14:textId="0DB841E1" w:rsidR="0002202B" w:rsidRPr="00547CD5" w:rsidRDefault="00E93484" w:rsidP="00E93484">
      <w:pPr>
        <w:spacing w:after="0" w:line="240" w:lineRule="auto"/>
        <w:ind w:hanging="284"/>
        <w:contextualSpacing/>
        <w:rPr>
          <w:rFonts w:ascii="Arial" w:hAnsi="Arial" w:cs="Arial"/>
          <w:b/>
          <w:sz w:val="24"/>
          <w:szCs w:val="24"/>
        </w:rPr>
      </w:pPr>
      <w:r>
        <w:rPr>
          <w:rFonts w:ascii="Arial" w:hAnsi="Arial" w:cs="Arial"/>
          <w:b/>
          <w:sz w:val="24"/>
          <w:szCs w:val="24"/>
        </w:rPr>
        <w:t xml:space="preserve">5. </w:t>
      </w:r>
      <w:r w:rsidR="0002202B" w:rsidRPr="00547CD5">
        <w:rPr>
          <w:rFonts w:ascii="Arial" w:hAnsi="Arial" w:cs="Arial"/>
          <w:b/>
          <w:sz w:val="24"/>
          <w:szCs w:val="24"/>
        </w:rPr>
        <w:t>RECOMMENDATION</w:t>
      </w:r>
      <w:r w:rsidR="00654224">
        <w:rPr>
          <w:rFonts w:ascii="Arial" w:hAnsi="Arial" w:cs="Arial"/>
          <w:b/>
          <w:sz w:val="24"/>
          <w:szCs w:val="24"/>
        </w:rPr>
        <w:t>S</w:t>
      </w:r>
    </w:p>
    <w:p w14:paraId="500766A8" w14:textId="77777777" w:rsidR="0002202B" w:rsidRPr="00547CD5" w:rsidRDefault="0002202B" w:rsidP="001C71C3">
      <w:pPr>
        <w:spacing w:after="0" w:line="240" w:lineRule="auto"/>
        <w:contextualSpacing/>
        <w:rPr>
          <w:rFonts w:ascii="Arial" w:hAnsi="Arial" w:cs="Arial"/>
          <w:b/>
          <w:sz w:val="24"/>
          <w:szCs w:val="24"/>
        </w:rPr>
      </w:pPr>
    </w:p>
    <w:p w14:paraId="46FA188B" w14:textId="04733769" w:rsidR="00DD4B7F" w:rsidRDefault="00DD4B7F" w:rsidP="001C71C3">
      <w:pPr>
        <w:spacing w:after="0" w:line="240" w:lineRule="auto"/>
        <w:contextualSpacing/>
        <w:rPr>
          <w:rFonts w:ascii="Arial" w:hAnsi="Arial" w:cs="Arial"/>
          <w:sz w:val="24"/>
          <w:szCs w:val="24"/>
        </w:rPr>
      </w:pPr>
      <w:r w:rsidRPr="00E21115">
        <w:rPr>
          <w:rFonts w:ascii="Arial" w:hAnsi="Arial" w:cs="Arial"/>
          <w:sz w:val="24"/>
          <w:szCs w:val="24"/>
        </w:rPr>
        <w:t>Members are asked to:</w:t>
      </w:r>
    </w:p>
    <w:p w14:paraId="53215916" w14:textId="77777777" w:rsidR="001C71C3" w:rsidRPr="00E21115" w:rsidRDefault="001C71C3" w:rsidP="001C71C3">
      <w:pPr>
        <w:spacing w:after="0" w:line="240" w:lineRule="auto"/>
        <w:contextualSpacing/>
        <w:rPr>
          <w:rFonts w:ascii="Arial" w:hAnsi="Arial" w:cs="Arial"/>
          <w:sz w:val="24"/>
          <w:szCs w:val="24"/>
        </w:rPr>
      </w:pPr>
    </w:p>
    <w:p w14:paraId="366C54A0" w14:textId="7F1C0723" w:rsidR="001C71C3" w:rsidRPr="001C71C3" w:rsidRDefault="001C71C3" w:rsidP="001C71C3">
      <w:pPr>
        <w:pStyle w:val="ListParagraph"/>
        <w:numPr>
          <w:ilvl w:val="0"/>
          <w:numId w:val="45"/>
        </w:numPr>
        <w:spacing w:after="0"/>
        <w:ind w:left="284" w:hanging="284"/>
        <w:rPr>
          <w:rFonts w:ascii="Arial" w:hAnsi="Arial" w:cs="Arial"/>
          <w:color w:val="000000" w:themeColor="text1"/>
          <w:sz w:val="24"/>
        </w:rPr>
      </w:pPr>
      <w:r w:rsidRPr="001C71C3">
        <w:rPr>
          <w:rFonts w:ascii="Arial" w:hAnsi="Arial" w:cs="Arial"/>
          <w:b/>
          <w:color w:val="000000" w:themeColor="text1"/>
          <w:sz w:val="24"/>
        </w:rPr>
        <w:t xml:space="preserve">RECEIVE </w:t>
      </w:r>
      <w:r w:rsidRPr="001C71C3">
        <w:rPr>
          <w:rFonts w:ascii="Arial" w:hAnsi="Arial" w:cs="Arial"/>
          <w:color w:val="000000" w:themeColor="text1"/>
          <w:sz w:val="24"/>
        </w:rPr>
        <w:t>the updates to the Health Board Risk Register (HBRR) relating to risks assigned to the Committee.</w:t>
      </w:r>
    </w:p>
    <w:p w14:paraId="714AC69E" w14:textId="77777777" w:rsidR="001C71C3" w:rsidRDefault="001C71C3" w:rsidP="001C71C3">
      <w:pPr>
        <w:spacing w:after="0"/>
        <w:ind w:left="284" w:hanging="284"/>
        <w:contextualSpacing/>
        <w:rPr>
          <w:rFonts w:ascii="Arial" w:hAnsi="Arial" w:cs="Arial"/>
          <w:b/>
          <w:color w:val="000000" w:themeColor="text1"/>
          <w:sz w:val="24"/>
        </w:rPr>
      </w:pPr>
    </w:p>
    <w:p w14:paraId="0DFD0EC8" w14:textId="75AAD9A4" w:rsidR="001C71C3" w:rsidRPr="001C71C3" w:rsidRDefault="001C71C3" w:rsidP="001C71C3">
      <w:pPr>
        <w:pStyle w:val="ListParagraph"/>
        <w:numPr>
          <w:ilvl w:val="0"/>
          <w:numId w:val="45"/>
        </w:numPr>
        <w:spacing w:after="0"/>
        <w:ind w:left="284" w:hanging="284"/>
        <w:rPr>
          <w:rFonts w:ascii="Arial" w:hAnsi="Arial" w:cs="Arial"/>
          <w:b/>
          <w:color w:val="000000" w:themeColor="text1"/>
          <w:sz w:val="24"/>
        </w:rPr>
      </w:pPr>
      <w:r w:rsidRPr="001C71C3">
        <w:rPr>
          <w:rFonts w:ascii="Arial" w:hAnsi="Arial" w:cs="Arial"/>
          <w:b/>
          <w:sz w:val="24"/>
          <w:szCs w:val="24"/>
        </w:rPr>
        <w:t>REVIEW &amp; COMMENT</w:t>
      </w:r>
      <w:r w:rsidRPr="001C71C3">
        <w:rPr>
          <w:rFonts w:ascii="Arial" w:hAnsi="Arial" w:cs="Arial"/>
          <w:sz w:val="24"/>
          <w:szCs w:val="24"/>
        </w:rPr>
        <w:t xml:space="preserve"> on the</w:t>
      </w:r>
      <w:r w:rsidRPr="001C71C3">
        <w:rPr>
          <w:rFonts w:ascii="Arial" w:hAnsi="Arial" w:cs="Arial"/>
          <w:b/>
          <w:sz w:val="24"/>
          <w:szCs w:val="24"/>
        </w:rPr>
        <w:t xml:space="preserve"> </w:t>
      </w:r>
      <w:r w:rsidRPr="001C71C3">
        <w:rPr>
          <w:rFonts w:ascii="Arial" w:hAnsi="Arial" w:cs="Arial"/>
          <w:sz w:val="24"/>
          <w:szCs w:val="24"/>
        </w:rPr>
        <w:t>risks exceeding the Board’s stated appetite levels, the associated actions and timescales identified, and consider whether further action / assurance is required in respect of any.</w:t>
      </w:r>
    </w:p>
    <w:p w14:paraId="323A0690" w14:textId="19DC6626" w:rsidR="00C31929" w:rsidRDefault="00C31929" w:rsidP="0061329F">
      <w:pPr>
        <w:pStyle w:val="ListParagraph"/>
        <w:numPr>
          <w:ilvl w:val="0"/>
          <w:numId w:val="2"/>
        </w:numPr>
        <w:spacing w:line="240" w:lineRule="auto"/>
        <w:ind w:left="314" w:hanging="314"/>
      </w:pPr>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6080997" w14:textId="77777777" w:rsidTr="00C95B3C">
        <w:tc>
          <w:tcPr>
            <w:tcW w:w="9245" w:type="dxa"/>
            <w:gridSpan w:val="4"/>
            <w:shd w:val="clear" w:color="auto" w:fill="D5DCE4" w:themeFill="text2" w:themeFillTint="33"/>
          </w:tcPr>
          <w:p w14:paraId="690E4AD6" w14:textId="55E7A1E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459D9DE" w14:textId="77777777" w:rsidR="00034194" w:rsidRPr="00034194" w:rsidRDefault="00034194">
            <w:pPr>
              <w:rPr>
                <w:rFonts w:ascii="Arial" w:hAnsi="Arial" w:cs="Arial"/>
                <w:sz w:val="24"/>
                <w:szCs w:val="24"/>
              </w:rPr>
            </w:pPr>
          </w:p>
        </w:tc>
      </w:tr>
      <w:tr w:rsidR="00F5324A" w:rsidRPr="00034194" w14:paraId="294190AE" w14:textId="77777777" w:rsidTr="00F5324A">
        <w:tc>
          <w:tcPr>
            <w:tcW w:w="1809" w:type="dxa"/>
            <w:vMerge w:val="restart"/>
          </w:tcPr>
          <w:p w14:paraId="5D64CDEE" w14:textId="77777777" w:rsidR="00F5324A" w:rsidRDefault="00F5324A">
            <w:pPr>
              <w:rPr>
                <w:rFonts w:ascii="Arial" w:hAnsi="Arial" w:cs="Arial"/>
                <w:b/>
                <w:sz w:val="24"/>
                <w:szCs w:val="24"/>
              </w:rPr>
            </w:pPr>
            <w:r>
              <w:rPr>
                <w:rFonts w:ascii="Arial" w:hAnsi="Arial" w:cs="Arial"/>
                <w:b/>
                <w:sz w:val="24"/>
                <w:szCs w:val="24"/>
              </w:rPr>
              <w:t>Link to Enabling Objectives</w:t>
            </w:r>
          </w:p>
          <w:p w14:paraId="7F3D08C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9F03C4" w14:textId="77777777" w:rsidTr="00F5324A">
        <w:tc>
          <w:tcPr>
            <w:tcW w:w="1809" w:type="dxa"/>
            <w:vMerge/>
          </w:tcPr>
          <w:p w14:paraId="535824FF" w14:textId="77777777" w:rsidR="00F5324A" w:rsidRPr="00034194" w:rsidRDefault="00F5324A">
            <w:pPr>
              <w:rPr>
                <w:rFonts w:ascii="Arial" w:hAnsi="Arial" w:cs="Arial"/>
                <w:b/>
                <w:sz w:val="24"/>
                <w:szCs w:val="24"/>
              </w:rPr>
            </w:pPr>
          </w:p>
        </w:tc>
        <w:tc>
          <w:tcPr>
            <w:tcW w:w="5812" w:type="dxa"/>
            <w:gridSpan w:val="2"/>
          </w:tcPr>
          <w:p w14:paraId="779036E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28AE5B" w14:textId="77777777" w:rsidTr="00F5324A">
        <w:tc>
          <w:tcPr>
            <w:tcW w:w="1809" w:type="dxa"/>
            <w:vMerge/>
          </w:tcPr>
          <w:p w14:paraId="3C6053F0" w14:textId="77777777" w:rsidR="00F5324A" w:rsidRPr="00034194" w:rsidRDefault="00F5324A">
            <w:pPr>
              <w:rPr>
                <w:rFonts w:ascii="Arial" w:hAnsi="Arial" w:cs="Arial"/>
                <w:b/>
                <w:sz w:val="24"/>
                <w:szCs w:val="24"/>
              </w:rPr>
            </w:pPr>
          </w:p>
        </w:tc>
        <w:tc>
          <w:tcPr>
            <w:tcW w:w="5812" w:type="dxa"/>
            <w:gridSpan w:val="2"/>
          </w:tcPr>
          <w:p w14:paraId="568100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7FAD32" w14:textId="77777777" w:rsidTr="00F5324A">
        <w:tc>
          <w:tcPr>
            <w:tcW w:w="1809" w:type="dxa"/>
            <w:vMerge/>
          </w:tcPr>
          <w:p w14:paraId="12B5D3DF" w14:textId="77777777" w:rsidR="00F5324A" w:rsidRPr="00034194" w:rsidRDefault="00F5324A">
            <w:pPr>
              <w:rPr>
                <w:rFonts w:ascii="Arial" w:hAnsi="Arial" w:cs="Arial"/>
                <w:b/>
                <w:sz w:val="24"/>
                <w:szCs w:val="24"/>
              </w:rPr>
            </w:pPr>
          </w:p>
        </w:tc>
        <w:tc>
          <w:tcPr>
            <w:tcW w:w="5812" w:type="dxa"/>
            <w:gridSpan w:val="2"/>
          </w:tcPr>
          <w:p w14:paraId="648DBA6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7AE793" w14:textId="77777777" w:rsidTr="00F5324A">
        <w:tc>
          <w:tcPr>
            <w:tcW w:w="1809" w:type="dxa"/>
            <w:vMerge/>
          </w:tcPr>
          <w:p w14:paraId="4924610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A6C45A" w14:textId="77777777" w:rsidTr="00F5324A">
        <w:tc>
          <w:tcPr>
            <w:tcW w:w="1809" w:type="dxa"/>
            <w:vMerge/>
          </w:tcPr>
          <w:p w14:paraId="3C12CA98" w14:textId="77777777" w:rsidR="00F5324A" w:rsidRPr="00034194" w:rsidRDefault="00F5324A" w:rsidP="00C107F2">
            <w:pPr>
              <w:rPr>
                <w:rFonts w:ascii="Arial" w:hAnsi="Arial" w:cs="Arial"/>
                <w:b/>
                <w:sz w:val="24"/>
                <w:szCs w:val="24"/>
              </w:rPr>
            </w:pPr>
          </w:p>
        </w:tc>
        <w:tc>
          <w:tcPr>
            <w:tcW w:w="5812" w:type="dxa"/>
            <w:gridSpan w:val="2"/>
          </w:tcPr>
          <w:p w14:paraId="37F2FB0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1D497" w14:textId="77777777" w:rsidTr="00F5324A">
        <w:tc>
          <w:tcPr>
            <w:tcW w:w="1809" w:type="dxa"/>
            <w:vMerge/>
          </w:tcPr>
          <w:p w14:paraId="20C77D59" w14:textId="77777777" w:rsidR="00F5324A" w:rsidRPr="00034194" w:rsidRDefault="00F5324A" w:rsidP="00C107F2">
            <w:pPr>
              <w:rPr>
                <w:rFonts w:ascii="Arial" w:hAnsi="Arial" w:cs="Arial"/>
                <w:b/>
                <w:sz w:val="24"/>
                <w:szCs w:val="24"/>
              </w:rPr>
            </w:pPr>
          </w:p>
        </w:tc>
        <w:tc>
          <w:tcPr>
            <w:tcW w:w="5812" w:type="dxa"/>
            <w:gridSpan w:val="2"/>
          </w:tcPr>
          <w:p w14:paraId="2020923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C7EF41" w14:textId="77777777" w:rsidTr="00F5324A">
        <w:tc>
          <w:tcPr>
            <w:tcW w:w="1809" w:type="dxa"/>
            <w:vMerge/>
          </w:tcPr>
          <w:p w14:paraId="0B05769B" w14:textId="77777777" w:rsidR="00F5324A" w:rsidRPr="00034194" w:rsidRDefault="00F5324A" w:rsidP="00C107F2">
            <w:pPr>
              <w:rPr>
                <w:rFonts w:ascii="Arial" w:hAnsi="Arial" w:cs="Arial"/>
                <w:b/>
                <w:sz w:val="24"/>
                <w:szCs w:val="24"/>
              </w:rPr>
            </w:pPr>
          </w:p>
        </w:tc>
        <w:tc>
          <w:tcPr>
            <w:tcW w:w="5812" w:type="dxa"/>
            <w:gridSpan w:val="2"/>
          </w:tcPr>
          <w:p w14:paraId="6BA3D2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8063AF" w14:textId="77777777" w:rsidTr="00F5324A">
        <w:tc>
          <w:tcPr>
            <w:tcW w:w="1809" w:type="dxa"/>
            <w:vMerge/>
          </w:tcPr>
          <w:p w14:paraId="69326009" w14:textId="77777777" w:rsidR="00F5324A" w:rsidRPr="00034194" w:rsidRDefault="00F5324A" w:rsidP="00C107F2">
            <w:pPr>
              <w:rPr>
                <w:rFonts w:ascii="Arial" w:hAnsi="Arial" w:cs="Arial"/>
                <w:b/>
                <w:sz w:val="24"/>
                <w:szCs w:val="24"/>
              </w:rPr>
            </w:pPr>
          </w:p>
        </w:tc>
        <w:tc>
          <w:tcPr>
            <w:tcW w:w="5812" w:type="dxa"/>
            <w:gridSpan w:val="2"/>
          </w:tcPr>
          <w:p w14:paraId="4C9B27C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B620D1" w14:textId="77777777" w:rsidTr="00F5324A">
        <w:tc>
          <w:tcPr>
            <w:tcW w:w="1809" w:type="dxa"/>
            <w:vMerge/>
          </w:tcPr>
          <w:p w14:paraId="1A7CF330" w14:textId="77777777" w:rsidR="00F5324A" w:rsidRPr="00034194" w:rsidRDefault="00F5324A" w:rsidP="00C107F2">
            <w:pPr>
              <w:rPr>
                <w:rFonts w:ascii="Arial" w:hAnsi="Arial" w:cs="Arial"/>
                <w:b/>
                <w:sz w:val="24"/>
                <w:szCs w:val="24"/>
              </w:rPr>
            </w:pPr>
          </w:p>
        </w:tc>
        <w:tc>
          <w:tcPr>
            <w:tcW w:w="5812" w:type="dxa"/>
            <w:gridSpan w:val="2"/>
          </w:tcPr>
          <w:p w14:paraId="468A3E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FB6C25" w14:textId="77777777" w:rsidTr="00CD7AA5">
        <w:tc>
          <w:tcPr>
            <w:tcW w:w="9245" w:type="dxa"/>
            <w:gridSpan w:val="4"/>
            <w:shd w:val="clear" w:color="auto" w:fill="D5DCE4" w:themeFill="text2" w:themeFillTint="33"/>
          </w:tcPr>
          <w:p w14:paraId="7B15A8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B3FBF0E" w14:textId="77777777" w:rsidTr="00F5324A">
        <w:tc>
          <w:tcPr>
            <w:tcW w:w="1809" w:type="dxa"/>
            <w:vMerge w:val="restart"/>
          </w:tcPr>
          <w:p w14:paraId="30707C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6D57F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B10FDD7" w14:textId="77777777" w:rsidTr="00F5324A">
        <w:tc>
          <w:tcPr>
            <w:tcW w:w="1809" w:type="dxa"/>
            <w:vMerge/>
          </w:tcPr>
          <w:p w14:paraId="67916668" w14:textId="77777777" w:rsidR="00F5324A" w:rsidRPr="00FA0CA9" w:rsidRDefault="00F5324A" w:rsidP="00F5324A">
            <w:pPr>
              <w:rPr>
                <w:rFonts w:ascii="Arial" w:hAnsi="Arial" w:cs="Arial"/>
                <w:b/>
                <w:sz w:val="24"/>
                <w:szCs w:val="24"/>
              </w:rPr>
            </w:pPr>
          </w:p>
        </w:tc>
        <w:tc>
          <w:tcPr>
            <w:tcW w:w="5812" w:type="dxa"/>
            <w:gridSpan w:val="2"/>
          </w:tcPr>
          <w:p w14:paraId="50129A5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58F7EF" w14:textId="77777777" w:rsidTr="00F5324A">
        <w:tc>
          <w:tcPr>
            <w:tcW w:w="1809" w:type="dxa"/>
            <w:vMerge/>
          </w:tcPr>
          <w:p w14:paraId="45E6E55D" w14:textId="77777777" w:rsidR="00F5324A" w:rsidRPr="00FA0CA9" w:rsidRDefault="00F5324A" w:rsidP="00F5324A">
            <w:pPr>
              <w:rPr>
                <w:rFonts w:ascii="Arial" w:hAnsi="Arial" w:cs="Arial"/>
                <w:b/>
                <w:sz w:val="24"/>
                <w:szCs w:val="24"/>
              </w:rPr>
            </w:pPr>
          </w:p>
        </w:tc>
        <w:tc>
          <w:tcPr>
            <w:tcW w:w="5812" w:type="dxa"/>
            <w:gridSpan w:val="2"/>
          </w:tcPr>
          <w:p w14:paraId="45FA0CD5"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B0E768" w14:textId="77777777" w:rsidTr="00F5324A">
        <w:tc>
          <w:tcPr>
            <w:tcW w:w="1809" w:type="dxa"/>
            <w:vMerge/>
          </w:tcPr>
          <w:p w14:paraId="332C4200" w14:textId="77777777" w:rsidR="00F5324A" w:rsidRPr="00FA0CA9" w:rsidRDefault="00F5324A" w:rsidP="00F5324A">
            <w:pPr>
              <w:rPr>
                <w:rFonts w:ascii="Arial" w:hAnsi="Arial" w:cs="Arial"/>
                <w:b/>
                <w:sz w:val="24"/>
                <w:szCs w:val="24"/>
              </w:rPr>
            </w:pPr>
          </w:p>
        </w:tc>
        <w:tc>
          <w:tcPr>
            <w:tcW w:w="5812" w:type="dxa"/>
            <w:gridSpan w:val="2"/>
          </w:tcPr>
          <w:p w14:paraId="43ECB9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D432C5" w14:textId="77777777" w:rsidTr="00F5324A">
        <w:tc>
          <w:tcPr>
            <w:tcW w:w="1809" w:type="dxa"/>
            <w:vMerge/>
          </w:tcPr>
          <w:p w14:paraId="6BAA40D8" w14:textId="77777777" w:rsidR="00F5324A" w:rsidRPr="00FA0CA9" w:rsidRDefault="00F5324A" w:rsidP="00F5324A">
            <w:pPr>
              <w:rPr>
                <w:rFonts w:ascii="Arial" w:hAnsi="Arial" w:cs="Arial"/>
                <w:b/>
                <w:sz w:val="24"/>
                <w:szCs w:val="24"/>
              </w:rPr>
            </w:pPr>
          </w:p>
        </w:tc>
        <w:tc>
          <w:tcPr>
            <w:tcW w:w="5812" w:type="dxa"/>
            <w:gridSpan w:val="2"/>
          </w:tcPr>
          <w:p w14:paraId="7D8683E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DAD15" w14:textId="77777777" w:rsidTr="00F5324A">
        <w:tc>
          <w:tcPr>
            <w:tcW w:w="1809" w:type="dxa"/>
            <w:vMerge/>
          </w:tcPr>
          <w:p w14:paraId="10AC903A" w14:textId="77777777" w:rsidR="00F5324A" w:rsidRPr="00FA0CA9" w:rsidRDefault="00F5324A" w:rsidP="00F5324A">
            <w:pPr>
              <w:rPr>
                <w:rFonts w:ascii="Arial" w:hAnsi="Arial" w:cs="Arial"/>
                <w:b/>
                <w:sz w:val="24"/>
                <w:szCs w:val="24"/>
              </w:rPr>
            </w:pPr>
          </w:p>
        </w:tc>
        <w:tc>
          <w:tcPr>
            <w:tcW w:w="5812" w:type="dxa"/>
            <w:gridSpan w:val="2"/>
          </w:tcPr>
          <w:p w14:paraId="4725C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1102F2" w14:textId="77777777" w:rsidTr="00F5324A">
        <w:tc>
          <w:tcPr>
            <w:tcW w:w="1809" w:type="dxa"/>
            <w:vMerge/>
          </w:tcPr>
          <w:p w14:paraId="24A5E32F" w14:textId="77777777" w:rsidR="00F5324A" w:rsidRPr="00FA0CA9" w:rsidRDefault="00F5324A" w:rsidP="00F5324A">
            <w:pPr>
              <w:rPr>
                <w:rFonts w:ascii="Arial" w:hAnsi="Arial" w:cs="Arial"/>
                <w:b/>
                <w:sz w:val="24"/>
                <w:szCs w:val="24"/>
              </w:rPr>
            </w:pPr>
          </w:p>
        </w:tc>
        <w:tc>
          <w:tcPr>
            <w:tcW w:w="5812" w:type="dxa"/>
            <w:gridSpan w:val="2"/>
          </w:tcPr>
          <w:p w14:paraId="0B0952C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FBB98" w14:textId="77777777" w:rsidTr="00CD7AA5">
        <w:tc>
          <w:tcPr>
            <w:tcW w:w="9245" w:type="dxa"/>
            <w:gridSpan w:val="4"/>
            <w:shd w:val="clear" w:color="auto" w:fill="D5DCE4" w:themeFill="text2" w:themeFillTint="33"/>
          </w:tcPr>
          <w:p w14:paraId="04AA9E8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3372B9" w:rsidRPr="00034194" w14:paraId="701EED99" w14:textId="77777777" w:rsidTr="00C95B3C">
        <w:tc>
          <w:tcPr>
            <w:tcW w:w="9245" w:type="dxa"/>
            <w:gridSpan w:val="4"/>
          </w:tcPr>
          <w:p w14:paraId="451C7770" w14:textId="753F0259" w:rsidR="003372B9" w:rsidRPr="00FA0CA9" w:rsidRDefault="003372B9" w:rsidP="003372B9">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3372B9" w:rsidRPr="00034194" w14:paraId="785470A1" w14:textId="77777777" w:rsidTr="00CD7AA5">
        <w:tc>
          <w:tcPr>
            <w:tcW w:w="9245" w:type="dxa"/>
            <w:gridSpan w:val="4"/>
            <w:shd w:val="clear" w:color="auto" w:fill="D5DCE4" w:themeFill="text2" w:themeFillTint="33"/>
          </w:tcPr>
          <w:p w14:paraId="6D8DE9EF" w14:textId="77777777" w:rsidR="003372B9" w:rsidRPr="00FA0CA9" w:rsidRDefault="003372B9" w:rsidP="003372B9">
            <w:pPr>
              <w:rPr>
                <w:rFonts w:ascii="Arial" w:hAnsi="Arial" w:cs="Arial"/>
                <w:b/>
                <w:sz w:val="24"/>
                <w:szCs w:val="24"/>
              </w:rPr>
            </w:pPr>
            <w:r w:rsidRPr="00FA0CA9">
              <w:rPr>
                <w:rFonts w:ascii="Arial" w:hAnsi="Arial" w:cs="Arial"/>
                <w:b/>
                <w:sz w:val="24"/>
                <w:szCs w:val="24"/>
              </w:rPr>
              <w:t>Financial Implications</w:t>
            </w:r>
          </w:p>
        </w:tc>
      </w:tr>
      <w:tr w:rsidR="003372B9" w:rsidRPr="00034194" w14:paraId="59B67B30" w14:textId="77777777" w:rsidTr="00C95B3C">
        <w:tc>
          <w:tcPr>
            <w:tcW w:w="9245" w:type="dxa"/>
            <w:gridSpan w:val="4"/>
          </w:tcPr>
          <w:p w14:paraId="5A71C59A" w14:textId="64FBEAD5" w:rsidR="003372B9" w:rsidRPr="00843249" w:rsidRDefault="003372B9" w:rsidP="003372B9">
            <w:pPr>
              <w:ind w:right="96"/>
              <w:jc w:val="both"/>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3372B9" w:rsidRPr="00BC241D" w14:paraId="597BA2F0" w14:textId="77777777" w:rsidTr="00CD7AA5">
        <w:tc>
          <w:tcPr>
            <w:tcW w:w="9245" w:type="dxa"/>
            <w:gridSpan w:val="4"/>
            <w:shd w:val="clear" w:color="auto" w:fill="D5DCE4" w:themeFill="text2" w:themeFillTint="33"/>
          </w:tcPr>
          <w:p w14:paraId="48A0BCE6" w14:textId="77777777" w:rsidR="003372B9" w:rsidRPr="00FA0CA9" w:rsidRDefault="003372B9" w:rsidP="003372B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372B9" w:rsidRPr="00034194" w14:paraId="22CC4E16" w14:textId="77777777" w:rsidTr="00C95B3C">
        <w:tc>
          <w:tcPr>
            <w:tcW w:w="9245" w:type="dxa"/>
            <w:gridSpan w:val="4"/>
          </w:tcPr>
          <w:p w14:paraId="7726B3CA" w14:textId="77777777" w:rsidR="003372B9" w:rsidRPr="00FA0CA9" w:rsidRDefault="003372B9" w:rsidP="003372B9">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sidRPr="00843249">
              <w:rPr>
                <w:rFonts w:ascii="Arial" w:hAnsi="Arial" w:cs="Arial"/>
                <w:spacing w:val="67"/>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3372B9" w:rsidRPr="00DA76AD" w14:paraId="2C349255" w14:textId="77777777" w:rsidTr="00CD7AA5">
        <w:tc>
          <w:tcPr>
            <w:tcW w:w="9245" w:type="dxa"/>
            <w:gridSpan w:val="4"/>
            <w:shd w:val="clear" w:color="auto" w:fill="D5DCE4" w:themeFill="text2" w:themeFillTint="33"/>
          </w:tcPr>
          <w:p w14:paraId="12DC65A8"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Staffing Implications</w:t>
            </w:r>
          </w:p>
        </w:tc>
      </w:tr>
      <w:tr w:rsidR="003372B9" w:rsidRPr="00034194" w14:paraId="318C52BE" w14:textId="77777777" w:rsidTr="00C95B3C">
        <w:tc>
          <w:tcPr>
            <w:tcW w:w="9245" w:type="dxa"/>
            <w:gridSpan w:val="4"/>
          </w:tcPr>
          <w:p w14:paraId="77DE9879" w14:textId="58A79B9E" w:rsidR="003372B9" w:rsidRPr="00843249" w:rsidRDefault="003372B9" w:rsidP="003372B9">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3372B9" w:rsidRPr="00034194" w14:paraId="47F3A8E4" w14:textId="77777777" w:rsidTr="00CD7AA5">
        <w:tc>
          <w:tcPr>
            <w:tcW w:w="9245" w:type="dxa"/>
            <w:gridSpan w:val="4"/>
            <w:shd w:val="clear" w:color="auto" w:fill="D5DCE4" w:themeFill="text2" w:themeFillTint="33"/>
          </w:tcPr>
          <w:p w14:paraId="6F4F155E"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372B9" w:rsidRPr="00034194" w14:paraId="2DA2DF62" w14:textId="77777777" w:rsidTr="00C95B3C">
        <w:tc>
          <w:tcPr>
            <w:tcW w:w="9245" w:type="dxa"/>
            <w:gridSpan w:val="4"/>
          </w:tcPr>
          <w:p w14:paraId="69A3027A" w14:textId="6D0800DE" w:rsidR="003372B9" w:rsidRPr="00F300E0" w:rsidRDefault="003372B9" w:rsidP="003372B9">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3372B9" w:rsidRPr="00034194" w14:paraId="65F8091E" w14:textId="77777777" w:rsidTr="001A4814">
        <w:tc>
          <w:tcPr>
            <w:tcW w:w="1980" w:type="dxa"/>
            <w:gridSpan w:val="2"/>
          </w:tcPr>
          <w:p w14:paraId="5C607D01" w14:textId="77777777" w:rsidR="003372B9" w:rsidRPr="00FA0CA9" w:rsidRDefault="003372B9" w:rsidP="003372B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CA8775C" w14:textId="1C4187A5" w:rsidR="003372B9" w:rsidRPr="00F300E0" w:rsidRDefault="003372B9" w:rsidP="001C71C3">
            <w:pPr>
              <w:numPr>
                <w:ilvl w:val="0"/>
                <w:numId w:val="3"/>
              </w:numPr>
              <w:spacing w:after="160" w:line="259" w:lineRule="auto"/>
              <w:ind w:left="461" w:right="96"/>
              <w:contextualSpacing/>
              <w:rPr>
                <w:rFonts w:ascii="Arial" w:hAnsi="Arial" w:cs="Arial"/>
                <w:sz w:val="24"/>
                <w:szCs w:val="24"/>
              </w:rPr>
            </w:pPr>
            <w:r>
              <w:rPr>
                <w:rFonts w:ascii="Arial" w:hAnsi="Arial" w:cs="Arial"/>
                <w:sz w:val="24"/>
                <w:szCs w:val="24"/>
              </w:rPr>
              <w:t xml:space="preserve">This report provides an update on risks allocated to the PFC which were last reported to the </w:t>
            </w:r>
            <w:r w:rsidR="001C71C3">
              <w:rPr>
                <w:rFonts w:ascii="Arial" w:hAnsi="Arial" w:cs="Arial"/>
                <w:sz w:val="24"/>
                <w:szCs w:val="24"/>
              </w:rPr>
              <w:t>Committee</w:t>
            </w:r>
            <w:r>
              <w:rPr>
                <w:rFonts w:ascii="Arial" w:hAnsi="Arial" w:cs="Arial"/>
                <w:sz w:val="24"/>
                <w:szCs w:val="24"/>
              </w:rPr>
              <w:t xml:space="preserve"> in </w:t>
            </w:r>
            <w:r w:rsidR="00E830AD">
              <w:rPr>
                <w:rFonts w:ascii="Arial" w:hAnsi="Arial" w:cs="Arial"/>
                <w:sz w:val="24"/>
                <w:szCs w:val="24"/>
              </w:rPr>
              <w:t>January 2025</w:t>
            </w:r>
            <w:r>
              <w:rPr>
                <w:rFonts w:ascii="Arial" w:hAnsi="Arial" w:cs="Arial"/>
                <w:sz w:val="24"/>
                <w:szCs w:val="24"/>
              </w:rPr>
              <w:t xml:space="preserve">. </w:t>
            </w:r>
          </w:p>
        </w:tc>
      </w:tr>
      <w:tr w:rsidR="003372B9" w:rsidRPr="00034194" w14:paraId="1BAB88EF" w14:textId="77777777" w:rsidTr="001A4814">
        <w:tc>
          <w:tcPr>
            <w:tcW w:w="1980" w:type="dxa"/>
            <w:gridSpan w:val="2"/>
          </w:tcPr>
          <w:p w14:paraId="7782B81C" w14:textId="77777777" w:rsidR="003372B9" w:rsidRPr="00F300E0" w:rsidRDefault="003372B9" w:rsidP="003372B9">
            <w:pPr>
              <w:ind w:right="96"/>
              <w:rPr>
                <w:rFonts w:ascii="Arial" w:hAnsi="Arial" w:cs="Arial"/>
                <w:b/>
                <w:sz w:val="24"/>
                <w:szCs w:val="24"/>
              </w:rPr>
            </w:pPr>
            <w:r w:rsidRPr="00F300E0">
              <w:rPr>
                <w:rFonts w:ascii="Arial" w:hAnsi="Arial" w:cs="Arial"/>
                <w:b/>
                <w:sz w:val="24"/>
                <w:szCs w:val="24"/>
              </w:rPr>
              <w:lastRenderedPageBreak/>
              <w:t>Appendices</w:t>
            </w:r>
          </w:p>
        </w:tc>
        <w:tc>
          <w:tcPr>
            <w:tcW w:w="7265" w:type="dxa"/>
            <w:gridSpan w:val="2"/>
          </w:tcPr>
          <w:p w14:paraId="6CDDFFCF" w14:textId="77777777" w:rsidR="003372B9" w:rsidRPr="00C2501E" w:rsidRDefault="003372B9" w:rsidP="003372B9">
            <w:pPr>
              <w:numPr>
                <w:ilvl w:val="0"/>
                <w:numId w:val="3"/>
              </w:numPr>
              <w:spacing w:after="160" w:line="259" w:lineRule="auto"/>
              <w:ind w:left="461" w:right="96"/>
              <w:contextualSpacing/>
              <w:rPr>
                <w:rFonts w:ascii="Arial" w:hAnsi="Arial" w:cs="Arial"/>
                <w:sz w:val="24"/>
                <w:szCs w:val="24"/>
              </w:rPr>
            </w:pPr>
            <w:r w:rsidRPr="00F300E0">
              <w:rPr>
                <w:rFonts w:ascii="Arial" w:hAnsi="Arial" w:cs="Arial"/>
                <w:sz w:val="24"/>
                <w:szCs w:val="24"/>
              </w:rPr>
              <w:t>Appendix 1 – Health Board Risk Register (HBRR) Risks Assigned to</w:t>
            </w:r>
            <w:r>
              <w:rPr>
                <w:rFonts w:ascii="Arial" w:hAnsi="Arial" w:cs="Arial"/>
                <w:sz w:val="24"/>
                <w:szCs w:val="24"/>
              </w:rPr>
              <w:t xml:space="preserve"> the </w:t>
            </w:r>
            <w:r>
              <w:rPr>
                <w:rFonts w:ascii="Arial" w:hAnsi="Arial" w:cs="Arial"/>
                <w:color w:val="000000" w:themeColor="text1"/>
                <w:sz w:val="24"/>
              </w:rPr>
              <w:t>Performance &amp; Finance</w:t>
            </w:r>
            <w:r w:rsidRPr="00727805">
              <w:rPr>
                <w:rFonts w:ascii="Arial" w:hAnsi="Arial" w:cs="Arial"/>
                <w:color w:val="000000" w:themeColor="text1"/>
                <w:sz w:val="24"/>
              </w:rPr>
              <w:t xml:space="preserve"> </w:t>
            </w:r>
            <w:r>
              <w:rPr>
                <w:rFonts w:ascii="Arial" w:hAnsi="Arial" w:cs="Arial"/>
                <w:sz w:val="24"/>
                <w:szCs w:val="24"/>
              </w:rPr>
              <w:t>Committee</w:t>
            </w:r>
          </w:p>
        </w:tc>
      </w:tr>
    </w:tbl>
    <w:p w14:paraId="1EB0FF7C"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780FFA" w14:textId="77777777" w:rsidR="007214EC" w:rsidRDefault="007214EC" w:rsidP="00C107F2">
      <w:pPr>
        <w:spacing w:after="0" w:line="240" w:lineRule="auto"/>
      </w:pPr>
      <w:r>
        <w:separator/>
      </w:r>
    </w:p>
  </w:endnote>
  <w:endnote w:type="continuationSeparator" w:id="0">
    <w:p w14:paraId="54E6449A" w14:textId="77777777" w:rsidR="007214EC" w:rsidRDefault="007214E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981DB" w14:textId="5C983320" w:rsidR="00566658" w:rsidRPr="00183AA1" w:rsidRDefault="00566658"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2311A7C2">
          <wp:simplePos x="0" y="0"/>
          <wp:positionH relativeFrom="margin">
            <wp:posOffset>-132080</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614E87">
          <w:rPr>
            <w:rFonts w:ascii="Arial" w:hAnsi="Arial" w:cs="Arial"/>
            <w:noProof/>
            <w:sz w:val="24"/>
            <w:szCs w:val="24"/>
          </w:rPr>
          <w:t>1</w:t>
        </w:r>
        <w:r w:rsidRPr="00183AA1">
          <w:rPr>
            <w:rFonts w:ascii="Arial" w:hAnsi="Arial" w:cs="Arial"/>
            <w:noProof/>
            <w:sz w:val="24"/>
            <w:szCs w:val="24"/>
          </w:rPr>
          <w:fldChar w:fldCharType="end"/>
        </w:r>
      </w:sdtContent>
    </w:sdt>
  </w:p>
  <w:p w14:paraId="36D216D9" w14:textId="2E2FF87C" w:rsidR="00566658" w:rsidRPr="00183AA1" w:rsidRDefault="00566658" w:rsidP="00183AA1">
    <w:pPr>
      <w:pStyle w:val="Footer"/>
      <w:tabs>
        <w:tab w:val="clear" w:pos="4513"/>
      </w:tabs>
      <w:rPr>
        <w:noProof/>
        <w:sz w:val="24"/>
        <w:szCs w:val="24"/>
      </w:rPr>
    </w:pPr>
    <w:r w:rsidRPr="00183AA1">
      <w:rPr>
        <w:rFonts w:ascii="Arial" w:hAnsi="Arial" w:cs="Arial"/>
        <w:color w:val="000000" w:themeColor="text1"/>
        <w:sz w:val="24"/>
        <w:szCs w:val="24"/>
      </w:rPr>
      <w:tab/>
      <w:t xml:space="preserve">Performance &amp; Finance </w:t>
    </w:r>
    <w:r w:rsidRPr="00183AA1">
      <w:rPr>
        <w:rFonts w:ascii="Arial" w:hAnsi="Arial" w:cs="Arial"/>
        <w:sz w:val="24"/>
        <w:szCs w:val="24"/>
      </w:rPr>
      <w:t xml:space="preserve">Committee – </w:t>
    </w:r>
    <w:r w:rsidR="00054F96">
      <w:rPr>
        <w:rFonts w:ascii="Arial" w:hAnsi="Arial" w:cs="Arial"/>
        <w:sz w:val="24"/>
        <w:szCs w:val="24"/>
      </w:rPr>
      <w:t xml:space="preserve">29 April </w:t>
    </w:r>
    <w:r w:rsidR="00C26194">
      <w:rPr>
        <w:rFonts w:ascii="Arial" w:hAnsi="Arial" w:cs="Arial"/>
        <w:sz w:val="24"/>
        <w:szCs w:val="24"/>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0394D" w14:textId="77777777" w:rsidR="007214EC" w:rsidRDefault="007214EC" w:rsidP="00C107F2">
      <w:pPr>
        <w:spacing w:after="0" w:line="240" w:lineRule="auto"/>
      </w:pPr>
      <w:r>
        <w:separator/>
      </w:r>
    </w:p>
  </w:footnote>
  <w:footnote w:type="continuationSeparator" w:id="0">
    <w:p w14:paraId="4C018FEE" w14:textId="77777777" w:rsidR="007214EC" w:rsidRDefault="007214E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757FC" w14:textId="546BD9D1" w:rsidR="00566658" w:rsidRDefault="00566658">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A81709"/>
    <w:multiLevelType w:val="hybridMultilevel"/>
    <w:tmpl w:val="C01EB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9"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4"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9"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4"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7BA7C55"/>
    <w:multiLevelType w:val="hybridMultilevel"/>
    <w:tmpl w:val="51965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4522646">
    <w:abstractNumId w:val="6"/>
  </w:num>
  <w:num w:numId="2" w16cid:durableId="916018277">
    <w:abstractNumId w:val="41"/>
  </w:num>
  <w:num w:numId="3" w16cid:durableId="1296453301">
    <w:abstractNumId w:val="30"/>
  </w:num>
  <w:num w:numId="4" w16cid:durableId="1104685822">
    <w:abstractNumId w:val="10"/>
  </w:num>
  <w:num w:numId="5" w16cid:durableId="1417438942">
    <w:abstractNumId w:val="15"/>
  </w:num>
  <w:num w:numId="6" w16cid:durableId="1621033606">
    <w:abstractNumId w:val="35"/>
  </w:num>
  <w:num w:numId="7" w16cid:durableId="1019430733">
    <w:abstractNumId w:val="40"/>
  </w:num>
  <w:num w:numId="8" w16cid:durableId="506482925">
    <w:abstractNumId w:val="17"/>
  </w:num>
  <w:num w:numId="9" w16cid:durableId="2003897308">
    <w:abstractNumId w:val="43"/>
  </w:num>
  <w:num w:numId="10" w16cid:durableId="711729605">
    <w:abstractNumId w:val="44"/>
  </w:num>
  <w:num w:numId="11" w16cid:durableId="1021400855">
    <w:abstractNumId w:val="20"/>
  </w:num>
  <w:num w:numId="12" w16cid:durableId="933438813">
    <w:abstractNumId w:val="23"/>
  </w:num>
  <w:num w:numId="13" w16cid:durableId="1931885126">
    <w:abstractNumId w:val="31"/>
  </w:num>
  <w:num w:numId="14" w16cid:durableId="1996835090">
    <w:abstractNumId w:val="27"/>
  </w:num>
  <w:num w:numId="15" w16cid:durableId="125634371">
    <w:abstractNumId w:val="31"/>
  </w:num>
  <w:num w:numId="16" w16cid:durableId="1433238058">
    <w:abstractNumId w:val="27"/>
  </w:num>
  <w:num w:numId="17" w16cid:durableId="72092229">
    <w:abstractNumId w:val="4"/>
  </w:num>
  <w:num w:numId="18" w16cid:durableId="1197426348">
    <w:abstractNumId w:val="8"/>
  </w:num>
  <w:num w:numId="19" w16cid:durableId="1686784801">
    <w:abstractNumId w:val="28"/>
  </w:num>
  <w:num w:numId="20" w16cid:durableId="1641643802">
    <w:abstractNumId w:val="33"/>
  </w:num>
  <w:num w:numId="21" w16cid:durableId="1574775841">
    <w:abstractNumId w:val="2"/>
  </w:num>
  <w:num w:numId="22" w16cid:durableId="1611625443">
    <w:abstractNumId w:val="26"/>
  </w:num>
  <w:num w:numId="23" w16cid:durableId="508376695">
    <w:abstractNumId w:val="37"/>
  </w:num>
  <w:num w:numId="24" w16cid:durableId="1040740833">
    <w:abstractNumId w:val="19"/>
  </w:num>
  <w:num w:numId="25" w16cid:durableId="1239175862">
    <w:abstractNumId w:val="25"/>
  </w:num>
  <w:num w:numId="26" w16cid:durableId="476530972">
    <w:abstractNumId w:val="32"/>
  </w:num>
  <w:num w:numId="27" w16cid:durableId="1175069245">
    <w:abstractNumId w:val="1"/>
  </w:num>
  <w:num w:numId="28" w16cid:durableId="1673333336">
    <w:abstractNumId w:val="3"/>
  </w:num>
  <w:num w:numId="29" w16cid:durableId="637613500">
    <w:abstractNumId w:val="21"/>
  </w:num>
  <w:num w:numId="30" w16cid:durableId="2117209116">
    <w:abstractNumId w:val="34"/>
  </w:num>
  <w:num w:numId="31" w16cid:durableId="1258296494">
    <w:abstractNumId w:val="29"/>
  </w:num>
  <w:num w:numId="32" w16cid:durableId="1451362867">
    <w:abstractNumId w:val="16"/>
  </w:num>
  <w:num w:numId="33" w16cid:durableId="1829010404">
    <w:abstractNumId w:val="36"/>
  </w:num>
  <w:num w:numId="34" w16cid:durableId="290598039">
    <w:abstractNumId w:val="11"/>
  </w:num>
  <w:num w:numId="35" w16cid:durableId="1378965931">
    <w:abstractNumId w:val="24"/>
  </w:num>
  <w:num w:numId="36" w16cid:durableId="1133712113">
    <w:abstractNumId w:val="14"/>
  </w:num>
  <w:num w:numId="37" w16cid:durableId="1435322904">
    <w:abstractNumId w:val="0"/>
  </w:num>
  <w:num w:numId="38" w16cid:durableId="192765070">
    <w:abstractNumId w:val="9"/>
  </w:num>
  <w:num w:numId="39" w16cid:durableId="1184512046">
    <w:abstractNumId w:val="22"/>
  </w:num>
  <w:num w:numId="40" w16cid:durableId="132911065">
    <w:abstractNumId w:val="18"/>
  </w:num>
  <w:num w:numId="41" w16cid:durableId="421033003">
    <w:abstractNumId w:val="12"/>
  </w:num>
  <w:num w:numId="42" w16cid:durableId="297027554">
    <w:abstractNumId w:val="38"/>
  </w:num>
  <w:num w:numId="43" w16cid:durableId="842361402">
    <w:abstractNumId w:val="39"/>
  </w:num>
  <w:num w:numId="44" w16cid:durableId="1591502520">
    <w:abstractNumId w:val="13"/>
  </w:num>
  <w:num w:numId="45" w16cid:durableId="719208231">
    <w:abstractNumId w:val="42"/>
  </w:num>
  <w:num w:numId="46" w16cid:durableId="19867924">
    <w:abstractNumId w:val="5"/>
  </w:num>
  <w:num w:numId="47" w16cid:durableId="106700309">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13CB1"/>
    <w:rsid w:val="00021C60"/>
    <w:rsid w:val="0002202B"/>
    <w:rsid w:val="00022992"/>
    <w:rsid w:val="0002696B"/>
    <w:rsid w:val="00034194"/>
    <w:rsid w:val="00046F7B"/>
    <w:rsid w:val="0005124B"/>
    <w:rsid w:val="00054F96"/>
    <w:rsid w:val="000615F0"/>
    <w:rsid w:val="00064E2D"/>
    <w:rsid w:val="000726C6"/>
    <w:rsid w:val="00083FC0"/>
    <w:rsid w:val="00085BF1"/>
    <w:rsid w:val="000918D2"/>
    <w:rsid w:val="000941C0"/>
    <w:rsid w:val="000A3E29"/>
    <w:rsid w:val="000B334F"/>
    <w:rsid w:val="000B33B4"/>
    <w:rsid w:val="000B6FA3"/>
    <w:rsid w:val="000C090D"/>
    <w:rsid w:val="000C1A73"/>
    <w:rsid w:val="000D1953"/>
    <w:rsid w:val="000D2995"/>
    <w:rsid w:val="000F111D"/>
    <w:rsid w:val="000F361B"/>
    <w:rsid w:val="000F52FA"/>
    <w:rsid w:val="00100882"/>
    <w:rsid w:val="00105FFF"/>
    <w:rsid w:val="001060D9"/>
    <w:rsid w:val="00107222"/>
    <w:rsid w:val="00110075"/>
    <w:rsid w:val="001146EA"/>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1C3"/>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1776B"/>
    <w:rsid w:val="00220A7A"/>
    <w:rsid w:val="00233330"/>
    <w:rsid w:val="0023412D"/>
    <w:rsid w:val="00241C55"/>
    <w:rsid w:val="00242BF3"/>
    <w:rsid w:val="00246E2E"/>
    <w:rsid w:val="0025182D"/>
    <w:rsid w:val="002551C7"/>
    <w:rsid w:val="002570DB"/>
    <w:rsid w:val="0025717F"/>
    <w:rsid w:val="002571DE"/>
    <w:rsid w:val="00267FF2"/>
    <w:rsid w:val="00282596"/>
    <w:rsid w:val="00282B02"/>
    <w:rsid w:val="00285AC6"/>
    <w:rsid w:val="002940C8"/>
    <w:rsid w:val="002A31EF"/>
    <w:rsid w:val="002A3E49"/>
    <w:rsid w:val="002A5706"/>
    <w:rsid w:val="002A5BBA"/>
    <w:rsid w:val="002A5C3D"/>
    <w:rsid w:val="002A5E18"/>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568D"/>
    <w:rsid w:val="00347084"/>
    <w:rsid w:val="00347C5F"/>
    <w:rsid w:val="00347CBB"/>
    <w:rsid w:val="003509D9"/>
    <w:rsid w:val="00352FF4"/>
    <w:rsid w:val="003573AA"/>
    <w:rsid w:val="00364679"/>
    <w:rsid w:val="00370360"/>
    <w:rsid w:val="00370CC1"/>
    <w:rsid w:val="00371119"/>
    <w:rsid w:val="00374A3C"/>
    <w:rsid w:val="00376612"/>
    <w:rsid w:val="0037707C"/>
    <w:rsid w:val="00380CCF"/>
    <w:rsid w:val="00380D52"/>
    <w:rsid w:val="00380E22"/>
    <w:rsid w:val="00381206"/>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04AD2"/>
    <w:rsid w:val="004123F5"/>
    <w:rsid w:val="00414894"/>
    <w:rsid w:val="004164C7"/>
    <w:rsid w:val="00417096"/>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D7652"/>
    <w:rsid w:val="004E5FAE"/>
    <w:rsid w:val="004E6F6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66658"/>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61329F"/>
    <w:rsid w:val="00614E87"/>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032"/>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E6ADA"/>
    <w:rsid w:val="006F4775"/>
    <w:rsid w:val="00705F79"/>
    <w:rsid w:val="007106F7"/>
    <w:rsid w:val="00711095"/>
    <w:rsid w:val="007135EC"/>
    <w:rsid w:val="007214EC"/>
    <w:rsid w:val="00721715"/>
    <w:rsid w:val="00724ADA"/>
    <w:rsid w:val="0072604C"/>
    <w:rsid w:val="00727805"/>
    <w:rsid w:val="00732958"/>
    <w:rsid w:val="00733186"/>
    <w:rsid w:val="00734280"/>
    <w:rsid w:val="007405EB"/>
    <w:rsid w:val="007520E4"/>
    <w:rsid w:val="007545EF"/>
    <w:rsid w:val="00755E31"/>
    <w:rsid w:val="00757179"/>
    <w:rsid w:val="007701FE"/>
    <w:rsid w:val="007709C4"/>
    <w:rsid w:val="0077102A"/>
    <w:rsid w:val="007753B3"/>
    <w:rsid w:val="007771DF"/>
    <w:rsid w:val="00782ACC"/>
    <w:rsid w:val="00782CE0"/>
    <w:rsid w:val="007907E7"/>
    <w:rsid w:val="00791B0A"/>
    <w:rsid w:val="007A3B7B"/>
    <w:rsid w:val="007A5233"/>
    <w:rsid w:val="007B5104"/>
    <w:rsid w:val="007C0DC8"/>
    <w:rsid w:val="007C1A87"/>
    <w:rsid w:val="007C1C9B"/>
    <w:rsid w:val="007C2B58"/>
    <w:rsid w:val="007C3209"/>
    <w:rsid w:val="007C65A8"/>
    <w:rsid w:val="007D0CC1"/>
    <w:rsid w:val="007D5176"/>
    <w:rsid w:val="007D7E81"/>
    <w:rsid w:val="007E34A3"/>
    <w:rsid w:val="007E5666"/>
    <w:rsid w:val="007F6538"/>
    <w:rsid w:val="008028BA"/>
    <w:rsid w:val="00803DEB"/>
    <w:rsid w:val="00815398"/>
    <w:rsid w:val="00815734"/>
    <w:rsid w:val="008177BD"/>
    <w:rsid w:val="008232D6"/>
    <w:rsid w:val="00823C1C"/>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81404"/>
    <w:rsid w:val="00884933"/>
    <w:rsid w:val="00885747"/>
    <w:rsid w:val="00885A05"/>
    <w:rsid w:val="00887881"/>
    <w:rsid w:val="008A2C7D"/>
    <w:rsid w:val="008A53E6"/>
    <w:rsid w:val="008A57BF"/>
    <w:rsid w:val="008A6CE4"/>
    <w:rsid w:val="008B46FB"/>
    <w:rsid w:val="008B7E98"/>
    <w:rsid w:val="008C15D9"/>
    <w:rsid w:val="008C3BBA"/>
    <w:rsid w:val="008C5CB9"/>
    <w:rsid w:val="008C728D"/>
    <w:rsid w:val="008C73B0"/>
    <w:rsid w:val="008D0747"/>
    <w:rsid w:val="008D3F56"/>
    <w:rsid w:val="008E1275"/>
    <w:rsid w:val="008F0BEC"/>
    <w:rsid w:val="00900755"/>
    <w:rsid w:val="00905DAB"/>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C7B7D"/>
    <w:rsid w:val="009D0164"/>
    <w:rsid w:val="009D116C"/>
    <w:rsid w:val="009D51AD"/>
    <w:rsid w:val="009D7467"/>
    <w:rsid w:val="009D7DF7"/>
    <w:rsid w:val="009E3173"/>
    <w:rsid w:val="009E5ECA"/>
    <w:rsid w:val="009E7AF7"/>
    <w:rsid w:val="009F13F6"/>
    <w:rsid w:val="009F1CD9"/>
    <w:rsid w:val="009F6C72"/>
    <w:rsid w:val="009F7C51"/>
    <w:rsid w:val="00A075C2"/>
    <w:rsid w:val="00A1113C"/>
    <w:rsid w:val="00A14EDA"/>
    <w:rsid w:val="00A15504"/>
    <w:rsid w:val="00A208F9"/>
    <w:rsid w:val="00A22D10"/>
    <w:rsid w:val="00A24F8D"/>
    <w:rsid w:val="00A25690"/>
    <w:rsid w:val="00A34D95"/>
    <w:rsid w:val="00A35189"/>
    <w:rsid w:val="00A430EF"/>
    <w:rsid w:val="00A4570C"/>
    <w:rsid w:val="00A50474"/>
    <w:rsid w:val="00A5660D"/>
    <w:rsid w:val="00A6793C"/>
    <w:rsid w:val="00A7419E"/>
    <w:rsid w:val="00A74DBD"/>
    <w:rsid w:val="00A75EFC"/>
    <w:rsid w:val="00A77491"/>
    <w:rsid w:val="00A8248A"/>
    <w:rsid w:val="00A86993"/>
    <w:rsid w:val="00A870AE"/>
    <w:rsid w:val="00A91628"/>
    <w:rsid w:val="00A91C9B"/>
    <w:rsid w:val="00A94DF6"/>
    <w:rsid w:val="00AA4F45"/>
    <w:rsid w:val="00AA60EF"/>
    <w:rsid w:val="00AA7176"/>
    <w:rsid w:val="00AB3E8A"/>
    <w:rsid w:val="00AB3FF6"/>
    <w:rsid w:val="00AC3425"/>
    <w:rsid w:val="00AC4728"/>
    <w:rsid w:val="00AC6C05"/>
    <w:rsid w:val="00AD064D"/>
    <w:rsid w:val="00AD081A"/>
    <w:rsid w:val="00AD4C29"/>
    <w:rsid w:val="00AD624C"/>
    <w:rsid w:val="00AD6D15"/>
    <w:rsid w:val="00AE0A4E"/>
    <w:rsid w:val="00AE0B1E"/>
    <w:rsid w:val="00AE7768"/>
    <w:rsid w:val="00AF5E79"/>
    <w:rsid w:val="00AF66B3"/>
    <w:rsid w:val="00B03088"/>
    <w:rsid w:val="00B11204"/>
    <w:rsid w:val="00B12888"/>
    <w:rsid w:val="00B17C6F"/>
    <w:rsid w:val="00B22F7D"/>
    <w:rsid w:val="00B254FA"/>
    <w:rsid w:val="00B25AEF"/>
    <w:rsid w:val="00B26B9C"/>
    <w:rsid w:val="00B279BE"/>
    <w:rsid w:val="00B27B7B"/>
    <w:rsid w:val="00B31230"/>
    <w:rsid w:val="00B32DF0"/>
    <w:rsid w:val="00B33A03"/>
    <w:rsid w:val="00B346F7"/>
    <w:rsid w:val="00B357E9"/>
    <w:rsid w:val="00B36124"/>
    <w:rsid w:val="00B45EB0"/>
    <w:rsid w:val="00B522FB"/>
    <w:rsid w:val="00B5335C"/>
    <w:rsid w:val="00B57E78"/>
    <w:rsid w:val="00B64A51"/>
    <w:rsid w:val="00B65015"/>
    <w:rsid w:val="00B65A15"/>
    <w:rsid w:val="00B71595"/>
    <w:rsid w:val="00B71E6D"/>
    <w:rsid w:val="00B833F2"/>
    <w:rsid w:val="00B85BEF"/>
    <w:rsid w:val="00BA2297"/>
    <w:rsid w:val="00BB0BF5"/>
    <w:rsid w:val="00BB4060"/>
    <w:rsid w:val="00BB622C"/>
    <w:rsid w:val="00BB62D5"/>
    <w:rsid w:val="00BB7DF3"/>
    <w:rsid w:val="00BC0386"/>
    <w:rsid w:val="00BC241D"/>
    <w:rsid w:val="00BC3F8B"/>
    <w:rsid w:val="00BC6BF4"/>
    <w:rsid w:val="00BD2C2A"/>
    <w:rsid w:val="00BD4F13"/>
    <w:rsid w:val="00BD79F6"/>
    <w:rsid w:val="00BE141B"/>
    <w:rsid w:val="00BF6235"/>
    <w:rsid w:val="00BF6FC7"/>
    <w:rsid w:val="00C00BA3"/>
    <w:rsid w:val="00C00DF7"/>
    <w:rsid w:val="00C07B6B"/>
    <w:rsid w:val="00C10111"/>
    <w:rsid w:val="00C107F2"/>
    <w:rsid w:val="00C143C3"/>
    <w:rsid w:val="00C15DED"/>
    <w:rsid w:val="00C20E66"/>
    <w:rsid w:val="00C2501E"/>
    <w:rsid w:val="00C2592F"/>
    <w:rsid w:val="00C26194"/>
    <w:rsid w:val="00C31929"/>
    <w:rsid w:val="00C31FD8"/>
    <w:rsid w:val="00C33A04"/>
    <w:rsid w:val="00C40226"/>
    <w:rsid w:val="00C4269D"/>
    <w:rsid w:val="00C45095"/>
    <w:rsid w:val="00C47BFE"/>
    <w:rsid w:val="00C5186E"/>
    <w:rsid w:val="00C5579D"/>
    <w:rsid w:val="00C60D4F"/>
    <w:rsid w:val="00C632D2"/>
    <w:rsid w:val="00C64B90"/>
    <w:rsid w:val="00C679A5"/>
    <w:rsid w:val="00C73706"/>
    <w:rsid w:val="00C73C23"/>
    <w:rsid w:val="00C74286"/>
    <w:rsid w:val="00C837D0"/>
    <w:rsid w:val="00C90822"/>
    <w:rsid w:val="00C91E25"/>
    <w:rsid w:val="00C95B3C"/>
    <w:rsid w:val="00C9738A"/>
    <w:rsid w:val="00CA3A1E"/>
    <w:rsid w:val="00CA4F3B"/>
    <w:rsid w:val="00CB00B1"/>
    <w:rsid w:val="00CB10C2"/>
    <w:rsid w:val="00CB2C4E"/>
    <w:rsid w:val="00CB43CB"/>
    <w:rsid w:val="00CB668C"/>
    <w:rsid w:val="00CB7294"/>
    <w:rsid w:val="00CC1E71"/>
    <w:rsid w:val="00CC269E"/>
    <w:rsid w:val="00CC3959"/>
    <w:rsid w:val="00CD29BE"/>
    <w:rsid w:val="00CD56C2"/>
    <w:rsid w:val="00CD7AA5"/>
    <w:rsid w:val="00CE015C"/>
    <w:rsid w:val="00CF4342"/>
    <w:rsid w:val="00CF5F8F"/>
    <w:rsid w:val="00D05B44"/>
    <w:rsid w:val="00D0659B"/>
    <w:rsid w:val="00D07CC0"/>
    <w:rsid w:val="00D07E5A"/>
    <w:rsid w:val="00D10FFB"/>
    <w:rsid w:val="00D1652B"/>
    <w:rsid w:val="00D27114"/>
    <w:rsid w:val="00D32C8E"/>
    <w:rsid w:val="00D32ED0"/>
    <w:rsid w:val="00D40E60"/>
    <w:rsid w:val="00D50958"/>
    <w:rsid w:val="00D526BB"/>
    <w:rsid w:val="00D54A19"/>
    <w:rsid w:val="00D578FA"/>
    <w:rsid w:val="00D6391B"/>
    <w:rsid w:val="00D66463"/>
    <w:rsid w:val="00D7145F"/>
    <w:rsid w:val="00D71F26"/>
    <w:rsid w:val="00D73ACE"/>
    <w:rsid w:val="00D76085"/>
    <w:rsid w:val="00D77B5C"/>
    <w:rsid w:val="00D81735"/>
    <w:rsid w:val="00D82E8C"/>
    <w:rsid w:val="00D85F1E"/>
    <w:rsid w:val="00D87832"/>
    <w:rsid w:val="00D93CB5"/>
    <w:rsid w:val="00D97F54"/>
    <w:rsid w:val="00D97F5B"/>
    <w:rsid w:val="00DA4518"/>
    <w:rsid w:val="00DA76AD"/>
    <w:rsid w:val="00DA7744"/>
    <w:rsid w:val="00DB756D"/>
    <w:rsid w:val="00DD4B7F"/>
    <w:rsid w:val="00DD55A7"/>
    <w:rsid w:val="00DE4624"/>
    <w:rsid w:val="00DF00EE"/>
    <w:rsid w:val="00DF0C23"/>
    <w:rsid w:val="00DF0FA7"/>
    <w:rsid w:val="00DF3684"/>
    <w:rsid w:val="00E01AD0"/>
    <w:rsid w:val="00E06FA8"/>
    <w:rsid w:val="00E07600"/>
    <w:rsid w:val="00E21115"/>
    <w:rsid w:val="00E21E53"/>
    <w:rsid w:val="00E229E0"/>
    <w:rsid w:val="00E242E5"/>
    <w:rsid w:val="00E243AA"/>
    <w:rsid w:val="00E24BAE"/>
    <w:rsid w:val="00E26A13"/>
    <w:rsid w:val="00E35F32"/>
    <w:rsid w:val="00E379E2"/>
    <w:rsid w:val="00E43B27"/>
    <w:rsid w:val="00E4549B"/>
    <w:rsid w:val="00E46177"/>
    <w:rsid w:val="00E52332"/>
    <w:rsid w:val="00E60A00"/>
    <w:rsid w:val="00E61EE8"/>
    <w:rsid w:val="00E6696C"/>
    <w:rsid w:val="00E705DC"/>
    <w:rsid w:val="00E70D1E"/>
    <w:rsid w:val="00E730BB"/>
    <w:rsid w:val="00E73338"/>
    <w:rsid w:val="00E7708D"/>
    <w:rsid w:val="00E830AD"/>
    <w:rsid w:val="00E8662A"/>
    <w:rsid w:val="00E86F8D"/>
    <w:rsid w:val="00E9017C"/>
    <w:rsid w:val="00E928AF"/>
    <w:rsid w:val="00E93484"/>
    <w:rsid w:val="00E94EAF"/>
    <w:rsid w:val="00E95333"/>
    <w:rsid w:val="00E95DA8"/>
    <w:rsid w:val="00E96F58"/>
    <w:rsid w:val="00EA74FF"/>
    <w:rsid w:val="00EB0B31"/>
    <w:rsid w:val="00EB15D9"/>
    <w:rsid w:val="00EC36C3"/>
    <w:rsid w:val="00EC37FE"/>
    <w:rsid w:val="00EC6069"/>
    <w:rsid w:val="00EC74D9"/>
    <w:rsid w:val="00EE2486"/>
    <w:rsid w:val="00EE4C5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07A6"/>
    <w:rsid w:val="00F428DA"/>
    <w:rsid w:val="00F43F8E"/>
    <w:rsid w:val="00F5082D"/>
    <w:rsid w:val="00F531BD"/>
    <w:rsid w:val="00F5324A"/>
    <w:rsid w:val="00F542EB"/>
    <w:rsid w:val="00F550E7"/>
    <w:rsid w:val="00F56E01"/>
    <w:rsid w:val="00F57C68"/>
    <w:rsid w:val="00F625D0"/>
    <w:rsid w:val="00F63567"/>
    <w:rsid w:val="00F70485"/>
    <w:rsid w:val="00F704C1"/>
    <w:rsid w:val="00F72A76"/>
    <w:rsid w:val="00F73169"/>
    <w:rsid w:val="00F74699"/>
    <w:rsid w:val="00F765D0"/>
    <w:rsid w:val="00F76CB5"/>
    <w:rsid w:val="00F82D0E"/>
    <w:rsid w:val="00F83479"/>
    <w:rsid w:val="00F83BC1"/>
    <w:rsid w:val="00F846DB"/>
    <w:rsid w:val="00F90E2C"/>
    <w:rsid w:val="00F957D2"/>
    <w:rsid w:val="00F95ADA"/>
    <w:rsid w:val="00FA0CA9"/>
    <w:rsid w:val="00FB3420"/>
    <w:rsid w:val="00FB4B31"/>
    <w:rsid w:val="00FC5846"/>
    <w:rsid w:val="00FD67C2"/>
    <w:rsid w:val="00FE307D"/>
    <w:rsid w:val="00FE5140"/>
    <w:rsid w:val="00FF5400"/>
    <w:rsid w:val="00FF65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B2F45"/>
    <w:rsid w:val="001476EA"/>
    <w:rsid w:val="00151A06"/>
    <w:rsid w:val="001B07AF"/>
    <w:rsid w:val="001B4640"/>
    <w:rsid w:val="001D76E4"/>
    <w:rsid w:val="00210860"/>
    <w:rsid w:val="00262BC0"/>
    <w:rsid w:val="00263CA7"/>
    <w:rsid w:val="00282F0E"/>
    <w:rsid w:val="002927F3"/>
    <w:rsid w:val="00294A06"/>
    <w:rsid w:val="002A5BBA"/>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65FE8"/>
    <w:rsid w:val="00892AA0"/>
    <w:rsid w:val="008E453F"/>
    <w:rsid w:val="008F0907"/>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B51A5"/>
    <w:rsid w:val="00AC4728"/>
    <w:rsid w:val="00AE6BF1"/>
    <w:rsid w:val="00AF673B"/>
    <w:rsid w:val="00B43105"/>
    <w:rsid w:val="00B671D6"/>
    <w:rsid w:val="00BC4B29"/>
    <w:rsid w:val="00BE43E1"/>
    <w:rsid w:val="00C15FA6"/>
    <w:rsid w:val="00C259E9"/>
    <w:rsid w:val="00CB1DEF"/>
    <w:rsid w:val="00D10AC0"/>
    <w:rsid w:val="00D622A0"/>
    <w:rsid w:val="00D7088C"/>
    <w:rsid w:val="00DA237C"/>
    <w:rsid w:val="00DF33B6"/>
    <w:rsid w:val="00E231D8"/>
    <w:rsid w:val="00E7708D"/>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2B8B4914-4542-4E35-85D9-AE51FD9506F1}">
  <ds:schemaRefs>
    <ds:schemaRef ds:uri="http://schemas.openxmlformats.org/officeDocument/2006/bibliography"/>
  </ds:schemaRefs>
</ds:datastoreItem>
</file>

<file path=customXml/itemProps4.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3283</Words>
  <Characters>18716</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cp:lastPrinted>2025-04-15T14:45:00Z</cp:lastPrinted>
  <dcterms:created xsi:type="dcterms:W3CDTF">2025-04-22T08:09:00Z</dcterms:created>
  <dcterms:modified xsi:type="dcterms:W3CDTF">2025-04-24T13:05:00Z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