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6298CEA2"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p>
    <w:p w14:paraId="1A4FD01E" w14:textId="765063F2" w:rsidR="00975529" w:rsidRDefault="00D940B4" w:rsidP="00975529">
      <w:pPr>
        <w:jc w:val="center"/>
        <w:rPr>
          <w:rFonts w:ascii="Arial" w:hAnsi="Arial" w:cs="Arial"/>
          <w:b/>
          <w:sz w:val="56"/>
        </w:rPr>
      </w:pPr>
      <w:r>
        <w:rPr>
          <w:rFonts w:ascii="Arial" w:hAnsi="Arial" w:cs="Arial"/>
          <w:b/>
          <w:sz w:val="56"/>
        </w:rPr>
        <w:t xml:space="preserve">March </w:t>
      </w:r>
      <w:r w:rsidR="000A40EE">
        <w:rPr>
          <w:rFonts w:ascii="Arial" w:hAnsi="Arial" w:cs="Arial"/>
          <w:b/>
          <w:sz w:val="56"/>
        </w:rPr>
        <w:t>2025</w:t>
      </w:r>
    </w:p>
    <w:p w14:paraId="02EFC7C6" w14:textId="00FEE8D9" w:rsidR="00525A1A" w:rsidRDefault="00525A1A" w:rsidP="00975529">
      <w:pPr>
        <w:jc w:val="center"/>
        <w:rPr>
          <w:rFonts w:ascii="Arial" w:hAnsi="Arial" w:cs="Arial"/>
          <w:b/>
          <w:sz w:val="56"/>
        </w:rPr>
      </w:pPr>
    </w:p>
    <w:p w14:paraId="49EEFBBF" w14:textId="77777777" w:rsidR="00EA067D" w:rsidRDefault="00EA067D" w:rsidP="00975529">
      <w:pPr>
        <w:jc w:val="center"/>
        <w:rPr>
          <w:rFonts w:ascii="Arial" w:hAnsi="Arial" w:cs="Arial"/>
          <w:b/>
          <w:sz w:val="56"/>
        </w:rPr>
      </w:pPr>
      <w:r>
        <w:rPr>
          <w:rFonts w:ascii="Arial" w:hAnsi="Arial" w:cs="Arial"/>
          <w:b/>
          <w:sz w:val="56"/>
        </w:rPr>
        <w:t xml:space="preserve">RISKS ASSIGNED TO THE </w:t>
      </w:r>
    </w:p>
    <w:p w14:paraId="4E377E2B" w14:textId="2476816C" w:rsidR="00EA067D" w:rsidRPr="007E21ED" w:rsidRDefault="00EA067D" w:rsidP="00975529">
      <w:pPr>
        <w:jc w:val="center"/>
        <w:rPr>
          <w:rFonts w:ascii="Arial" w:hAnsi="Arial" w:cs="Arial"/>
          <w:b/>
          <w:sz w:val="56"/>
        </w:rPr>
      </w:pPr>
      <w:r>
        <w:rPr>
          <w:rFonts w:ascii="Arial" w:hAnsi="Arial" w:cs="Arial"/>
          <w:b/>
          <w:sz w:val="56"/>
        </w:rPr>
        <w:t>PERFORMANCE &amp; FINANCE COMMITTEE</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57557F68" w14:textId="6AA5E1FC" w:rsidR="00F35060" w:rsidRDefault="00F35060"/>
    <w:tbl>
      <w:tblPr>
        <w:tblStyle w:val="TableGrid"/>
        <w:tblW w:w="15593" w:type="dxa"/>
        <w:tblInd w:w="-5" w:type="dxa"/>
        <w:tblLook w:val="04A0" w:firstRow="1" w:lastRow="0" w:firstColumn="1" w:lastColumn="0" w:noHBand="0" w:noVBand="1"/>
      </w:tblPr>
      <w:tblGrid>
        <w:gridCol w:w="2406"/>
        <w:gridCol w:w="4678"/>
        <w:gridCol w:w="1416"/>
        <w:gridCol w:w="3721"/>
        <w:gridCol w:w="315"/>
        <w:gridCol w:w="1035"/>
        <w:gridCol w:w="2022"/>
      </w:tblGrid>
      <w:tr w:rsidR="00D00B2E" w:rsidRPr="007E21ED" w14:paraId="42C44690" w14:textId="77777777" w:rsidTr="005C13D7">
        <w:tc>
          <w:tcPr>
            <w:tcW w:w="8500" w:type="dxa"/>
            <w:gridSpan w:val="3"/>
            <w:tcBorders>
              <w:top w:val="single" w:sz="4" w:space="0" w:color="auto"/>
            </w:tcBorders>
          </w:tcPr>
          <w:p w14:paraId="208A9D7F"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 xml:space="preserve">Datix ID Number: 738        </w:t>
            </w:r>
          </w:p>
          <w:p w14:paraId="00C8DD6B"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 xml:space="preserve">Health &amp; Care Standard: </w:t>
            </w:r>
          </w:p>
        </w:tc>
        <w:tc>
          <w:tcPr>
            <w:tcW w:w="4036" w:type="dxa"/>
            <w:gridSpan w:val="2"/>
            <w:tcBorders>
              <w:top w:val="nil"/>
            </w:tcBorders>
            <w:shd w:val="clear" w:color="auto" w:fill="C00000"/>
          </w:tcPr>
          <w:p w14:paraId="34E301E7" w14:textId="77777777" w:rsidR="00D00B2E" w:rsidRPr="00C10DC6" w:rsidRDefault="00D00B2E" w:rsidP="005C13D7">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03CCBEF5" w14:textId="77777777" w:rsidR="00D00B2E" w:rsidRPr="00C10DC6" w:rsidRDefault="00D00B2E" w:rsidP="005C13D7">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3057" w:type="dxa"/>
            <w:gridSpan w:val="2"/>
            <w:tcBorders>
              <w:top w:val="nil"/>
            </w:tcBorders>
            <w:shd w:val="clear" w:color="auto" w:fill="C00000"/>
          </w:tcPr>
          <w:p w14:paraId="60C67948"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3927B129"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D00B2E" w:rsidRPr="007E21ED" w14:paraId="262FCC23" w14:textId="77777777" w:rsidTr="005C13D7">
        <w:tc>
          <w:tcPr>
            <w:tcW w:w="7084" w:type="dxa"/>
            <w:gridSpan w:val="2"/>
          </w:tcPr>
          <w:p w14:paraId="7ED3E5E4" w14:textId="77777777" w:rsidR="00D00B2E" w:rsidRPr="007E21ED" w:rsidRDefault="00D00B2E" w:rsidP="005C13D7">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1416" w:type="dxa"/>
          </w:tcPr>
          <w:p w14:paraId="22274508"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BAF Ref: 2.4</w:t>
            </w:r>
          </w:p>
          <w:p w14:paraId="578FF848" w14:textId="77777777" w:rsidR="00D00B2E" w:rsidRPr="007E21ED" w:rsidRDefault="00D00B2E" w:rsidP="005C13D7">
            <w:pPr>
              <w:rPr>
                <w:rFonts w:ascii="Arial Narrow" w:hAnsi="Arial Narrow"/>
                <w:b/>
                <w:sz w:val="22"/>
                <w:szCs w:val="22"/>
              </w:rPr>
            </w:pPr>
          </w:p>
        </w:tc>
        <w:tc>
          <w:tcPr>
            <w:tcW w:w="7093" w:type="dxa"/>
            <w:gridSpan w:val="4"/>
          </w:tcPr>
          <w:p w14:paraId="4934BAB9" w14:textId="77777777" w:rsidR="00D00B2E" w:rsidRPr="007E21ED" w:rsidRDefault="00D00B2E" w:rsidP="005C13D7">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06EC1983" w14:textId="77777777" w:rsidR="00D00B2E" w:rsidRPr="007E21ED" w:rsidRDefault="00D00B2E" w:rsidP="005C13D7">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2A9B62F3" w14:textId="77777777" w:rsidR="00D00B2E" w:rsidRPr="007E21ED" w:rsidRDefault="00D00B2E" w:rsidP="005C13D7">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D00B2E" w:rsidRPr="007E21ED" w14:paraId="7BBCCEA1" w14:textId="77777777" w:rsidTr="005C13D7">
        <w:tc>
          <w:tcPr>
            <w:tcW w:w="8500" w:type="dxa"/>
            <w:gridSpan w:val="3"/>
          </w:tcPr>
          <w:p w14:paraId="12B7159D" w14:textId="77777777" w:rsidR="00D00B2E" w:rsidRPr="007E21ED" w:rsidRDefault="00D00B2E" w:rsidP="005C13D7">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14C4D2AC" w14:textId="77777777" w:rsidR="00D00B2E" w:rsidRPr="007E21ED" w:rsidRDefault="00D00B2E" w:rsidP="005C13D7">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93" w:type="dxa"/>
            <w:gridSpan w:val="4"/>
          </w:tcPr>
          <w:p w14:paraId="5DD2D185" w14:textId="6E215F69" w:rsidR="00D00B2E" w:rsidRPr="007E21ED" w:rsidRDefault="00D00B2E" w:rsidP="005C13D7">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Pr>
                <w:rFonts w:ascii="Arial Narrow" w:hAnsi="Arial Narrow" w:cs="Arial"/>
                <w:bCs/>
                <w:sz w:val="22"/>
                <w:szCs w:val="22"/>
              </w:rPr>
              <w:t xml:space="preserve"> 2025</w:t>
            </w:r>
          </w:p>
        </w:tc>
      </w:tr>
      <w:tr w:rsidR="00D00B2E" w:rsidRPr="007E21ED" w14:paraId="57DBDEBB" w14:textId="77777777" w:rsidTr="00D64106">
        <w:trPr>
          <w:trHeight w:val="1284"/>
        </w:trPr>
        <w:tc>
          <w:tcPr>
            <w:tcW w:w="2406" w:type="dxa"/>
          </w:tcPr>
          <w:p w14:paraId="154FE53C" w14:textId="77777777" w:rsidR="00D00B2E" w:rsidRPr="007E21ED" w:rsidRDefault="00D00B2E" w:rsidP="005C13D7">
            <w:pPr>
              <w:jc w:val="center"/>
              <w:rPr>
                <w:rFonts w:ascii="Arial Narrow" w:hAnsi="Arial Narrow"/>
                <w:b/>
                <w:sz w:val="22"/>
                <w:szCs w:val="22"/>
              </w:rPr>
            </w:pPr>
            <w:r w:rsidRPr="007E21ED">
              <w:rPr>
                <w:rFonts w:ascii="Arial Narrow" w:hAnsi="Arial Narrow"/>
                <w:b/>
                <w:sz w:val="22"/>
                <w:szCs w:val="22"/>
              </w:rPr>
              <w:t>Risk Rating</w:t>
            </w:r>
          </w:p>
          <w:p w14:paraId="3519F442"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3FBC4A10"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35722998"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77B287A1"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Target: 3 x 4 =12</w:t>
            </w:r>
          </w:p>
        </w:tc>
        <w:tc>
          <w:tcPr>
            <w:tcW w:w="6094" w:type="dxa"/>
            <w:gridSpan w:val="2"/>
            <w:vMerge w:val="restart"/>
          </w:tcPr>
          <w:p w14:paraId="170A1C68" w14:textId="4117B5D8" w:rsidR="00D00B2E" w:rsidRPr="007E21ED" w:rsidRDefault="00D64106" w:rsidP="005C13D7">
            <w:pPr>
              <w:jc w:val="center"/>
              <w:rPr>
                <w:rFonts w:ascii="Arial Narrow" w:hAnsi="Arial Narrow"/>
                <w:sz w:val="22"/>
                <w:szCs w:val="22"/>
              </w:rPr>
            </w:pPr>
            <w:r>
              <w:rPr>
                <w:rFonts w:ascii="Arial Narrow" w:hAnsi="Arial Narrow"/>
                <w:noProof/>
              </w:rPr>
              <w:drawing>
                <wp:inline distT="0" distB="0" distL="0" distR="0" wp14:anchorId="11300F1F" wp14:editId="79377449">
                  <wp:extent cx="3600000" cy="1709963"/>
                  <wp:effectExtent l="0" t="0" r="635"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09963"/>
                          </a:xfrm>
                          <a:prstGeom prst="rect">
                            <a:avLst/>
                          </a:prstGeom>
                          <a:noFill/>
                        </pic:spPr>
                      </pic:pic>
                    </a:graphicData>
                  </a:graphic>
                </wp:inline>
              </w:drawing>
            </w:r>
          </w:p>
        </w:tc>
        <w:tc>
          <w:tcPr>
            <w:tcW w:w="7093" w:type="dxa"/>
            <w:gridSpan w:val="4"/>
          </w:tcPr>
          <w:p w14:paraId="79F0916D" w14:textId="77777777" w:rsidR="00D00B2E" w:rsidRPr="007E21ED" w:rsidRDefault="00D00B2E" w:rsidP="005C13D7">
            <w:pPr>
              <w:rPr>
                <w:rFonts w:ascii="Arial Narrow" w:hAnsi="Arial Narrow" w:cs="Arial"/>
                <w:b/>
                <w:bCs/>
                <w:sz w:val="22"/>
                <w:szCs w:val="22"/>
              </w:rPr>
            </w:pPr>
            <w:r w:rsidRPr="007E21ED">
              <w:rPr>
                <w:rFonts w:ascii="Arial Narrow" w:hAnsi="Arial Narrow" w:cs="Arial"/>
                <w:b/>
                <w:bCs/>
                <w:sz w:val="22"/>
                <w:szCs w:val="22"/>
              </w:rPr>
              <w:t>Rationale for current score:</w:t>
            </w:r>
          </w:p>
          <w:p w14:paraId="1D080606"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D00B2E" w:rsidRPr="007E21ED" w14:paraId="01C1373B" w14:textId="77777777" w:rsidTr="005C13D7">
        <w:tc>
          <w:tcPr>
            <w:tcW w:w="2406" w:type="dxa"/>
          </w:tcPr>
          <w:p w14:paraId="28FCA1DF" w14:textId="77777777" w:rsidR="00D00B2E" w:rsidRPr="007E21ED" w:rsidRDefault="00D00B2E" w:rsidP="005C13D7">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EDABE1A"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 50%</w:t>
            </w:r>
          </w:p>
        </w:tc>
        <w:tc>
          <w:tcPr>
            <w:tcW w:w="6094" w:type="dxa"/>
            <w:gridSpan w:val="2"/>
            <w:vMerge/>
          </w:tcPr>
          <w:p w14:paraId="28BBE056" w14:textId="77777777" w:rsidR="00D00B2E" w:rsidRPr="007E21ED" w:rsidRDefault="00D00B2E" w:rsidP="005C13D7">
            <w:pPr>
              <w:rPr>
                <w:rFonts w:ascii="Arial Narrow" w:hAnsi="Arial Narrow"/>
                <w:sz w:val="22"/>
                <w:szCs w:val="22"/>
              </w:rPr>
            </w:pPr>
          </w:p>
        </w:tc>
        <w:tc>
          <w:tcPr>
            <w:tcW w:w="7093" w:type="dxa"/>
            <w:gridSpan w:val="4"/>
            <w:vMerge w:val="restart"/>
          </w:tcPr>
          <w:p w14:paraId="4A9A0481" w14:textId="77777777" w:rsidR="00D00B2E" w:rsidRPr="007E21ED" w:rsidRDefault="00D00B2E" w:rsidP="005C13D7">
            <w:pPr>
              <w:rPr>
                <w:rFonts w:ascii="Arial Narrow" w:hAnsi="Arial Narrow"/>
                <w:sz w:val="22"/>
                <w:szCs w:val="22"/>
              </w:rPr>
            </w:pPr>
            <w:r w:rsidRPr="007E21ED">
              <w:rPr>
                <w:rFonts w:ascii="Arial Narrow" w:hAnsi="Arial Narrow" w:cs="Arial"/>
                <w:b/>
                <w:bCs/>
                <w:sz w:val="22"/>
                <w:szCs w:val="22"/>
              </w:rPr>
              <w:t>Rationale for target score:</w:t>
            </w:r>
          </w:p>
          <w:p w14:paraId="11ABAAB9"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D00B2E" w:rsidRPr="007E21ED" w14:paraId="016978CA" w14:textId="77777777" w:rsidTr="005C13D7">
        <w:tc>
          <w:tcPr>
            <w:tcW w:w="2406" w:type="dxa"/>
          </w:tcPr>
          <w:p w14:paraId="6C707280" w14:textId="77777777" w:rsidR="00D00B2E" w:rsidRPr="007E21ED" w:rsidRDefault="00D00B2E" w:rsidP="005C13D7">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30E58ED1"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4" w:type="dxa"/>
            <w:gridSpan w:val="2"/>
            <w:vMerge/>
          </w:tcPr>
          <w:p w14:paraId="71A4AB22" w14:textId="77777777" w:rsidR="00D00B2E" w:rsidRPr="007E21ED" w:rsidRDefault="00D00B2E" w:rsidP="005C13D7">
            <w:pPr>
              <w:rPr>
                <w:rFonts w:ascii="Arial Narrow" w:hAnsi="Arial Narrow"/>
                <w:sz w:val="22"/>
                <w:szCs w:val="22"/>
              </w:rPr>
            </w:pPr>
          </w:p>
        </w:tc>
        <w:tc>
          <w:tcPr>
            <w:tcW w:w="7093" w:type="dxa"/>
            <w:gridSpan w:val="4"/>
            <w:vMerge/>
          </w:tcPr>
          <w:p w14:paraId="554634EE" w14:textId="77777777" w:rsidR="00D00B2E" w:rsidRPr="007E21ED" w:rsidRDefault="00D00B2E" w:rsidP="005C13D7">
            <w:pPr>
              <w:rPr>
                <w:rFonts w:ascii="Arial Narrow" w:hAnsi="Arial Narrow"/>
                <w:sz w:val="22"/>
                <w:szCs w:val="22"/>
              </w:rPr>
            </w:pPr>
          </w:p>
        </w:tc>
      </w:tr>
      <w:tr w:rsidR="00D00B2E" w:rsidRPr="007E21ED" w14:paraId="1FC4652E" w14:textId="77777777" w:rsidTr="005C13D7">
        <w:tc>
          <w:tcPr>
            <w:tcW w:w="8500" w:type="dxa"/>
            <w:gridSpan w:val="3"/>
          </w:tcPr>
          <w:p w14:paraId="464B8731" w14:textId="77777777" w:rsidR="00D00B2E" w:rsidRPr="007E21ED" w:rsidRDefault="00D00B2E" w:rsidP="005C13D7">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5A8E4A47" w14:textId="77777777" w:rsidR="00D00B2E" w:rsidRPr="007E21ED" w:rsidRDefault="00D00B2E" w:rsidP="005C13D7">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D00B2E" w:rsidRPr="007E21ED" w14:paraId="1320121C" w14:textId="77777777" w:rsidTr="005C13D7">
        <w:tc>
          <w:tcPr>
            <w:tcW w:w="8500" w:type="dxa"/>
            <w:gridSpan w:val="3"/>
            <w:vMerge w:val="restart"/>
          </w:tcPr>
          <w:p w14:paraId="4C6A51F4"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Five main areas of work within the plan:</w:t>
            </w:r>
          </w:p>
          <w:p w14:paraId="25D6D8FB" w14:textId="6FB1146E"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Frailty strategy</w:t>
            </w:r>
            <w:r w:rsidR="003A040E">
              <w:rPr>
                <w:rFonts w:ascii="Arial Narrow" w:hAnsi="Arial Narrow" w:cs="Arial"/>
                <w:sz w:val="22"/>
                <w:szCs w:val="22"/>
              </w:rPr>
              <w:t xml:space="preserve"> </w:t>
            </w:r>
            <w:r w:rsidR="003A040E" w:rsidRPr="003A040E">
              <w:rPr>
                <w:rFonts w:ascii="Arial Narrow" w:hAnsi="Arial Narrow" w:cs="Arial"/>
                <w:color w:val="FF0000"/>
                <w:sz w:val="22"/>
                <w:szCs w:val="22"/>
              </w:rPr>
              <w:t>(already achieved: Older Persons Assessment &amp; Short Stay Unit stood up; Hub stood up to triage/stream/capture outcomes from incoming calls; standard operating procedures developed for Shor</w:t>
            </w:r>
            <w:r w:rsidR="00361C5B">
              <w:rPr>
                <w:rFonts w:ascii="Arial Narrow" w:hAnsi="Arial Narrow" w:cs="Arial"/>
                <w:color w:val="FF0000"/>
                <w:sz w:val="22"/>
                <w:szCs w:val="22"/>
              </w:rPr>
              <w:t>t</w:t>
            </w:r>
            <w:r w:rsidR="003A040E" w:rsidRPr="003A040E">
              <w:rPr>
                <w:rFonts w:ascii="Arial Narrow" w:hAnsi="Arial Narrow" w:cs="Arial"/>
                <w:color w:val="FF0000"/>
                <w:sz w:val="22"/>
                <w:szCs w:val="22"/>
              </w:rPr>
              <w:t xml:space="preserve"> Stay, Assessment Unit, Neck of Femur Pathways/</w:t>
            </w:r>
            <w:r w:rsidR="00611123">
              <w:rPr>
                <w:rFonts w:ascii="Arial Narrow" w:hAnsi="Arial Narrow" w:cs="Arial"/>
                <w:color w:val="FF0000"/>
                <w:sz w:val="22"/>
                <w:szCs w:val="22"/>
              </w:rPr>
              <w:t>be</w:t>
            </w:r>
            <w:r w:rsidR="003A040E" w:rsidRPr="003A040E">
              <w:rPr>
                <w:rFonts w:ascii="Arial Narrow" w:hAnsi="Arial Narrow" w:cs="Arial"/>
                <w:color w:val="FF0000"/>
                <w:sz w:val="22"/>
                <w:szCs w:val="22"/>
              </w:rPr>
              <w:t>ds, and Hub; Phase 1 capital works completed)</w:t>
            </w:r>
          </w:p>
          <w:p w14:paraId="3E4ED8C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Grip &amp; control operational management</w:t>
            </w:r>
          </w:p>
          <w:p w14:paraId="71DED14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 xml:space="preserve">Senior decision makers at front door services </w:t>
            </w:r>
          </w:p>
          <w:p w14:paraId="0C0ECD10"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Pathway of care delays (PoCD) Implementation of D2RA</w:t>
            </w:r>
          </w:p>
          <w:p w14:paraId="2EDD8A7F"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Home First</w:t>
            </w:r>
          </w:p>
          <w:p w14:paraId="04170002"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ACT</w:t>
            </w:r>
          </w:p>
          <w:p w14:paraId="0168065A"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lastRenderedPageBreak/>
              <w:t>Interface with local authority</w:t>
            </w:r>
          </w:p>
          <w:p w14:paraId="0EC851F6" w14:textId="15F8F78C" w:rsidR="00D00B2E" w:rsidRPr="00536259" w:rsidRDefault="00536259" w:rsidP="005C13D7">
            <w:pPr>
              <w:pStyle w:val="ListParagraph1"/>
              <w:numPr>
                <w:ilvl w:val="0"/>
                <w:numId w:val="30"/>
              </w:numPr>
              <w:spacing w:line="252" w:lineRule="auto"/>
              <w:ind w:left="315" w:hanging="284"/>
              <w:rPr>
                <w:rFonts w:ascii="Arial Narrow" w:hAnsi="Arial Narrow" w:cs="Arial"/>
                <w:color w:val="FF0000"/>
                <w:sz w:val="22"/>
                <w:szCs w:val="22"/>
              </w:rPr>
            </w:pPr>
            <w:r w:rsidRPr="00536259">
              <w:rPr>
                <w:rFonts w:ascii="Arial Narrow" w:hAnsi="Arial Narrow" w:cs="Arial"/>
                <w:color w:val="FF0000"/>
                <w:sz w:val="22"/>
                <w:szCs w:val="22"/>
              </w:rPr>
              <w:t>Urgent &amp; Emergency Care redesign programme linked to capital expansion scheme.</w:t>
            </w:r>
          </w:p>
          <w:p w14:paraId="35FD04BD"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Development of a UEC Care Co-ordination Hub to promote pre-hospital triage redirection and streaming.</w:t>
            </w:r>
          </w:p>
          <w:p w14:paraId="46AB98BE"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In addition to BAU improvement actions:</w:t>
            </w:r>
          </w:p>
          <w:p w14:paraId="400F9D8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Continued focussed roll-out of 6-Goals schemes of work</w:t>
            </w:r>
          </w:p>
          <w:p w14:paraId="321AD1C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D2RA / Trusted assessor model</w:t>
            </w:r>
          </w:p>
          <w:p w14:paraId="49EDBC2B"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SAFER</w:t>
            </w:r>
          </w:p>
          <w:p w14:paraId="40589C68"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Criteria-led discharge</w:t>
            </w:r>
          </w:p>
          <w:p w14:paraId="22751301"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Continuous Flow Model (CFM)</w:t>
            </w:r>
          </w:p>
          <w:p w14:paraId="0066E34F"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Robust SDEC model</w:t>
            </w:r>
          </w:p>
          <w:p w14:paraId="062B0E4B" w14:textId="77777777" w:rsidR="00D00B2E" w:rsidRPr="008A4CB3" w:rsidRDefault="00D00B2E" w:rsidP="005C13D7">
            <w:pPr>
              <w:rPr>
                <w:rFonts w:ascii="Arial Narrow" w:hAnsi="Arial Narrow"/>
                <w:sz w:val="22"/>
                <w:szCs w:val="22"/>
              </w:rPr>
            </w:pPr>
          </w:p>
        </w:tc>
        <w:tc>
          <w:tcPr>
            <w:tcW w:w="3721" w:type="dxa"/>
          </w:tcPr>
          <w:p w14:paraId="3CCFF664"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lastRenderedPageBreak/>
              <w:t>Action</w:t>
            </w:r>
          </w:p>
        </w:tc>
        <w:tc>
          <w:tcPr>
            <w:tcW w:w="1350" w:type="dxa"/>
            <w:gridSpan w:val="2"/>
          </w:tcPr>
          <w:p w14:paraId="112C2373"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Lead</w:t>
            </w:r>
          </w:p>
        </w:tc>
        <w:tc>
          <w:tcPr>
            <w:tcW w:w="2022" w:type="dxa"/>
          </w:tcPr>
          <w:p w14:paraId="65589A30"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Deadline</w:t>
            </w:r>
          </w:p>
        </w:tc>
      </w:tr>
      <w:tr w:rsidR="00D00B2E" w:rsidRPr="007E21ED" w14:paraId="5A281F1E" w14:textId="77777777" w:rsidTr="005C13D7">
        <w:tc>
          <w:tcPr>
            <w:tcW w:w="8500" w:type="dxa"/>
            <w:gridSpan w:val="3"/>
            <w:vMerge/>
          </w:tcPr>
          <w:p w14:paraId="50637A83" w14:textId="77777777" w:rsidR="00D00B2E" w:rsidRPr="008A4CB3" w:rsidRDefault="00D00B2E" w:rsidP="005C13D7">
            <w:pPr>
              <w:rPr>
                <w:rFonts w:ascii="Arial Narrow" w:hAnsi="Arial Narrow"/>
                <w:sz w:val="22"/>
                <w:szCs w:val="22"/>
              </w:rPr>
            </w:pPr>
          </w:p>
        </w:tc>
        <w:tc>
          <w:tcPr>
            <w:tcW w:w="3721" w:type="dxa"/>
          </w:tcPr>
          <w:p w14:paraId="135FD23A" w14:textId="7409AD4F" w:rsidR="00D00B2E" w:rsidRPr="008A4CB3" w:rsidRDefault="00D00B2E" w:rsidP="005C13D7">
            <w:pPr>
              <w:spacing w:line="252" w:lineRule="auto"/>
              <w:rPr>
                <w:rFonts w:ascii="Arial Narrow" w:hAnsi="Arial Narrow" w:cs="Arial"/>
                <w:strike/>
                <w:sz w:val="22"/>
                <w:szCs w:val="22"/>
              </w:rPr>
            </w:pPr>
            <w:r w:rsidRPr="008A4CB3">
              <w:rPr>
                <w:rFonts w:ascii="Arial Narrow" w:hAnsi="Arial Narrow" w:cs="Arial"/>
                <w:sz w:val="22"/>
                <w:szCs w:val="22"/>
              </w:rPr>
              <w:t>Implementation of revised senior decision-making capacity within SDEC and AMU</w:t>
            </w:r>
          </w:p>
        </w:tc>
        <w:tc>
          <w:tcPr>
            <w:tcW w:w="1350" w:type="dxa"/>
            <w:gridSpan w:val="2"/>
          </w:tcPr>
          <w:p w14:paraId="5E10BE5B" w14:textId="77777777" w:rsidR="00D00B2E" w:rsidRPr="008A4CB3" w:rsidRDefault="00D00B2E" w:rsidP="005C13D7">
            <w:pPr>
              <w:rPr>
                <w:rFonts w:ascii="Arial Narrow" w:hAnsi="Arial Narrow"/>
                <w:strike/>
                <w:sz w:val="22"/>
                <w:szCs w:val="22"/>
              </w:rPr>
            </w:pPr>
            <w:r w:rsidRPr="008A4CB3">
              <w:rPr>
                <w:rFonts w:ascii="Arial Narrow" w:hAnsi="Arial Narrow" w:cs="Arial"/>
                <w:sz w:val="22"/>
                <w:szCs w:val="22"/>
              </w:rPr>
              <w:t>GMD Morriston SG</w:t>
            </w:r>
          </w:p>
        </w:tc>
        <w:tc>
          <w:tcPr>
            <w:tcW w:w="2022" w:type="dxa"/>
            <w:shd w:val="clear" w:color="auto" w:fill="auto"/>
          </w:tcPr>
          <w:p w14:paraId="4363873E" w14:textId="77777777"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31/03/2025</w:t>
            </w:r>
          </w:p>
          <w:p w14:paraId="5C483BB9" w14:textId="77777777" w:rsidR="00D00B2E" w:rsidRPr="00D940B4" w:rsidRDefault="00D00B2E" w:rsidP="005C13D7">
            <w:pPr>
              <w:rPr>
                <w:rFonts w:ascii="Arial Narrow" w:hAnsi="Arial Narrow"/>
                <w:strike/>
                <w:sz w:val="22"/>
                <w:szCs w:val="22"/>
              </w:rPr>
            </w:pPr>
          </w:p>
        </w:tc>
      </w:tr>
      <w:tr w:rsidR="00D00B2E" w:rsidRPr="007E21ED" w14:paraId="27143759" w14:textId="77777777" w:rsidTr="005C13D7">
        <w:tc>
          <w:tcPr>
            <w:tcW w:w="8500" w:type="dxa"/>
            <w:gridSpan w:val="3"/>
            <w:vMerge/>
          </w:tcPr>
          <w:p w14:paraId="503EA5DA" w14:textId="77777777" w:rsidR="00D00B2E" w:rsidRPr="008A4CB3" w:rsidRDefault="00D00B2E" w:rsidP="005C13D7">
            <w:pPr>
              <w:rPr>
                <w:rFonts w:ascii="Arial Narrow" w:hAnsi="Arial Narrow"/>
              </w:rPr>
            </w:pPr>
          </w:p>
        </w:tc>
        <w:tc>
          <w:tcPr>
            <w:tcW w:w="3721" w:type="dxa"/>
          </w:tcPr>
          <w:p w14:paraId="0E6D81E0"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Amended action: Review of community services being undertaken by SGNDs for PCT / Morriston to ensure return of investment ahead of expansion.</w:t>
            </w:r>
          </w:p>
        </w:tc>
        <w:tc>
          <w:tcPr>
            <w:tcW w:w="1350" w:type="dxa"/>
            <w:gridSpan w:val="2"/>
          </w:tcPr>
          <w:p w14:paraId="1A1C3483" w14:textId="77777777" w:rsidR="00D00B2E" w:rsidRPr="008A4CB3" w:rsidRDefault="00D00B2E" w:rsidP="005C13D7">
            <w:pPr>
              <w:rPr>
                <w:rFonts w:ascii="Arial Narrow" w:hAnsi="Arial Narrow" w:cs="Arial"/>
              </w:rPr>
            </w:pPr>
            <w:r w:rsidRPr="008A4CB3">
              <w:rPr>
                <w:rFonts w:ascii="Arial Narrow" w:hAnsi="Arial Narrow" w:cs="Arial"/>
                <w:sz w:val="22"/>
                <w:szCs w:val="22"/>
              </w:rPr>
              <w:t>SGNDs (Morriston &amp; PCT)</w:t>
            </w:r>
          </w:p>
        </w:tc>
        <w:tc>
          <w:tcPr>
            <w:tcW w:w="2022" w:type="dxa"/>
            <w:shd w:val="clear" w:color="auto" w:fill="auto"/>
          </w:tcPr>
          <w:p w14:paraId="471739AA" w14:textId="4FE73841"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31/0</w:t>
            </w:r>
            <w:r w:rsidR="00D77CA6" w:rsidRPr="00D940B4">
              <w:rPr>
                <w:rFonts w:ascii="Arial Narrow" w:hAnsi="Arial Narrow" w:cs="Arial"/>
                <w:sz w:val="22"/>
                <w:szCs w:val="22"/>
              </w:rPr>
              <w:t>6</w:t>
            </w:r>
            <w:r w:rsidRPr="00D940B4">
              <w:rPr>
                <w:rFonts w:ascii="Arial Narrow" w:hAnsi="Arial Narrow" w:cs="Arial"/>
                <w:sz w:val="22"/>
                <w:szCs w:val="22"/>
              </w:rPr>
              <w:t>/2025</w:t>
            </w:r>
          </w:p>
          <w:p w14:paraId="610C11D0" w14:textId="77777777" w:rsidR="00D00B2E" w:rsidRPr="00D940B4" w:rsidRDefault="00D00B2E" w:rsidP="005C13D7">
            <w:pPr>
              <w:rPr>
                <w:rFonts w:ascii="Arial Narrow" w:hAnsi="Arial Narrow" w:cs="Arial"/>
              </w:rPr>
            </w:pPr>
          </w:p>
        </w:tc>
      </w:tr>
      <w:tr w:rsidR="00D00B2E" w:rsidRPr="007E21ED" w14:paraId="737741EC" w14:textId="77777777" w:rsidTr="005C13D7">
        <w:trPr>
          <w:trHeight w:val="1060"/>
        </w:trPr>
        <w:tc>
          <w:tcPr>
            <w:tcW w:w="8500" w:type="dxa"/>
            <w:gridSpan w:val="3"/>
            <w:vMerge/>
          </w:tcPr>
          <w:p w14:paraId="4D9C228E" w14:textId="77777777" w:rsidR="00D00B2E" w:rsidRPr="008A4CB3" w:rsidRDefault="00D00B2E" w:rsidP="005C13D7">
            <w:pPr>
              <w:rPr>
                <w:rFonts w:ascii="Arial Narrow" w:hAnsi="Arial Narrow"/>
              </w:rPr>
            </w:pPr>
          </w:p>
        </w:tc>
        <w:tc>
          <w:tcPr>
            <w:tcW w:w="3721" w:type="dxa"/>
          </w:tcPr>
          <w:p w14:paraId="79E67787"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 xml:space="preserve">Implementation of UEC Navigation Hub to decrease demand and implement right patient right place process </w:t>
            </w:r>
          </w:p>
        </w:tc>
        <w:tc>
          <w:tcPr>
            <w:tcW w:w="1350" w:type="dxa"/>
            <w:gridSpan w:val="2"/>
          </w:tcPr>
          <w:p w14:paraId="19845CFF" w14:textId="77777777" w:rsidR="00D00B2E" w:rsidRPr="008A4CB3" w:rsidRDefault="00D00B2E" w:rsidP="005C13D7">
            <w:pPr>
              <w:rPr>
                <w:rFonts w:ascii="Arial Narrow" w:hAnsi="Arial Narrow" w:cs="Arial"/>
              </w:rPr>
            </w:pPr>
            <w:r w:rsidRPr="008A4CB3">
              <w:rPr>
                <w:rFonts w:ascii="Arial Narrow" w:hAnsi="Arial Narrow" w:cs="Arial"/>
                <w:sz w:val="22"/>
                <w:szCs w:val="22"/>
              </w:rPr>
              <w:t>COO</w:t>
            </w:r>
          </w:p>
        </w:tc>
        <w:tc>
          <w:tcPr>
            <w:tcW w:w="2022" w:type="dxa"/>
            <w:shd w:val="clear" w:color="auto" w:fill="auto"/>
          </w:tcPr>
          <w:p w14:paraId="05F06C4C" w14:textId="77777777" w:rsidR="00D00B2E" w:rsidRPr="00D940B4" w:rsidRDefault="00D00B2E" w:rsidP="005C13D7">
            <w:pPr>
              <w:rPr>
                <w:rFonts w:ascii="Arial Narrow" w:hAnsi="Arial Narrow" w:cs="Arial"/>
              </w:rPr>
            </w:pPr>
            <w:r w:rsidRPr="00D940B4">
              <w:rPr>
                <w:rFonts w:ascii="Arial Narrow" w:hAnsi="Arial Narrow" w:cs="Arial"/>
                <w:sz w:val="22"/>
                <w:szCs w:val="22"/>
              </w:rPr>
              <w:t>31/03/2025</w:t>
            </w:r>
          </w:p>
        </w:tc>
      </w:tr>
      <w:tr w:rsidR="00D00B2E" w:rsidRPr="007E21ED" w14:paraId="329E7F00" w14:textId="77777777" w:rsidTr="005C13D7">
        <w:trPr>
          <w:trHeight w:val="767"/>
        </w:trPr>
        <w:tc>
          <w:tcPr>
            <w:tcW w:w="8500" w:type="dxa"/>
            <w:gridSpan w:val="3"/>
            <w:vMerge/>
          </w:tcPr>
          <w:p w14:paraId="41290248" w14:textId="77777777" w:rsidR="00D00B2E" w:rsidRPr="008A4CB3" w:rsidRDefault="00D00B2E" w:rsidP="005C13D7">
            <w:pPr>
              <w:rPr>
                <w:rFonts w:ascii="Arial Narrow" w:hAnsi="Arial Narrow"/>
              </w:rPr>
            </w:pPr>
          </w:p>
        </w:tc>
        <w:tc>
          <w:tcPr>
            <w:tcW w:w="3721" w:type="dxa"/>
          </w:tcPr>
          <w:p w14:paraId="5D494E42" w14:textId="5E35647C"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Focus on reducing pathway of care delays (PoCDs) as per the Care Action Committee 50-day Challenge</w:t>
            </w:r>
          </w:p>
        </w:tc>
        <w:tc>
          <w:tcPr>
            <w:tcW w:w="1350" w:type="dxa"/>
            <w:gridSpan w:val="2"/>
          </w:tcPr>
          <w:p w14:paraId="604C2C77"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Associate SGD PCTS</w:t>
            </w:r>
            <w:r w:rsidRPr="008A4CB3" w:rsidDel="00B83217">
              <w:rPr>
                <w:rFonts w:ascii="Arial Narrow" w:hAnsi="Arial Narrow" w:cs="Arial"/>
                <w:sz w:val="22"/>
                <w:szCs w:val="22"/>
                <w:highlight w:val="yellow"/>
              </w:rPr>
              <w:t xml:space="preserve"> </w:t>
            </w:r>
          </w:p>
        </w:tc>
        <w:tc>
          <w:tcPr>
            <w:tcW w:w="2022" w:type="dxa"/>
            <w:shd w:val="clear" w:color="auto" w:fill="auto"/>
          </w:tcPr>
          <w:p w14:paraId="6552C00C"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12F08867" w14:textId="77777777" w:rsidTr="005C13D7">
        <w:trPr>
          <w:trHeight w:val="767"/>
        </w:trPr>
        <w:tc>
          <w:tcPr>
            <w:tcW w:w="8500" w:type="dxa"/>
            <w:gridSpan w:val="3"/>
            <w:vMerge/>
          </w:tcPr>
          <w:p w14:paraId="057AF965" w14:textId="77777777" w:rsidR="00D00B2E" w:rsidRPr="008A4CB3" w:rsidRDefault="00D00B2E" w:rsidP="005C13D7">
            <w:pPr>
              <w:rPr>
                <w:rFonts w:ascii="Arial Narrow" w:hAnsi="Arial Narrow"/>
              </w:rPr>
            </w:pPr>
          </w:p>
        </w:tc>
        <w:tc>
          <w:tcPr>
            <w:tcW w:w="3721" w:type="dxa"/>
          </w:tcPr>
          <w:p w14:paraId="59BE5BBA"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Further develop admission avoidance pathways with WAST, focussing on Falls prevention and Respiratory conditions</w:t>
            </w:r>
          </w:p>
        </w:tc>
        <w:tc>
          <w:tcPr>
            <w:tcW w:w="1350" w:type="dxa"/>
            <w:gridSpan w:val="2"/>
          </w:tcPr>
          <w:p w14:paraId="76D1C5B5"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Assistant Director Operations UEC</w:t>
            </w:r>
          </w:p>
        </w:tc>
        <w:tc>
          <w:tcPr>
            <w:tcW w:w="2022" w:type="dxa"/>
            <w:shd w:val="clear" w:color="auto" w:fill="auto"/>
          </w:tcPr>
          <w:p w14:paraId="689ABA78"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76950F37" w14:textId="77777777" w:rsidTr="005C13D7">
        <w:trPr>
          <w:trHeight w:val="767"/>
        </w:trPr>
        <w:tc>
          <w:tcPr>
            <w:tcW w:w="8500" w:type="dxa"/>
            <w:gridSpan w:val="3"/>
            <w:vMerge/>
          </w:tcPr>
          <w:p w14:paraId="30ADA618" w14:textId="77777777" w:rsidR="00D00B2E" w:rsidRPr="008A4CB3" w:rsidRDefault="00D00B2E" w:rsidP="005C13D7">
            <w:pPr>
              <w:rPr>
                <w:rFonts w:ascii="Arial Narrow" w:hAnsi="Arial Narrow"/>
              </w:rPr>
            </w:pPr>
          </w:p>
        </w:tc>
        <w:tc>
          <w:tcPr>
            <w:tcW w:w="3721" w:type="dxa"/>
          </w:tcPr>
          <w:p w14:paraId="10C9B5EC"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Reintroduce D2RA Principles across the Health Board with external consultancy support</w:t>
            </w:r>
          </w:p>
          <w:p w14:paraId="2554D1FD" w14:textId="77777777" w:rsidR="00D00B2E" w:rsidRPr="008A4CB3" w:rsidRDefault="00D00B2E" w:rsidP="005C13D7">
            <w:pPr>
              <w:rPr>
                <w:rFonts w:ascii="Arial Narrow" w:hAnsi="Arial Narrow" w:cs="Arial"/>
                <w:sz w:val="22"/>
                <w:szCs w:val="22"/>
              </w:rPr>
            </w:pPr>
          </w:p>
          <w:p w14:paraId="420893AD" w14:textId="77777777" w:rsidR="00D00B2E" w:rsidRPr="008A4CB3" w:rsidRDefault="00D00B2E" w:rsidP="005C13D7">
            <w:pPr>
              <w:rPr>
                <w:rFonts w:ascii="Arial Narrow" w:hAnsi="Arial Narrow" w:cs="Arial"/>
                <w:sz w:val="22"/>
                <w:szCs w:val="22"/>
              </w:rPr>
            </w:pPr>
          </w:p>
          <w:p w14:paraId="5E163999" w14:textId="77777777" w:rsidR="00D00B2E" w:rsidRPr="008A4CB3" w:rsidRDefault="00D00B2E" w:rsidP="005C13D7">
            <w:pPr>
              <w:rPr>
                <w:rFonts w:ascii="Arial Narrow" w:hAnsi="Arial Narrow" w:cs="Arial"/>
                <w:sz w:val="22"/>
                <w:szCs w:val="22"/>
              </w:rPr>
            </w:pPr>
          </w:p>
          <w:p w14:paraId="15AC960D" w14:textId="77777777" w:rsidR="00D00B2E" w:rsidRPr="008A4CB3" w:rsidRDefault="00D00B2E" w:rsidP="005C13D7">
            <w:pPr>
              <w:rPr>
                <w:rFonts w:ascii="Arial Narrow" w:hAnsi="Arial Narrow" w:cs="Arial"/>
                <w:sz w:val="22"/>
                <w:szCs w:val="22"/>
              </w:rPr>
            </w:pPr>
          </w:p>
        </w:tc>
        <w:tc>
          <w:tcPr>
            <w:tcW w:w="1350" w:type="dxa"/>
            <w:gridSpan w:val="2"/>
          </w:tcPr>
          <w:p w14:paraId="190520AE" w14:textId="77777777"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 xml:space="preserve">Assistant Director of Operations UEC </w:t>
            </w:r>
          </w:p>
          <w:p w14:paraId="74C37046" w14:textId="77777777"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Associate SGD PCTS</w:t>
            </w:r>
          </w:p>
        </w:tc>
        <w:tc>
          <w:tcPr>
            <w:tcW w:w="2022" w:type="dxa"/>
            <w:shd w:val="clear" w:color="auto" w:fill="auto"/>
          </w:tcPr>
          <w:p w14:paraId="08B72F0F" w14:textId="042A57A1"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28/0</w:t>
            </w:r>
            <w:r w:rsidR="00D77CA6" w:rsidRPr="00D940B4">
              <w:rPr>
                <w:rFonts w:ascii="Arial Narrow" w:hAnsi="Arial Narrow" w:cs="Arial"/>
                <w:sz w:val="22"/>
                <w:szCs w:val="22"/>
              </w:rPr>
              <w:t>6</w:t>
            </w:r>
            <w:r w:rsidRPr="00D940B4">
              <w:rPr>
                <w:rFonts w:ascii="Arial Narrow" w:hAnsi="Arial Narrow" w:cs="Arial"/>
                <w:sz w:val="22"/>
                <w:szCs w:val="22"/>
              </w:rPr>
              <w:t>/2025</w:t>
            </w:r>
          </w:p>
        </w:tc>
      </w:tr>
      <w:tr w:rsidR="00D00B2E" w:rsidRPr="007E21ED" w14:paraId="5192F474" w14:textId="77777777" w:rsidTr="005C13D7">
        <w:tc>
          <w:tcPr>
            <w:tcW w:w="8500" w:type="dxa"/>
            <w:gridSpan w:val="3"/>
            <w:tcBorders>
              <w:bottom w:val="single" w:sz="4" w:space="0" w:color="auto"/>
            </w:tcBorders>
          </w:tcPr>
          <w:p w14:paraId="4F7596BC"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6D24778C"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Urgent &amp; Emergency Care Board is meeting monthly chaired by the COO.</w:t>
            </w:r>
          </w:p>
          <w:p w14:paraId="2B0B1A1D" w14:textId="59AC55A8"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Six Goals programme reviews the p</w:t>
            </w:r>
            <w:r w:rsidR="00A93FA2">
              <w:rPr>
                <w:rFonts w:ascii="Arial Narrow" w:hAnsi="Arial Narrow"/>
                <w:sz w:val="22"/>
                <w:szCs w:val="22"/>
              </w:rPr>
              <w:t>l</w:t>
            </w:r>
            <w:r w:rsidRPr="008A4CB3">
              <w:rPr>
                <w:rFonts w:ascii="Arial Narrow" w:hAnsi="Arial Narrow"/>
                <w:sz w:val="22"/>
                <w:szCs w:val="22"/>
              </w:rPr>
              <w:t>an on a monthly basis</w:t>
            </w:r>
          </w:p>
          <w:p w14:paraId="63F5A5DF" w14:textId="218A4F29"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Redesign held 2-weekly to update on work streams</w:t>
            </w:r>
          </w:p>
          <w:p w14:paraId="2375E309" w14:textId="77777777" w:rsidR="00D00B2E"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Summit meetings held x 2 with Executive Management Board – 3</w:t>
            </w:r>
            <w:r w:rsidRPr="008A4CB3">
              <w:rPr>
                <w:rFonts w:ascii="Arial Narrow" w:hAnsi="Arial Narrow"/>
                <w:sz w:val="22"/>
                <w:szCs w:val="22"/>
                <w:vertAlign w:val="superscript"/>
              </w:rPr>
              <w:t>rd</w:t>
            </w:r>
            <w:r w:rsidRPr="008A4CB3">
              <w:rPr>
                <w:rFonts w:ascii="Arial Narrow" w:hAnsi="Arial Narrow"/>
                <w:sz w:val="22"/>
                <w:szCs w:val="22"/>
              </w:rPr>
              <w:t xml:space="preserve"> summit planned March 25.</w:t>
            </w:r>
          </w:p>
          <w:p w14:paraId="61E945F5" w14:textId="027987F1" w:rsidR="00536259" w:rsidRPr="008A4CB3" w:rsidRDefault="00536259" w:rsidP="005C13D7">
            <w:pPr>
              <w:pStyle w:val="ListParagraph"/>
              <w:numPr>
                <w:ilvl w:val="0"/>
                <w:numId w:val="2"/>
              </w:numPr>
              <w:spacing w:after="0" w:line="252" w:lineRule="auto"/>
              <w:ind w:left="319" w:hanging="284"/>
              <w:rPr>
                <w:rFonts w:ascii="Arial Narrow" w:hAnsi="Arial Narrow"/>
                <w:sz w:val="22"/>
                <w:szCs w:val="22"/>
              </w:rPr>
            </w:pPr>
            <w:r w:rsidRPr="00536259">
              <w:rPr>
                <w:rFonts w:ascii="Arial Narrow" w:hAnsi="Arial Narrow"/>
                <w:color w:val="FF0000"/>
                <w:sz w:val="22"/>
                <w:szCs w:val="22"/>
              </w:rPr>
              <w:t>D2RA Executive meeting held Feb 25</w:t>
            </w:r>
            <w:r>
              <w:rPr>
                <w:rFonts w:ascii="Arial Narrow" w:hAnsi="Arial Narrow"/>
                <w:color w:val="FF0000"/>
                <w:sz w:val="22"/>
                <w:szCs w:val="22"/>
              </w:rPr>
              <w:t xml:space="preserve"> – Memorandum of Understanding (MOU) </w:t>
            </w:r>
            <w:r w:rsidRPr="00536259">
              <w:rPr>
                <w:rFonts w:ascii="Arial Narrow" w:hAnsi="Arial Narrow"/>
                <w:color w:val="FF0000"/>
                <w:sz w:val="22"/>
                <w:szCs w:val="22"/>
              </w:rPr>
              <w:t>re D2RA agreed. Operational workshop held Mar 25 with a plan to test D2RA principles pre</w:t>
            </w:r>
            <w:r>
              <w:rPr>
                <w:rFonts w:ascii="Arial Narrow" w:hAnsi="Arial Narrow"/>
                <w:color w:val="FF0000"/>
                <w:sz w:val="22"/>
                <w:szCs w:val="22"/>
              </w:rPr>
              <w:t>-</w:t>
            </w:r>
            <w:r w:rsidRPr="00536259">
              <w:rPr>
                <w:rFonts w:ascii="Arial Narrow" w:hAnsi="Arial Narrow"/>
                <w:color w:val="FF0000"/>
                <w:sz w:val="22"/>
                <w:szCs w:val="22"/>
              </w:rPr>
              <w:t>Easter weekend</w:t>
            </w:r>
          </w:p>
        </w:tc>
        <w:tc>
          <w:tcPr>
            <w:tcW w:w="7093" w:type="dxa"/>
            <w:gridSpan w:val="4"/>
            <w:tcBorders>
              <w:bottom w:val="single" w:sz="4" w:space="0" w:color="auto"/>
            </w:tcBorders>
          </w:tcPr>
          <w:p w14:paraId="4D2DC210"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F7AB587" w14:textId="77777777" w:rsidR="00D00B2E" w:rsidRPr="008A4CB3" w:rsidRDefault="00D00B2E" w:rsidP="005C13D7">
            <w:pPr>
              <w:rPr>
                <w:rFonts w:ascii="Arial Narrow" w:hAnsi="Arial Narrow"/>
                <w:sz w:val="22"/>
                <w:szCs w:val="22"/>
              </w:rPr>
            </w:pPr>
            <w:r w:rsidRPr="008A4CB3">
              <w:rPr>
                <w:rFonts w:ascii="Arial Narrow" w:hAnsi="Arial Narrow" w:cs="Arial"/>
                <w:bCs/>
                <w:sz w:val="22"/>
                <w:szCs w:val="22"/>
              </w:rPr>
              <w:t>The need to deliver sustained service.</w:t>
            </w:r>
          </w:p>
        </w:tc>
      </w:tr>
      <w:tr w:rsidR="00D00B2E" w:rsidRPr="007E21ED" w14:paraId="1A0CCFBA" w14:textId="77777777" w:rsidTr="005C13D7">
        <w:tc>
          <w:tcPr>
            <w:tcW w:w="15593" w:type="dxa"/>
            <w:gridSpan w:val="7"/>
            <w:shd w:val="clear" w:color="auto" w:fill="auto"/>
          </w:tcPr>
          <w:p w14:paraId="0DB8DC16" w14:textId="77777777" w:rsidR="00D00B2E" w:rsidRPr="008A4CB3" w:rsidRDefault="00D00B2E" w:rsidP="005C13D7">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18D40D3E" w14:textId="4B75E6C1" w:rsidR="00536259" w:rsidRPr="008A4CB3" w:rsidRDefault="00536259" w:rsidP="005C13D7">
            <w:pPr>
              <w:rPr>
                <w:rFonts w:ascii="Arial Narrow" w:hAnsi="Arial Narrow" w:cs="Arial"/>
                <w:sz w:val="22"/>
                <w:szCs w:val="22"/>
              </w:rPr>
            </w:pPr>
            <w:r w:rsidRPr="00536259">
              <w:rPr>
                <w:rFonts w:ascii="Arial Narrow" w:hAnsi="Arial Narrow" w:cs="Arial"/>
                <w:color w:val="FF0000"/>
                <w:sz w:val="22"/>
                <w:szCs w:val="22"/>
              </w:rPr>
              <w:t>01/04/</w:t>
            </w:r>
            <w:r>
              <w:rPr>
                <w:rFonts w:ascii="Arial Narrow" w:hAnsi="Arial Narrow" w:cs="Arial"/>
                <w:color w:val="FF0000"/>
                <w:sz w:val="22"/>
                <w:szCs w:val="22"/>
              </w:rPr>
              <w:t>20</w:t>
            </w:r>
            <w:r w:rsidRPr="00536259">
              <w:rPr>
                <w:rFonts w:ascii="Arial Narrow" w:hAnsi="Arial Narrow" w:cs="Arial"/>
                <w:color w:val="FF0000"/>
                <w:sz w:val="22"/>
                <w:szCs w:val="22"/>
              </w:rPr>
              <w:t>25: UEC Plan developed based on Six Goals. UEC Annual Plan agreed. Revised structure proposal being presented to UEC Programme Board 01/04/25.</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footerReference w:type="default" r:id="rId13"/>
          <w:footerReference w:type="first" r:id="rId14"/>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A32F5E" w:rsidRPr="007E21ED" w14:paraId="3B125848" w14:textId="77777777" w:rsidTr="00A65A72">
        <w:tc>
          <w:tcPr>
            <w:tcW w:w="8500" w:type="dxa"/>
            <w:gridSpan w:val="3"/>
            <w:tcBorders>
              <w:top w:val="single" w:sz="4" w:space="0" w:color="auto"/>
            </w:tcBorders>
          </w:tcPr>
          <w:p w14:paraId="0D42BFBB" w14:textId="6AEA3C79"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243"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65A72">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842"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088"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65A72">
        <w:tc>
          <w:tcPr>
            <w:tcW w:w="8500"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088" w:type="dxa"/>
            <w:gridSpan w:val="4"/>
          </w:tcPr>
          <w:p w14:paraId="7753C13C" w14:textId="1FC69A0A"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46954358" w14:textId="77777777" w:rsidTr="00A65A72">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6095" w:type="dxa"/>
            <w:gridSpan w:val="2"/>
            <w:vMerge w:val="restart"/>
            <w:shd w:val="clear" w:color="auto" w:fill="auto"/>
          </w:tcPr>
          <w:p w14:paraId="5E204F91" w14:textId="0C430E96" w:rsidR="00B712AE" w:rsidRPr="007E21ED" w:rsidRDefault="00D64106" w:rsidP="00B712AE">
            <w:pPr>
              <w:rPr>
                <w:rFonts w:ascii="Arial Narrow" w:hAnsi="Arial Narrow"/>
                <w:sz w:val="22"/>
                <w:szCs w:val="22"/>
              </w:rPr>
            </w:pPr>
            <w:r>
              <w:rPr>
                <w:rFonts w:ascii="Arial Narrow" w:hAnsi="Arial Narrow"/>
                <w:noProof/>
              </w:rPr>
              <w:drawing>
                <wp:inline distT="0" distB="0" distL="0" distR="0" wp14:anchorId="0B100C4F" wp14:editId="41E1CF90">
                  <wp:extent cx="3600000" cy="1717250"/>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65A72">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6095"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088"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65A72">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6095"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088"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65A72">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6095"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088"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65A72">
        <w:tc>
          <w:tcPr>
            <w:tcW w:w="8500"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65A72">
        <w:trPr>
          <w:trHeight w:val="158"/>
        </w:trPr>
        <w:tc>
          <w:tcPr>
            <w:tcW w:w="8500"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3DD742A1"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 xml:space="preserve">Planned care trajectories </w:t>
            </w:r>
            <w:r w:rsidR="0001008A">
              <w:rPr>
                <w:rFonts w:ascii="Arial Narrow" w:hAnsi="Arial Narrow"/>
                <w:sz w:val="22"/>
                <w:szCs w:val="22"/>
              </w:rPr>
              <w:t xml:space="preserve">were </w:t>
            </w:r>
            <w:r w:rsidRPr="007E21ED">
              <w:rPr>
                <w:rFonts w:ascii="Arial Narrow" w:hAnsi="Arial Narrow"/>
                <w:sz w:val="22"/>
                <w:szCs w:val="22"/>
              </w:rPr>
              <w:t>developed and submitted to WG.</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544"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A65A72">
        <w:tc>
          <w:tcPr>
            <w:tcW w:w="8500" w:type="dxa"/>
            <w:gridSpan w:val="3"/>
            <w:vMerge/>
          </w:tcPr>
          <w:p w14:paraId="3CE27F78" w14:textId="77777777" w:rsidR="00B712AE" w:rsidRPr="00934D41" w:rsidRDefault="00B712AE" w:rsidP="00B712AE">
            <w:pPr>
              <w:rPr>
                <w:rFonts w:ascii="Arial Narrow" w:hAnsi="Arial Narrow"/>
              </w:rPr>
            </w:pPr>
          </w:p>
        </w:tc>
        <w:tc>
          <w:tcPr>
            <w:tcW w:w="3544" w:type="dxa"/>
            <w:gridSpan w:val="2"/>
          </w:tcPr>
          <w:p w14:paraId="58410505" w14:textId="50953953" w:rsidR="00B712AE"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5D7ED9" w:rsidRDefault="00671AA3" w:rsidP="00B712AE">
            <w:pPr>
              <w:pStyle w:val="Default"/>
              <w:rPr>
                <w:rFonts w:ascii="Arial Narrow" w:eastAsia="Arial" w:hAnsi="Arial Narrow" w:cs="Arial"/>
                <w:color w:val="auto"/>
                <w:sz w:val="22"/>
                <w:szCs w:val="22"/>
                <w:lang w:eastAsia="en-US"/>
              </w:rPr>
            </w:pPr>
            <w:r w:rsidRPr="005D7ED9">
              <w:rPr>
                <w:rFonts w:ascii="Arial Narrow" w:eastAsia="Arial" w:hAnsi="Arial Narrow" w:cs="Arial"/>
                <w:color w:val="auto"/>
                <w:sz w:val="22"/>
                <w:szCs w:val="22"/>
                <w:lang w:eastAsia="en-US"/>
              </w:rPr>
              <w:t>NPTSSG SGD</w:t>
            </w:r>
          </w:p>
        </w:tc>
        <w:tc>
          <w:tcPr>
            <w:tcW w:w="1418" w:type="dxa"/>
          </w:tcPr>
          <w:p w14:paraId="7C480CA7" w14:textId="0149F15F" w:rsidR="00E17718"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31/03/2025</w:t>
            </w:r>
          </w:p>
        </w:tc>
      </w:tr>
      <w:tr w:rsidR="00B712AE" w:rsidRPr="007E21ED" w14:paraId="105EC879" w14:textId="77777777" w:rsidTr="00A65A72">
        <w:tc>
          <w:tcPr>
            <w:tcW w:w="8500" w:type="dxa"/>
            <w:gridSpan w:val="3"/>
            <w:vMerge/>
          </w:tcPr>
          <w:p w14:paraId="5841204F" w14:textId="77777777" w:rsidR="00B712AE" w:rsidRPr="00934D41" w:rsidRDefault="00B712AE" w:rsidP="00B712AE">
            <w:pPr>
              <w:rPr>
                <w:rFonts w:ascii="Arial Narrow" w:hAnsi="Arial Narrow"/>
                <w:sz w:val="22"/>
                <w:szCs w:val="22"/>
              </w:rPr>
            </w:pPr>
          </w:p>
        </w:tc>
        <w:tc>
          <w:tcPr>
            <w:tcW w:w="3544" w:type="dxa"/>
            <w:gridSpan w:val="2"/>
          </w:tcPr>
          <w:p w14:paraId="5581601F" w14:textId="64B0A4AF" w:rsidR="00B712AE" w:rsidRPr="005D7ED9" w:rsidRDefault="00B712AE" w:rsidP="00B712AE">
            <w:pPr>
              <w:rPr>
                <w:rFonts w:ascii="Arial Narrow" w:eastAsia="Arial" w:hAnsi="Arial Narrow" w:cs="Arial"/>
                <w:sz w:val="22"/>
                <w:szCs w:val="22"/>
              </w:rPr>
            </w:pPr>
          </w:p>
        </w:tc>
        <w:tc>
          <w:tcPr>
            <w:tcW w:w="2126" w:type="dxa"/>
          </w:tcPr>
          <w:p w14:paraId="5F5174E7" w14:textId="18D5FF52" w:rsidR="00B712AE" w:rsidRPr="005D7ED9" w:rsidRDefault="00B712AE" w:rsidP="00671AA3">
            <w:pPr>
              <w:pStyle w:val="Default"/>
              <w:rPr>
                <w:rFonts w:ascii="Arial Narrow" w:hAnsi="Arial Narrow"/>
                <w:bCs/>
                <w:color w:val="auto"/>
                <w:sz w:val="22"/>
                <w:szCs w:val="22"/>
              </w:rPr>
            </w:pPr>
          </w:p>
        </w:tc>
        <w:tc>
          <w:tcPr>
            <w:tcW w:w="1418" w:type="dxa"/>
          </w:tcPr>
          <w:p w14:paraId="52FEB47C" w14:textId="189B4C97" w:rsidR="00E17718" w:rsidRPr="005D7ED9" w:rsidRDefault="00E17718" w:rsidP="00B712AE">
            <w:pPr>
              <w:rPr>
                <w:rFonts w:ascii="Arial Narrow" w:hAnsi="Arial Narrow" w:cs="Arial"/>
                <w:sz w:val="22"/>
                <w:szCs w:val="22"/>
              </w:rPr>
            </w:pPr>
          </w:p>
        </w:tc>
      </w:tr>
      <w:tr w:rsidR="00B712AE" w:rsidRPr="007E21ED" w14:paraId="4F17275D" w14:textId="77777777" w:rsidTr="00A65A72">
        <w:tc>
          <w:tcPr>
            <w:tcW w:w="8500" w:type="dxa"/>
            <w:gridSpan w:val="3"/>
            <w:tcBorders>
              <w:bottom w:val="single" w:sz="4" w:space="0" w:color="auto"/>
            </w:tcBorders>
          </w:tcPr>
          <w:p w14:paraId="1F3D921E" w14:textId="77777777" w:rsidR="00B712AE" w:rsidRPr="00D940B4" w:rsidRDefault="00B712AE" w:rsidP="00CB1651">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181B394E" w14:textId="77777777" w:rsidR="00B712AE" w:rsidRPr="00D940B4" w:rsidRDefault="00B712AE" w:rsidP="00CB1651">
            <w:pPr>
              <w:pStyle w:val="ListParagraph"/>
              <w:numPr>
                <w:ilvl w:val="0"/>
                <w:numId w:val="3"/>
              </w:numPr>
              <w:spacing w:after="0" w:line="240" w:lineRule="auto"/>
              <w:contextualSpacing w:val="0"/>
              <w:rPr>
                <w:rFonts w:ascii="Arial Narrow" w:hAnsi="Arial Narrow"/>
                <w:sz w:val="22"/>
                <w:szCs w:val="22"/>
              </w:rPr>
            </w:pPr>
            <w:r w:rsidRPr="00D940B4">
              <w:rPr>
                <w:rFonts w:ascii="Arial Narrow" w:hAnsi="Arial Narrow"/>
                <w:sz w:val="22"/>
                <w:szCs w:val="22"/>
              </w:rPr>
              <w:t>TI dashboard developed to monitor performance in a live state</w:t>
            </w:r>
          </w:p>
          <w:p w14:paraId="677225D9" w14:textId="77777777" w:rsidR="00B712AE" w:rsidRPr="00D940B4" w:rsidRDefault="00B712AE" w:rsidP="00CB1651">
            <w:pPr>
              <w:pStyle w:val="ListParagraph"/>
              <w:numPr>
                <w:ilvl w:val="0"/>
                <w:numId w:val="3"/>
              </w:numPr>
              <w:spacing w:after="0" w:line="240" w:lineRule="auto"/>
              <w:contextualSpacing w:val="0"/>
              <w:rPr>
                <w:rFonts w:ascii="Arial Narrow" w:hAnsi="Arial Narrow"/>
                <w:sz w:val="22"/>
                <w:szCs w:val="22"/>
              </w:rPr>
            </w:pPr>
            <w:r w:rsidRPr="00D940B4">
              <w:rPr>
                <w:rFonts w:ascii="Arial Narrow" w:hAnsi="Arial Narrow"/>
                <w:sz w:val="22"/>
                <w:szCs w:val="22"/>
              </w:rPr>
              <w:t>Weekly TI monitoring meetings chaired by the COO</w:t>
            </w:r>
          </w:p>
          <w:p w14:paraId="2122DEBC" w14:textId="77777777" w:rsidR="00B712AE" w:rsidRPr="00D940B4" w:rsidRDefault="00B712AE" w:rsidP="00CB1651">
            <w:pPr>
              <w:pStyle w:val="ListParagraph"/>
              <w:numPr>
                <w:ilvl w:val="0"/>
                <w:numId w:val="3"/>
              </w:numPr>
              <w:spacing w:after="0" w:line="240" w:lineRule="auto"/>
              <w:contextualSpacing w:val="0"/>
              <w:rPr>
                <w:rFonts w:ascii="Arial Narrow" w:hAnsi="Arial Narrow"/>
                <w:sz w:val="22"/>
                <w:szCs w:val="22"/>
              </w:rPr>
            </w:pPr>
            <w:r w:rsidRPr="00D940B4">
              <w:rPr>
                <w:rFonts w:ascii="Arial Narrow" w:hAnsi="Arial Narrow"/>
                <w:sz w:val="22"/>
                <w:szCs w:val="22"/>
              </w:rPr>
              <w:t>Bi-weekly planned care meetings chaired by the COO</w:t>
            </w:r>
          </w:p>
          <w:p w14:paraId="51C79129" w14:textId="77777777" w:rsidR="00B712AE" w:rsidRPr="00D940B4" w:rsidRDefault="00B712AE" w:rsidP="00CB1651">
            <w:pPr>
              <w:pStyle w:val="ListParagraph"/>
              <w:numPr>
                <w:ilvl w:val="0"/>
                <w:numId w:val="3"/>
              </w:numPr>
              <w:spacing w:after="0" w:line="240" w:lineRule="auto"/>
              <w:contextualSpacing w:val="0"/>
              <w:rPr>
                <w:rFonts w:ascii="Arial Narrow" w:hAnsi="Arial Narrow"/>
                <w:sz w:val="22"/>
                <w:szCs w:val="22"/>
              </w:rPr>
            </w:pPr>
            <w:r w:rsidRPr="00D940B4">
              <w:rPr>
                <w:rFonts w:ascii="Arial Narrow" w:hAnsi="Arial Narrow"/>
                <w:sz w:val="22"/>
                <w:szCs w:val="22"/>
              </w:rPr>
              <w:t>Monthly TI monitoring meetings with WG</w:t>
            </w:r>
          </w:p>
        </w:tc>
        <w:tc>
          <w:tcPr>
            <w:tcW w:w="7088" w:type="dxa"/>
            <w:gridSpan w:val="4"/>
            <w:tcBorders>
              <w:bottom w:val="single" w:sz="4" w:space="0" w:color="auto"/>
            </w:tcBorders>
          </w:tcPr>
          <w:p w14:paraId="7018BAF1" w14:textId="77777777" w:rsidR="00B712AE" w:rsidRPr="00D940B4" w:rsidRDefault="00B712AE" w:rsidP="00CB1651">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7FC8A2B6" w14:textId="77777777" w:rsidR="00B712AE" w:rsidRPr="00D940B4"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D940B4" w:rsidRDefault="00B712AE" w:rsidP="00CB1651">
            <w:pPr>
              <w:pStyle w:val="Default"/>
              <w:jc w:val="center"/>
              <w:rPr>
                <w:rFonts w:ascii="Arial Narrow" w:hAnsi="Arial Narrow" w:cs="Arial"/>
                <w:b/>
                <w:bCs/>
                <w:color w:val="auto"/>
                <w:sz w:val="22"/>
                <w:szCs w:val="22"/>
              </w:rPr>
            </w:pPr>
            <w:r w:rsidRPr="00D940B4">
              <w:rPr>
                <w:rFonts w:ascii="Arial Narrow" w:hAnsi="Arial Narrow" w:cs="Arial"/>
                <w:b/>
                <w:bCs/>
                <w:color w:val="auto"/>
                <w:sz w:val="22"/>
                <w:szCs w:val="22"/>
              </w:rPr>
              <w:t>Additional Comments / Progress Notes</w:t>
            </w:r>
          </w:p>
          <w:p w14:paraId="55D21488" w14:textId="4C2A8819" w:rsidR="0001008A" w:rsidRPr="00D940B4" w:rsidRDefault="0001008A" w:rsidP="00836606">
            <w:pPr>
              <w:rPr>
                <w:rFonts w:ascii="Arial Narrow" w:eastAsia="Arial" w:hAnsi="Arial Narrow" w:cs="Arial"/>
                <w:sz w:val="22"/>
                <w:szCs w:val="22"/>
              </w:rPr>
            </w:pPr>
            <w:r w:rsidRPr="00D940B4">
              <w:rPr>
                <w:rFonts w:ascii="Arial Narrow" w:eastAsia="Arial" w:hAnsi="Arial Narrow" w:cs="Arial"/>
                <w:sz w:val="22"/>
                <w:szCs w:val="22"/>
              </w:rPr>
              <w:t xml:space="preserve">11/03/2025: The Health Board is on track to achieve the Ministerial target by end of March 2025. </w:t>
            </w:r>
          </w:p>
        </w:tc>
      </w:tr>
    </w:tbl>
    <w:p w14:paraId="45E518C5" w14:textId="0EE4A1E7" w:rsidR="00D64106" w:rsidRDefault="00D64106"/>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557E59EE"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The HB remains unable to deliver on the target of 75% of patients being treated within 62 days and is currently under targeted intervention by WG to improve performance.  The HB has been given an initial target of 60% to be delivered by the end of </w:t>
            </w:r>
            <w:r w:rsidR="00D00B2E" w:rsidRPr="00D00B2E">
              <w:rPr>
                <w:rFonts w:ascii="Arial Narrow" w:hAnsi="Arial Narrow"/>
                <w:sz w:val="22"/>
                <w:szCs w:val="22"/>
              </w:rPr>
              <w:t xml:space="preserve">Dec </w:t>
            </w:r>
            <w:r w:rsidR="00470756" w:rsidRPr="00D00B2E">
              <w:rPr>
                <w:rFonts w:ascii="Arial Narrow" w:hAnsi="Arial Narrow"/>
                <w:sz w:val="22"/>
                <w:szCs w:val="22"/>
              </w:rPr>
              <w:t>20</w:t>
            </w:r>
            <w:r w:rsidRPr="00D00B2E">
              <w:rPr>
                <w:rFonts w:ascii="Arial Narrow" w:hAnsi="Arial Narrow"/>
                <w:sz w:val="22"/>
                <w:szCs w:val="22"/>
              </w:rPr>
              <w:t>24</w:t>
            </w:r>
            <w:r w:rsidRPr="007E21ED">
              <w:rPr>
                <w:rFonts w:ascii="Arial Narrow" w:hAnsi="Arial Narrow"/>
                <w:sz w:val="22"/>
                <w:szCs w:val="22"/>
              </w:rPr>
              <w:t>, increasing to 70% by the end of March 2025.</w:t>
            </w:r>
          </w:p>
        </w:tc>
        <w:tc>
          <w:tcPr>
            <w:tcW w:w="7229" w:type="dxa"/>
            <w:gridSpan w:val="4"/>
          </w:tcPr>
          <w:p w14:paraId="7FB1E8D9" w14:textId="6466758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389E5351" w:rsidR="00B712AE" w:rsidRPr="007E21ED" w:rsidRDefault="00D64106" w:rsidP="00B712AE">
            <w:pPr>
              <w:rPr>
                <w:rFonts w:ascii="Arial Narrow" w:hAnsi="Arial Narrow"/>
                <w:sz w:val="22"/>
                <w:szCs w:val="22"/>
              </w:rPr>
            </w:pPr>
            <w:r>
              <w:rPr>
                <w:rFonts w:ascii="Arial Narrow" w:hAnsi="Arial Narrow"/>
                <w:noProof/>
              </w:rPr>
              <w:drawing>
                <wp:inline distT="0" distB="0" distL="0" distR="0" wp14:anchorId="3AF5CDC9" wp14:editId="07CD7B8F">
                  <wp:extent cx="3600000" cy="1717250"/>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5E3C1399" w:rsidR="00B712AE" w:rsidRPr="007E21ED" w:rsidRDefault="00D00B2E" w:rsidP="00B712AE">
            <w:pPr>
              <w:pStyle w:val="Default"/>
              <w:rPr>
                <w:rFonts w:ascii="Arial Narrow" w:eastAsia="Calibri" w:hAnsi="Arial Narrow" w:cs="Times New Roman"/>
                <w:color w:val="auto"/>
                <w:sz w:val="22"/>
                <w:szCs w:val="22"/>
                <w:lang w:eastAsia="en-US"/>
              </w:rPr>
            </w:pPr>
            <w:r w:rsidRPr="00D00B2E">
              <w:rPr>
                <w:rFonts w:ascii="Arial Narrow" w:eastAsia="Calibri" w:hAnsi="Arial Narrow" w:cs="Times New Roman"/>
                <w:color w:val="auto"/>
                <w:sz w:val="22"/>
                <w:szCs w:val="22"/>
                <w:lang w:eastAsia="en-US"/>
              </w:rPr>
              <w:t xml:space="preserve">Risk score </w:t>
            </w:r>
            <w:r>
              <w:rPr>
                <w:rFonts w:ascii="Arial Narrow" w:eastAsia="Calibri" w:hAnsi="Arial Narrow" w:cs="Times New Roman"/>
                <w:color w:val="auto"/>
                <w:sz w:val="22"/>
                <w:szCs w:val="22"/>
                <w:lang w:eastAsia="en-US"/>
              </w:rPr>
              <w:t xml:space="preserve">is </w:t>
            </w:r>
            <w:r w:rsidRPr="00D00B2E">
              <w:rPr>
                <w:rFonts w:ascii="Arial Narrow" w:eastAsia="Calibri" w:hAnsi="Arial Narrow" w:cs="Times New Roman"/>
                <w:color w:val="auto"/>
                <w:sz w:val="22"/>
                <w:szCs w:val="22"/>
                <w:lang w:eastAsia="en-US"/>
              </w:rPr>
              <w:t>based on being off trajectory for SCP.</w:t>
            </w:r>
            <w:r>
              <w:rPr>
                <w:rFonts w:ascii="Arial Narrow" w:eastAsia="Calibri" w:hAnsi="Arial Narrow" w:cs="Times New Roman"/>
                <w:color w:val="auto"/>
                <w:sz w:val="22"/>
                <w:szCs w:val="22"/>
                <w:lang w:eastAsia="en-US"/>
              </w:rPr>
              <w:t xml:space="preserve"> </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2681D9F"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4" w:type="dxa"/>
            <w:gridSpan w:val="2"/>
            <w:vMerge/>
          </w:tcPr>
          <w:p w14:paraId="2F453EB2" w14:textId="77777777" w:rsidR="00B712AE" w:rsidRPr="00775CD0" w:rsidRDefault="00B712AE" w:rsidP="00B712AE">
            <w:pPr>
              <w:rPr>
                <w:rFonts w:ascii="Arial Narrow" w:hAnsi="Arial Narrow"/>
                <w:sz w:val="22"/>
                <w:szCs w:val="22"/>
              </w:rPr>
            </w:pPr>
          </w:p>
        </w:tc>
        <w:tc>
          <w:tcPr>
            <w:tcW w:w="7229" w:type="dxa"/>
            <w:gridSpan w:val="4"/>
            <w:vMerge w:val="restart"/>
          </w:tcPr>
          <w:p w14:paraId="0E82F5A7"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5116C9F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Pr="00775CD0">
              <w:rPr>
                <w:rFonts w:ascii="Arial Narrow" w:hAnsi="Arial Narrow"/>
                <w:color w:val="auto"/>
                <w:sz w:val="22"/>
                <w:szCs w:val="22"/>
              </w:rPr>
              <w:t>April 2014</w:t>
            </w:r>
          </w:p>
        </w:tc>
        <w:tc>
          <w:tcPr>
            <w:tcW w:w="5954" w:type="dxa"/>
            <w:gridSpan w:val="2"/>
            <w:vMerge/>
          </w:tcPr>
          <w:p w14:paraId="3658D38C" w14:textId="77777777" w:rsidR="00B712AE" w:rsidRPr="00775CD0" w:rsidRDefault="00B712AE" w:rsidP="00B712AE">
            <w:pPr>
              <w:rPr>
                <w:rFonts w:ascii="Arial Narrow" w:hAnsi="Arial Narrow"/>
                <w:sz w:val="22"/>
                <w:szCs w:val="22"/>
              </w:rPr>
            </w:pPr>
          </w:p>
        </w:tc>
        <w:tc>
          <w:tcPr>
            <w:tcW w:w="7229" w:type="dxa"/>
            <w:gridSpan w:val="4"/>
            <w:vMerge/>
          </w:tcPr>
          <w:p w14:paraId="08B86DEA" w14:textId="77777777" w:rsidR="00B712AE" w:rsidRPr="00775CD0"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F64B32" w:rsidRPr="007E21ED" w14:paraId="6C46A22E" w14:textId="77777777" w:rsidTr="00A73CE1">
        <w:tc>
          <w:tcPr>
            <w:tcW w:w="8359" w:type="dxa"/>
            <w:gridSpan w:val="3"/>
            <w:vMerge w:val="restart"/>
          </w:tcPr>
          <w:p w14:paraId="6827D6EF"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Initiatives to protect surgical capacity to support SCPs have been put in place</w:t>
            </w:r>
          </w:p>
          <w:p w14:paraId="107A463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eastAsiaTheme="minorHAnsi" w:hAnsi="Arial Narrow" w:cs="Arial"/>
                <w:sz w:val="21"/>
                <w:szCs w:val="21"/>
              </w:rPr>
              <w:t xml:space="preserve">Tumour </w:t>
            </w:r>
            <w:r w:rsidRPr="00775CD0">
              <w:rPr>
                <w:rFonts w:ascii="Arial Narrow" w:hAnsi="Arial Narrow" w:cs="Arial"/>
                <w:sz w:val="21"/>
                <w:szCs w:val="21"/>
              </w:rPr>
              <w:t>sites have been given additional targets to achieve by the end of Qtr1:</w:t>
            </w:r>
          </w:p>
          <w:p w14:paraId="3DE56D33"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Achieve the 10-day 1st Outpatient target</w:t>
            </w:r>
          </w:p>
          <w:p w14:paraId="259B0B9B"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Deliver a decision to treat (DTT) by day 31</w:t>
            </w:r>
          </w:p>
          <w:p w14:paraId="4818F720"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Action</w:t>
            </w:r>
          </w:p>
        </w:tc>
        <w:tc>
          <w:tcPr>
            <w:tcW w:w="1251" w:type="dxa"/>
          </w:tcPr>
          <w:p w14:paraId="6122F09A"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Lead</w:t>
            </w:r>
          </w:p>
        </w:tc>
        <w:tc>
          <w:tcPr>
            <w:tcW w:w="1357" w:type="dxa"/>
          </w:tcPr>
          <w:p w14:paraId="14751F83"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Deadline</w:t>
            </w:r>
          </w:p>
        </w:tc>
      </w:tr>
      <w:tr w:rsidR="00D940B4" w:rsidRPr="007E21ED" w14:paraId="18F92E68" w14:textId="77777777" w:rsidTr="00B7696C">
        <w:trPr>
          <w:trHeight w:val="1179"/>
        </w:trPr>
        <w:tc>
          <w:tcPr>
            <w:tcW w:w="8359" w:type="dxa"/>
            <w:gridSpan w:val="3"/>
            <w:vMerge/>
          </w:tcPr>
          <w:p w14:paraId="6CC8A463" w14:textId="77777777" w:rsidR="00D940B4" w:rsidRPr="00775CD0" w:rsidRDefault="00D940B4" w:rsidP="00B712AE">
            <w:pPr>
              <w:rPr>
                <w:rFonts w:ascii="Arial Narrow" w:hAnsi="Arial Narrow"/>
                <w:sz w:val="22"/>
                <w:szCs w:val="22"/>
              </w:rPr>
            </w:pPr>
          </w:p>
        </w:tc>
        <w:tc>
          <w:tcPr>
            <w:tcW w:w="4621" w:type="dxa"/>
            <w:gridSpan w:val="2"/>
          </w:tcPr>
          <w:p w14:paraId="68575689" w14:textId="21CD37FF" w:rsidR="00D940B4" w:rsidRPr="00D940B4" w:rsidRDefault="00D940B4" w:rsidP="00B712AE">
            <w:pPr>
              <w:rPr>
                <w:rFonts w:ascii="Arial Narrow" w:hAnsi="Arial Narrow" w:cs="Arial"/>
                <w:sz w:val="22"/>
                <w:szCs w:val="22"/>
              </w:rPr>
            </w:pPr>
            <w:r w:rsidRPr="00D940B4">
              <w:rPr>
                <w:rFonts w:ascii="Arial Narrow" w:hAnsi="Arial Narrow" w:cs="Arial"/>
                <w:sz w:val="22"/>
                <w:szCs w:val="22"/>
              </w:rPr>
              <w:t>Cancer Performance &amp; Information Group to monitor improvement trajectories for both cancer backlog and SCP performance on a monthly basis</w:t>
            </w:r>
          </w:p>
        </w:tc>
        <w:tc>
          <w:tcPr>
            <w:tcW w:w="1251" w:type="dxa"/>
          </w:tcPr>
          <w:p w14:paraId="799FA740" w14:textId="3CDD7A39" w:rsidR="00D940B4" w:rsidRPr="00D940B4" w:rsidRDefault="00D940B4" w:rsidP="00B712AE">
            <w:pPr>
              <w:rPr>
                <w:rFonts w:ascii="Arial Narrow" w:hAnsi="Arial Narrow"/>
                <w:sz w:val="22"/>
                <w:szCs w:val="22"/>
              </w:rPr>
            </w:pPr>
            <w:r w:rsidRPr="00D940B4">
              <w:rPr>
                <w:rFonts w:ascii="Arial Narrow" w:hAnsi="Arial Narrow" w:cs="Arial"/>
                <w:sz w:val="22"/>
                <w:szCs w:val="22"/>
              </w:rPr>
              <w:t>COO</w:t>
            </w:r>
            <w:r w:rsidRPr="00D940B4">
              <w:rPr>
                <w:rFonts w:ascii="Arial Narrow" w:hAnsi="Arial Narrow"/>
                <w:sz w:val="22"/>
                <w:szCs w:val="22"/>
              </w:rPr>
              <w:t xml:space="preserve"> / Deputy MD</w:t>
            </w:r>
          </w:p>
        </w:tc>
        <w:tc>
          <w:tcPr>
            <w:tcW w:w="1357" w:type="dxa"/>
            <w:shd w:val="clear" w:color="auto" w:fill="auto"/>
          </w:tcPr>
          <w:p w14:paraId="3E713B35" w14:textId="4846E50D" w:rsidR="00D940B4" w:rsidRPr="00D940B4" w:rsidRDefault="00D940B4" w:rsidP="00B712AE">
            <w:pPr>
              <w:rPr>
                <w:rFonts w:ascii="Arial Narrow" w:hAnsi="Arial Narrow"/>
                <w:sz w:val="22"/>
                <w:szCs w:val="22"/>
              </w:rPr>
            </w:pPr>
            <w:r w:rsidRPr="00D940B4">
              <w:rPr>
                <w:rFonts w:ascii="Arial Narrow" w:hAnsi="Arial Narrow"/>
                <w:sz w:val="22"/>
                <w:szCs w:val="22"/>
              </w:rPr>
              <w:t>31/03/2025</w:t>
            </w:r>
          </w:p>
        </w:tc>
      </w:tr>
      <w:tr w:rsidR="00B712AE" w:rsidRPr="007E21ED" w14:paraId="15D0BB49" w14:textId="77777777" w:rsidTr="00A73CE1">
        <w:tc>
          <w:tcPr>
            <w:tcW w:w="8359" w:type="dxa"/>
            <w:gridSpan w:val="3"/>
          </w:tcPr>
          <w:p w14:paraId="69301C7E"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75C1F971" w14:textId="77777777" w:rsidR="00B712AE" w:rsidRPr="00D940B4" w:rsidRDefault="00B712AE" w:rsidP="00B712AE">
            <w:pPr>
              <w:numPr>
                <w:ilvl w:val="0"/>
                <w:numId w:val="1"/>
              </w:numPr>
              <w:ind w:left="170" w:hanging="142"/>
              <w:rPr>
                <w:rFonts w:ascii="Arial Narrow" w:hAnsi="Arial Narrow" w:cs="Arial"/>
                <w:sz w:val="21"/>
                <w:szCs w:val="21"/>
              </w:rPr>
            </w:pPr>
            <w:r w:rsidRPr="00D940B4">
              <w:rPr>
                <w:rFonts w:ascii="Arial Narrow" w:hAnsi="Arial Narrow"/>
                <w:sz w:val="22"/>
                <w:szCs w:val="22"/>
              </w:rPr>
              <w:t xml:space="preserve">TI </w:t>
            </w:r>
            <w:r w:rsidRPr="00D940B4">
              <w:rPr>
                <w:rFonts w:ascii="Arial Narrow" w:hAnsi="Arial Narrow" w:cs="Arial"/>
                <w:sz w:val="21"/>
                <w:szCs w:val="21"/>
              </w:rPr>
              <w:t>dashboard developed to monitor performance in a live state</w:t>
            </w:r>
          </w:p>
          <w:p w14:paraId="2D8B64EE" w14:textId="77777777" w:rsidR="00B712AE" w:rsidRPr="00D940B4" w:rsidRDefault="00B712AE" w:rsidP="00B712AE">
            <w:pPr>
              <w:numPr>
                <w:ilvl w:val="0"/>
                <w:numId w:val="1"/>
              </w:numPr>
              <w:ind w:left="170" w:hanging="142"/>
              <w:rPr>
                <w:rFonts w:ascii="Arial Narrow" w:hAnsi="Arial Narrow" w:cs="Arial"/>
                <w:sz w:val="21"/>
                <w:szCs w:val="21"/>
              </w:rPr>
            </w:pPr>
            <w:r w:rsidRPr="00D940B4">
              <w:rPr>
                <w:rFonts w:ascii="Arial Narrow" w:hAnsi="Arial Narrow" w:cs="Arial"/>
                <w:sz w:val="21"/>
                <w:szCs w:val="21"/>
              </w:rPr>
              <w:t>Weekly TI monitoring meetings chaired by the COO</w:t>
            </w:r>
          </w:p>
          <w:p w14:paraId="57ABC21F" w14:textId="77777777" w:rsidR="00B712AE" w:rsidRPr="00D940B4" w:rsidRDefault="00B712AE" w:rsidP="00B712AE">
            <w:pPr>
              <w:numPr>
                <w:ilvl w:val="0"/>
                <w:numId w:val="1"/>
              </w:numPr>
              <w:ind w:left="170" w:hanging="142"/>
              <w:rPr>
                <w:rFonts w:ascii="Arial Narrow" w:hAnsi="Arial Narrow" w:cs="Arial"/>
                <w:sz w:val="21"/>
                <w:szCs w:val="21"/>
              </w:rPr>
            </w:pPr>
            <w:r w:rsidRPr="00D940B4">
              <w:rPr>
                <w:rFonts w:ascii="Arial Narrow" w:hAnsi="Arial Narrow" w:cs="Arial"/>
                <w:sz w:val="21"/>
                <w:szCs w:val="21"/>
              </w:rPr>
              <w:t>Bi-weekly Cancer meetings chaired by the Dep COO</w:t>
            </w:r>
          </w:p>
          <w:p w14:paraId="7342F9EC" w14:textId="77777777" w:rsidR="00B712AE" w:rsidRPr="00D940B4" w:rsidRDefault="00B712AE" w:rsidP="00B712AE">
            <w:pPr>
              <w:numPr>
                <w:ilvl w:val="0"/>
                <w:numId w:val="1"/>
              </w:numPr>
              <w:ind w:left="170" w:hanging="142"/>
              <w:rPr>
                <w:rFonts w:ascii="Arial Narrow" w:hAnsi="Arial Narrow"/>
                <w:sz w:val="22"/>
                <w:szCs w:val="22"/>
              </w:rPr>
            </w:pPr>
            <w:r w:rsidRPr="00D940B4">
              <w:rPr>
                <w:rFonts w:ascii="Arial Narrow" w:hAnsi="Arial Narrow" w:cs="Arial"/>
                <w:sz w:val="21"/>
                <w:szCs w:val="21"/>
              </w:rPr>
              <w:t>Monthly TI monitoring meetings</w:t>
            </w:r>
            <w:r w:rsidRPr="00D940B4">
              <w:rPr>
                <w:rFonts w:ascii="Arial Narrow" w:hAnsi="Arial Narrow"/>
                <w:sz w:val="22"/>
                <w:szCs w:val="22"/>
              </w:rPr>
              <w:t xml:space="preserve"> with WG</w:t>
            </w:r>
          </w:p>
        </w:tc>
        <w:tc>
          <w:tcPr>
            <w:tcW w:w="7229" w:type="dxa"/>
            <w:gridSpan w:val="4"/>
          </w:tcPr>
          <w:p w14:paraId="6B7ACAB1"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60BEE129" w14:textId="77777777" w:rsidR="00B712AE" w:rsidRPr="00D940B4" w:rsidRDefault="00B712AE" w:rsidP="00B712AE">
            <w:pPr>
              <w:rPr>
                <w:rFonts w:ascii="Arial Narrow" w:hAnsi="Arial Narrow" w:cs="Arial"/>
                <w:sz w:val="22"/>
                <w:szCs w:val="22"/>
              </w:rPr>
            </w:pPr>
            <w:r w:rsidRPr="00D940B4">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D940B4" w:rsidRDefault="00B712AE" w:rsidP="00B712AE">
            <w:pPr>
              <w:pStyle w:val="Default"/>
              <w:jc w:val="center"/>
              <w:rPr>
                <w:rFonts w:ascii="Arial Narrow" w:hAnsi="Arial Narrow" w:cs="Arial"/>
                <w:b/>
                <w:bCs/>
                <w:color w:val="auto"/>
                <w:sz w:val="22"/>
                <w:szCs w:val="22"/>
              </w:rPr>
            </w:pPr>
            <w:r w:rsidRPr="00D940B4">
              <w:rPr>
                <w:rFonts w:ascii="Arial Narrow" w:hAnsi="Arial Narrow"/>
                <w:color w:val="auto"/>
                <w:sz w:val="22"/>
                <w:szCs w:val="22"/>
              </w:rPr>
              <w:br w:type="page"/>
            </w:r>
            <w:r w:rsidRPr="00D940B4">
              <w:rPr>
                <w:rFonts w:ascii="Arial Narrow" w:hAnsi="Arial Narrow" w:cs="Arial"/>
                <w:b/>
                <w:bCs/>
                <w:color w:val="auto"/>
                <w:sz w:val="22"/>
                <w:szCs w:val="22"/>
              </w:rPr>
              <w:t>Additional Comments / Progress Notes</w:t>
            </w:r>
          </w:p>
          <w:p w14:paraId="067B1C0E" w14:textId="77777777" w:rsidR="00905A5C" w:rsidRPr="00D940B4" w:rsidRDefault="00905A5C" w:rsidP="00836606">
            <w:pPr>
              <w:pStyle w:val="Default"/>
              <w:rPr>
                <w:rFonts w:ascii="Arial Narrow" w:hAnsi="Arial Narrow" w:cs="Arial"/>
                <w:color w:val="auto"/>
                <w:sz w:val="22"/>
                <w:szCs w:val="22"/>
              </w:rPr>
            </w:pPr>
            <w:r w:rsidRPr="00D940B4">
              <w:rPr>
                <w:rFonts w:ascii="Arial Narrow" w:hAnsi="Arial Narrow" w:cs="Arial"/>
                <w:color w:val="auto"/>
                <w:sz w:val="22"/>
                <w:szCs w:val="22"/>
              </w:rPr>
              <w:t>20/01/2025: November performance was 66%, achieving the December 2024 performance target of 60% agreed with Welsh Government for patients treated within 62 days.</w:t>
            </w:r>
          </w:p>
          <w:p w14:paraId="7CDA409C" w14:textId="6AAD1C50" w:rsidR="0001008A" w:rsidRPr="00D940B4" w:rsidRDefault="0001008A" w:rsidP="00836606">
            <w:pPr>
              <w:pStyle w:val="Default"/>
              <w:rPr>
                <w:rFonts w:ascii="Arial Narrow" w:hAnsi="Arial Narrow" w:cs="Arial"/>
                <w:color w:val="auto"/>
                <w:sz w:val="22"/>
                <w:szCs w:val="22"/>
              </w:rPr>
            </w:pPr>
            <w:r w:rsidRPr="00D940B4">
              <w:rPr>
                <w:rFonts w:ascii="Arial Narrow" w:hAnsi="Arial Narrow" w:cs="Arial"/>
                <w:color w:val="auto"/>
                <w:sz w:val="22"/>
                <w:szCs w:val="22"/>
              </w:rPr>
              <w:lastRenderedPageBreak/>
              <w:t>11/03/2025: Acti</w:t>
            </w:r>
            <w:r w:rsidR="001415E6">
              <w:rPr>
                <w:rFonts w:ascii="Arial Narrow" w:hAnsi="Arial Narrow" w:cs="Arial"/>
                <w:color w:val="auto"/>
                <w:sz w:val="22"/>
                <w:szCs w:val="22"/>
              </w:rPr>
              <w:t>o</w:t>
            </w:r>
            <w:r w:rsidRPr="00D940B4">
              <w:rPr>
                <w:rFonts w:ascii="Arial Narrow" w:hAnsi="Arial Narrow" w:cs="Arial"/>
                <w:color w:val="auto"/>
                <w:sz w:val="22"/>
                <w:szCs w:val="22"/>
              </w:rPr>
              <w:t>n complete: Specific focus on improvement in skin cancer performance</w:t>
            </w:r>
          </w:p>
        </w:tc>
      </w:tr>
    </w:tbl>
    <w:p w14:paraId="45A08A5D" w14:textId="77777777" w:rsidR="008E5C41" w:rsidRPr="007E21ED" w:rsidRDefault="008E5C41" w:rsidP="00A32F5E">
      <w:pPr>
        <w:rPr>
          <w:rFonts w:ascii="Arial Narrow" w:hAnsi="Arial Narrow" w:cs="Arial"/>
        </w:rPr>
      </w:pPr>
    </w:p>
    <w:p w14:paraId="3D0B7D04" w14:textId="77777777" w:rsidR="00EA067D" w:rsidRDefault="00EA067D">
      <w:r>
        <w:br w:type="page"/>
      </w:r>
    </w:p>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3F0F4A3C"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4450"/>
        <w:gridCol w:w="197"/>
        <w:gridCol w:w="1443"/>
        <w:gridCol w:w="1139"/>
      </w:tblGrid>
      <w:tr w:rsidR="00A32F5E" w:rsidRPr="007E21ED" w14:paraId="01B93FFE" w14:textId="77777777" w:rsidTr="00D62650">
        <w:tc>
          <w:tcPr>
            <w:tcW w:w="8359" w:type="dxa"/>
            <w:gridSpan w:val="3"/>
          </w:tcPr>
          <w:p w14:paraId="489FAD6C" w14:textId="77777777" w:rsidR="00A32F5E" w:rsidRPr="007E21ED" w:rsidRDefault="00A32F5E" w:rsidP="008E3F25">
            <w:pPr>
              <w:rPr>
                <w:rFonts w:ascii="Arial Narrow" w:hAnsi="Arial Narrow"/>
                <w:b/>
                <w:sz w:val="22"/>
                <w:szCs w:val="22"/>
              </w:rPr>
            </w:pPr>
            <w:bookmarkStart w:id="1" w:name="_Hlk192658787"/>
            <w:r w:rsidRPr="007E21ED">
              <w:rPr>
                <w:rFonts w:ascii="Arial Narrow" w:hAnsi="Arial Narrow"/>
                <w:b/>
                <w:sz w:val="22"/>
                <w:szCs w:val="22"/>
              </w:rPr>
              <w:t xml:space="preserve">Datix ID Number: 1763                         </w:t>
            </w:r>
          </w:p>
          <w:p w14:paraId="30CCE8F8"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47" w:type="dxa"/>
            <w:gridSpan w:val="2"/>
            <w:shd w:val="clear" w:color="auto" w:fill="C00000"/>
          </w:tcPr>
          <w:p w14:paraId="401238AD"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HBR Ref Number: 52</w:t>
            </w:r>
          </w:p>
          <w:p w14:paraId="161522BC"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Risk Target Date: TBC</w:t>
            </w:r>
          </w:p>
        </w:tc>
        <w:tc>
          <w:tcPr>
            <w:tcW w:w="2582" w:type="dxa"/>
            <w:gridSpan w:val="2"/>
            <w:shd w:val="clear" w:color="auto" w:fill="C00000"/>
          </w:tcPr>
          <w:p w14:paraId="43E250A0" w14:textId="77777777" w:rsidR="00A32F5E" w:rsidRPr="007E21ED" w:rsidRDefault="00A32F5E" w:rsidP="008E3F25">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C3BEB28" w14:textId="77777777" w:rsidR="00A32F5E" w:rsidRPr="007E21ED" w:rsidRDefault="00A26725" w:rsidP="00A26725">
            <w:pPr>
              <w:rPr>
                <w:rFonts w:ascii="Arial Narrow" w:hAnsi="Arial Narrow"/>
                <w:sz w:val="22"/>
                <w:szCs w:val="22"/>
              </w:rPr>
            </w:pPr>
            <w:r w:rsidRPr="00B53BD5">
              <w:rPr>
                <w:rFonts w:ascii="Arial Narrow" w:hAnsi="Arial Narrow" w:cs="Arial"/>
                <w:b/>
                <w:bCs/>
                <w:sz w:val="22"/>
                <w:szCs w:val="22"/>
              </w:rPr>
              <w:t>4 x 4</w:t>
            </w:r>
            <w:r w:rsidR="00A32F5E" w:rsidRPr="00B53BD5">
              <w:rPr>
                <w:rFonts w:ascii="Arial Narrow" w:hAnsi="Arial Narrow" w:cs="Arial"/>
                <w:b/>
                <w:bCs/>
                <w:sz w:val="22"/>
                <w:szCs w:val="22"/>
              </w:rPr>
              <w:t xml:space="preserve"> = </w:t>
            </w:r>
            <w:r w:rsidRPr="00B53BD5">
              <w:rPr>
                <w:rFonts w:ascii="Arial Narrow" w:hAnsi="Arial Narrow" w:cs="Arial"/>
                <w:b/>
                <w:bCs/>
                <w:sz w:val="22"/>
                <w:szCs w:val="22"/>
              </w:rPr>
              <w:t>16</w:t>
            </w:r>
          </w:p>
        </w:tc>
      </w:tr>
      <w:tr w:rsidR="00B712AE" w:rsidRPr="007E21ED" w14:paraId="0B18208A" w14:textId="77777777" w:rsidTr="00D62650">
        <w:tc>
          <w:tcPr>
            <w:tcW w:w="7083" w:type="dxa"/>
            <w:gridSpan w:val="2"/>
          </w:tcPr>
          <w:p w14:paraId="3AD89A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People of Swansea Bay live healthier, equitable and more equal and prosperous lives</w:t>
            </w:r>
          </w:p>
        </w:tc>
        <w:tc>
          <w:tcPr>
            <w:tcW w:w="1276" w:type="dxa"/>
          </w:tcPr>
          <w:p w14:paraId="22A4BAE5"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1</w:t>
            </w:r>
          </w:p>
          <w:p w14:paraId="24A2A6C7" w14:textId="77777777" w:rsidR="00B712AE" w:rsidRPr="007E21ED" w:rsidRDefault="00B712AE" w:rsidP="00B712AE">
            <w:pPr>
              <w:rPr>
                <w:rFonts w:ascii="Arial Narrow" w:hAnsi="Arial Narrow"/>
                <w:b/>
                <w:sz w:val="22"/>
                <w:szCs w:val="22"/>
              </w:rPr>
            </w:pPr>
          </w:p>
        </w:tc>
        <w:tc>
          <w:tcPr>
            <w:tcW w:w="7229" w:type="dxa"/>
            <w:gridSpan w:val="4"/>
          </w:tcPr>
          <w:p w14:paraId="0EE4F3FE" w14:textId="77777777" w:rsidR="00B712AE" w:rsidRPr="007E21ED" w:rsidRDefault="00B712AE" w:rsidP="00B712AE">
            <w:pPr>
              <w:pStyle w:val="Default"/>
              <w:widowControl w:val="0"/>
              <w:rPr>
                <w:rFonts w:ascii="Arial Narrow" w:hAnsi="Arial Narrow"/>
                <w:bCs/>
                <w:color w:val="auto"/>
                <w:sz w:val="22"/>
                <w:szCs w:val="22"/>
              </w:rPr>
            </w:pPr>
            <w:r w:rsidRPr="007E21ED">
              <w:rPr>
                <w:rFonts w:ascii="Arial Narrow" w:hAnsi="Arial Narrow"/>
                <w:b/>
                <w:bCs/>
                <w:color w:val="auto"/>
                <w:sz w:val="22"/>
                <w:szCs w:val="22"/>
              </w:rPr>
              <w:t>Director Lead:</w:t>
            </w:r>
            <w:r w:rsidRPr="007E21ED">
              <w:rPr>
                <w:rFonts w:ascii="Arial Narrow" w:hAnsi="Arial Narrow"/>
                <w:color w:val="auto"/>
                <w:sz w:val="22"/>
                <w:szCs w:val="22"/>
              </w:rPr>
              <w:t xml:space="preserve"> Richard Thomas, Director of Communications and Engagement</w:t>
            </w:r>
          </w:p>
          <w:p w14:paraId="007106A2" w14:textId="77777777" w:rsidR="00B712AE" w:rsidRPr="007E21ED" w:rsidRDefault="00B712AE" w:rsidP="00B712AE">
            <w:pPr>
              <w:pStyle w:val="Default"/>
              <w:widowControl w:val="0"/>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color w:val="auto"/>
                <w:sz w:val="22"/>
                <w:szCs w:val="22"/>
              </w:rPr>
              <w:t>Performance &amp; Finance Committee</w:t>
            </w:r>
            <w:r w:rsidRPr="007E21ED">
              <w:rPr>
                <w:rFonts w:ascii="Arial Narrow" w:hAnsi="Arial Narrow"/>
                <w:color w:val="auto"/>
                <w:sz w:val="22"/>
                <w:szCs w:val="22"/>
              </w:rPr>
              <w:t xml:space="preserve"> </w:t>
            </w:r>
          </w:p>
        </w:tc>
      </w:tr>
      <w:tr w:rsidR="00B712AE" w:rsidRPr="007E21ED" w14:paraId="69A9770D" w14:textId="77777777" w:rsidTr="00D62650">
        <w:tc>
          <w:tcPr>
            <w:tcW w:w="8359" w:type="dxa"/>
            <w:gridSpan w:val="3"/>
          </w:tcPr>
          <w:p w14:paraId="37A4FDA4" w14:textId="77777777" w:rsidR="00B712AE" w:rsidRPr="00B53BD5" w:rsidRDefault="00B712AE" w:rsidP="00B712AE">
            <w:pPr>
              <w:autoSpaceDE w:val="0"/>
              <w:autoSpaceDN w:val="0"/>
              <w:adjustRightInd w:val="0"/>
              <w:jc w:val="both"/>
              <w:rPr>
                <w:rFonts w:ascii="Arial Narrow" w:eastAsia="Times New Roman" w:hAnsi="Arial Narrow" w:cs="Calibri"/>
                <w:sz w:val="22"/>
                <w:szCs w:val="22"/>
              </w:rPr>
            </w:pPr>
            <w:r w:rsidRPr="00B53BD5">
              <w:rPr>
                <w:rFonts w:ascii="Arial Narrow" w:eastAsia="Times New Roman" w:hAnsi="Arial Narrow" w:cs="Calibri"/>
                <w:b/>
                <w:sz w:val="22"/>
                <w:szCs w:val="22"/>
              </w:rPr>
              <w:t>Risk:</w:t>
            </w:r>
            <w:r w:rsidRPr="00B53BD5">
              <w:rPr>
                <w:rFonts w:ascii="Arial Narrow" w:eastAsia="Times New Roman" w:hAnsi="Arial Narrow" w:cs="Calibri"/>
                <w:sz w:val="22"/>
                <w:szCs w:val="22"/>
              </w:rPr>
              <w:t xml:space="preserve"> </w:t>
            </w:r>
            <w:r w:rsidRPr="00B53BD5">
              <w:rPr>
                <w:rFonts w:ascii="Arial Narrow" w:eastAsia="Times New Roman" w:hAnsi="Arial Narrow" w:cs="Calibri"/>
                <w:b/>
                <w:sz w:val="22"/>
                <w:szCs w:val="22"/>
              </w:rPr>
              <w:t>Impact Assessment Requirements</w:t>
            </w:r>
            <w:r w:rsidRPr="00B53BD5">
              <w:rPr>
                <w:rFonts w:ascii="Arial Narrow" w:eastAsia="Times New Roman" w:hAnsi="Arial Narrow" w:cs="Calibri"/>
                <w:sz w:val="22"/>
                <w:szCs w:val="22"/>
              </w:rPr>
              <w:t xml:space="preserve"> </w:t>
            </w:r>
          </w:p>
          <w:p w14:paraId="4FA341B3" w14:textId="77777777" w:rsidR="00B712AE" w:rsidRPr="00B53BD5" w:rsidRDefault="00B712AE" w:rsidP="00B712AE">
            <w:pPr>
              <w:autoSpaceDE w:val="0"/>
              <w:autoSpaceDN w:val="0"/>
              <w:adjustRightInd w:val="0"/>
              <w:jc w:val="both"/>
              <w:rPr>
                <w:rFonts w:ascii="Arial Narrow" w:hAnsi="Arial Narrow"/>
                <w:b/>
                <w:sz w:val="22"/>
                <w:szCs w:val="22"/>
              </w:rPr>
            </w:pPr>
            <w:r w:rsidRPr="00B53BD5">
              <w:rPr>
                <w:rFonts w:ascii="Arial Narrow" w:hAnsi="Arial Narrow"/>
                <w:sz w:val="22"/>
                <w:szCs w:val="22"/>
              </w:rPr>
              <w:t xml:space="preserve">The Health Board does not have sufficient skills &amp; resource in place to undertake </w:t>
            </w:r>
            <w:r w:rsidR="00A26725" w:rsidRPr="00B53BD5">
              <w:rPr>
                <w:rFonts w:ascii="Arial Narrow" w:hAnsi="Arial Narrow"/>
                <w:sz w:val="22"/>
                <w:szCs w:val="22"/>
              </w:rPr>
              <w:t xml:space="preserve">integrated equality </w:t>
            </w:r>
            <w:r w:rsidRPr="00B53BD5">
              <w:rPr>
                <w:rFonts w:ascii="Arial Narrow" w:hAnsi="Arial Narrow"/>
                <w:sz w:val="22"/>
                <w:szCs w:val="22"/>
              </w:rPr>
              <w:t>impact assessments in line with strategic service change and policy development.</w:t>
            </w:r>
          </w:p>
        </w:tc>
        <w:tc>
          <w:tcPr>
            <w:tcW w:w="7229" w:type="dxa"/>
            <w:gridSpan w:val="4"/>
          </w:tcPr>
          <w:p w14:paraId="451C4C57" w14:textId="7410FAA7"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670D03F1" w14:textId="77777777" w:rsidTr="00D62650">
        <w:tc>
          <w:tcPr>
            <w:tcW w:w="2405" w:type="dxa"/>
          </w:tcPr>
          <w:p w14:paraId="25491893"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Risk Rating</w:t>
            </w:r>
          </w:p>
          <w:p w14:paraId="004073A2"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s="Arial"/>
                <w:color w:val="auto"/>
                <w:sz w:val="22"/>
                <w:szCs w:val="22"/>
              </w:rPr>
              <w:t>(consequence x likelihood):</w:t>
            </w:r>
          </w:p>
          <w:p w14:paraId="43A0B21E"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Initial: 4 x 4 = 16</w:t>
            </w:r>
          </w:p>
          <w:p w14:paraId="06DDFF72"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 xml:space="preserve">Current: </w:t>
            </w:r>
            <w:r w:rsidR="00A26725" w:rsidRPr="00B53BD5">
              <w:rPr>
                <w:rFonts w:ascii="Arial Narrow" w:hAnsi="Arial Narrow"/>
                <w:color w:val="auto"/>
                <w:sz w:val="22"/>
                <w:szCs w:val="22"/>
              </w:rPr>
              <w:t>4 x 4 = 16</w:t>
            </w:r>
          </w:p>
          <w:p w14:paraId="0D9D7269" w14:textId="77777777" w:rsidR="00B712AE" w:rsidRPr="00B53BD5" w:rsidRDefault="00B712AE" w:rsidP="00B712AE">
            <w:pPr>
              <w:jc w:val="center"/>
              <w:rPr>
                <w:rFonts w:ascii="Arial Narrow" w:hAnsi="Arial Narrow"/>
                <w:sz w:val="22"/>
                <w:szCs w:val="22"/>
              </w:rPr>
            </w:pPr>
            <w:r w:rsidRPr="00B53BD5">
              <w:rPr>
                <w:rFonts w:ascii="Arial Narrow" w:hAnsi="Arial Narrow"/>
                <w:sz w:val="22"/>
                <w:szCs w:val="22"/>
              </w:rPr>
              <w:t>Target: 4 x 2 = 8</w:t>
            </w:r>
          </w:p>
        </w:tc>
        <w:tc>
          <w:tcPr>
            <w:tcW w:w="5954" w:type="dxa"/>
            <w:gridSpan w:val="2"/>
            <w:vMerge w:val="restart"/>
          </w:tcPr>
          <w:p w14:paraId="6C3AF03F" w14:textId="0DC19C03" w:rsidR="00B712AE" w:rsidRPr="00B53BD5" w:rsidRDefault="00DD6F36" w:rsidP="00B712AE">
            <w:pPr>
              <w:rPr>
                <w:rFonts w:ascii="Arial Narrow" w:hAnsi="Arial Narrow"/>
                <w:sz w:val="22"/>
                <w:szCs w:val="22"/>
              </w:rPr>
            </w:pPr>
            <w:r>
              <w:rPr>
                <w:rFonts w:ascii="Arial Narrow" w:hAnsi="Arial Narrow"/>
                <w:noProof/>
              </w:rPr>
              <w:drawing>
                <wp:inline distT="0" distB="0" distL="0" distR="0" wp14:anchorId="6CD24306" wp14:editId="373DCBA8">
                  <wp:extent cx="3600000" cy="171725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2C1F9361"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5265B8B1" w14:textId="77777777" w:rsidR="00B712AE" w:rsidRPr="00B53BD5" w:rsidRDefault="00B712AE"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Current lack of required skills / staff to deliver requirements.</w:t>
            </w:r>
          </w:p>
          <w:p w14:paraId="236B50F1" w14:textId="158F93DC" w:rsidR="00A26725" w:rsidRPr="00B53BD5" w:rsidRDefault="00A26725"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 xml:space="preserve">Judicial Review has been applied for in relation to EMRTS / Air Ambulance Changes which </w:t>
            </w:r>
            <w:r w:rsidR="00AF7C8D">
              <w:rPr>
                <w:rFonts w:ascii="Arial Narrow" w:hAnsi="Arial Narrow"/>
                <w:color w:val="auto"/>
                <w:sz w:val="22"/>
                <w:szCs w:val="22"/>
              </w:rPr>
              <w:t>affects</w:t>
            </w:r>
            <w:r w:rsidRPr="00B53BD5">
              <w:rPr>
                <w:rFonts w:ascii="Arial Narrow" w:hAnsi="Arial Narrow"/>
                <w:color w:val="auto"/>
                <w:sz w:val="22"/>
                <w:szCs w:val="22"/>
              </w:rPr>
              <w:t xml:space="preserve"> the Health Board</w:t>
            </w:r>
            <w:r w:rsidR="00AF7C8D">
              <w:rPr>
                <w:rFonts w:ascii="Arial Narrow" w:hAnsi="Arial Narrow"/>
                <w:color w:val="auto"/>
                <w:sz w:val="22"/>
                <w:szCs w:val="22"/>
              </w:rPr>
              <w:t>, as part of the JCC decision-making process</w:t>
            </w:r>
            <w:r w:rsidRPr="00B53BD5">
              <w:rPr>
                <w:rFonts w:ascii="Arial Narrow" w:hAnsi="Arial Narrow"/>
                <w:color w:val="auto"/>
                <w:sz w:val="22"/>
                <w:szCs w:val="22"/>
              </w:rPr>
              <w:t xml:space="preserve">.  This may indicate a rising likelihood of such challenges being launched in relation to </w:t>
            </w:r>
            <w:r w:rsidR="00AF7C8D">
              <w:rPr>
                <w:rFonts w:ascii="Arial Narrow" w:hAnsi="Arial Narrow"/>
                <w:color w:val="auto"/>
                <w:sz w:val="22"/>
                <w:szCs w:val="22"/>
              </w:rPr>
              <w:t xml:space="preserve">other potential </w:t>
            </w:r>
            <w:r w:rsidRPr="00B53BD5">
              <w:rPr>
                <w:rFonts w:ascii="Arial Narrow" w:hAnsi="Arial Narrow"/>
                <w:color w:val="auto"/>
                <w:sz w:val="22"/>
                <w:szCs w:val="22"/>
              </w:rPr>
              <w:t>service change</w:t>
            </w:r>
            <w:r w:rsidR="00AF7C8D">
              <w:rPr>
                <w:rFonts w:ascii="Arial Narrow" w:hAnsi="Arial Narrow"/>
                <w:color w:val="auto"/>
                <w:sz w:val="22"/>
                <w:szCs w:val="22"/>
              </w:rPr>
              <w:t>s</w:t>
            </w:r>
            <w:r w:rsidRPr="00B53BD5">
              <w:rPr>
                <w:rFonts w:ascii="Arial Narrow" w:hAnsi="Arial Narrow"/>
                <w:color w:val="auto"/>
                <w:sz w:val="22"/>
                <w:szCs w:val="22"/>
              </w:rPr>
              <w:t>.</w:t>
            </w:r>
          </w:p>
        </w:tc>
      </w:tr>
      <w:tr w:rsidR="00B712AE" w:rsidRPr="007E21ED" w14:paraId="3E9FCA1C" w14:textId="77777777" w:rsidTr="00D62650">
        <w:tc>
          <w:tcPr>
            <w:tcW w:w="2405" w:type="dxa"/>
          </w:tcPr>
          <w:p w14:paraId="795D1EF2" w14:textId="77777777" w:rsidR="00B712AE" w:rsidRPr="00B53BD5" w:rsidRDefault="00B712AE" w:rsidP="00B712AE">
            <w:pPr>
              <w:autoSpaceDE w:val="0"/>
              <w:autoSpaceDN w:val="0"/>
              <w:adjustRightInd w:val="0"/>
              <w:jc w:val="center"/>
              <w:rPr>
                <w:rFonts w:ascii="Arial Narrow" w:eastAsia="Times New Roman" w:hAnsi="Arial Narrow" w:cs="Arial"/>
                <w:b/>
                <w:sz w:val="22"/>
                <w:szCs w:val="22"/>
              </w:rPr>
            </w:pPr>
            <w:r w:rsidRPr="00B53BD5">
              <w:rPr>
                <w:rFonts w:ascii="Arial Narrow" w:eastAsia="Times New Roman" w:hAnsi="Arial Narrow" w:cs="Arial"/>
                <w:b/>
                <w:sz w:val="22"/>
                <w:szCs w:val="22"/>
              </w:rPr>
              <w:t>Level of Control</w:t>
            </w:r>
          </w:p>
          <w:p w14:paraId="0479276C" w14:textId="77777777" w:rsidR="00B712AE" w:rsidRPr="00B53BD5" w:rsidRDefault="00B712AE" w:rsidP="00B712AE">
            <w:pPr>
              <w:jc w:val="center"/>
              <w:rPr>
                <w:rFonts w:ascii="Arial Narrow" w:hAnsi="Arial Narrow"/>
                <w:sz w:val="22"/>
                <w:szCs w:val="22"/>
              </w:rPr>
            </w:pPr>
            <w:r w:rsidRPr="00B53BD5">
              <w:rPr>
                <w:rFonts w:ascii="Arial Narrow" w:hAnsi="Arial Narrow" w:cs="Arial"/>
                <w:sz w:val="22"/>
                <w:szCs w:val="22"/>
              </w:rPr>
              <w:t>= 50%</w:t>
            </w:r>
          </w:p>
        </w:tc>
        <w:tc>
          <w:tcPr>
            <w:tcW w:w="5954" w:type="dxa"/>
            <w:gridSpan w:val="2"/>
            <w:vMerge/>
          </w:tcPr>
          <w:p w14:paraId="36EA174D" w14:textId="77777777" w:rsidR="00B712AE" w:rsidRPr="00B53BD5" w:rsidRDefault="00B712AE" w:rsidP="00B712AE">
            <w:pPr>
              <w:rPr>
                <w:rFonts w:ascii="Arial Narrow" w:hAnsi="Arial Narrow"/>
                <w:sz w:val="22"/>
                <w:szCs w:val="22"/>
              </w:rPr>
            </w:pPr>
          </w:p>
        </w:tc>
        <w:tc>
          <w:tcPr>
            <w:tcW w:w="7229" w:type="dxa"/>
            <w:gridSpan w:val="4"/>
            <w:vMerge w:val="restart"/>
          </w:tcPr>
          <w:p w14:paraId="4D8CC03C"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2BB7A0C7" w14:textId="77777777" w:rsidR="00B712AE" w:rsidRPr="00B53BD5"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B53BD5">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B712AE" w:rsidRPr="007E21ED" w14:paraId="6F87DA01" w14:textId="77777777" w:rsidTr="00D62650">
        <w:tc>
          <w:tcPr>
            <w:tcW w:w="2405" w:type="dxa"/>
          </w:tcPr>
          <w:p w14:paraId="13196985" w14:textId="77777777" w:rsidR="00B712AE" w:rsidRPr="00B53BD5" w:rsidRDefault="00B712AE" w:rsidP="00B712AE">
            <w:pPr>
              <w:pStyle w:val="Default"/>
              <w:widowControl w:val="0"/>
              <w:jc w:val="center"/>
              <w:rPr>
                <w:rFonts w:ascii="Arial Narrow" w:hAnsi="Arial Narrow" w:cs="Arial"/>
                <w:b/>
                <w:color w:val="auto"/>
                <w:sz w:val="22"/>
                <w:szCs w:val="22"/>
              </w:rPr>
            </w:pPr>
            <w:r w:rsidRPr="00B53BD5">
              <w:rPr>
                <w:rFonts w:ascii="Arial Narrow" w:hAnsi="Arial Narrow" w:cs="Arial"/>
                <w:b/>
                <w:color w:val="auto"/>
                <w:sz w:val="22"/>
                <w:szCs w:val="22"/>
              </w:rPr>
              <w:t>Date added to the HB risk register</w:t>
            </w:r>
          </w:p>
          <w:p w14:paraId="50F1C285"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olor w:val="auto"/>
                <w:sz w:val="22"/>
                <w:szCs w:val="22"/>
              </w:rPr>
              <w:t>November 2018</w:t>
            </w:r>
          </w:p>
        </w:tc>
        <w:tc>
          <w:tcPr>
            <w:tcW w:w="5954" w:type="dxa"/>
            <w:gridSpan w:val="2"/>
            <w:vMerge/>
          </w:tcPr>
          <w:p w14:paraId="65C052CA" w14:textId="77777777" w:rsidR="00B712AE" w:rsidRPr="00B53BD5" w:rsidRDefault="00B712AE" w:rsidP="00B712AE">
            <w:pPr>
              <w:rPr>
                <w:rFonts w:ascii="Arial Narrow" w:hAnsi="Arial Narrow"/>
                <w:sz w:val="22"/>
                <w:szCs w:val="22"/>
              </w:rPr>
            </w:pPr>
          </w:p>
        </w:tc>
        <w:tc>
          <w:tcPr>
            <w:tcW w:w="7229" w:type="dxa"/>
            <w:gridSpan w:val="4"/>
            <w:vMerge/>
          </w:tcPr>
          <w:p w14:paraId="1E34ED7F" w14:textId="77777777" w:rsidR="00B712AE" w:rsidRPr="00B53BD5" w:rsidRDefault="00B712AE" w:rsidP="00B712AE">
            <w:pPr>
              <w:pStyle w:val="Default"/>
              <w:widowControl w:val="0"/>
              <w:rPr>
                <w:rFonts w:ascii="Arial Narrow" w:hAnsi="Arial Narrow"/>
                <w:color w:val="auto"/>
                <w:sz w:val="22"/>
                <w:szCs w:val="22"/>
              </w:rPr>
            </w:pPr>
          </w:p>
        </w:tc>
      </w:tr>
      <w:tr w:rsidR="00B712AE" w:rsidRPr="007E21ED" w14:paraId="28D25902" w14:textId="77777777" w:rsidTr="00D62650">
        <w:tc>
          <w:tcPr>
            <w:tcW w:w="8359" w:type="dxa"/>
            <w:gridSpan w:val="3"/>
          </w:tcPr>
          <w:p w14:paraId="49C3536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B712AE" w:rsidRPr="007E21ED" w14:paraId="1440F16F" w14:textId="77777777" w:rsidTr="00D62650">
        <w:tc>
          <w:tcPr>
            <w:tcW w:w="8359" w:type="dxa"/>
            <w:gridSpan w:val="3"/>
            <w:vMerge w:val="restart"/>
          </w:tcPr>
          <w:p w14:paraId="297F1570" w14:textId="13FB990F"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 xml:space="preserve">Robust policies and processes to be in place for Impact Assessment going forward.  </w:t>
            </w:r>
          </w:p>
          <w:p w14:paraId="0B663991"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EIA responsibilities incorporated into wider Impact Assessments.</w:t>
            </w:r>
          </w:p>
          <w:p w14:paraId="6BBB14EA"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Development of Strategic Equality Group across organisation to support processes.</w:t>
            </w:r>
          </w:p>
        </w:tc>
        <w:tc>
          <w:tcPr>
            <w:tcW w:w="4450" w:type="dxa"/>
          </w:tcPr>
          <w:p w14:paraId="031E396A"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Action</w:t>
            </w:r>
          </w:p>
        </w:tc>
        <w:tc>
          <w:tcPr>
            <w:tcW w:w="1640" w:type="dxa"/>
            <w:gridSpan w:val="2"/>
          </w:tcPr>
          <w:p w14:paraId="398D5A45"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Lead</w:t>
            </w:r>
          </w:p>
        </w:tc>
        <w:tc>
          <w:tcPr>
            <w:tcW w:w="1139" w:type="dxa"/>
          </w:tcPr>
          <w:p w14:paraId="7ECCDCD6"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Deadline</w:t>
            </w:r>
          </w:p>
        </w:tc>
      </w:tr>
      <w:tr w:rsidR="00B712AE" w:rsidRPr="007E21ED" w14:paraId="5EF79070" w14:textId="77777777" w:rsidTr="00D62650">
        <w:tc>
          <w:tcPr>
            <w:tcW w:w="8359" w:type="dxa"/>
            <w:gridSpan w:val="3"/>
            <w:vMerge/>
          </w:tcPr>
          <w:p w14:paraId="1A7AF430" w14:textId="77777777" w:rsidR="00B712AE" w:rsidRPr="00B53BD5"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4450" w:type="dxa"/>
          </w:tcPr>
          <w:p w14:paraId="0184EF78" w14:textId="786842FB" w:rsidR="00B712AE" w:rsidRPr="00D940B4" w:rsidRDefault="00B712AE" w:rsidP="00AB27FA">
            <w:pPr>
              <w:rPr>
                <w:rFonts w:ascii="Arial Narrow" w:hAnsi="Arial Narrow"/>
                <w:b/>
              </w:rPr>
            </w:pPr>
            <w:r w:rsidRPr="00D940B4">
              <w:rPr>
                <w:rFonts w:ascii="Arial Narrow" w:eastAsia="Times New Roman" w:hAnsi="Arial Narrow" w:cs="Calibri"/>
                <w:sz w:val="22"/>
                <w:szCs w:val="22"/>
              </w:rPr>
              <w:t xml:space="preserve">Appoint Head of </w:t>
            </w:r>
            <w:r w:rsidR="00AF7C8D" w:rsidRPr="00D940B4">
              <w:rPr>
                <w:rFonts w:ascii="Arial Narrow" w:eastAsia="Times New Roman" w:hAnsi="Arial Narrow" w:cs="Calibri"/>
                <w:sz w:val="22"/>
                <w:szCs w:val="22"/>
              </w:rPr>
              <w:t>Equality, Diversity &amp; Belonging (EDB)</w:t>
            </w:r>
            <w:r w:rsidR="00AB27FA" w:rsidRPr="00D940B4">
              <w:rPr>
                <w:rFonts w:ascii="Arial Narrow" w:eastAsia="Times New Roman" w:hAnsi="Arial Narrow" w:cs="Calibri"/>
                <w:sz w:val="22"/>
                <w:szCs w:val="22"/>
              </w:rPr>
              <w:t xml:space="preserve"> </w:t>
            </w:r>
            <w:r w:rsidR="00AB27FA" w:rsidRPr="00D940B4">
              <w:rPr>
                <w:rFonts w:ascii="Arial Narrow" w:hAnsi="Arial Narrow" w:cs="Arial"/>
                <w:sz w:val="22"/>
                <w:szCs w:val="22"/>
              </w:rPr>
              <w:t xml:space="preserve">– delayed in order to deliver savings via the </w:t>
            </w:r>
            <w:r w:rsidR="00A26725" w:rsidRPr="00D940B4">
              <w:rPr>
                <w:rFonts w:ascii="Arial Narrow" w:hAnsi="Arial Narrow" w:cs="Arial"/>
                <w:sz w:val="22"/>
                <w:szCs w:val="22"/>
              </w:rPr>
              <w:t>vacancy suspension</w:t>
            </w:r>
          </w:p>
        </w:tc>
        <w:tc>
          <w:tcPr>
            <w:tcW w:w="1640" w:type="dxa"/>
            <w:gridSpan w:val="2"/>
          </w:tcPr>
          <w:p w14:paraId="63E380B8" w14:textId="77777777" w:rsidR="00B712AE" w:rsidRPr="00D940B4" w:rsidRDefault="00B712AE" w:rsidP="00B712AE">
            <w:pPr>
              <w:rPr>
                <w:rFonts w:ascii="Arial Narrow" w:hAnsi="Arial Narrow"/>
                <w:b/>
              </w:rPr>
            </w:pPr>
            <w:r w:rsidRPr="00D940B4">
              <w:rPr>
                <w:rFonts w:ascii="Arial Narrow" w:hAnsi="Arial Narrow"/>
                <w:sz w:val="22"/>
                <w:szCs w:val="22"/>
              </w:rPr>
              <w:t>Assistant Director of Insight, Engagement &amp; Fundraising - DICE</w:t>
            </w:r>
          </w:p>
        </w:tc>
        <w:tc>
          <w:tcPr>
            <w:tcW w:w="1139" w:type="dxa"/>
          </w:tcPr>
          <w:p w14:paraId="29CE008B" w14:textId="5E280F3A" w:rsidR="00B712AE" w:rsidRPr="00D940B4" w:rsidRDefault="006C008E" w:rsidP="00A26725">
            <w:pPr>
              <w:rPr>
                <w:rFonts w:ascii="Arial Narrow" w:hAnsi="Arial Narrow"/>
                <w:b/>
              </w:rPr>
            </w:pPr>
            <w:r w:rsidRPr="00D940B4">
              <w:rPr>
                <w:rFonts w:ascii="Arial Narrow" w:hAnsi="Arial Narrow" w:cs="Arial"/>
                <w:sz w:val="22"/>
                <w:szCs w:val="22"/>
              </w:rPr>
              <w:t>01/04/2025</w:t>
            </w:r>
          </w:p>
        </w:tc>
      </w:tr>
      <w:tr w:rsidR="00B712AE" w:rsidRPr="007E21ED" w14:paraId="74FF7104" w14:textId="77777777" w:rsidTr="00D62650">
        <w:tc>
          <w:tcPr>
            <w:tcW w:w="8359" w:type="dxa"/>
            <w:gridSpan w:val="3"/>
            <w:vMerge/>
          </w:tcPr>
          <w:p w14:paraId="5A6CFE84" w14:textId="77777777" w:rsidR="00B712AE" w:rsidRPr="00B53BD5" w:rsidRDefault="00B712AE" w:rsidP="00B712AE">
            <w:pPr>
              <w:rPr>
                <w:rFonts w:ascii="Arial Narrow" w:hAnsi="Arial Narrow"/>
                <w:sz w:val="22"/>
                <w:szCs w:val="22"/>
              </w:rPr>
            </w:pPr>
          </w:p>
        </w:tc>
        <w:tc>
          <w:tcPr>
            <w:tcW w:w="4450" w:type="dxa"/>
          </w:tcPr>
          <w:p w14:paraId="226CE206" w14:textId="6B110B38" w:rsidR="00B712AE" w:rsidRPr="00D940B4" w:rsidRDefault="00B712AE" w:rsidP="00B712AE">
            <w:pPr>
              <w:autoSpaceDE w:val="0"/>
              <w:autoSpaceDN w:val="0"/>
              <w:adjustRightInd w:val="0"/>
              <w:rPr>
                <w:rFonts w:ascii="Arial Narrow" w:hAnsi="Arial Narrow" w:cs="Arial"/>
                <w:sz w:val="22"/>
                <w:szCs w:val="22"/>
              </w:rPr>
            </w:pPr>
            <w:r w:rsidRPr="00D940B4">
              <w:rPr>
                <w:rFonts w:ascii="Arial Narrow" w:hAnsi="Arial Narrow" w:cs="Arial"/>
                <w:sz w:val="22"/>
                <w:szCs w:val="22"/>
              </w:rPr>
              <w:t>Review of the current process for developing Equality Impact Assessments around service change, engagement and consultation.</w:t>
            </w:r>
            <w:r w:rsidR="00A26725" w:rsidRPr="00D940B4">
              <w:rPr>
                <w:rFonts w:ascii="Arial Narrow" w:hAnsi="Arial Narrow" w:cs="Arial"/>
                <w:sz w:val="22"/>
                <w:szCs w:val="22"/>
              </w:rPr>
              <w:t xml:space="preserve"> Progress slowed as delay in recruitment of Head of </w:t>
            </w:r>
            <w:r w:rsidR="00A8578A" w:rsidRPr="00D940B4">
              <w:rPr>
                <w:rFonts w:ascii="Arial Narrow" w:hAnsi="Arial Narrow" w:cs="Arial"/>
                <w:sz w:val="22"/>
                <w:szCs w:val="22"/>
              </w:rPr>
              <w:t>EDB</w:t>
            </w:r>
            <w:r w:rsidR="00A26725" w:rsidRPr="00D940B4">
              <w:rPr>
                <w:rFonts w:ascii="Arial Narrow" w:hAnsi="Arial Narrow" w:cs="Arial"/>
                <w:sz w:val="22"/>
                <w:szCs w:val="22"/>
              </w:rPr>
              <w:t>.</w:t>
            </w:r>
          </w:p>
        </w:tc>
        <w:tc>
          <w:tcPr>
            <w:tcW w:w="1640" w:type="dxa"/>
            <w:gridSpan w:val="2"/>
          </w:tcPr>
          <w:p w14:paraId="4627D260"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Assistant Director of Insight, Engagement &amp; Fundraising - DICE</w:t>
            </w:r>
          </w:p>
        </w:tc>
        <w:tc>
          <w:tcPr>
            <w:tcW w:w="1139" w:type="dxa"/>
            <w:shd w:val="clear" w:color="auto" w:fill="auto"/>
          </w:tcPr>
          <w:p w14:paraId="29C13AF4" w14:textId="512CB36B" w:rsidR="00B712AE" w:rsidRPr="00D940B4" w:rsidRDefault="00A8578A" w:rsidP="00B712AE">
            <w:pPr>
              <w:rPr>
                <w:rFonts w:ascii="Arial Narrow" w:hAnsi="Arial Narrow" w:cs="Arial"/>
                <w:sz w:val="22"/>
                <w:szCs w:val="22"/>
              </w:rPr>
            </w:pPr>
            <w:r w:rsidRPr="00D940B4">
              <w:rPr>
                <w:rFonts w:ascii="Arial Narrow" w:hAnsi="Arial Narrow" w:cs="Arial"/>
                <w:sz w:val="22"/>
                <w:szCs w:val="22"/>
              </w:rPr>
              <w:t>31/03/2025</w:t>
            </w:r>
          </w:p>
        </w:tc>
      </w:tr>
      <w:tr w:rsidR="00B712AE" w:rsidRPr="007E21ED" w14:paraId="41ACA9D1" w14:textId="77777777" w:rsidTr="00D62650">
        <w:tc>
          <w:tcPr>
            <w:tcW w:w="8359" w:type="dxa"/>
            <w:gridSpan w:val="3"/>
            <w:vMerge/>
          </w:tcPr>
          <w:p w14:paraId="069F8BA6" w14:textId="77777777" w:rsidR="00B712AE" w:rsidRPr="00B53BD5" w:rsidRDefault="00B712AE" w:rsidP="00B712AE">
            <w:pPr>
              <w:rPr>
                <w:rFonts w:ascii="Arial Narrow" w:hAnsi="Arial Narrow"/>
                <w:sz w:val="22"/>
                <w:szCs w:val="22"/>
              </w:rPr>
            </w:pPr>
          </w:p>
        </w:tc>
        <w:tc>
          <w:tcPr>
            <w:tcW w:w="4450" w:type="dxa"/>
          </w:tcPr>
          <w:p w14:paraId="31BD0B70"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Robust policies and processes to be in place for Impact Assessment going forward.</w:t>
            </w:r>
          </w:p>
        </w:tc>
        <w:tc>
          <w:tcPr>
            <w:tcW w:w="1640" w:type="dxa"/>
            <w:gridSpan w:val="2"/>
          </w:tcPr>
          <w:p w14:paraId="3C6CA101"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E696A9F" w14:textId="56841FA0"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w:t>
            </w:r>
            <w:r w:rsidR="006C008E">
              <w:rPr>
                <w:rFonts w:ascii="Arial Narrow" w:hAnsi="Arial Narrow" w:cs="Arial"/>
                <w:sz w:val="22"/>
                <w:szCs w:val="22"/>
              </w:rPr>
              <w:t>1</w:t>
            </w:r>
            <w:r w:rsidRPr="00B53BD5">
              <w:rPr>
                <w:rFonts w:ascii="Arial Narrow" w:hAnsi="Arial Narrow" w:cs="Arial"/>
                <w:sz w:val="22"/>
                <w:szCs w:val="22"/>
              </w:rPr>
              <w:t>/03/2025</w:t>
            </w:r>
          </w:p>
          <w:p w14:paraId="1D2C25A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6D0AF9D0" w14:textId="77777777" w:rsidTr="00D62650">
        <w:tc>
          <w:tcPr>
            <w:tcW w:w="8359" w:type="dxa"/>
            <w:gridSpan w:val="3"/>
            <w:vMerge/>
          </w:tcPr>
          <w:p w14:paraId="17FB9B55" w14:textId="77777777" w:rsidR="00B712AE" w:rsidRPr="00B53BD5" w:rsidRDefault="00B712AE" w:rsidP="00B712AE">
            <w:pPr>
              <w:rPr>
                <w:rFonts w:ascii="Arial Narrow" w:hAnsi="Arial Narrow"/>
                <w:sz w:val="22"/>
                <w:szCs w:val="22"/>
              </w:rPr>
            </w:pPr>
          </w:p>
        </w:tc>
        <w:tc>
          <w:tcPr>
            <w:tcW w:w="4450" w:type="dxa"/>
          </w:tcPr>
          <w:p w14:paraId="2A82CEA4" w14:textId="77777777" w:rsidR="00B712AE" w:rsidRPr="00B53BD5" w:rsidRDefault="00B712AE" w:rsidP="00B712AE">
            <w:pPr>
              <w:autoSpaceDE w:val="0"/>
              <w:autoSpaceDN w:val="0"/>
              <w:adjustRightInd w:val="0"/>
              <w:rPr>
                <w:rFonts w:ascii="Arial Narrow" w:hAnsi="Arial Narrow"/>
                <w:sz w:val="22"/>
                <w:szCs w:val="22"/>
              </w:rPr>
            </w:pPr>
            <w:r w:rsidRPr="00B53BD5">
              <w:rPr>
                <w:rFonts w:ascii="Arial Narrow" w:hAnsi="Arial Narrow" w:cs="Arial"/>
                <w:sz w:val="22"/>
                <w:szCs w:val="22"/>
              </w:rPr>
              <w:t>Roll out Impact Assessment process across organisation.</w:t>
            </w:r>
          </w:p>
        </w:tc>
        <w:tc>
          <w:tcPr>
            <w:tcW w:w="1640" w:type="dxa"/>
            <w:gridSpan w:val="2"/>
          </w:tcPr>
          <w:p w14:paraId="773E3D58"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 xml:space="preserve">Assistant Director of Insight, </w:t>
            </w:r>
            <w:r w:rsidRPr="00B53BD5">
              <w:rPr>
                <w:rFonts w:ascii="Arial Narrow" w:hAnsi="Arial Narrow"/>
                <w:sz w:val="22"/>
                <w:szCs w:val="22"/>
              </w:rPr>
              <w:lastRenderedPageBreak/>
              <w:t>Engagement &amp; Fundraising - DICE</w:t>
            </w:r>
          </w:p>
        </w:tc>
        <w:tc>
          <w:tcPr>
            <w:tcW w:w="1139" w:type="dxa"/>
            <w:shd w:val="clear" w:color="auto" w:fill="auto"/>
          </w:tcPr>
          <w:p w14:paraId="29C45C05" w14:textId="77777777" w:rsidR="00B712AE" w:rsidRPr="00B53BD5" w:rsidRDefault="00B712AE" w:rsidP="00A26725">
            <w:pPr>
              <w:rPr>
                <w:rFonts w:ascii="Arial Narrow" w:hAnsi="Arial Narrow"/>
                <w:strike/>
                <w:sz w:val="22"/>
                <w:szCs w:val="22"/>
              </w:rPr>
            </w:pPr>
            <w:r w:rsidRPr="00B53BD5">
              <w:rPr>
                <w:rFonts w:ascii="Arial Narrow" w:hAnsi="Arial Narrow" w:cs="Arial"/>
                <w:sz w:val="22"/>
                <w:szCs w:val="22"/>
              </w:rPr>
              <w:lastRenderedPageBreak/>
              <w:t>30/</w:t>
            </w:r>
            <w:r w:rsidR="00A26725" w:rsidRPr="00B53BD5">
              <w:rPr>
                <w:rFonts w:ascii="Arial Narrow" w:hAnsi="Arial Narrow" w:cs="Arial"/>
                <w:sz w:val="22"/>
                <w:szCs w:val="22"/>
              </w:rPr>
              <w:t>06/2025</w:t>
            </w:r>
          </w:p>
        </w:tc>
      </w:tr>
      <w:tr w:rsidR="00B712AE" w:rsidRPr="007E21ED" w14:paraId="39CA4652" w14:textId="77777777" w:rsidTr="00D62650">
        <w:tc>
          <w:tcPr>
            <w:tcW w:w="8359" w:type="dxa"/>
            <w:gridSpan w:val="3"/>
          </w:tcPr>
          <w:p w14:paraId="591EA423" w14:textId="77777777" w:rsidR="00B712AE" w:rsidRPr="00D940B4" w:rsidRDefault="00B712AE" w:rsidP="00B712AE">
            <w:pPr>
              <w:pStyle w:val="Default"/>
              <w:widowControl w:val="0"/>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078BAB0F" w14:textId="77777777" w:rsidR="00B712AE" w:rsidRPr="00D940B4" w:rsidRDefault="00B712AE" w:rsidP="00B712AE">
            <w:pPr>
              <w:jc w:val="both"/>
              <w:rPr>
                <w:rFonts w:ascii="Arial Narrow" w:eastAsia="Times New Roman" w:hAnsi="Arial Narrow" w:cs="Arial"/>
                <w:sz w:val="22"/>
                <w:szCs w:val="22"/>
              </w:rPr>
            </w:pPr>
            <w:r w:rsidRPr="00D940B4">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B712AE" w:rsidRPr="00D940B4" w:rsidRDefault="00B712AE" w:rsidP="00B712AE">
            <w:pPr>
              <w:pStyle w:val="Default"/>
              <w:widowControl w:val="0"/>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4755988D" w14:textId="77777777" w:rsidR="00B712AE" w:rsidRPr="00D940B4" w:rsidRDefault="00B712AE" w:rsidP="00B712AE">
            <w:pPr>
              <w:pStyle w:val="Default"/>
              <w:widowControl w:val="0"/>
              <w:rPr>
                <w:rFonts w:ascii="Arial Narrow" w:hAnsi="Arial Narrow" w:cs="Arial"/>
                <w:color w:val="auto"/>
                <w:sz w:val="22"/>
                <w:szCs w:val="22"/>
              </w:rPr>
            </w:pPr>
            <w:r w:rsidRPr="00D940B4">
              <w:rPr>
                <w:rFonts w:ascii="Arial Narrow" w:hAnsi="Arial Narrow"/>
                <w:color w:val="auto"/>
                <w:sz w:val="22"/>
                <w:szCs w:val="22"/>
              </w:rPr>
              <w:t>Participation from across organisation in Strategic Equality Group.</w:t>
            </w:r>
          </w:p>
        </w:tc>
      </w:tr>
      <w:tr w:rsidR="00B712AE" w:rsidRPr="007E21ED" w14:paraId="3A6BA498" w14:textId="77777777" w:rsidTr="00D62650">
        <w:tc>
          <w:tcPr>
            <w:tcW w:w="15588" w:type="dxa"/>
            <w:gridSpan w:val="7"/>
            <w:shd w:val="clear" w:color="auto" w:fill="auto"/>
          </w:tcPr>
          <w:p w14:paraId="1FF87D40" w14:textId="77777777" w:rsidR="00B712AE" w:rsidRPr="00D940B4" w:rsidRDefault="00B712AE" w:rsidP="00B712AE">
            <w:pPr>
              <w:pStyle w:val="Default"/>
              <w:widowControl w:val="0"/>
              <w:jc w:val="center"/>
              <w:rPr>
                <w:rFonts w:ascii="Arial Narrow" w:hAnsi="Arial Narrow" w:cs="Arial"/>
                <w:b/>
                <w:bCs/>
                <w:color w:val="auto"/>
                <w:sz w:val="22"/>
                <w:szCs w:val="22"/>
              </w:rPr>
            </w:pPr>
            <w:r w:rsidRPr="00D940B4">
              <w:rPr>
                <w:rFonts w:ascii="Arial Narrow" w:hAnsi="Arial Narrow" w:cs="Arial"/>
                <w:b/>
                <w:bCs/>
                <w:color w:val="auto"/>
                <w:sz w:val="22"/>
                <w:szCs w:val="22"/>
              </w:rPr>
              <w:t>Additional Comments / Progress Notes</w:t>
            </w:r>
          </w:p>
          <w:p w14:paraId="14D13F07" w14:textId="35393870" w:rsidR="00A8578A" w:rsidRPr="00D940B4" w:rsidRDefault="00A8578A" w:rsidP="00AB27FA">
            <w:pPr>
              <w:pStyle w:val="Default"/>
              <w:rPr>
                <w:rFonts w:ascii="Arial Narrow" w:hAnsi="Arial Narrow" w:cs="Arial"/>
                <w:color w:val="auto"/>
                <w:sz w:val="22"/>
                <w:szCs w:val="22"/>
              </w:rPr>
            </w:pPr>
            <w:r w:rsidRPr="00D940B4">
              <w:rPr>
                <w:rFonts w:ascii="Arial Narrow" w:hAnsi="Arial Narrow" w:cs="Arial"/>
                <w:color w:val="auto"/>
                <w:sz w:val="22"/>
                <w:szCs w:val="22"/>
              </w:rPr>
              <w:t>12/03/2025: Risk reviewed. There has been no increase in the capacity for in engagement or impact assessment so the risk has not changed. We have a Head of EDB post funded in our budget and establishment but are unable to recruit to it because of the vacancy freeze. Action target refreshed.</w:t>
            </w:r>
          </w:p>
        </w:tc>
      </w:tr>
      <w:bookmarkEnd w:id="1"/>
    </w:tbl>
    <w:p w14:paraId="4E9625C6" w14:textId="77777777" w:rsidR="00806825" w:rsidRPr="007E21ED" w:rsidRDefault="00806825"/>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004E6F4"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A32F5E" w:rsidRPr="007E21ED" w14:paraId="6A77BEF6" w14:textId="77777777" w:rsidTr="00EA067D">
        <w:tc>
          <w:tcPr>
            <w:tcW w:w="8354" w:type="dxa"/>
            <w:gridSpan w:val="3"/>
          </w:tcPr>
          <w:p w14:paraId="44FB7EDE" w14:textId="605CD431"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lastRenderedPageBreak/>
              <w:br w:type="page"/>
            </w:r>
            <w:r w:rsidRPr="007E21ED">
              <w:rPr>
                <w:rFonts w:ascii="Arial Narrow" w:hAnsi="Arial Narrow" w:cs="Arial"/>
                <w:b/>
                <w:sz w:val="22"/>
                <w:szCs w:val="22"/>
              </w:rPr>
              <w:t xml:space="preserve">Datix ID Number:      2522                         </w:t>
            </w:r>
          </w:p>
          <w:p w14:paraId="7F3EE083" w14:textId="77777777"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2"/>
            <w:shd w:val="clear" w:color="auto" w:fill="FFC000"/>
          </w:tcPr>
          <w:p w14:paraId="2A3807F0"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42954FE3" w14:textId="77777777"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5B4F71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323AC73C" w14:textId="77777777" w:rsidTr="00EA067D">
        <w:tc>
          <w:tcPr>
            <w:tcW w:w="5802" w:type="dxa"/>
            <w:gridSpan w:val="2"/>
          </w:tcPr>
          <w:p w14:paraId="0EE5D782"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0AFC6C1D" w14:textId="77777777" w:rsidR="00B712AE" w:rsidRPr="007E21ED" w:rsidRDefault="00B712AE" w:rsidP="00B712AE">
            <w:pPr>
              <w:rPr>
                <w:rFonts w:ascii="Arial Narrow" w:hAnsi="Arial Narrow" w:cs="Arial"/>
                <w:b/>
                <w:sz w:val="22"/>
                <w:szCs w:val="22"/>
              </w:rPr>
            </w:pPr>
          </w:p>
        </w:tc>
        <w:tc>
          <w:tcPr>
            <w:tcW w:w="7229" w:type="dxa"/>
            <w:gridSpan w:val="4"/>
          </w:tcPr>
          <w:p w14:paraId="10CC4CC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08AB647D"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005C487D">
              <w:rPr>
                <w:rFonts w:ascii="Arial Narrow" w:hAnsi="Arial Narrow" w:cs="Arial"/>
                <w:bCs/>
                <w:color w:val="auto"/>
                <w:sz w:val="22"/>
                <w:szCs w:val="22"/>
              </w:rPr>
              <w:t>Performance &amp; Finance Committee</w:t>
            </w:r>
          </w:p>
        </w:tc>
      </w:tr>
      <w:tr w:rsidR="00B712AE" w:rsidRPr="007E21ED" w14:paraId="5D078A92" w14:textId="77777777" w:rsidTr="00EA067D">
        <w:tc>
          <w:tcPr>
            <w:tcW w:w="8354" w:type="dxa"/>
            <w:gridSpan w:val="3"/>
          </w:tcPr>
          <w:p w14:paraId="13FA08A4"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7A2A25C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5736D7CA"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44E2D75A" w14:textId="77777777" w:rsidTr="00EA067D">
        <w:trPr>
          <w:trHeight w:val="1330"/>
        </w:trPr>
        <w:tc>
          <w:tcPr>
            <w:tcW w:w="2542" w:type="dxa"/>
          </w:tcPr>
          <w:p w14:paraId="055BFD7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3517DD2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F8C04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69A79C32"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5E201EFA"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2"/>
            <w:vMerge w:val="restart"/>
          </w:tcPr>
          <w:p w14:paraId="11513D7B" w14:textId="5E1E38B7" w:rsidR="00B712AE" w:rsidRPr="007E21ED" w:rsidRDefault="00DD6F36" w:rsidP="00B712AE">
            <w:pPr>
              <w:rPr>
                <w:rFonts w:ascii="Arial Narrow" w:hAnsi="Arial Narrow" w:cs="Arial"/>
                <w:sz w:val="22"/>
                <w:szCs w:val="22"/>
              </w:rPr>
            </w:pPr>
            <w:r>
              <w:rPr>
                <w:rFonts w:ascii="Arial Narrow" w:hAnsi="Arial Narrow" w:cs="Arial"/>
                <w:noProof/>
              </w:rPr>
              <w:drawing>
                <wp:inline distT="0" distB="0" distL="0" distR="0" wp14:anchorId="4E04F151" wp14:editId="31729648">
                  <wp:extent cx="3600000" cy="1717250"/>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74B057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C11E09E" w14:textId="77777777"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B712AE" w:rsidRPr="007E21ED" w14:paraId="135F0C76" w14:textId="77777777" w:rsidTr="00EA067D">
        <w:tc>
          <w:tcPr>
            <w:tcW w:w="2542" w:type="dxa"/>
          </w:tcPr>
          <w:p w14:paraId="4D6C7C4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5E773F2"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2"/>
            <w:vMerge/>
          </w:tcPr>
          <w:p w14:paraId="2B57FCCF" w14:textId="77777777" w:rsidR="00B712AE" w:rsidRPr="007E21ED"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79036C4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528A7646" w14:textId="77777777" w:rsidTr="00EA067D">
        <w:trPr>
          <w:trHeight w:val="761"/>
        </w:trPr>
        <w:tc>
          <w:tcPr>
            <w:tcW w:w="2542" w:type="dxa"/>
          </w:tcPr>
          <w:p w14:paraId="406DC4C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E233C8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2"/>
            <w:vMerge/>
          </w:tcPr>
          <w:p w14:paraId="38D58A91" w14:textId="77777777" w:rsidR="00B712AE" w:rsidRPr="007E21ED" w:rsidRDefault="00B712AE" w:rsidP="00B712AE">
            <w:pPr>
              <w:rPr>
                <w:rFonts w:ascii="Arial Narrow" w:hAnsi="Arial Narrow" w:cs="Arial"/>
                <w:sz w:val="22"/>
                <w:szCs w:val="22"/>
              </w:rPr>
            </w:pPr>
          </w:p>
        </w:tc>
        <w:tc>
          <w:tcPr>
            <w:tcW w:w="7229" w:type="dxa"/>
            <w:gridSpan w:val="4"/>
            <w:vMerge/>
          </w:tcPr>
          <w:p w14:paraId="7331A4C1" w14:textId="77777777" w:rsidR="00B712AE" w:rsidRPr="007E21ED" w:rsidRDefault="00B712AE" w:rsidP="00B712AE">
            <w:pPr>
              <w:rPr>
                <w:rFonts w:ascii="Arial Narrow" w:hAnsi="Arial Narrow" w:cs="Arial"/>
                <w:sz w:val="22"/>
                <w:szCs w:val="22"/>
              </w:rPr>
            </w:pPr>
          </w:p>
        </w:tc>
      </w:tr>
      <w:tr w:rsidR="00B712AE" w:rsidRPr="007E21ED" w14:paraId="6A3873E6" w14:textId="77777777" w:rsidTr="00EA067D">
        <w:tc>
          <w:tcPr>
            <w:tcW w:w="8354" w:type="dxa"/>
            <w:gridSpan w:val="3"/>
          </w:tcPr>
          <w:p w14:paraId="24E846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6066C4DD" w14:textId="77777777" w:rsidTr="00EA067D">
        <w:trPr>
          <w:trHeight w:val="354"/>
        </w:trPr>
        <w:tc>
          <w:tcPr>
            <w:tcW w:w="8354" w:type="dxa"/>
            <w:gridSpan w:val="3"/>
            <w:vMerge w:val="restart"/>
          </w:tcPr>
          <w:p w14:paraId="12C33CA9"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66FAEDC4"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2"/>
          </w:tcPr>
          <w:p w14:paraId="2FA30AC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1CE0353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46174682" w14:textId="77777777" w:rsidTr="00EA067D">
        <w:trPr>
          <w:trHeight w:val="1436"/>
        </w:trPr>
        <w:tc>
          <w:tcPr>
            <w:tcW w:w="8354" w:type="dxa"/>
            <w:gridSpan w:val="3"/>
            <w:vMerge/>
          </w:tcPr>
          <w:p w14:paraId="619B4779"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2"/>
          </w:tcPr>
          <w:p w14:paraId="4E82CC17"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0ADC723D"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36D869D4" w14:textId="77777777" w:rsidTr="00EA067D">
        <w:trPr>
          <w:trHeight w:val="701"/>
        </w:trPr>
        <w:tc>
          <w:tcPr>
            <w:tcW w:w="8354" w:type="dxa"/>
            <w:gridSpan w:val="3"/>
          </w:tcPr>
          <w:p w14:paraId="05F8B37C"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A4FC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4"/>
          </w:tcPr>
          <w:p w14:paraId="73A238F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17028C2" w14:textId="77777777" w:rsidR="00B712AE" w:rsidRPr="007E21ED" w:rsidRDefault="00B712AE" w:rsidP="00B712AE">
            <w:pPr>
              <w:rPr>
                <w:rFonts w:ascii="Arial Narrow" w:hAnsi="Arial Narrow" w:cs="Arial"/>
                <w:sz w:val="22"/>
                <w:szCs w:val="22"/>
              </w:rPr>
            </w:pPr>
          </w:p>
        </w:tc>
      </w:tr>
      <w:tr w:rsidR="00B712AE" w:rsidRPr="007E21ED" w14:paraId="604DECCB" w14:textId="77777777" w:rsidTr="00EA067D">
        <w:tc>
          <w:tcPr>
            <w:tcW w:w="15583" w:type="dxa"/>
            <w:gridSpan w:val="7"/>
            <w:shd w:val="clear" w:color="auto" w:fill="auto"/>
          </w:tcPr>
          <w:p w14:paraId="2760AB34"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294C4C7" w14:textId="51A9DA6C" w:rsidR="00B712AE" w:rsidRPr="007E21ED" w:rsidRDefault="00B712AE" w:rsidP="00B712AE">
            <w:pPr>
              <w:rPr>
                <w:rFonts w:ascii="Arial Narrow" w:hAnsi="Arial Narrow" w:cs="Arial"/>
                <w:sz w:val="22"/>
                <w:szCs w:val="22"/>
              </w:rPr>
            </w:pPr>
          </w:p>
        </w:tc>
      </w:tr>
    </w:tbl>
    <w:p w14:paraId="2882142B" w14:textId="77777777" w:rsidR="00A32F5E" w:rsidRPr="007E21ED" w:rsidRDefault="00A32F5E" w:rsidP="00A32F5E"/>
    <w:p w14:paraId="214C8918" w14:textId="77777777" w:rsidR="00A32F5E" w:rsidRPr="007E21ED" w:rsidRDefault="00A32F5E" w:rsidP="00A32F5E"/>
    <w:p w14:paraId="10341E89" w14:textId="77777777" w:rsidR="00E221F9" w:rsidRPr="007E21ED" w:rsidRDefault="00E221F9" w:rsidP="00A32F5E">
      <w:pPr>
        <w:widowControl/>
        <w:spacing w:line="259" w:lineRule="auto"/>
        <w:rPr>
          <w:rFonts w:ascii="Arial Narrow" w:hAnsi="Arial Narrow" w:cs="Arial"/>
        </w:rPr>
      </w:pPr>
    </w:p>
    <w:p w14:paraId="3A8425D1"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4F0B2C" w:rsidRPr="007E21ED" w14:paraId="00B38826" w14:textId="77777777" w:rsidTr="009E265C">
        <w:tc>
          <w:tcPr>
            <w:tcW w:w="8500" w:type="dxa"/>
            <w:gridSpan w:val="3"/>
          </w:tcPr>
          <w:p w14:paraId="2C2CF036" w14:textId="77777777" w:rsidR="004F0B2C" w:rsidRPr="007E21ED" w:rsidRDefault="004F0B2C" w:rsidP="008F2194">
            <w:pPr>
              <w:rPr>
                <w:rFonts w:ascii="Arial Narrow" w:hAnsi="Arial Narrow"/>
                <w:b/>
                <w:sz w:val="22"/>
                <w:szCs w:val="22"/>
              </w:rPr>
            </w:pPr>
            <w:r w:rsidRPr="007E21ED">
              <w:rPr>
                <w:rFonts w:ascii="Arial Narrow" w:hAnsi="Arial Narrow"/>
                <w:b/>
                <w:sz w:val="22"/>
                <w:szCs w:val="22"/>
              </w:rPr>
              <w:lastRenderedPageBreak/>
              <w:t>Datix ID Number: 3444</w:t>
            </w:r>
          </w:p>
          <w:p w14:paraId="5308256D" w14:textId="77777777" w:rsidR="004F0B2C" w:rsidRPr="007E21ED" w:rsidRDefault="004F0B2C" w:rsidP="008F2194">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HBR Ref Number:  92</w:t>
            </w:r>
          </w:p>
          <w:p w14:paraId="1BC91EF2" w14:textId="77777777" w:rsidR="004F0B2C" w:rsidRPr="007E21ED" w:rsidRDefault="004F0B2C" w:rsidP="009E265C">
            <w:pPr>
              <w:rPr>
                <w:rFonts w:ascii="Arial Narrow" w:hAnsi="Arial Narrow"/>
                <w:sz w:val="22"/>
                <w:szCs w:val="22"/>
              </w:rPr>
            </w:pPr>
            <w:r w:rsidRPr="007E21ED">
              <w:rPr>
                <w:rFonts w:ascii="Arial Narrow" w:hAnsi="Arial Narrow" w:cs="Arial"/>
                <w:b/>
                <w:bCs/>
                <w:sz w:val="22"/>
                <w:szCs w:val="22"/>
              </w:rPr>
              <w:t xml:space="preserve">Risk Target Date: </w:t>
            </w:r>
            <w:r w:rsidR="009E265C">
              <w:rPr>
                <w:rFonts w:ascii="Arial Narrow" w:hAnsi="Arial Narrow" w:cs="Arial"/>
                <w:b/>
                <w:bCs/>
                <w:sz w:val="22"/>
                <w:szCs w:val="22"/>
              </w:rPr>
              <w:t>31/03/2025</w:t>
            </w:r>
          </w:p>
        </w:tc>
        <w:tc>
          <w:tcPr>
            <w:tcW w:w="3402" w:type="dxa"/>
            <w:gridSpan w:val="2"/>
            <w:shd w:val="clear" w:color="auto" w:fill="C00000"/>
          </w:tcPr>
          <w:p w14:paraId="0DB4E5C9" w14:textId="77777777" w:rsidR="004F0B2C" w:rsidRPr="007E21ED" w:rsidRDefault="004F0B2C" w:rsidP="008F219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E00883"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5 x 5 = 25</w:t>
            </w:r>
          </w:p>
        </w:tc>
      </w:tr>
      <w:tr w:rsidR="004F0B2C" w:rsidRPr="007E21ED" w14:paraId="795C2738" w14:textId="77777777" w:rsidTr="008F2194">
        <w:tc>
          <w:tcPr>
            <w:tcW w:w="7083" w:type="dxa"/>
            <w:gridSpan w:val="2"/>
          </w:tcPr>
          <w:p w14:paraId="027AC558" w14:textId="77777777" w:rsidR="004F0B2C" w:rsidRPr="007E21ED" w:rsidRDefault="004F0B2C" w:rsidP="008F2194">
            <w:pPr>
              <w:rPr>
                <w:rFonts w:ascii="Arial Narrow" w:hAnsi="Arial Narrow" w:cs="Arial"/>
              </w:rPr>
            </w:pPr>
            <w:r w:rsidRPr="007E21ED">
              <w:rPr>
                <w:rFonts w:ascii="Arial Narrow" w:hAnsi="Arial Narrow" w:cs="Arial"/>
                <w:b/>
                <w:sz w:val="22"/>
                <w:szCs w:val="22"/>
              </w:rPr>
              <w:t>Objective</w:t>
            </w:r>
            <w:r w:rsidRPr="007E21ED">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7E21ED" w:rsidRDefault="004F0B2C" w:rsidP="008F2194">
            <w:pPr>
              <w:rPr>
                <w:rFonts w:ascii="Arial Narrow" w:hAnsi="Arial Narrow" w:cs="Arial"/>
                <w:sz w:val="22"/>
                <w:szCs w:val="22"/>
              </w:rPr>
            </w:pPr>
            <w:r w:rsidRPr="007E21ED">
              <w:rPr>
                <w:rFonts w:ascii="Arial Narrow" w:hAnsi="Arial Narrow"/>
                <w:b/>
                <w:sz w:val="22"/>
                <w:szCs w:val="22"/>
              </w:rPr>
              <w:t>BAF Ref: 6</w:t>
            </w:r>
          </w:p>
        </w:tc>
        <w:tc>
          <w:tcPr>
            <w:tcW w:w="7088" w:type="dxa"/>
            <w:gridSpan w:val="3"/>
          </w:tcPr>
          <w:p w14:paraId="595E157E" w14:textId="77777777" w:rsidR="004F0B2C" w:rsidRPr="007E21ED" w:rsidRDefault="004F0B2C" w:rsidP="008F2194">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Darren Griffiths, Director of Finance and Performance</w:t>
            </w:r>
          </w:p>
          <w:p w14:paraId="096B6DB3"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4F0B2C" w:rsidRPr="007E21ED" w14:paraId="26D3FEEA" w14:textId="77777777" w:rsidTr="008F2194">
        <w:tc>
          <w:tcPr>
            <w:tcW w:w="8500" w:type="dxa"/>
            <w:gridSpan w:val="3"/>
          </w:tcPr>
          <w:p w14:paraId="5F597C37" w14:textId="77777777" w:rsidR="004F0B2C" w:rsidRPr="007E21ED" w:rsidRDefault="004F0B2C" w:rsidP="008F2194">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Forecast Deficit</w:t>
            </w:r>
          </w:p>
          <w:p w14:paraId="06FF20FA" w14:textId="0BAEE072" w:rsidR="004F0B2C" w:rsidRPr="007E21ED" w:rsidRDefault="000B088F" w:rsidP="000B088F">
            <w:pPr>
              <w:rPr>
                <w:rFonts w:ascii="Arial Narrow" w:hAnsi="Arial Narrow"/>
                <w:sz w:val="22"/>
                <w:szCs w:val="22"/>
              </w:rPr>
            </w:pPr>
            <w:r w:rsidRPr="000B088F">
              <w:rPr>
                <w:rFonts w:ascii="Arial Narrow" w:hAnsi="Arial Narrow" w:cs="Arial"/>
                <w:sz w:val="22"/>
                <w:szCs w:val="22"/>
              </w:rPr>
              <w:t>Forecast deficit is not met due to (1) insufficient progress on run r</w:t>
            </w:r>
            <w:r>
              <w:rPr>
                <w:rFonts w:ascii="Arial Narrow" w:hAnsi="Arial Narrow" w:cs="Arial"/>
                <w:sz w:val="22"/>
                <w:szCs w:val="22"/>
              </w:rPr>
              <w:t>ate reduction, (2) the extended</w:t>
            </w:r>
            <w:r w:rsidRPr="000B088F">
              <w:rPr>
                <w:rFonts w:ascii="Arial Narrow" w:hAnsi="Arial Narrow" w:cs="Arial"/>
                <w:sz w:val="22"/>
                <w:szCs w:val="22"/>
              </w:rPr>
              <w:t xml:space="preserve"> saving targets required across all areas to meet the financial assessment submitted to WG on 26</w:t>
            </w:r>
            <w:r w:rsidRPr="000B088F">
              <w:rPr>
                <w:rFonts w:ascii="Arial Narrow" w:hAnsi="Arial Narrow" w:cs="Arial"/>
                <w:sz w:val="22"/>
                <w:szCs w:val="22"/>
                <w:vertAlign w:val="superscript"/>
              </w:rPr>
              <w:t>th</w:t>
            </w:r>
            <w:r>
              <w:rPr>
                <w:rFonts w:ascii="Arial Narrow" w:hAnsi="Arial Narrow" w:cs="Arial"/>
                <w:sz w:val="22"/>
                <w:szCs w:val="22"/>
              </w:rPr>
              <w:t xml:space="preserve"> </w:t>
            </w:r>
            <w:r w:rsidRPr="000B088F">
              <w:rPr>
                <w:rFonts w:ascii="Arial Narrow" w:hAnsi="Arial Narrow" w:cs="Arial"/>
                <w:sz w:val="22"/>
                <w:szCs w:val="22"/>
              </w:rPr>
              <w:t xml:space="preserve">September </w:t>
            </w:r>
            <w:r>
              <w:rPr>
                <w:rFonts w:ascii="Arial Narrow" w:hAnsi="Arial Narrow" w:cs="Arial"/>
                <w:sz w:val="22"/>
                <w:szCs w:val="22"/>
              </w:rPr>
              <w:t xml:space="preserve">are </w:t>
            </w:r>
            <w:r w:rsidRPr="000B088F">
              <w:rPr>
                <w:rFonts w:ascii="Arial Narrow" w:hAnsi="Arial Narrow" w:cs="Arial"/>
                <w:sz w:val="22"/>
                <w:szCs w:val="22"/>
              </w:rPr>
              <w:t xml:space="preserve">not achieved, and </w:t>
            </w:r>
            <w:r>
              <w:rPr>
                <w:rFonts w:ascii="Arial Narrow" w:hAnsi="Arial Narrow" w:cs="Arial"/>
                <w:sz w:val="22"/>
                <w:szCs w:val="22"/>
              </w:rPr>
              <w:t xml:space="preserve">(3) </w:t>
            </w:r>
            <w:r w:rsidRPr="000B088F">
              <w:rPr>
                <w:rFonts w:ascii="Arial Narrow" w:hAnsi="Arial Narrow" w:cs="Arial"/>
                <w:sz w:val="22"/>
                <w:szCs w:val="22"/>
              </w:rPr>
              <w:t>30 other risks within the financial assessment are not mitigated</w:t>
            </w:r>
            <w:r w:rsidR="004F0B2C" w:rsidRPr="007E21ED">
              <w:rPr>
                <w:rFonts w:ascii="Arial Narrow" w:hAnsi="Arial Narrow" w:cs="Arial"/>
                <w:sz w:val="22"/>
                <w:szCs w:val="22"/>
              </w:rPr>
              <w:t xml:space="preserve">. </w:t>
            </w:r>
          </w:p>
        </w:tc>
        <w:tc>
          <w:tcPr>
            <w:tcW w:w="7088" w:type="dxa"/>
            <w:gridSpan w:val="3"/>
          </w:tcPr>
          <w:p w14:paraId="04A0C5E1" w14:textId="65EF3079"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4F0B2C" w:rsidRPr="007E21ED" w14:paraId="0F53515A" w14:textId="77777777" w:rsidTr="008F2194">
        <w:tc>
          <w:tcPr>
            <w:tcW w:w="2599" w:type="dxa"/>
          </w:tcPr>
          <w:p w14:paraId="2DE716FF"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Risk Rating</w:t>
            </w:r>
          </w:p>
          <w:p w14:paraId="156A1320"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16C67FA"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4 = 20</w:t>
            </w:r>
          </w:p>
          <w:p w14:paraId="56DDA1E2"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0F98408F"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Target: 5 x 1 = 5</w:t>
            </w:r>
          </w:p>
        </w:tc>
        <w:tc>
          <w:tcPr>
            <w:tcW w:w="5901" w:type="dxa"/>
            <w:gridSpan w:val="2"/>
            <w:vMerge w:val="restart"/>
          </w:tcPr>
          <w:p w14:paraId="5EF15F2D" w14:textId="1EF7013C" w:rsidR="004F0B2C" w:rsidRPr="007E21ED" w:rsidRDefault="00DD6F36" w:rsidP="008F2194">
            <w:pPr>
              <w:rPr>
                <w:rFonts w:ascii="Arial Narrow" w:hAnsi="Arial Narrow"/>
                <w:sz w:val="22"/>
                <w:szCs w:val="22"/>
              </w:rPr>
            </w:pPr>
            <w:r>
              <w:rPr>
                <w:rFonts w:ascii="Arial Narrow" w:hAnsi="Arial Narrow"/>
                <w:noProof/>
              </w:rPr>
              <w:drawing>
                <wp:inline distT="0" distB="0" distL="0" distR="0" wp14:anchorId="29ADF77F" wp14:editId="60ABF3DD">
                  <wp:extent cx="3600000" cy="1714663"/>
                  <wp:effectExtent l="0" t="0" r="63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14663"/>
                          </a:xfrm>
                          <a:prstGeom prst="rect">
                            <a:avLst/>
                          </a:prstGeom>
                          <a:noFill/>
                        </pic:spPr>
                      </pic:pic>
                    </a:graphicData>
                  </a:graphic>
                </wp:inline>
              </w:drawing>
            </w:r>
          </w:p>
        </w:tc>
        <w:tc>
          <w:tcPr>
            <w:tcW w:w="7088" w:type="dxa"/>
            <w:gridSpan w:val="3"/>
            <w:vMerge w:val="restart"/>
          </w:tcPr>
          <w:p w14:paraId="6CDD2826"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Rationale for current score:</w:t>
            </w:r>
          </w:p>
          <w:p w14:paraId="7B5A1BBC"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Delivery of the deficit plan is predicated on a combination of savings and run rate reductions </w:t>
            </w:r>
          </w:p>
          <w:p w14:paraId="4AE6E4B8"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A deficit plan is a failure to meet a statutory duty</w:t>
            </w:r>
          </w:p>
          <w:p w14:paraId="5DC2A57B" w14:textId="77777777" w:rsidR="004F0B2C" w:rsidRPr="007E21ED" w:rsidRDefault="004F0B2C" w:rsidP="008F2194">
            <w:pPr>
              <w:pStyle w:val="ListParagraph"/>
              <w:spacing w:after="0" w:line="240" w:lineRule="auto"/>
              <w:ind w:left="175"/>
              <w:contextualSpacing w:val="0"/>
              <w:jc w:val="both"/>
              <w:rPr>
                <w:rFonts w:ascii="Arial Narrow" w:hAnsi="Arial Narrow"/>
                <w:sz w:val="22"/>
                <w:szCs w:val="22"/>
              </w:rPr>
            </w:pPr>
          </w:p>
        </w:tc>
      </w:tr>
      <w:tr w:rsidR="004F0B2C" w:rsidRPr="007E21ED" w14:paraId="39C1BA62" w14:textId="77777777" w:rsidTr="008F2194">
        <w:tc>
          <w:tcPr>
            <w:tcW w:w="2599" w:type="dxa"/>
          </w:tcPr>
          <w:p w14:paraId="0A64B23B" w14:textId="77777777" w:rsidR="004F0B2C" w:rsidRPr="007E21ED" w:rsidRDefault="004F0B2C" w:rsidP="008F2194">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4162E51"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 25%</w:t>
            </w:r>
          </w:p>
        </w:tc>
        <w:tc>
          <w:tcPr>
            <w:tcW w:w="5901" w:type="dxa"/>
            <w:gridSpan w:val="2"/>
            <w:vMerge/>
          </w:tcPr>
          <w:p w14:paraId="71FBABB2" w14:textId="77777777" w:rsidR="004F0B2C" w:rsidRPr="007E21ED" w:rsidRDefault="004F0B2C" w:rsidP="008F2194">
            <w:pPr>
              <w:rPr>
                <w:rFonts w:ascii="Arial Narrow" w:hAnsi="Arial Narrow"/>
                <w:sz w:val="22"/>
                <w:szCs w:val="22"/>
              </w:rPr>
            </w:pPr>
          </w:p>
        </w:tc>
        <w:tc>
          <w:tcPr>
            <w:tcW w:w="7088" w:type="dxa"/>
            <w:gridSpan w:val="3"/>
            <w:vMerge/>
          </w:tcPr>
          <w:p w14:paraId="5EF6B66F" w14:textId="77777777" w:rsidR="004F0B2C" w:rsidRPr="007E21ED" w:rsidRDefault="004F0B2C" w:rsidP="008F2194">
            <w:pPr>
              <w:rPr>
                <w:rFonts w:ascii="Arial Narrow" w:hAnsi="Arial Narrow"/>
                <w:sz w:val="22"/>
                <w:szCs w:val="22"/>
              </w:rPr>
            </w:pPr>
          </w:p>
        </w:tc>
      </w:tr>
      <w:tr w:rsidR="004F0B2C" w:rsidRPr="007E21ED" w14:paraId="38B93DC9" w14:textId="77777777" w:rsidTr="008F2194">
        <w:tc>
          <w:tcPr>
            <w:tcW w:w="2599" w:type="dxa"/>
          </w:tcPr>
          <w:p w14:paraId="58181752" w14:textId="77777777" w:rsidR="004F0B2C" w:rsidRPr="007E21ED" w:rsidRDefault="004F0B2C" w:rsidP="008F2194">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F4376D6"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01" w:type="dxa"/>
            <w:gridSpan w:val="2"/>
            <w:vMerge/>
          </w:tcPr>
          <w:p w14:paraId="4A32C59C" w14:textId="77777777" w:rsidR="004F0B2C" w:rsidRPr="007E21ED" w:rsidRDefault="004F0B2C" w:rsidP="008F2194">
            <w:pPr>
              <w:rPr>
                <w:rFonts w:ascii="Arial Narrow" w:hAnsi="Arial Narrow"/>
                <w:sz w:val="22"/>
                <w:szCs w:val="22"/>
              </w:rPr>
            </w:pPr>
          </w:p>
        </w:tc>
        <w:tc>
          <w:tcPr>
            <w:tcW w:w="7088" w:type="dxa"/>
            <w:gridSpan w:val="3"/>
          </w:tcPr>
          <w:p w14:paraId="18D3D1A8" w14:textId="77777777" w:rsidR="004F0B2C" w:rsidRPr="007E21ED" w:rsidRDefault="004F0B2C" w:rsidP="008F2194">
            <w:pPr>
              <w:jc w:val="both"/>
              <w:rPr>
                <w:rFonts w:ascii="Arial Narrow" w:hAnsi="Arial Narrow"/>
                <w:sz w:val="22"/>
                <w:szCs w:val="22"/>
              </w:rPr>
            </w:pPr>
            <w:r w:rsidRPr="007E21ED">
              <w:rPr>
                <w:rFonts w:ascii="Arial Narrow" w:hAnsi="Arial Narrow" w:cs="Arial"/>
                <w:b/>
                <w:bCs/>
                <w:sz w:val="22"/>
                <w:szCs w:val="22"/>
              </w:rPr>
              <w:t>Rationale for target score:</w:t>
            </w:r>
          </w:p>
          <w:p w14:paraId="111EE7A9"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Reducing likelihood to 1 supports a confidence that the deficit plan will be delivered.</w:t>
            </w:r>
          </w:p>
        </w:tc>
      </w:tr>
      <w:tr w:rsidR="004F0B2C" w:rsidRPr="007E21ED" w14:paraId="3990E4B4" w14:textId="77777777" w:rsidTr="008F2194">
        <w:tc>
          <w:tcPr>
            <w:tcW w:w="8500" w:type="dxa"/>
            <w:gridSpan w:val="3"/>
          </w:tcPr>
          <w:p w14:paraId="358425E8"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7E21ED" w:rsidRDefault="004F0B2C" w:rsidP="008F2194">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CC2F19" w:rsidRPr="007E21ED" w14:paraId="3FBD6B79" w14:textId="77777777" w:rsidTr="009E265C">
        <w:tc>
          <w:tcPr>
            <w:tcW w:w="8500" w:type="dxa"/>
            <w:gridSpan w:val="3"/>
            <w:vMerge w:val="restart"/>
          </w:tcPr>
          <w:p w14:paraId="06A2AFDA" w14:textId="77777777" w:rsidR="00CC2F19" w:rsidRPr="008A4CB3" w:rsidRDefault="00CC2F19" w:rsidP="008F2194">
            <w:pPr>
              <w:pStyle w:val="ListParagraph"/>
              <w:spacing w:after="0" w:line="240" w:lineRule="auto"/>
              <w:ind w:left="22"/>
              <w:rPr>
                <w:rFonts w:ascii="Arial Narrow" w:hAnsi="Arial Narrow" w:cs="Arial"/>
                <w:sz w:val="22"/>
                <w:szCs w:val="22"/>
              </w:rPr>
            </w:pPr>
            <w:r w:rsidRPr="008A4CB3">
              <w:rPr>
                <w:rFonts w:ascii="Arial Narrow" w:hAnsi="Arial Narrow" w:cs="Arial"/>
                <w:sz w:val="22"/>
                <w:szCs w:val="22"/>
              </w:rPr>
              <w:t>The Health Board is doing the following:</w:t>
            </w:r>
          </w:p>
          <w:p w14:paraId="2A40E53C" w14:textId="2B6C6FD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Enhanced governance arrangements in place from April 2024, including the submission of Financial Strategies from all Service Groups on 31</w:t>
            </w:r>
            <w:r w:rsidRPr="008A4CB3">
              <w:rPr>
                <w:rFonts w:ascii="Arial Narrow" w:hAnsi="Arial Narrow"/>
                <w:sz w:val="22"/>
                <w:szCs w:val="22"/>
                <w:vertAlign w:val="superscript"/>
              </w:rPr>
              <w:t>st</w:t>
            </w:r>
            <w:r w:rsidRPr="008A4CB3">
              <w:rPr>
                <w:rFonts w:ascii="Arial Narrow" w:hAnsi="Arial Narrow"/>
                <w:sz w:val="22"/>
                <w:szCs w:val="22"/>
              </w:rPr>
              <w:t xml:space="preserve"> May 2024, which ultimately fed the financial assessment approved by Board on 25th September.</w:t>
            </w:r>
          </w:p>
          <w:p w14:paraId="0DA8037E"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From end June through to August, Service Areas have submitted options to address current pressures, which have been scrutinised through a number of Star Chamber meetings and via Executive Team. This links to the work required via the Accountability Letters issued in April 2024 and the submission of the Financial Strategies on 31</w:t>
            </w:r>
            <w:r w:rsidRPr="008A4CB3">
              <w:rPr>
                <w:rFonts w:ascii="Arial Narrow" w:hAnsi="Arial Narrow"/>
                <w:sz w:val="22"/>
                <w:szCs w:val="22"/>
                <w:vertAlign w:val="superscript"/>
              </w:rPr>
              <w:t>st</w:t>
            </w:r>
            <w:r w:rsidRPr="008A4CB3">
              <w:rPr>
                <w:rFonts w:ascii="Arial Narrow" w:hAnsi="Arial Narrow"/>
                <w:sz w:val="22"/>
                <w:szCs w:val="22"/>
              </w:rPr>
              <w:t xml:space="preserve"> May 2024 </w:t>
            </w:r>
          </w:p>
          <w:p w14:paraId="019A9FD1"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Financial plan was in place for 2024/25 alongside supporting documentation with regard to Budgetary Management, with further work being undertaken at the request of WG on revised financial assessment to be presented to the Board on 25th September. The initial plan set out the details on the Accountability Letters issued in April 2024, with further actions outlined in an email on 10</w:t>
            </w:r>
            <w:r w:rsidRPr="008A4CB3">
              <w:rPr>
                <w:rFonts w:ascii="Arial Narrow" w:hAnsi="Arial Narrow"/>
                <w:sz w:val="22"/>
                <w:szCs w:val="22"/>
                <w:vertAlign w:val="superscript"/>
              </w:rPr>
              <w:t>th</w:t>
            </w:r>
            <w:r w:rsidRPr="008A4CB3">
              <w:rPr>
                <w:rFonts w:ascii="Arial Narrow" w:hAnsi="Arial Narrow"/>
                <w:sz w:val="22"/>
                <w:szCs w:val="22"/>
              </w:rPr>
              <w:t xml:space="preserve"> October following the submission of the financial assessment of WG and face-to-face discussions with the WG NHS Wales Director of Finance </w:t>
            </w:r>
          </w:p>
          <w:p w14:paraId="448085E8"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Publication of control targets on 10</w:t>
            </w:r>
            <w:r w:rsidRPr="008A4CB3">
              <w:rPr>
                <w:rFonts w:ascii="Arial Narrow" w:hAnsi="Arial Narrow"/>
                <w:sz w:val="22"/>
                <w:szCs w:val="22"/>
                <w:vertAlign w:val="superscript"/>
              </w:rPr>
              <w:t>th</w:t>
            </w:r>
            <w:r w:rsidRPr="008A4CB3">
              <w:rPr>
                <w:rFonts w:ascii="Arial Narrow" w:hAnsi="Arial Narrow"/>
                <w:sz w:val="22"/>
                <w:szCs w:val="22"/>
              </w:rPr>
              <w:t xml:space="preserve"> October to all Service Areas for 2024/25 to provide additional controls in the process following the work on Star Chambers and associated options.</w:t>
            </w:r>
          </w:p>
          <w:p w14:paraId="16A6FAA1" w14:textId="242B58C2"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Establishment of the Recovery and Sustainability (R&amp;S) Team from July 2024 to support both </w:t>
            </w:r>
            <w:r w:rsidRPr="008A4CB3">
              <w:rPr>
                <w:rFonts w:ascii="Arial Narrow" w:hAnsi="Arial Narrow"/>
                <w:sz w:val="22"/>
                <w:szCs w:val="22"/>
              </w:rPr>
              <w:lastRenderedPageBreak/>
              <w:t>immediate actions and longer term sustainability, with a Recovery &amp; Sustainability Board overseeing the delivery, with its first meeting held on 21</w:t>
            </w:r>
            <w:r w:rsidRPr="008A4CB3">
              <w:rPr>
                <w:rFonts w:ascii="Arial Narrow" w:hAnsi="Arial Narrow"/>
                <w:sz w:val="22"/>
                <w:szCs w:val="22"/>
                <w:vertAlign w:val="superscript"/>
              </w:rPr>
              <w:t>st</w:t>
            </w:r>
            <w:r w:rsidRPr="008A4CB3">
              <w:rPr>
                <w:rFonts w:ascii="Arial Narrow" w:hAnsi="Arial Narrow"/>
                <w:sz w:val="22"/>
                <w:szCs w:val="22"/>
              </w:rPr>
              <w:t xml:space="preserve"> October 2024.</w:t>
            </w:r>
            <w:r w:rsidR="004F33C0" w:rsidRPr="008A4CB3">
              <w:rPr>
                <w:rFonts w:ascii="Arial Narrow" w:hAnsi="Arial Narrow"/>
                <w:sz w:val="22"/>
                <w:szCs w:val="22"/>
              </w:rPr>
              <w:t xml:space="preserve"> The R&amp;S Board meet twice a month with a focus on the delivery of £43.7m deficit plan at 31st March 2025. This meeting is chaired by the CEO.</w:t>
            </w:r>
          </w:p>
          <w:p w14:paraId="1EE99F13" w14:textId="77777777"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Review of all controllable expenditure and directions issued via the R&amp;S Team, including Variable Pay targets. </w:t>
            </w:r>
          </w:p>
          <w:p w14:paraId="1FCA28DE" w14:textId="4126486C"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Clear action requested directly from interim CEO from May onwards agreed at Management Board meetings and shared with all Staff via the CEO mid-week message.  </w:t>
            </w:r>
          </w:p>
          <w:p w14:paraId="298E9EC6" w14:textId="3BDE3C9E"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Further actions set by interim CEO in April and May for Executive Directors above Thematic programmes.</w:t>
            </w:r>
          </w:p>
          <w:p w14:paraId="11ADF349" w14:textId="367366F8"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Transparent exchange of position with NHS Executive &amp; Welsh Government, with both weekly and monthly meetings with the NHS Executive, which will continue throughout 2024/25.</w:t>
            </w:r>
          </w:p>
          <w:p w14:paraId="0E2FDEBF" w14:textId="2D0237FD"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Savings Programme Management Office (PMO) in place to support savings delivery. In July 2024, the PMO team expanded their remit to support the Recovery &amp; Sustainability Programme</w:t>
            </w:r>
          </w:p>
          <w:p w14:paraId="5D80F75D" w14:textId="13C4CC8B"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Enhancing the national data in the Vault the PMO have developed a ‘Repository of opportunities, which went live in Q1. Updates and developments such as weekly reporting of drivers of expenditure, will be added throughout the year and communications on updates issued.</w:t>
            </w:r>
          </w:p>
          <w:p w14:paraId="1DDC40C5" w14:textId="77777777" w:rsidR="00CC2F19" w:rsidRPr="008A4CB3" w:rsidRDefault="00CC2F19" w:rsidP="00FF0EC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Focus on efficiency of core resource to avoid spending premium cost resource</w:t>
            </w:r>
          </w:p>
          <w:p w14:paraId="363C99F2" w14:textId="77777777" w:rsidR="00CC2F19" w:rsidRPr="008A4CB3"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Using the learning from publications like the Review of Cost Savings Arrangements published by Audit Wales in August 2024 to further enhanced existing systems and processes.</w:t>
            </w:r>
          </w:p>
          <w:p w14:paraId="379E8A8B" w14:textId="7417E76A" w:rsidR="00CC2F19" w:rsidRPr="008A4CB3"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Standard Day 5 Finance Reports on Variable Pay, Savings Performance and Flash report published via SharePoint site.</w:t>
            </w:r>
          </w:p>
        </w:tc>
        <w:tc>
          <w:tcPr>
            <w:tcW w:w="3686" w:type="dxa"/>
          </w:tcPr>
          <w:p w14:paraId="5835D594"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lastRenderedPageBreak/>
              <w:t>Action</w:t>
            </w:r>
          </w:p>
        </w:tc>
        <w:tc>
          <w:tcPr>
            <w:tcW w:w="1582" w:type="dxa"/>
          </w:tcPr>
          <w:p w14:paraId="244F7BDD"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Lead</w:t>
            </w:r>
          </w:p>
        </w:tc>
        <w:tc>
          <w:tcPr>
            <w:tcW w:w="1820" w:type="dxa"/>
          </w:tcPr>
          <w:p w14:paraId="184F92BF"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Deadline</w:t>
            </w:r>
          </w:p>
        </w:tc>
      </w:tr>
      <w:tr w:rsidR="00CC2F19" w:rsidRPr="007E21ED" w14:paraId="50F83082" w14:textId="77777777" w:rsidTr="009E265C">
        <w:tc>
          <w:tcPr>
            <w:tcW w:w="8500" w:type="dxa"/>
            <w:gridSpan w:val="3"/>
            <w:vMerge/>
          </w:tcPr>
          <w:p w14:paraId="60D0E2BD" w14:textId="77777777" w:rsidR="00CC2F19" w:rsidRPr="008A4CB3" w:rsidRDefault="00CC2F19" w:rsidP="008F2194">
            <w:pPr>
              <w:rPr>
                <w:rFonts w:ascii="Arial Narrow" w:hAnsi="Arial Narrow"/>
                <w:sz w:val="22"/>
                <w:szCs w:val="22"/>
              </w:rPr>
            </w:pPr>
          </w:p>
        </w:tc>
        <w:tc>
          <w:tcPr>
            <w:tcW w:w="3686" w:type="dxa"/>
          </w:tcPr>
          <w:p w14:paraId="48974813" w14:textId="28BAD52B" w:rsidR="00CC2F19" w:rsidRPr="008A4CB3" w:rsidRDefault="00CC2F19" w:rsidP="008F2194">
            <w:pPr>
              <w:rPr>
                <w:rFonts w:ascii="Arial Narrow" w:hAnsi="Arial Narrow"/>
                <w:sz w:val="22"/>
                <w:szCs w:val="22"/>
              </w:rPr>
            </w:pPr>
            <w:r w:rsidRPr="008A4CB3">
              <w:rPr>
                <w:rFonts w:ascii="Arial Narrow" w:hAnsi="Arial Narrow"/>
                <w:sz w:val="22"/>
                <w:szCs w:val="22"/>
              </w:rPr>
              <w:t>Continuation of financial performance meetings and escalation as necessary</w:t>
            </w:r>
          </w:p>
        </w:tc>
        <w:tc>
          <w:tcPr>
            <w:tcW w:w="1582" w:type="dxa"/>
          </w:tcPr>
          <w:p w14:paraId="6EB4CB7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Director of Finance &amp; Performance</w:t>
            </w:r>
          </w:p>
        </w:tc>
        <w:tc>
          <w:tcPr>
            <w:tcW w:w="1820" w:type="dxa"/>
          </w:tcPr>
          <w:p w14:paraId="28EE171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Will run until targets met</w:t>
            </w:r>
          </w:p>
        </w:tc>
      </w:tr>
      <w:tr w:rsidR="00CC2F19" w:rsidRPr="007E21ED" w14:paraId="4B957A91" w14:textId="77777777" w:rsidTr="009E265C">
        <w:tc>
          <w:tcPr>
            <w:tcW w:w="8500" w:type="dxa"/>
            <w:gridSpan w:val="3"/>
            <w:vMerge/>
          </w:tcPr>
          <w:p w14:paraId="5C69C7B0" w14:textId="77777777" w:rsidR="00CC2F19" w:rsidRPr="008A4CB3" w:rsidRDefault="00CC2F19" w:rsidP="008F2194">
            <w:pPr>
              <w:rPr>
                <w:rFonts w:ascii="Arial Narrow" w:hAnsi="Arial Narrow"/>
                <w:sz w:val="22"/>
                <w:szCs w:val="22"/>
              </w:rPr>
            </w:pPr>
          </w:p>
        </w:tc>
        <w:tc>
          <w:tcPr>
            <w:tcW w:w="3686" w:type="dxa"/>
          </w:tcPr>
          <w:p w14:paraId="611E8A52" w14:textId="1D2DA63D" w:rsidR="00CC2F19" w:rsidRPr="008A4CB3" w:rsidRDefault="00CC2F19" w:rsidP="008F2194">
            <w:pPr>
              <w:rPr>
                <w:rFonts w:ascii="Arial Narrow" w:hAnsi="Arial Narrow"/>
                <w:sz w:val="22"/>
                <w:szCs w:val="22"/>
              </w:rPr>
            </w:pPr>
            <w:r w:rsidRPr="008A4CB3">
              <w:rPr>
                <w:rFonts w:ascii="Arial Narrow" w:hAnsi="Arial Narrow"/>
                <w:sz w:val="22"/>
                <w:szCs w:val="22"/>
              </w:rPr>
              <w:t>Develop robust cross system service change plans which improve quality of care and reduce system cost led by the R&amp;S team.</w:t>
            </w:r>
          </w:p>
        </w:tc>
        <w:tc>
          <w:tcPr>
            <w:tcW w:w="1582" w:type="dxa"/>
          </w:tcPr>
          <w:p w14:paraId="6BAD4E6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Director of Finance &amp; Performance and Chief Operating Officer</w:t>
            </w:r>
          </w:p>
        </w:tc>
        <w:tc>
          <w:tcPr>
            <w:tcW w:w="1820" w:type="dxa"/>
          </w:tcPr>
          <w:p w14:paraId="72A55407"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Will run until target is met</w:t>
            </w:r>
          </w:p>
        </w:tc>
      </w:tr>
      <w:tr w:rsidR="00CC2F19" w:rsidRPr="007E21ED" w14:paraId="5E54B4E4" w14:textId="77777777" w:rsidTr="00ED12FF">
        <w:trPr>
          <w:trHeight w:val="2020"/>
        </w:trPr>
        <w:tc>
          <w:tcPr>
            <w:tcW w:w="8500" w:type="dxa"/>
            <w:gridSpan w:val="3"/>
            <w:vMerge/>
          </w:tcPr>
          <w:p w14:paraId="408BE76A" w14:textId="77777777" w:rsidR="00CC2F19" w:rsidRPr="008A4CB3" w:rsidRDefault="00CC2F19" w:rsidP="009E265C">
            <w:pPr>
              <w:rPr>
                <w:rFonts w:ascii="Arial Narrow" w:hAnsi="Arial Narrow"/>
              </w:rPr>
            </w:pPr>
          </w:p>
        </w:tc>
        <w:tc>
          <w:tcPr>
            <w:tcW w:w="3686" w:type="dxa"/>
          </w:tcPr>
          <w:p w14:paraId="5239A613" w14:textId="3EF47944" w:rsidR="00CC2F19" w:rsidRPr="008A4CB3" w:rsidRDefault="00CC2F19" w:rsidP="00F54316">
            <w:pPr>
              <w:rPr>
                <w:rFonts w:ascii="Arial Narrow" w:hAnsi="Arial Narrow"/>
                <w:sz w:val="22"/>
                <w:szCs w:val="22"/>
              </w:rPr>
            </w:pPr>
            <w:r w:rsidRPr="008A4CB3">
              <w:rPr>
                <w:rFonts w:ascii="Arial Narrow" w:hAnsi="Arial Narrow"/>
                <w:sz w:val="22"/>
                <w:szCs w:val="22"/>
              </w:rPr>
              <w:t>Recovery &amp; Sustainability Board will strengthen and enhance the existing governance already in place and focus on short term and medium</w:t>
            </w:r>
            <w:r w:rsidR="004F33C0" w:rsidRPr="008A4CB3">
              <w:rPr>
                <w:rFonts w:ascii="Arial Narrow" w:hAnsi="Arial Narrow"/>
                <w:sz w:val="22"/>
                <w:szCs w:val="22"/>
              </w:rPr>
              <w:t>-</w:t>
            </w:r>
            <w:r w:rsidRPr="008A4CB3">
              <w:rPr>
                <w:rFonts w:ascii="Arial Narrow" w:hAnsi="Arial Narrow"/>
                <w:sz w:val="22"/>
                <w:szCs w:val="22"/>
              </w:rPr>
              <w:t>term delivery of financial opportunities.</w:t>
            </w:r>
          </w:p>
        </w:tc>
        <w:tc>
          <w:tcPr>
            <w:tcW w:w="1582" w:type="dxa"/>
          </w:tcPr>
          <w:p w14:paraId="08A4F535" w14:textId="7D52AE1C" w:rsidR="00CC2F19" w:rsidRPr="008A4CB3" w:rsidRDefault="00CC2F19" w:rsidP="00F54316">
            <w:pPr>
              <w:rPr>
                <w:rFonts w:ascii="Arial Narrow" w:hAnsi="Arial Narrow"/>
                <w:sz w:val="22"/>
                <w:szCs w:val="22"/>
              </w:rPr>
            </w:pPr>
            <w:r w:rsidRPr="008A4CB3">
              <w:rPr>
                <w:rFonts w:ascii="Arial Narrow" w:hAnsi="Arial Narrow"/>
                <w:sz w:val="22"/>
                <w:szCs w:val="22"/>
              </w:rPr>
              <w:t>Director of Finance &amp; Performance (SRO), supported by Director of Recovery &amp; Sustainability</w:t>
            </w:r>
          </w:p>
        </w:tc>
        <w:tc>
          <w:tcPr>
            <w:tcW w:w="1820" w:type="dxa"/>
          </w:tcPr>
          <w:p w14:paraId="3B5F9E9D" w14:textId="08E31397" w:rsidR="00CC2F19" w:rsidRPr="008A4CB3" w:rsidRDefault="00CC2F19" w:rsidP="00F54316">
            <w:pPr>
              <w:rPr>
                <w:rFonts w:ascii="Arial Narrow" w:hAnsi="Arial Narrow"/>
                <w:sz w:val="22"/>
                <w:szCs w:val="22"/>
              </w:rPr>
            </w:pPr>
            <w:r w:rsidRPr="008A4CB3">
              <w:rPr>
                <w:rFonts w:ascii="Arial Narrow" w:hAnsi="Arial Narrow"/>
                <w:sz w:val="22"/>
                <w:szCs w:val="22"/>
              </w:rPr>
              <w:t>Will run for 2+ years</w:t>
            </w:r>
          </w:p>
        </w:tc>
      </w:tr>
      <w:tr w:rsidR="00CC2F19" w:rsidRPr="007E21ED" w14:paraId="0486D4FA" w14:textId="77777777" w:rsidTr="009E265C">
        <w:tc>
          <w:tcPr>
            <w:tcW w:w="8500" w:type="dxa"/>
            <w:gridSpan w:val="3"/>
            <w:vMerge/>
          </w:tcPr>
          <w:p w14:paraId="2F060134" w14:textId="77777777" w:rsidR="00CC2F19" w:rsidRPr="008A4CB3" w:rsidRDefault="00CC2F19" w:rsidP="00F54316">
            <w:pPr>
              <w:rPr>
                <w:rFonts w:ascii="Arial Narrow" w:hAnsi="Arial Narrow"/>
                <w:sz w:val="22"/>
                <w:szCs w:val="22"/>
              </w:rPr>
            </w:pPr>
          </w:p>
        </w:tc>
        <w:tc>
          <w:tcPr>
            <w:tcW w:w="3686" w:type="dxa"/>
          </w:tcPr>
          <w:p w14:paraId="146904F4" w14:textId="4AED23BE" w:rsidR="00CC2F19" w:rsidRPr="008A4CB3" w:rsidRDefault="00832939" w:rsidP="00F54316">
            <w:pPr>
              <w:rPr>
                <w:rFonts w:ascii="Arial Narrow" w:hAnsi="Arial Narrow"/>
                <w:sz w:val="22"/>
                <w:szCs w:val="22"/>
              </w:rPr>
            </w:pPr>
            <w:r w:rsidRPr="008A4CB3">
              <w:rPr>
                <w:rFonts w:ascii="Arial Narrow" w:hAnsi="Arial Narrow"/>
                <w:sz w:val="22"/>
                <w:szCs w:val="22"/>
              </w:rPr>
              <w:t xml:space="preserve">Refreshed: Following the submission of the financial assessment in September, all service areas were issued with control totals to deliver, recognising the areas of options and controllable expenditure. Oversight of this commenced in October via the Recovery &amp; Sustainability Board, which is meeting twice a month.  </w:t>
            </w:r>
          </w:p>
        </w:tc>
        <w:tc>
          <w:tcPr>
            <w:tcW w:w="1582" w:type="dxa"/>
          </w:tcPr>
          <w:p w14:paraId="1BEFCF0C" w14:textId="6F4AEAEF" w:rsidR="00CC2F19" w:rsidRPr="008A4CB3" w:rsidRDefault="00CC2F19" w:rsidP="00F54316">
            <w:pPr>
              <w:rPr>
                <w:rFonts w:ascii="Arial Narrow" w:hAnsi="Arial Narrow"/>
                <w:sz w:val="22"/>
                <w:szCs w:val="22"/>
              </w:rPr>
            </w:pPr>
            <w:r w:rsidRPr="008A4CB3">
              <w:rPr>
                <w:rFonts w:ascii="Arial Narrow" w:hAnsi="Arial Narrow"/>
                <w:sz w:val="22"/>
                <w:szCs w:val="22"/>
              </w:rPr>
              <w:t>Service and Corporate Directors to deliver targets</w:t>
            </w:r>
          </w:p>
        </w:tc>
        <w:tc>
          <w:tcPr>
            <w:tcW w:w="1820" w:type="dxa"/>
          </w:tcPr>
          <w:p w14:paraId="59E6C0FF" w14:textId="08F8EA47" w:rsidR="00CC2F19" w:rsidRPr="008A4CB3" w:rsidRDefault="00CC2F19" w:rsidP="00F54316">
            <w:pPr>
              <w:rPr>
                <w:rFonts w:ascii="Arial Narrow" w:hAnsi="Arial Narrow"/>
                <w:sz w:val="22"/>
                <w:szCs w:val="22"/>
              </w:rPr>
            </w:pPr>
            <w:r w:rsidRPr="008A4CB3">
              <w:rPr>
                <w:rFonts w:ascii="Arial Narrow" w:hAnsi="Arial Narrow"/>
                <w:sz w:val="22"/>
                <w:szCs w:val="22"/>
              </w:rPr>
              <w:t>31/03/2025</w:t>
            </w:r>
          </w:p>
        </w:tc>
      </w:tr>
      <w:tr w:rsidR="00D17A5D" w:rsidRPr="007E21ED" w14:paraId="71D6D488" w14:textId="77777777" w:rsidTr="009E265C">
        <w:tc>
          <w:tcPr>
            <w:tcW w:w="8500" w:type="dxa"/>
            <w:gridSpan w:val="3"/>
            <w:vMerge/>
          </w:tcPr>
          <w:p w14:paraId="19CF605D" w14:textId="77777777" w:rsidR="00D17A5D" w:rsidRPr="008A4CB3" w:rsidRDefault="00D17A5D" w:rsidP="00D17A5D">
            <w:pPr>
              <w:rPr>
                <w:rFonts w:ascii="Arial Narrow" w:hAnsi="Arial Narrow"/>
              </w:rPr>
            </w:pPr>
          </w:p>
        </w:tc>
        <w:tc>
          <w:tcPr>
            <w:tcW w:w="3686" w:type="dxa"/>
          </w:tcPr>
          <w:p w14:paraId="43B08968" w14:textId="2955E9F0" w:rsidR="00D17A5D" w:rsidRPr="008A4CB3" w:rsidRDefault="00D17A5D" w:rsidP="00D17A5D">
            <w:pPr>
              <w:rPr>
                <w:rFonts w:ascii="Arial Narrow" w:hAnsi="Arial Narrow"/>
                <w:sz w:val="22"/>
                <w:szCs w:val="22"/>
              </w:rPr>
            </w:pPr>
          </w:p>
        </w:tc>
        <w:tc>
          <w:tcPr>
            <w:tcW w:w="1582" w:type="dxa"/>
          </w:tcPr>
          <w:p w14:paraId="66942868" w14:textId="1E9DDDE2" w:rsidR="00D17A5D" w:rsidRPr="008A4CB3" w:rsidRDefault="00D17A5D" w:rsidP="00D17A5D">
            <w:pPr>
              <w:rPr>
                <w:rFonts w:ascii="Arial Narrow" w:hAnsi="Arial Narrow"/>
                <w:sz w:val="22"/>
                <w:szCs w:val="22"/>
              </w:rPr>
            </w:pPr>
          </w:p>
        </w:tc>
        <w:tc>
          <w:tcPr>
            <w:tcW w:w="1820" w:type="dxa"/>
          </w:tcPr>
          <w:p w14:paraId="5CDEFE83" w14:textId="068104B2" w:rsidR="00D17A5D" w:rsidRPr="008A4CB3" w:rsidRDefault="00D17A5D" w:rsidP="00D17A5D">
            <w:pPr>
              <w:rPr>
                <w:rFonts w:ascii="Arial Narrow" w:hAnsi="Arial Narrow"/>
                <w:sz w:val="22"/>
                <w:szCs w:val="22"/>
              </w:rPr>
            </w:pPr>
          </w:p>
        </w:tc>
      </w:tr>
      <w:tr w:rsidR="00F54316" w:rsidRPr="007E21ED" w14:paraId="7C575DD6" w14:textId="77777777" w:rsidTr="008F2194">
        <w:tc>
          <w:tcPr>
            <w:tcW w:w="8500" w:type="dxa"/>
            <w:gridSpan w:val="3"/>
          </w:tcPr>
          <w:p w14:paraId="72AC7015" w14:textId="77777777" w:rsidR="00F54316" w:rsidRPr="008A4CB3" w:rsidRDefault="00F54316" w:rsidP="00F54316">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5C54CCFD" w14:textId="77777777" w:rsidR="00F54316" w:rsidRPr="008A4CB3" w:rsidRDefault="00F54316" w:rsidP="00F54316">
            <w:pPr>
              <w:rPr>
                <w:rFonts w:ascii="Arial Narrow" w:hAnsi="Arial Narrow" w:cs="Arial"/>
                <w:sz w:val="22"/>
                <w:szCs w:val="22"/>
              </w:rPr>
            </w:pPr>
            <w:r w:rsidRPr="008A4CB3">
              <w:rPr>
                <w:rFonts w:ascii="Arial Narrow" w:hAnsi="Arial Narrow" w:cs="Arial"/>
                <w:sz w:val="22"/>
                <w:szCs w:val="22"/>
              </w:rPr>
              <w:t>The Health Board financial performance is reviewed and monitored through:</w:t>
            </w:r>
          </w:p>
          <w:p w14:paraId="3C48ED63"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Monthly financial recovery meetings </w:t>
            </w:r>
          </w:p>
          <w:p w14:paraId="35A9C43F" w14:textId="77777777" w:rsidR="00832939" w:rsidRPr="008A4CB3" w:rsidRDefault="00F54316" w:rsidP="00832939">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Performance &amp; Finance Committee</w:t>
            </w:r>
          </w:p>
          <w:p w14:paraId="4CDA73C9" w14:textId="77777777" w:rsidR="00832939" w:rsidRPr="008A4CB3" w:rsidRDefault="00832939" w:rsidP="00832939">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Recovery &amp; Sustainability Board </w:t>
            </w:r>
          </w:p>
          <w:p w14:paraId="0E8C42BA"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Routine reporting to Board of most recent monthly position and financial forecasts</w:t>
            </w:r>
          </w:p>
          <w:p w14:paraId="35E89F41"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Development of weekly reporting of drivers of expenditure.</w:t>
            </w:r>
          </w:p>
          <w:p w14:paraId="3832579B"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Weekly meetings with the NHS Executive</w:t>
            </w:r>
          </w:p>
          <w:p w14:paraId="7E57AAB9"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Monthly Enhanced Monitoring Meetings</w:t>
            </w:r>
          </w:p>
          <w:p w14:paraId="043D7E1C"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Monthly Financial Face to Face meetings with Director Finance for NHS Wales from August onwards </w:t>
            </w:r>
          </w:p>
          <w:p w14:paraId="461BB83C" w14:textId="64829AB1"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Comprehensive mid-year and ongoing review of trajectory supported by a live ‘assessment of plan to March’ will be shared during Q3 and Q4.</w:t>
            </w:r>
          </w:p>
        </w:tc>
        <w:tc>
          <w:tcPr>
            <w:tcW w:w="7088" w:type="dxa"/>
            <w:gridSpan w:val="3"/>
          </w:tcPr>
          <w:p w14:paraId="3077BB40" w14:textId="77777777" w:rsidR="00F54316" w:rsidRPr="008A4CB3" w:rsidRDefault="00F54316" w:rsidP="00F54316">
            <w:pPr>
              <w:pStyle w:val="Default"/>
              <w:rPr>
                <w:rFonts w:ascii="Arial Narrow" w:hAnsi="Arial Narrow"/>
                <w:color w:val="auto"/>
                <w:sz w:val="22"/>
                <w:szCs w:val="22"/>
              </w:rPr>
            </w:pPr>
            <w:r w:rsidRPr="008A4CB3">
              <w:rPr>
                <w:rFonts w:ascii="Arial Narrow" w:hAnsi="Arial Narrow" w:cs="Arial"/>
                <w:b/>
                <w:bCs/>
                <w:color w:val="auto"/>
                <w:sz w:val="22"/>
                <w:szCs w:val="22"/>
              </w:rPr>
              <w:t>Gaps in assurance (What additional assurances should we seek?)</w:t>
            </w:r>
          </w:p>
        </w:tc>
      </w:tr>
      <w:tr w:rsidR="00F54316" w:rsidRPr="007E21ED" w14:paraId="69F1C903" w14:textId="77777777" w:rsidTr="008F2194">
        <w:tc>
          <w:tcPr>
            <w:tcW w:w="15588" w:type="dxa"/>
            <w:gridSpan w:val="6"/>
            <w:shd w:val="clear" w:color="auto" w:fill="auto"/>
          </w:tcPr>
          <w:p w14:paraId="3EB7E7E8" w14:textId="77777777" w:rsidR="00F54316" w:rsidRPr="008A4CB3" w:rsidRDefault="00F54316" w:rsidP="00F54316">
            <w:pPr>
              <w:pStyle w:val="Default"/>
              <w:jc w:val="center"/>
              <w:rPr>
                <w:rFonts w:ascii="Arial Narrow" w:hAnsi="Arial Narrow" w:cs="Arial"/>
                <w:color w:val="auto"/>
                <w:sz w:val="22"/>
                <w:szCs w:val="22"/>
              </w:rPr>
            </w:pPr>
            <w:r w:rsidRPr="008A4CB3">
              <w:rPr>
                <w:rFonts w:ascii="Arial Narrow" w:hAnsi="Arial Narrow" w:cs="Arial"/>
                <w:b/>
                <w:bCs/>
                <w:color w:val="auto"/>
                <w:sz w:val="22"/>
                <w:szCs w:val="22"/>
              </w:rPr>
              <w:t>Additional Comments / Progress Notes</w:t>
            </w:r>
          </w:p>
          <w:p w14:paraId="5EFFB8D2" w14:textId="6A5A4704" w:rsidR="00832939" w:rsidRDefault="006D29F7" w:rsidP="00F54316">
            <w:pPr>
              <w:rPr>
                <w:rFonts w:ascii="Arial Narrow" w:hAnsi="Arial Narrow"/>
                <w:sz w:val="22"/>
                <w:szCs w:val="22"/>
              </w:rPr>
            </w:pPr>
            <w:r w:rsidRPr="008A4CB3">
              <w:rPr>
                <w:rFonts w:ascii="Arial Narrow" w:hAnsi="Arial Narrow"/>
                <w:sz w:val="22"/>
                <w:szCs w:val="22"/>
              </w:rPr>
              <w:t>27/01</w:t>
            </w:r>
            <w:r w:rsidR="00832939" w:rsidRPr="008A4CB3">
              <w:rPr>
                <w:rFonts w:ascii="Arial Narrow" w:hAnsi="Arial Narrow"/>
                <w:sz w:val="22"/>
                <w:szCs w:val="22"/>
              </w:rPr>
              <w:t>/</w:t>
            </w:r>
            <w:r w:rsidR="008A377E">
              <w:rPr>
                <w:rFonts w:ascii="Arial Narrow" w:hAnsi="Arial Narrow"/>
                <w:sz w:val="22"/>
                <w:szCs w:val="22"/>
              </w:rPr>
              <w:t>20</w:t>
            </w:r>
            <w:r w:rsidR="00832939" w:rsidRPr="008A4CB3">
              <w:rPr>
                <w:rFonts w:ascii="Arial Narrow" w:hAnsi="Arial Narrow"/>
                <w:sz w:val="22"/>
                <w:szCs w:val="22"/>
              </w:rPr>
              <w:t>2</w:t>
            </w:r>
            <w:r w:rsidR="008A377E">
              <w:rPr>
                <w:rFonts w:ascii="Arial Narrow" w:hAnsi="Arial Narrow"/>
                <w:sz w:val="22"/>
                <w:szCs w:val="22"/>
              </w:rPr>
              <w:t xml:space="preserve">5: </w:t>
            </w:r>
            <w:r w:rsidR="00832939" w:rsidRPr="008A4CB3">
              <w:rPr>
                <w:rFonts w:ascii="Arial Narrow" w:hAnsi="Arial Narrow"/>
                <w:sz w:val="22"/>
                <w:szCs w:val="22"/>
              </w:rPr>
              <w:t>Special Board focusing on the actions to deliver the 2024/25 Financial Deficit Plan</w:t>
            </w:r>
          </w:p>
          <w:p w14:paraId="3379FD28" w14:textId="7196C5EB" w:rsidR="008A377E" w:rsidRPr="008A4CB3" w:rsidRDefault="008A377E" w:rsidP="00F54316">
            <w:pPr>
              <w:rPr>
                <w:rFonts w:ascii="Arial Narrow" w:hAnsi="Arial Narrow"/>
                <w:sz w:val="22"/>
                <w:szCs w:val="22"/>
              </w:rPr>
            </w:pPr>
            <w:r w:rsidRPr="008A377E">
              <w:rPr>
                <w:rFonts w:ascii="Arial Narrow" w:hAnsi="Arial Narrow"/>
                <w:color w:val="FF0000"/>
                <w:sz w:val="22"/>
                <w:szCs w:val="22"/>
              </w:rPr>
              <w:t>24/03/2025: No significant changes to note.</w:t>
            </w:r>
          </w:p>
        </w:tc>
      </w:tr>
    </w:tbl>
    <w:p w14:paraId="6CAD2F36"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3329"/>
        <w:gridCol w:w="1228"/>
        <w:gridCol w:w="1393"/>
        <w:gridCol w:w="1348"/>
      </w:tblGrid>
      <w:tr w:rsidR="008A4CB3" w:rsidRPr="008A4CB3" w14:paraId="6995FF15" w14:textId="77777777" w:rsidTr="00131E50">
        <w:tc>
          <w:tcPr>
            <w:tcW w:w="8290" w:type="dxa"/>
            <w:gridSpan w:val="3"/>
          </w:tcPr>
          <w:p w14:paraId="586EA448" w14:textId="387E71CB" w:rsidR="00832939" w:rsidRPr="008A4CB3" w:rsidRDefault="00832939" w:rsidP="005C13D7">
            <w:pPr>
              <w:rPr>
                <w:rFonts w:ascii="Arial Narrow" w:hAnsi="Arial Narrow"/>
                <w:b/>
                <w:sz w:val="22"/>
                <w:szCs w:val="22"/>
              </w:rPr>
            </w:pPr>
            <w:bookmarkStart w:id="2" w:name="_Hlk192584807"/>
            <w:r w:rsidRPr="008A4CB3">
              <w:rPr>
                <w:rFonts w:ascii="Arial Narrow" w:hAnsi="Arial Narrow"/>
                <w:b/>
                <w:sz w:val="22"/>
                <w:szCs w:val="22"/>
              </w:rPr>
              <w:lastRenderedPageBreak/>
              <w:t>Datix ID Number: 3448</w:t>
            </w:r>
            <w:r w:rsidR="00E03AA2" w:rsidRPr="008A4CB3">
              <w:rPr>
                <w:rFonts w:ascii="Arial Narrow" w:hAnsi="Arial Narrow"/>
                <w:b/>
                <w:sz w:val="22"/>
                <w:szCs w:val="22"/>
              </w:rPr>
              <w:tab/>
            </w:r>
          </w:p>
          <w:p w14:paraId="27A14BEE" w14:textId="77777777" w:rsidR="00832939" w:rsidRPr="008A4CB3" w:rsidRDefault="00832939" w:rsidP="005C13D7">
            <w:pPr>
              <w:rPr>
                <w:rFonts w:ascii="Arial Narrow" w:hAnsi="Arial Narrow"/>
                <w:b/>
                <w:sz w:val="22"/>
                <w:szCs w:val="22"/>
              </w:rPr>
            </w:pPr>
            <w:r w:rsidRPr="008A4CB3">
              <w:rPr>
                <w:rFonts w:ascii="Arial Narrow" w:hAnsi="Arial Narrow" w:cs="Arial"/>
                <w:b/>
                <w:sz w:val="22"/>
                <w:szCs w:val="22"/>
              </w:rPr>
              <w:t xml:space="preserve">Health &amp; Care Standard: </w:t>
            </w:r>
          </w:p>
        </w:tc>
        <w:tc>
          <w:tcPr>
            <w:tcW w:w="4557" w:type="dxa"/>
            <w:gridSpan w:val="2"/>
            <w:shd w:val="clear" w:color="auto" w:fill="FFC000"/>
          </w:tcPr>
          <w:p w14:paraId="71EAA0E8" w14:textId="77777777" w:rsidR="00832939" w:rsidRPr="008A4CB3" w:rsidRDefault="00832939" w:rsidP="005C13D7">
            <w:pPr>
              <w:rPr>
                <w:rFonts w:ascii="Arial Narrow" w:hAnsi="Arial Narrow" w:cs="Arial"/>
                <w:b/>
                <w:bCs/>
                <w:sz w:val="22"/>
                <w:szCs w:val="22"/>
              </w:rPr>
            </w:pPr>
            <w:r w:rsidRPr="008A4CB3">
              <w:rPr>
                <w:rFonts w:ascii="Arial Narrow" w:hAnsi="Arial Narrow" w:cs="Arial"/>
                <w:b/>
                <w:bCs/>
                <w:sz w:val="22"/>
                <w:szCs w:val="22"/>
              </w:rPr>
              <w:t>HBR Ref Number:  93</w:t>
            </w:r>
          </w:p>
          <w:p w14:paraId="512BCE01"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Risk Target Date: TBC</w:t>
            </w:r>
          </w:p>
        </w:tc>
        <w:tc>
          <w:tcPr>
            <w:tcW w:w="2741" w:type="dxa"/>
            <w:gridSpan w:val="2"/>
            <w:shd w:val="clear" w:color="auto" w:fill="FFC000"/>
          </w:tcPr>
          <w:p w14:paraId="188AE198" w14:textId="77777777" w:rsidR="00832939" w:rsidRPr="008A4CB3" w:rsidRDefault="00832939" w:rsidP="005C13D7">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22FD46E8" w14:textId="261E4D39" w:rsidR="00832939" w:rsidRPr="008A4CB3" w:rsidRDefault="00832939" w:rsidP="005C13D7">
            <w:pPr>
              <w:jc w:val="center"/>
              <w:rPr>
                <w:rFonts w:ascii="Arial Narrow" w:hAnsi="Arial Narrow"/>
                <w:sz w:val="22"/>
                <w:szCs w:val="22"/>
              </w:rPr>
            </w:pPr>
            <w:r w:rsidRPr="008A4CB3">
              <w:rPr>
                <w:rFonts w:ascii="Arial Narrow" w:hAnsi="Arial Narrow" w:cs="Arial"/>
                <w:b/>
                <w:bCs/>
                <w:sz w:val="22"/>
                <w:szCs w:val="22"/>
              </w:rPr>
              <w:t>4 x 3 = 12</w:t>
            </w:r>
          </w:p>
        </w:tc>
      </w:tr>
      <w:tr w:rsidR="008A4CB3" w:rsidRPr="008A4CB3" w14:paraId="3D53CC66" w14:textId="77777777" w:rsidTr="005C13D7">
        <w:tc>
          <w:tcPr>
            <w:tcW w:w="6941" w:type="dxa"/>
            <w:gridSpan w:val="2"/>
          </w:tcPr>
          <w:p w14:paraId="3A67A970" w14:textId="77777777" w:rsidR="00832939" w:rsidRPr="008A4CB3" w:rsidRDefault="00832939" w:rsidP="005C13D7">
            <w:pPr>
              <w:rPr>
                <w:rFonts w:ascii="Arial Narrow" w:hAnsi="Arial Narrow" w:cs="Arial"/>
              </w:rPr>
            </w:pPr>
            <w:r w:rsidRPr="008A4CB3">
              <w:rPr>
                <w:rFonts w:ascii="Arial Narrow" w:hAnsi="Arial Narrow"/>
                <w:b/>
                <w:sz w:val="22"/>
                <w:szCs w:val="22"/>
              </w:rPr>
              <w:t>Objective:</w:t>
            </w:r>
            <w:r w:rsidRPr="008A4CB3">
              <w:rPr>
                <w:rFonts w:ascii="Arial Narrow" w:hAnsi="Arial Narrow"/>
                <w:sz w:val="22"/>
                <w:szCs w:val="22"/>
              </w:rPr>
              <w:t xml:space="preserve"> The health board is a resilient, financially sustainable and responsible organisation</w:t>
            </w:r>
          </w:p>
        </w:tc>
        <w:tc>
          <w:tcPr>
            <w:tcW w:w="1349" w:type="dxa"/>
          </w:tcPr>
          <w:p w14:paraId="35DBFB3D" w14:textId="77777777" w:rsidR="00832939" w:rsidRPr="008A4CB3" w:rsidRDefault="00832939" w:rsidP="005C13D7">
            <w:pPr>
              <w:rPr>
                <w:rFonts w:ascii="Arial Narrow" w:hAnsi="Arial Narrow"/>
                <w:b/>
                <w:sz w:val="22"/>
                <w:szCs w:val="22"/>
              </w:rPr>
            </w:pPr>
            <w:r w:rsidRPr="008A4CB3">
              <w:rPr>
                <w:rFonts w:ascii="Arial Narrow" w:hAnsi="Arial Narrow"/>
                <w:b/>
                <w:sz w:val="22"/>
                <w:szCs w:val="22"/>
              </w:rPr>
              <w:t>BAF Ref: 6</w:t>
            </w:r>
          </w:p>
          <w:p w14:paraId="53422CEC" w14:textId="77777777" w:rsidR="00832939" w:rsidRPr="008A4CB3" w:rsidRDefault="00832939" w:rsidP="005C13D7">
            <w:pPr>
              <w:rPr>
                <w:rFonts w:ascii="Arial Narrow" w:hAnsi="Arial Narrow" w:cs="Arial"/>
                <w:sz w:val="22"/>
                <w:szCs w:val="22"/>
              </w:rPr>
            </w:pPr>
          </w:p>
        </w:tc>
        <w:tc>
          <w:tcPr>
            <w:tcW w:w="7298" w:type="dxa"/>
            <w:gridSpan w:val="4"/>
          </w:tcPr>
          <w:p w14:paraId="2CC24ACD" w14:textId="77777777" w:rsidR="00832939" w:rsidRPr="008A4CB3" w:rsidRDefault="00832939" w:rsidP="005C13D7">
            <w:pPr>
              <w:autoSpaceDE w:val="0"/>
              <w:autoSpaceDN w:val="0"/>
              <w:adjustRightInd w:val="0"/>
              <w:rPr>
                <w:rFonts w:ascii="Arial Narrow" w:eastAsia="Times New Roman" w:hAnsi="Arial Narrow" w:cs="Arial"/>
                <w:bCs/>
                <w:sz w:val="22"/>
                <w:szCs w:val="22"/>
              </w:rPr>
            </w:pPr>
            <w:r w:rsidRPr="008A4CB3">
              <w:rPr>
                <w:rFonts w:ascii="Arial Narrow" w:eastAsia="Times New Roman" w:hAnsi="Arial Narrow" w:cs="Arial"/>
                <w:b/>
                <w:bCs/>
                <w:sz w:val="22"/>
                <w:szCs w:val="22"/>
              </w:rPr>
              <w:t xml:space="preserve">Director Lead: </w:t>
            </w:r>
            <w:r w:rsidRPr="008A4CB3">
              <w:rPr>
                <w:rFonts w:ascii="Arial Narrow" w:eastAsia="Times New Roman" w:hAnsi="Arial Narrow" w:cs="Arial"/>
                <w:bCs/>
                <w:sz w:val="22"/>
                <w:szCs w:val="22"/>
              </w:rPr>
              <w:t>Darren Griffiths, Director of Finance and Performance</w:t>
            </w:r>
          </w:p>
          <w:p w14:paraId="34BC77FC"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 xml:space="preserve">Assuring Committee: </w:t>
            </w:r>
            <w:r w:rsidRPr="008A4CB3">
              <w:rPr>
                <w:rFonts w:ascii="Arial Narrow" w:hAnsi="Arial Narrow" w:cs="Arial"/>
                <w:bCs/>
                <w:sz w:val="22"/>
                <w:szCs w:val="22"/>
              </w:rPr>
              <w:t>Performance &amp; Finance Committee</w:t>
            </w:r>
          </w:p>
        </w:tc>
      </w:tr>
      <w:tr w:rsidR="008A4CB3" w:rsidRPr="008A4CB3" w14:paraId="4F31317B" w14:textId="77777777" w:rsidTr="005C13D7">
        <w:tc>
          <w:tcPr>
            <w:tcW w:w="8290" w:type="dxa"/>
            <w:gridSpan w:val="3"/>
          </w:tcPr>
          <w:p w14:paraId="52D53454" w14:textId="77777777" w:rsidR="00832939" w:rsidRPr="008A4CB3" w:rsidRDefault="00832939" w:rsidP="005C13D7">
            <w:pPr>
              <w:rPr>
                <w:rFonts w:ascii="Arial Narrow" w:hAnsi="Arial Narrow" w:cs="Arial"/>
                <w:sz w:val="22"/>
                <w:szCs w:val="22"/>
              </w:rPr>
            </w:pPr>
            <w:r w:rsidRPr="008A4CB3">
              <w:rPr>
                <w:rFonts w:ascii="Arial Narrow" w:hAnsi="Arial Narrow" w:cs="Arial"/>
                <w:b/>
                <w:sz w:val="22"/>
                <w:szCs w:val="22"/>
              </w:rPr>
              <w:t>Risk:</w:t>
            </w:r>
            <w:r w:rsidRPr="008A4CB3">
              <w:rPr>
                <w:rFonts w:ascii="Arial Narrow" w:hAnsi="Arial Narrow" w:cs="Arial"/>
                <w:sz w:val="22"/>
                <w:szCs w:val="22"/>
              </w:rPr>
              <w:t xml:space="preserve"> </w:t>
            </w:r>
            <w:r w:rsidRPr="008A4CB3">
              <w:rPr>
                <w:rFonts w:ascii="Arial Narrow" w:hAnsi="Arial Narrow" w:cs="Arial"/>
                <w:b/>
                <w:sz w:val="22"/>
                <w:szCs w:val="22"/>
              </w:rPr>
              <w:t>Reduced Capital Funds</w:t>
            </w:r>
          </w:p>
          <w:p w14:paraId="58455B19"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Reduced discretionary capital funds and reduced National NHS funds requiring a restricted Capital Plan for 2024/25.</w:t>
            </w:r>
          </w:p>
        </w:tc>
        <w:tc>
          <w:tcPr>
            <w:tcW w:w="7298" w:type="dxa"/>
            <w:gridSpan w:val="4"/>
          </w:tcPr>
          <w:p w14:paraId="77C4AD17" w14:textId="004127E3" w:rsidR="00832939" w:rsidRPr="008A4CB3" w:rsidRDefault="00832939" w:rsidP="005C13D7">
            <w:pPr>
              <w:rPr>
                <w:rFonts w:ascii="Arial Narrow" w:hAnsi="Arial Narrow"/>
                <w:sz w:val="22"/>
                <w:szCs w:val="22"/>
              </w:rPr>
            </w:pPr>
            <w:r w:rsidRPr="008A4CB3">
              <w:rPr>
                <w:rFonts w:ascii="Arial Narrow" w:hAnsi="Arial Narrow" w:cs="Arial"/>
                <w:b/>
                <w:bCs/>
                <w:sz w:val="22"/>
                <w:szCs w:val="22"/>
              </w:rPr>
              <w:t xml:space="preserve">Date last reviewed: </w:t>
            </w:r>
            <w:r w:rsidR="00165756">
              <w:rPr>
                <w:rFonts w:ascii="Arial Narrow" w:hAnsi="Arial Narrow" w:cs="Arial"/>
                <w:bCs/>
                <w:sz w:val="22"/>
                <w:szCs w:val="22"/>
              </w:rPr>
              <w:t>March</w:t>
            </w:r>
            <w:r w:rsidRPr="008A4CB3">
              <w:rPr>
                <w:rFonts w:ascii="Arial Narrow" w:hAnsi="Arial Narrow" w:cs="Arial"/>
                <w:bCs/>
                <w:sz w:val="22"/>
                <w:szCs w:val="22"/>
              </w:rPr>
              <w:t xml:space="preserve"> 2025</w:t>
            </w:r>
          </w:p>
        </w:tc>
      </w:tr>
      <w:tr w:rsidR="008A4CB3" w:rsidRPr="008A4CB3" w14:paraId="2C4140C9" w14:textId="77777777" w:rsidTr="005C13D7">
        <w:tc>
          <w:tcPr>
            <w:tcW w:w="2404" w:type="dxa"/>
          </w:tcPr>
          <w:p w14:paraId="2D442BB4" w14:textId="77777777" w:rsidR="00832939" w:rsidRPr="00D940B4" w:rsidRDefault="00832939" w:rsidP="005C13D7">
            <w:pPr>
              <w:jc w:val="center"/>
              <w:rPr>
                <w:rFonts w:ascii="Arial Narrow" w:hAnsi="Arial Narrow"/>
                <w:b/>
                <w:sz w:val="22"/>
                <w:szCs w:val="22"/>
              </w:rPr>
            </w:pPr>
            <w:r w:rsidRPr="00D940B4">
              <w:rPr>
                <w:rFonts w:ascii="Arial Narrow" w:hAnsi="Arial Narrow"/>
                <w:b/>
                <w:sz w:val="22"/>
                <w:szCs w:val="22"/>
              </w:rPr>
              <w:t>Risk Rating</w:t>
            </w:r>
          </w:p>
          <w:p w14:paraId="2B4D6113"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(consequence x likelihood):</w:t>
            </w:r>
          </w:p>
          <w:p w14:paraId="5291D0B8"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Initial: 5 x 4 = 20</w:t>
            </w:r>
          </w:p>
          <w:p w14:paraId="3F01133D" w14:textId="39E2DC0B"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Current: 4 x 3 = 12</w:t>
            </w:r>
          </w:p>
          <w:p w14:paraId="274BD052" w14:textId="77777777" w:rsidR="00832939" w:rsidRPr="00D940B4" w:rsidRDefault="00832939" w:rsidP="005C13D7">
            <w:pPr>
              <w:jc w:val="center"/>
              <w:rPr>
                <w:rFonts w:ascii="Arial Narrow" w:hAnsi="Arial Narrow"/>
                <w:sz w:val="22"/>
                <w:szCs w:val="22"/>
              </w:rPr>
            </w:pPr>
            <w:r w:rsidRPr="00D940B4">
              <w:rPr>
                <w:rFonts w:ascii="Arial Narrow" w:hAnsi="Arial Narrow" w:cs="Arial"/>
                <w:sz w:val="22"/>
                <w:szCs w:val="22"/>
              </w:rPr>
              <w:t>Target: 5 x 1 = 5</w:t>
            </w:r>
          </w:p>
        </w:tc>
        <w:tc>
          <w:tcPr>
            <w:tcW w:w="5886" w:type="dxa"/>
            <w:gridSpan w:val="2"/>
            <w:vMerge w:val="restart"/>
          </w:tcPr>
          <w:p w14:paraId="2283A65E" w14:textId="0E128D34" w:rsidR="00832939" w:rsidRPr="00D940B4" w:rsidRDefault="00DD6F36" w:rsidP="005C13D7">
            <w:pPr>
              <w:rPr>
                <w:rFonts w:ascii="Arial Narrow" w:hAnsi="Arial Narrow"/>
                <w:sz w:val="22"/>
                <w:szCs w:val="22"/>
              </w:rPr>
            </w:pPr>
            <w:r>
              <w:rPr>
                <w:rFonts w:ascii="Arial Narrow" w:hAnsi="Arial Narrow"/>
                <w:noProof/>
              </w:rPr>
              <w:drawing>
                <wp:inline distT="0" distB="0" distL="0" distR="0" wp14:anchorId="173B8A77" wp14:editId="2F932E81">
                  <wp:extent cx="3600000" cy="171725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98" w:type="dxa"/>
            <w:gridSpan w:val="4"/>
            <w:vMerge w:val="restart"/>
          </w:tcPr>
          <w:p w14:paraId="2F92300D" w14:textId="77777777" w:rsidR="00832939" w:rsidRPr="00D940B4" w:rsidRDefault="00832939" w:rsidP="005C13D7">
            <w:pPr>
              <w:rPr>
                <w:rFonts w:ascii="Arial Narrow" w:hAnsi="Arial Narrow" w:cs="Arial"/>
                <w:b/>
                <w:bCs/>
                <w:sz w:val="22"/>
                <w:szCs w:val="22"/>
              </w:rPr>
            </w:pPr>
            <w:r w:rsidRPr="00D940B4">
              <w:rPr>
                <w:rFonts w:ascii="Arial Narrow" w:hAnsi="Arial Narrow" w:cs="Arial"/>
                <w:b/>
                <w:bCs/>
                <w:sz w:val="22"/>
                <w:szCs w:val="22"/>
              </w:rPr>
              <w:t>Rationale for current score:</w:t>
            </w:r>
          </w:p>
          <w:p w14:paraId="164A3CA4"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The Health Board has been advised that its discretionary capital allocation for 2024/25 is £11.168m.</w:t>
            </w:r>
          </w:p>
          <w:p w14:paraId="390511DB"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The funding available within the Capital Resource Limit (CRL) will not meet the demands for capital investment. Discretionary capital is deployed t</w:t>
            </w:r>
            <w:r w:rsidRPr="00D940B4">
              <w:rPr>
                <w:rFonts w:ascii="Arial Narrow" w:hAnsi="Arial Narrow"/>
                <w:sz w:val="22"/>
                <w:szCs w:val="22"/>
              </w:rPr>
              <w:t>o replace ageing medical devices &amp; equipment; to address backlog maintenance of premises; and to support small scale, non-National service improvements with capital investments</w:t>
            </w:r>
          </w:p>
          <w:p w14:paraId="128AD3D5"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WG are currently assessing the outputs from the national capital prioritisation exercise, which means some major capital scheme business cases are on hold.</w:t>
            </w:r>
          </w:p>
          <w:p w14:paraId="72ED3A9D"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The approved plan assumes additional disposal income of £850m which is yet to complete. Mitigations have been applied and the remaining disposal of £150k is on track to complete in early March.</w:t>
            </w:r>
          </w:p>
          <w:p w14:paraId="11EE87A2"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Assumed income of £1.124m from WG for business case fees has been removed from the plan due to the on-going national capital prioritisation exercise. A temporary hold of estates allocations agreed to mitigate this risk following receipt of an additional £4.4m capital funding from WG for estates backlog maintenance.</w:t>
            </w:r>
          </w:p>
          <w:p w14:paraId="06D6093A" w14:textId="35CACDF2"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Additional slippage bids to WG approved £</w:t>
            </w:r>
            <w:r w:rsidR="00B61CC1" w:rsidRPr="00D940B4">
              <w:rPr>
                <w:rFonts w:ascii="Arial Narrow" w:hAnsi="Arial Narrow" w:cs="Arial"/>
                <w:sz w:val="22"/>
                <w:szCs w:val="22"/>
              </w:rPr>
              <w:t>13</w:t>
            </w:r>
            <w:r w:rsidRPr="00D940B4">
              <w:rPr>
                <w:rFonts w:ascii="Arial Narrow" w:hAnsi="Arial Narrow" w:cs="Arial"/>
                <w:sz w:val="22"/>
                <w:szCs w:val="22"/>
              </w:rPr>
              <w:t>.6m</w:t>
            </w:r>
          </w:p>
          <w:p w14:paraId="5C2CB276"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There is potential for further capital requirements arising from service model changes which will need to be managed.</w:t>
            </w:r>
          </w:p>
          <w:p w14:paraId="39C74224"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sz w:val="22"/>
                <w:szCs w:val="22"/>
              </w:rPr>
            </w:pPr>
            <w:r w:rsidRPr="00D940B4">
              <w:rPr>
                <w:rFonts w:ascii="Arial Narrow" w:hAnsi="Arial Narrow" w:cs="Arial"/>
                <w:sz w:val="22"/>
                <w:szCs w:val="22"/>
              </w:rPr>
              <w:t>Potential consequences of this risk are the inability to achieve the ambitions set out within health</w:t>
            </w:r>
            <w:r w:rsidRPr="00D940B4">
              <w:rPr>
                <w:rFonts w:ascii="Arial Narrow" w:hAnsi="Arial Narrow"/>
                <w:sz w:val="22"/>
                <w:szCs w:val="22"/>
              </w:rPr>
              <w:t xml:space="preserve"> board plans; the potential failure of ageing equipment leading to service disruption; the exposure to potential environmental health &amp; safety risks.</w:t>
            </w:r>
          </w:p>
        </w:tc>
      </w:tr>
      <w:tr w:rsidR="008A4CB3" w:rsidRPr="008A4CB3" w14:paraId="4835ABBD" w14:textId="77777777" w:rsidTr="005C13D7">
        <w:trPr>
          <w:trHeight w:val="561"/>
        </w:trPr>
        <w:tc>
          <w:tcPr>
            <w:tcW w:w="2404" w:type="dxa"/>
          </w:tcPr>
          <w:p w14:paraId="5E5F3376" w14:textId="77777777" w:rsidR="00832939" w:rsidRPr="00D940B4" w:rsidRDefault="00832939" w:rsidP="005C13D7">
            <w:pPr>
              <w:autoSpaceDE w:val="0"/>
              <w:autoSpaceDN w:val="0"/>
              <w:adjustRightInd w:val="0"/>
              <w:jc w:val="center"/>
              <w:rPr>
                <w:rFonts w:ascii="Arial Narrow" w:eastAsia="Times New Roman" w:hAnsi="Arial Narrow" w:cs="Arial"/>
                <w:b/>
                <w:sz w:val="22"/>
                <w:szCs w:val="22"/>
              </w:rPr>
            </w:pPr>
            <w:r w:rsidRPr="00D940B4">
              <w:rPr>
                <w:rFonts w:ascii="Arial Narrow" w:eastAsia="Times New Roman" w:hAnsi="Arial Narrow" w:cs="Arial"/>
                <w:b/>
                <w:sz w:val="22"/>
                <w:szCs w:val="22"/>
              </w:rPr>
              <w:t>Level of Control</w:t>
            </w:r>
          </w:p>
          <w:p w14:paraId="05462AE9" w14:textId="77777777" w:rsidR="00832939" w:rsidRPr="00D940B4" w:rsidRDefault="00832939" w:rsidP="005C13D7">
            <w:pPr>
              <w:jc w:val="center"/>
              <w:rPr>
                <w:rFonts w:ascii="Arial Narrow" w:hAnsi="Arial Narrow"/>
                <w:sz w:val="22"/>
                <w:szCs w:val="22"/>
              </w:rPr>
            </w:pPr>
            <w:r w:rsidRPr="00D940B4">
              <w:rPr>
                <w:rFonts w:ascii="Arial Narrow" w:hAnsi="Arial Narrow" w:cs="Arial"/>
                <w:sz w:val="22"/>
                <w:szCs w:val="22"/>
              </w:rPr>
              <w:t>= 25%</w:t>
            </w:r>
          </w:p>
        </w:tc>
        <w:tc>
          <w:tcPr>
            <w:tcW w:w="5886" w:type="dxa"/>
            <w:gridSpan w:val="2"/>
            <w:vMerge/>
          </w:tcPr>
          <w:p w14:paraId="6FE8D57A" w14:textId="77777777" w:rsidR="00832939" w:rsidRPr="00D940B4" w:rsidRDefault="00832939" w:rsidP="005C13D7">
            <w:pPr>
              <w:rPr>
                <w:rFonts w:ascii="Arial Narrow" w:hAnsi="Arial Narrow"/>
                <w:sz w:val="22"/>
                <w:szCs w:val="22"/>
              </w:rPr>
            </w:pPr>
          </w:p>
        </w:tc>
        <w:tc>
          <w:tcPr>
            <w:tcW w:w="7298" w:type="dxa"/>
            <w:gridSpan w:val="4"/>
            <w:vMerge/>
          </w:tcPr>
          <w:p w14:paraId="5252A94C" w14:textId="77777777" w:rsidR="00832939" w:rsidRPr="00D940B4" w:rsidRDefault="00832939" w:rsidP="005C13D7">
            <w:pPr>
              <w:rPr>
                <w:rFonts w:ascii="Arial Narrow" w:hAnsi="Arial Narrow"/>
                <w:sz w:val="22"/>
                <w:szCs w:val="22"/>
              </w:rPr>
            </w:pPr>
          </w:p>
        </w:tc>
      </w:tr>
      <w:tr w:rsidR="008A4CB3" w:rsidRPr="008A4CB3" w14:paraId="4CD145AE" w14:textId="77777777" w:rsidTr="005C13D7">
        <w:tc>
          <w:tcPr>
            <w:tcW w:w="2404" w:type="dxa"/>
          </w:tcPr>
          <w:p w14:paraId="4E0A576A" w14:textId="77777777" w:rsidR="00832939" w:rsidRPr="00D940B4" w:rsidRDefault="00832939" w:rsidP="005C13D7">
            <w:pPr>
              <w:pStyle w:val="Default"/>
              <w:jc w:val="center"/>
              <w:rPr>
                <w:rFonts w:ascii="Arial Narrow" w:hAnsi="Arial Narrow" w:cs="Arial"/>
                <w:b/>
                <w:color w:val="auto"/>
                <w:sz w:val="22"/>
                <w:szCs w:val="22"/>
              </w:rPr>
            </w:pPr>
            <w:r w:rsidRPr="00D940B4">
              <w:rPr>
                <w:rFonts w:ascii="Arial Narrow" w:hAnsi="Arial Narrow" w:cs="Arial"/>
                <w:b/>
                <w:color w:val="auto"/>
                <w:sz w:val="22"/>
                <w:szCs w:val="22"/>
              </w:rPr>
              <w:t>Date added to the risk register</w:t>
            </w:r>
          </w:p>
          <w:p w14:paraId="7DC84A9B"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 xml:space="preserve">June 2023 </w:t>
            </w:r>
          </w:p>
          <w:p w14:paraId="07E318FE"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(refreshed June 2024)</w:t>
            </w:r>
          </w:p>
        </w:tc>
        <w:tc>
          <w:tcPr>
            <w:tcW w:w="5886" w:type="dxa"/>
            <w:gridSpan w:val="2"/>
            <w:vMerge/>
          </w:tcPr>
          <w:p w14:paraId="2E428557" w14:textId="77777777" w:rsidR="00832939" w:rsidRPr="00D940B4" w:rsidRDefault="00832939" w:rsidP="005C13D7">
            <w:pPr>
              <w:rPr>
                <w:rFonts w:ascii="Arial Narrow" w:hAnsi="Arial Narrow"/>
                <w:sz w:val="22"/>
                <w:szCs w:val="22"/>
              </w:rPr>
            </w:pPr>
          </w:p>
        </w:tc>
        <w:tc>
          <w:tcPr>
            <w:tcW w:w="7298" w:type="dxa"/>
            <w:gridSpan w:val="4"/>
          </w:tcPr>
          <w:p w14:paraId="490235DE" w14:textId="77777777" w:rsidR="00832939" w:rsidRPr="00D940B4" w:rsidRDefault="00832939" w:rsidP="005C13D7">
            <w:pPr>
              <w:rPr>
                <w:rFonts w:ascii="Arial Narrow" w:hAnsi="Arial Narrow" w:cs="Arial"/>
                <w:b/>
                <w:bCs/>
                <w:sz w:val="22"/>
                <w:szCs w:val="22"/>
              </w:rPr>
            </w:pPr>
            <w:r w:rsidRPr="00D940B4">
              <w:rPr>
                <w:rFonts w:ascii="Arial Narrow" w:hAnsi="Arial Narrow" w:cs="Arial"/>
                <w:b/>
                <w:bCs/>
                <w:sz w:val="22"/>
                <w:szCs w:val="22"/>
              </w:rPr>
              <w:t>Rationale for target score:</w:t>
            </w:r>
          </w:p>
          <w:p w14:paraId="74D968A0" w14:textId="77777777" w:rsidR="00832939" w:rsidRPr="00D940B4" w:rsidRDefault="00832939" w:rsidP="005C13D7">
            <w:pPr>
              <w:rPr>
                <w:rFonts w:ascii="Arial Narrow" w:hAnsi="Arial Narrow" w:cs="Arial"/>
                <w:bCs/>
                <w:sz w:val="22"/>
                <w:szCs w:val="22"/>
              </w:rPr>
            </w:pPr>
            <w:r w:rsidRPr="00D940B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77777777" w:rsidR="00832939" w:rsidRPr="00D940B4" w:rsidRDefault="00832939" w:rsidP="005C13D7">
            <w:pPr>
              <w:rPr>
                <w:rFonts w:ascii="Arial Narrow" w:hAnsi="Arial Narrow"/>
                <w:sz w:val="22"/>
                <w:szCs w:val="22"/>
              </w:rPr>
            </w:pPr>
          </w:p>
        </w:tc>
      </w:tr>
      <w:tr w:rsidR="008A4CB3" w:rsidRPr="008A4CB3" w14:paraId="516B0A50" w14:textId="77777777" w:rsidTr="005C13D7">
        <w:tc>
          <w:tcPr>
            <w:tcW w:w="8290" w:type="dxa"/>
            <w:gridSpan w:val="3"/>
          </w:tcPr>
          <w:p w14:paraId="136AF9C8" w14:textId="77777777" w:rsidR="00832939" w:rsidRPr="00D940B4" w:rsidRDefault="00832939" w:rsidP="005C13D7">
            <w:pPr>
              <w:jc w:val="center"/>
              <w:rPr>
                <w:rFonts w:ascii="Arial Narrow" w:hAnsi="Arial Narrow"/>
                <w:sz w:val="22"/>
                <w:szCs w:val="22"/>
              </w:rPr>
            </w:pPr>
            <w:r w:rsidRPr="00D940B4">
              <w:rPr>
                <w:rFonts w:ascii="Arial Narrow" w:hAnsi="Arial Narrow" w:cs="Arial"/>
                <w:b/>
                <w:bCs/>
                <w:sz w:val="22"/>
                <w:szCs w:val="22"/>
              </w:rPr>
              <w:t>Controls (What are we currently doing about the risk?)</w:t>
            </w:r>
          </w:p>
        </w:tc>
        <w:tc>
          <w:tcPr>
            <w:tcW w:w="7298" w:type="dxa"/>
            <w:gridSpan w:val="4"/>
          </w:tcPr>
          <w:p w14:paraId="09FD31C5" w14:textId="77777777" w:rsidR="00832939" w:rsidRPr="00D940B4" w:rsidRDefault="00832939" w:rsidP="005C13D7">
            <w:pPr>
              <w:jc w:val="center"/>
              <w:rPr>
                <w:rFonts w:ascii="Arial Narrow" w:hAnsi="Arial Narrow"/>
                <w:b/>
                <w:sz w:val="22"/>
                <w:szCs w:val="22"/>
              </w:rPr>
            </w:pPr>
            <w:r w:rsidRPr="00D940B4">
              <w:rPr>
                <w:rFonts w:ascii="Arial Narrow" w:hAnsi="Arial Narrow" w:cs="Arial"/>
                <w:b/>
                <w:bCs/>
                <w:sz w:val="22"/>
                <w:szCs w:val="22"/>
              </w:rPr>
              <w:t>Mitigating actions (What more should we do?)</w:t>
            </w:r>
          </w:p>
        </w:tc>
      </w:tr>
      <w:tr w:rsidR="008A4CB3" w:rsidRPr="008A4CB3" w14:paraId="37ECA759" w14:textId="77777777" w:rsidTr="005C13D7">
        <w:tc>
          <w:tcPr>
            <w:tcW w:w="8290" w:type="dxa"/>
            <w:gridSpan w:val="3"/>
            <w:vMerge w:val="restart"/>
          </w:tcPr>
          <w:p w14:paraId="12777E4D" w14:textId="7E7051F8" w:rsidR="00832939" w:rsidRPr="00D940B4" w:rsidRDefault="00832939" w:rsidP="005C13D7">
            <w:pPr>
              <w:pStyle w:val="ListParagraph"/>
              <w:spacing w:after="0" w:line="240" w:lineRule="auto"/>
              <w:ind w:left="22"/>
              <w:rPr>
                <w:rFonts w:ascii="Arial Narrow" w:hAnsi="Arial Narrow" w:cs="Arial"/>
                <w:sz w:val="22"/>
                <w:szCs w:val="22"/>
              </w:rPr>
            </w:pPr>
            <w:r w:rsidRPr="00D940B4">
              <w:rPr>
                <w:rFonts w:ascii="Arial Narrow" w:hAnsi="Arial Narrow" w:cs="Arial"/>
                <w:sz w:val="22"/>
                <w:szCs w:val="22"/>
              </w:rPr>
              <w:t>The Health Board is doing the following:</w:t>
            </w:r>
          </w:p>
          <w:p w14:paraId="0D34FE48"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lastRenderedPageBreak/>
              <w:t>Regular dialogue with Welsh Government regarding capital requirements.</w:t>
            </w:r>
          </w:p>
          <w:p w14:paraId="450BCD5F"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t>Clear communication and reporting of the capital position, the risks and limitations.</w:t>
            </w:r>
          </w:p>
          <w:p w14:paraId="70D29EB5"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t>Close management of all schemes to ensure slippage is understood along with the impact on service.</w:t>
            </w:r>
          </w:p>
          <w:p w14:paraId="5B1F86DB" w14:textId="77777777" w:rsidR="00832939" w:rsidRPr="00D940B4" w:rsidRDefault="00832939" w:rsidP="005C13D7">
            <w:pPr>
              <w:pStyle w:val="ListParagraph"/>
              <w:numPr>
                <w:ilvl w:val="0"/>
                <w:numId w:val="8"/>
              </w:numPr>
              <w:spacing w:after="0" w:line="240" w:lineRule="auto"/>
              <w:ind w:left="306" w:hanging="284"/>
              <w:rPr>
                <w:rFonts w:ascii="Arial Narrow" w:hAnsi="Arial Narrow"/>
                <w:sz w:val="22"/>
                <w:szCs w:val="22"/>
              </w:rPr>
            </w:pPr>
            <w:r w:rsidRPr="00D940B4">
              <w:rPr>
                <w:rFonts w:ascii="Arial Narrow" w:hAnsi="Arial Narrow" w:cs="Arial"/>
                <w:sz w:val="22"/>
                <w:szCs w:val="22"/>
              </w:rPr>
              <w:t>Clear prioritisation of any new requirements recognising the current constraints</w:t>
            </w:r>
          </w:p>
        </w:tc>
        <w:tc>
          <w:tcPr>
            <w:tcW w:w="3329" w:type="dxa"/>
          </w:tcPr>
          <w:p w14:paraId="63855832" w14:textId="77777777" w:rsidR="00832939" w:rsidRPr="00D940B4" w:rsidRDefault="00832939" w:rsidP="005C13D7">
            <w:pPr>
              <w:jc w:val="center"/>
              <w:rPr>
                <w:rFonts w:ascii="Arial Narrow" w:hAnsi="Arial Narrow"/>
                <w:b/>
                <w:sz w:val="22"/>
                <w:szCs w:val="22"/>
              </w:rPr>
            </w:pPr>
            <w:r w:rsidRPr="00D940B4">
              <w:rPr>
                <w:rFonts w:ascii="Arial Narrow" w:hAnsi="Arial Narrow"/>
                <w:b/>
                <w:sz w:val="22"/>
                <w:szCs w:val="22"/>
              </w:rPr>
              <w:lastRenderedPageBreak/>
              <w:t>Action</w:t>
            </w:r>
          </w:p>
        </w:tc>
        <w:tc>
          <w:tcPr>
            <w:tcW w:w="2621" w:type="dxa"/>
            <w:gridSpan w:val="2"/>
          </w:tcPr>
          <w:p w14:paraId="0D9571CD" w14:textId="77777777" w:rsidR="00832939" w:rsidRPr="00D940B4" w:rsidRDefault="00832939" w:rsidP="005C13D7">
            <w:pPr>
              <w:jc w:val="center"/>
              <w:rPr>
                <w:rFonts w:ascii="Arial Narrow" w:hAnsi="Arial Narrow"/>
                <w:b/>
                <w:sz w:val="22"/>
                <w:szCs w:val="22"/>
              </w:rPr>
            </w:pPr>
            <w:r w:rsidRPr="00D940B4">
              <w:rPr>
                <w:rFonts w:ascii="Arial Narrow" w:hAnsi="Arial Narrow"/>
                <w:b/>
                <w:sz w:val="22"/>
                <w:szCs w:val="22"/>
              </w:rPr>
              <w:t>Lead</w:t>
            </w:r>
          </w:p>
        </w:tc>
        <w:tc>
          <w:tcPr>
            <w:tcW w:w="1348" w:type="dxa"/>
          </w:tcPr>
          <w:p w14:paraId="393B6DB6" w14:textId="77777777" w:rsidR="00832939" w:rsidRPr="00D940B4" w:rsidRDefault="00832939" w:rsidP="005C13D7">
            <w:pPr>
              <w:jc w:val="center"/>
              <w:rPr>
                <w:rFonts w:ascii="Arial Narrow" w:hAnsi="Arial Narrow"/>
                <w:b/>
                <w:sz w:val="22"/>
                <w:szCs w:val="22"/>
              </w:rPr>
            </w:pPr>
            <w:r w:rsidRPr="00D940B4">
              <w:rPr>
                <w:rFonts w:ascii="Arial Narrow" w:hAnsi="Arial Narrow"/>
                <w:b/>
                <w:sz w:val="22"/>
                <w:szCs w:val="22"/>
              </w:rPr>
              <w:t>Deadline</w:t>
            </w:r>
          </w:p>
        </w:tc>
      </w:tr>
      <w:tr w:rsidR="008A4CB3" w:rsidRPr="008A4CB3" w14:paraId="70FDB0CE" w14:textId="77777777" w:rsidTr="005C13D7">
        <w:trPr>
          <w:trHeight w:val="1008"/>
        </w:trPr>
        <w:tc>
          <w:tcPr>
            <w:tcW w:w="8290" w:type="dxa"/>
            <w:gridSpan w:val="3"/>
            <w:vMerge/>
          </w:tcPr>
          <w:p w14:paraId="0CDCDF12" w14:textId="77777777" w:rsidR="00832939" w:rsidRPr="00D940B4" w:rsidRDefault="00832939" w:rsidP="005C13D7">
            <w:pPr>
              <w:rPr>
                <w:rFonts w:ascii="Arial Narrow" w:hAnsi="Arial Narrow"/>
                <w:sz w:val="22"/>
                <w:szCs w:val="22"/>
              </w:rPr>
            </w:pPr>
          </w:p>
        </w:tc>
        <w:tc>
          <w:tcPr>
            <w:tcW w:w="3329" w:type="dxa"/>
          </w:tcPr>
          <w:p w14:paraId="106671EF" w14:textId="77777777" w:rsidR="00832939" w:rsidRPr="00D940B4" w:rsidRDefault="00832939" w:rsidP="005C13D7">
            <w:pPr>
              <w:rPr>
                <w:rFonts w:ascii="Arial Narrow" w:hAnsi="Arial Narrow"/>
                <w:sz w:val="22"/>
                <w:szCs w:val="22"/>
              </w:rPr>
            </w:pPr>
            <w:r w:rsidRPr="00D940B4">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2621" w:type="dxa"/>
            <w:gridSpan w:val="2"/>
          </w:tcPr>
          <w:p w14:paraId="452DA0BC" w14:textId="77777777" w:rsidR="00832939" w:rsidRPr="00D940B4" w:rsidRDefault="00832939" w:rsidP="005C13D7">
            <w:pPr>
              <w:rPr>
                <w:rFonts w:ascii="Arial Narrow" w:hAnsi="Arial Narrow"/>
                <w:sz w:val="22"/>
                <w:szCs w:val="22"/>
              </w:rPr>
            </w:pPr>
            <w:r w:rsidRPr="00D940B4">
              <w:rPr>
                <w:rFonts w:ascii="Arial Narrow" w:hAnsi="Arial Narrow" w:cs="Arial"/>
                <w:sz w:val="22"/>
                <w:szCs w:val="22"/>
              </w:rPr>
              <w:t>Director of Finance &amp; Performance</w:t>
            </w:r>
          </w:p>
        </w:tc>
        <w:tc>
          <w:tcPr>
            <w:tcW w:w="1348" w:type="dxa"/>
          </w:tcPr>
          <w:p w14:paraId="027C2E02" w14:textId="77777777" w:rsidR="00832939" w:rsidRPr="00D940B4" w:rsidRDefault="00832939" w:rsidP="005C13D7">
            <w:pPr>
              <w:rPr>
                <w:rFonts w:ascii="Arial Narrow" w:hAnsi="Arial Narrow"/>
                <w:sz w:val="22"/>
                <w:szCs w:val="22"/>
              </w:rPr>
            </w:pPr>
            <w:r w:rsidRPr="00D940B4">
              <w:rPr>
                <w:rFonts w:ascii="Arial Narrow" w:hAnsi="Arial Narrow"/>
                <w:sz w:val="22"/>
                <w:szCs w:val="22"/>
              </w:rPr>
              <w:t>Monthly through the financial year as plan is dynamic</w:t>
            </w:r>
          </w:p>
        </w:tc>
      </w:tr>
      <w:tr w:rsidR="008A4CB3" w:rsidRPr="008A4CB3" w14:paraId="70718068" w14:textId="77777777" w:rsidTr="005C13D7">
        <w:trPr>
          <w:trHeight w:val="515"/>
        </w:trPr>
        <w:tc>
          <w:tcPr>
            <w:tcW w:w="8290" w:type="dxa"/>
            <w:gridSpan w:val="3"/>
            <w:vMerge/>
          </w:tcPr>
          <w:p w14:paraId="4F74C3E0" w14:textId="77777777" w:rsidR="00832939" w:rsidRPr="00D940B4" w:rsidRDefault="00832939" w:rsidP="005C13D7">
            <w:pPr>
              <w:rPr>
                <w:rFonts w:ascii="Arial Narrow" w:hAnsi="Arial Narrow"/>
              </w:rPr>
            </w:pPr>
          </w:p>
        </w:tc>
        <w:tc>
          <w:tcPr>
            <w:tcW w:w="3329" w:type="dxa"/>
          </w:tcPr>
          <w:p w14:paraId="4D8B4EA7" w14:textId="77777777" w:rsidR="00832939" w:rsidRPr="00D940B4" w:rsidRDefault="00832939" w:rsidP="005C13D7">
            <w:pPr>
              <w:rPr>
                <w:rFonts w:ascii="Arial Narrow" w:hAnsi="Arial Narrow" w:cs="Arial"/>
                <w:sz w:val="22"/>
                <w:szCs w:val="22"/>
              </w:rPr>
            </w:pPr>
            <w:r w:rsidRPr="00D940B4">
              <w:rPr>
                <w:rFonts w:ascii="Arial Narrow" w:hAnsi="Arial Narrow" w:cs="Arial"/>
                <w:sz w:val="22"/>
                <w:szCs w:val="22"/>
              </w:rPr>
              <w:t>Additional Digital Bids to WG</w:t>
            </w:r>
          </w:p>
        </w:tc>
        <w:tc>
          <w:tcPr>
            <w:tcW w:w="2621" w:type="dxa"/>
            <w:gridSpan w:val="2"/>
          </w:tcPr>
          <w:p w14:paraId="7455342E" w14:textId="77777777" w:rsidR="00832939" w:rsidRPr="00D940B4" w:rsidRDefault="00832939" w:rsidP="005C13D7">
            <w:pPr>
              <w:rPr>
                <w:rFonts w:ascii="Arial Narrow" w:hAnsi="Arial Narrow" w:cs="Arial"/>
                <w:sz w:val="22"/>
                <w:szCs w:val="22"/>
              </w:rPr>
            </w:pPr>
            <w:r w:rsidRPr="00D940B4">
              <w:rPr>
                <w:rFonts w:ascii="Arial Narrow" w:hAnsi="Arial Narrow" w:cs="Arial"/>
                <w:sz w:val="22"/>
                <w:szCs w:val="22"/>
              </w:rPr>
              <w:t>Assistant Director of Finance (Strategy &amp; Planning)</w:t>
            </w:r>
          </w:p>
        </w:tc>
        <w:tc>
          <w:tcPr>
            <w:tcW w:w="1348" w:type="dxa"/>
          </w:tcPr>
          <w:p w14:paraId="03BFCEE9" w14:textId="1E516675" w:rsidR="00832939" w:rsidRPr="00D940B4" w:rsidRDefault="00F0332A" w:rsidP="005C13D7">
            <w:pPr>
              <w:rPr>
                <w:rFonts w:ascii="Arial Narrow" w:hAnsi="Arial Narrow" w:cs="Arial"/>
                <w:sz w:val="22"/>
                <w:szCs w:val="22"/>
              </w:rPr>
            </w:pPr>
            <w:r w:rsidRPr="00D940B4">
              <w:rPr>
                <w:rFonts w:ascii="Arial Narrow" w:hAnsi="Arial Narrow" w:cs="Arial"/>
                <w:sz w:val="22"/>
                <w:szCs w:val="22"/>
              </w:rPr>
              <w:t>Complete</w:t>
            </w:r>
          </w:p>
        </w:tc>
      </w:tr>
      <w:tr w:rsidR="008A4CB3" w:rsidRPr="008A4CB3" w14:paraId="141EFB47" w14:textId="77777777" w:rsidTr="005C13D7">
        <w:tc>
          <w:tcPr>
            <w:tcW w:w="8290" w:type="dxa"/>
            <w:gridSpan w:val="3"/>
          </w:tcPr>
          <w:p w14:paraId="4D5805B9" w14:textId="77777777" w:rsidR="00832939" w:rsidRPr="00D940B4" w:rsidRDefault="00832939" w:rsidP="005C13D7">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44E0726F" w14:textId="77777777" w:rsidR="00832939" w:rsidRPr="00D940B4" w:rsidRDefault="00832939" w:rsidP="005C13D7">
            <w:pPr>
              <w:rPr>
                <w:rFonts w:ascii="Arial Narrow" w:hAnsi="Arial Narrow" w:cs="Arial"/>
                <w:sz w:val="22"/>
                <w:szCs w:val="22"/>
              </w:rPr>
            </w:pPr>
            <w:r w:rsidRPr="00D940B4">
              <w:rPr>
                <w:rFonts w:ascii="Arial Narrow" w:hAnsi="Arial Narrow" w:cs="Arial"/>
                <w:sz w:val="22"/>
                <w:szCs w:val="22"/>
              </w:rPr>
              <w:t>The Health Board capital position is reviewed and monitored through:</w:t>
            </w:r>
          </w:p>
          <w:p w14:paraId="7192D933"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t xml:space="preserve">Quarterly capital prioritisation group </w:t>
            </w:r>
          </w:p>
          <w:p w14:paraId="29A3614E"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t>Performance &amp; Finance Committee quarterly finance report</w:t>
            </w:r>
          </w:p>
          <w:p w14:paraId="7BD8B6D6" w14:textId="77777777" w:rsidR="00832939" w:rsidRPr="00D940B4" w:rsidRDefault="00832939" w:rsidP="005C13D7">
            <w:pPr>
              <w:pStyle w:val="ListParagraph"/>
              <w:numPr>
                <w:ilvl w:val="0"/>
                <w:numId w:val="8"/>
              </w:numPr>
              <w:spacing w:after="0" w:line="240" w:lineRule="auto"/>
              <w:ind w:left="306" w:hanging="284"/>
              <w:rPr>
                <w:rFonts w:ascii="Arial Narrow" w:hAnsi="Arial Narrow"/>
                <w:sz w:val="22"/>
                <w:szCs w:val="22"/>
              </w:rPr>
            </w:pPr>
            <w:r w:rsidRPr="00D940B4">
              <w:rPr>
                <w:rFonts w:ascii="Arial Narrow" w:hAnsi="Arial Narrow" w:cs="Arial"/>
                <w:sz w:val="22"/>
                <w:szCs w:val="22"/>
              </w:rPr>
              <w:t>Monthly Monitoring Returns to Welsh Government.</w:t>
            </w:r>
          </w:p>
        </w:tc>
        <w:tc>
          <w:tcPr>
            <w:tcW w:w="7298" w:type="dxa"/>
            <w:gridSpan w:val="4"/>
          </w:tcPr>
          <w:p w14:paraId="43EB3736" w14:textId="77777777" w:rsidR="00832939" w:rsidRPr="00D940B4" w:rsidRDefault="00832939" w:rsidP="005C13D7">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31B1FC0B" w14:textId="77777777" w:rsidR="00832939" w:rsidRPr="00D940B4" w:rsidRDefault="00832939" w:rsidP="005C13D7">
            <w:pPr>
              <w:rPr>
                <w:rFonts w:ascii="Arial Narrow" w:hAnsi="Arial Narrow"/>
                <w:sz w:val="22"/>
                <w:szCs w:val="22"/>
              </w:rPr>
            </w:pPr>
            <w:r w:rsidRPr="00D940B4">
              <w:rPr>
                <w:rFonts w:ascii="Arial Narrow" w:hAnsi="Arial Narrow" w:cs="Arial"/>
                <w:sz w:val="22"/>
                <w:szCs w:val="22"/>
              </w:rPr>
              <w:t>Reporting on impact of constraints to the capital programme on service delivery.</w:t>
            </w:r>
          </w:p>
        </w:tc>
      </w:tr>
      <w:tr w:rsidR="008A4CB3" w:rsidRPr="008A4CB3" w14:paraId="118255D8" w14:textId="77777777" w:rsidTr="005C13D7">
        <w:tc>
          <w:tcPr>
            <w:tcW w:w="15588" w:type="dxa"/>
            <w:gridSpan w:val="7"/>
            <w:shd w:val="clear" w:color="auto" w:fill="auto"/>
          </w:tcPr>
          <w:p w14:paraId="039A9F00"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b/>
                <w:bCs/>
                <w:color w:val="auto"/>
                <w:sz w:val="22"/>
                <w:szCs w:val="22"/>
              </w:rPr>
              <w:t>Additional Comments</w:t>
            </w:r>
          </w:p>
          <w:p w14:paraId="4D5A0518" w14:textId="423B84D0" w:rsidR="00F0332A" w:rsidRPr="00D940B4" w:rsidRDefault="00F0332A" w:rsidP="005C13D7">
            <w:pPr>
              <w:rPr>
                <w:rFonts w:ascii="Arial Narrow" w:hAnsi="Arial Narrow"/>
                <w:sz w:val="22"/>
                <w:szCs w:val="22"/>
              </w:rPr>
            </w:pPr>
            <w:r w:rsidRPr="00D940B4">
              <w:rPr>
                <w:rFonts w:ascii="Arial Narrow" w:hAnsi="Arial Narrow"/>
                <w:sz w:val="22"/>
                <w:szCs w:val="22"/>
              </w:rPr>
              <w:t>11/03/2025: Action complete: Additional digital bids submitted &amp; approved by WG.</w:t>
            </w:r>
          </w:p>
        </w:tc>
      </w:tr>
      <w:bookmarkEnd w:id="2"/>
    </w:tbl>
    <w:p w14:paraId="5DBA8E20" w14:textId="77777777" w:rsidR="00054584" w:rsidRPr="007E21ED" w:rsidRDefault="00054584" w:rsidP="00975529">
      <w:pPr>
        <w:rPr>
          <w:rFonts w:ascii="Arial" w:hAnsi="Arial" w:cs="Arial"/>
        </w:rPr>
      </w:pPr>
    </w:p>
    <w:p w14:paraId="58EB4E1F" w14:textId="77777777" w:rsidR="00054584" w:rsidRPr="007E21ED" w:rsidRDefault="00054584" w:rsidP="00975529">
      <w:pPr>
        <w:rPr>
          <w:rFonts w:ascii="Arial" w:hAnsi="Arial" w:cs="Arial"/>
        </w:rPr>
      </w:pPr>
    </w:p>
    <w:p w14:paraId="5620D5B3"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387CDB" w:rsidRPr="00387CDB" w14:paraId="1BE7D5BE" w14:textId="77777777" w:rsidTr="00A73CE1">
        <w:tc>
          <w:tcPr>
            <w:tcW w:w="8642" w:type="dxa"/>
            <w:gridSpan w:val="3"/>
          </w:tcPr>
          <w:p w14:paraId="44B31715" w14:textId="77777777" w:rsidR="002F31EA" w:rsidRPr="00387CDB" w:rsidRDefault="002F31EA" w:rsidP="005F19CA">
            <w:pPr>
              <w:rPr>
                <w:rFonts w:ascii="Arial Narrow" w:hAnsi="Arial Narrow"/>
                <w:b/>
                <w:sz w:val="22"/>
                <w:szCs w:val="22"/>
              </w:rPr>
            </w:pPr>
            <w:r w:rsidRPr="00387CDB">
              <w:rPr>
                <w:rFonts w:ascii="Arial Narrow" w:hAnsi="Arial Narrow"/>
                <w:b/>
                <w:sz w:val="22"/>
                <w:szCs w:val="22"/>
              </w:rPr>
              <w:lastRenderedPageBreak/>
              <w:t>Datix ID Number: 3516</w:t>
            </w:r>
          </w:p>
          <w:p w14:paraId="25895F6A" w14:textId="77777777" w:rsidR="002F31EA" w:rsidRPr="00387CDB" w:rsidRDefault="002F31EA" w:rsidP="0020199A">
            <w:pPr>
              <w:rPr>
                <w:rFonts w:ascii="Arial Narrow" w:hAnsi="Arial Narrow"/>
                <w:b/>
                <w:sz w:val="22"/>
                <w:szCs w:val="22"/>
              </w:rPr>
            </w:pPr>
            <w:r w:rsidRPr="00387CDB">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387CDB" w:rsidRDefault="002F31EA" w:rsidP="005F19CA">
            <w:pPr>
              <w:rPr>
                <w:rFonts w:ascii="Arial Narrow" w:hAnsi="Arial Narrow" w:cs="Arial"/>
                <w:b/>
                <w:bCs/>
                <w:sz w:val="22"/>
                <w:szCs w:val="22"/>
              </w:rPr>
            </w:pPr>
            <w:r w:rsidRPr="00387CDB">
              <w:rPr>
                <w:rFonts w:ascii="Arial Narrow" w:hAnsi="Arial Narrow" w:cs="Arial"/>
                <w:b/>
                <w:bCs/>
                <w:sz w:val="22"/>
                <w:szCs w:val="22"/>
              </w:rPr>
              <w:t>HBR Ref Number:  94</w:t>
            </w:r>
          </w:p>
          <w:p w14:paraId="7C2679DF" w14:textId="3396530E" w:rsidR="002F31EA" w:rsidRPr="00387CDB" w:rsidRDefault="002F31EA" w:rsidP="003756D3">
            <w:pPr>
              <w:rPr>
                <w:rFonts w:ascii="Arial Narrow" w:hAnsi="Arial Narrow"/>
                <w:sz w:val="22"/>
                <w:szCs w:val="22"/>
              </w:rPr>
            </w:pPr>
            <w:r w:rsidRPr="00387CDB">
              <w:rPr>
                <w:rFonts w:ascii="Arial Narrow" w:hAnsi="Arial Narrow" w:cs="Arial"/>
                <w:b/>
                <w:bCs/>
                <w:sz w:val="22"/>
                <w:szCs w:val="22"/>
              </w:rPr>
              <w:t xml:space="preserve">Risk Target Date: </w:t>
            </w:r>
            <w:r w:rsidR="009C6953">
              <w:rPr>
                <w:rFonts w:ascii="Arial Narrow" w:hAnsi="Arial Narrow" w:cs="Arial"/>
                <w:b/>
                <w:bCs/>
                <w:sz w:val="22"/>
                <w:szCs w:val="22"/>
              </w:rPr>
              <w:t>TBC</w:t>
            </w:r>
          </w:p>
        </w:tc>
        <w:tc>
          <w:tcPr>
            <w:tcW w:w="3324" w:type="dxa"/>
            <w:gridSpan w:val="2"/>
            <w:shd w:val="clear" w:color="auto" w:fill="FFC000"/>
          </w:tcPr>
          <w:p w14:paraId="6B1E6D53" w14:textId="77777777" w:rsidR="002F31EA" w:rsidRPr="00387CDB" w:rsidRDefault="002F31EA" w:rsidP="005F19CA">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954F92C" w14:textId="77777777" w:rsidR="002F31EA" w:rsidRPr="00387CDB" w:rsidRDefault="003330B9" w:rsidP="003330B9">
            <w:pPr>
              <w:jc w:val="center"/>
              <w:rPr>
                <w:rFonts w:ascii="Arial Narrow" w:hAnsi="Arial Narrow"/>
                <w:sz w:val="22"/>
                <w:szCs w:val="22"/>
              </w:rPr>
            </w:pPr>
            <w:r w:rsidRPr="00387CDB">
              <w:rPr>
                <w:rFonts w:ascii="Arial Narrow" w:hAnsi="Arial Narrow" w:cs="Arial"/>
                <w:b/>
                <w:bCs/>
                <w:sz w:val="22"/>
                <w:szCs w:val="22"/>
              </w:rPr>
              <w:t>4 x 3 = 12</w:t>
            </w:r>
          </w:p>
        </w:tc>
      </w:tr>
      <w:tr w:rsidR="00387CDB" w:rsidRPr="00387CDB" w14:paraId="0EBB3753" w14:textId="77777777" w:rsidTr="00A73CE1">
        <w:tc>
          <w:tcPr>
            <w:tcW w:w="7083" w:type="dxa"/>
            <w:gridSpan w:val="2"/>
          </w:tcPr>
          <w:p w14:paraId="27FF9BD0" w14:textId="77777777" w:rsidR="00B712AE" w:rsidRPr="00387CDB" w:rsidRDefault="00B712AE" w:rsidP="00B712AE">
            <w:pPr>
              <w:spacing w:line="276" w:lineRule="auto"/>
              <w:ind w:right="96"/>
              <w:jc w:val="both"/>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w:t>
            </w:r>
            <w:r w:rsidR="000D190D" w:rsidRPr="00387CDB">
              <w:rPr>
                <w:rFonts w:ascii="Arial Narrow" w:hAnsi="Arial Narrow"/>
                <w:sz w:val="22"/>
                <w:szCs w:val="22"/>
              </w:rPr>
              <w:t>Mental Health &amp; Learning Disability Services</w:t>
            </w:r>
          </w:p>
        </w:tc>
        <w:tc>
          <w:tcPr>
            <w:tcW w:w="1559" w:type="dxa"/>
          </w:tcPr>
          <w:p w14:paraId="14094079" w14:textId="77777777" w:rsidR="00B712AE" w:rsidRPr="00387CDB" w:rsidRDefault="00B712AE" w:rsidP="00B712AE">
            <w:pPr>
              <w:rPr>
                <w:rFonts w:ascii="Arial Narrow" w:hAnsi="Arial Narrow"/>
                <w:b/>
                <w:sz w:val="22"/>
                <w:szCs w:val="22"/>
              </w:rPr>
            </w:pPr>
            <w:r w:rsidRPr="00387CDB">
              <w:rPr>
                <w:rFonts w:ascii="Arial Narrow" w:hAnsi="Arial Narrow"/>
                <w:b/>
                <w:sz w:val="22"/>
                <w:szCs w:val="22"/>
              </w:rPr>
              <w:t>BAF Ref:</w:t>
            </w:r>
            <w:r w:rsidR="000D190D" w:rsidRPr="00387CDB">
              <w:rPr>
                <w:rFonts w:ascii="Arial Narrow" w:hAnsi="Arial Narrow"/>
                <w:b/>
                <w:sz w:val="22"/>
                <w:szCs w:val="22"/>
              </w:rPr>
              <w:t xml:space="preserve"> 2.3</w:t>
            </w:r>
          </w:p>
          <w:p w14:paraId="41FB277E" w14:textId="77777777" w:rsidR="00B712AE" w:rsidRPr="00387CDB"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387CDB" w:rsidRDefault="00B712AE" w:rsidP="00B712AE">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Pr="00387CDB">
              <w:rPr>
                <w:rFonts w:ascii="Arial Narrow" w:eastAsia="Times New Roman" w:hAnsi="Arial Narrow" w:cs="Arial"/>
                <w:bCs/>
                <w:sz w:val="22"/>
                <w:szCs w:val="22"/>
              </w:rPr>
              <w:t>Deb Lewis,</w:t>
            </w:r>
            <w:r w:rsidRPr="00387CDB">
              <w:rPr>
                <w:rFonts w:ascii="Arial Narrow" w:eastAsia="Times New Roman" w:hAnsi="Arial Narrow" w:cs="Arial"/>
                <w:b/>
                <w:bCs/>
                <w:sz w:val="22"/>
                <w:szCs w:val="22"/>
              </w:rPr>
              <w:t xml:space="preserve"> </w:t>
            </w:r>
            <w:r w:rsidRPr="00387CDB">
              <w:rPr>
                <w:rFonts w:ascii="Arial Narrow" w:eastAsia="Times New Roman" w:hAnsi="Arial Narrow" w:cs="Arial"/>
                <w:bCs/>
                <w:sz w:val="22"/>
                <w:szCs w:val="22"/>
              </w:rPr>
              <w:t>Chief Operating Officer</w:t>
            </w:r>
          </w:p>
          <w:p w14:paraId="7BE603AC" w14:textId="77777777" w:rsidR="00B712AE" w:rsidRPr="00387CDB" w:rsidRDefault="00B712AE" w:rsidP="00B712AE">
            <w:pPr>
              <w:autoSpaceDE w:val="0"/>
              <w:autoSpaceDN w:val="0"/>
              <w:adjustRightInd w:val="0"/>
              <w:rPr>
                <w:rFonts w:ascii="Arial Narrow" w:eastAsia="Times New Roman" w:hAnsi="Arial Narrow" w:cs="Calibri"/>
                <w:sz w:val="22"/>
                <w:szCs w:val="22"/>
              </w:rPr>
            </w:pPr>
            <w:r w:rsidRPr="00387CDB">
              <w:rPr>
                <w:rFonts w:ascii="Arial Narrow" w:hAnsi="Arial Narrow" w:cs="Arial"/>
                <w:b/>
                <w:bCs/>
                <w:sz w:val="22"/>
                <w:szCs w:val="22"/>
              </w:rPr>
              <w:t xml:space="preserve">Assuring Committee: </w:t>
            </w:r>
            <w:r w:rsidR="005C487D" w:rsidRPr="00387CDB">
              <w:rPr>
                <w:rFonts w:ascii="Arial Narrow" w:eastAsia="Times New Roman" w:hAnsi="Arial Narrow" w:cs="Calibri"/>
                <w:sz w:val="22"/>
                <w:szCs w:val="22"/>
              </w:rPr>
              <w:t>Performance &amp; Finance Committee</w:t>
            </w:r>
          </w:p>
          <w:p w14:paraId="4227DFA3" w14:textId="77777777" w:rsidR="00B712AE" w:rsidRPr="00387CDB" w:rsidRDefault="00B712AE" w:rsidP="00B712AE">
            <w:pPr>
              <w:rPr>
                <w:rFonts w:ascii="Arial Narrow" w:hAnsi="Arial Narrow"/>
                <w:sz w:val="22"/>
                <w:szCs w:val="22"/>
              </w:rPr>
            </w:pPr>
            <w:r w:rsidRPr="00387CDB">
              <w:rPr>
                <w:rFonts w:ascii="Arial Narrow" w:hAnsi="Arial Narrow" w:cs="Arial"/>
                <w:b/>
                <w:sz w:val="22"/>
                <w:szCs w:val="22"/>
              </w:rPr>
              <w:t>For information:</w:t>
            </w:r>
            <w:r w:rsidRPr="00387CDB">
              <w:rPr>
                <w:rFonts w:ascii="Arial Narrow" w:hAnsi="Arial Narrow" w:cs="Arial"/>
                <w:sz w:val="22"/>
                <w:szCs w:val="22"/>
              </w:rPr>
              <w:t xml:space="preserve"> Quality &amp; Safety Committee</w:t>
            </w:r>
            <w:r w:rsidRPr="00387CDB">
              <w:rPr>
                <w:rFonts w:ascii="Arial Narrow" w:hAnsi="Arial Narrow" w:cs="Arial"/>
                <w:bCs/>
                <w:sz w:val="22"/>
                <w:szCs w:val="22"/>
              </w:rPr>
              <w:t xml:space="preserve"> </w:t>
            </w:r>
          </w:p>
        </w:tc>
      </w:tr>
      <w:tr w:rsidR="00387CDB" w:rsidRPr="00387CDB" w14:paraId="3ABD754C" w14:textId="77777777" w:rsidTr="00A73CE1">
        <w:tc>
          <w:tcPr>
            <w:tcW w:w="8642" w:type="dxa"/>
            <w:gridSpan w:val="3"/>
          </w:tcPr>
          <w:p w14:paraId="3F462D17" w14:textId="77777777" w:rsidR="00B712AE" w:rsidRPr="00387CDB" w:rsidRDefault="00B712AE" w:rsidP="00B712AE">
            <w:pPr>
              <w:rPr>
                <w:rFonts w:ascii="Arial Narrow" w:hAnsi="Arial Narrow" w:cs="Arial"/>
                <w:b/>
                <w:sz w:val="22"/>
                <w:szCs w:val="22"/>
              </w:rPr>
            </w:pPr>
            <w:r w:rsidRPr="00387CDB">
              <w:rPr>
                <w:rFonts w:ascii="Arial Narrow" w:hAnsi="Arial Narrow" w:cs="Arial"/>
                <w:b/>
                <w:sz w:val="22"/>
                <w:szCs w:val="22"/>
              </w:rPr>
              <w:t>Risk: CAMHS failure to meet required standards of performance</w:t>
            </w:r>
          </w:p>
          <w:p w14:paraId="023C9F34"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387CDB" w:rsidRDefault="00B712AE" w:rsidP="00B712AE">
            <w:pPr>
              <w:rPr>
                <w:rFonts w:ascii="Arial Narrow" w:hAnsi="Arial Narrow"/>
                <w:i/>
                <w:sz w:val="22"/>
                <w:szCs w:val="22"/>
              </w:rPr>
            </w:pPr>
            <w:r w:rsidRPr="00387CDB">
              <w:rPr>
                <w:rFonts w:ascii="Arial Narrow" w:hAnsi="Arial Narrow"/>
                <w:i/>
                <w:sz w:val="22"/>
                <w:szCs w:val="22"/>
              </w:rPr>
              <w:t>Links to other CAMHS risk register entries: (Ref: 3410/3373/3351/3346/3349/3350)</w:t>
            </w:r>
          </w:p>
        </w:tc>
        <w:tc>
          <w:tcPr>
            <w:tcW w:w="6946" w:type="dxa"/>
            <w:gridSpan w:val="4"/>
          </w:tcPr>
          <w:p w14:paraId="3AC88C5C" w14:textId="4E3AE0C3"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387CDB">
              <w:rPr>
                <w:rFonts w:ascii="Arial Narrow" w:hAnsi="Arial Narrow" w:cs="Arial"/>
                <w:bCs/>
                <w:sz w:val="22"/>
                <w:szCs w:val="22"/>
              </w:rPr>
              <w:t xml:space="preserve"> 2025</w:t>
            </w:r>
          </w:p>
        </w:tc>
      </w:tr>
      <w:tr w:rsidR="00387CDB" w:rsidRPr="00387CDB" w14:paraId="1427E509" w14:textId="77777777" w:rsidTr="00A73CE1">
        <w:tc>
          <w:tcPr>
            <w:tcW w:w="2599" w:type="dxa"/>
          </w:tcPr>
          <w:p w14:paraId="1149B037"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Risk Rating</w:t>
            </w:r>
          </w:p>
          <w:p w14:paraId="52F9EC05"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(consequence x likelihood):</w:t>
            </w:r>
          </w:p>
          <w:p w14:paraId="58E064F1"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Initial: </w:t>
            </w:r>
            <w:r w:rsidRPr="00387CDB">
              <w:rPr>
                <w:rFonts w:ascii="Arial Narrow" w:hAnsi="Arial Narrow" w:cs="Arial"/>
                <w:bCs/>
                <w:color w:val="auto"/>
                <w:sz w:val="22"/>
                <w:szCs w:val="22"/>
              </w:rPr>
              <w:t>4 x 5 = 20</w:t>
            </w:r>
          </w:p>
          <w:p w14:paraId="338D4552"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Current: </w:t>
            </w:r>
            <w:r w:rsidRPr="00387CDB">
              <w:rPr>
                <w:rFonts w:ascii="Arial Narrow" w:hAnsi="Arial Narrow" w:cs="Arial"/>
                <w:bCs/>
                <w:color w:val="auto"/>
                <w:sz w:val="22"/>
                <w:szCs w:val="22"/>
              </w:rPr>
              <w:t>4 x 3 = 12</w:t>
            </w:r>
          </w:p>
          <w:p w14:paraId="4DA9377A"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xml:space="preserve">Target: </w:t>
            </w:r>
            <w:r w:rsidRPr="00387CDB">
              <w:rPr>
                <w:rFonts w:ascii="Arial Narrow" w:hAnsi="Arial Narrow" w:cs="Arial"/>
                <w:bCs/>
                <w:sz w:val="22"/>
                <w:szCs w:val="22"/>
              </w:rPr>
              <w:t>3 x 3 = 9</w:t>
            </w:r>
          </w:p>
        </w:tc>
        <w:tc>
          <w:tcPr>
            <w:tcW w:w="6043" w:type="dxa"/>
            <w:gridSpan w:val="2"/>
            <w:vMerge w:val="restart"/>
          </w:tcPr>
          <w:p w14:paraId="6FC2113E" w14:textId="38AFF571" w:rsidR="00B712AE" w:rsidRPr="00387CDB" w:rsidRDefault="00DD6F36" w:rsidP="00B712AE">
            <w:pPr>
              <w:rPr>
                <w:rFonts w:ascii="Arial Narrow" w:hAnsi="Arial Narrow"/>
                <w:sz w:val="22"/>
                <w:szCs w:val="22"/>
              </w:rPr>
            </w:pPr>
            <w:r>
              <w:rPr>
                <w:rFonts w:ascii="Arial Narrow" w:hAnsi="Arial Narrow"/>
                <w:noProof/>
              </w:rPr>
              <w:drawing>
                <wp:inline distT="0" distB="0" distL="0" distR="0" wp14:anchorId="54090F23" wp14:editId="0F9C7CD0">
                  <wp:extent cx="3600000" cy="1717250"/>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6" w:type="dxa"/>
            <w:gridSpan w:val="4"/>
          </w:tcPr>
          <w:p w14:paraId="031C7422" w14:textId="77777777" w:rsidR="00B712AE" w:rsidRPr="00387CDB" w:rsidRDefault="00B712AE" w:rsidP="00B712AE">
            <w:pPr>
              <w:rPr>
                <w:rFonts w:ascii="Arial Narrow" w:hAnsi="Arial Narrow" w:cs="Arial"/>
                <w:b/>
                <w:bCs/>
                <w:sz w:val="22"/>
                <w:szCs w:val="22"/>
              </w:rPr>
            </w:pPr>
            <w:r w:rsidRPr="00387CDB">
              <w:rPr>
                <w:rFonts w:ascii="Arial Narrow" w:hAnsi="Arial Narrow" w:cs="Arial"/>
                <w:b/>
                <w:bCs/>
                <w:sz w:val="22"/>
                <w:szCs w:val="22"/>
              </w:rPr>
              <w:t xml:space="preserve">Rationale for current score: </w:t>
            </w:r>
          </w:p>
          <w:p w14:paraId="759FF286" w14:textId="77777777" w:rsidR="00B712AE" w:rsidRPr="00387CDB" w:rsidRDefault="00B712AE" w:rsidP="00B712AE">
            <w:pPr>
              <w:jc w:val="both"/>
              <w:rPr>
                <w:rFonts w:ascii="Arial Narrow" w:hAnsi="Arial Narrow"/>
                <w:sz w:val="22"/>
                <w:szCs w:val="22"/>
              </w:rPr>
            </w:pPr>
            <w:r w:rsidRPr="00387CDB">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387CDB" w:rsidRPr="00387CDB" w14:paraId="624E1636" w14:textId="77777777" w:rsidTr="00A73CE1">
        <w:tc>
          <w:tcPr>
            <w:tcW w:w="2599" w:type="dxa"/>
          </w:tcPr>
          <w:p w14:paraId="598A5978" w14:textId="77777777" w:rsidR="00B712AE" w:rsidRPr="00387CDB" w:rsidRDefault="00B712AE" w:rsidP="00B712AE">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B972A36"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w:t>
            </w:r>
          </w:p>
        </w:tc>
        <w:tc>
          <w:tcPr>
            <w:tcW w:w="6043" w:type="dxa"/>
            <w:gridSpan w:val="2"/>
            <w:vMerge/>
          </w:tcPr>
          <w:p w14:paraId="613B1662" w14:textId="77777777" w:rsidR="00B712AE" w:rsidRPr="00387CDB" w:rsidRDefault="00B712AE" w:rsidP="00B712AE">
            <w:pPr>
              <w:rPr>
                <w:rFonts w:ascii="Arial Narrow" w:hAnsi="Arial Narrow"/>
                <w:sz w:val="22"/>
                <w:szCs w:val="22"/>
              </w:rPr>
            </w:pPr>
          </w:p>
        </w:tc>
        <w:tc>
          <w:tcPr>
            <w:tcW w:w="6946" w:type="dxa"/>
            <w:gridSpan w:val="4"/>
            <w:vMerge w:val="restart"/>
          </w:tcPr>
          <w:p w14:paraId="32D6935B" w14:textId="77777777"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Rationale for target score: </w:t>
            </w:r>
          </w:p>
          <w:p w14:paraId="6CDFD728"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rationale for the target score is linked to successful recruitment and more timely access to services for children and young persons which will reduce risk.</w:t>
            </w:r>
          </w:p>
        </w:tc>
      </w:tr>
      <w:tr w:rsidR="00387CDB" w:rsidRPr="00387CDB" w14:paraId="29918F73" w14:textId="77777777" w:rsidTr="00A73CE1">
        <w:tc>
          <w:tcPr>
            <w:tcW w:w="2599" w:type="dxa"/>
          </w:tcPr>
          <w:p w14:paraId="68B6F90B" w14:textId="77777777" w:rsidR="00B712AE" w:rsidRPr="00387CDB" w:rsidRDefault="00B712AE" w:rsidP="00B712AE">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4E7D1C9F"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October 2023</w:t>
            </w:r>
          </w:p>
        </w:tc>
        <w:tc>
          <w:tcPr>
            <w:tcW w:w="6043" w:type="dxa"/>
            <w:gridSpan w:val="2"/>
            <w:vMerge/>
          </w:tcPr>
          <w:p w14:paraId="30BFE2BE" w14:textId="77777777" w:rsidR="00B712AE" w:rsidRPr="00387CDB" w:rsidRDefault="00B712AE" w:rsidP="00B712AE">
            <w:pPr>
              <w:rPr>
                <w:rFonts w:ascii="Arial Narrow" w:hAnsi="Arial Narrow"/>
                <w:sz w:val="22"/>
                <w:szCs w:val="22"/>
              </w:rPr>
            </w:pPr>
          </w:p>
        </w:tc>
        <w:tc>
          <w:tcPr>
            <w:tcW w:w="6946" w:type="dxa"/>
            <w:gridSpan w:val="4"/>
            <w:vMerge/>
          </w:tcPr>
          <w:p w14:paraId="4C6A6AD7" w14:textId="77777777" w:rsidR="00B712AE" w:rsidRPr="00387CDB" w:rsidRDefault="00B712AE" w:rsidP="00B712AE">
            <w:pPr>
              <w:rPr>
                <w:rFonts w:ascii="Arial Narrow" w:hAnsi="Arial Narrow"/>
                <w:sz w:val="22"/>
                <w:szCs w:val="22"/>
              </w:rPr>
            </w:pPr>
          </w:p>
        </w:tc>
      </w:tr>
      <w:tr w:rsidR="00387CDB" w:rsidRPr="00387CDB" w14:paraId="642D6329" w14:textId="77777777" w:rsidTr="00A73CE1">
        <w:tc>
          <w:tcPr>
            <w:tcW w:w="8642" w:type="dxa"/>
            <w:gridSpan w:val="3"/>
          </w:tcPr>
          <w:p w14:paraId="50390458" w14:textId="77777777" w:rsidR="00B712AE" w:rsidRPr="00387CDB" w:rsidRDefault="00B712AE" w:rsidP="00B712AE">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387CDB" w:rsidRDefault="00B712AE" w:rsidP="00B712AE">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3C9CBC08" w14:textId="77777777" w:rsidTr="00A73CE1">
        <w:tc>
          <w:tcPr>
            <w:tcW w:w="8642" w:type="dxa"/>
            <w:gridSpan w:val="3"/>
            <w:vMerge w:val="restart"/>
          </w:tcPr>
          <w:p w14:paraId="3C41FB21"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-Ongoing recruitment into all staff groups</w:t>
            </w:r>
          </w:p>
          <w:p w14:paraId="4A4BF5A8"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-Temporary agency workforce in nursing at premium pay rates to sustain current levels of performance</w:t>
            </w:r>
          </w:p>
          <w:p w14:paraId="5F1C119C"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-Use of locum medical staff due to high vacancy level on medical workforce.</w:t>
            </w:r>
          </w:p>
          <w:p w14:paraId="52DC76DF"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-Recent appointment into psyc</w:t>
            </w:r>
            <w:r w:rsidR="00457410" w:rsidRPr="00387CDB">
              <w:rPr>
                <w:rFonts w:ascii="Arial Narrow" w:hAnsi="Arial Narrow"/>
                <w:sz w:val="22"/>
                <w:szCs w:val="22"/>
              </w:rPr>
              <w:t>hological therapies lead posts.</w:t>
            </w:r>
          </w:p>
        </w:tc>
        <w:tc>
          <w:tcPr>
            <w:tcW w:w="3445" w:type="dxa"/>
          </w:tcPr>
          <w:p w14:paraId="6EC923BF"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Action</w:t>
            </w:r>
          </w:p>
        </w:tc>
        <w:tc>
          <w:tcPr>
            <w:tcW w:w="2035" w:type="dxa"/>
            <w:gridSpan w:val="2"/>
          </w:tcPr>
          <w:p w14:paraId="356D5551"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Lead</w:t>
            </w:r>
          </w:p>
        </w:tc>
        <w:tc>
          <w:tcPr>
            <w:tcW w:w="1466" w:type="dxa"/>
          </w:tcPr>
          <w:p w14:paraId="3E6ED2E0"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6E3FE568" w14:textId="77777777" w:rsidTr="00457410">
        <w:trPr>
          <w:trHeight w:val="492"/>
        </w:trPr>
        <w:tc>
          <w:tcPr>
            <w:tcW w:w="8642" w:type="dxa"/>
            <w:gridSpan w:val="3"/>
            <w:vMerge/>
          </w:tcPr>
          <w:p w14:paraId="63E664E2" w14:textId="77777777" w:rsidR="00B712AE" w:rsidRPr="00387CDB" w:rsidRDefault="00B712AE" w:rsidP="00B712AE">
            <w:pPr>
              <w:rPr>
                <w:rFonts w:ascii="Arial Narrow" w:hAnsi="Arial Narrow"/>
                <w:sz w:val="22"/>
                <w:szCs w:val="22"/>
              </w:rPr>
            </w:pPr>
          </w:p>
        </w:tc>
        <w:tc>
          <w:tcPr>
            <w:tcW w:w="3445" w:type="dxa"/>
          </w:tcPr>
          <w:p w14:paraId="18B9141C"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Continued efforts at recruitment</w:t>
            </w:r>
          </w:p>
        </w:tc>
        <w:tc>
          <w:tcPr>
            <w:tcW w:w="2035" w:type="dxa"/>
            <w:gridSpan w:val="2"/>
          </w:tcPr>
          <w:p w14:paraId="0F454021"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Acting Associate Service Director</w:t>
            </w:r>
          </w:p>
        </w:tc>
        <w:tc>
          <w:tcPr>
            <w:tcW w:w="1466" w:type="dxa"/>
          </w:tcPr>
          <w:p w14:paraId="6EB9F02D" w14:textId="255BCA99" w:rsidR="00B712AE" w:rsidRPr="00387CDB" w:rsidRDefault="009C6953" w:rsidP="00B712AE">
            <w:pPr>
              <w:rPr>
                <w:rFonts w:ascii="Arial Narrow" w:hAnsi="Arial Narrow"/>
                <w:sz w:val="22"/>
                <w:szCs w:val="22"/>
              </w:rPr>
            </w:pPr>
            <w:r w:rsidRPr="009C6953">
              <w:rPr>
                <w:rFonts w:ascii="Arial Narrow" w:hAnsi="Arial Narrow"/>
                <w:color w:val="FF0000"/>
                <w:sz w:val="22"/>
                <w:szCs w:val="22"/>
              </w:rPr>
              <w:t>31/05/2025</w:t>
            </w:r>
          </w:p>
        </w:tc>
      </w:tr>
      <w:tr w:rsidR="00387CDB" w:rsidRPr="00387CDB" w14:paraId="3DF780A0" w14:textId="77777777" w:rsidTr="00A73CE1">
        <w:tc>
          <w:tcPr>
            <w:tcW w:w="8642" w:type="dxa"/>
            <w:gridSpan w:val="3"/>
          </w:tcPr>
          <w:p w14:paraId="2450B8C0"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47CC5BDE"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-Monthly CAMHS Directorate meeting in place where performance and workforce are scrutinised</w:t>
            </w:r>
          </w:p>
          <w:p w14:paraId="05ED1D6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-Reporting into Weekly Business Team and MH &amp; LD management board.</w:t>
            </w:r>
          </w:p>
          <w:p w14:paraId="748CE1E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 xml:space="preserve">-Reporting into </w:t>
            </w:r>
            <w:r w:rsidR="00457410" w:rsidRPr="00387CDB">
              <w:rPr>
                <w:rFonts w:ascii="Arial Narrow" w:hAnsi="Arial Narrow" w:cs="Arial"/>
                <w:sz w:val="22"/>
                <w:szCs w:val="22"/>
              </w:rPr>
              <w:t xml:space="preserve">SBU </w:t>
            </w:r>
            <w:r w:rsidRPr="00387CDB">
              <w:rPr>
                <w:rFonts w:ascii="Arial Narrow" w:hAnsi="Arial Narrow" w:cs="Arial"/>
                <w:sz w:val="22"/>
                <w:szCs w:val="22"/>
              </w:rPr>
              <w:t xml:space="preserve">Performance </w:t>
            </w:r>
            <w:r w:rsidR="00457410" w:rsidRPr="00387CDB">
              <w:rPr>
                <w:rFonts w:ascii="Arial Narrow" w:hAnsi="Arial Narrow" w:cs="Arial"/>
                <w:sz w:val="22"/>
                <w:szCs w:val="22"/>
              </w:rPr>
              <w:t xml:space="preserve">&amp; </w:t>
            </w:r>
            <w:r w:rsidRPr="00387CDB">
              <w:rPr>
                <w:rFonts w:ascii="Arial Narrow" w:hAnsi="Arial Narrow" w:cs="Arial"/>
                <w:sz w:val="22"/>
                <w:szCs w:val="22"/>
              </w:rPr>
              <w:t>Finance Committee</w:t>
            </w:r>
            <w:r w:rsidR="00457410" w:rsidRPr="00387CDB">
              <w:rPr>
                <w:rFonts w:ascii="Arial Narrow" w:hAnsi="Arial Narrow" w:cs="Arial"/>
                <w:sz w:val="22"/>
                <w:szCs w:val="22"/>
              </w:rPr>
              <w:t xml:space="preserve"> and IQPD (Integrated Quality &amp; Performance Delivery) meeting with Welsh Government</w:t>
            </w:r>
          </w:p>
          <w:p w14:paraId="5BC29E86"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79549C27" w14:textId="77777777" w:rsidR="00B712AE" w:rsidRPr="00387CDB" w:rsidRDefault="00B712AE" w:rsidP="00B712AE">
            <w:pPr>
              <w:rPr>
                <w:rFonts w:ascii="Arial Narrow" w:hAnsi="Arial Narrow"/>
                <w:sz w:val="22"/>
                <w:szCs w:val="22"/>
              </w:rPr>
            </w:pPr>
          </w:p>
        </w:tc>
      </w:tr>
      <w:tr w:rsidR="00387CDB" w:rsidRPr="00387CDB" w14:paraId="28EBD903" w14:textId="77777777" w:rsidTr="00A73CE1">
        <w:tc>
          <w:tcPr>
            <w:tcW w:w="15588" w:type="dxa"/>
            <w:gridSpan w:val="7"/>
            <w:shd w:val="clear" w:color="auto" w:fill="auto"/>
          </w:tcPr>
          <w:p w14:paraId="5B0E48B9" w14:textId="77777777" w:rsidR="00B712AE" w:rsidRPr="00387CDB" w:rsidRDefault="00B712AE" w:rsidP="00B712AE">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Additional Comments / Progress Notes</w:t>
            </w:r>
          </w:p>
          <w:p w14:paraId="36D85848" w14:textId="529920EF" w:rsidR="007164A9" w:rsidRPr="00387CDB"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28/</w:t>
            </w:r>
            <w:r w:rsidR="00D552E9">
              <w:rPr>
                <w:rFonts w:ascii="Arial Narrow" w:hAnsi="Arial Narrow" w:cs="Arial"/>
                <w:color w:val="auto"/>
                <w:sz w:val="22"/>
                <w:szCs w:val="22"/>
              </w:rPr>
              <w:t>0</w:t>
            </w:r>
            <w:r w:rsidRPr="00387CDB">
              <w:rPr>
                <w:rFonts w:ascii="Arial Narrow" w:hAnsi="Arial Narrow" w:cs="Arial"/>
                <w:color w:val="auto"/>
                <w:sz w:val="22"/>
                <w:szCs w:val="22"/>
              </w:rPr>
              <w:t>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12468015" w14:textId="77777777" w:rsidR="007164A9"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p w14:paraId="4318C935" w14:textId="7EF5029C" w:rsidR="009C6953" w:rsidRPr="009C6953" w:rsidRDefault="002F52D7" w:rsidP="007164A9">
            <w:pPr>
              <w:pStyle w:val="Default"/>
              <w:rPr>
                <w:rFonts w:ascii="Arial Narrow" w:hAnsi="Arial Narrow" w:cs="Arial"/>
                <w:color w:val="FF0000"/>
                <w:sz w:val="22"/>
                <w:szCs w:val="22"/>
              </w:rPr>
            </w:pPr>
            <w:r>
              <w:rPr>
                <w:rFonts w:ascii="Arial Narrow" w:hAnsi="Arial Narrow" w:cs="Arial"/>
                <w:color w:val="FF0000"/>
                <w:sz w:val="22"/>
                <w:szCs w:val="22"/>
              </w:rPr>
              <w:t>0</w:t>
            </w:r>
            <w:r w:rsidRPr="002F52D7">
              <w:rPr>
                <w:rFonts w:ascii="Arial Narrow" w:hAnsi="Arial Narrow" w:cs="Arial"/>
                <w:color w:val="FF0000"/>
                <w:sz w:val="22"/>
                <w:szCs w:val="22"/>
              </w:rPr>
              <w:t>1/</w:t>
            </w:r>
            <w:r>
              <w:rPr>
                <w:rFonts w:ascii="Arial Narrow" w:hAnsi="Arial Narrow" w:cs="Arial"/>
                <w:color w:val="FF0000"/>
                <w:sz w:val="22"/>
                <w:szCs w:val="22"/>
              </w:rPr>
              <w:t>0</w:t>
            </w:r>
            <w:r w:rsidRPr="002F52D7">
              <w:rPr>
                <w:rFonts w:ascii="Arial Narrow" w:hAnsi="Arial Narrow" w:cs="Arial"/>
                <w:color w:val="FF0000"/>
                <w:sz w:val="22"/>
                <w:szCs w:val="22"/>
              </w:rPr>
              <w:t>4/25 Welsh Government have now removed this part of CAMHs services out of targeted intervention. There was a dip in compliance in January 2025 which recovered in February - but this still demonstrates the fragility of the available workforce is this area which is still being addressed, so risk rating remains the same.</w:t>
            </w:r>
            <w:r w:rsidR="0025486F">
              <w:rPr>
                <w:rFonts w:ascii="Arial Narrow" w:hAnsi="Arial Narrow" w:cs="Arial"/>
                <w:color w:val="FF0000"/>
                <w:sz w:val="22"/>
                <w:szCs w:val="22"/>
              </w:rPr>
              <w:t xml:space="preserve"> T</w:t>
            </w:r>
            <w:r w:rsidR="0025486F" w:rsidRPr="0025486F">
              <w:rPr>
                <w:rFonts w:ascii="Arial Narrow" w:hAnsi="Arial Narrow" w:cs="Arial"/>
                <w:color w:val="FF0000"/>
                <w:sz w:val="22"/>
                <w:szCs w:val="22"/>
              </w:rPr>
              <w:t xml:space="preserve">wo nursing posts and </w:t>
            </w:r>
            <w:r w:rsidR="0025486F">
              <w:rPr>
                <w:rFonts w:ascii="Arial Narrow" w:hAnsi="Arial Narrow" w:cs="Arial"/>
                <w:color w:val="FF0000"/>
                <w:sz w:val="22"/>
                <w:szCs w:val="22"/>
              </w:rPr>
              <w:t xml:space="preserve">a </w:t>
            </w:r>
            <w:r w:rsidR="0025486F" w:rsidRPr="0025486F">
              <w:rPr>
                <w:rFonts w:ascii="Arial Narrow" w:hAnsi="Arial Narrow" w:cs="Arial"/>
                <w:color w:val="FF0000"/>
                <w:sz w:val="22"/>
                <w:szCs w:val="22"/>
              </w:rPr>
              <w:t>new consultant psychiatrist have been appointed</w:t>
            </w:r>
            <w:r w:rsidR="0025486F">
              <w:rPr>
                <w:rFonts w:ascii="Arial Narrow" w:hAnsi="Arial Narrow" w:cs="Arial"/>
                <w:color w:val="FF0000"/>
                <w:sz w:val="22"/>
                <w:szCs w:val="22"/>
              </w:rPr>
              <w:t xml:space="preserve"> – </w:t>
            </w:r>
            <w:r w:rsidR="0025486F" w:rsidRPr="0025486F">
              <w:rPr>
                <w:rFonts w:ascii="Arial Narrow" w:hAnsi="Arial Narrow" w:cs="Arial"/>
                <w:color w:val="FF0000"/>
                <w:sz w:val="22"/>
                <w:szCs w:val="22"/>
              </w:rPr>
              <w:t>awaiting start dates. There is some further discussion regarding require</w:t>
            </w:r>
            <w:r w:rsidR="009C6953">
              <w:rPr>
                <w:rFonts w:ascii="Arial Narrow" w:hAnsi="Arial Narrow" w:cs="Arial"/>
                <w:color w:val="FF0000"/>
                <w:sz w:val="22"/>
                <w:szCs w:val="22"/>
              </w:rPr>
              <w:t xml:space="preserve">ment </w:t>
            </w:r>
            <w:r w:rsidR="0025486F" w:rsidRPr="0025486F">
              <w:rPr>
                <w:rFonts w:ascii="Arial Narrow" w:hAnsi="Arial Narrow" w:cs="Arial"/>
                <w:color w:val="FF0000"/>
                <w:sz w:val="22"/>
                <w:szCs w:val="22"/>
              </w:rPr>
              <w:t xml:space="preserve">to make the service provision sustainable </w:t>
            </w:r>
            <w:r w:rsidR="009C6953">
              <w:rPr>
                <w:rFonts w:ascii="Arial Narrow" w:hAnsi="Arial Narrow" w:cs="Arial"/>
                <w:color w:val="FF0000"/>
                <w:sz w:val="22"/>
                <w:szCs w:val="22"/>
              </w:rPr>
              <w:t>so will review further in two months.</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3969"/>
        <w:gridCol w:w="1985"/>
        <w:gridCol w:w="3543"/>
        <w:gridCol w:w="110"/>
        <w:gridCol w:w="1733"/>
        <w:gridCol w:w="1843"/>
      </w:tblGrid>
      <w:tr w:rsidR="00DE14B8" w:rsidRPr="007E21ED" w14:paraId="6B18EB31" w14:textId="77777777" w:rsidTr="00F866FC">
        <w:tc>
          <w:tcPr>
            <w:tcW w:w="8359" w:type="dxa"/>
            <w:gridSpan w:val="3"/>
          </w:tcPr>
          <w:p w14:paraId="46AFD2BC" w14:textId="77777777" w:rsidR="00DE14B8" w:rsidRPr="007E21ED" w:rsidRDefault="00DE14B8" w:rsidP="00F866FC">
            <w:pPr>
              <w:rPr>
                <w:rFonts w:ascii="Arial Narrow" w:hAnsi="Arial Narrow"/>
                <w:b/>
                <w:sz w:val="22"/>
                <w:szCs w:val="22"/>
              </w:rPr>
            </w:pPr>
            <w:bookmarkStart w:id="3" w:name="_Hlk195701018"/>
            <w:r w:rsidRPr="007E21ED">
              <w:rPr>
                <w:rFonts w:ascii="Arial Narrow" w:hAnsi="Arial Narrow" w:cs="Arial"/>
                <w:sz w:val="22"/>
                <w:szCs w:val="22"/>
              </w:rPr>
              <w:lastRenderedPageBreak/>
              <w:br w:type="page"/>
            </w:r>
            <w:r w:rsidRPr="007E21ED">
              <w:rPr>
                <w:rFonts w:ascii="Arial Narrow" w:hAnsi="Arial Narrow"/>
                <w:b/>
                <w:sz w:val="22"/>
                <w:szCs w:val="22"/>
              </w:rPr>
              <w:t xml:space="preserve">Datix ID Number: 3571                       </w:t>
            </w:r>
          </w:p>
          <w:p w14:paraId="623446B1" w14:textId="77777777" w:rsidR="00DE14B8" w:rsidRPr="007E21ED" w:rsidRDefault="00DE14B8" w:rsidP="00F866FC">
            <w:pPr>
              <w:rPr>
                <w:rFonts w:ascii="Arial Narrow" w:hAnsi="Arial Narrow"/>
                <w:b/>
                <w:sz w:val="22"/>
                <w:szCs w:val="22"/>
              </w:rPr>
            </w:pPr>
            <w:r w:rsidRPr="007E21ED">
              <w:rPr>
                <w:rFonts w:ascii="Arial Narrow" w:hAnsi="Arial Narrow"/>
                <w:b/>
                <w:sz w:val="22"/>
                <w:szCs w:val="22"/>
              </w:rPr>
              <w:t xml:space="preserve">Health &amp; Care Standard: </w:t>
            </w:r>
          </w:p>
        </w:tc>
        <w:tc>
          <w:tcPr>
            <w:tcW w:w="3653" w:type="dxa"/>
            <w:gridSpan w:val="2"/>
            <w:shd w:val="clear" w:color="auto" w:fill="C00000"/>
          </w:tcPr>
          <w:p w14:paraId="0A88F0AF" w14:textId="77777777" w:rsidR="00DE14B8" w:rsidRPr="007E21ED" w:rsidRDefault="00DE14B8" w:rsidP="00F866FC">
            <w:pPr>
              <w:rPr>
                <w:rFonts w:ascii="Arial Narrow" w:hAnsi="Arial Narrow" w:cs="Arial"/>
                <w:b/>
                <w:bCs/>
                <w:sz w:val="22"/>
                <w:szCs w:val="22"/>
              </w:rPr>
            </w:pPr>
            <w:r w:rsidRPr="007E21ED">
              <w:rPr>
                <w:rFonts w:ascii="Arial Narrow" w:hAnsi="Arial Narrow" w:cs="Arial"/>
                <w:b/>
                <w:bCs/>
                <w:sz w:val="22"/>
                <w:szCs w:val="22"/>
              </w:rPr>
              <w:t>HBR Ref Number: 96</w:t>
            </w:r>
          </w:p>
          <w:p w14:paraId="42863122" w14:textId="77777777" w:rsidR="00DE14B8" w:rsidRPr="007E21ED" w:rsidRDefault="00DE14B8" w:rsidP="00F866FC">
            <w:pPr>
              <w:rPr>
                <w:rFonts w:ascii="Arial Narrow" w:hAnsi="Arial Narrow" w:cs="Arial"/>
                <w:b/>
                <w:bCs/>
                <w:sz w:val="22"/>
                <w:szCs w:val="22"/>
              </w:rPr>
            </w:pPr>
            <w:r w:rsidRPr="007E21ED">
              <w:rPr>
                <w:rFonts w:ascii="Arial Narrow" w:hAnsi="Arial Narrow" w:cs="Arial"/>
                <w:b/>
                <w:bCs/>
                <w:sz w:val="22"/>
                <w:szCs w:val="22"/>
              </w:rPr>
              <w:t xml:space="preserve">Target Date: </w:t>
            </w:r>
            <w:r>
              <w:rPr>
                <w:rFonts w:ascii="Arial Narrow" w:hAnsi="Arial Narrow" w:cs="Arial"/>
                <w:b/>
                <w:bCs/>
                <w:sz w:val="22"/>
                <w:szCs w:val="22"/>
              </w:rPr>
              <w:t>31/03/2025</w:t>
            </w:r>
          </w:p>
        </w:tc>
        <w:tc>
          <w:tcPr>
            <w:tcW w:w="3576" w:type="dxa"/>
            <w:gridSpan w:val="2"/>
            <w:shd w:val="clear" w:color="auto" w:fill="C00000"/>
          </w:tcPr>
          <w:p w14:paraId="3117AABD" w14:textId="77777777" w:rsidR="00DE14B8" w:rsidRPr="007E21ED" w:rsidRDefault="00DE14B8" w:rsidP="00F866FC">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3FDCFC7" w14:textId="77777777" w:rsidR="00DE14B8" w:rsidRPr="007E21ED" w:rsidRDefault="00DE14B8" w:rsidP="00F866FC">
            <w:pPr>
              <w:rPr>
                <w:rFonts w:ascii="Arial Narrow" w:hAnsi="Arial Narrow"/>
                <w:sz w:val="22"/>
                <w:szCs w:val="22"/>
              </w:rPr>
            </w:pPr>
            <w:r w:rsidRPr="007E21ED">
              <w:rPr>
                <w:rFonts w:ascii="Arial Narrow" w:hAnsi="Arial Narrow" w:cs="Arial"/>
                <w:b/>
                <w:bCs/>
                <w:sz w:val="22"/>
                <w:szCs w:val="22"/>
              </w:rPr>
              <w:t>4 x 5 = 20</w:t>
            </w:r>
          </w:p>
        </w:tc>
      </w:tr>
      <w:tr w:rsidR="00DE14B8" w:rsidRPr="007E21ED" w14:paraId="49E702AC" w14:textId="77777777" w:rsidTr="00F866FC">
        <w:tc>
          <w:tcPr>
            <w:tcW w:w="6374" w:type="dxa"/>
            <w:gridSpan w:val="2"/>
          </w:tcPr>
          <w:p w14:paraId="3603B834" w14:textId="77777777" w:rsidR="00DE14B8" w:rsidRPr="00D940B4" w:rsidRDefault="00DE14B8" w:rsidP="00F866FC">
            <w:pPr>
              <w:pStyle w:val="Default"/>
              <w:rPr>
                <w:rFonts w:ascii="Arial Narrow" w:hAnsi="Arial Narrow"/>
                <w:color w:val="auto"/>
                <w:sz w:val="22"/>
                <w:szCs w:val="22"/>
              </w:rPr>
            </w:pPr>
            <w:r w:rsidRPr="00D940B4">
              <w:rPr>
                <w:rFonts w:ascii="Arial Narrow" w:hAnsi="Arial Narrow"/>
                <w:b/>
                <w:color w:val="auto"/>
                <w:sz w:val="22"/>
                <w:szCs w:val="22"/>
              </w:rPr>
              <w:t>Objective:</w:t>
            </w:r>
            <w:r w:rsidRPr="00D940B4">
              <w:rPr>
                <w:rFonts w:ascii="Arial Narrow" w:hAnsi="Arial Narrow"/>
                <w:color w:val="auto"/>
                <w:sz w:val="22"/>
                <w:szCs w:val="22"/>
              </w:rPr>
              <w:t xml:space="preserve"> The health board is a resilient, financially sustainable and responsible organisation</w:t>
            </w:r>
          </w:p>
        </w:tc>
        <w:tc>
          <w:tcPr>
            <w:tcW w:w="1985" w:type="dxa"/>
          </w:tcPr>
          <w:p w14:paraId="47BE710A" w14:textId="77777777" w:rsidR="00DE14B8" w:rsidRPr="00D940B4" w:rsidRDefault="00DE14B8" w:rsidP="00F866FC">
            <w:pPr>
              <w:rPr>
                <w:rFonts w:ascii="Arial Narrow" w:hAnsi="Arial Narrow"/>
                <w:b/>
                <w:sz w:val="22"/>
                <w:szCs w:val="22"/>
              </w:rPr>
            </w:pPr>
            <w:r w:rsidRPr="00D940B4">
              <w:rPr>
                <w:rFonts w:ascii="Arial Narrow" w:hAnsi="Arial Narrow"/>
                <w:b/>
                <w:sz w:val="22"/>
                <w:szCs w:val="22"/>
              </w:rPr>
              <w:t>BAF Ref: 6</w:t>
            </w:r>
          </w:p>
          <w:p w14:paraId="700377C7" w14:textId="77777777" w:rsidR="00DE14B8" w:rsidRPr="00D940B4" w:rsidRDefault="00DE14B8" w:rsidP="00F866FC">
            <w:pPr>
              <w:rPr>
                <w:rFonts w:ascii="Arial Narrow" w:hAnsi="Arial Narrow"/>
                <w:sz w:val="22"/>
                <w:szCs w:val="22"/>
              </w:rPr>
            </w:pPr>
          </w:p>
        </w:tc>
        <w:tc>
          <w:tcPr>
            <w:tcW w:w="7229" w:type="dxa"/>
            <w:gridSpan w:val="4"/>
          </w:tcPr>
          <w:p w14:paraId="501703C1" w14:textId="77777777" w:rsidR="00DE14B8" w:rsidRPr="00D940B4" w:rsidRDefault="00DE14B8" w:rsidP="00F866FC">
            <w:pPr>
              <w:autoSpaceDE w:val="0"/>
              <w:autoSpaceDN w:val="0"/>
              <w:adjustRightInd w:val="0"/>
              <w:rPr>
                <w:rFonts w:ascii="Arial Narrow" w:eastAsia="Times New Roman" w:hAnsi="Arial Narrow" w:cs="Arial"/>
                <w:b/>
                <w:bCs/>
                <w:sz w:val="22"/>
                <w:szCs w:val="22"/>
              </w:rPr>
            </w:pPr>
            <w:r w:rsidRPr="00D940B4">
              <w:rPr>
                <w:rFonts w:ascii="Arial Narrow" w:eastAsia="Times New Roman" w:hAnsi="Arial Narrow" w:cs="Arial"/>
                <w:b/>
                <w:bCs/>
                <w:sz w:val="22"/>
                <w:szCs w:val="22"/>
              </w:rPr>
              <w:t xml:space="preserve">Director Lead: </w:t>
            </w:r>
            <w:r w:rsidRPr="00D940B4">
              <w:rPr>
                <w:rFonts w:ascii="Arial Narrow" w:eastAsia="Times New Roman" w:hAnsi="Arial Narrow" w:cs="Arial"/>
                <w:bCs/>
                <w:sz w:val="22"/>
                <w:szCs w:val="22"/>
              </w:rPr>
              <w:t>Marie Davies, Executive Director of Planning &amp; Partnerships</w:t>
            </w:r>
          </w:p>
          <w:p w14:paraId="1DF7E3B3" w14:textId="77777777" w:rsidR="00DE14B8" w:rsidRPr="00D940B4" w:rsidRDefault="00DE14B8" w:rsidP="00F866FC">
            <w:pPr>
              <w:autoSpaceDE w:val="0"/>
              <w:autoSpaceDN w:val="0"/>
              <w:adjustRightInd w:val="0"/>
              <w:rPr>
                <w:rFonts w:ascii="Arial Narrow" w:eastAsia="Times New Roman" w:hAnsi="Arial Narrow" w:cs="Arial"/>
                <w:bCs/>
                <w:sz w:val="22"/>
                <w:szCs w:val="22"/>
              </w:rPr>
            </w:pPr>
            <w:r w:rsidRPr="00D940B4">
              <w:rPr>
                <w:rFonts w:ascii="Arial Narrow" w:eastAsia="Times New Roman" w:hAnsi="Arial Narrow" w:cs="Arial"/>
                <w:b/>
                <w:bCs/>
                <w:sz w:val="22"/>
                <w:szCs w:val="22"/>
              </w:rPr>
              <w:t>Assuring Committee</w:t>
            </w:r>
            <w:r w:rsidRPr="00D940B4">
              <w:rPr>
                <w:rFonts w:ascii="Arial Narrow" w:hAnsi="Arial Narrow"/>
                <w:sz w:val="22"/>
                <w:szCs w:val="22"/>
              </w:rPr>
              <w:t xml:space="preserve">: Performance &amp; Finance Committee  </w:t>
            </w:r>
          </w:p>
        </w:tc>
      </w:tr>
      <w:tr w:rsidR="00DE14B8" w:rsidRPr="007E21ED" w14:paraId="37E2387A" w14:textId="77777777" w:rsidTr="00F866FC">
        <w:tc>
          <w:tcPr>
            <w:tcW w:w="8359" w:type="dxa"/>
            <w:gridSpan w:val="3"/>
          </w:tcPr>
          <w:p w14:paraId="3E5E669D" w14:textId="77777777" w:rsidR="00DE14B8" w:rsidRPr="00D940B4" w:rsidRDefault="00DE14B8" w:rsidP="00F866FC">
            <w:pPr>
              <w:autoSpaceDE w:val="0"/>
              <w:autoSpaceDN w:val="0"/>
              <w:adjustRightInd w:val="0"/>
              <w:jc w:val="both"/>
              <w:rPr>
                <w:rFonts w:ascii="Arial Narrow" w:eastAsia="Times New Roman" w:hAnsi="Arial Narrow" w:cs="Calibri"/>
                <w:b/>
                <w:sz w:val="22"/>
                <w:szCs w:val="22"/>
              </w:rPr>
            </w:pPr>
            <w:r w:rsidRPr="00D940B4">
              <w:rPr>
                <w:rFonts w:ascii="Arial Narrow" w:eastAsia="Times New Roman" w:hAnsi="Arial Narrow" w:cs="Calibri"/>
                <w:b/>
                <w:sz w:val="22"/>
                <w:szCs w:val="22"/>
              </w:rPr>
              <w:t>Risk:</w:t>
            </w:r>
            <w:r w:rsidRPr="00D940B4">
              <w:rPr>
                <w:rFonts w:ascii="Arial Narrow" w:eastAsia="Times New Roman" w:hAnsi="Arial Narrow" w:cs="Calibri"/>
                <w:sz w:val="22"/>
                <w:szCs w:val="22"/>
              </w:rPr>
              <w:t xml:space="preserve"> </w:t>
            </w:r>
            <w:r w:rsidRPr="00D940B4">
              <w:rPr>
                <w:rFonts w:ascii="Arial Narrow" w:eastAsia="Times New Roman" w:hAnsi="Arial Narrow" w:cs="Calibri"/>
                <w:b/>
                <w:sz w:val="22"/>
                <w:szCs w:val="22"/>
              </w:rPr>
              <w:t xml:space="preserve">Failure to Develop an Approvable IMTP (statutory compliance) </w:t>
            </w:r>
          </w:p>
          <w:p w14:paraId="46935E9D" w14:textId="77777777" w:rsidR="00DE14B8" w:rsidRPr="00D940B4" w:rsidRDefault="00DE14B8" w:rsidP="00F866FC">
            <w:pPr>
              <w:pStyle w:val="Default"/>
              <w:jc w:val="both"/>
              <w:rPr>
                <w:rFonts w:ascii="Arial Narrow" w:hAnsi="Arial Narrow"/>
                <w:b/>
                <w:color w:val="auto"/>
                <w:sz w:val="22"/>
                <w:szCs w:val="22"/>
              </w:rPr>
            </w:pPr>
            <w:r>
              <w:rPr>
                <w:rFonts w:ascii="Arial Narrow" w:hAnsi="Arial Narrow"/>
                <w:color w:val="FF0000"/>
                <w:sz w:val="22"/>
                <w:szCs w:val="22"/>
              </w:rPr>
              <w:t>If we f</w:t>
            </w:r>
            <w:r w:rsidRPr="003A48C6">
              <w:rPr>
                <w:rFonts w:ascii="Arial Narrow" w:hAnsi="Arial Narrow"/>
                <w:color w:val="FF0000"/>
                <w:sz w:val="22"/>
                <w:szCs w:val="22"/>
              </w:rPr>
              <w:t>ail to have an approvable Integrated Medium</w:t>
            </w:r>
            <w:r>
              <w:rPr>
                <w:rFonts w:ascii="Arial Narrow" w:hAnsi="Arial Narrow"/>
                <w:color w:val="FF0000"/>
                <w:sz w:val="22"/>
                <w:szCs w:val="22"/>
              </w:rPr>
              <w:t>-</w:t>
            </w:r>
            <w:r w:rsidRPr="003A48C6">
              <w:rPr>
                <w:rFonts w:ascii="Arial Narrow" w:hAnsi="Arial Narrow"/>
                <w:color w:val="FF0000"/>
                <w:sz w:val="22"/>
                <w:szCs w:val="22"/>
              </w:rPr>
              <w:t xml:space="preserve">Term Plan </w:t>
            </w:r>
            <w:r>
              <w:rPr>
                <w:rFonts w:ascii="Arial Narrow" w:hAnsi="Arial Narrow"/>
                <w:color w:val="FF0000"/>
                <w:sz w:val="22"/>
                <w:szCs w:val="22"/>
              </w:rPr>
              <w:t>(</w:t>
            </w:r>
            <w:r w:rsidRPr="003A48C6">
              <w:rPr>
                <w:rFonts w:ascii="Arial Narrow" w:hAnsi="Arial Narrow"/>
                <w:color w:val="FF0000"/>
                <w:sz w:val="22"/>
                <w:szCs w:val="22"/>
              </w:rPr>
              <w:t>IMTP</w:t>
            </w:r>
            <w:r>
              <w:rPr>
                <w:rFonts w:ascii="Arial Narrow" w:hAnsi="Arial Narrow"/>
                <w:color w:val="FF0000"/>
                <w:sz w:val="22"/>
                <w:szCs w:val="22"/>
              </w:rPr>
              <w:t>)</w:t>
            </w:r>
            <w:r w:rsidRPr="003A48C6">
              <w:rPr>
                <w:rFonts w:ascii="Arial Narrow" w:hAnsi="Arial Narrow"/>
                <w:color w:val="FF0000"/>
                <w:sz w:val="22"/>
                <w:szCs w:val="22"/>
              </w:rPr>
              <w:t xml:space="preserve"> for 2026/27 </w:t>
            </w:r>
            <w:r>
              <w:rPr>
                <w:rFonts w:ascii="Arial Narrow" w:hAnsi="Arial Narrow"/>
                <w:color w:val="FF0000"/>
                <w:sz w:val="22"/>
                <w:szCs w:val="22"/>
              </w:rPr>
              <w:t xml:space="preserve">then we will </w:t>
            </w:r>
            <w:r w:rsidRPr="003A48C6">
              <w:rPr>
                <w:rFonts w:ascii="Arial Narrow" w:hAnsi="Arial Narrow"/>
                <w:color w:val="FF0000"/>
                <w:sz w:val="22"/>
                <w:szCs w:val="22"/>
              </w:rPr>
              <w:t xml:space="preserve">not meet our statutory </w:t>
            </w:r>
            <w:r>
              <w:rPr>
                <w:rFonts w:ascii="Arial Narrow" w:hAnsi="Arial Narrow"/>
                <w:color w:val="FF0000"/>
                <w:sz w:val="22"/>
                <w:szCs w:val="22"/>
              </w:rPr>
              <w:t xml:space="preserve">duty to break even and may </w:t>
            </w:r>
            <w:r w:rsidRPr="003A48C6">
              <w:rPr>
                <w:rFonts w:ascii="Arial Narrow" w:hAnsi="Arial Narrow"/>
                <w:color w:val="FF0000"/>
                <w:sz w:val="22"/>
                <w:szCs w:val="22"/>
              </w:rPr>
              <w:t>lose public confidenc</w:t>
            </w:r>
            <w:r>
              <w:rPr>
                <w:rFonts w:ascii="Arial Narrow" w:hAnsi="Arial Narrow"/>
                <w:color w:val="FF0000"/>
                <w:sz w:val="22"/>
                <w:szCs w:val="22"/>
              </w:rPr>
              <w:t>e.</w:t>
            </w:r>
          </w:p>
        </w:tc>
        <w:tc>
          <w:tcPr>
            <w:tcW w:w="7229" w:type="dxa"/>
            <w:gridSpan w:val="4"/>
          </w:tcPr>
          <w:p w14:paraId="1EA1951D" w14:textId="77777777" w:rsidR="00DE14B8" w:rsidRPr="00D940B4" w:rsidRDefault="00DE14B8" w:rsidP="00F866FC">
            <w:pPr>
              <w:rPr>
                <w:rFonts w:ascii="Arial Narrow" w:hAnsi="Arial Narrow" w:cs="Arial"/>
                <w:bCs/>
                <w:sz w:val="22"/>
                <w:szCs w:val="22"/>
              </w:rPr>
            </w:pPr>
            <w:r w:rsidRPr="00D940B4">
              <w:rPr>
                <w:rFonts w:ascii="Arial Narrow" w:hAnsi="Arial Narrow" w:cs="Arial"/>
                <w:b/>
                <w:bCs/>
                <w:sz w:val="22"/>
                <w:szCs w:val="22"/>
              </w:rPr>
              <w:t xml:space="preserve">Date last reviewed: </w:t>
            </w:r>
            <w:r>
              <w:rPr>
                <w:rFonts w:ascii="Arial Narrow" w:hAnsi="Arial Narrow" w:cs="Arial"/>
                <w:bCs/>
                <w:sz w:val="22"/>
                <w:szCs w:val="22"/>
              </w:rPr>
              <w:t>March</w:t>
            </w:r>
            <w:r w:rsidRPr="00D940B4">
              <w:rPr>
                <w:rFonts w:ascii="Arial Narrow" w:hAnsi="Arial Narrow" w:cs="Arial"/>
                <w:bCs/>
                <w:sz w:val="22"/>
                <w:szCs w:val="22"/>
              </w:rPr>
              <w:t xml:space="preserve"> 2025</w:t>
            </w:r>
          </w:p>
        </w:tc>
      </w:tr>
      <w:tr w:rsidR="00DE14B8" w:rsidRPr="007E21ED" w14:paraId="032FCC31" w14:textId="77777777" w:rsidTr="00F866FC">
        <w:tc>
          <w:tcPr>
            <w:tcW w:w="2405" w:type="dxa"/>
          </w:tcPr>
          <w:p w14:paraId="7C9D69F9" w14:textId="77777777" w:rsidR="00DE14B8" w:rsidRPr="00D940B4" w:rsidRDefault="00DE14B8" w:rsidP="00F866FC">
            <w:pPr>
              <w:jc w:val="center"/>
              <w:rPr>
                <w:rFonts w:ascii="Arial Narrow" w:hAnsi="Arial Narrow"/>
                <w:b/>
                <w:sz w:val="22"/>
                <w:szCs w:val="22"/>
              </w:rPr>
            </w:pPr>
            <w:r w:rsidRPr="00D940B4">
              <w:rPr>
                <w:rFonts w:ascii="Arial Narrow" w:hAnsi="Arial Narrow"/>
                <w:b/>
                <w:sz w:val="22"/>
                <w:szCs w:val="22"/>
              </w:rPr>
              <w:t>Risk Rating</w:t>
            </w:r>
          </w:p>
          <w:p w14:paraId="3DF76480" w14:textId="77777777" w:rsidR="00DE14B8" w:rsidRPr="00D940B4" w:rsidRDefault="00DE14B8" w:rsidP="00F866FC">
            <w:pPr>
              <w:pStyle w:val="Default"/>
              <w:jc w:val="center"/>
              <w:rPr>
                <w:rFonts w:ascii="Arial Narrow" w:hAnsi="Arial Narrow" w:cs="Arial"/>
                <w:color w:val="auto"/>
                <w:sz w:val="22"/>
                <w:szCs w:val="22"/>
              </w:rPr>
            </w:pPr>
            <w:r w:rsidRPr="00D940B4">
              <w:rPr>
                <w:rFonts w:ascii="Arial Narrow" w:hAnsi="Arial Narrow" w:cs="Arial"/>
                <w:color w:val="auto"/>
                <w:sz w:val="22"/>
                <w:szCs w:val="22"/>
              </w:rPr>
              <w:t>(consequence x likelihood):</w:t>
            </w:r>
          </w:p>
          <w:p w14:paraId="56D763D5" w14:textId="77777777" w:rsidR="00DE14B8" w:rsidRPr="00D940B4" w:rsidRDefault="00DE14B8" w:rsidP="00F866FC">
            <w:pPr>
              <w:pStyle w:val="Default"/>
              <w:jc w:val="center"/>
              <w:rPr>
                <w:rFonts w:ascii="Arial Narrow" w:hAnsi="Arial Narrow"/>
                <w:color w:val="auto"/>
                <w:sz w:val="22"/>
                <w:szCs w:val="22"/>
              </w:rPr>
            </w:pPr>
            <w:r w:rsidRPr="00D940B4">
              <w:rPr>
                <w:rFonts w:ascii="Arial Narrow" w:hAnsi="Arial Narrow"/>
                <w:color w:val="auto"/>
                <w:sz w:val="22"/>
                <w:szCs w:val="22"/>
              </w:rPr>
              <w:t>Initial: 4 x 5 = 20</w:t>
            </w:r>
          </w:p>
          <w:p w14:paraId="201DBA59" w14:textId="77777777" w:rsidR="00DE14B8" w:rsidRPr="00D940B4" w:rsidRDefault="00DE14B8" w:rsidP="00F866FC">
            <w:pPr>
              <w:pStyle w:val="Default"/>
              <w:jc w:val="center"/>
              <w:rPr>
                <w:rFonts w:ascii="Arial Narrow" w:hAnsi="Arial Narrow"/>
                <w:color w:val="auto"/>
                <w:sz w:val="22"/>
                <w:szCs w:val="22"/>
              </w:rPr>
            </w:pPr>
            <w:r w:rsidRPr="00D940B4">
              <w:rPr>
                <w:rFonts w:ascii="Arial Narrow" w:hAnsi="Arial Narrow"/>
                <w:color w:val="auto"/>
                <w:sz w:val="22"/>
                <w:szCs w:val="22"/>
              </w:rPr>
              <w:t>Current: 4 x 5 = 20</w:t>
            </w:r>
          </w:p>
          <w:p w14:paraId="2F82A540" w14:textId="77777777" w:rsidR="00DE14B8" w:rsidRPr="00D940B4" w:rsidRDefault="00DE14B8" w:rsidP="00F866FC">
            <w:pPr>
              <w:jc w:val="center"/>
              <w:rPr>
                <w:rFonts w:ascii="Arial Narrow" w:hAnsi="Arial Narrow"/>
                <w:sz w:val="22"/>
                <w:szCs w:val="22"/>
              </w:rPr>
            </w:pPr>
            <w:r w:rsidRPr="00D940B4">
              <w:rPr>
                <w:rFonts w:ascii="Arial Narrow" w:hAnsi="Arial Narrow"/>
                <w:sz w:val="22"/>
                <w:szCs w:val="22"/>
              </w:rPr>
              <w:t>Target: 4 x 2 = 8</w:t>
            </w:r>
          </w:p>
        </w:tc>
        <w:tc>
          <w:tcPr>
            <w:tcW w:w="5954" w:type="dxa"/>
            <w:gridSpan w:val="2"/>
            <w:vMerge w:val="restart"/>
          </w:tcPr>
          <w:p w14:paraId="420A5594" w14:textId="77777777" w:rsidR="00DE14B8" w:rsidRPr="00D940B4" w:rsidRDefault="00DE14B8" w:rsidP="00F866FC">
            <w:pPr>
              <w:rPr>
                <w:rFonts w:ascii="Arial Narrow" w:hAnsi="Arial Narrow"/>
                <w:sz w:val="22"/>
                <w:szCs w:val="22"/>
              </w:rPr>
            </w:pPr>
            <w:r>
              <w:rPr>
                <w:rFonts w:ascii="Arial Narrow" w:hAnsi="Arial Narrow"/>
                <w:noProof/>
              </w:rPr>
              <w:drawing>
                <wp:inline distT="0" distB="0" distL="0" distR="0" wp14:anchorId="123B54DB" wp14:editId="09330537">
                  <wp:extent cx="3600000" cy="1717250"/>
                  <wp:effectExtent l="0" t="0" r="63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2181D3A0" w14:textId="77777777" w:rsidR="00DE14B8" w:rsidRPr="00D940B4" w:rsidRDefault="00DE14B8" w:rsidP="00F866FC">
            <w:pPr>
              <w:rPr>
                <w:rFonts w:ascii="Arial Narrow" w:hAnsi="Arial Narrow" w:cs="Arial"/>
                <w:b/>
                <w:bCs/>
                <w:sz w:val="22"/>
                <w:szCs w:val="22"/>
              </w:rPr>
            </w:pPr>
            <w:r w:rsidRPr="00D940B4">
              <w:rPr>
                <w:rFonts w:ascii="Arial Narrow" w:hAnsi="Arial Narrow" w:cs="Arial"/>
                <w:b/>
                <w:bCs/>
                <w:sz w:val="22"/>
                <w:szCs w:val="22"/>
              </w:rPr>
              <w:t>Rationale for current score:</w:t>
            </w:r>
          </w:p>
          <w:p w14:paraId="0CA07832" w14:textId="77777777" w:rsidR="00DE14B8" w:rsidRPr="00D940B4" w:rsidRDefault="00DE14B8" w:rsidP="00F866FC">
            <w:pPr>
              <w:pStyle w:val="ListParagraph1"/>
              <w:rPr>
                <w:rFonts w:ascii="Arial Narrow" w:hAnsi="Arial Narrow"/>
                <w:sz w:val="22"/>
                <w:szCs w:val="22"/>
              </w:rPr>
            </w:pPr>
            <w:r w:rsidRPr="00D940B4">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in March 2023. Given the All-Wales financial context the Health Board was not able to submit an IMTP in </w:t>
            </w:r>
            <w:r w:rsidRPr="003A48C6">
              <w:rPr>
                <w:rFonts w:ascii="Arial Narrow" w:hAnsi="Arial Narrow"/>
                <w:color w:val="FF0000"/>
                <w:sz w:val="22"/>
                <w:szCs w:val="22"/>
              </w:rPr>
              <w:t>March 2025. It has instead developed an Annual Plan 25/26 set in a three</w:t>
            </w:r>
            <w:r>
              <w:rPr>
                <w:rFonts w:ascii="Arial Narrow" w:hAnsi="Arial Narrow"/>
                <w:color w:val="FF0000"/>
                <w:sz w:val="22"/>
                <w:szCs w:val="22"/>
              </w:rPr>
              <w:t>-</w:t>
            </w:r>
            <w:r w:rsidRPr="003A48C6">
              <w:rPr>
                <w:rFonts w:ascii="Arial Narrow" w:hAnsi="Arial Narrow"/>
                <w:color w:val="FF0000"/>
                <w:sz w:val="22"/>
                <w:szCs w:val="22"/>
              </w:rPr>
              <w:t xml:space="preserve">year context. </w:t>
            </w:r>
          </w:p>
        </w:tc>
      </w:tr>
      <w:tr w:rsidR="00DE14B8" w:rsidRPr="007E21ED" w14:paraId="762BF115" w14:textId="77777777" w:rsidTr="00F866FC">
        <w:trPr>
          <w:trHeight w:val="346"/>
        </w:trPr>
        <w:tc>
          <w:tcPr>
            <w:tcW w:w="2405" w:type="dxa"/>
          </w:tcPr>
          <w:p w14:paraId="5BB925DA" w14:textId="77777777" w:rsidR="00DE14B8" w:rsidRPr="00D940B4" w:rsidRDefault="00DE14B8" w:rsidP="00F866FC">
            <w:pPr>
              <w:autoSpaceDE w:val="0"/>
              <w:autoSpaceDN w:val="0"/>
              <w:adjustRightInd w:val="0"/>
              <w:jc w:val="center"/>
              <w:rPr>
                <w:rFonts w:ascii="Arial Narrow" w:eastAsia="Times New Roman" w:hAnsi="Arial Narrow" w:cs="Arial"/>
                <w:b/>
                <w:sz w:val="22"/>
                <w:szCs w:val="22"/>
              </w:rPr>
            </w:pPr>
            <w:r w:rsidRPr="00D940B4">
              <w:rPr>
                <w:rFonts w:ascii="Arial Narrow" w:eastAsia="Times New Roman" w:hAnsi="Arial Narrow" w:cs="Arial"/>
                <w:b/>
                <w:sz w:val="22"/>
                <w:szCs w:val="22"/>
              </w:rPr>
              <w:t>Level of Control</w:t>
            </w:r>
          </w:p>
          <w:p w14:paraId="68EE02EC" w14:textId="77777777" w:rsidR="00DE14B8" w:rsidRPr="00D940B4" w:rsidRDefault="00DE14B8" w:rsidP="00F866FC">
            <w:pPr>
              <w:autoSpaceDE w:val="0"/>
              <w:autoSpaceDN w:val="0"/>
              <w:adjustRightInd w:val="0"/>
              <w:jc w:val="center"/>
              <w:rPr>
                <w:rFonts w:ascii="Arial Narrow" w:eastAsia="Times New Roman" w:hAnsi="Arial Narrow" w:cs="Arial"/>
                <w:b/>
                <w:sz w:val="22"/>
                <w:szCs w:val="22"/>
              </w:rPr>
            </w:pPr>
            <w:r w:rsidRPr="00D940B4">
              <w:rPr>
                <w:rFonts w:ascii="Arial Narrow" w:hAnsi="Arial Narrow" w:cs="Arial"/>
                <w:sz w:val="22"/>
                <w:szCs w:val="22"/>
              </w:rPr>
              <w:t>= 70%</w:t>
            </w:r>
          </w:p>
        </w:tc>
        <w:tc>
          <w:tcPr>
            <w:tcW w:w="5954" w:type="dxa"/>
            <w:gridSpan w:val="2"/>
            <w:vMerge/>
          </w:tcPr>
          <w:p w14:paraId="0DF309B4" w14:textId="77777777" w:rsidR="00DE14B8" w:rsidRPr="00D940B4" w:rsidRDefault="00DE14B8" w:rsidP="00F866FC">
            <w:pPr>
              <w:rPr>
                <w:rFonts w:ascii="Arial Narrow" w:hAnsi="Arial Narrow"/>
                <w:sz w:val="22"/>
                <w:szCs w:val="22"/>
              </w:rPr>
            </w:pPr>
          </w:p>
        </w:tc>
        <w:tc>
          <w:tcPr>
            <w:tcW w:w="7229" w:type="dxa"/>
            <w:gridSpan w:val="4"/>
            <w:vMerge/>
          </w:tcPr>
          <w:p w14:paraId="3FC7FC6E" w14:textId="77777777" w:rsidR="00DE14B8" w:rsidRPr="00D940B4" w:rsidRDefault="00DE14B8" w:rsidP="00F866FC">
            <w:pPr>
              <w:rPr>
                <w:rFonts w:ascii="Arial Narrow" w:hAnsi="Arial Narrow" w:cs="Arial"/>
                <w:b/>
                <w:bCs/>
                <w:sz w:val="22"/>
                <w:szCs w:val="22"/>
              </w:rPr>
            </w:pPr>
          </w:p>
        </w:tc>
      </w:tr>
      <w:tr w:rsidR="00DE14B8" w:rsidRPr="007E21ED" w14:paraId="3C3A7D1C" w14:textId="77777777" w:rsidTr="00F866FC">
        <w:trPr>
          <w:trHeight w:val="252"/>
        </w:trPr>
        <w:tc>
          <w:tcPr>
            <w:tcW w:w="2405" w:type="dxa"/>
            <w:vMerge w:val="restart"/>
          </w:tcPr>
          <w:p w14:paraId="0ECCACC4" w14:textId="77777777" w:rsidR="00DE14B8" w:rsidRPr="00D940B4" w:rsidRDefault="00DE14B8" w:rsidP="00F866FC">
            <w:pPr>
              <w:pStyle w:val="Default"/>
              <w:jc w:val="center"/>
              <w:rPr>
                <w:rFonts w:ascii="Arial Narrow" w:hAnsi="Arial Narrow" w:cs="Arial"/>
                <w:b/>
                <w:color w:val="auto"/>
                <w:sz w:val="22"/>
                <w:szCs w:val="22"/>
              </w:rPr>
            </w:pPr>
            <w:r w:rsidRPr="00D940B4">
              <w:rPr>
                <w:rFonts w:ascii="Arial Narrow" w:hAnsi="Arial Narrow" w:cs="Arial"/>
                <w:b/>
                <w:color w:val="auto"/>
                <w:sz w:val="22"/>
                <w:szCs w:val="22"/>
              </w:rPr>
              <w:t>Date added to the HB risk register</w:t>
            </w:r>
          </w:p>
          <w:p w14:paraId="5D0C91AD" w14:textId="77777777" w:rsidR="00DE14B8" w:rsidRPr="00D940B4" w:rsidRDefault="00DE14B8" w:rsidP="00F866FC">
            <w:pPr>
              <w:autoSpaceDE w:val="0"/>
              <w:autoSpaceDN w:val="0"/>
              <w:adjustRightInd w:val="0"/>
              <w:jc w:val="center"/>
              <w:rPr>
                <w:rFonts w:ascii="Arial Narrow" w:eastAsia="Times New Roman" w:hAnsi="Arial Narrow" w:cs="Arial"/>
                <w:b/>
                <w:sz w:val="22"/>
                <w:szCs w:val="22"/>
              </w:rPr>
            </w:pPr>
            <w:r w:rsidRPr="00D940B4">
              <w:rPr>
                <w:rFonts w:ascii="Arial Narrow" w:hAnsi="Arial Narrow"/>
                <w:sz w:val="22"/>
                <w:szCs w:val="22"/>
              </w:rPr>
              <w:t>October 2023</w:t>
            </w:r>
          </w:p>
        </w:tc>
        <w:tc>
          <w:tcPr>
            <w:tcW w:w="5954" w:type="dxa"/>
            <w:gridSpan w:val="2"/>
            <w:vMerge/>
          </w:tcPr>
          <w:p w14:paraId="463D75B6" w14:textId="77777777" w:rsidR="00DE14B8" w:rsidRPr="00D940B4" w:rsidRDefault="00DE14B8" w:rsidP="00F866FC">
            <w:pPr>
              <w:rPr>
                <w:rFonts w:ascii="Arial Narrow" w:hAnsi="Arial Narrow"/>
                <w:sz w:val="22"/>
                <w:szCs w:val="22"/>
              </w:rPr>
            </w:pPr>
          </w:p>
        </w:tc>
        <w:tc>
          <w:tcPr>
            <w:tcW w:w="7229" w:type="dxa"/>
            <w:gridSpan w:val="4"/>
            <w:vMerge/>
          </w:tcPr>
          <w:p w14:paraId="3ED9951E" w14:textId="77777777" w:rsidR="00DE14B8" w:rsidRPr="00D940B4" w:rsidRDefault="00DE14B8" w:rsidP="00F866FC">
            <w:pPr>
              <w:rPr>
                <w:rFonts w:ascii="Arial Narrow" w:hAnsi="Arial Narrow" w:cs="Arial"/>
                <w:b/>
                <w:bCs/>
                <w:sz w:val="22"/>
                <w:szCs w:val="22"/>
              </w:rPr>
            </w:pPr>
          </w:p>
        </w:tc>
      </w:tr>
      <w:tr w:rsidR="00DE14B8" w:rsidRPr="007E21ED" w14:paraId="065537C5" w14:textId="77777777" w:rsidTr="00F866FC">
        <w:trPr>
          <w:trHeight w:val="757"/>
        </w:trPr>
        <w:tc>
          <w:tcPr>
            <w:tcW w:w="2405" w:type="dxa"/>
            <w:vMerge/>
            <w:tcBorders>
              <w:bottom w:val="single" w:sz="4" w:space="0" w:color="auto"/>
            </w:tcBorders>
          </w:tcPr>
          <w:p w14:paraId="2ADE7384" w14:textId="77777777" w:rsidR="00DE14B8" w:rsidRPr="00D940B4" w:rsidRDefault="00DE14B8" w:rsidP="00F866FC">
            <w:pPr>
              <w:jc w:val="center"/>
              <w:rPr>
                <w:rFonts w:ascii="Arial Narrow" w:hAnsi="Arial Narrow"/>
                <w:sz w:val="22"/>
                <w:szCs w:val="22"/>
              </w:rPr>
            </w:pPr>
          </w:p>
        </w:tc>
        <w:tc>
          <w:tcPr>
            <w:tcW w:w="5954" w:type="dxa"/>
            <w:gridSpan w:val="2"/>
            <w:vMerge/>
            <w:tcBorders>
              <w:bottom w:val="single" w:sz="4" w:space="0" w:color="auto"/>
            </w:tcBorders>
          </w:tcPr>
          <w:p w14:paraId="33024859" w14:textId="77777777" w:rsidR="00DE14B8" w:rsidRPr="00D940B4" w:rsidRDefault="00DE14B8" w:rsidP="00F866FC">
            <w:pPr>
              <w:rPr>
                <w:rFonts w:ascii="Arial Narrow" w:hAnsi="Arial Narrow"/>
                <w:sz w:val="22"/>
                <w:szCs w:val="22"/>
              </w:rPr>
            </w:pPr>
          </w:p>
        </w:tc>
        <w:tc>
          <w:tcPr>
            <w:tcW w:w="7229" w:type="dxa"/>
            <w:gridSpan w:val="4"/>
            <w:tcBorders>
              <w:bottom w:val="single" w:sz="4" w:space="0" w:color="auto"/>
            </w:tcBorders>
          </w:tcPr>
          <w:p w14:paraId="799E5D6A" w14:textId="77777777" w:rsidR="00DE14B8" w:rsidRPr="00D940B4" w:rsidRDefault="00DE14B8" w:rsidP="00F866FC">
            <w:pPr>
              <w:rPr>
                <w:rFonts w:ascii="Arial Narrow" w:hAnsi="Arial Narrow" w:cs="Arial"/>
                <w:b/>
                <w:bCs/>
                <w:sz w:val="22"/>
                <w:szCs w:val="22"/>
              </w:rPr>
            </w:pPr>
            <w:r w:rsidRPr="00D940B4">
              <w:rPr>
                <w:rFonts w:ascii="Arial Narrow" w:hAnsi="Arial Narrow" w:cs="Arial"/>
                <w:b/>
                <w:bCs/>
                <w:sz w:val="22"/>
                <w:szCs w:val="22"/>
              </w:rPr>
              <w:t>Rationale for target score:</w:t>
            </w:r>
          </w:p>
          <w:p w14:paraId="4B72989A" w14:textId="77777777" w:rsidR="00DE14B8" w:rsidRPr="00D940B4" w:rsidRDefault="00DE14B8" w:rsidP="00F866FC">
            <w:pPr>
              <w:rPr>
                <w:rFonts w:ascii="Arial Narrow" w:hAnsi="Arial Narrow"/>
                <w:sz w:val="22"/>
                <w:szCs w:val="22"/>
              </w:rPr>
            </w:pPr>
            <w:r w:rsidRPr="00D940B4">
              <w:rPr>
                <w:rFonts w:ascii="Arial Narrow" w:hAnsi="Arial Narrow"/>
                <w:sz w:val="22"/>
                <w:szCs w:val="22"/>
              </w:rPr>
              <w:t>The target remains to develop a financially balanced IMTP so that we meet our statutory duties.</w:t>
            </w:r>
          </w:p>
        </w:tc>
      </w:tr>
      <w:tr w:rsidR="00DE14B8" w:rsidRPr="007E21ED" w14:paraId="23923131" w14:textId="77777777" w:rsidTr="00F866FC">
        <w:tc>
          <w:tcPr>
            <w:tcW w:w="8359" w:type="dxa"/>
            <w:gridSpan w:val="3"/>
          </w:tcPr>
          <w:p w14:paraId="0E4942A8" w14:textId="77777777" w:rsidR="00DE14B8" w:rsidRPr="00D940B4" w:rsidRDefault="00DE14B8" w:rsidP="00F866FC">
            <w:pPr>
              <w:jc w:val="center"/>
              <w:rPr>
                <w:rFonts w:ascii="Arial Narrow" w:hAnsi="Arial Narrow"/>
                <w:sz w:val="22"/>
                <w:szCs w:val="22"/>
              </w:rPr>
            </w:pPr>
            <w:r w:rsidRPr="00D940B4">
              <w:rPr>
                <w:rFonts w:ascii="Arial Narrow" w:hAnsi="Arial Narrow" w:cs="Arial"/>
                <w:b/>
                <w:bCs/>
                <w:sz w:val="22"/>
                <w:szCs w:val="22"/>
              </w:rPr>
              <w:t>Controls (What are we currently doing about the risk?)</w:t>
            </w:r>
          </w:p>
        </w:tc>
        <w:tc>
          <w:tcPr>
            <w:tcW w:w="7229" w:type="dxa"/>
            <w:gridSpan w:val="4"/>
          </w:tcPr>
          <w:p w14:paraId="2B8EE273" w14:textId="77777777" w:rsidR="00DE14B8" w:rsidRPr="00D940B4" w:rsidRDefault="00DE14B8" w:rsidP="00F866FC">
            <w:pPr>
              <w:jc w:val="center"/>
              <w:rPr>
                <w:rFonts w:ascii="Arial Narrow" w:hAnsi="Arial Narrow"/>
                <w:b/>
                <w:sz w:val="22"/>
                <w:szCs w:val="22"/>
              </w:rPr>
            </w:pPr>
            <w:r w:rsidRPr="00D940B4">
              <w:rPr>
                <w:rFonts w:ascii="Arial Narrow" w:hAnsi="Arial Narrow" w:cs="Arial"/>
                <w:b/>
                <w:bCs/>
                <w:sz w:val="22"/>
                <w:szCs w:val="22"/>
              </w:rPr>
              <w:t>Mitigating actions (What more should we do?)</w:t>
            </w:r>
          </w:p>
        </w:tc>
      </w:tr>
      <w:tr w:rsidR="00DE14B8" w:rsidRPr="007E21ED" w14:paraId="3A172ACF" w14:textId="77777777" w:rsidTr="00F866FC">
        <w:tc>
          <w:tcPr>
            <w:tcW w:w="8359" w:type="dxa"/>
            <w:gridSpan w:val="3"/>
            <w:vMerge w:val="restart"/>
          </w:tcPr>
          <w:p w14:paraId="3A75EF5B" w14:textId="77777777" w:rsidR="00DE14B8" w:rsidRPr="00D940B4" w:rsidRDefault="00DE14B8" w:rsidP="00F866FC">
            <w:pPr>
              <w:pStyle w:val="ListParagraph1"/>
              <w:numPr>
                <w:ilvl w:val="0"/>
                <w:numId w:val="28"/>
              </w:numPr>
              <w:ind w:left="458" w:hanging="480"/>
              <w:rPr>
                <w:rFonts w:ascii="Arial Narrow" w:hAnsi="Arial Narrow" w:cs="Arial"/>
                <w:sz w:val="22"/>
                <w:szCs w:val="22"/>
              </w:rPr>
            </w:pPr>
            <w:r w:rsidRPr="00D940B4">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596C45A2" w14:textId="77777777" w:rsidR="00DE14B8" w:rsidRDefault="00DE14B8" w:rsidP="00F866FC">
            <w:pPr>
              <w:pStyle w:val="ListParagraph1"/>
              <w:numPr>
                <w:ilvl w:val="0"/>
                <w:numId w:val="28"/>
              </w:numPr>
              <w:ind w:left="458" w:hanging="480"/>
              <w:rPr>
                <w:rFonts w:ascii="Arial Narrow" w:hAnsi="Arial Narrow" w:cs="Arial"/>
                <w:sz w:val="22"/>
                <w:szCs w:val="22"/>
              </w:rPr>
            </w:pPr>
            <w:r w:rsidRPr="00D940B4">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will be reported via the Board Planning &amp; Partnerships formal report.</w:t>
            </w:r>
          </w:p>
          <w:p w14:paraId="29B82DF2" w14:textId="77777777" w:rsidR="00DE14B8" w:rsidRDefault="00DE14B8" w:rsidP="00F866FC">
            <w:pPr>
              <w:pStyle w:val="ListParagraph1"/>
              <w:numPr>
                <w:ilvl w:val="0"/>
                <w:numId w:val="28"/>
              </w:numPr>
              <w:ind w:left="458" w:hanging="480"/>
              <w:rPr>
                <w:rFonts w:ascii="Arial Narrow" w:hAnsi="Arial Narrow" w:cs="Arial"/>
                <w:sz w:val="22"/>
                <w:szCs w:val="22"/>
              </w:rPr>
            </w:pPr>
            <w:r w:rsidRPr="003A48C6">
              <w:rPr>
                <w:rFonts w:ascii="Arial Narrow" w:hAnsi="Arial Narrow" w:cs="Arial"/>
                <w:sz w:val="22"/>
                <w:szCs w:val="22"/>
              </w:rPr>
              <w:t>The Recovery and Sustainability Board monitors delivery of agreed actions in relation to the financial position</w:t>
            </w:r>
            <w:r>
              <w:rPr>
                <w:rFonts w:ascii="Arial Narrow" w:hAnsi="Arial Narrow" w:cs="Arial"/>
                <w:sz w:val="22"/>
                <w:szCs w:val="22"/>
              </w:rPr>
              <w:t>.</w:t>
            </w:r>
            <w:r w:rsidRPr="003A48C6">
              <w:rPr>
                <w:rFonts w:ascii="Arial Narrow" w:hAnsi="Arial Narrow" w:cs="Arial"/>
                <w:sz w:val="22"/>
                <w:szCs w:val="22"/>
              </w:rPr>
              <w:t xml:space="preserve"> </w:t>
            </w:r>
          </w:p>
          <w:p w14:paraId="19C76B71" w14:textId="77777777" w:rsidR="00DE14B8" w:rsidRDefault="00DE14B8" w:rsidP="00F866FC">
            <w:pPr>
              <w:pStyle w:val="ListParagraph1"/>
              <w:numPr>
                <w:ilvl w:val="0"/>
                <w:numId w:val="28"/>
              </w:numPr>
              <w:ind w:left="458" w:hanging="480"/>
              <w:rPr>
                <w:rFonts w:ascii="Arial Narrow" w:hAnsi="Arial Narrow" w:cs="Arial"/>
                <w:sz w:val="22"/>
                <w:szCs w:val="22"/>
              </w:rPr>
            </w:pPr>
            <w:r w:rsidRPr="003A48C6">
              <w:rPr>
                <w:rFonts w:ascii="Arial Narrow" w:hAnsi="Arial Narrow" w:cs="Arial"/>
                <w:sz w:val="22"/>
                <w:szCs w:val="22"/>
              </w:rPr>
              <w:t xml:space="preserve">The Annual Plan Oversight Group chaired by the COO, monitors delivery of Plan actions each quarter reporting to Management Board, </w:t>
            </w:r>
            <w:r>
              <w:rPr>
                <w:rFonts w:ascii="Arial Narrow" w:hAnsi="Arial Narrow" w:cs="Arial"/>
                <w:sz w:val="22"/>
                <w:szCs w:val="22"/>
              </w:rPr>
              <w:t xml:space="preserve">Performance &amp; Finance </w:t>
            </w:r>
            <w:r w:rsidRPr="003A48C6">
              <w:rPr>
                <w:rFonts w:ascii="Arial Narrow" w:hAnsi="Arial Narrow" w:cs="Arial"/>
                <w:sz w:val="22"/>
                <w:szCs w:val="22"/>
              </w:rPr>
              <w:t>Committee and Board.</w:t>
            </w:r>
          </w:p>
          <w:p w14:paraId="12718F51" w14:textId="77777777" w:rsidR="00DE14B8" w:rsidRPr="003A48C6" w:rsidRDefault="00DE14B8" w:rsidP="00F866FC">
            <w:pPr>
              <w:pStyle w:val="ListParagraph1"/>
              <w:numPr>
                <w:ilvl w:val="0"/>
                <w:numId w:val="28"/>
              </w:numPr>
              <w:ind w:left="458" w:hanging="480"/>
              <w:rPr>
                <w:rFonts w:ascii="Arial Narrow" w:hAnsi="Arial Narrow" w:cs="Arial"/>
                <w:sz w:val="22"/>
                <w:szCs w:val="22"/>
              </w:rPr>
            </w:pPr>
            <w:r w:rsidRPr="003A48C6">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543" w:type="dxa"/>
          </w:tcPr>
          <w:p w14:paraId="2993D1EC" w14:textId="77777777" w:rsidR="00DE14B8" w:rsidRPr="00D940B4" w:rsidRDefault="00DE14B8" w:rsidP="00F866FC">
            <w:pPr>
              <w:jc w:val="center"/>
              <w:rPr>
                <w:rFonts w:ascii="Arial Narrow" w:hAnsi="Arial Narrow"/>
                <w:b/>
                <w:sz w:val="22"/>
                <w:szCs w:val="22"/>
              </w:rPr>
            </w:pPr>
            <w:r w:rsidRPr="00D940B4">
              <w:rPr>
                <w:rFonts w:ascii="Arial Narrow" w:hAnsi="Arial Narrow"/>
                <w:b/>
                <w:sz w:val="22"/>
                <w:szCs w:val="22"/>
              </w:rPr>
              <w:t>Action</w:t>
            </w:r>
          </w:p>
        </w:tc>
        <w:tc>
          <w:tcPr>
            <w:tcW w:w="1843" w:type="dxa"/>
            <w:gridSpan w:val="2"/>
          </w:tcPr>
          <w:p w14:paraId="26E906C1" w14:textId="77777777" w:rsidR="00DE14B8" w:rsidRPr="00D940B4" w:rsidRDefault="00DE14B8" w:rsidP="00F866FC">
            <w:pPr>
              <w:jc w:val="center"/>
              <w:rPr>
                <w:rFonts w:ascii="Arial Narrow" w:hAnsi="Arial Narrow"/>
                <w:b/>
                <w:sz w:val="22"/>
                <w:szCs w:val="22"/>
              </w:rPr>
            </w:pPr>
            <w:r w:rsidRPr="00D940B4">
              <w:rPr>
                <w:rFonts w:ascii="Arial Narrow" w:hAnsi="Arial Narrow"/>
                <w:b/>
                <w:sz w:val="22"/>
                <w:szCs w:val="22"/>
              </w:rPr>
              <w:t>Lead</w:t>
            </w:r>
          </w:p>
        </w:tc>
        <w:tc>
          <w:tcPr>
            <w:tcW w:w="1843" w:type="dxa"/>
          </w:tcPr>
          <w:p w14:paraId="54B4E08C" w14:textId="77777777" w:rsidR="00DE14B8" w:rsidRPr="00D940B4" w:rsidRDefault="00DE14B8" w:rsidP="00F866FC">
            <w:pPr>
              <w:jc w:val="center"/>
              <w:rPr>
                <w:rFonts w:ascii="Arial Narrow" w:hAnsi="Arial Narrow"/>
                <w:b/>
                <w:sz w:val="22"/>
                <w:szCs w:val="22"/>
              </w:rPr>
            </w:pPr>
            <w:r w:rsidRPr="00D940B4">
              <w:rPr>
                <w:rFonts w:ascii="Arial Narrow" w:hAnsi="Arial Narrow"/>
                <w:b/>
                <w:sz w:val="22"/>
                <w:szCs w:val="22"/>
              </w:rPr>
              <w:t>Deadline</w:t>
            </w:r>
          </w:p>
        </w:tc>
      </w:tr>
      <w:tr w:rsidR="00DE14B8" w:rsidRPr="007E21ED" w14:paraId="1F7AB312" w14:textId="77777777" w:rsidTr="00F866FC">
        <w:tc>
          <w:tcPr>
            <w:tcW w:w="8359" w:type="dxa"/>
            <w:gridSpan w:val="3"/>
            <w:vMerge/>
          </w:tcPr>
          <w:p w14:paraId="25D219C6" w14:textId="77777777" w:rsidR="00DE14B8" w:rsidRPr="00D940B4" w:rsidRDefault="00DE14B8" w:rsidP="00F866FC">
            <w:pPr>
              <w:rPr>
                <w:rFonts w:ascii="Arial Narrow" w:hAnsi="Arial Narrow"/>
                <w:sz w:val="22"/>
                <w:szCs w:val="22"/>
              </w:rPr>
            </w:pPr>
          </w:p>
        </w:tc>
        <w:tc>
          <w:tcPr>
            <w:tcW w:w="3543" w:type="dxa"/>
          </w:tcPr>
          <w:p w14:paraId="08337ADA" w14:textId="77777777" w:rsidR="00DE14B8" w:rsidRPr="006A3322" w:rsidRDefault="00DE14B8" w:rsidP="00F866FC">
            <w:pPr>
              <w:pStyle w:val="Default"/>
              <w:rPr>
                <w:rFonts w:ascii="Arial Narrow" w:hAnsi="Arial Narrow"/>
                <w:color w:val="FF0000"/>
                <w:sz w:val="22"/>
                <w:szCs w:val="22"/>
              </w:rPr>
            </w:pPr>
            <w:r w:rsidRPr="006A3322">
              <w:rPr>
                <w:rFonts w:ascii="Arial Narrow" w:hAnsi="Arial Narrow" w:cs="Arial"/>
                <w:color w:val="FF0000"/>
                <w:sz w:val="22"/>
                <w:szCs w:val="22"/>
              </w:rPr>
              <w:t>A review of the planning process to produce the 2025/26 Annual Plan will be undertaken and recommendation for the 2026/27 Plan process will be developed. The review will be undertaken by the existing Integrated Planning Group and overseen by the IMTP Executive Steering Group. The process will report directly into Board</w:t>
            </w:r>
          </w:p>
        </w:tc>
        <w:tc>
          <w:tcPr>
            <w:tcW w:w="1843" w:type="dxa"/>
            <w:gridSpan w:val="2"/>
          </w:tcPr>
          <w:p w14:paraId="39FCC055" w14:textId="77777777" w:rsidR="00DE14B8" w:rsidRPr="006A3322" w:rsidRDefault="00DE14B8" w:rsidP="00F866FC">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Planning &amp; Partnerships</w:t>
            </w:r>
          </w:p>
        </w:tc>
        <w:tc>
          <w:tcPr>
            <w:tcW w:w="1843" w:type="dxa"/>
          </w:tcPr>
          <w:p w14:paraId="306B4D21" w14:textId="77777777" w:rsidR="00DE14B8" w:rsidRPr="006A3322" w:rsidRDefault="00DE14B8" w:rsidP="00F866FC">
            <w:pPr>
              <w:rPr>
                <w:rFonts w:ascii="Arial Narrow" w:eastAsia="Times New Roman" w:hAnsi="Arial Narrow" w:cs="Calibri"/>
                <w:color w:val="FF0000"/>
                <w:sz w:val="22"/>
                <w:szCs w:val="22"/>
                <w:lang w:eastAsia="en-US"/>
              </w:rPr>
            </w:pPr>
            <w:r w:rsidRPr="006A3322">
              <w:rPr>
                <w:rFonts w:ascii="Arial Narrow" w:eastAsia="Times New Roman" w:hAnsi="Arial Narrow" w:cs="Calibri"/>
                <w:color w:val="FF0000"/>
                <w:sz w:val="22"/>
                <w:szCs w:val="22"/>
                <w:lang w:eastAsia="en-US"/>
              </w:rPr>
              <w:t xml:space="preserve">27/06/2025 </w:t>
            </w:r>
          </w:p>
        </w:tc>
      </w:tr>
      <w:tr w:rsidR="00DE14B8" w:rsidRPr="007E21ED" w14:paraId="05973885" w14:textId="77777777" w:rsidTr="00F866FC">
        <w:tc>
          <w:tcPr>
            <w:tcW w:w="8359" w:type="dxa"/>
            <w:gridSpan w:val="3"/>
            <w:vMerge/>
          </w:tcPr>
          <w:p w14:paraId="41348957" w14:textId="77777777" w:rsidR="00DE14B8" w:rsidRPr="00D940B4" w:rsidRDefault="00DE14B8" w:rsidP="00F866FC">
            <w:pPr>
              <w:rPr>
                <w:rFonts w:ascii="Arial Narrow" w:hAnsi="Arial Narrow"/>
              </w:rPr>
            </w:pPr>
          </w:p>
        </w:tc>
        <w:tc>
          <w:tcPr>
            <w:tcW w:w="3543" w:type="dxa"/>
            <w:vAlign w:val="center"/>
          </w:tcPr>
          <w:p w14:paraId="1785933E" w14:textId="77777777" w:rsidR="00DE14B8" w:rsidRPr="006A3322" w:rsidRDefault="00DE14B8" w:rsidP="00F866FC">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Review and update Health Board Organisational strategy</w:t>
            </w:r>
          </w:p>
          <w:p w14:paraId="7A6E73AF" w14:textId="77777777" w:rsidR="00DE14B8" w:rsidRPr="006A3322" w:rsidRDefault="00DE14B8" w:rsidP="00F866FC">
            <w:pPr>
              <w:pStyle w:val="Default"/>
              <w:rPr>
                <w:rFonts w:ascii="Arial Narrow" w:hAnsi="Arial Narrow"/>
                <w:color w:val="FF0000"/>
                <w:sz w:val="22"/>
                <w:szCs w:val="22"/>
                <w:lang w:eastAsia="en-US"/>
              </w:rPr>
            </w:pPr>
          </w:p>
          <w:p w14:paraId="7A58E952" w14:textId="77777777" w:rsidR="00DE14B8" w:rsidRPr="006A3322" w:rsidRDefault="00DE14B8" w:rsidP="00F866FC">
            <w:pPr>
              <w:pStyle w:val="Default"/>
              <w:rPr>
                <w:rFonts w:ascii="Arial Narrow" w:hAnsi="Arial Narrow"/>
                <w:color w:val="FF0000"/>
                <w:sz w:val="22"/>
                <w:szCs w:val="22"/>
              </w:rPr>
            </w:pPr>
          </w:p>
        </w:tc>
        <w:tc>
          <w:tcPr>
            <w:tcW w:w="1843" w:type="dxa"/>
            <w:gridSpan w:val="2"/>
          </w:tcPr>
          <w:p w14:paraId="3FFBEC98" w14:textId="77777777" w:rsidR="00DE14B8" w:rsidRPr="006A3322" w:rsidRDefault="00DE14B8" w:rsidP="00F866FC">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Planning &amp; Partnerships/ Medical Director</w:t>
            </w:r>
          </w:p>
        </w:tc>
        <w:tc>
          <w:tcPr>
            <w:tcW w:w="1843" w:type="dxa"/>
          </w:tcPr>
          <w:p w14:paraId="3EB05C29" w14:textId="77777777" w:rsidR="00DE14B8" w:rsidRPr="006A3322" w:rsidRDefault="00DE14B8" w:rsidP="00F866FC">
            <w:pPr>
              <w:rPr>
                <w:rFonts w:ascii="Arial Narrow" w:hAnsi="Arial Narrow" w:cs="Arial"/>
                <w:bCs/>
                <w:color w:val="FF0000"/>
                <w:sz w:val="22"/>
                <w:szCs w:val="22"/>
              </w:rPr>
            </w:pPr>
            <w:r w:rsidRPr="006A3322">
              <w:rPr>
                <w:rFonts w:ascii="Arial Narrow" w:hAnsi="Arial Narrow" w:cs="Arial"/>
                <w:bCs/>
                <w:color w:val="FF0000"/>
                <w:sz w:val="22"/>
                <w:szCs w:val="22"/>
              </w:rPr>
              <w:t>31/06/2025</w:t>
            </w:r>
          </w:p>
          <w:p w14:paraId="0ECC5BAD" w14:textId="77777777" w:rsidR="00DE14B8" w:rsidRPr="006A3322" w:rsidRDefault="00DE14B8" w:rsidP="00F866FC">
            <w:pPr>
              <w:rPr>
                <w:rFonts w:ascii="Arial Narrow" w:hAnsi="Arial Narrow" w:cs="Arial"/>
                <w:bCs/>
                <w:color w:val="FF0000"/>
              </w:rPr>
            </w:pPr>
          </w:p>
          <w:p w14:paraId="50E5B9F6" w14:textId="77777777" w:rsidR="00DE14B8" w:rsidRPr="006A3322" w:rsidRDefault="00DE14B8" w:rsidP="00F866FC">
            <w:pPr>
              <w:rPr>
                <w:rFonts w:ascii="Arial Narrow" w:hAnsi="Arial Narrow" w:cs="Arial"/>
                <w:bCs/>
                <w:color w:val="FF0000"/>
              </w:rPr>
            </w:pPr>
          </w:p>
          <w:p w14:paraId="181C0276" w14:textId="77777777" w:rsidR="00DE14B8" w:rsidRPr="006A3322" w:rsidRDefault="00DE14B8" w:rsidP="00F866FC">
            <w:pPr>
              <w:rPr>
                <w:rFonts w:ascii="Arial Narrow" w:hAnsi="Arial Narrow" w:cs="Arial"/>
                <w:bCs/>
                <w:color w:val="FF0000"/>
              </w:rPr>
            </w:pPr>
          </w:p>
        </w:tc>
      </w:tr>
      <w:tr w:rsidR="00DE14B8" w:rsidRPr="007E21ED" w14:paraId="7514174B" w14:textId="77777777" w:rsidTr="00F866FC">
        <w:tc>
          <w:tcPr>
            <w:tcW w:w="8359" w:type="dxa"/>
            <w:gridSpan w:val="3"/>
            <w:vMerge/>
          </w:tcPr>
          <w:p w14:paraId="155FFD04" w14:textId="77777777" w:rsidR="00DE14B8" w:rsidRPr="00D940B4" w:rsidRDefault="00DE14B8" w:rsidP="00F866FC">
            <w:pPr>
              <w:rPr>
                <w:rFonts w:ascii="Arial Narrow" w:hAnsi="Arial Narrow"/>
              </w:rPr>
            </w:pPr>
          </w:p>
        </w:tc>
        <w:tc>
          <w:tcPr>
            <w:tcW w:w="3543" w:type="dxa"/>
          </w:tcPr>
          <w:p w14:paraId="1E7A4CDC" w14:textId="77777777" w:rsidR="00DE14B8" w:rsidRPr="006A3322" w:rsidRDefault="00DE14B8" w:rsidP="00F866FC">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Refresh Clinical Services Plan</w:t>
            </w:r>
          </w:p>
        </w:tc>
        <w:tc>
          <w:tcPr>
            <w:tcW w:w="1843" w:type="dxa"/>
            <w:gridSpan w:val="2"/>
          </w:tcPr>
          <w:p w14:paraId="54E3558F" w14:textId="77777777" w:rsidR="00DE14B8" w:rsidRPr="006A3322" w:rsidRDefault="00DE14B8" w:rsidP="00F866FC">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Planning &amp; Partnerships/ Medical Director</w:t>
            </w:r>
          </w:p>
        </w:tc>
        <w:tc>
          <w:tcPr>
            <w:tcW w:w="1843" w:type="dxa"/>
          </w:tcPr>
          <w:p w14:paraId="30562D49" w14:textId="77777777" w:rsidR="00DE14B8" w:rsidRPr="006A3322" w:rsidRDefault="00DE14B8" w:rsidP="00F866FC">
            <w:pPr>
              <w:rPr>
                <w:rFonts w:ascii="Arial Narrow" w:hAnsi="Arial Narrow" w:cs="Arial"/>
                <w:bCs/>
                <w:color w:val="FF0000"/>
              </w:rPr>
            </w:pPr>
            <w:r w:rsidRPr="006A3322">
              <w:rPr>
                <w:rFonts w:ascii="Arial Narrow" w:hAnsi="Arial Narrow" w:cs="Arial"/>
                <w:bCs/>
                <w:color w:val="FF0000"/>
                <w:sz w:val="22"/>
                <w:szCs w:val="22"/>
              </w:rPr>
              <w:t>31/03/2026</w:t>
            </w:r>
          </w:p>
        </w:tc>
      </w:tr>
      <w:tr w:rsidR="00DE14B8" w:rsidRPr="007E21ED" w14:paraId="6A7C7D71" w14:textId="77777777" w:rsidTr="00F866FC">
        <w:tc>
          <w:tcPr>
            <w:tcW w:w="8359" w:type="dxa"/>
            <w:gridSpan w:val="3"/>
            <w:vMerge/>
          </w:tcPr>
          <w:p w14:paraId="1ECE86EB" w14:textId="77777777" w:rsidR="00DE14B8" w:rsidRPr="00D940B4" w:rsidRDefault="00DE14B8" w:rsidP="00F866FC">
            <w:pPr>
              <w:rPr>
                <w:rFonts w:ascii="Arial Narrow" w:hAnsi="Arial Narrow"/>
              </w:rPr>
            </w:pPr>
          </w:p>
        </w:tc>
        <w:tc>
          <w:tcPr>
            <w:tcW w:w="3543" w:type="dxa"/>
          </w:tcPr>
          <w:p w14:paraId="741AA3C9" w14:textId="77777777" w:rsidR="00DE14B8" w:rsidRPr="006A3322" w:rsidRDefault="00DE14B8" w:rsidP="00F866FC">
            <w:pPr>
              <w:pStyle w:val="Default"/>
              <w:rPr>
                <w:rFonts w:ascii="Arial Narrow" w:hAnsi="Arial Narrow"/>
                <w:color w:val="FF0000"/>
                <w:sz w:val="22"/>
                <w:szCs w:val="22"/>
              </w:rPr>
            </w:pPr>
            <w:r w:rsidRPr="006A3322">
              <w:rPr>
                <w:rFonts w:ascii="Arial Narrow" w:hAnsi="Arial Narrow" w:cs="Arial"/>
                <w:color w:val="FF0000"/>
                <w:sz w:val="22"/>
                <w:szCs w:val="22"/>
              </w:rPr>
              <w:t>Strengthen governance and scrutiny of delivery of the plan through development of new performance management and accountability framework</w:t>
            </w:r>
          </w:p>
        </w:tc>
        <w:tc>
          <w:tcPr>
            <w:tcW w:w="1843" w:type="dxa"/>
            <w:gridSpan w:val="2"/>
          </w:tcPr>
          <w:p w14:paraId="3D0A3B9F" w14:textId="77777777" w:rsidR="00DE14B8" w:rsidRPr="006A3322" w:rsidRDefault="00DE14B8" w:rsidP="00F866FC">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Finance and Performance / Executive Director of Planning and Partnerships</w:t>
            </w:r>
          </w:p>
        </w:tc>
        <w:tc>
          <w:tcPr>
            <w:tcW w:w="1843" w:type="dxa"/>
          </w:tcPr>
          <w:p w14:paraId="4C9E284A" w14:textId="77777777" w:rsidR="00DE14B8" w:rsidRPr="006A3322" w:rsidRDefault="00DE14B8" w:rsidP="00F866FC">
            <w:pPr>
              <w:rPr>
                <w:rFonts w:ascii="Arial Narrow" w:hAnsi="Arial Narrow" w:cs="Arial"/>
                <w:bCs/>
                <w:color w:val="FF0000"/>
              </w:rPr>
            </w:pPr>
            <w:r w:rsidRPr="006A3322">
              <w:rPr>
                <w:rFonts w:ascii="Arial Narrow" w:hAnsi="Arial Narrow" w:cs="Arial"/>
                <w:bCs/>
                <w:color w:val="FF0000"/>
                <w:sz w:val="22"/>
                <w:szCs w:val="22"/>
              </w:rPr>
              <w:t>31/06/2025</w:t>
            </w:r>
          </w:p>
        </w:tc>
      </w:tr>
      <w:tr w:rsidR="00DE14B8" w:rsidRPr="007E21ED" w14:paraId="75C2B9BC" w14:textId="77777777" w:rsidTr="00F866FC">
        <w:trPr>
          <w:trHeight w:val="2524"/>
        </w:trPr>
        <w:tc>
          <w:tcPr>
            <w:tcW w:w="8359" w:type="dxa"/>
            <w:gridSpan w:val="3"/>
            <w:vMerge/>
          </w:tcPr>
          <w:p w14:paraId="44E53ABB" w14:textId="77777777" w:rsidR="00DE14B8" w:rsidRPr="00D940B4" w:rsidRDefault="00DE14B8" w:rsidP="00F866FC">
            <w:pPr>
              <w:rPr>
                <w:rFonts w:ascii="Arial Narrow" w:hAnsi="Arial Narrow"/>
              </w:rPr>
            </w:pPr>
          </w:p>
        </w:tc>
        <w:tc>
          <w:tcPr>
            <w:tcW w:w="3543" w:type="dxa"/>
          </w:tcPr>
          <w:p w14:paraId="290AFA3E" w14:textId="77777777" w:rsidR="00DE14B8" w:rsidRPr="006A3322" w:rsidRDefault="00DE14B8" w:rsidP="00F866FC">
            <w:pPr>
              <w:pStyle w:val="ListParagraph1"/>
              <w:rPr>
                <w:rFonts w:ascii="Arial Narrow" w:hAnsi="Arial Narrow" w:cs="Arial"/>
                <w:color w:val="FF0000"/>
                <w:sz w:val="22"/>
                <w:szCs w:val="22"/>
              </w:rPr>
            </w:pPr>
            <w:r w:rsidRPr="006A3322">
              <w:rPr>
                <w:rFonts w:ascii="Arial Narrow" w:hAnsi="Arial Narrow"/>
                <w:color w:val="FF0000"/>
                <w:sz w:val="22"/>
                <w:szCs w:val="22"/>
              </w:rPr>
              <w:t>Recovery and Sustainability Board to continue to focus on savings delivery and now shift to a more sustainable approaches in the longer term.</w:t>
            </w:r>
          </w:p>
          <w:p w14:paraId="252EDBFD" w14:textId="77777777" w:rsidR="00DE14B8" w:rsidRPr="006A3322" w:rsidRDefault="00DE14B8" w:rsidP="00F866FC">
            <w:pPr>
              <w:pStyle w:val="ListParagraph1"/>
              <w:rPr>
                <w:rFonts w:ascii="Arial Narrow" w:hAnsi="Arial Narrow" w:cs="Arial"/>
                <w:color w:val="FF0000"/>
                <w:sz w:val="22"/>
                <w:szCs w:val="22"/>
              </w:rPr>
            </w:pPr>
          </w:p>
          <w:p w14:paraId="11BA4CFC" w14:textId="77777777" w:rsidR="00DE14B8" w:rsidRPr="006A3322" w:rsidRDefault="00DE14B8" w:rsidP="00F866FC">
            <w:pPr>
              <w:pStyle w:val="Default"/>
              <w:rPr>
                <w:rFonts w:ascii="Arial Narrow" w:hAnsi="Arial Narrow"/>
                <w:color w:val="FF0000"/>
                <w:sz w:val="22"/>
                <w:szCs w:val="22"/>
              </w:rPr>
            </w:pPr>
            <w:r w:rsidRPr="006A3322">
              <w:rPr>
                <w:rFonts w:ascii="Arial Narrow" w:hAnsi="Arial Narrow" w:cs="Arial"/>
                <w:color w:val="FF0000"/>
                <w:sz w:val="22"/>
                <w:szCs w:val="22"/>
              </w:rPr>
              <w:t xml:space="preserve">A new monthly performance review regime and Executive Team members to oversee thematic savings workstreams and support Service Groups to meet targets. </w:t>
            </w:r>
          </w:p>
        </w:tc>
        <w:tc>
          <w:tcPr>
            <w:tcW w:w="1843" w:type="dxa"/>
            <w:gridSpan w:val="2"/>
          </w:tcPr>
          <w:p w14:paraId="33280B62" w14:textId="77777777" w:rsidR="00DE14B8" w:rsidRPr="006A3322" w:rsidRDefault="00DE14B8" w:rsidP="00F866FC">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Finance and Performance</w:t>
            </w:r>
          </w:p>
        </w:tc>
        <w:tc>
          <w:tcPr>
            <w:tcW w:w="1843" w:type="dxa"/>
          </w:tcPr>
          <w:p w14:paraId="22496C0B" w14:textId="77777777" w:rsidR="00DE14B8" w:rsidRPr="006A3322" w:rsidRDefault="00DE14B8" w:rsidP="00F866FC">
            <w:pPr>
              <w:rPr>
                <w:rFonts w:ascii="Arial Narrow" w:hAnsi="Arial Narrow" w:cs="Arial"/>
                <w:bCs/>
                <w:color w:val="FF0000"/>
              </w:rPr>
            </w:pPr>
            <w:r w:rsidRPr="006A3322">
              <w:rPr>
                <w:rFonts w:ascii="Arial Narrow" w:hAnsi="Arial Narrow" w:cs="Arial"/>
                <w:bCs/>
                <w:color w:val="FF0000"/>
                <w:sz w:val="22"/>
                <w:szCs w:val="22"/>
              </w:rPr>
              <w:t>31/03/2026</w:t>
            </w:r>
          </w:p>
        </w:tc>
      </w:tr>
      <w:tr w:rsidR="00DE14B8" w:rsidRPr="007E21ED" w14:paraId="01725127" w14:textId="77777777" w:rsidTr="00F866FC">
        <w:tc>
          <w:tcPr>
            <w:tcW w:w="8359" w:type="dxa"/>
            <w:gridSpan w:val="3"/>
            <w:tcBorders>
              <w:bottom w:val="single" w:sz="4" w:space="0" w:color="auto"/>
            </w:tcBorders>
          </w:tcPr>
          <w:p w14:paraId="4A5C5609" w14:textId="77777777" w:rsidR="00DE14B8" w:rsidRPr="00D940B4" w:rsidRDefault="00DE14B8" w:rsidP="00F866FC">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535D711C" w14:textId="77777777" w:rsidR="00DE14B8" w:rsidRPr="00D940B4" w:rsidRDefault="00DE14B8" w:rsidP="00F866FC">
            <w:pPr>
              <w:autoSpaceDE w:val="0"/>
              <w:autoSpaceDN w:val="0"/>
              <w:adjustRightInd w:val="0"/>
              <w:rPr>
                <w:rFonts w:ascii="Arial Narrow" w:eastAsia="Times New Roman" w:hAnsi="Arial Narrow" w:cs="Arial"/>
                <w:sz w:val="22"/>
                <w:szCs w:val="22"/>
              </w:rPr>
            </w:pPr>
            <w:r w:rsidRPr="003A48C6">
              <w:rPr>
                <w:rFonts w:ascii="Arial Narrow" w:hAnsi="Arial Narrow"/>
                <w:color w:val="FF0000"/>
                <w:sz w:val="22"/>
                <w:szCs w:val="22"/>
              </w:rPr>
              <w:t>Progress against the delivery of the plan will be scrutinised through strengthened governance supported by a new performance management and accountability framework.</w:t>
            </w:r>
          </w:p>
        </w:tc>
        <w:tc>
          <w:tcPr>
            <w:tcW w:w="7229" w:type="dxa"/>
            <w:gridSpan w:val="4"/>
            <w:tcBorders>
              <w:bottom w:val="single" w:sz="4" w:space="0" w:color="auto"/>
            </w:tcBorders>
          </w:tcPr>
          <w:p w14:paraId="42C910D8" w14:textId="77777777" w:rsidR="00DE14B8" w:rsidRPr="00D940B4" w:rsidRDefault="00DE14B8" w:rsidP="00F866FC">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369807DC" w14:textId="77777777" w:rsidR="00DE14B8" w:rsidRPr="00D940B4" w:rsidRDefault="00DE14B8" w:rsidP="00F866FC">
            <w:pPr>
              <w:pStyle w:val="Default"/>
              <w:rPr>
                <w:rFonts w:ascii="Arial Narrow" w:hAnsi="Arial Narrow" w:cs="Arial"/>
                <w:color w:val="auto"/>
                <w:sz w:val="22"/>
                <w:szCs w:val="22"/>
              </w:rPr>
            </w:pPr>
          </w:p>
        </w:tc>
      </w:tr>
      <w:tr w:rsidR="00DE14B8" w:rsidRPr="007E21ED" w14:paraId="4F65DF7B" w14:textId="77777777" w:rsidTr="00F866FC">
        <w:tc>
          <w:tcPr>
            <w:tcW w:w="15588" w:type="dxa"/>
            <w:gridSpan w:val="7"/>
            <w:shd w:val="clear" w:color="auto" w:fill="auto"/>
          </w:tcPr>
          <w:p w14:paraId="199FEA8F" w14:textId="77777777" w:rsidR="00DE14B8" w:rsidRPr="00D940B4" w:rsidRDefault="00DE14B8" w:rsidP="00F866FC">
            <w:pPr>
              <w:pStyle w:val="Default"/>
              <w:jc w:val="center"/>
              <w:rPr>
                <w:rFonts w:ascii="Arial Narrow" w:hAnsi="Arial Narrow" w:cs="Arial"/>
                <w:color w:val="auto"/>
                <w:sz w:val="22"/>
                <w:szCs w:val="22"/>
              </w:rPr>
            </w:pPr>
            <w:r w:rsidRPr="00D940B4">
              <w:rPr>
                <w:rFonts w:ascii="Arial Narrow" w:hAnsi="Arial Narrow" w:cs="Arial"/>
                <w:b/>
                <w:bCs/>
                <w:color w:val="auto"/>
                <w:sz w:val="22"/>
                <w:szCs w:val="22"/>
              </w:rPr>
              <w:t>Additional Comments / Progress Notes</w:t>
            </w:r>
          </w:p>
          <w:p w14:paraId="26F63BEE" w14:textId="77777777" w:rsidR="00DE14B8" w:rsidRPr="00D940B4" w:rsidRDefault="00DE14B8" w:rsidP="00F866FC">
            <w:pPr>
              <w:autoSpaceDE w:val="0"/>
              <w:autoSpaceDN w:val="0"/>
              <w:adjustRightInd w:val="0"/>
              <w:jc w:val="both"/>
              <w:rPr>
                <w:rFonts w:ascii="Arial Narrow" w:eastAsia="Times New Roman" w:hAnsi="Arial Narrow" w:cs="Arial"/>
                <w:sz w:val="22"/>
                <w:szCs w:val="22"/>
              </w:rPr>
            </w:pPr>
            <w:r w:rsidRPr="003A48C6">
              <w:rPr>
                <w:rFonts w:ascii="Arial Narrow" w:eastAsia="Times New Roman" w:hAnsi="Arial Narrow" w:cs="Arial"/>
                <w:color w:val="FF0000"/>
                <w:sz w:val="22"/>
                <w:szCs w:val="22"/>
              </w:rPr>
              <w:t>03/04/2025: Rationale, Control, Actions, Assurances refreshed</w:t>
            </w:r>
          </w:p>
        </w:tc>
      </w:tr>
      <w:bookmarkEnd w:id="3"/>
    </w:tbl>
    <w:p w14:paraId="239F1F88" w14:textId="77777777" w:rsidR="002A5651" w:rsidRPr="007E21ED" w:rsidRDefault="002A5651" w:rsidP="00975529">
      <w:pPr>
        <w:rPr>
          <w:rFonts w:ascii="Arial" w:hAnsi="Arial" w:cs="Arial"/>
          <w:b/>
          <w:u w:val="single"/>
        </w:rPr>
      </w:pPr>
    </w:p>
    <w:p w14:paraId="6F736298" w14:textId="77777777" w:rsidR="00947500" w:rsidRDefault="00947500" w:rsidP="00002A52">
      <w:pPr>
        <w:rPr>
          <w:rFonts w:ascii="Arial Narrow" w:hAnsi="Arial Narrow"/>
          <w:b/>
        </w:rPr>
      </w:pPr>
    </w:p>
    <w:p w14:paraId="526CFDBA" w14:textId="30595DE2" w:rsidR="003A48C6" w:rsidRDefault="003A48C6" w:rsidP="00002A52">
      <w:pPr>
        <w:rPr>
          <w:rFonts w:ascii="Arial Narrow" w:hAnsi="Arial Narrow"/>
          <w:b/>
        </w:rPr>
        <w:sectPr w:rsidR="003A48C6"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387CDB" w:rsidRPr="00387CDB" w14:paraId="1BC0DDED" w14:textId="77777777" w:rsidTr="005C13D7">
        <w:tc>
          <w:tcPr>
            <w:tcW w:w="8193" w:type="dxa"/>
            <w:gridSpan w:val="3"/>
          </w:tcPr>
          <w:p w14:paraId="2472BB35"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lastRenderedPageBreak/>
              <w:t xml:space="preserve">Datix ID Number: 3692                </w:t>
            </w:r>
          </w:p>
          <w:p w14:paraId="6084A64F"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Health &amp; Care Standard: </w:t>
            </w:r>
          </w:p>
        </w:tc>
        <w:tc>
          <w:tcPr>
            <w:tcW w:w="3569" w:type="dxa"/>
            <w:shd w:val="clear" w:color="auto" w:fill="C00000"/>
          </w:tcPr>
          <w:p w14:paraId="5BED1E88"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HBR Ref Number: 98</w:t>
            </w:r>
          </w:p>
          <w:p w14:paraId="32B92E95"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Target Date: TBC</w:t>
            </w:r>
          </w:p>
        </w:tc>
        <w:tc>
          <w:tcPr>
            <w:tcW w:w="3826" w:type="dxa"/>
            <w:gridSpan w:val="3"/>
            <w:shd w:val="clear" w:color="auto" w:fill="C00000"/>
          </w:tcPr>
          <w:p w14:paraId="053CE88B"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CB1CAE1"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5 x 4 = 20</w:t>
            </w:r>
          </w:p>
        </w:tc>
      </w:tr>
      <w:tr w:rsidR="00387CDB" w:rsidRPr="00387CDB" w14:paraId="310A2510" w14:textId="77777777" w:rsidTr="005C13D7">
        <w:tc>
          <w:tcPr>
            <w:tcW w:w="4096" w:type="dxa"/>
            <w:gridSpan w:val="2"/>
          </w:tcPr>
          <w:p w14:paraId="510E8BD0" w14:textId="77777777" w:rsidR="00117AFD" w:rsidRPr="00387CDB" w:rsidRDefault="00117AFD" w:rsidP="005C13D7">
            <w:pPr>
              <w:pStyle w:val="Default"/>
              <w:rPr>
                <w:rFonts w:ascii="Arial Narrow" w:hAnsi="Arial Narrow"/>
                <w:color w:val="auto"/>
                <w:sz w:val="22"/>
                <w:szCs w:val="22"/>
              </w:rPr>
            </w:pPr>
            <w:r w:rsidRPr="00387CDB">
              <w:rPr>
                <w:rFonts w:ascii="Arial Narrow" w:hAnsi="Arial Narrow"/>
                <w:b/>
                <w:color w:val="auto"/>
                <w:sz w:val="22"/>
                <w:szCs w:val="22"/>
              </w:rPr>
              <w:t>Objective:</w:t>
            </w:r>
            <w:r w:rsidRPr="00387CDB">
              <w:rPr>
                <w:rFonts w:ascii="Arial Narrow" w:hAnsi="Arial Narrow"/>
                <w:color w:val="auto"/>
                <w:sz w:val="22"/>
                <w:szCs w:val="22"/>
              </w:rPr>
              <w:t xml:space="preserve"> Care is delivered in safe and appropriate settings</w:t>
            </w:r>
          </w:p>
        </w:tc>
        <w:tc>
          <w:tcPr>
            <w:tcW w:w="4097" w:type="dxa"/>
          </w:tcPr>
          <w:p w14:paraId="361685AD"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BAF Ref: 3</w:t>
            </w:r>
          </w:p>
          <w:p w14:paraId="191312E5" w14:textId="77777777" w:rsidR="00117AFD" w:rsidRPr="00387CDB" w:rsidRDefault="00117AFD" w:rsidP="005C13D7">
            <w:pPr>
              <w:rPr>
                <w:rFonts w:ascii="Arial Narrow" w:hAnsi="Arial Narrow"/>
                <w:sz w:val="22"/>
                <w:szCs w:val="22"/>
              </w:rPr>
            </w:pPr>
          </w:p>
        </w:tc>
        <w:tc>
          <w:tcPr>
            <w:tcW w:w="7395" w:type="dxa"/>
            <w:gridSpan w:val="4"/>
          </w:tcPr>
          <w:p w14:paraId="0BC894E4" w14:textId="77777777" w:rsidR="00117AFD" w:rsidRPr="00387CDB" w:rsidRDefault="00117AFD" w:rsidP="005C13D7">
            <w:pPr>
              <w:pStyle w:val="Default"/>
              <w:rPr>
                <w:rFonts w:ascii="Arial Narrow" w:hAnsi="Arial Narrow"/>
                <w:bCs/>
                <w:color w:val="auto"/>
                <w:sz w:val="22"/>
                <w:szCs w:val="22"/>
              </w:rPr>
            </w:pPr>
            <w:r w:rsidRPr="00387CDB">
              <w:rPr>
                <w:rFonts w:ascii="Arial Narrow" w:hAnsi="Arial Narrow"/>
                <w:b/>
                <w:bCs/>
                <w:color w:val="auto"/>
                <w:sz w:val="22"/>
                <w:szCs w:val="22"/>
              </w:rPr>
              <w:t xml:space="preserve">Director Lead: </w:t>
            </w:r>
            <w:r w:rsidRPr="00387CDB">
              <w:rPr>
                <w:rFonts w:ascii="Arial Narrow" w:hAnsi="Arial Narrow"/>
                <w:bCs/>
                <w:color w:val="auto"/>
                <w:sz w:val="22"/>
                <w:szCs w:val="22"/>
              </w:rPr>
              <w:t>Darren Griffiths, Executive Director of Finance &amp; Performance</w:t>
            </w:r>
          </w:p>
          <w:p w14:paraId="29049D10" w14:textId="77777777" w:rsidR="00117AFD" w:rsidRPr="00387CDB" w:rsidRDefault="00117AFD" w:rsidP="005C13D7">
            <w:pPr>
              <w:pStyle w:val="Default"/>
              <w:rPr>
                <w:rFonts w:ascii="Arial Narrow" w:hAnsi="Arial Narrow"/>
                <w:b/>
                <w:bCs/>
                <w:color w:val="auto"/>
                <w:sz w:val="22"/>
                <w:szCs w:val="22"/>
              </w:rPr>
            </w:pPr>
            <w:r w:rsidRPr="00387CDB">
              <w:rPr>
                <w:rFonts w:ascii="Arial Narrow" w:hAnsi="Arial Narrow"/>
                <w:b/>
                <w:bCs/>
                <w:color w:val="auto"/>
                <w:sz w:val="22"/>
                <w:szCs w:val="22"/>
              </w:rPr>
              <w:t xml:space="preserve">Assuring Committee: </w:t>
            </w:r>
            <w:r w:rsidRPr="00387CDB">
              <w:rPr>
                <w:rFonts w:ascii="Arial Narrow" w:hAnsi="Arial Narrow"/>
                <w:color w:val="auto"/>
                <w:sz w:val="22"/>
                <w:szCs w:val="22"/>
              </w:rPr>
              <w:t>Performance &amp; Finance Committee</w:t>
            </w:r>
          </w:p>
        </w:tc>
      </w:tr>
      <w:tr w:rsidR="00387CDB" w:rsidRPr="00387CDB" w14:paraId="10EAF382" w14:textId="77777777" w:rsidTr="005C13D7">
        <w:tc>
          <w:tcPr>
            <w:tcW w:w="8193" w:type="dxa"/>
            <w:gridSpan w:val="3"/>
          </w:tcPr>
          <w:p w14:paraId="6D3C9DC4" w14:textId="77777777" w:rsidR="00117AFD" w:rsidRPr="00387CDB" w:rsidRDefault="00117AFD" w:rsidP="005C13D7">
            <w:pPr>
              <w:autoSpaceDE w:val="0"/>
              <w:autoSpaceDN w:val="0"/>
              <w:adjustRightInd w:val="0"/>
              <w:jc w:val="both"/>
              <w:rPr>
                <w:rFonts w:ascii="Arial Narrow" w:eastAsia="Times New Roman" w:hAnsi="Arial Narrow" w:cs="Calibri"/>
                <w:sz w:val="22"/>
                <w:szCs w:val="22"/>
              </w:rPr>
            </w:pPr>
            <w:r w:rsidRPr="00387CDB">
              <w:rPr>
                <w:rFonts w:ascii="Arial Narrow" w:eastAsia="Times New Roman" w:hAnsi="Arial Narrow" w:cs="Calibri"/>
                <w:b/>
                <w:sz w:val="22"/>
                <w:szCs w:val="22"/>
              </w:rPr>
              <w:t>Risk:</w:t>
            </w:r>
            <w:r w:rsidRPr="00387CDB">
              <w:rPr>
                <w:rFonts w:ascii="Arial Narrow" w:eastAsia="Times New Roman" w:hAnsi="Arial Narrow" w:cs="Calibri"/>
                <w:sz w:val="22"/>
                <w:szCs w:val="22"/>
              </w:rPr>
              <w:t xml:space="preserve"> </w:t>
            </w:r>
            <w:r w:rsidRPr="00387CDB">
              <w:rPr>
                <w:rFonts w:ascii="Arial Narrow" w:eastAsia="Times New Roman" w:hAnsi="Arial Narrow" w:cs="Calibri"/>
                <w:b/>
                <w:sz w:val="22"/>
                <w:szCs w:val="22"/>
              </w:rPr>
              <w:t xml:space="preserve">Overall condition/compliance and suitability of Health Board Estate </w:t>
            </w:r>
          </w:p>
          <w:p w14:paraId="497D68EE" w14:textId="77777777" w:rsidR="00117AFD" w:rsidRPr="00387CDB" w:rsidRDefault="00117AFD" w:rsidP="005C13D7">
            <w:pPr>
              <w:autoSpaceDE w:val="0"/>
              <w:autoSpaceDN w:val="0"/>
              <w:adjustRightInd w:val="0"/>
              <w:jc w:val="both"/>
              <w:rPr>
                <w:rFonts w:ascii="Arial Narrow" w:hAnsi="Arial Narrow"/>
                <w:b/>
                <w:sz w:val="22"/>
                <w:szCs w:val="22"/>
              </w:rPr>
            </w:pPr>
            <w:r w:rsidRPr="00387CDB">
              <w:rPr>
                <w:rFonts w:ascii="Arial Narrow" w:eastAsia="Times New Roman" w:hAnsi="Arial Narrow" w:cs="Calibri"/>
                <w:sz w:val="22"/>
                <w:szCs w:val="22"/>
              </w:rPr>
              <w:t>6 FACET survey undertaken in 2022 confirmed the poor condition and suitability of premises where health care services are provided</w:t>
            </w:r>
            <w:r w:rsidRPr="00387CDB">
              <w:rPr>
                <w:rFonts w:ascii="Arial Narrow" w:hAnsi="Arial Narrow"/>
                <w:sz w:val="22"/>
                <w:szCs w:val="22"/>
              </w:rPr>
              <w:t>. The backlog maintenance costs are in excess of £200 million.  The overall level of controllable risk is affected – compounded – by the resilience of the HB’s H&amp;S infrastructure (Datix 2159) and the level of resourcing of Operational Estates, which influences the adequacy of capacity and capability for responding to priority risk mitigation (Datix 3444)</w:t>
            </w:r>
          </w:p>
        </w:tc>
        <w:tc>
          <w:tcPr>
            <w:tcW w:w="7395" w:type="dxa"/>
            <w:gridSpan w:val="4"/>
          </w:tcPr>
          <w:p w14:paraId="6B2F4EB2" w14:textId="4714A014"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Date last reviewed: </w:t>
            </w:r>
            <w:r w:rsidRPr="00387CDB">
              <w:rPr>
                <w:rFonts w:ascii="Arial Narrow" w:hAnsi="Arial Narrow" w:cs="Arial"/>
                <w:bCs/>
                <w:sz w:val="22"/>
                <w:szCs w:val="22"/>
              </w:rPr>
              <w:t xml:space="preserve"> </w:t>
            </w:r>
            <w:r w:rsidR="00165756">
              <w:rPr>
                <w:rFonts w:ascii="Arial Narrow" w:hAnsi="Arial Narrow" w:cs="Arial"/>
                <w:bCs/>
                <w:sz w:val="22"/>
                <w:szCs w:val="22"/>
              </w:rPr>
              <w:t>March</w:t>
            </w:r>
            <w:r w:rsidRPr="00387CDB">
              <w:rPr>
                <w:rFonts w:ascii="Arial Narrow" w:hAnsi="Arial Narrow" w:cs="Arial"/>
                <w:bCs/>
                <w:sz w:val="22"/>
                <w:szCs w:val="22"/>
              </w:rPr>
              <w:t xml:space="preserve"> 2025</w:t>
            </w:r>
          </w:p>
        </w:tc>
      </w:tr>
      <w:tr w:rsidR="00387CDB" w:rsidRPr="00387CDB" w14:paraId="72209FED" w14:textId="77777777" w:rsidTr="005C13D7">
        <w:tc>
          <w:tcPr>
            <w:tcW w:w="2405" w:type="dxa"/>
          </w:tcPr>
          <w:p w14:paraId="208C8AFC"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Risk Rating</w:t>
            </w:r>
          </w:p>
          <w:p w14:paraId="4ABCA755"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(consequence x likelihood):</w:t>
            </w:r>
          </w:p>
          <w:p w14:paraId="426C5427" w14:textId="77777777" w:rsidR="00117AFD" w:rsidRPr="00387CDB" w:rsidRDefault="00117AFD" w:rsidP="005C13D7">
            <w:pPr>
              <w:autoSpaceDE w:val="0"/>
              <w:autoSpaceDN w:val="0"/>
              <w:adjustRightInd w:val="0"/>
              <w:jc w:val="center"/>
              <w:rPr>
                <w:rFonts w:ascii="Arial Narrow" w:eastAsia="Times New Roman" w:hAnsi="Arial Narrow" w:cs="Calibri"/>
                <w:sz w:val="22"/>
                <w:szCs w:val="22"/>
              </w:rPr>
            </w:pPr>
            <w:r w:rsidRPr="00387CDB">
              <w:rPr>
                <w:rFonts w:ascii="Arial Narrow" w:eastAsia="Times New Roman" w:hAnsi="Arial Narrow" w:cs="Calibri"/>
                <w:sz w:val="22"/>
                <w:szCs w:val="22"/>
              </w:rPr>
              <w:t>Initial: 5 x 4 = 20</w:t>
            </w:r>
          </w:p>
          <w:p w14:paraId="50E521B3" w14:textId="77777777" w:rsidR="00117AFD" w:rsidRPr="00387CDB" w:rsidRDefault="00117AFD" w:rsidP="005C13D7">
            <w:pPr>
              <w:autoSpaceDE w:val="0"/>
              <w:autoSpaceDN w:val="0"/>
              <w:adjustRightInd w:val="0"/>
              <w:jc w:val="center"/>
              <w:rPr>
                <w:rFonts w:ascii="Arial Narrow" w:eastAsia="Times New Roman" w:hAnsi="Arial Narrow" w:cs="Calibri"/>
                <w:sz w:val="22"/>
                <w:szCs w:val="22"/>
              </w:rPr>
            </w:pPr>
            <w:r w:rsidRPr="00387CDB">
              <w:rPr>
                <w:rFonts w:ascii="Arial Narrow" w:eastAsia="Times New Roman" w:hAnsi="Arial Narrow" w:cs="Calibri"/>
                <w:sz w:val="22"/>
                <w:szCs w:val="22"/>
              </w:rPr>
              <w:t>Current: 5 x 4 = 20</w:t>
            </w:r>
          </w:p>
          <w:p w14:paraId="014ABF73" w14:textId="77777777" w:rsidR="00117AFD" w:rsidRPr="00387CDB" w:rsidRDefault="00117AFD" w:rsidP="005C13D7">
            <w:pPr>
              <w:jc w:val="center"/>
              <w:rPr>
                <w:rFonts w:ascii="Arial Narrow" w:hAnsi="Arial Narrow"/>
                <w:sz w:val="22"/>
                <w:szCs w:val="22"/>
              </w:rPr>
            </w:pPr>
            <w:r w:rsidRPr="00387CDB">
              <w:rPr>
                <w:rFonts w:ascii="Arial Narrow" w:hAnsi="Arial Narrow"/>
                <w:sz w:val="22"/>
                <w:szCs w:val="22"/>
              </w:rPr>
              <w:t>Target: 3 x 3 = 9</w:t>
            </w:r>
          </w:p>
        </w:tc>
        <w:tc>
          <w:tcPr>
            <w:tcW w:w="5788" w:type="dxa"/>
            <w:gridSpan w:val="2"/>
            <w:vMerge w:val="restart"/>
          </w:tcPr>
          <w:p w14:paraId="2B9F5613" w14:textId="42DD49C2" w:rsidR="00117AFD" w:rsidRPr="00387CDB" w:rsidRDefault="00DD6F36" w:rsidP="005C13D7">
            <w:pPr>
              <w:rPr>
                <w:rFonts w:ascii="Arial Narrow" w:hAnsi="Arial Narrow"/>
                <w:sz w:val="22"/>
                <w:szCs w:val="22"/>
              </w:rPr>
            </w:pPr>
            <w:r>
              <w:rPr>
                <w:rFonts w:ascii="Arial Narrow" w:hAnsi="Arial Narrow"/>
                <w:noProof/>
              </w:rPr>
              <w:drawing>
                <wp:inline distT="0" distB="0" distL="0" distR="0" wp14:anchorId="0D783662" wp14:editId="405D6921">
                  <wp:extent cx="3600000" cy="1717250"/>
                  <wp:effectExtent l="0" t="0" r="63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95" w:type="dxa"/>
            <w:gridSpan w:val="4"/>
          </w:tcPr>
          <w:p w14:paraId="1AB5F2B1"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Rationale for current score:</w:t>
            </w:r>
          </w:p>
          <w:p w14:paraId="512C42D5" w14:textId="77777777" w:rsidR="00117AFD" w:rsidRPr="00387CDB" w:rsidRDefault="00117AFD" w:rsidP="005C13D7">
            <w:pPr>
              <w:rPr>
                <w:rFonts w:ascii="Arial Narrow" w:hAnsi="Arial Narrow"/>
                <w:sz w:val="22"/>
                <w:szCs w:val="22"/>
              </w:rPr>
            </w:pPr>
            <w:r w:rsidRPr="00387CDB">
              <w:rPr>
                <w:rFonts w:ascii="Arial Narrow" w:hAnsi="Arial Narrow" w:cs="Arial"/>
                <w:bCs/>
                <w:sz w:val="22"/>
                <w:szCs w:val="22"/>
              </w:rPr>
              <w:t>6 FACET survey</w:t>
            </w:r>
          </w:p>
          <w:p w14:paraId="2A0CD55C"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Estates Strategy and Development control plans</w:t>
            </w:r>
          </w:p>
          <w:p w14:paraId="496202D6"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General compliance with fire regulations and WHTM/WHBN requirements.</w:t>
            </w:r>
          </w:p>
          <w:p w14:paraId="5013B278"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Backlog maintenance</w:t>
            </w:r>
          </w:p>
          <w:p w14:paraId="1EB2808F"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Health Board estates strategy and DCP task and finish group</w:t>
            </w:r>
          </w:p>
          <w:p w14:paraId="40FAB50E"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Audit and Assurance limited assurance report</w:t>
            </w:r>
          </w:p>
          <w:p w14:paraId="6D00C262"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Access to funding</w:t>
            </w:r>
          </w:p>
          <w:p w14:paraId="512E23CF"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Ability to respond effectively to key HB initiatives such as the centralisation of medical records and the need to support mental health services and primary and community care services.</w:t>
            </w:r>
          </w:p>
        </w:tc>
      </w:tr>
      <w:tr w:rsidR="00387CDB" w:rsidRPr="00387CDB" w14:paraId="169D6622" w14:textId="77777777" w:rsidTr="005C13D7">
        <w:tc>
          <w:tcPr>
            <w:tcW w:w="2405" w:type="dxa"/>
          </w:tcPr>
          <w:p w14:paraId="68A43E3B" w14:textId="77777777" w:rsidR="00117AFD" w:rsidRPr="00387CDB" w:rsidRDefault="00117AFD" w:rsidP="005C13D7">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7FF45670" w14:textId="77777777" w:rsidR="00117AFD" w:rsidRPr="00387CDB" w:rsidRDefault="00117AFD" w:rsidP="005C13D7">
            <w:pPr>
              <w:jc w:val="center"/>
              <w:rPr>
                <w:rFonts w:ascii="Arial Narrow" w:hAnsi="Arial Narrow"/>
                <w:sz w:val="22"/>
                <w:szCs w:val="22"/>
              </w:rPr>
            </w:pPr>
            <w:r w:rsidRPr="00387CDB">
              <w:rPr>
                <w:rFonts w:ascii="Arial Narrow" w:hAnsi="Arial Narrow" w:cs="Arial"/>
                <w:sz w:val="22"/>
                <w:szCs w:val="22"/>
              </w:rPr>
              <w:t>= 40%</w:t>
            </w:r>
          </w:p>
        </w:tc>
        <w:tc>
          <w:tcPr>
            <w:tcW w:w="5788" w:type="dxa"/>
            <w:gridSpan w:val="2"/>
            <w:vMerge/>
          </w:tcPr>
          <w:p w14:paraId="5BA5144D" w14:textId="77777777" w:rsidR="00117AFD" w:rsidRPr="00387CDB" w:rsidRDefault="00117AFD" w:rsidP="005C13D7">
            <w:pPr>
              <w:rPr>
                <w:rFonts w:ascii="Arial Narrow" w:hAnsi="Arial Narrow"/>
                <w:sz w:val="22"/>
                <w:szCs w:val="22"/>
              </w:rPr>
            </w:pPr>
          </w:p>
        </w:tc>
        <w:tc>
          <w:tcPr>
            <w:tcW w:w="7395" w:type="dxa"/>
            <w:gridSpan w:val="4"/>
            <w:vMerge w:val="restart"/>
          </w:tcPr>
          <w:p w14:paraId="6708B380"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Rationale for target score:</w:t>
            </w:r>
          </w:p>
          <w:p w14:paraId="53DB140F" w14:textId="77777777" w:rsidR="00117AFD" w:rsidRPr="00387CDB" w:rsidRDefault="00117AFD" w:rsidP="005C13D7">
            <w:pPr>
              <w:rPr>
                <w:rFonts w:ascii="Arial Narrow" w:hAnsi="Arial Narrow"/>
                <w:sz w:val="22"/>
                <w:szCs w:val="22"/>
              </w:rPr>
            </w:pPr>
            <w:r w:rsidRPr="00387CDB">
              <w:rPr>
                <w:rFonts w:ascii="Arial Narrow" w:hAnsi="Arial Narrow" w:cs="Arial"/>
                <w:sz w:val="22"/>
                <w:szCs w:val="22"/>
              </w:rPr>
              <w:t>Through the 6 FACET survey a number of key items have been identified covering the Physical condition, Functional suitability, Space utilisation, Quality audit, Statutory compliance and Environmental management. All of which identified significant issues with the current estate, with very few areas achieving condition ‘B’. The overall backlog maintenance is in excess of £200m.  The development of a plan to improve the capabilities of Operational Estates will allow a more proactive approach to risk mitigation.</w:t>
            </w:r>
          </w:p>
        </w:tc>
      </w:tr>
      <w:tr w:rsidR="00387CDB" w:rsidRPr="00387CDB" w14:paraId="6EFC8178" w14:textId="77777777" w:rsidTr="005C13D7">
        <w:trPr>
          <w:trHeight w:val="802"/>
        </w:trPr>
        <w:tc>
          <w:tcPr>
            <w:tcW w:w="2405" w:type="dxa"/>
          </w:tcPr>
          <w:p w14:paraId="2F63E24C" w14:textId="77777777" w:rsidR="00117AFD" w:rsidRPr="00387CDB" w:rsidRDefault="00117AFD" w:rsidP="005C13D7">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HB risk register</w:t>
            </w:r>
          </w:p>
          <w:p w14:paraId="25ED3D13"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olor w:val="auto"/>
                <w:sz w:val="22"/>
                <w:szCs w:val="22"/>
              </w:rPr>
              <w:t>07/02/2024</w:t>
            </w:r>
          </w:p>
        </w:tc>
        <w:tc>
          <w:tcPr>
            <w:tcW w:w="5788" w:type="dxa"/>
            <w:gridSpan w:val="2"/>
            <w:vMerge/>
          </w:tcPr>
          <w:p w14:paraId="194CD5F9" w14:textId="77777777" w:rsidR="00117AFD" w:rsidRPr="00387CDB" w:rsidRDefault="00117AFD" w:rsidP="005C13D7">
            <w:pPr>
              <w:rPr>
                <w:rFonts w:ascii="Arial Narrow" w:hAnsi="Arial Narrow"/>
                <w:sz w:val="22"/>
                <w:szCs w:val="22"/>
              </w:rPr>
            </w:pPr>
          </w:p>
        </w:tc>
        <w:tc>
          <w:tcPr>
            <w:tcW w:w="7395" w:type="dxa"/>
            <w:gridSpan w:val="4"/>
            <w:vMerge/>
          </w:tcPr>
          <w:p w14:paraId="33B983A8" w14:textId="77777777" w:rsidR="00117AFD" w:rsidRPr="00387CDB" w:rsidRDefault="00117AFD" w:rsidP="005C13D7">
            <w:pPr>
              <w:rPr>
                <w:rFonts w:ascii="Arial Narrow" w:hAnsi="Arial Narrow"/>
                <w:sz w:val="22"/>
                <w:szCs w:val="22"/>
              </w:rPr>
            </w:pPr>
          </w:p>
        </w:tc>
      </w:tr>
      <w:tr w:rsidR="00387CDB" w:rsidRPr="00387CDB" w14:paraId="0D47ABFB" w14:textId="77777777" w:rsidTr="005C13D7">
        <w:tc>
          <w:tcPr>
            <w:tcW w:w="8193" w:type="dxa"/>
            <w:gridSpan w:val="3"/>
          </w:tcPr>
          <w:p w14:paraId="67FFD6B2" w14:textId="77777777" w:rsidR="00117AFD" w:rsidRPr="00387CDB" w:rsidRDefault="00117AFD" w:rsidP="005C13D7">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7395" w:type="dxa"/>
            <w:gridSpan w:val="4"/>
          </w:tcPr>
          <w:p w14:paraId="5CDC5F7A" w14:textId="77777777" w:rsidR="00117AFD" w:rsidRPr="00387CDB" w:rsidRDefault="00117AFD" w:rsidP="005C13D7">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7925B7CD" w14:textId="77777777" w:rsidTr="005C13D7">
        <w:tc>
          <w:tcPr>
            <w:tcW w:w="8193" w:type="dxa"/>
            <w:gridSpan w:val="3"/>
            <w:vMerge w:val="restart"/>
          </w:tcPr>
          <w:p w14:paraId="119D7BCD"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Planned preventative maintenance, prioritising highest risk depending on funding available (EFAB Year 2, Targeted Estate Fund 25/27, Discretionary) – linked to creation of decant space through service changes</w:t>
            </w:r>
          </w:p>
          <w:p w14:paraId="61A3231D"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Planned preventative maintenance. Update Asset Register and review of all PPMs to ensure that these remain relevant and a good use of available resource</w:t>
            </w:r>
          </w:p>
          <w:p w14:paraId="4A86FFDA"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Reactive maintenance.</w:t>
            </w:r>
          </w:p>
          <w:p w14:paraId="381232C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Address issues where practicable through EFAB/Discretionary capital</w:t>
            </w:r>
          </w:p>
          <w:p w14:paraId="2D31C073"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Estates Strategy and development control plans task and finish group </w:t>
            </w:r>
          </w:p>
          <w:p w14:paraId="68B0C74E"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lastRenderedPageBreak/>
              <w:t xml:space="preserve">Regular reviews of the estate </w:t>
            </w:r>
            <w:r w:rsidRPr="00387CDB">
              <w:rPr>
                <w:rFonts w:ascii="Arial Narrow" w:hAnsi="Arial Narrow" w:cs="Arial"/>
                <w:i/>
                <w:iCs/>
                <w:sz w:val="22"/>
                <w:szCs w:val="22"/>
              </w:rPr>
              <w:t>with reference to benchmarked best practice from NHS Wales/NHS England</w:t>
            </w:r>
            <w:r w:rsidRPr="00387CDB">
              <w:rPr>
                <w:rFonts w:ascii="Arial Narrow" w:hAnsi="Arial Narrow" w:cs="Arial"/>
                <w:sz w:val="22"/>
                <w:szCs w:val="22"/>
              </w:rPr>
              <w:t>.</w:t>
            </w:r>
          </w:p>
          <w:p w14:paraId="60DAD8C5"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Further Developing Arrangements:</w:t>
            </w:r>
          </w:p>
          <w:p w14:paraId="46BAEAD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Review 6 Facet conclusions with Oakleaf Consulting Ltd with reference to Operational Estates site knowledge and updated Asset Register, with a focus on the patient journey and patient safety.</w:t>
            </w:r>
          </w:p>
          <w:p w14:paraId="0BCF00F6"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Develop partnership approach to working with Capital Planning to ensure that capital schemes are better informed of risks from an Operational Estates perspective.</w:t>
            </w:r>
          </w:p>
          <w:p w14:paraId="1F649737"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Develop Workforce Plan with HR/OD to address disproportionately high numbers of ‘retire and returns’ and loss of considerable experience, which is increasing in frequency.</w:t>
            </w:r>
          </w:p>
          <w:p w14:paraId="7109D525"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Review and make recommendations on structure of Operational Estates and investment plans, which will need to be cost neutral as far as reasonably possible.</w:t>
            </w:r>
          </w:p>
        </w:tc>
        <w:tc>
          <w:tcPr>
            <w:tcW w:w="3726" w:type="dxa"/>
            <w:gridSpan w:val="2"/>
          </w:tcPr>
          <w:p w14:paraId="2142E72D"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lastRenderedPageBreak/>
              <w:t>Action</w:t>
            </w:r>
          </w:p>
        </w:tc>
        <w:tc>
          <w:tcPr>
            <w:tcW w:w="1635" w:type="dxa"/>
          </w:tcPr>
          <w:p w14:paraId="1EAB7135"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Lead</w:t>
            </w:r>
          </w:p>
        </w:tc>
        <w:tc>
          <w:tcPr>
            <w:tcW w:w="2034" w:type="dxa"/>
          </w:tcPr>
          <w:p w14:paraId="3222B926"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34D1628A" w14:textId="77777777" w:rsidTr="005C13D7">
        <w:trPr>
          <w:trHeight w:val="977"/>
        </w:trPr>
        <w:tc>
          <w:tcPr>
            <w:tcW w:w="8193" w:type="dxa"/>
            <w:gridSpan w:val="3"/>
            <w:vMerge/>
          </w:tcPr>
          <w:p w14:paraId="37091AE0" w14:textId="77777777" w:rsidR="00117AFD" w:rsidRPr="00387CDB" w:rsidRDefault="00117AFD" w:rsidP="005C13D7">
            <w:pPr>
              <w:rPr>
                <w:rFonts w:ascii="Arial Narrow" w:hAnsi="Arial Narrow"/>
                <w:sz w:val="22"/>
                <w:szCs w:val="22"/>
              </w:rPr>
            </w:pPr>
          </w:p>
        </w:tc>
        <w:tc>
          <w:tcPr>
            <w:tcW w:w="3726" w:type="dxa"/>
            <w:gridSpan w:val="2"/>
          </w:tcPr>
          <w:p w14:paraId="7358D053"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313CEEE6" w14:textId="77777777" w:rsidR="00117AFD" w:rsidRPr="00387CDB" w:rsidRDefault="00117AFD" w:rsidP="005C13D7">
            <w:pPr>
              <w:rPr>
                <w:rFonts w:ascii="Arial Narrow" w:hAnsi="Arial Narrow"/>
                <w:sz w:val="22"/>
                <w:szCs w:val="22"/>
              </w:rPr>
            </w:pPr>
            <w:r w:rsidRPr="00387CDB">
              <w:rPr>
                <w:rFonts w:ascii="Arial Narrow" w:eastAsia="Times New Roman" w:hAnsi="Arial Narrow" w:cs="Arial"/>
                <w:sz w:val="22"/>
                <w:szCs w:val="22"/>
              </w:rPr>
              <w:t xml:space="preserve">Assistant Director of Capital Planning </w:t>
            </w:r>
          </w:p>
        </w:tc>
        <w:tc>
          <w:tcPr>
            <w:tcW w:w="2034" w:type="dxa"/>
            <w:shd w:val="clear" w:color="auto" w:fill="auto"/>
          </w:tcPr>
          <w:p w14:paraId="09A5B304"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31 March 2025</w:t>
            </w:r>
          </w:p>
        </w:tc>
      </w:tr>
      <w:tr w:rsidR="00387CDB" w:rsidRPr="00387CDB" w14:paraId="530267C1" w14:textId="77777777" w:rsidTr="005C13D7">
        <w:trPr>
          <w:trHeight w:val="667"/>
        </w:trPr>
        <w:tc>
          <w:tcPr>
            <w:tcW w:w="8193" w:type="dxa"/>
            <w:gridSpan w:val="3"/>
            <w:vMerge/>
          </w:tcPr>
          <w:p w14:paraId="5FBE29EA"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1D5AD16C"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 xml:space="preserve">Work with Welsh Government to source alternative solutions to funding the HB </w:t>
            </w:r>
            <w:r w:rsidRPr="00387CDB">
              <w:rPr>
                <w:rFonts w:ascii="Arial Narrow" w:hAnsi="Arial Narrow" w:cs="Arial"/>
                <w:bCs/>
                <w:color w:val="auto"/>
                <w:sz w:val="22"/>
                <w:szCs w:val="22"/>
              </w:rPr>
              <w:lastRenderedPageBreak/>
              <w:t>estates strategy and development control plans.</w:t>
            </w:r>
          </w:p>
        </w:tc>
        <w:tc>
          <w:tcPr>
            <w:tcW w:w="1635" w:type="dxa"/>
            <w:shd w:val="clear" w:color="auto" w:fill="auto"/>
          </w:tcPr>
          <w:p w14:paraId="4020E6C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lastRenderedPageBreak/>
              <w:t>Assistant Director of Capital Planning</w:t>
            </w:r>
          </w:p>
          <w:p w14:paraId="4942A2F5"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1C726719"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lastRenderedPageBreak/>
              <w:t>31 March 2025</w:t>
            </w:r>
          </w:p>
          <w:p w14:paraId="6BE9F89B" w14:textId="77777777" w:rsidR="00117AFD" w:rsidRPr="00387CDB" w:rsidRDefault="00117AFD" w:rsidP="005C13D7">
            <w:pPr>
              <w:pStyle w:val="Default"/>
              <w:rPr>
                <w:rFonts w:ascii="Arial Narrow" w:hAnsi="Arial Narrow" w:cs="Arial"/>
                <w:bCs/>
                <w:color w:val="auto"/>
                <w:sz w:val="22"/>
                <w:szCs w:val="22"/>
              </w:rPr>
            </w:pPr>
          </w:p>
          <w:p w14:paraId="09F339F0" w14:textId="77777777" w:rsidR="00117AFD" w:rsidRPr="00387CDB" w:rsidRDefault="00117AFD" w:rsidP="005C13D7">
            <w:pPr>
              <w:pStyle w:val="Default"/>
              <w:rPr>
                <w:rFonts w:ascii="Arial Narrow" w:hAnsi="Arial Narrow" w:cs="Arial"/>
                <w:bCs/>
                <w:color w:val="auto"/>
                <w:sz w:val="22"/>
                <w:szCs w:val="22"/>
              </w:rPr>
            </w:pPr>
          </w:p>
        </w:tc>
      </w:tr>
      <w:tr w:rsidR="00387CDB" w:rsidRPr="00387CDB" w14:paraId="428B5081" w14:textId="77777777" w:rsidTr="005C13D7">
        <w:tc>
          <w:tcPr>
            <w:tcW w:w="8193" w:type="dxa"/>
            <w:gridSpan w:val="3"/>
            <w:vMerge/>
          </w:tcPr>
          <w:p w14:paraId="1E534077"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7ADCD78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Review capacity and capability of Operational Estates and make recommendations on cost neutral investment in a longer-term plan to improve effectiveness.</w:t>
            </w:r>
          </w:p>
          <w:p w14:paraId="0545BFD3" w14:textId="77777777" w:rsidR="00117AFD" w:rsidRPr="00387CDB" w:rsidRDefault="00117AFD" w:rsidP="005C13D7">
            <w:pPr>
              <w:pStyle w:val="Default"/>
              <w:rPr>
                <w:rFonts w:ascii="Arial Narrow" w:hAnsi="Arial Narrow" w:cs="Arial"/>
                <w:bCs/>
                <w:color w:val="auto"/>
                <w:sz w:val="22"/>
                <w:szCs w:val="22"/>
              </w:rPr>
            </w:pPr>
          </w:p>
        </w:tc>
        <w:tc>
          <w:tcPr>
            <w:tcW w:w="1635" w:type="dxa"/>
            <w:shd w:val="clear" w:color="auto" w:fill="auto"/>
          </w:tcPr>
          <w:p w14:paraId="5FDCAA56"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Estates</w:t>
            </w:r>
          </w:p>
          <w:p w14:paraId="2F7F9749"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4CDB9087"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30 September 2025</w:t>
            </w:r>
          </w:p>
          <w:p w14:paraId="1E44700C" w14:textId="77777777" w:rsidR="00117AFD" w:rsidRPr="00387CDB" w:rsidRDefault="00117AFD" w:rsidP="005C13D7">
            <w:pPr>
              <w:pStyle w:val="Default"/>
              <w:rPr>
                <w:rFonts w:ascii="Arial Narrow" w:hAnsi="Arial Narrow" w:cs="Arial"/>
                <w:bCs/>
                <w:color w:val="auto"/>
                <w:sz w:val="22"/>
                <w:szCs w:val="22"/>
              </w:rPr>
            </w:pPr>
          </w:p>
        </w:tc>
      </w:tr>
      <w:tr w:rsidR="00387CDB" w:rsidRPr="00387CDB" w14:paraId="51717DCD" w14:textId="77777777" w:rsidTr="005C13D7">
        <w:trPr>
          <w:trHeight w:val="1767"/>
        </w:trPr>
        <w:tc>
          <w:tcPr>
            <w:tcW w:w="8193" w:type="dxa"/>
            <w:gridSpan w:val="3"/>
            <w:vMerge/>
          </w:tcPr>
          <w:p w14:paraId="759C3E06"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0604723B"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Update Asset Register, review PPMs, and implement SFG20 (industry standard compliance management) to enhance approach to ensuring viability of core infrastructure and provide assurance on business continuity.</w:t>
            </w:r>
          </w:p>
          <w:p w14:paraId="739EF342" w14:textId="77777777" w:rsidR="00117AFD" w:rsidRPr="00387CDB" w:rsidRDefault="00117AFD" w:rsidP="005C13D7">
            <w:pPr>
              <w:pStyle w:val="Default"/>
              <w:rPr>
                <w:rFonts w:ascii="Arial Narrow" w:hAnsi="Arial Narrow" w:cs="Arial"/>
                <w:bCs/>
                <w:color w:val="auto"/>
                <w:sz w:val="22"/>
                <w:szCs w:val="22"/>
              </w:rPr>
            </w:pPr>
          </w:p>
        </w:tc>
        <w:tc>
          <w:tcPr>
            <w:tcW w:w="1635" w:type="dxa"/>
            <w:shd w:val="clear" w:color="auto" w:fill="auto"/>
          </w:tcPr>
          <w:p w14:paraId="33E7232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Estates</w:t>
            </w:r>
          </w:p>
          <w:p w14:paraId="453CC338"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471A27B1"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30 September 2025</w:t>
            </w:r>
          </w:p>
        </w:tc>
      </w:tr>
      <w:tr w:rsidR="00387CDB" w:rsidRPr="00387CDB" w14:paraId="171D6BC7" w14:textId="77777777" w:rsidTr="005C13D7">
        <w:tc>
          <w:tcPr>
            <w:tcW w:w="8193" w:type="dxa"/>
            <w:gridSpan w:val="3"/>
            <w:tcBorders>
              <w:bottom w:val="single" w:sz="4" w:space="0" w:color="auto"/>
            </w:tcBorders>
          </w:tcPr>
          <w:p w14:paraId="09F40CC6"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729ABF99"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35B54F36"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NWSSP internal audits</w:t>
            </w:r>
          </w:p>
          <w:p w14:paraId="07ACA39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Site visits/tours to identify compliance and gaps in compliances with NWSSP Shared Services</w:t>
            </w:r>
          </w:p>
          <w:p w14:paraId="050B6FBB"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Completion of FRA’s within targeted schedule</w:t>
            </w:r>
          </w:p>
          <w:p w14:paraId="22CA170D"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 xml:space="preserve">Estates strategy and development control plans being implemented </w:t>
            </w:r>
          </w:p>
          <w:p w14:paraId="3DE31774"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Half yearly Board oversight of strategy implementation.  Consider appointment of Independent Member to support review of Operational Estates to provide advice to Officers and assurance to the Board on the range of proposed improvements.</w:t>
            </w:r>
          </w:p>
          <w:p w14:paraId="4C078CCA"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Further Developing Arrangements:</w:t>
            </w:r>
          </w:p>
          <w:p w14:paraId="58B0FE71"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Complete review of capacity and capability of Operational Estates, which commenced in December 2024, and make recommendations on a way forward for improved effectiveness of resource utilisation and enhanced resilience. </w:t>
            </w:r>
          </w:p>
          <w:p w14:paraId="191E25D2"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Complete review of Approve Persons and how duties are quality assured. This to also include action to address current gaps, i.e. AE Lifts and AE Pressure Vessels</w:t>
            </w:r>
          </w:p>
        </w:tc>
        <w:tc>
          <w:tcPr>
            <w:tcW w:w="7395" w:type="dxa"/>
            <w:gridSpan w:val="4"/>
            <w:tcBorders>
              <w:bottom w:val="single" w:sz="4" w:space="0" w:color="auto"/>
            </w:tcBorders>
          </w:tcPr>
          <w:p w14:paraId="349DAAED"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1FB3246F"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Suitable funding to implement the estates strategy and development control plans and sufficient resource to ensure that Operational Estates is capable and competent with regard to critical risk mitigation. This will need to be planned and implemented iteratively over the longer term, say 5 to 10 years, etc.</w:t>
            </w:r>
          </w:p>
          <w:p w14:paraId="3689841A" w14:textId="77777777" w:rsidR="00117AFD" w:rsidRPr="00387CDB" w:rsidRDefault="00117AFD" w:rsidP="005C13D7">
            <w:pPr>
              <w:pStyle w:val="ListParagraph"/>
              <w:numPr>
                <w:ilvl w:val="0"/>
                <w:numId w:val="6"/>
              </w:numPr>
              <w:spacing w:after="0" w:line="240" w:lineRule="auto"/>
              <w:ind w:left="164" w:hanging="164"/>
              <w:rPr>
                <w:rFonts w:ascii="Arial Narrow" w:hAnsi="Arial Narrow"/>
                <w:sz w:val="22"/>
                <w:szCs w:val="22"/>
              </w:rPr>
            </w:pPr>
            <w:r w:rsidRPr="00387CDB">
              <w:rPr>
                <w:rFonts w:ascii="Arial Narrow" w:hAnsi="Arial Narrow" w:cs="Arial"/>
                <w:sz w:val="22"/>
                <w:szCs w:val="22"/>
              </w:rPr>
              <w:t>Allocate</w:t>
            </w:r>
            <w:r w:rsidRPr="00387CDB">
              <w:rPr>
                <w:rFonts w:ascii="Arial Narrow" w:hAnsi="Arial Narrow"/>
                <w:sz w:val="22"/>
                <w:szCs w:val="22"/>
              </w:rPr>
              <w:t xml:space="preserve"> funds where available to address issues outlined  </w:t>
            </w:r>
          </w:p>
          <w:p w14:paraId="549DA1C0" w14:textId="77777777" w:rsidR="00117AFD" w:rsidRPr="00387CDB" w:rsidRDefault="00117AFD" w:rsidP="005C13D7">
            <w:pPr>
              <w:pStyle w:val="ListParagraph"/>
              <w:numPr>
                <w:ilvl w:val="0"/>
                <w:numId w:val="6"/>
              </w:numPr>
              <w:spacing w:after="0" w:line="240" w:lineRule="auto"/>
              <w:ind w:left="164" w:hanging="164"/>
              <w:rPr>
                <w:rFonts w:ascii="Arial Narrow" w:hAnsi="Arial Narrow"/>
                <w:sz w:val="22"/>
                <w:szCs w:val="22"/>
              </w:rPr>
            </w:pPr>
            <w:r w:rsidRPr="00387CDB">
              <w:rPr>
                <w:rFonts w:ascii="Arial Narrow" w:hAnsi="Arial Narrow" w:cs="Arial"/>
                <w:sz w:val="22"/>
                <w:szCs w:val="22"/>
              </w:rPr>
              <w:t>Detailed</w:t>
            </w:r>
            <w:r w:rsidRPr="00387CDB">
              <w:rPr>
                <w:rFonts w:ascii="Arial Narrow" w:hAnsi="Arial Narrow"/>
                <w:sz w:val="22"/>
                <w:szCs w:val="22"/>
              </w:rPr>
              <w:t xml:space="preserve"> work and level of resourcing available for supporting same to be commissioned to consider primary and community estates strategy along with mental health services</w:t>
            </w:r>
          </w:p>
          <w:p w14:paraId="3E532774" w14:textId="77777777" w:rsidR="00117AFD" w:rsidRPr="00387CDB" w:rsidRDefault="00117AFD" w:rsidP="005C13D7">
            <w:pPr>
              <w:rPr>
                <w:rFonts w:ascii="Arial Narrow" w:hAnsi="Arial Narrow" w:cs="Arial"/>
              </w:rPr>
            </w:pPr>
          </w:p>
        </w:tc>
      </w:tr>
      <w:tr w:rsidR="00387CDB" w:rsidRPr="00387CDB" w14:paraId="1AF510A5" w14:textId="77777777" w:rsidTr="005C13D7">
        <w:tc>
          <w:tcPr>
            <w:tcW w:w="15588" w:type="dxa"/>
            <w:gridSpan w:val="7"/>
            <w:shd w:val="clear" w:color="auto" w:fill="auto"/>
          </w:tcPr>
          <w:p w14:paraId="5EBC7494" w14:textId="77777777" w:rsidR="00117AFD" w:rsidRPr="00387CDB" w:rsidRDefault="00117AFD" w:rsidP="005C13D7">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Additional Comments</w:t>
            </w:r>
          </w:p>
          <w:p w14:paraId="7ED12FF2"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The benefits of the 6 FACET survey will be enhanced through more detailed review of assets through updating the HB’s critical infrastructure asset register. All of which identified significant issues with the current estate, with very few areas achieving condition ‘B’. The overall backlog maintenance is in excess of £200m.</w:t>
            </w:r>
          </w:p>
          <w:p w14:paraId="3A29637B"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 xml:space="preserve">Key areas include ventilation and cooling with major infection control and other implications. Theatres/Wards/ED and general acute settings including mental health and learning disabilities </w:t>
            </w:r>
            <w:r w:rsidRPr="00387CDB">
              <w:rPr>
                <w:rFonts w:ascii="Arial Narrow" w:eastAsia="Times New Roman" w:hAnsi="Arial Narrow" w:cs="Calibri"/>
                <w:sz w:val="22"/>
                <w:szCs w:val="22"/>
              </w:rPr>
              <w:lastRenderedPageBreak/>
              <w:t>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60DA363B"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22/10/2024: Roofing is also being replaced as part of the backlog address and progress is being made in 2024/25 to replace aging roofing covering and structures, with just under a 1/3 of the roof expected to be completed by March 2025. Positive works have been undertaken covering fire alarm upgrades, fire doors/compartmentation, nurse call systems, flooring and windows.</w:t>
            </w:r>
          </w:p>
          <w:p w14:paraId="5C06A4C9" w14:textId="77777777" w:rsidR="00117AFD"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27/01/2025: Targeted Estate Fund bid of circa £15m over two years will be submitted by the end of January 2025, which will continue replacement of Morriston roof, include a ward refresh programme, investment in a new oxygen ring main at Morriston Hospital, and improvements to decontamination, infection, prevention and control, and mental health services pending approval of the business case for the redevelopment of the Cefn Coed site. This will be further enhanced through investment in replacement fire dampers at Morriston Hospital (TEF bid).</w:t>
            </w:r>
          </w:p>
          <w:p w14:paraId="2E5F5964" w14:textId="307D3C52" w:rsidR="00A37E16" w:rsidRPr="00387CDB" w:rsidRDefault="00A37E16" w:rsidP="005C13D7">
            <w:pPr>
              <w:autoSpaceDE w:val="0"/>
              <w:autoSpaceDN w:val="0"/>
              <w:adjustRightInd w:val="0"/>
              <w:rPr>
                <w:rFonts w:ascii="Arial Narrow" w:eastAsia="Times New Roman" w:hAnsi="Arial Narrow" w:cs="Calibri"/>
                <w:sz w:val="22"/>
                <w:szCs w:val="22"/>
              </w:rPr>
            </w:pPr>
            <w:r w:rsidRPr="00170429">
              <w:rPr>
                <w:rFonts w:ascii="Arial Narrow" w:eastAsia="Times New Roman" w:hAnsi="Arial Narrow" w:cs="Calibri"/>
                <w:color w:val="FF0000"/>
                <w:sz w:val="22"/>
                <w:szCs w:val="22"/>
              </w:rPr>
              <w:t>17/04/2025: Funding approved by the WG on 27th March 2025 for £7.2m 25/26 and £9m 26/27.</w:t>
            </w:r>
          </w:p>
        </w:tc>
      </w:tr>
    </w:tbl>
    <w:p w14:paraId="42C67526" w14:textId="77777777" w:rsidR="00002A52" w:rsidRPr="007E21ED" w:rsidRDefault="00002A52" w:rsidP="00975529">
      <w:pPr>
        <w:rPr>
          <w:rFonts w:ascii="Arial" w:hAnsi="Arial" w:cs="Arial"/>
          <w:b/>
          <w:u w:val="single"/>
        </w:rPr>
      </w:pPr>
    </w:p>
    <w:p w14:paraId="2D0A0C20" w14:textId="77777777" w:rsidR="008D6457" w:rsidRDefault="008D6457" w:rsidP="006222EB">
      <w:pPr>
        <w:rPr>
          <w:rFonts w:ascii="Arial" w:hAnsi="Arial" w:cs="Arial"/>
          <w:b/>
          <w:u w:val="single"/>
        </w:rPr>
      </w:pPr>
    </w:p>
    <w:p w14:paraId="5F797EE9" w14:textId="057E8357" w:rsidR="00117AFD" w:rsidRPr="007E21ED" w:rsidRDefault="00117AFD" w:rsidP="00117AFD">
      <w:pPr>
        <w:widowControl/>
        <w:spacing w:after="160" w:line="259" w:lineRule="auto"/>
        <w:rPr>
          <w:rFonts w:ascii="Arial" w:hAnsi="Arial" w:cs="Arial"/>
          <w:b/>
          <w:u w:val="single"/>
        </w:rPr>
      </w:pPr>
      <w:r>
        <w:rPr>
          <w:rFonts w:ascii="Arial" w:hAnsi="Arial" w:cs="Arial"/>
          <w:b/>
          <w:u w:val="single"/>
        </w:rPr>
        <w:br w:type="page"/>
      </w: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38731F" w14:textId="77777777" w:rsidR="003E7E61" w:rsidRDefault="003E7E61" w:rsidP="00975529">
      <w:r>
        <w:separator/>
      </w:r>
    </w:p>
  </w:endnote>
  <w:endnote w:type="continuationSeparator" w:id="0">
    <w:p w14:paraId="39BC5BF4" w14:textId="77777777" w:rsidR="003E7E61" w:rsidRDefault="003E7E61"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5B4D7B1"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D940B4">
          <w:rPr>
            <w:rFonts w:ascii="Arial" w:hAnsi="Arial" w:cs="Arial"/>
          </w:rPr>
          <w:t>March</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7B14F5" w14:textId="77777777" w:rsidR="003E7E61" w:rsidRDefault="003E7E61" w:rsidP="00975529">
      <w:r>
        <w:separator/>
      </w:r>
    </w:p>
  </w:footnote>
  <w:footnote w:type="continuationSeparator" w:id="0">
    <w:p w14:paraId="0A7D279E" w14:textId="77777777" w:rsidR="003E7E61" w:rsidRDefault="003E7E61" w:rsidP="00975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9"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6974230">
    <w:abstractNumId w:val="8"/>
  </w:num>
  <w:num w:numId="2" w16cid:durableId="297880218">
    <w:abstractNumId w:val="15"/>
  </w:num>
  <w:num w:numId="3" w16cid:durableId="1238630858">
    <w:abstractNumId w:val="17"/>
  </w:num>
  <w:num w:numId="4" w16cid:durableId="290329801">
    <w:abstractNumId w:val="39"/>
  </w:num>
  <w:num w:numId="5" w16cid:durableId="2022470481">
    <w:abstractNumId w:val="9"/>
  </w:num>
  <w:num w:numId="6" w16cid:durableId="597324711">
    <w:abstractNumId w:val="13"/>
  </w:num>
  <w:num w:numId="7" w16cid:durableId="1100374465">
    <w:abstractNumId w:val="24"/>
  </w:num>
  <w:num w:numId="8" w16cid:durableId="884414957">
    <w:abstractNumId w:val="12"/>
  </w:num>
  <w:num w:numId="9" w16cid:durableId="1564757307">
    <w:abstractNumId w:val="11"/>
  </w:num>
  <w:num w:numId="10" w16cid:durableId="1452822412">
    <w:abstractNumId w:val="29"/>
  </w:num>
  <w:num w:numId="11" w16cid:durableId="484974948">
    <w:abstractNumId w:val="22"/>
  </w:num>
  <w:num w:numId="12" w16cid:durableId="26105141">
    <w:abstractNumId w:val="6"/>
  </w:num>
  <w:num w:numId="13" w16cid:durableId="2000764702">
    <w:abstractNumId w:val="19"/>
  </w:num>
  <w:num w:numId="14" w16cid:durableId="172768521">
    <w:abstractNumId w:val="18"/>
  </w:num>
  <w:num w:numId="15" w16cid:durableId="649987686">
    <w:abstractNumId w:val="36"/>
  </w:num>
  <w:num w:numId="16" w16cid:durableId="1988044386">
    <w:abstractNumId w:val="31"/>
  </w:num>
  <w:num w:numId="17" w16cid:durableId="1203903800">
    <w:abstractNumId w:val="20"/>
  </w:num>
  <w:num w:numId="18" w16cid:durableId="536892799">
    <w:abstractNumId w:val="38"/>
  </w:num>
  <w:num w:numId="19" w16cid:durableId="410156046">
    <w:abstractNumId w:val="1"/>
  </w:num>
  <w:num w:numId="20" w16cid:durableId="1614482528">
    <w:abstractNumId w:val="37"/>
  </w:num>
  <w:num w:numId="21" w16cid:durableId="1160004604">
    <w:abstractNumId w:val="23"/>
  </w:num>
  <w:num w:numId="22" w16cid:durableId="798688945">
    <w:abstractNumId w:val="5"/>
  </w:num>
  <w:num w:numId="23" w16cid:durableId="1603873510">
    <w:abstractNumId w:val="26"/>
  </w:num>
  <w:num w:numId="24" w16cid:durableId="1381200491">
    <w:abstractNumId w:val="2"/>
  </w:num>
  <w:num w:numId="25" w16cid:durableId="1903984065">
    <w:abstractNumId w:val="28"/>
  </w:num>
  <w:num w:numId="26" w16cid:durableId="842823359">
    <w:abstractNumId w:val="30"/>
  </w:num>
  <w:num w:numId="27" w16cid:durableId="1017344782">
    <w:abstractNumId w:val="25"/>
  </w:num>
  <w:num w:numId="28" w16cid:durableId="447820237">
    <w:abstractNumId w:val="10"/>
  </w:num>
  <w:num w:numId="29" w16cid:durableId="776174118">
    <w:abstractNumId w:val="4"/>
  </w:num>
  <w:num w:numId="30" w16cid:durableId="1797485826">
    <w:abstractNumId w:val="3"/>
  </w:num>
  <w:num w:numId="31" w16cid:durableId="965818601">
    <w:abstractNumId w:val="34"/>
  </w:num>
  <w:num w:numId="32" w16cid:durableId="1952545222">
    <w:abstractNumId w:val="0"/>
  </w:num>
  <w:num w:numId="33" w16cid:durableId="5981889">
    <w:abstractNumId w:val="7"/>
  </w:num>
  <w:num w:numId="34" w16cid:durableId="1971012358">
    <w:abstractNumId w:val="21"/>
  </w:num>
  <w:num w:numId="35" w16cid:durableId="468480320">
    <w:abstractNumId w:val="33"/>
  </w:num>
  <w:num w:numId="36" w16cid:durableId="614869422">
    <w:abstractNumId w:val="27"/>
  </w:num>
  <w:num w:numId="37" w16cid:durableId="1419911788">
    <w:abstractNumId w:val="14"/>
  </w:num>
  <w:num w:numId="38" w16cid:durableId="1698699263">
    <w:abstractNumId w:val="16"/>
  </w:num>
  <w:num w:numId="39" w16cid:durableId="1339888754">
    <w:abstractNumId w:val="35"/>
  </w:num>
  <w:num w:numId="40" w16cid:durableId="1456024208">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oNotTrackFormatting/>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08A"/>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610BF"/>
    <w:rsid w:val="0006141E"/>
    <w:rsid w:val="00062EE8"/>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90112"/>
    <w:rsid w:val="000924A6"/>
    <w:rsid w:val="00092C64"/>
    <w:rsid w:val="00094446"/>
    <w:rsid w:val="00095E47"/>
    <w:rsid w:val="000973D1"/>
    <w:rsid w:val="000978E3"/>
    <w:rsid w:val="000A40EE"/>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6DC1"/>
    <w:rsid w:val="000E7A6E"/>
    <w:rsid w:val="000E7E3A"/>
    <w:rsid w:val="000F0772"/>
    <w:rsid w:val="000F0DFE"/>
    <w:rsid w:val="000F4B7C"/>
    <w:rsid w:val="000F73EF"/>
    <w:rsid w:val="000F7A8B"/>
    <w:rsid w:val="000F7B32"/>
    <w:rsid w:val="00100266"/>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162"/>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15E6"/>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5756"/>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95E"/>
    <w:rsid w:val="00210C58"/>
    <w:rsid w:val="00212D54"/>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73D7"/>
    <w:rsid w:val="002378D9"/>
    <w:rsid w:val="00241C2D"/>
    <w:rsid w:val="00242E54"/>
    <w:rsid w:val="00247B06"/>
    <w:rsid w:val="002507E7"/>
    <w:rsid w:val="00253FC2"/>
    <w:rsid w:val="0025486F"/>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4D83"/>
    <w:rsid w:val="00287C8B"/>
    <w:rsid w:val="0029033F"/>
    <w:rsid w:val="00291301"/>
    <w:rsid w:val="00291891"/>
    <w:rsid w:val="002923C4"/>
    <w:rsid w:val="00292769"/>
    <w:rsid w:val="00292CAD"/>
    <w:rsid w:val="00293216"/>
    <w:rsid w:val="0029325F"/>
    <w:rsid w:val="00293ECF"/>
    <w:rsid w:val="00294E6B"/>
    <w:rsid w:val="00296A0E"/>
    <w:rsid w:val="002A093C"/>
    <w:rsid w:val="002A2E8D"/>
    <w:rsid w:val="002A51C3"/>
    <w:rsid w:val="002A5651"/>
    <w:rsid w:val="002A628F"/>
    <w:rsid w:val="002A71F3"/>
    <w:rsid w:val="002A7CBD"/>
    <w:rsid w:val="002B04D3"/>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52D7"/>
    <w:rsid w:val="002F601D"/>
    <w:rsid w:val="002F7364"/>
    <w:rsid w:val="00300181"/>
    <w:rsid w:val="0030124F"/>
    <w:rsid w:val="00301293"/>
    <w:rsid w:val="00302475"/>
    <w:rsid w:val="0030411C"/>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5E92"/>
    <w:rsid w:val="00326B80"/>
    <w:rsid w:val="00327905"/>
    <w:rsid w:val="00330633"/>
    <w:rsid w:val="0033138F"/>
    <w:rsid w:val="0033152B"/>
    <w:rsid w:val="003330B9"/>
    <w:rsid w:val="003333BC"/>
    <w:rsid w:val="003339A9"/>
    <w:rsid w:val="0033482C"/>
    <w:rsid w:val="00334E7B"/>
    <w:rsid w:val="00335CDD"/>
    <w:rsid w:val="00336198"/>
    <w:rsid w:val="003362CD"/>
    <w:rsid w:val="00336ABD"/>
    <w:rsid w:val="00337783"/>
    <w:rsid w:val="003407EF"/>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13E3"/>
    <w:rsid w:val="00361C5B"/>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E95"/>
    <w:rsid w:val="00397835"/>
    <w:rsid w:val="00397A00"/>
    <w:rsid w:val="003A040E"/>
    <w:rsid w:val="003A309A"/>
    <w:rsid w:val="003A48C6"/>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52A"/>
    <w:rsid w:val="003E0609"/>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5F86"/>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259"/>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795"/>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5D58"/>
    <w:rsid w:val="006061EB"/>
    <w:rsid w:val="00606DF8"/>
    <w:rsid w:val="00610BA4"/>
    <w:rsid w:val="00611123"/>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7D"/>
    <w:rsid w:val="006A46B1"/>
    <w:rsid w:val="006A46E1"/>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1BC0"/>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0127"/>
    <w:rsid w:val="008F2194"/>
    <w:rsid w:val="008F30CB"/>
    <w:rsid w:val="008F37C6"/>
    <w:rsid w:val="008F4DE6"/>
    <w:rsid w:val="008F5B1A"/>
    <w:rsid w:val="008F7662"/>
    <w:rsid w:val="008F777F"/>
    <w:rsid w:val="008F7A70"/>
    <w:rsid w:val="00900089"/>
    <w:rsid w:val="00901D0C"/>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C6953"/>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37E16"/>
    <w:rsid w:val="00A40C51"/>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65A72"/>
    <w:rsid w:val="00A70089"/>
    <w:rsid w:val="00A7072C"/>
    <w:rsid w:val="00A7255D"/>
    <w:rsid w:val="00A73CE1"/>
    <w:rsid w:val="00A744E5"/>
    <w:rsid w:val="00A75933"/>
    <w:rsid w:val="00A80642"/>
    <w:rsid w:val="00A821FE"/>
    <w:rsid w:val="00A82287"/>
    <w:rsid w:val="00A8273E"/>
    <w:rsid w:val="00A83312"/>
    <w:rsid w:val="00A839B3"/>
    <w:rsid w:val="00A8578A"/>
    <w:rsid w:val="00A876FD"/>
    <w:rsid w:val="00A903AC"/>
    <w:rsid w:val="00A91983"/>
    <w:rsid w:val="00A92C28"/>
    <w:rsid w:val="00A93FA2"/>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597B"/>
    <w:rsid w:val="00C274CA"/>
    <w:rsid w:val="00C30053"/>
    <w:rsid w:val="00C312C2"/>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E6BB8"/>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52E9"/>
    <w:rsid w:val="00D575CD"/>
    <w:rsid w:val="00D621C3"/>
    <w:rsid w:val="00D62650"/>
    <w:rsid w:val="00D64106"/>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3411"/>
    <w:rsid w:val="00D9207C"/>
    <w:rsid w:val="00D940B4"/>
    <w:rsid w:val="00D9647D"/>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14B8"/>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67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752"/>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emf"/><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1.pn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6390</Words>
  <Characters>36426</Characters>
  <Application>Microsoft Office Word</Application>
  <DocSecurity>4</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42731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2025-04-14T15:08:00Z</cp:lastPrinted>
  <dcterms:created xsi:type="dcterms:W3CDTF">2025-04-22T08:26:00Z</dcterms:created>
  <dcterms:modified xsi:type="dcterms:W3CDTF">2025-04-22T08:26:00Z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