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6FC5F940"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30T00:00:00Z">
              <w:dateFormat w:val="dd MMMM yyyy"/>
              <w:lid w:val="en-GB"/>
              <w:storeMappedDataAs w:val="dateTime"/>
              <w:calendar w:val="gregorian"/>
            </w:date>
          </w:sdtPr>
          <w:sdtEndPr>
            <w:rPr>
              <w:rStyle w:val="DefaultParagraphFont"/>
            </w:rPr>
          </w:sdtEndPr>
          <w:sdtContent>
            <w:tc>
              <w:tcPr>
                <w:tcW w:w="2835" w:type="dxa"/>
              </w:tcPr>
              <w:p w:rsidRPr="00B105BD" w:rsidR="00F5082D" w:rsidP="00FA0CA9" w:rsidRDefault="00920438" w14:paraId="6D2903DF" w14:textId="0986A85E">
                <w:pPr>
                  <w:rPr>
                    <w:b/>
                    <w:bCs/>
                  </w:rPr>
                </w:pPr>
                <w:r>
                  <w:rPr>
                    <w:rStyle w:val="Style1"/>
                    <w:b/>
                    <w:bCs/>
                  </w:rPr>
                  <w:t>30 September 2026</w:t>
                </w:r>
              </w:p>
            </w:tc>
          </w:sdtContent>
        </w:sdt>
        <w:tc>
          <w:tcPr>
            <w:tcW w:w="2368" w:type="dxa"/>
            <w:shd w:val="clear" w:color="auto" w:fill="163E64"/>
          </w:tcPr>
          <w:p w:rsidRPr="00F8567E" w:rsidR="00F5082D" w:rsidP="00FA0CA9" w:rsidRDefault="00F5082D" w14:paraId="6D2903E0" w14:textId="77777777">
            <w:pPr>
              <w:rPr>
                <w:b/>
              </w:rPr>
            </w:pPr>
            <w:r w:rsidRPr="00F8567E">
              <w:rPr>
                <w:b/>
              </w:rPr>
              <w:t>Agenda Item</w:t>
            </w:r>
          </w:p>
        </w:tc>
        <w:tc>
          <w:tcPr>
            <w:tcW w:w="841" w:type="dxa"/>
          </w:tcPr>
          <w:p w:rsidRPr="00F8567E" w:rsidR="00F5082D" w:rsidP="00FA0CA9" w:rsidRDefault="009917DF" w14:paraId="6D2903E1" w14:textId="26880D7D">
            <w:pPr>
              <w:rPr>
                <w:b/>
              </w:rPr>
            </w:pPr>
            <w:r>
              <w:rPr>
                <w:b/>
              </w:rPr>
              <w:t>4.1</w:t>
            </w:r>
          </w:p>
        </w:tc>
      </w:tr>
      <w:tr w:rsidRPr="00F8567E" w:rsidR="00B0479E" w:rsidTr="6FC5F940"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FA0CA9" w:rsidRDefault="005B0786" w14:paraId="5687483E" w14:textId="4DDF4F8A">
                <w:pPr>
                  <w:rPr>
                    <w:b/>
                    <w:bCs/>
                  </w:rPr>
                </w:pPr>
                <w:r>
                  <w:rPr>
                    <w:rStyle w:val="CorporateFont"/>
                    <w:b/>
                    <w:bCs/>
                  </w:rPr>
                  <w:t>Mental Health Legislation In-Committee</w:t>
                </w:r>
              </w:p>
            </w:tc>
          </w:sdtContent>
        </w:sdt>
      </w:tr>
      <w:tr w:rsidRPr="00F8567E" w:rsidR="00083FC0" w:rsidTr="6FC5F940" w14:paraId="6D2903E5" w14:textId="77777777">
        <w:tc>
          <w:tcPr>
            <w:tcW w:w="2977" w:type="dxa"/>
            <w:shd w:val="clear" w:color="auto" w:fill="163E64"/>
          </w:tcPr>
          <w:p w:rsidRPr="00F8567E" w:rsidR="00034194" w:rsidP="00FA0CA9" w:rsidRDefault="00034194" w14:paraId="6D2903E3" w14:textId="77777777">
            <w:pPr>
              <w:rPr>
                <w:b/>
              </w:rPr>
            </w:pPr>
            <w:r w:rsidRPr="00F8567E">
              <w:rPr>
                <w:b/>
              </w:rPr>
              <w:t>Report Title</w:t>
            </w:r>
          </w:p>
        </w:tc>
        <w:tc>
          <w:tcPr>
            <w:tcW w:w="6044" w:type="dxa"/>
            <w:gridSpan w:val="3"/>
          </w:tcPr>
          <w:p w:rsidRPr="00EC7151" w:rsidR="00034194" w:rsidP="00FA0CA9" w:rsidRDefault="00667998" w14:paraId="6D2903E4" w14:textId="71EA8AB5">
            <w:pPr>
              <w:rPr>
                <w:b/>
                <w:bCs/>
              </w:rPr>
            </w:pPr>
            <w:r w:rsidRPr="00667998">
              <w:rPr>
                <w:b/>
                <w:bCs/>
              </w:rPr>
              <w:t>Mental Health (Wales) Measure 2010 Performance Report (</w:t>
            </w:r>
            <w:r w:rsidR="00A96BA6">
              <w:rPr>
                <w:b/>
                <w:bCs/>
              </w:rPr>
              <w:t xml:space="preserve">Aug </w:t>
            </w:r>
            <w:r w:rsidRPr="00667998">
              <w:rPr>
                <w:b/>
                <w:bCs/>
              </w:rPr>
              <w:t xml:space="preserve">2025 to </w:t>
            </w:r>
            <w:r w:rsidR="00A96BA6">
              <w:rPr>
                <w:b/>
                <w:bCs/>
              </w:rPr>
              <w:t xml:space="preserve">Jul </w:t>
            </w:r>
            <w:r w:rsidRPr="00667998">
              <w:rPr>
                <w:b/>
                <w:bCs/>
              </w:rPr>
              <w:t>2026)</w:t>
            </w:r>
          </w:p>
        </w:tc>
      </w:tr>
      <w:tr w:rsidRPr="00F8567E" w:rsidR="00083FC0" w:rsidTr="6FC5F940" w14:paraId="6D2903E8" w14:textId="77777777">
        <w:tc>
          <w:tcPr>
            <w:tcW w:w="2977" w:type="dxa"/>
            <w:shd w:val="clear" w:color="auto" w:fill="163E64"/>
          </w:tcPr>
          <w:p w:rsidRPr="00F8567E" w:rsidR="00034194" w:rsidP="00FA0CA9" w:rsidRDefault="00034194" w14:paraId="6D2903E6" w14:textId="77777777">
            <w:pPr>
              <w:rPr>
                <w:b/>
              </w:rPr>
            </w:pPr>
            <w:r w:rsidRPr="00F8567E">
              <w:rPr>
                <w:b/>
              </w:rPr>
              <w:t>Report Author</w:t>
            </w:r>
          </w:p>
        </w:tc>
        <w:tc>
          <w:tcPr>
            <w:tcW w:w="6044" w:type="dxa"/>
            <w:gridSpan w:val="3"/>
          </w:tcPr>
          <w:p w:rsidRPr="00F8567E" w:rsidR="00034194" w:rsidP="00FA0CA9" w:rsidRDefault="00481492" w14:paraId="6D2903E7" w14:textId="1C32FA69">
            <w:r w:rsidRPr="00481492">
              <w:t>Mary Moss, Specialist Data Analyst, Mental Health &amp; Learning Disabilities Service Group</w:t>
            </w:r>
          </w:p>
        </w:tc>
      </w:tr>
      <w:tr w:rsidRPr="00F8567E" w:rsidR="00762BBE" w:rsidTr="6FC5F940" w14:paraId="6D2903EB" w14:textId="77777777">
        <w:tc>
          <w:tcPr>
            <w:tcW w:w="2977" w:type="dxa"/>
            <w:shd w:val="clear" w:color="auto" w:fill="163E64"/>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rsidRPr="00F8567E" w:rsidR="00762BBE" w:rsidP="00762BBE" w:rsidRDefault="00481492" w14:paraId="6D2903EA" w14:textId="7BCA2891">
                <w:r>
                  <w:rPr>
                    <w:rStyle w:val="Style1"/>
                  </w:rPr>
                  <w:t>Chief Operating Officer</w:t>
                </w:r>
              </w:p>
            </w:tc>
          </w:sdtContent>
        </w:sdt>
      </w:tr>
      <w:tr w:rsidRPr="00F8567E" w:rsidR="00762BBE" w:rsidTr="6FC5F940" w14:paraId="6D2903EE" w14:textId="77777777">
        <w:tc>
          <w:tcPr>
            <w:tcW w:w="2977" w:type="dxa"/>
            <w:shd w:val="clear" w:color="auto" w:fill="163E64"/>
          </w:tcPr>
          <w:p w:rsidRPr="00F8567E" w:rsidR="00762BBE" w:rsidP="00762BBE" w:rsidRDefault="00762BBE" w14:paraId="6D2903EC" w14:textId="77777777">
            <w:pPr>
              <w:rPr>
                <w:b/>
              </w:rPr>
            </w:pPr>
            <w:r w:rsidRPr="00F8567E">
              <w:rPr>
                <w:b/>
              </w:rPr>
              <w:t>Presented by</w:t>
            </w:r>
          </w:p>
        </w:tc>
        <w:tc>
          <w:tcPr>
            <w:tcW w:w="6044" w:type="dxa"/>
            <w:gridSpan w:val="3"/>
          </w:tcPr>
          <w:p w:rsidRPr="00F8567E" w:rsidR="00762BBE" w:rsidP="00762BBE" w:rsidRDefault="00264E41" w14:paraId="6D2903ED" w14:textId="6020393A">
            <w:r w:rsidRPr="00264E41">
              <w:t>Dermot Nolan, Interim Director of Mental Health &amp; Learning Disabilities Service Group</w:t>
            </w:r>
          </w:p>
        </w:tc>
      </w:tr>
      <w:tr w:rsidRPr="00F8567E" w:rsidR="00653AEC" w:rsidTr="6FC5F940" w14:paraId="6D2903F1" w14:textId="77777777">
        <w:tc>
          <w:tcPr>
            <w:tcW w:w="2977" w:type="dxa"/>
            <w:shd w:val="clear" w:color="auto" w:fill="C1A775"/>
          </w:tcPr>
          <w:p w:rsidRPr="00F8567E" w:rsidR="00653AEC" w:rsidP="6FC5F940" w:rsidRDefault="00653AEC"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264E41" w14:paraId="6D2903F0" w14:textId="7108867C">
                <w:r>
                  <w:rPr>
                    <w:rStyle w:val="Style1"/>
                  </w:rPr>
                  <w:t>Open</w:t>
                </w:r>
              </w:p>
            </w:sdtContent>
          </w:sdt>
        </w:tc>
      </w:tr>
      <w:tr w:rsidRPr="00F8567E" w:rsidR="00041CF6" w:rsidTr="6FC5F940" w14:paraId="3533518D" w14:textId="77777777">
        <w:tc>
          <w:tcPr>
            <w:tcW w:w="2977" w:type="dxa"/>
            <w:shd w:val="clear" w:color="auto" w:fill="C1A775"/>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6FC5F940" w14:paraId="56774493" w14:textId="77777777">
        <w:tc>
          <w:tcPr>
            <w:tcW w:w="5812" w:type="dxa"/>
            <w:gridSpan w:val="2"/>
            <w:shd w:val="clear" w:color="auto" w:fill="C1A775"/>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Pr>
          <w:p w:rsidRPr="00F8567E" w:rsidR="008F442A" w:rsidP="00110100" w:rsidRDefault="00FA5DEC" w14:paraId="1FF00833" w14:textId="403A5B42">
            <w:pPr>
              <w:rPr>
                <w:b/>
              </w:rPr>
            </w:pPr>
            <w:r>
              <w:rPr>
                <w:b/>
              </w:rPr>
              <w:t>IA Completion date</w:t>
            </w:r>
          </w:p>
        </w:tc>
      </w:tr>
      <w:tr w:rsidRPr="00F8567E" w:rsidR="00860674" w:rsidTr="6FC5F940" w14:paraId="44E771AC" w14:textId="77777777">
        <w:tc>
          <w:tcPr>
            <w:tcW w:w="5812" w:type="dxa"/>
            <w:gridSpan w:val="2"/>
          </w:tcPr>
          <w:p w:rsidRPr="00314CD5" w:rsidR="00A35122" w:rsidP="00110100" w:rsidRDefault="00314CD5" w14:paraId="5E84E502" w14:textId="72458AA3">
            <w:pPr>
              <w:rPr>
                <w:bCs/>
              </w:rPr>
            </w:pPr>
            <w:r w:rsidRPr="00314CD5">
              <w:rPr>
                <w:bCs/>
              </w:rPr>
              <w:t>No quality impact assessment has been undertaken as this report is presented for assurance only and no decision or action is required from the Committee</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6FC5F940" w14:paraId="2BABD8F1" w14:textId="77777777">
        <w:tc>
          <w:tcPr>
            <w:tcW w:w="2977" w:type="dxa"/>
            <w:shd w:val="clear" w:color="auto" w:fill="C1A775"/>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EA4667" w:rsidRDefault="00711B66" w14:paraId="53EFA578" w14:textId="1446624A">
                <w:pPr>
                  <w:ind w:right="96"/>
                </w:pPr>
                <w:r>
                  <w:rPr>
                    <w:rStyle w:val="Style1"/>
                  </w:rPr>
                  <w:t>For Assurance</w:t>
                </w:r>
              </w:p>
            </w:tc>
          </w:sdtContent>
        </w:sdt>
      </w:tr>
      <w:tr w:rsidRPr="00F8567E" w:rsidR="00110100" w:rsidTr="6FC5F940" w14:paraId="2607A37D" w14:textId="77777777">
        <w:tc>
          <w:tcPr>
            <w:tcW w:w="9021" w:type="dxa"/>
            <w:gridSpan w:val="4"/>
            <w:shd w:val="clear" w:color="auto" w:fill="C1A775"/>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6FC5F940" w14:paraId="6D2903F8" w14:textId="77777777">
        <w:tc>
          <w:tcPr>
            <w:tcW w:w="9021" w:type="dxa"/>
            <w:gridSpan w:val="4"/>
          </w:tcPr>
          <w:p w:rsidRPr="00D2525D" w:rsidR="00D2525D" w:rsidP="00D2525D" w:rsidRDefault="00D2525D" w14:paraId="6F4EFF06" w14:textId="77777777">
            <w:pPr>
              <w:rPr>
                <w:bCs/>
              </w:rPr>
            </w:pPr>
            <w:r w:rsidRPr="00D2525D">
              <w:rPr>
                <w:bCs/>
              </w:rPr>
              <w:t>This report has been compiled to inform the Legislative Committee of performance against the Mental Health Measure (Wales) 2010.</w:t>
            </w:r>
          </w:p>
          <w:p w:rsidRPr="00737883" w:rsidR="00110100" w:rsidP="00110100" w:rsidRDefault="00110100" w14:paraId="6D2903F7" w14:textId="13B75092">
            <w:pPr>
              <w:rPr>
                <w:b/>
                <w:color w:val="FF0000"/>
              </w:rPr>
            </w:pPr>
          </w:p>
        </w:tc>
      </w:tr>
      <w:tr w:rsidRPr="00F8567E" w:rsidR="00110100" w:rsidTr="6FC5F940" w14:paraId="70491417" w14:textId="77777777">
        <w:tc>
          <w:tcPr>
            <w:tcW w:w="9021" w:type="dxa"/>
            <w:gridSpan w:val="4"/>
            <w:shd w:val="clear" w:color="auto" w:fill="C1A775"/>
          </w:tcPr>
          <w:p w:rsidRPr="00D16C84" w:rsidR="00110100" w:rsidP="00110100" w:rsidRDefault="00110100" w14:paraId="012E824A" w14:textId="7C1EDF26">
            <w:pPr>
              <w:rPr>
                <w:b/>
              </w:rPr>
            </w:pPr>
            <w:r w:rsidRPr="00F8567E">
              <w:rPr>
                <w:b/>
              </w:rPr>
              <w:t>Key Issues</w:t>
            </w:r>
          </w:p>
        </w:tc>
      </w:tr>
      <w:tr w:rsidRPr="00F8567E" w:rsidR="00110100" w:rsidTr="6FC5F940" w14:paraId="6D290402" w14:textId="77777777">
        <w:tc>
          <w:tcPr>
            <w:tcW w:w="9021" w:type="dxa"/>
            <w:gridSpan w:val="4"/>
          </w:tcPr>
          <w:p w:rsidRPr="00D2525D" w:rsidR="00FA7A4D" w:rsidP="00FA7A4D" w:rsidRDefault="00FA7A4D" w14:paraId="57F41DE3" w14:textId="77777777">
            <w:pPr>
              <w:rPr>
                <w:bCs/>
              </w:rPr>
            </w:pPr>
            <w:r w:rsidRPr="00D2525D">
              <w:rPr>
                <w:bCs/>
              </w:rPr>
              <w:t>The Mental Health Measure (Wales) 2010 places legal duties on local health boards and local authorities about the assessment and treatment of mental health problems</w:t>
            </w:r>
          </w:p>
          <w:p w:rsidRPr="00737883" w:rsidR="00110100" w:rsidP="00110100" w:rsidRDefault="00110100" w14:paraId="6D290401" w14:textId="0A063128">
            <w:pPr>
              <w:rPr>
                <w:b/>
                <w:color w:val="FF0000"/>
              </w:rPr>
            </w:pPr>
          </w:p>
        </w:tc>
      </w:tr>
      <w:tr w:rsidRPr="00F8567E" w:rsidR="00B22CF9" w14:paraId="78C95897" w14:textId="77777777">
        <w:tc>
          <w:tcPr>
            <w:tcW w:w="2977" w:type="dxa"/>
            <w:shd w:val="clear" w:color="auto" w:fill="C1A775"/>
          </w:tcPr>
          <w:p w:rsidRPr="00F8567E" w:rsidR="00B22CF9" w:rsidRDefault="00B22CF9" w14:paraId="1B78D4FE" w14:textId="54876F52">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A67ED7" w14:paraId="058FCD73" w14:textId="1DF96B1C">
                <w:pPr>
                  <w:rPr>
                    <w:b/>
                  </w:rPr>
                </w:pPr>
                <w:r>
                  <w:rPr>
                    <w:rStyle w:val="Style1"/>
                  </w:rPr>
                  <w:t>No</w:t>
                </w:r>
              </w:p>
            </w:sdtContent>
          </w:sdt>
        </w:tc>
      </w:tr>
      <w:tr w:rsidRPr="00F8567E" w:rsidR="00110100" w:rsidTr="6FC5F940" w14:paraId="4682E8B7" w14:textId="77777777">
        <w:tc>
          <w:tcPr>
            <w:tcW w:w="9021" w:type="dxa"/>
            <w:gridSpan w:val="4"/>
            <w:shd w:val="clear" w:color="auto" w:fill="C1A775"/>
          </w:tcPr>
          <w:p w:rsidRPr="00061E86" w:rsidR="00110100" w:rsidP="00110100" w:rsidRDefault="00110100" w14:paraId="155705B7" w14:textId="5CCD1FFB">
            <w:pPr>
              <w:rPr>
                <w:b/>
              </w:rPr>
            </w:pPr>
            <w:r w:rsidRPr="00F8567E">
              <w:rPr>
                <w:b/>
              </w:rPr>
              <w:t>Recommendations</w:t>
            </w:r>
          </w:p>
        </w:tc>
      </w:tr>
      <w:tr w:rsidRPr="00F8567E" w:rsidR="00110100" w:rsidTr="6FC5F940" w14:paraId="6D290418" w14:textId="77777777">
        <w:tc>
          <w:tcPr>
            <w:tcW w:w="9021" w:type="dxa"/>
            <w:gridSpan w:val="4"/>
          </w:tcPr>
          <w:p w:rsidRPr="000940E7" w:rsidR="00110100" w:rsidP="00110100" w:rsidRDefault="00110100" w14:paraId="6D290412" w14:textId="77777777">
            <w:pPr>
              <w:ind w:right="96"/>
            </w:pPr>
            <w:r w:rsidRPr="000940E7">
              <w:t>Members are asked to:</w:t>
            </w:r>
          </w:p>
          <w:p w:rsidR="00110100" w:rsidP="00EF19C9" w:rsidRDefault="00110100" w14:paraId="6D290414" w14:textId="5D453A8B">
            <w:pPr>
              <w:pStyle w:val="ListParagraph"/>
              <w:numPr>
                <w:ilvl w:val="0"/>
                <w:numId w:val="6"/>
              </w:numPr>
              <w:ind w:right="96"/>
              <w:rPr>
                <w:bCs/>
              </w:rPr>
            </w:pPr>
            <w:r w:rsidRPr="00D26EA4">
              <w:rPr>
                <w:bCs/>
              </w:rPr>
              <w:t>Receive</w:t>
            </w:r>
            <w:r w:rsidRPr="00D26EA4" w:rsidR="00DB76B3">
              <w:rPr>
                <w:bCs/>
              </w:rPr>
              <w:t xml:space="preserve"> for Assurance</w:t>
            </w:r>
            <w:r w:rsidRPr="00D26EA4" w:rsidR="000940E7">
              <w:rPr>
                <w:bCs/>
              </w:rPr>
              <w:t xml:space="preserve"> </w:t>
            </w:r>
          </w:p>
          <w:p w:rsidRPr="00D26EA4" w:rsidR="00711B66" w:rsidP="00EF19C9" w:rsidRDefault="00711B66" w14:paraId="37DD6DE4" w14:textId="5EF570C8">
            <w:pPr>
              <w:pStyle w:val="ListParagraph"/>
              <w:numPr>
                <w:ilvl w:val="0"/>
                <w:numId w:val="6"/>
              </w:numPr>
              <w:ind w:right="96"/>
              <w:rPr>
                <w:bCs/>
              </w:rPr>
            </w:pPr>
            <w:r w:rsidRPr="00711B66">
              <w:rPr>
                <w:bCs/>
              </w:rPr>
              <w:t>Consider the levels of compliance to Welsh Government access targets regarding the Mental Health Measure (Wales) 2010 which offer no concerns regarding overall compliance with the legislation.</w:t>
            </w:r>
          </w:p>
          <w:p w:rsidRPr="00D26EA4" w:rsidR="00134026" w:rsidP="00134026" w:rsidRDefault="00134026" w14:paraId="4D8918E1" w14:textId="77777777">
            <w:pPr>
              <w:pStyle w:val="ListParagraph"/>
              <w:ind w:right="96"/>
              <w:rPr>
                <w:bCs/>
              </w:rPr>
            </w:pPr>
          </w:p>
          <w:p w:rsidRPr="00F8567E" w:rsidR="00110100" w:rsidP="00711B66" w:rsidRDefault="00110100" w14:paraId="6D290417" w14:textId="77777777">
            <w:pPr>
              <w:ind w:right="96"/>
            </w:pPr>
          </w:p>
        </w:tc>
      </w:tr>
    </w:tbl>
    <w:p w:rsidRPr="00F8567E" w:rsidR="00653AEC" w:rsidP="00653AEC" w:rsidRDefault="0020539A" w14:paraId="6D29041A" w14:textId="170AC8EC">
      <w:pPr>
        <w:spacing w:after="0" w:line="240" w:lineRule="auto"/>
        <w:jc w:val="center"/>
      </w:pPr>
      <w:r>
        <w:br w:type="page"/>
      </w:r>
      <w:r w:rsidRPr="354151E2" w:rsidR="63EE1F89">
        <w:rPr>
          <w:b w:val="1"/>
          <w:bCs w:val="1"/>
        </w:rPr>
        <w:t xml:space="preserve">Mental Health Measure 2010 Performance Report </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Pr="00711B66" w:rsidR="00653AEC" w:rsidP="004221DC" w:rsidRDefault="00711B66" w14:paraId="6D29041D" w14:textId="0D37A4D4">
      <w:pPr>
        <w:spacing w:after="0" w:line="240" w:lineRule="auto"/>
        <w:jc w:val="both"/>
        <w:rPr>
          <w:b/>
        </w:rPr>
      </w:pPr>
      <w:r w:rsidRPr="00711B66">
        <w:t>This report has been compiled to provide assurance to the Legislative Committee of our compliance against the four parts of the Mental Health (Wales) Measure 2010 (the Measure) during the quarter.</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Pr="00711B66" w:rsidR="00711B66" w:rsidP="00711B66" w:rsidRDefault="00711B66" w14:paraId="011B624B" w14:textId="77777777">
      <w:pPr>
        <w:spacing w:after="0" w:line="240" w:lineRule="auto"/>
        <w:jc w:val="both"/>
      </w:pPr>
      <w:r w:rsidRPr="00711B66">
        <w:t>The Measure is intended to ensure that where mental health services are delivered, they focus more appropriately on people’s individual needs.  It has four main parts:</w:t>
      </w:r>
    </w:p>
    <w:p w:rsidRPr="00711B66" w:rsidR="00711B66" w:rsidP="00711B66" w:rsidRDefault="00711B66" w14:paraId="1296930B" w14:textId="77777777">
      <w:pPr>
        <w:spacing w:after="0" w:line="240" w:lineRule="auto"/>
        <w:jc w:val="both"/>
      </w:pPr>
    </w:p>
    <w:p w:rsidRPr="00711B66" w:rsidR="00711B66" w:rsidP="00711B66" w:rsidRDefault="00711B66" w14:paraId="3593BE87" w14:textId="24800B9E">
      <w:pPr>
        <w:pStyle w:val="ListParagraph"/>
        <w:numPr>
          <w:ilvl w:val="0"/>
          <w:numId w:val="11"/>
        </w:numPr>
        <w:spacing w:after="0" w:line="240" w:lineRule="auto"/>
        <w:jc w:val="both"/>
      </w:pPr>
      <w:r w:rsidRPr="00711B66">
        <w:t>Part 1 seeks to ensure more mental health services are available within primary care.</w:t>
      </w:r>
    </w:p>
    <w:p w:rsidRPr="00711B66" w:rsidR="00711B66" w:rsidP="00711B66" w:rsidRDefault="00711B66" w14:paraId="0001027F" w14:textId="44D3D475">
      <w:pPr>
        <w:pStyle w:val="ListParagraph"/>
        <w:numPr>
          <w:ilvl w:val="0"/>
          <w:numId w:val="11"/>
        </w:numPr>
        <w:spacing w:after="0" w:line="240" w:lineRule="auto"/>
        <w:jc w:val="both"/>
      </w:pPr>
      <w:r w:rsidRPr="00711B66">
        <w:t>Part 2 gives all people who receive secondary mental health services the right to have a Care and Treatment Plan.</w:t>
      </w:r>
    </w:p>
    <w:p w:rsidRPr="00711B66" w:rsidR="00711B66" w:rsidP="00711B66" w:rsidRDefault="00711B66" w14:paraId="41C97BD5" w14:textId="13B2B68E">
      <w:pPr>
        <w:pStyle w:val="ListParagraph"/>
        <w:numPr>
          <w:ilvl w:val="0"/>
          <w:numId w:val="11"/>
        </w:numPr>
        <w:spacing w:after="0" w:line="240" w:lineRule="auto"/>
        <w:jc w:val="both"/>
      </w:pPr>
      <w:r w:rsidRPr="00711B66">
        <w:t>Part 3 gives all adults who are discharged from secondary mental health services the right to refer themselves back to those services.</w:t>
      </w:r>
    </w:p>
    <w:p w:rsidRPr="00711B66" w:rsidR="00711B66" w:rsidP="00711B66" w:rsidRDefault="00711B66" w14:paraId="69A06EF9" w14:textId="3432C2A8">
      <w:pPr>
        <w:pStyle w:val="ListParagraph"/>
        <w:numPr>
          <w:ilvl w:val="0"/>
          <w:numId w:val="11"/>
        </w:numPr>
        <w:spacing w:after="0" w:line="240" w:lineRule="auto"/>
        <w:jc w:val="both"/>
      </w:pPr>
      <w:r w:rsidRPr="00711B66">
        <w:t>Part 4 offers every in-patient access to the help of an independent mental health advocate.</w:t>
      </w:r>
    </w:p>
    <w:p w:rsidRPr="00711B66" w:rsidR="00711B66" w:rsidP="00711B66" w:rsidRDefault="00711B66" w14:paraId="4ACE30EE" w14:textId="77777777">
      <w:pPr>
        <w:spacing w:after="0" w:line="240" w:lineRule="auto"/>
        <w:jc w:val="both"/>
      </w:pPr>
    </w:p>
    <w:p w:rsidRPr="00711B66" w:rsidR="00711B66" w:rsidP="00711B66" w:rsidRDefault="00711B66" w14:paraId="6337F892" w14:textId="77777777">
      <w:pPr>
        <w:spacing w:after="0" w:line="240" w:lineRule="auto"/>
        <w:jc w:val="both"/>
      </w:pPr>
      <w:r w:rsidRPr="00711B66">
        <w:t xml:space="preserve">Welsh Government have set access targets in relation to the Mental Health (Wales) Measure 2010, against which Health Boards across Wales are measured. </w:t>
      </w:r>
    </w:p>
    <w:p w:rsidRPr="00711B66" w:rsidR="00711B66" w:rsidP="00711B66" w:rsidRDefault="00711B66" w14:paraId="7547D845" w14:textId="77777777">
      <w:pPr>
        <w:spacing w:after="0" w:line="240" w:lineRule="auto"/>
        <w:jc w:val="both"/>
      </w:pPr>
    </w:p>
    <w:p w:rsidRPr="00711B66" w:rsidR="00711B66" w:rsidP="00711B66" w:rsidRDefault="00711B66" w14:paraId="6040CA19" w14:textId="77777777">
      <w:pPr>
        <w:spacing w:after="0" w:line="240" w:lineRule="auto"/>
        <w:jc w:val="both"/>
      </w:pPr>
      <w:r w:rsidRPr="00711B66">
        <w:t>Part 1 Local Primary Mental Health Support Services Measure</w:t>
      </w:r>
    </w:p>
    <w:p w:rsidRPr="00711B66" w:rsidR="00711B66" w:rsidP="00711B66" w:rsidRDefault="00711B66" w14:paraId="309604D0" w14:textId="77777777">
      <w:pPr>
        <w:spacing w:after="0" w:line="240" w:lineRule="auto"/>
        <w:jc w:val="both"/>
      </w:pPr>
    </w:p>
    <w:p w:rsidRPr="00711B66" w:rsidR="00711B66" w:rsidP="00711B66" w:rsidRDefault="00711B66" w14:paraId="06437057" w14:textId="77777777">
      <w:pPr>
        <w:spacing w:after="0" w:line="240" w:lineRule="auto"/>
        <w:jc w:val="both"/>
      </w:pPr>
      <w:r w:rsidRPr="00711B66">
        <w:t>Assessments - 80% of assessments by the Local Primary Mental Health (LPMHSS) undertaken within 28 days of referrals.</w:t>
      </w:r>
    </w:p>
    <w:p w:rsidRPr="00711B66" w:rsidR="00711B66" w:rsidP="00711B66" w:rsidRDefault="00711B66" w14:paraId="643965BD" w14:textId="77777777">
      <w:pPr>
        <w:spacing w:after="0" w:line="240" w:lineRule="auto"/>
        <w:jc w:val="both"/>
      </w:pPr>
    </w:p>
    <w:p w:rsidRPr="00711B66" w:rsidR="00711B66" w:rsidP="00711B66" w:rsidRDefault="00711B66" w14:paraId="0900DCFA" w14:textId="77777777">
      <w:pPr>
        <w:spacing w:after="0" w:line="240" w:lineRule="auto"/>
        <w:jc w:val="both"/>
      </w:pPr>
      <w:r w:rsidRPr="00711B66">
        <w:t>Interventions – 80% of interventions (either on an individual or group basis) started within 28 days following an assessment by LPMHSS</w:t>
      </w:r>
    </w:p>
    <w:p w:rsidRPr="00711B66" w:rsidR="00711B66" w:rsidP="00711B66" w:rsidRDefault="00711B66" w14:paraId="012A2A15" w14:textId="77777777">
      <w:pPr>
        <w:spacing w:after="0" w:line="240" w:lineRule="auto"/>
        <w:jc w:val="both"/>
      </w:pPr>
    </w:p>
    <w:p w:rsidRPr="00711B66" w:rsidR="00711B66" w:rsidP="00711B66" w:rsidRDefault="00711B66" w14:paraId="499D1124" w14:textId="77777777">
      <w:pPr>
        <w:spacing w:after="0" w:line="240" w:lineRule="auto"/>
        <w:jc w:val="both"/>
      </w:pPr>
      <w:r w:rsidRPr="00711B66">
        <w:t>Part 2 Mental Health Measure (Care and Treatment Plans)</w:t>
      </w:r>
    </w:p>
    <w:p w:rsidRPr="00711B66" w:rsidR="00711B66" w:rsidP="00711B66" w:rsidRDefault="00711B66" w14:paraId="29A75DAF" w14:textId="77777777">
      <w:pPr>
        <w:spacing w:after="0" w:line="240" w:lineRule="auto"/>
        <w:jc w:val="both"/>
      </w:pPr>
    </w:p>
    <w:p w:rsidRPr="00711B66" w:rsidR="00711B66" w:rsidP="00711B66" w:rsidRDefault="00711B66" w14:paraId="14C1CC15" w14:textId="77777777">
      <w:pPr>
        <w:spacing w:after="0" w:line="240" w:lineRule="auto"/>
        <w:jc w:val="both"/>
      </w:pPr>
      <w:r w:rsidRPr="00711B66">
        <w:t>90% of patients who are in receipt of secondary mental health services have a valid Care and Treatment Plan (CTP) at the end of the month.</w:t>
      </w:r>
    </w:p>
    <w:p w:rsidRPr="00711B66" w:rsidR="00711B66" w:rsidP="00711B66" w:rsidRDefault="00711B66" w14:paraId="69BEFC5F" w14:textId="77777777">
      <w:pPr>
        <w:spacing w:after="0" w:line="240" w:lineRule="auto"/>
        <w:jc w:val="both"/>
      </w:pPr>
    </w:p>
    <w:p w:rsidRPr="00711B66" w:rsidR="00711B66" w:rsidP="00711B66" w:rsidRDefault="00711B66" w14:paraId="5EE4B1EF" w14:textId="77777777">
      <w:pPr>
        <w:spacing w:after="0" w:line="240" w:lineRule="auto"/>
        <w:jc w:val="both"/>
      </w:pPr>
      <w:r w:rsidRPr="00711B66">
        <w:t>Part 3 Mental Health Measure (self-referrals and timely assessments)</w:t>
      </w:r>
    </w:p>
    <w:p w:rsidRPr="00711B66" w:rsidR="00711B66" w:rsidP="00711B66" w:rsidRDefault="00711B66" w14:paraId="068B0D79" w14:textId="77777777">
      <w:pPr>
        <w:spacing w:after="0" w:line="240" w:lineRule="auto"/>
        <w:jc w:val="both"/>
      </w:pPr>
    </w:p>
    <w:p w:rsidRPr="00711B66" w:rsidR="00711B66" w:rsidP="00711B66" w:rsidRDefault="00711B66" w14:paraId="1F9080CC" w14:textId="77777777">
      <w:pPr>
        <w:spacing w:after="0" w:line="240" w:lineRule="auto"/>
        <w:jc w:val="both"/>
      </w:pPr>
      <w:r w:rsidRPr="00711B66">
        <w:t>100% of patients assessed under Part 3 requiring a copy of the report is provided to the individual who was assessed no later than 10 working days after the conclusion of the assessment.</w:t>
      </w:r>
    </w:p>
    <w:p w:rsidRPr="00711B66" w:rsidR="00711B66" w:rsidP="00711B66" w:rsidRDefault="00711B66" w14:paraId="05A9E18A" w14:textId="77777777">
      <w:pPr>
        <w:spacing w:after="0" w:line="240" w:lineRule="auto"/>
        <w:jc w:val="both"/>
      </w:pPr>
    </w:p>
    <w:p w:rsidRPr="00711B66" w:rsidR="00711B66" w:rsidP="00711B66" w:rsidRDefault="00711B66" w14:paraId="613E0CEC" w14:textId="77777777">
      <w:pPr>
        <w:spacing w:after="0" w:line="240" w:lineRule="auto"/>
        <w:jc w:val="both"/>
      </w:pPr>
    </w:p>
    <w:p w:rsidRPr="00711B66" w:rsidR="00711B66" w:rsidP="00711B66" w:rsidRDefault="00711B66" w14:paraId="2482B6DE" w14:textId="77777777">
      <w:pPr>
        <w:spacing w:after="0" w:line="240" w:lineRule="auto"/>
        <w:jc w:val="both"/>
      </w:pPr>
    </w:p>
    <w:p w:rsidRPr="00711B66" w:rsidR="00711B66" w:rsidP="00711B66" w:rsidRDefault="00711B66" w14:paraId="45AE2329" w14:textId="77777777">
      <w:pPr>
        <w:spacing w:after="0" w:line="240" w:lineRule="auto"/>
        <w:jc w:val="both"/>
      </w:pPr>
      <w:r w:rsidRPr="00711B66">
        <w:t>Part 4 Mental Health Measure (Advocacy)</w:t>
      </w:r>
    </w:p>
    <w:p w:rsidRPr="00711B66" w:rsidR="00711B66" w:rsidP="00711B66" w:rsidRDefault="00711B66" w14:paraId="4487C4CB" w14:textId="77777777">
      <w:pPr>
        <w:spacing w:after="0" w:line="240" w:lineRule="auto"/>
        <w:jc w:val="both"/>
      </w:pPr>
    </w:p>
    <w:p w:rsidRPr="00F8567E" w:rsidR="00653AEC" w:rsidP="00711B66" w:rsidRDefault="00711B66" w14:paraId="6D290420" w14:textId="1A627A21">
      <w:pPr>
        <w:spacing w:after="0" w:line="240" w:lineRule="auto"/>
        <w:jc w:val="both"/>
        <w:rPr>
          <w:b/>
          <w:color w:val="FF0000"/>
        </w:rPr>
      </w:pPr>
      <w:r w:rsidRPr="00711B66">
        <w:t>100% of qualifying patients (compulsory and informal/voluntary) who had their first contact with an Independent Mental Health Advocacy (IMHA) within 5 working days of their request for an IMHA.</w:t>
      </w:r>
      <w:r w:rsidRPr="00F8567E" w:rsidR="00653AEC">
        <w:rPr>
          <w:color w:val="FF0000"/>
        </w:rPr>
        <w:t xml:space="preserve"> </w:t>
      </w:r>
    </w:p>
    <w:p w:rsidRPr="00F8567E" w:rsidR="00653AEC" w:rsidP="00653AEC" w:rsidRDefault="00653AEC" w14:paraId="6D290421"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Pr="006924FB" w:rsidR="00711B66" w:rsidP="00711B66" w:rsidRDefault="00711B66" w14:paraId="7B0583D4" w14:textId="25F84DD1">
      <w:pPr>
        <w:spacing w:after="0" w:line="240" w:lineRule="auto"/>
        <w:jc w:val="both"/>
        <w:rPr>
          <w:b/>
          <w:bCs/>
        </w:rPr>
      </w:pPr>
      <w:r w:rsidRPr="006924FB">
        <w:rPr>
          <w:b/>
          <w:bCs/>
        </w:rPr>
        <w:t>3.1</w:t>
      </w:r>
      <w:r w:rsidRPr="006924FB">
        <w:rPr>
          <w:b/>
          <w:bCs/>
        </w:rPr>
        <w:tab/>
      </w:r>
      <w:r w:rsidRPr="006924FB">
        <w:rPr>
          <w:b/>
          <w:bCs/>
        </w:rPr>
        <w:t xml:space="preserve"> Performance Information via data collection (1st </w:t>
      </w:r>
      <w:r w:rsidR="00A96BA6">
        <w:rPr>
          <w:b/>
          <w:bCs/>
        </w:rPr>
        <w:t xml:space="preserve">Aug </w:t>
      </w:r>
      <w:r w:rsidRPr="006924FB">
        <w:rPr>
          <w:b/>
          <w:bCs/>
        </w:rPr>
        <w:t xml:space="preserve">25 to 31st </w:t>
      </w:r>
      <w:r w:rsidR="00A96BA6">
        <w:rPr>
          <w:b/>
          <w:bCs/>
        </w:rPr>
        <w:t>Jul</w:t>
      </w:r>
      <w:r w:rsidRPr="006924FB">
        <w:rPr>
          <w:b/>
          <w:bCs/>
        </w:rPr>
        <w:t xml:space="preserve"> 26). </w:t>
      </w:r>
    </w:p>
    <w:p w:rsidRPr="00711B66" w:rsidR="00711B66" w:rsidP="00711B66" w:rsidRDefault="00711B66" w14:paraId="1D9F51BB" w14:textId="77777777">
      <w:pPr>
        <w:spacing w:after="0" w:line="240" w:lineRule="auto"/>
        <w:jc w:val="both"/>
      </w:pPr>
    </w:p>
    <w:p w:rsidRPr="00711B66" w:rsidR="00711B66" w:rsidP="00711B66" w:rsidRDefault="00711B66" w14:paraId="040F3433" w14:textId="77777777">
      <w:pPr>
        <w:spacing w:after="0" w:line="240" w:lineRule="auto"/>
        <w:jc w:val="both"/>
      </w:pPr>
      <w:r w:rsidRPr="00711B66">
        <w:t xml:space="preserve">Data collection across all localities within the Health Board highlights compliance for each of the four parts of the measure. </w:t>
      </w:r>
    </w:p>
    <w:p w:rsidRPr="00711B66" w:rsidR="00711B66" w:rsidP="00711B66" w:rsidRDefault="00711B66" w14:paraId="56524405" w14:textId="77777777">
      <w:pPr>
        <w:spacing w:after="0" w:line="240" w:lineRule="auto"/>
        <w:jc w:val="both"/>
      </w:pPr>
      <w:r w:rsidRPr="00711B66">
        <w:tab/>
      </w:r>
    </w:p>
    <w:p w:rsidRPr="006924FB" w:rsidR="00711B66" w:rsidP="00711B66" w:rsidRDefault="00711B66" w14:paraId="2D085633" w14:textId="77777777">
      <w:pPr>
        <w:spacing w:after="0" w:line="240" w:lineRule="auto"/>
        <w:jc w:val="both"/>
        <w:rPr>
          <w:u w:val="single"/>
        </w:rPr>
      </w:pPr>
      <w:r w:rsidRPr="006924FB">
        <w:rPr>
          <w:u w:val="single"/>
        </w:rPr>
        <w:t>Part 1 Local Primary Mental Health Support Services Measure</w:t>
      </w:r>
    </w:p>
    <w:p w:rsidRPr="00711B66" w:rsidR="00711B66" w:rsidP="00711B66" w:rsidRDefault="00711B66" w14:paraId="33DFA8F6" w14:textId="77777777">
      <w:pPr>
        <w:spacing w:after="0" w:line="240" w:lineRule="auto"/>
        <w:jc w:val="both"/>
      </w:pPr>
    </w:p>
    <w:p w:rsidRPr="00711B66" w:rsidR="00711B66" w:rsidP="00711B66" w:rsidRDefault="00065C6D" w14:paraId="2661B551" w14:textId="6C8B7A71">
      <w:pPr>
        <w:spacing w:after="0" w:line="240" w:lineRule="auto"/>
        <w:jc w:val="both"/>
      </w:pPr>
      <w:r>
        <w:t xml:space="preserve">Assessments - </w:t>
      </w:r>
      <w:r w:rsidRPr="00065C6D">
        <w:t>Swansea Bay University Health Board (SBUHB) achieved the 80% target in all twelve months, maintaining performance at or above the required level throughout the year. A temporary dip was observed within Child and Adolescent Mental Health Services (CAMHS) in June, which was attributable to staff sickness within the team; however, performance remained in line with the overall target.</w:t>
      </w:r>
      <w:r w:rsidRPr="00711B66" w:rsidR="00711B66">
        <w:t xml:space="preserve"> Under 18’s (All Wales) performance in </w:t>
      </w:r>
      <w:r>
        <w:t>July</w:t>
      </w:r>
      <w:r w:rsidRPr="00711B66" w:rsidR="00711B66">
        <w:t xml:space="preserve"> ranged from </w:t>
      </w:r>
      <w:r w:rsidR="00C05A41">
        <w:t>80.5</w:t>
      </w:r>
      <w:r w:rsidRPr="00711B66" w:rsidR="00711B66">
        <w:t xml:space="preserve">% to </w:t>
      </w:r>
      <w:r w:rsidR="00C05A41">
        <w:t>98.3</w:t>
      </w:r>
      <w:r w:rsidRPr="00711B66" w:rsidR="00711B66">
        <w:t xml:space="preserve">% with SBUHB achieving </w:t>
      </w:r>
      <w:r w:rsidR="00C05A41">
        <w:t>85</w:t>
      </w:r>
      <w:r w:rsidRPr="00711B66" w:rsidR="00711B66">
        <w:t xml:space="preserve">%. Over 18’s (All Wales) performance in </w:t>
      </w:r>
      <w:r>
        <w:t>July</w:t>
      </w:r>
      <w:r w:rsidRPr="00711B66" w:rsidR="00711B66">
        <w:t xml:space="preserve"> ranged from </w:t>
      </w:r>
      <w:r w:rsidR="00C05A41">
        <w:t>24.7</w:t>
      </w:r>
      <w:r w:rsidRPr="00711B66" w:rsidR="00711B66">
        <w:t xml:space="preserve">% to </w:t>
      </w:r>
      <w:r w:rsidR="00C05A41">
        <w:t>99.3</w:t>
      </w:r>
      <w:r w:rsidRPr="00711B66" w:rsidR="00711B66">
        <w:t xml:space="preserve">% with SBUHB achieving </w:t>
      </w:r>
      <w:r w:rsidR="00C05A41">
        <w:t>94.1</w:t>
      </w:r>
      <w:r w:rsidRPr="00711B66" w:rsidR="00711B66">
        <w:t xml:space="preserve">%). (Appendix 1)                                                                                                                                                                                                                    </w:t>
      </w:r>
    </w:p>
    <w:p w:rsidRPr="00711B66" w:rsidR="00711B66" w:rsidP="00711B66" w:rsidRDefault="00711B66" w14:paraId="0D75B700" w14:textId="77777777">
      <w:pPr>
        <w:spacing w:after="0" w:line="240" w:lineRule="auto"/>
        <w:jc w:val="both"/>
      </w:pPr>
    </w:p>
    <w:p w:rsidRPr="00711B66" w:rsidR="00711B66" w:rsidP="00711B66" w:rsidRDefault="00711B66" w14:paraId="77FA34EB" w14:textId="08D72CF8">
      <w:pPr>
        <w:spacing w:after="0" w:line="240" w:lineRule="auto"/>
        <w:jc w:val="both"/>
      </w:pPr>
      <w:r w:rsidRPr="00711B66">
        <w:t>Interventions –</w:t>
      </w:r>
      <w:r w:rsidRPr="00065C6D" w:rsidR="00065C6D">
        <w:t xml:space="preserve"> Adult Mental Health Services consistently performed well, meeting the 80% target in </w:t>
      </w:r>
      <w:r w:rsidR="00BE2668">
        <w:t>11</w:t>
      </w:r>
      <w:r w:rsidRPr="00065C6D" w:rsidR="00065C6D">
        <w:t xml:space="preserve"> of the </w:t>
      </w:r>
      <w:r w:rsidR="00BE2668">
        <w:t>12</w:t>
      </w:r>
      <w:r w:rsidRPr="00065C6D" w:rsidR="00065C6D">
        <w:t xml:space="preserve"> months. Across </w:t>
      </w:r>
      <w:r w:rsidRPr="00065C6D" w:rsidR="009B08C1">
        <w:t>SBUHB, including</w:t>
      </w:r>
      <w:r w:rsidRPr="00065C6D" w:rsidR="00065C6D">
        <w:t xml:space="preserve"> CAMHS, the 80% target was achieved in </w:t>
      </w:r>
      <w:r w:rsidR="00BE2668">
        <w:t>7</w:t>
      </w:r>
      <w:r w:rsidRPr="00065C6D" w:rsidR="00065C6D">
        <w:t xml:space="preserve"> of the </w:t>
      </w:r>
      <w:r w:rsidR="00BE2668">
        <w:t>12</w:t>
      </w:r>
      <w:r w:rsidRPr="00065C6D" w:rsidR="00065C6D">
        <w:t xml:space="preserve"> months, including July 2026, reflecting the impact of performance variation within CAMHS.</w:t>
      </w:r>
      <w:r w:rsidR="00065C6D">
        <w:t xml:space="preserve"> </w:t>
      </w:r>
      <w:r w:rsidRPr="00711B66">
        <w:t xml:space="preserve">Under 18’s (All Wales) performance in </w:t>
      </w:r>
      <w:r w:rsidR="00065C6D">
        <w:t>July</w:t>
      </w:r>
      <w:r w:rsidRPr="00711B66">
        <w:t xml:space="preserve"> ranged from </w:t>
      </w:r>
      <w:r w:rsidR="00C05A41">
        <w:t>81.4</w:t>
      </w:r>
      <w:r w:rsidRPr="00711B66">
        <w:t xml:space="preserve">% to </w:t>
      </w:r>
      <w:r w:rsidR="00C05A41">
        <w:t>100</w:t>
      </w:r>
      <w:r w:rsidRPr="00711B66">
        <w:t xml:space="preserve">%, with SBUHB achieving </w:t>
      </w:r>
      <w:r w:rsidR="00C05A41">
        <w:t>85</w:t>
      </w:r>
      <w:r w:rsidRPr="00711B66">
        <w:t xml:space="preserve">%), Over 18’s (All-Wales) performance in </w:t>
      </w:r>
      <w:r w:rsidR="00065C6D">
        <w:t>July</w:t>
      </w:r>
      <w:r w:rsidRPr="00711B66">
        <w:t xml:space="preserve"> ranged from </w:t>
      </w:r>
      <w:r w:rsidR="00C05A41">
        <w:t>41.4</w:t>
      </w:r>
      <w:r w:rsidRPr="00711B66">
        <w:t xml:space="preserve">% to </w:t>
      </w:r>
      <w:r w:rsidR="00C05A41">
        <w:t>100</w:t>
      </w:r>
      <w:r w:rsidRPr="00711B66">
        <w:t xml:space="preserve">%, with SBUHB achieving </w:t>
      </w:r>
      <w:r w:rsidR="00C05A41">
        <w:t>80.3</w:t>
      </w:r>
      <w:r w:rsidRPr="00711B66">
        <w:t>%).</w:t>
      </w:r>
    </w:p>
    <w:p w:rsidR="00711B66" w:rsidP="00711B66" w:rsidRDefault="00711B66" w14:paraId="54CD04DF" w14:textId="77777777">
      <w:pPr>
        <w:spacing w:after="0" w:line="240" w:lineRule="auto"/>
        <w:jc w:val="both"/>
      </w:pPr>
      <w:r w:rsidRPr="00711B66">
        <w:t>(Appendix 2)</w:t>
      </w:r>
    </w:p>
    <w:p w:rsidRPr="00711B66" w:rsidR="00BE2668" w:rsidP="00711B66" w:rsidRDefault="00BE2668" w14:paraId="6606D2DB" w14:textId="77777777">
      <w:pPr>
        <w:spacing w:after="0" w:line="240" w:lineRule="auto"/>
        <w:jc w:val="both"/>
      </w:pPr>
    </w:p>
    <w:p w:rsidRPr="006924FB" w:rsidR="00711B66" w:rsidP="00711B66" w:rsidRDefault="00711B66" w14:paraId="4490656C" w14:textId="77777777">
      <w:pPr>
        <w:spacing w:after="0" w:line="240" w:lineRule="auto"/>
        <w:jc w:val="both"/>
        <w:rPr>
          <w:u w:val="single"/>
        </w:rPr>
      </w:pPr>
      <w:r w:rsidRPr="006924FB">
        <w:rPr>
          <w:u w:val="single"/>
        </w:rPr>
        <w:t>Part 2 Mental Health Measure (Care and Treatment Plans)</w:t>
      </w:r>
    </w:p>
    <w:p w:rsidRPr="00711B66" w:rsidR="00711B66" w:rsidP="00711B66" w:rsidRDefault="00711B66" w14:paraId="728FB008" w14:textId="77777777">
      <w:pPr>
        <w:spacing w:after="0" w:line="240" w:lineRule="auto"/>
        <w:jc w:val="both"/>
      </w:pPr>
    </w:p>
    <w:p w:rsidRPr="00BE2668" w:rsidR="00BE2668" w:rsidP="00BE2668" w:rsidRDefault="00BE2668" w14:paraId="1FA0BDA0" w14:textId="3FEE62FA">
      <w:pPr>
        <w:spacing w:after="0" w:line="240" w:lineRule="auto"/>
        <w:jc w:val="both"/>
      </w:pPr>
      <w:r w:rsidRPr="00BE2668">
        <w:t>The data covers Adult, Older People, CAMHS and Learning Disability services. SBUHB met the target in 11 of the 12 months reported. Performance for those aged under 18 remained strong, with SBUHB achieving 94.0% in June compared with an All-Wales range of 90.1% to 98.5%. For those aged 18 and over, SBUHB achieved 89.9% in July, within the All-Wales range of 72.2% to 95.8% (Appendix 3). All Wales comparative data for July has not yet been published.</w:t>
      </w:r>
    </w:p>
    <w:p w:rsidR="00C05A41" w:rsidP="00711B66" w:rsidRDefault="00C05A41" w14:paraId="219912B1" w14:textId="77777777">
      <w:pPr>
        <w:spacing w:after="0" w:line="240" w:lineRule="auto"/>
        <w:jc w:val="both"/>
      </w:pPr>
    </w:p>
    <w:p w:rsidRPr="00711B66" w:rsidR="00BE2668" w:rsidP="00711B66" w:rsidRDefault="00BE2668" w14:paraId="0689700A" w14:textId="77777777">
      <w:pPr>
        <w:spacing w:after="0" w:line="240" w:lineRule="auto"/>
        <w:jc w:val="both"/>
      </w:pPr>
    </w:p>
    <w:p w:rsidRPr="00711B66" w:rsidR="00711B66" w:rsidP="00711B66" w:rsidRDefault="00711B66" w14:paraId="53DB6D5D" w14:textId="77777777">
      <w:pPr>
        <w:spacing w:after="0" w:line="240" w:lineRule="auto"/>
        <w:jc w:val="both"/>
      </w:pPr>
      <w:r w:rsidRPr="00711B66">
        <w:t xml:space="preserve">        </w:t>
      </w:r>
    </w:p>
    <w:p w:rsidRPr="006924FB" w:rsidR="00711B66" w:rsidP="00711B66" w:rsidRDefault="00711B66" w14:paraId="23FF7A9A" w14:textId="77777777">
      <w:pPr>
        <w:spacing w:after="0" w:line="240" w:lineRule="auto"/>
        <w:jc w:val="both"/>
        <w:rPr>
          <w:u w:val="single"/>
        </w:rPr>
      </w:pPr>
      <w:r w:rsidRPr="006924FB">
        <w:rPr>
          <w:u w:val="single"/>
        </w:rPr>
        <w:t>Part 3 Mental Health Measure (self-referrals and timely assessments)</w:t>
      </w:r>
    </w:p>
    <w:p w:rsidRPr="00711B66" w:rsidR="00711B66" w:rsidP="00711B66" w:rsidRDefault="00711B66" w14:paraId="1B0F3C6A" w14:textId="77777777">
      <w:pPr>
        <w:spacing w:after="0" w:line="240" w:lineRule="auto"/>
        <w:jc w:val="both"/>
      </w:pPr>
    </w:p>
    <w:p w:rsidRPr="00711B66" w:rsidR="00711B66" w:rsidP="00711B66" w:rsidRDefault="00711B66" w14:paraId="328D7983" w14:textId="77777777">
      <w:pPr>
        <w:spacing w:after="0" w:line="240" w:lineRule="auto"/>
        <w:jc w:val="both"/>
      </w:pPr>
      <w:r w:rsidRPr="00711B66">
        <w:t>SBUHB met the target for the four months when Part 3 referrals were received by the service. (Appendix 4) All Wales data for Part 3 is no longer published.</w:t>
      </w:r>
    </w:p>
    <w:p w:rsidRPr="00711B66" w:rsidR="00711B66" w:rsidP="00711B66" w:rsidRDefault="00711B66" w14:paraId="787B699B" w14:textId="77777777">
      <w:pPr>
        <w:spacing w:after="0" w:line="240" w:lineRule="auto"/>
        <w:jc w:val="both"/>
      </w:pPr>
    </w:p>
    <w:p w:rsidRPr="00711B66" w:rsidR="00711B66" w:rsidP="00711B66" w:rsidRDefault="00711B66" w14:paraId="318F6967" w14:textId="77777777">
      <w:pPr>
        <w:spacing w:after="0" w:line="240" w:lineRule="auto"/>
        <w:jc w:val="both"/>
      </w:pPr>
    </w:p>
    <w:p w:rsidRPr="006924FB" w:rsidR="00711B66" w:rsidP="00711B66" w:rsidRDefault="00711B66" w14:paraId="65CB6543" w14:textId="77777777">
      <w:pPr>
        <w:spacing w:after="0" w:line="240" w:lineRule="auto"/>
        <w:jc w:val="both"/>
        <w:rPr>
          <w:u w:val="single"/>
        </w:rPr>
      </w:pPr>
      <w:r w:rsidRPr="006924FB">
        <w:rPr>
          <w:u w:val="single"/>
        </w:rPr>
        <w:t>Part 4 Mental Health Measure (Advocacy)</w:t>
      </w:r>
    </w:p>
    <w:p w:rsidRPr="00711B66" w:rsidR="00711B66" w:rsidP="00711B66" w:rsidRDefault="00711B66" w14:paraId="46F8BB2B" w14:textId="77777777">
      <w:pPr>
        <w:spacing w:after="0" w:line="240" w:lineRule="auto"/>
        <w:jc w:val="both"/>
      </w:pPr>
    </w:p>
    <w:p w:rsidRPr="00711B66" w:rsidR="00711B66" w:rsidP="00711B66" w:rsidRDefault="00711B66" w14:paraId="4F3135D0" w14:textId="05AEAAC4">
      <w:pPr>
        <w:spacing w:after="0" w:line="240" w:lineRule="auto"/>
        <w:jc w:val="both"/>
      </w:pPr>
      <w:r w:rsidRPr="00711B66">
        <w:t xml:space="preserve">Part 4 data changed to an annual report to Welsh </w:t>
      </w:r>
      <w:r w:rsidRPr="00711B66" w:rsidR="00BE2668">
        <w:t>Government,</w:t>
      </w:r>
      <w:r w:rsidRPr="00711B66">
        <w:t xml:space="preserve"> but we are continuing to monitor it as a service group quarterly. We met the target for the 1st quarter of 2026-27. (Appendix 5)</w:t>
      </w:r>
    </w:p>
    <w:p w:rsidRPr="00711B66" w:rsidR="00711B66" w:rsidP="00711B66" w:rsidRDefault="00711B66" w14:paraId="2DEA5A8F" w14:textId="77777777">
      <w:pPr>
        <w:spacing w:after="0" w:line="240" w:lineRule="auto"/>
        <w:jc w:val="both"/>
      </w:pPr>
    </w:p>
    <w:p w:rsidRPr="006924FB" w:rsidR="00711B66" w:rsidP="00711B66" w:rsidRDefault="00711B66" w14:paraId="12A0EC4E" w14:textId="77777777">
      <w:pPr>
        <w:spacing w:after="0" w:line="240" w:lineRule="auto"/>
        <w:jc w:val="both"/>
        <w:rPr>
          <w:b/>
          <w:bCs/>
        </w:rPr>
      </w:pPr>
      <w:r w:rsidRPr="006924FB">
        <w:rPr>
          <w:b/>
          <w:bCs/>
        </w:rPr>
        <w:t>3.2</w:t>
      </w:r>
      <w:r w:rsidRPr="006924FB">
        <w:rPr>
          <w:b/>
          <w:bCs/>
        </w:rPr>
        <w:tab/>
      </w:r>
      <w:r w:rsidRPr="006924FB">
        <w:rPr>
          <w:b/>
          <w:bCs/>
        </w:rPr>
        <w:t xml:space="preserve">Risk Issues highlighted. </w:t>
      </w:r>
    </w:p>
    <w:p w:rsidRPr="00711B66" w:rsidR="00711B66" w:rsidP="00711B66" w:rsidRDefault="00711B66" w14:paraId="42962355" w14:textId="40D46443">
      <w:pPr>
        <w:spacing w:after="0" w:line="240" w:lineRule="auto"/>
        <w:jc w:val="both"/>
      </w:pPr>
      <w:r w:rsidRPr="00711B66">
        <w:t>CTP (Care and Treatment Plan) compliance monitoring remains in situ as there remains a risk that the Health Board (HB) could drop below the 90% target. High caseload numbers and a high sickness levels do pos</w:t>
      </w:r>
      <w:r w:rsidR="003F0160">
        <w:t>e</w:t>
      </w:r>
      <w:r w:rsidRPr="00711B66">
        <w:t xml:space="preserve"> a risk to CTP compliance being maintained but caseloads are being reviewed and transferred to other specialties where relevant and sickness is being closely managed. </w:t>
      </w:r>
    </w:p>
    <w:p w:rsidRPr="00711B66" w:rsidR="00711B66" w:rsidP="00711B66" w:rsidRDefault="00711B66" w14:paraId="14D65A29" w14:textId="77777777">
      <w:pPr>
        <w:spacing w:after="0" w:line="240" w:lineRule="auto"/>
        <w:jc w:val="both"/>
      </w:pPr>
    </w:p>
    <w:p w:rsidRPr="00711B66" w:rsidR="00711B66" w:rsidP="00711B66" w:rsidRDefault="00711B66" w14:paraId="7E4D880B" w14:textId="77777777">
      <w:pPr>
        <w:spacing w:after="0" w:line="240" w:lineRule="auto"/>
        <w:jc w:val="both"/>
      </w:pPr>
      <w:r w:rsidRPr="00711B66">
        <w:t xml:space="preserve">Close working continues between Local Authority and Service Group leads as there are varying levels of compliance by staff group in some Community Mental Health Teams, which needs to continue to improve and be maintained. </w:t>
      </w:r>
    </w:p>
    <w:p w:rsidRPr="00711B66" w:rsidR="00711B66" w:rsidP="00711B66" w:rsidRDefault="00711B66" w14:paraId="7F691430" w14:textId="77777777">
      <w:pPr>
        <w:spacing w:after="0" w:line="240" w:lineRule="auto"/>
        <w:jc w:val="both"/>
      </w:pPr>
    </w:p>
    <w:p w:rsidRPr="00711B66" w:rsidR="00711B66" w:rsidP="00711B66" w:rsidRDefault="00711B66" w14:paraId="7D3881ED" w14:textId="77777777">
      <w:pPr>
        <w:spacing w:after="0" w:line="240" w:lineRule="auto"/>
        <w:jc w:val="both"/>
      </w:pPr>
      <w:r w:rsidRPr="00711B66">
        <w:t xml:space="preserve">Part 1B in Child and Adolescent Mental Health Services (CAMHS) is back in compliance. High levels of sickness in administrative teams combined with standing rules around covering using Agency or Backfill means there is a risk in terms of timely bookings and compliance. There is limited ability to support via other directorates facing the same issues. </w:t>
      </w:r>
    </w:p>
    <w:p w:rsidRPr="00711B66" w:rsidR="00711B66" w:rsidP="00711B66" w:rsidRDefault="00711B66" w14:paraId="7BDD511D" w14:textId="77777777">
      <w:pPr>
        <w:spacing w:after="0" w:line="240" w:lineRule="auto"/>
        <w:jc w:val="both"/>
      </w:pPr>
    </w:p>
    <w:p w:rsidRPr="00711B66" w:rsidR="00653AEC" w:rsidP="00711B66" w:rsidRDefault="00711B66" w14:paraId="6D290423" w14:textId="53EFA435">
      <w:pPr>
        <w:spacing w:after="0" w:line="240" w:lineRule="auto"/>
        <w:jc w:val="both"/>
      </w:pPr>
      <w:r w:rsidRPr="00711B66">
        <w:t>Further posts are in the recruitment process which will ensure longer term sustainability and an upt</w:t>
      </w:r>
      <w:r w:rsidR="006B239D">
        <w:t>ake</w:t>
      </w:r>
      <w:r w:rsidRPr="00711B66">
        <w:t xml:space="preserve"> in this measure. This section should indicate whether any matters addressed in the report carry a significantly increased level of risk for the Health Board – and if so, the steps that will be taken to mitigate the risk - or if they will help to reduce a risk identified on a previous occasion. </w:t>
      </w:r>
    </w:p>
    <w:p w:rsidRPr="00711B66" w:rsidR="00653AEC" w:rsidP="004221DC" w:rsidRDefault="00653AEC" w14:paraId="6D290424" w14:textId="77777777">
      <w:pPr>
        <w:pStyle w:val="ListParagraph"/>
        <w:spacing w:after="0" w:line="240" w:lineRule="auto"/>
        <w:jc w:val="both"/>
      </w:pP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00B50ABC" w:rsidP="00B50ABC" w:rsidRDefault="00BA6D35" w14:paraId="2E68798D" w14:textId="668587F9">
      <w:pPr>
        <w:spacing w:after="0" w:line="240" w:lineRule="auto"/>
        <w:rPr>
          <w:bCs/>
        </w:rPr>
      </w:pPr>
      <w:r w:rsidRPr="00BA6D35">
        <w:rPr>
          <w:bCs/>
        </w:rPr>
        <w:t>There are no open audit recommendations relating to the Mental Health (Wales) Measure 2010 performance report</w:t>
      </w:r>
    </w:p>
    <w:p w:rsidRPr="00BA6D35" w:rsidR="00BA6D35" w:rsidP="00B50ABC" w:rsidRDefault="00BA6D35" w14:paraId="402E3B4F" w14:textId="77777777">
      <w:pPr>
        <w:spacing w:after="0" w:line="240" w:lineRule="auto"/>
        <w:rPr>
          <w:bCs/>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Pr="00711B66" w:rsidR="00653AEC" w:rsidP="004221DC" w:rsidRDefault="00711B66" w14:paraId="6D290428" w14:textId="36A0955D">
      <w:pPr>
        <w:spacing w:after="0" w:line="240" w:lineRule="auto"/>
        <w:jc w:val="both"/>
        <w:rPr>
          <w:b/>
        </w:rPr>
      </w:pPr>
      <w:r w:rsidRPr="00711B66">
        <w:t>There are no financial implications because of this report or recommendations made. Operational adjustments to achieve compliance are met from within existing budget lines.</w:t>
      </w:r>
    </w:p>
    <w:p w:rsidRPr="00F8567E" w:rsidR="00653AEC" w:rsidP="00653AEC" w:rsidRDefault="00653AEC" w14:paraId="6D290429"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Pr="00711B66" w:rsidR="00711B66" w:rsidP="00711B66" w:rsidRDefault="00711B66" w14:paraId="498D7EE7" w14:textId="77777777">
      <w:pPr>
        <w:pStyle w:val="Default"/>
        <w:jc w:val="both"/>
        <w:rPr>
          <w:rFonts w:ascii="Verdana" w:hAnsi="Verdana" w:cs="Arial"/>
          <w:color w:val="auto"/>
        </w:rPr>
      </w:pPr>
      <w:r w:rsidRPr="00711B66">
        <w:rPr>
          <w:rFonts w:ascii="Verdana" w:hAnsi="Verdana" w:cs="Arial"/>
          <w:color w:val="auto"/>
        </w:rPr>
        <w:t>The Committee are recommended to:</w:t>
      </w:r>
    </w:p>
    <w:p w:rsidRPr="00711B66" w:rsidR="00711B66" w:rsidP="00711B66" w:rsidRDefault="00711B66" w14:paraId="544A4686" w14:textId="77777777">
      <w:pPr>
        <w:pStyle w:val="Default"/>
        <w:jc w:val="both"/>
        <w:rPr>
          <w:rFonts w:ascii="Verdana" w:hAnsi="Verdana" w:cs="Arial"/>
          <w:color w:val="auto"/>
        </w:rPr>
      </w:pPr>
    </w:p>
    <w:p w:rsidRPr="00711B66" w:rsidR="00711B66" w:rsidP="00711B66" w:rsidRDefault="00711B66" w14:paraId="40805E04" w14:textId="77777777">
      <w:pPr>
        <w:pStyle w:val="Default"/>
        <w:jc w:val="both"/>
        <w:rPr>
          <w:rFonts w:ascii="Verdana" w:hAnsi="Verdana" w:cs="Arial"/>
          <w:color w:val="auto"/>
        </w:rPr>
      </w:pPr>
      <w:r w:rsidRPr="00711B66">
        <w:rPr>
          <w:rFonts w:ascii="Verdana" w:hAnsi="Verdana" w:cs="Arial"/>
          <w:color w:val="auto"/>
        </w:rPr>
        <w:t>a.</w:t>
      </w:r>
      <w:r w:rsidRPr="00711B66">
        <w:rPr>
          <w:rFonts w:ascii="Verdana" w:hAnsi="Verdana" w:cs="Arial"/>
          <w:color w:val="auto"/>
        </w:rPr>
        <w:tab/>
      </w:r>
      <w:r w:rsidRPr="00711B66">
        <w:rPr>
          <w:rFonts w:ascii="Verdana" w:hAnsi="Verdana" w:cs="Arial"/>
          <w:color w:val="auto"/>
        </w:rPr>
        <w:t>Consider the levels of compliance against Welsh Government access targets with regard to the Mental Health Measure (Wales) 2010 which offer no concerns regarding overall compliance with the legislation.</w:t>
      </w:r>
    </w:p>
    <w:p w:rsidRPr="00711B66" w:rsidR="00711B66" w:rsidP="00711B66" w:rsidRDefault="00711B66" w14:paraId="17A3A968" w14:textId="77777777">
      <w:pPr>
        <w:pStyle w:val="Default"/>
        <w:jc w:val="both"/>
        <w:rPr>
          <w:rFonts w:ascii="Verdana" w:hAnsi="Verdana" w:cs="Arial"/>
          <w:color w:val="auto"/>
        </w:rPr>
      </w:pPr>
    </w:p>
    <w:p w:rsidRPr="00711B66" w:rsidR="00711B66" w:rsidP="00711B66" w:rsidRDefault="00711B66" w14:paraId="7CA6A81C" w14:textId="77777777">
      <w:pPr>
        <w:pStyle w:val="Default"/>
        <w:jc w:val="both"/>
        <w:rPr>
          <w:rFonts w:ascii="Verdana" w:hAnsi="Verdana" w:cs="Arial"/>
          <w:color w:val="auto"/>
        </w:rPr>
      </w:pPr>
      <w:r w:rsidRPr="00711B66">
        <w:rPr>
          <w:rFonts w:ascii="Verdana" w:hAnsi="Verdana" w:cs="Arial"/>
          <w:color w:val="auto"/>
        </w:rPr>
        <w:t>b.</w:t>
      </w:r>
      <w:r w:rsidRPr="00711B66">
        <w:rPr>
          <w:rFonts w:ascii="Verdana" w:hAnsi="Verdana" w:cs="Arial"/>
          <w:color w:val="auto"/>
        </w:rPr>
        <w:tab/>
      </w:r>
      <w:r w:rsidRPr="00711B66">
        <w:rPr>
          <w:rFonts w:ascii="Verdana" w:hAnsi="Verdana" w:cs="Arial"/>
          <w:color w:val="auto"/>
        </w:rPr>
        <w:t>Consider the work undertaken by the Divisions in reviewing the details of the CTP’s and the improvement that needs to continue to take place going forward.</w:t>
      </w:r>
    </w:p>
    <w:p w:rsidR="00FE7070" w:rsidP="00711B66" w:rsidRDefault="00711B66" w14:paraId="6D290430" w14:textId="79542006">
      <w:pPr>
        <w:pStyle w:val="Default"/>
        <w:jc w:val="both"/>
        <w:rPr>
          <w:b/>
        </w:rPr>
      </w:pPr>
      <w:r w:rsidRPr="00711B66">
        <w:rPr>
          <w:rFonts w:ascii="Verdana" w:hAnsi="Verdana" w:cs="Arial"/>
          <w:color w:val="auto"/>
        </w:rPr>
        <w:t>c.</w:t>
      </w:r>
      <w:r w:rsidRPr="00711B66">
        <w:rPr>
          <w:rFonts w:ascii="Verdana" w:hAnsi="Verdana" w:cs="Arial"/>
          <w:color w:val="auto"/>
        </w:rPr>
        <w:tab/>
      </w:r>
      <w:r w:rsidRPr="00711B66">
        <w:rPr>
          <w:rFonts w:ascii="Verdana" w:hAnsi="Verdana" w:cs="Arial"/>
          <w:color w:val="auto"/>
        </w:rPr>
        <w:t>Consider the vacancy impact factor within the CAMHS service and the active recruitment to increase capacity and thus improve performance outputs.</w:t>
      </w:r>
      <w:r>
        <w:rPr>
          <w:rFonts w:ascii="Verdana" w:hAnsi="Verdana" w:cs="Arial"/>
          <w:color w:val="auto"/>
        </w:rPr>
        <w:t xml:space="preserve">  </w:t>
      </w:r>
      <w:r w:rsidR="00FE7070">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0711B66" w14:paraId="6D29043D" w14:textId="3B1670A9">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20539A" w:rsidRDefault="00711B66" w14:paraId="6D290441" w14:textId="27B3BB30">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rsidRPr="00F8567E" w:rsidR="00F5324A" w:rsidP="0020539A" w:rsidRDefault="00711B66" w14:paraId="6D290445" w14:textId="48D5D984">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rsidRPr="00F8567E" w:rsidR="00F5324A" w:rsidP="00133EA1" w:rsidRDefault="00711B66" w14:paraId="6D29044C" w14:textId="43815884">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F8567E" w:rsidR="00F5324A" w:rsidP="00133EA1" w:rsidRDefault="00711B66" w14:paraId="6D290450" w14:textId="755AA7F1">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1"/>
              <w14:checkedState w14:val="2612" w14:font="MS Gothic"/>
              <w14:uncheckedState w14:val="2610" w14:font="MS Gothic"/>
            </w14:checkbox>
          </w:sdtPr>
          <w:sdtEndPr/>
          <w:sdtContent>
            <w:tc>
              <w:tcPr>
                <w:tcW w:w="1624" w:type="dxa"/>
              </w:tcPr>
              <w:p w:rsidRPr="00F8567E" w:rsidR="00C43F7B" w:rsidP="00C43F7B" w:rsidRDefault="00711B66" w14:paraId="6D290462" w14:textId="6CAE3523">
                <w:pPr>
                  <w:jc w:val="center"/>
                </w:pPr>
                <w:r>
                  <w:rPr>
                    <w:rFonts w:hint="eastAsia" w:ascii="MS Gothic" w:hAnsi="MS Gothic" w:eastAsia="MS Gothic"/>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rsidRPr="00F8567E" w:rsidR="00C43F7B" w:rsidP="00C43F7B" w:rsidRDefault="00711B66" w14:paraId="6D290466" w14:textId="2066694B">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rsidRPr="00F8567E" w:rsidR="00C43F7B" w:rsidP="00C43F7B" w:rsidRDefault="00711B66" w14:paraId="6D29046A" w14:textId="666A8938">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rsidRPr="00F8567E" w:rsidR="00C43F7B" w:rsidP="00C43F7B" w:rsidRDefault="00711B66" w14:paraId="6D29046E" w14:textId="61EF268E">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rsidRPr="00F8567E" w:rsidR="00C43F7B" w:rsidP="00C43F7B" w:rsidRDefault="00711B66" w14:paraId="6D290472" w14:textId="5569F833">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rsidRPr="00F8567E" w:rsidR="00C43F7B" w:rsidP="00C43F7B" w:rsidRDefault="00711B66" w14:paraId="6D290476" w14:textId="521913F9">
                <w:pPr>
                  <w:jc w:val="center"/>
                  <w:rPr>
                    <w:b/>
                  </w:rPr>
                </w:pPr>
                <w:r>
                  <w:rPr>
                    <w:rFonts w:hint="eastAsia" w:ascii="MS Gothic" w:hAnsi="MS Gothic" w:eastAsia="MS Gothic"/>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C43F7B" w:rsidRDefault="00711B66" w14:paraId="6D29047A" w14:textId="1535D76C">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925DA1" w:rsidRDefault="00711B66" w14:paraId="7904B42E" w14:textId="0DFF431F">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rsidR="00925DA1" w:rsidP="00925DA1" w:rsidRDefault="00711B66" w14:paraId="38BFB30F" w14:textId="20946C02">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EndPr/>
          <w:sdtContent>
            <w:tc>
              <w:tcPr>
                <w:tcW w:w="1624" w:type="dxa"/>
              </w:tcPr>
              <w:p w:rsidR="00925DA1" w:rsidP="00925DA1" w:rsidRDefault="00711B66" w14:paraId="15982273" w14:textId="58CA0D8E">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Pr>
              <w:p w:rsidR="00925DA1" w:rsidP="00925DA1" w:rsidRDefault="00711B66" w14:paraId="2B2CC2E7" w14:textId="28B8487C">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rsidR="00925DA1" w:rsidP="00925DA1" w:rsidRDefault="00711B66" w14:paraId="3E41BC05" w14:textId="680CCA41">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rsidR="00925DA1" w:rsidP="00925DA1" w:rsidRDefault="00711B66" w14:paraId="60F96135" w14:textId="71F5BC81">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711B66" w:rsidR="00711B66" w:rsidP="00711B66" w:rsidRDefault="00711B66" w14:paraId="652D0099" w14:textId="77777777">
            <w:pPr>
              <w:rPr>
                <w:bCs/>
              </w:rPr>
            </w:pPr>
            <w:r w:rsidRPr="00711B66">
              <w:rPr>
                <w:bCs/>
              </w:rPr>
              <w:t xml:space="preserve">Quality audits of the Care and Treatment plans in place. </w:t>
            </w:r>
          </w:p>
          <w:p w:rsidRPr="00711B66" w:rsidR="00711B66" w:rsidP="00711B66" w:rsidRDefault="00711B66" w14:paraId="0A7CE5EC" w14:textId="77777777">
            <w:pPr>
              <w:rPr>
                <w:bCs/>
              </w:rPr>
            </w:pPr>
            <w:r w:rsidRPr="00711B66">
              <w:rPr>
                <w:bCs/>
              </w:rPr>
              <w:t xml:space="preserve">Concern re the reduced performance in relation to CTP compliance in adult services. </w:t>
            </w:r>
          </w:p>
          <w:p w:rsidRPr="00F8567E" w:rsidR="00925DA1" w:rsidP="00711B66" w:rsidRDefault="00711B66" w14:paraId="6D29047F" w14:textId="748D3745">
            <w:pPr>
              <w:rPr>
                <w:b/>
              </w:rPr>
            </w:pPr>
            <w:r w:rsidRPr="00711B66">
              <w:rPr>
                <w:bCs/>
              </w:rPr>
              <w:t>Patient access challenges within the CAMHS service due to workforce fragility and reduced capacity</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711B66" w:rsidR="00925DA1" w:rsidP="00711B66" w:rsidRDefault="00711B66" w14:paraId="6D290486" w14:textId="53DFE6B8">
            <w:pPr>
              <w:ind w:right="96"/>
            </w:pPr>
            <w:r w:rsidRPr="00711B66">
              <w:t>There are no financial implications.</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F8567E" w:rsidR="00925DA1" w:rsidP="00711B66" w:rsidRDefault="00711B66" w14:paraId="6D29048B" w14:textId="46023D3F">
            <w:pPr>
              <w:ind w:right="96"/>
              <w:rPr>
                <w:color w:val="FF0000"/>
              </w:rPr>
            </w:pPr>
            <w:r w:rsidRPr="00711B66">
              <w:t>The Health Board has statutory duties placed upon it through the Measure for people of all ages which this report addresses. The level of performance provides assurance of compliance with these statutory duties thereby limiting risk of litigation or claims for compensation.</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711B66" w:rsidR="00925DA1" w:rsidP="00925DA1" w:rsidRDefault="00711B66" w14:paraId="6D29048F" w14:textId="24E3A72F">
            <w:pPr>
              <w:ind w:right="96"/>
            </w:pPr>
            <w:r w:rsidRPr="00711B66">
              <w:t xml:space="preserve">There are no staffing implications </w:t>
            </w:r>
            <w:proofErr w:type="gramStart"/>
            <w:r w:rsidRPr="00711B66">
              <w:t>as a result of</w:t>
            </w:r>
            <w:proofErr w:type="gramEnd"/>
            <w:r w:rsidRPr="00711B66">
              <w:t xml:space="preserve"> this report.</w:t>
            </w:r>
          </w:p>
          <w:p w:rsidRPr="00F8567E" w:rsidR="00925DA1" w:rsidP="00925DA1" w:rsidRDefault="00925DA1" w14:paraId="6D290490" w14:textId="77777777">
            <w:pPr>
              <w:ind w:right="96"/>
              <w:rPr>
                <w:color w:val="FF0000"/>
              </w:rPr>
            </w:pP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481492" w:rsidR="00925DA1" w:rsidP="00481492" w:rsidRDefault="00481492" w14:paraId="6D290495" w14:textId="16F313AD">
            <w:pPr>
              <w:ind w:right="96"/>
            </w:pPr>
            <w:r w:rsidRPr="00481492">
              <w:t>The actions outlined in the report support the five ways of working outlined in the Act. Swansea Bay University Health Board is working collaboratively with local authorities for the completion of care and treatment plans. We are monitoring this to provide timely interventions which helps to prevent people’s conditions getting worse.</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481492" w:rsidR="00481492" w:rsidP="00925DA1" w:rsidRDefault="00481492" w14:paraId="5F0A66CC" w14:textId="3CEB0C32">
            <w:pPr>
              <w:ind w:right="96"/>
            </w:pPr>
            <w:r w:rsidRPr="00481492">
              <w:t>Welsh Government collect data on performance against the Measure on a monthly basis and this is aggregated for scrutiny quarterly by the legislative Committee in line with its remit to consider and monitor the use of the Mental Health (Wales) Measure 2010.</w:t>
            </w:r>
          </w:p>
          <w:p w:rsidRPr="00F8567E" w:rsidR="00925DA1" w:rsidP="00925DA1" w:rsidRDefault="00925DA1" w14:paraId="6D290499" w14:textId="77777777">
            <w:pPr>
              <w:ind w:right="96"/>
              <w:rPr>
                <w:color w:val="FF0000"/>
              </w:rPr>
            </w:pP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481492" w:rsidR="00481492" w:rsidP="00481492" w:rsidRDefault="00481492" w14:paraId="61874F16" w14:textId="77777777">
            <w:pPr>
              <w:ind w:right="96"/>
            </w:pPr>
            <w:r w:rsidRPr="00481492">
              <w:t>Appendix 1 - Part 1 Local Primary Mental Health Support Services Measure - Assessments by the Local Primary Mental Health (LPMHSS) undertaken within 28 days of referrals – target 80%</w:t>
            </w:r>
          </w:p>
          <w:p w:rsidRPr="00481492" w:rsidR="00481492" w:rsidP="00481492" w:rsidRDefault="00481492" w14:paraId="1EF1DC5B" w14:textId="77777777">
            <w:pPr>
              <w:ind w:right="96"/>
            </w:pPr>
            <w:r w:rsidRPr="00481492">
              <w:t>Appendix 2- Part 1 Local Primary Mental Health Support Services Measure - Interventions (either on an individual or group basis) started within 28 days following an assessment target 80%.</w:t>
            </w:r>
          </w:p>
          <w:p w:rsidRPr="00481492" w:rsidR="00481492" w:rsidP="00481492" w:rsidRDefault="00481492" w14:paraId="3F9F4EF9" w14:textId="77777777">
            <w:pPr>
              <w:ind w:right="96"/>
            </w:pPr>
            <w:r w:rsidRPr="00481492">
              <w:t>Appendix 3 -Percentage of patients who are in receipt of secondary care mental health services have a valid care and treatment plan (CTP) at end of month – target 90% Data is not reported on an All-Wales level.</w:t>
            </w:r>
          </w:p>
          <w:p w:rsidRPr="00481492" w:rsidR="00481492" w:rsidP="00481492" w:rsidRDefault="00481492" w14:paraId="5DA57DF9" w14:textId="77777777">
            <w:pPr>
              <w:ind w:right="96"/>
            </w:pPr>
            <w:r w:rsidRPr="00481492">
              <w:t>Appendix 4 -Part 3 Mental Health Measure (self-referrals and timely assessments) – target 100%. Data is not reported on an all-Wales level.</w:t>
            </w:r>
          </w:p>
          <w:p w:rsidRPr="00481492" w:rsidR="00925DA1" w:rsidP="00481492" w:rsidRDefault="00481492" w14:paraId="6D29049D" w14:textId="30DE994B">
            <w:pPr>
              <w:ind w:right="96"/>
            </w:pPr>
            <w:r w:rsidRPr="00481492">
              <w:t>Appendix 5 - Part 4 Mental Health Measure (Advocacy) – target 100% (reported annually)</w:t>
            </w:r>
          </w:p>
          <w:p w:rsidRPr="00F8567E" w:rsidR="00925DA1" w:rsidP="00925DA1" w:rsidRDefault="00925DA1"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1066" w:rsidP="00C107F2" w:rsidRDefault="005D1066" w14:paraId="70F732C3" w14:textId="77777777">
      <w:pPr>
        <w:spacing w:after="0" w:line="240" w:lineRule="auto"/>
      </w:pPr>
      <w:r>
        <w:separator/>
      </w:r>
    </w:p>
  </w:endnote>
  <w:endnote w:type="continuationSeparator" w:id="0">
    <w:p w:rsidR="005D1066" w:rsidP="00C107F2" w:rsidRDefault="005D1066" w14:paraId="393564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3BCC45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rsidR="003324CB" w:rsidP="0031077C" w:rsidRDefault="00817B8A" w14:paraId="6D2904A9" w14:textId="106C9DAB">
        <w:pPr>
          <w:pStyle w:val="Footer"/>
          <w:jc w:val="right"/>
          <w:rPr>
            <w:rStyle w:val="CorporateStyle2"/>
          </w:rPr>
        </w:pPr>
        <w:r>
          <w:rPr>
            <w:rStyle w:val="CorporateStyle2"/>
          </w:rPr>
          <w:t>Mental Health Legislation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30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0D124A" w14:paraId="6DC782A8" w14:textId="3A189C71">
        <w:pPr>
          <w:pStyle w:val="Footer"/>
          <w:jc w:val="right"/>
          <w:rPr>
            <w:sz w:val="20"/>
            <w:szCs w:val="20"/>
          </w:rPr>
        </w:pPr>
        <w:r>
          <w:rPr>
            <w:rStyle w:val="CorporateStyle2"/>
          </w:rPr>
          <w:t>Wednesday, 30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1066" w:rsidP="00C107F2" w:rsidRDefault="005D1066" w14:paraId="3D2769E6" w14:textId="77777777">
      <w:pPr>
        <w:spacing w:after="0" w:line="240" w:lineRule="auto"/>
      </w:pPr>
      <w:r>
        <w:separator/>
      </w:r>
    </w:p>
  </w:footnote>
  <w:footnote w:type="continuationSeparator" w:id="0">
    <w:p w:rsidR="005D1066" w:rsidP="00C107F2" w:rsidRDefault="005D1066" w14:paraId="7130FBB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6DC2A4AE">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5250AA0"/>
    <w:multiLevelType w:val="hybridMultilevel"/>
    <w:tmpl w:val="A03A383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5"/>
  </w:num>
  <w:num w:numId="3" w16cid:durableId="358313792">
    <w:abstractNumId w:val="4"/>
  </w:num>
  <w:num w:numId="4" w16cid:durableId="1144618638">
    <w:abstractNumId w:val="3"/>
  </w:num>
  <w:num w:numId="5" w16cid:durableId="211239042">
    <w:abstractNumId w:val="1"/>
  </w:num>
  <w:num w:numId="6" w16cid:durableId="1874800944">
    <w:abstractNumId w:val="9"/>
  </w:num>
  <w:num w:numId="7" w16cid:durableId="263198079">
    <w:abstractNumId w:val="10"/>
  </w:num>
  <w:num w:numId="8" w16cid:durableId="1535070366">
    <w:abstractNumId w:val="6"/>
  </w:num>
  <w:num w:numId="9" w16cid:durableId="1823614381">
    <w:abstractNumId w:val="7"/>
  </w:num>
  <w:num w:numId="10" w16cid:durableId="875429971">
    <w:abstractNumId w:val="8"/>
  </w:num>
  <w:num w:numId="11" w16cid:durableId="193897635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65C6D"/>
    <w:rsid w:val="00072D3B"/>
    <w:rsid w:val="00083FC0"/>
    <w:rsid w:val="000940E7"/>
    <w:rsid w:val="000A0751"/>
    <w:rsid w:val="000B5EAE"/>
    <w:rsid w:val="000C3280"/>
    <w:rsid w:val="000D124A"/>
    <w:rsid w:val="000E379E"/>
    <w:rsid w:val="000F361B"/>
    <w:rsid w:val="00110100"/>
    <w:rsid w:val="00115DD3"/>
    <w:rsid w:val="00133EA1"/>
    <w:rsid w:val="00134026"/>
    <w:rsid w:val="0016096B"/>
    <w:rsid w:val="001707C4"/>
    <w:rsid w:val="0018209C"/>
    <w:rsid w:val="00182C00"/>
    <w:rsid w:val="001A4E1B"/>
    <w:rsid w:val="001B3120"/>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44441"/>
    <w:rsid w:val="002518B7"/>
    <w:rsid w:val="00264E41"/>
    <w:rsid w:val="00270897"/>
    <w:rsid w:val="00272BD5"/>
    <w:rsid w:val="002950FF"/>
    <w:rsid w:val="00296CD9"/>
    <w:rsid w:val="002A706E"/>
    <w:rsid w:val="002B7C9A"/>
    <w:rsid w:val="002C3DD6"/>
    <w:rsid w:val="002D77FE"/>
    <w:rsid w:val="0030739E"/>
    <w:rsid w:val="0031077C"/>
    <w:rsid w:val="00314CD5"/>
    <w:rsid w:val="003261FD"/>
    <w:rsid w:val="00327324"/>
    <w:rsid w:val="0032747D"/>
    <w:rsid w:val="003324CB"/>
    <w:rsid w:val="003464BA"/>
    <w:rsid w:val="00366FDD"/>
    <w:rsid w:val="00375605"/>
    <w:rsid w:val="00387A41"/>
    <w:rsid w:val="003B31B1"/>
    <w:rsid w:val="003C0FF8"/>
    <w:rsid w:val="003F0160"/>
    <w:rsid w:val="004059CA"/>
    <w:rsid w:val="0040753F"/>
    <w:rsid w:val="004140C9"/>
    <w:rsid w:val="00414894"/>
    <w:rsid w:val="004221DC"/>
    <w:rsid w:val="004222DD"/>
    <w:rsid w:val="0042635B"/>
    <w:rsid w:val="0046054E"/>
    <w:rsid w:val="00461835"/>
    <w:rsid w:val="00466612"/>
    <w:rsid w:val="00466F20"/>
    <w:rsid w:val="004671D2"/>
    <w:rsid w:val="004754FC"/>
    <w:rsid w:val="00481492"/>
    <w:rsid w:val="004937D3"/>
    <w:rsid w:val="004E109D"/>
    <w:rsid w:val="00521D1C"/>
    <w:rsid w:val="0052297E"/>
    <w:rsid w:val="00524839"/>
    <w:rsid w:val="0053076A"/>
    <w:rsid w:val="005404F4"/>
    <w:rsid w:val="005506AE"/>
    <w:rsid w:val="00556711"/>
    <w:rsid w:val="00574BCF"/>
    <w:rsid w:val="00576395"/>
    <w:rsid w:val="005835C5"/>
    <w:rsid w:val="00585277"/>
    <w:rsid w:val="00594E39"/>
    <w:rsid w:val="005B0786"/>
    <w:rsid w:val="005D1066"/>
    <w:rsid w:val="005D1652"/>
    <w:rsid w:val="005D2C4A"/>
    <w:rsid w:val="005D3DF1"/>
    <w:rsid w:val="005D5AFA"/>
    <w:rsid w:val="005D5E16"/>
    <w:rsid w:val="005E6797"/>
    <w:rsid w:val="005F38A1"/>
    <w:rsid w:val="005F4E71"/>
    <w:rsid w:val="006002FA"/>
    <w:rsid w:val="006201D0"/>
    <w:rsid w:val="0064147E"/>
    <w:rsid w:val="00641883"/>
    <w:rsid w:val="00646AAE"/>
    <w:rsid w:val="00653AEC"/>
    <w:rsid w:val="00655190"/>
    <w:rsid w:val="00656183"/>
    <w:rsid w:val="00662218"/>
    <w:rsid w:val="00667998"/>
    <w:rsid w:val="006715A4"/>
    <w:rsid w:val="006729DA"/>
    <w:rsid w:val="00672A4C"/>
    <w:rsid w:val="00685AE0"/>
    <w:rsid w:val="00687037"/>
    <w:rsid w:val="006924FB"/>
    <w:rsid w:val="006B239D"/>
    <w:rsid w:val="006B56D7"/>
    <w:rsid w:val="006D0E46"/>
    <w:rsid w:val="006D1998"/>
    <w:rsid w:val="006F02B9"/>
    <w:rsid w:val="006F549F"/>
    <w:rsid w:val="00703D77"/>
    <w:rsid w:val="00707FAD"/>
    <w:rsid w:val="00711095"/>
    <w:rsid w:val="00711B66"/>
    <w:rsid w:val="0072604C"/>
    <w:rsid w:val="007277B5"/>
    <w:rsid w:val="00737883"/>
    <w:rsid w:val="0075502E"/>
    <w:rsid w:val="00762BBE"/>
    <w:rsid w:val="0076681D"/>
    <w:rsid w:val="00767E3E"/>
    <w:rsid w:val="007B683C"/>
    <w:rsid w:val="007D313C"/>
    <w:rsid w:val="007E4B92"/>
    <w:rsid w:val="007E5BB1"/>
    <w:rsid w:val="007F125F"/>
    <w:rsid w:val="00800A5B"/>
    <w:rsid w:val="00800D2B"/>
    <w:rsid w:val="00804324"/>
    <w:rsid w:val="00817B8A"/>
    <w:rsid w:val="00820546"/>
    <w:rsid w:val="008267FB"/>
    <w:rsid w:val="00840EB2"/>
    <w:rsid w:val="00850C29"/>
    <w:rsid w:val="00857C46"/>
    <w:rsid w:val="00857D93"/>
    <w:rsid w:val="00860674"/>
    <w:rsid w:val="00885CE9"/>
    <w:rsid w:val="00891BA2"/>
    <w:rsid w:val="008C15D9"/>
    <w:rsid w:val="008C50D5"/>
    <w:rsid w:val="008D0747"/>
    <w:rsid w:val="008E13D1"/>
    <w:rsid w:val="008F442A"/>
    <w:rsid w:val="00910C0A"/>
    <w:rsid w:val="009112DC"/>
    <w:rsid w:val="00920438"/>
    <w:rsid w:val="00925DA1"/>
    <w:rsid w:val="00931E6B"/>
    <w:rsid w:val="009331F3"/>
    <w:rsid w:val="00982988"/>
    <w:rsid w:val="00983F5E"/>
    <w:rsid w:val="009911F2"/>
    <w:rsid w:val="009917DF"/>
    <w:rsid w:val="00996159"/>
    <w:rsid w:val="009A36D4"/>
    <w:rsid w:val="009B08C1"/>
    <w:rsid w:val="009B52E7"/>
    <w:rsid w:val="009E14BB"/>
    <w:rsid w:val="009E53B8"/>
    <w:rsid w:val="009E7AF7"/>
    <w:rsid w:val="009F7421"/>
    <w:rsid w:val="009F74CE"/>
    <w:rsid w:val="00A35122"/>
    <w:rsid w:val="00A671E8"/>
    <w:rsid w:val="00A67ED7"/>
    <w:rsid w:val="00A83E54"/>
    <w:rsid w:val="00A84941"/>
    <w:rsid w:val="00A94002"/>
    <w:rsid w:val="00A96BA6"/>
    <w:rsid w:val="00A96FF5"/>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A6D35"/>
    <w:rsid w:val="00BB764F"/>
    <w:rsid w:val="00BC1144"/>
    <w:rsid w:val="00BC241D"/>
    <w:rsid w:val="00BC7F46"/>
    <w:rsid w:val="00BE2668"/>
    <w:rsid w:val="00BF2FB6"/>
    <w:rsid w:val="00C05A41"/>
    <w:rsid w:val="00C107F2"/>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0AB4"/>
    <w:rsid w:val="00CC381D"/>
    <w:rsid w:val="00CD7AA5"/>
    <w:rsid w:val="00D11351"/>
    <w:rsid w:val="00D16C84"/>
    <w:rsid w:val="00D2525D"/>
    <w:rsid w:val="00D26EA4"/>
    <w:rsid w:val="00D40B9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14CE1"/>
    <w:rsid w:val="00E242E5"/>
    <w:rsid w:val="00E31442"/>
    <w:rsid w:val="00E3794C"/>
    <w:rsid w:val="00E52C94"/>
    <w:rsid w:val="00E575AE"/>
    <w:rsid w:val="00E652C8"/>
    <w:rsid w:val="00E87B30"/>
    <w:rsid w:val="00EA436A"/>
    <w:rsid w:val="00EA4667"/>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A7A4D"/>
    <w:rsid w:val="00FC21DB"/>
    <w:rsid w:val="00FC75FE"/>
    <w:rsid w:val="00FE7070"/>
    <w:rsid w:val="00FF25C6"/>
    <w:rsid w:val="12413FBE"/>
    <w:rsid w:val="24D01AD7"/>
    <w:rsid w:val="2A31D359"/>
    <w:rsid w:val="354151E2"/>
    <w:rsid w:val="417E2099"/>
    <w:rsid w:val="48D75865"/>
    <w:rsid w:val="556B38F9"/>
    <w:rsid w:val="6163AAFF"/>
    <w:rsid w:val="63EE1F89"/>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table" w:styleId="TableGrid1" w:customStyle="1">
    <w:name w:val="Table Grid1"/>
    <w:basedOn w:val="TableNormal"/>
    <w:next w:val="TableGrid"/>
    <w:uiPriority w:val="39"/>
    <w:rsid w:val="006924FB"/>
    <w:pPr>
      <w:spacing w:after="0" w:line="240" w:lineRule="auto"/>
    </w:pPr>
    <w:rPr>
      <w:rFonts w:asciiTheme="minorHAnsi" w:hAnsi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xmlns:wp14="http://schemas.microsoft.com/office/word/2010/wordml" w:rsidR="00591655" w:rsidP="0040753F" w:rsidRDefault="0040753F" w14:paraId="25058061" wp14:textId="77777777">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xmlns:wp14="http://schemas.microsoft.com/office/word/2010/wordml" w:rsidR="00591655" w:rsidP="0040753F" w:rsidRDefault="0040753F" w14:paraId="66681378" wp14:textId="77777777">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41FFAE42"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B5EAE"/>
    <w:rsid w:val="000F6DD0"/>
    <w:rsid w:val="001566E7"/>
    <w:rsid w:val="001B0EEF"/>
    <w:rsid w:val="001B3EFE"/>
    <w:rsid w:val="001C6C4F"/>
    <w:rsid w:val="00240F00"/>
    <w:rsid w:val="002D3990"/>
    <w:rsid w:val="002D7989"/>
    <w:rsid w:val="003261FD"/>
    <w:rsid w:val="00327324"/>
    <w:rsid w:val="00387A41"/>
    <w:rsid w:val="004059CA"/>
    <w:rsid w:val="0040753F"/>
    <w:rsid w:val="004140C9"/>
    <w:rsid w:val="00452091"/>
    <w:rsid w:val="00467E8C"/>
    <w:rsid w:val="004A7283"/>
    <w:rsid w:val="00500DD2"/>
    <w:rsid w:val="00521D1C"/>
    <w:rsid w:val="00524839"/>
    <w:rsid w:val="00591655"/>
    <w:rsid w:val="005C55E1"/>
    <w:rsid w:val="00641883"/>
    <w:rsid w:val="00672A4C"/>
    <w:rsid w:val="006D0E46"/>
    <w:rsid w:val="006F549F"/>
    <w:rsid w:val="0076681D"/>
    <w:rsid w:val="007D313C"/>
    <w:rsid w:val="008010A7"/>
    <w:rsid w:val="00840EB2"/>
    <w:rsid w:val="009A36D4"/>
    <w:rsid w:val="009E14BB"/>
    <w:rsid w:val="00AC03A2"/>
    <w:rsid w:val="00AD486E"/>
    <w:rsid w:val="00B06ACB"/>
    <w:rsid w:val="00B21D68"/>
    <w:rsid w:val="00B904E5"/>
    <w:rsid w:val="00BF2FB6"/>
    <w:rsid w:val="00C3159D"/>
    <w:rsid w:val="00CB2F21"/>
    <w:rsid w:val="00CC048E"/>
    <w:rsid w:val="00CC0AB4"/>
    <w:rsid w:val="00D15A65"/>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Claire Mulcahy (Swansea Bay UHB - Corporate Governance )</lastModifiedBy>
  <revision>10</revision>
  <dcterms:created xsi:type="dcterms:W3CDTF">2026-08-27T14:14:00.0000000Z</dcterms:created>
  <dcterms:modified xsi:type="dcterms:W3CDTF">2026-09-23T12:52:25.1775319Z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