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4B1346" w:rsidR="00FE5E56" w:rsidP="006D10EE" w:rsidRDefault="00AD2605" w14:paraId="3320771D" w14:textId="77777777">
      <w:pPr>
        <w:pStyle w:val="ListParagraph"/>
        <w:jc w:val="center"/>
        <w:rPr>
          <w:rFonts w:ascii="Verdana" w:hAnsi="Verdana" w:eastAsia="Arial Bold" w:cs="Arial Bold"/>
        </w:rPr>
      </w:pPr>
      <w:r w:rsidRPr="004B1346">
        <w:rPr>
          <w:rFonts w:ascii="Verdana" w:hAnsi="Verdana"/>
        </w:rPr>
        <w:t>Swansea Bay University Health Board</w:t>
      </w:r>
    </w:p>
    <w:p w:rsidR="00074195" w:rsidRDefault="00074195" w14:paraId="6FC09D9D" w14:textId="77777777">
      <w:pPr>
        <w:pStyle w:val="Body"/>
        <w:jc w:val="center"/>
        <w:rPr>
          <w:rFonts w:ascii="Verdana" w:hAnsi="Verdana"/>
          <w:color w:val="FF0000"/>
          <w:sz w:val="24"/>
          <w:szCs w:val="24"/>
          <w:u w:color="FF0000"/>
        </w:rPr>
      </w:pPr>
    </w:p>
    <w:p w:rsidRPr="004B1346" w:rsidR="00FE5E56" w:rsidRDefault="00F15C08" w14:paraId="7F866CFF" w14:textId="4D5FD023">
      <w:pPr>
        <w:pStyle w:val="Body"/>
        <w:jc w:val="center"/>
        <w:rPr>
          <w:rFonts w:ascii="Verdana" w:hAnsi="Verdana" w:eastAsia="Arial Bold" w:cs="Arial Bold"/>
          <w:color w:val="auto"/>
          <w:sz w:val="24"/>
          <w:szCs w:val="24"/>
          <w:u w:color="FF0000"/>
        </w:rPr>
      </w:pPr>
      <w:r w:rsidRPr="004B1346">
        <w:rPr>
          <w:rFonts w:ascii="Verdana" w:hAnsi="Verdana"/>
          <w:color w:val="FF0000"/>
          <w:sz w:val="24"/>
          <w:szCs w:val="24"/>
          <w:u w:color="FF0000"/>
        </w:rPr>
        <w:t>Unconfirmed</w:t>
      </w:r>
    </w:p>
    <w:p w:rsidRPr="004B1346" w:rsidR="00882AD5" w:rsidP="00882AD5" w:rsidRDefault="00795B8E" w14:paraId="63106E31" w14:textId="25E2C105">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EB4029">
        <w:rPr>
          <w:rFonts w:ascii="Verdana" w:hAnsi="Verdana"/>
          <w:b/>
          <w:color w:val="auto"/>
          <w:sz w:val="24"/>
          <w:szCs w:val="24"/>
        </w:rPr>
        <w:t>Mental Health Legislation</w:t>
      </w:r>
      <w:r w:rsidRPr="004B1346" w:rsidR="002054CE">
        <w:rPr>
          <w:rFonts w:ascii="Verdana" w:hAnsi="Verdana"/>
          <w:b/>
          <w:color w:val="auto"/>
          <w:sz w:val="24"/>
          <w:szCs w:val="24"/>
        </w:rPr>
        <w:t xml:space="preserve"> Committee</w:t>
      </w:r>
      <w:r w:rsidRPr="004B1346" w:rsidR="00882AD5">
        <w:rPr>
          <w:rFonts w:ascii="Verdana" w:hAnsi="Verdana"/>
          <w:b/>
          <w:color w:val="auto"/>
          <w:sz w:val="24"/>
          <w:szCs w:val="24"/>
        </w:rPr>
        <w:t xml:space="preserve"> </w:t>
      </w:r>
    </w:p>
    <w:p w:rsidR="00EB4029" w:rsidP="054A1B6E" w:rsidRDefault="00882AD5" w14:paraId="4676F848" w14:textId="77F49E91">
      <w:pPr>
        <w:pStyle w:val="Body"/>
        <w:jc w:val="center"/>
        <w:rPr>
          <w:rFonts w:ascii="Verdana" w:hAnsi="Verdana"/>
          <w:b/>
          <w:bCs/>
          <w:color w:val="auto"/>
          <w:sz w:val="24"/>
          <w:szCs w:val="24"/>
        </w:rPr>
      </w:pPr>
      <w:r w:rsidRPr="3275B5A7">
        <w:rPr>
          <w:rFonts w:ascii="Verdana" w:hAnsi="Verdana"/>
          <w:b/>
          <w:bCs/>
          <w:color w:val="auto"/>
          <w:sz w:val="24"/>
          <w:szCs w:val="24"/>
        </w:rPr>
        <w:t xml:space="preserve">held on </w:t>
      </w:r>
      <w:r w:rsidRPr="3275B5A7" w:rsidR="4269A6F5">
        <w:rPr>
          <w:rFonts w:ascii="Verdana" w:hAnsi="Verdana"/>
          <w:b/>
          <w:bCs/>
          <w:color w:val="auto"/>
          <w:sz w:val="24"/>
          <w:szCs w:val="24"/>
        </w:rPr>
        <w:t xml:space="preserve">Tuesday, </w:t>
      </w:r>
    </w:p>
    <w:p w:rsidR="31EA4771" w:rsidP="3275B5A7" w:rsidRDefault="31EA4771" w14:paraId="0F50E5A5" w14:textId="005CA310">
      <w:pPr>
        <w:pStyle w:val="Body"/>
        <w:spacing w:line="259" w:lineRule="auto"/>
        <w:jc w:val="center"/>
      </w:pPr>
      <w:r w:rsidRPr="3275B5A7">
        <w:rPr>
          <w:rFonts w:ascii="Verdana" w:hAnsi="Verdana"/>
          <w:b/>
          <w:bCs/>
          <w:color w:val="auto"/>
          <w:sz w:val="24"/>
          <w:szCs w:val="24"/>
        </w:rPr>
        <w:t>3 February 2026</w:t>
      </w:r>
    </w:p>
    <w:p w:rsidRPr="004B1346" w:rsidR="00882AD5" w:rsidP="0099078F" w:rsidRDefault="0099078F" w14:paraId="08603BE0" w14:textId="182E621F">
      <w:pPr>
        <w:pStyle w:val="Body"/>
        <w:jc w:val="center"/>
        <w:rPr>
          <w:rFonts w:ascii="Verdana" w:hAnsi="Verdana" w:eastAsia="Arial Bold" w:cs="Arial Bold"/>
          <w:b/>
          <w:color w:val="auto"/>
          <w:sz w:val="24"/>
          <w:szCs w:val="24"/>
        </w:rPr>
      </w:pPr>
      <w:r w:rsidRPr="004B1346">
        <w:rPr>
          <w:rFonts w:ascii="Verdana" w:hAnsi="Verdana" w:eastAsia="Arial Bold" w:cs="Arial Bold"/>
          <w:b/>
          <w:color w:val="auto"/>
          <w:sz w:val="24"/>
          <w:szCs w:val="24"/>
        </w:rPr>
        <w:t xml:space="preserve"> </w:t>
      </w:r>
      <w:r w:rsidRPr="004B1346" w:rsidR="00882AD5">
        <w:rPr>
          <w:rFonts w:ascii="Verdana" w:hAnsi="Verdana"/>
          <w:b/>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29BD14D0" w14:paraId="3EE05593" w14:textId="77777777">
        <w:trPr/>
        <w:tc>
          <w:tcPr>
            <w:tcW w:w="10076" w:type="dxa"/>
            <w:gridSpan w:val="3"/>
            <w:tcMar/>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412F2A" w:rsidTr="29BD14D0" w14:paraId="058208A9" w14:textId="77777777">
        <w:trPr/>
        <w:tc>
          <w:tcPr>
            <w:tcW w:w="2983" w:type="dxa"/>
            <w:tcMar/>
          </w:tcPr>
          <w:p w:rsidRPr="004B1346" w:rsidR="00412F2A" w:rsidP="384B71EB" w:rsidRDefault="5B9F5A3A" w14:paraId="3F3FC8D6" w14:textId="0EC0C10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dr w:val="none" w:color="auto" w:sz="0" w:space="0"/>
                <w:lang w:val="en-GB"/>
              </w:rPr>
            </w:pPr>
            <w:r w:rsidRPr="384B71EB">
              <w:rPr>
                <w:rFonts w:ascii="Verdana" w:hAnsi="Verdana" w:eastAsia="Calibri" w:cs="Arial"/>
                <w:bdr w:val="none" w:color="auto" w:sz="0" w:space="0"/>
                <w:lang w:val="en-GB"/>
              </w:rPr>
              <w:t>Anne-Louise Ferguson</w:t>
            </w:r>
            <w:r w:rsidRPr="004B1346">
              <w:rPr>
                <w:rFonts w:ascii="Verdana" w:hAnsi="Verdana" w:eastAsia="Calibri" w:cs="Arial"/>
                <w:bdr w:val="none" w:color="auto" w:sz="0" w:space="0"/>
                <w:lang w:val="en-GB"/>
              </w:rPr>
              <w:t xml:space="preserve"> </w:t>
            </w:r>
          </w:p>
        </w:tc>
        <w:tc>
          <w:tcPr>
            <w:tcW w:w="1134" w:type="dxa"/>
            <w:tcMar/>
          </w:tcPr>
          <w:p w:rsidRPr="004B1346" w:rsidR="00412F2A" w:rsidP="384B71EB" w:rsidRDefault="5B9F5A3A" w14:paraId="0D088AD1" w14:textId="4E54DC46">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eastAsia="Calibri" w:cs="Arial"/>
                <w:bdr w:val="none" w:color="auto" w:sz="0" w:space="0"/>
                <w:lang w:val="en-GB"/>
              </w:rPr>
            </w:pPr>
            <w:r w:rsidRPr="384B71EB">
              <w:rPr>
                <w:rFonts w:ascii="Verdana" w:hAnsi="Verdana" w:eastAsia="Calibri" w:cs="Arial"/>
                <w:bdr w:val="none" w:color="auto" w:sz="0" w:space="0"/>
                <w:lang w:val="en-GB"/>
              </w:rPr>
              <w:t>(ALF)</w:t>
            </w:r>
          </w:p>
        </w:tc>
        <w:tc>
          <w:tcPr>
            <w:tcW w:w="5959" w:type="dxa"/>
            <w:tcMar/>
          </w:tcPr>
          <w:p w:rsidRPr="004B1346" w:rsidR="00412F2A" w:rsidP="384B71EB" w:rsidRDefault="5B9F5A3A" w14:paraId="1BC23BEF" w14:textId="405C606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384B71EB">
              <w:rPr>
                <w:rFonts w:ascii="Verdana" w:hAnsi="Verdana" w:eastAsia="Calibri" w:cs="Arial"/>
                <w:bdr w:val="none" w:color="auto" w:sz="0" w:space="0"/>
                <w:lang w:val="en-GB"/>
              </w:rPr>
              <w:t>Chair</w:t>
            </w:r>
            <w:r w:rsidRPr="384B71EB" w:rsidR="12F04BF8">
              <w:rPr>
                <w:rFonts w:ascii="Verdana" w:hAnsi="Verdana" w:eastAsia="Calibri" w:cs="Arial"/>
                <w:bdr w:val="none" w:color="auto" w:sz="0" w:space="0"/>
                <w:lang w:val="en-GB"/>
              </w:rPr>
              <w:t xml:space="preserve"> </w:t>
            </w:r>
          </w:p>
        </w:tc>
      </w:tr>
      <w:tr w:rsidRPr="004B1346" w:rsidR="00412F2A" w:rsidTr="29BD14D0" w14:paraId="117FAFBA" w14:textId="77777777">
        <w:trPr/>
        <w:tc>
          <w:tcPr>
            <w:tcW w:w="2983" w:type="dxa"/>
            <w:tcMar/>
          </w:tcPr>
          <w:p w:rsidRPr="004B1346" w:rsidR="00412F2A" w:rsidP="384B71EB" w:rsidRDefault="5B9F5A3A" w14:paraId="6892DDC9" w14:textId="79985B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Patricia Price</w:t>
            </w:r>
          </w:p>
        </w:tc>
        <w:tc>
          <w:tcPr>
            <w:tcW w:w="1134" w:type="dxa"/>
            <w:tcMar/>
          </w:tcPr>
          <w:p w:rsidRPr="004B1346" w:rsidR="00412F2A" w:rsidP="384B71EB" w:rsidRDefault="5B9F5A3A" w14:paraId="6553502B" w14:textId="6C54C74D">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(PP)</w:t>
            </w:r>
          </w:p>
        </w:tc>
        <w:tc>
          <w:tcPr>
            <w:tcW w:w="5959" w:type="dxa"/>
            <w:tcMar/>
          </w:tcPr>
          <w:p w:rsidRPr="004B1346" w:rsidR="00412F2A" w:rsidP="384B71EB" w:rsidRDefault="5B9F5A3A" w14:paraId="48376DE4" w14:textId="3112894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Independent Member</w:t>
            </w:r>
            <w:r w:rsidRPr="3275B5A7">
              <w:rPr>
                <w:rFonts w:ascii="Verdana" w:hAnsi="Verdana" w:cs="Arial" w:eastAsiaTheme="minorEastAsia"/>
                <w:bdr w:val="none" w:color="auto" w:sz="0" w:space="0"/>
                <w:lang w:val="en-GB"/>
              </w:rPr>
              <w:t xml:space="preserve"> </w:t>
            </w:r>
          </w:p>
        </w:tc>
      </w:tr>
      <w:tr w:rsidRPr="004B1346" w:rsidR="00412F2A" w:rsidTr="29BD14D0" w14:paraId="014F6C14" w14:textId="77777777">
        <w:trPr/>
        <w:tc>
          <w:tcPr>
            <w:tcW w:w="2983" w:type="dxa"/>
            <w:tcMar/>
          </w:tcPr>
          <w:p w:rsidRPr="004B1346" w:rsidR="00412F2A" w:rsidP="384B71EB" w:rsidRDefault="5B9F5A3A" w14:paraId="2E93922D" w14:textId="2F2937C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Steve Spill</w:t>
            </w:r>
          </w:p>
        </w:tc>
        <w:tc>
          <w:tcPr>
            <w:tcW w:w="1134" w:type="dxa"/>
            <w:tcMar/>
          </w:tcPr>
          <w:p w:rsidRPr="004B1346" w:rsidR="00412F2A" w:rsidP="384B71EB" w:rsidRDefault="5B9F5A3A" w14:paraId="6E5B8736" w14:textId="5B4D4546">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(SS)</w:t>
            </w:r>
          </w:p>
        </w:tc>
        <w:tc>
          <w:tcPr>
            <w:tcW w:w="5959" w:type="dxa"/>
            <w:tcMar/>
          </w:tcPr>
          <w:p w:rsidRPr="004B1346" w:rsidR="00412F2A" w:rsidP="384B71EB" w:rsidRDefault="5B9F5A3A" w14:paraId="485F0BAB" w14:textId="3E677DE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Independent Member</w:t>
            </w:r>
            <w:r w:rsidRPr="3275B5A7">
              <w:rPr>
                <w:rFonts w:ascii="Verdana" w:hAnsi="Verdana" w:cs="Arial" w:eastAsiaTheme="minorEastAsia"/>
                <w:bdr w:val="none" w:color="auto" w:sz="0" w:space="0"/>
                <w:lang w:val="en-GB"/>
              </w:rPr>
              <w:t xml:space="preserve"> </w:t>
            </w:r>
          </w:p>
        </w:tc>
      </w:tr>
      <w:tr w:rsidRPr="004B1346" w:rsidR="00F56535" w:rsidTr="29BD14D0" w14:paraId="2933D1E3" w14:textId="77777777">
        <w:trPr>
          <w:trHeight w:val="310"/>
        </w:trPr>
        <w:tc>
          <w:tcPr>
            <w:tcW w:w="10076" w:type="dxa"/>
            <w:gridSpan w:val="3"/>
            <w:tcMar/>
          </w:tcPr>
          <w:p w:rsidRPr="004B1346" w:rsidR="00F56535" w:rsidP="384B71EB"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Cs/>
                <w:bdr w:val="none" w:color="auto" w:sz="0" w:space="0"/>
                <w:lang w:val="en-GB"/>
              </w:rPr>
            </w:pPr>
            <w:r w:rsidRPr="384B71EB">
              <w:rPr>
                <w:rFonts w:ascii="Verdana" w:hAnsi="Verdana" w:eastAsia="Calibri" w:cs="Arial"/>
                <w:b/>
                <w:bCs/>
                <w:bdr w:val="none" w:color="auto" w:sz="0" w:space="0"/>
                <w:lang w:val="en-GB"/>
              </w:rPr>
              <w:t>In Attendance:</w:t>
            </w:r>
          </w:p>
        </w:tc>
      </w:tr>
      <w:tr w:rsidR="00B8E2AB" w:rsidTr="29BD14D0" w14:paraId="6BF6B410" w14:textId="77777777">
        <w:trPr>
          <w:trHeight w:val="300"/>
        </w:trPr>
        <w:tc>
          <w:tcPr>
            <w:tcW w:w="2983" w:type="dxa"/>
            <w:tcMar/>
          </w:tcPr>
          <w:p w:rsidR="68CAA48C" w:rsidP="384B71EB" w:rsidRDefault="7949393E" w14:paraId="6391E6FC" w14:textId="3A619F31">
            <w:pPr>
              <w:rPr>
                <w:rFonts w:ascii="Verdana" w:hAnsi="Verdana" w:cs="Arial" w:eastAsiaTheme="minorEastAsia"/>
                <w:lang w:val="en-GB"/>
              </w:rPr>
            </w:pPr>
            <w:r w:rsidRPr="384B71EB">
              <w:rPr>
                <w:rFonts w:ascii="Verdana" w:hAnsi="Verdana" w:cs="Arial" w:eastAsiaTheme="minorEastAsia"/>
                <w:lang w:val="en-GB"/>
              </w:rPr>
              <w:t>Amelia Cole</w:t>
            </w:r>
          </w:p>
        </w:tc>
        <w:tc>
          <w:tcPr>
            <w:tcW w:w="1134" w:type="dxa"/>
            <w:tcMar/>
          </w:tcPr>
          <w:p w:rsidR="68CAA48C" w:rsidP="384B71EB" w:rsidRDefault="7949393E" w14:paraId="33B75619" w14:textId="6296F09B">
            <w:pPr>
              <w:jc w:val="center"/>
              <w:rPr>
                <w:rFonts w:ascii="Verdana" w:hAnsi="Verdana" w:cs="Arial" w:eastAsiaTheme="minorEastAsia"/>
                <w:lang w:val="en-GB"/>
              </w:rPr>
            </w:pPr>
            <w:r w:rsidRPr="384B71EB">
              <w:rPr>
                <w:rFonts w:ascii="Verdana" w:hAnsi="Verdana" w:cs="Arial" w:eastAsiaTheme="minorEastAsia"/>
                <w:lang w:val="en-GB"/>
              </w:rPr>
              <w:t>(AC)</w:t>
            </w:r>
          </w:p>
        </w:tc>
        <w:tc>
          <w:tcPr>
            <w:tcW w:w="5959" w:type="dxa"/>
            <w:tcMar/>
          </w:tcPr>
          <w:p w:rsidR="68CAA48C" w:rsidP="384B71EB" w:rsidRDefault="7949393E" w14:paraId="2C19F95A" w14:textId="354E46DE">
            <w:pPr>
              <w:rPr>
                <w:rFonts w:ascii="Verdana" w:hAnsi="Verdana" w:cs="Arial" w:eastAsiaTheme="minorEastAsia"/>
                <w:lang w:val="en-GB"/>
              </w:rPr>
            </w:pPr>
            <w:r w:rsidRPr="384B71EB">
              <w:rPr>
                <w:rFonts w:ascii="Verdana" w:hAnsi="Verdana" w:cs="Arial" w:eastAsiaTheme="minorEastAsia"/>
                <w:lang w:val="en-GB"/>
              </w:rPr>
              <w:t>Corporate Governance Officer (Note taker)</w:t>
            </w:r>
          </w:p>
        </w:tc>
      </w:tr>
      <w:tr w:rsidR="3275B5A7" w:rsidTr="29BD14D0" w14:paraId="07D7431C" w14:textId="77777777">
        <w:trPr>
          <w:trHeight w:val="300"/>
        </w:trPr>
        <w:tc>
          <w:tcPr>
            <w:tcW w:w="2983" w:type="dxa"/>
            <w:tcMar/>
          </w:tcPr>
          <w:p w:rsidR="7055BB76" w:rsidP="604F76B6" w:rsidRDefault="0436DF3A" w14:paraId="5DF803B5" w14:textId="72380411">
            <w:pPr>
              <w:rPr>
                <w:rFonts w:ascii="Verdana" w:hAnsi="Verdana" w:cs="Arial" w:eastAsiaTheme="minorEastAsia"/>
                <w:lang w:val="en-GB"/>
              </w:rPr>
            </w:pPr>
            <w:r w:rsidRPr="604F76B6">
              <w:rPr>
                <w:rFonts w:ascii="Verdana" w:hAnsi="Verdana" w:cs="Arial" w:eastAsiaTheme="minorEastAsia"/>
                <w:lang w:val="en-GB"/>
              </w:rPr>
              <w:t>Len Cozens</w:t>
            </w:r>
          </w:p>
        </w:tc>
        <w:tc>
          <w:tcPr>
            <w:tcW w:w="1134" w:type="dxa"/>
            <w:tcMar/>
          </w:tcPr>
          <w:p w:rsidR="3275B5A7" w:rsidP="29BD14D0" w:rsidRDefault="3275B5A7" w14:paraId="7235569D" w14:textId="04B18FA8">
            <w:pPr>
              <w:pStyle w:val="Normal"/>
              <w:jc w:val="center"/>
              <w:rPr>
                <w:rFonts w:ascii="Verdana" w:hAnsi="Verdana" w:eastAsia="游明朝" w:cs="Arial" w:eastAsiaTheme="minorEastAsia"/>
                <w:lang w:val="en-GB"/>
              </w:rPr>
            </w:pPr>
            <w:r w:rsidRPr="29BD14D0" w:rsidR="0D1FA4E6">
              <w:rPr>
                <w:rFonts w:ascii="Verdana" w:hAnsi="Verdana" w:eastAsia="游明朝" w:cs="Arial" w:eastAsiaTheme="minorEastAsia"/>
                <w:lang w:val="en-GB"/>
              </w:rPr>
              <w:t>(LC)</w:t>
            </w:r>
          </w:p>
        </w:tc>
        <w:tc>
          <w:tcPr>
            <w:tcW w:w="5959" w:type="dxa"/>
            <w:tcMar/>
          </w:tcPr>
          <w:p w:rsidR="3275B5A7" w:rsidP="604F76B6" w:rsidRDefault="2D695847" w14:paraId="7FCC0B4B" w14:textId="582C4040">
            <w:pPr>
              <w:rPr>
                <w:rFonts w:ascii="Verdana" w:hAnsi="Verdana" w:cs="Arial" w:eastAsiaTheme="minorEastAsia"/>
                <w:lang w:val="en-GB"/>
              </w:rPr>
            </w:pPr>
            <w:r w:rsidRPr="604F76B6">
              <w:rPr>
                <w:rFonts w:ascii="Verdana" w:hAnsi="Verdana" w:cs="Arial" w:eastAsiaTheme="minorEastAsia"/>
                <w:lang w:val="en-GB"/>
              </w:rPr>
              <w:t>Head of Compliance</w:t>
            </w:r>
          </w:p>
        </w:tc>
      </w:tr>
      <w:tr w:rsidR="1037658C" w:rsidTr="29BD14D0" w14:paraId="6F1A24E3" w14:textId="77777777">
        <w:trPr>
          <w:trHeight w:val="300"/>
        </w:trPr>
        <w:tc>
          <w:tcPr>
            <w:tcW w:w="2983" w:type="dxa"/>
            <w:tcMar/>
          </w:tcPr>
          <w:p w:rsidR="337CE30B" w:rsidP="384B71EB" w:rsidRDefault="078F5AC6" w14:paraId="39395238" w14:textId="6E901478">
            <w:pPr>
              <w:rPr>
                <w:rFonts w:ascii="Verdana" w:hAnsi="Verdana" w:cs="Arial" w:eastAsiaTheme="minorEastAsia"/>
                <w:lang w:val="en-GB"/>
              </w:rPr>
            </w:pPr>
            <w:r w:rsidRPr="384B71EB">
              <w:rPr>
                <w:rFonts w:ascii="Verdana" w:hAnsi="Verdana" w:cs="Arial" w:eastAsiaTheme="minorEastAsia"/>
                <w:lang w:val="en-GB"/>
              </w:rPr>
              <w:t>Penny Jane Cram</w:t>
            </w:r>
          </w:p>
        </w:tc>
        <w:tc>
          <w:tcPr>
            <w:tcW w:w="1134" w:type="dxa"/>
            <w:tcMar/>
          </w:tcPr>
          <w:p w:rsidR="337CE30B" w:rsidP="384B71EB" w:rsidRDefault="078F5AC6" w14:paraId="458E513F" w14:textId="4FA292F8">
            <w:pPr>
              <w:jc w:val="center"/>
              <w:rPr>
                <w:rFonts w:ascii="Verdana" w:hAnsi="Verdana" w:cs="Arial" w:eastAsiaTheme="minorEastAsia"/>
                <w:lang w:val="en-GB"/>
              </w:rPr>
            </w:pPr>
            <w:r w:rsidRPr="384B71EB">
              <w:rPr>
                <w:rFonts w:ascii="Verdana" w:hAnsi="Verdana" w:cs="Arial" w:eastAsiaTheme="minorEastAsia"/>
                <w:lang w:val="en-GB"/>
              </w:rPr>
              <w:t>(PC</w:t>
            </w:r>
          </w:p>
        </w:tc>
        <w:tc>
          <w:tcPr>
            <w:tcW w:w="5959" w:type="dxa"/>
            <w:tcMar/>
          </w:tcPr>
          <w:p w:rsidR="337CE30B" w:rsidP="384B71EB" w:rsidRDefault="078F5AC6" w14:paraId="43E35F9C" w14:textId="68C559AC">
            <w:pPr>
              <w:rPr>
                <w:rFonts w:ascii="Verdana" w:hAnsi="Verdana" w:cs="Arial" w:eastAsiaTheme="minorEastAsia"/>
                <w:lang w:val="en-GB"/>
              </w:rPr>
            </w:pPr>
            <w:r w:rsidRPr="384B71EB">
              <w:rPr>
                <w:rFonts w:ascii="Verdana" w:hAnsi="Verdana" w:cs="Arial" w:eastAsiaTheme="minorEastAsia"/>
                <w:lang w:val="en-GB"/>
              </w:rPr>
              <w:t>Mental Health Act Service Manager</w:t>
            </w:r>
          </w:p>
        </w:tc>
      </w:tr>
      <w:tr w:rsidRPr="004B1346" w:rsidR="00412F2A" w:rsidTr="29BD14D0" w14:paraId="00EEA240" w14:textId="77777777">
        <w:trPr>
          <w:trHeight w:val="304"/>
        </w:trPr>
        <w:tc>
          <w:tcPr>
            <w:tcW w:w="2983" w:type="dxa"/>
            <w:tcMar/>
          </w:tcPr>
          <w:p w:rsidR="00412F2A" w:rsidP="384B71EB" w:rsidRDefault="5B9F5A3A" w14:paraId="5AA1889E" w14:textId="5BDA201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Amanda Davies</w:t>
            </w:r>
            <w:r w:rsidRPr="3275B5A7">
              <w:rPr>
                <w:rFonts w:ascii="Verdana" w:hAnsi="Verdana" w:cs="Arial" w:eastAsiaTheme="minorEastAsia"/>
                <w:bdr w:val="none" w:color="auto" w:sz="0" w:space="0"/>
                <w:lang w:val="en-GB"/>
              </w:rPr>
              <w:t xml:space="preserve"> </w:t>
            </w:r>
          </w:p>
        </w:tc>
        <w:tc>
          <w:tcPr>
            <w:tcW w:w="1134" w:type="dxa"/>
            <w:tcMar/>
          </w:tcPr>
          <w:p w:rsidRPr="004B1346" w:rsidR="00412F2A" w:rsidP="384B71EB" w:rsidRDefault="5B9F5A3A" w14:paraId="0202FEAD" w14:textId="1C67D6B6">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(AD)</w:t>
            </w:r>
          </w:p>
        </w:tc>
        <w:tc>
          <w:tcPr>
            <w:tcW w:w="5959" w:type="dxa"/>
            <w:tcMar/>
          </w:tcPr>
          <w:p w:rsidR="00412F2A" w:rsidP="384B71EB" w:rsidRDefault="2AEF08AE" w14:paraId="47F0EE31" w14:textId="69D04A4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384B71EB">
              <w:rPr>
                <w:rFonts w:ascii="Verdana" w:hAnsi="Verdana" w:cs="Arial" w:eastAsiaTheme="minorEastAsia"/>
                <w:bdr w:val="none" w:color="auto" w:sz="0" w:space="0"/>
                <w:lang w:val="en-GB"/>
              </w:rPr>
              <w:t xml:space="preserve">Manager Long Term Care </w:t>
            </w:r>
            <w:r w:rsidRPr="384B71EB" w:rsidR="0EA196A5">
              <w:rPr>
                <w:rFonts w:ascii="Verdana" w:hAnsi="Verdana" w:cs="Arial" w:eastAsiaTheme="minorEastAsia"/>
                <w:b/>
                <w:bCs/>
                <w:bdr w:val="none" w:color="auto" w:sz="0" w:space="0"/>
                <w:lang w:val="en-GB"/>
              </w:rPr>
              <w:t xml:space="preserve">(For item </w:t>
            </w:r>
            <w:r w:rsidRPr="384B71EB" w:rsidR="12B66444">
              <w:rPr>
                <w:rFonts w:ascii="Verdana" w:hAnsi="Verdana" w:cs="Arial" w:eastAsiaTheme="minorEastAsia"/>
                <w:b/>
                <w:bCs/>
                <w:bdr w:val="none" w:color="auto" w:sz="0" w:space="0"/>
                <w:lang w:val="en-GB"/>
              </w:rPr>
              <w:t>10/26</w:t>
            </w:r>
            <w:r w:rsidRPr="384B71EB" w:rsidR="0EA196A5">
              <w:rPr>
                <w:rFonts w:ascii="Verdana" w:hAnsi="Verdana" w:cs="Arial" w:eastAsiaTheme="minorEastAsia"/>
                <w:b/>
                <w:bCs/>
                <w:bdr w:val="none" w:color="auto" w:sz="0" w:space="0"/>
                <w:lang w:val="en-GB"/>
              </w:rPr>
              <w:t>)</w:t>
            </w:r>
          </w:p>
        </w:tc>
      </w:tr>
      <w:tr w:rsidR="00B8E2AB" w:rsidTr="29BD14D0" w14:paraId="3368F03A" w14:textId="77777777">
        <w:trPr>
          <w:trHeight w:val="300"/>
        </w:trPr>
        <w:tc>
          <w:tcPr>
            <w:tcW w:w="2983" w:type="dxa"/>
            <w:tcMar/>
          </w:tcPr>
          <w:p w:rsidR="02AAEB64" w:rsidP="384B71EB" w:rsidRDefault="13A1C72B" w14:paraId="0405509A" w14:textId="2C04786E">
            <w:pPr>
              <w:rPr>
                <w:rFonts w:ascii="Verdana" w:hAnsi="Verdana" w:cs="Arial" w:eastAsiaTheme="minorEastAsia"/>
                <w:lang w:val="en-GB"/>
              </w:rPr>
            </w:pPr>
            <w:r w:rsidRPr="384B71EB">
              <w:rPr>
                <w:rFonts w:ascii="Verdana" w:hAnsi="Verdana" w:cs="Arial" w:eastAsiaTheme="minorEastAsia"/>
                <w:lang w:val="en-GB"/>
              </w:rPr>
              <w:t>Karen Gronert</w:t>
            </w:r>
          </w:p>
        </w:tc>
        <w:tc>
          <w:tcPr>
            <w:tcW w:w="1134" w:type="dxa"/>
            <w:tcMar/>
          </w:tcPr>
          <w:p w:rsidR="02AAEB64" w:rsidP="384B71EB" w:rsidRDefault="13A1C72B" w14:paraId="53647155" w14:textId="679A54B0">
            <w:pPr>
              <w:jc w:val="center"/>
              <w:rPr>
                <w:rFonts w:ascii="Verdana" w:hAnsi="Verdana" w:cs="Arial" w:eastAsiaTheme="minorEastAsia"/>
                <w:lang w:val="en-GB"/>
              </w:rPr>
            </w:pPr>
            <w:r w:rsidRPr="384B71EB">
              <w:rPr>
                <w:rFonts w:ascii="Verdana" w:hAnsi="Verdana" w:cs="Arial" w:eastAsiaTheme="minorEastAsia"/>
                <w:lang w:val="en-GB"/>
              </w:rPr>
              <w:t>(KG)</w:t>
            </w:r>
          </w:p>
        </w:tc>
        <w:tc>
          <w:tcPr>
            <w:tcW w:w="5959" w:type="dxa"/>
            <w:tcMar/>
          </w:tcPr>
          <w:p w:rsidR="02AAEB64" w:rsidP="384B71EB" w:rsidRDefault="13A1C72B" w14:paraId="283F29FF" w14:textId="411508D5">
            <w:pPr>
              <w:rPr>
                <w:rFonts w:ascii="Verdana" w:hAnsi="Verdana" w:cs="Arial" w:eastAsiaTheme="minorEastAsia"/>
                <w:lang w:val="en-GB"/>
              </w:rPr>
            </w:pPr>
            <w:r w:rsidRPr="384B71EB">
              <w:rPr>
                <w:rFonts w:ascii="Verdana" w:hAnsi="Verdana" w:cs="Arial" w:eastAsiaTheme="minorEastAsia"/>
                <w:lang w:val="en-GB"/>
              </w:rPr>
              <w:t>Head of Nursing</w:t>
            </w:r>
          </w:p>
        </w:tc>
      </w:tr>
      <w:tr w:rsidR="3275B5A7" w:rsidTr="29BD14D0" w14:paraId="13FB0AB6" w14:textId="77777777">
        <w:trPr>
          <w:trHeight w:val="300"/>
        </w:trPr>
        <w:tc>
          <w:tcPr>
            <w:tcW w:w="2983" w:type="dxa"/>
            <w:tcMar/>
          </w:tcPr>
          <w:p w:rsidR="3275B5A7" w:rsidP="384B71EB" w:rsidRDefault="3275B5A7" w14:paraId="7EFD8734" w14:textId="057979E7">
            <w:pPr>
              <w:rPr>
                <w:rFonts w:ascii="Verdana" w:hAnsi="Verdana" w:cs="Arial" w:eastAsiaTheme="minorEastAsia"/>
                <w:lang w:val="en-GB"/>
              </w:rPr>
            </w:pPr>
            <w:r w:rsidRPr="384B71EB">
              <w:rPr>
                <w:rFonts w:ascii="Verdana" w:hAnsi="Verdana" w:cs="Arial" w:eastAsiaTheme="minorEastAsia"/>
                <w:lang w:val="en-GB"/>
              </w:rPr>
              <w:t xml:space="preserve">Deb Lewis </w:t>
            </w:r>
          </w:p>
        </w:tc>
        <w:tc>
          <w:tcPr>
            <w:tcW w:w="1134" w:type="dxa"/>
            <w:tcMar/>
          </w:tcPr>
          <w:p w:rsidR="3275B5A7" w:rsidP="384B71EB" w:rsidRDefault="3275B5A7" w14:paraId="194C54AC" w14:textId="12803B34">
            <w:pPr>
              <w:jc w:val="center"/>
              <w:rPr>
                <w:rFonts w:ascii="Verdana" w:hAnsi="Verdana" w:cs="Arial" w:eastAsiaTheme="minorEastAsia"/>
                <w:lang w:val="en-GB"/>
              </w:rPr>
            </w:pPr>
            <w:r w:rsidRPr="384B71EB">
              <w:rPr>
                <w:rFonts w:ascii="Verdana" w:hAnsi="Verdana" w:cs="Arial" w:eastAsiaTheme="minorEastAsia"/>
                <w:lang w:val="en-GB"/>
              </w:rPr>
              <w:t>(DL)</w:t>
            </w:r>
          </w:p>
        </w:tc>
        <w:tc>
          <w:tcPr>
            <w:tcW w:w="5959" w:type="dxa"/>
            <w:tcMar/>
          </w:tcPr>
          <w:p w:rsidR="3275B5A7" w:rsidP="384B71EB" w:rsidRDefault="3275B5A7" w14:paraId="35AED407" w14:textId="288E402B">
            <w:pPr>
              <w:rPr>
                <w:rFonts w:ascii="Verdana" w:hAnsi="Verdana" w:cs="Arial" w:eastAsiaTheme="minorEastAsia"/>
                <w:lang w:val="en-GB"/>
              </w:rPr>
            </w:pPr>
            <w:r w:rsidRPr="384B71EB">
              <w:rPr>
                <w:rFonts w:ascii="Verdana" w:hAnsi="Verdana" w:cs="Arial" w:eastAsiaTheme="minorEastAsia"/>
                <w:lang w:val="en-GB"/>
              </w:rPr>
              <w:t xml:space="preserve">Chief Operating Officer </w:t>
            </w:r>
          </w:p>
        </w:tc>
      </w:tr>
      <w:tr w:rsidRPr="004B1346" w:rsidR="00412F2A" w:rsidTr="29BD14D0" w14:paraId="0CFD2819" w14:textId="77777777">
        <w:trPr>
          <w:trHeight w:val="304"/>
        </w:trPr>
        <w:tc>
          <w:tcPr>
            <w:tcW w:w="2983" w:type="dxa"/>
            <w:tcMar/>
          </w:tcPr>
          <w:p w:rsidRPr="004B1346" w:rsidR="00412F2A" w:rsidP="384B71EB" w:rsidRDefault="5B9F5A3A" w14:paraId="5549D303" w14:textId="3A58E98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Dermot Nolan</w:t>
            </w:r>
          </w:p>
        </w:tc>
        <w:tc>
          <w:tcPr>
            <w:tcW w:w="1134" w:type="dxa"/>
            <w:tcMar/>
          </w:tcPr>
          <w:p w:rsidRPr="004B1346" w:rsidR="00412F2A" w:rsidP="384B71EB" w:rsidRDefault="5B9F5A3A" w14:paraId="0C310790" w14:textId="00035A5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84B71EB">
              <w:rPr>
                <w:rFonts w:ascii="Verdana" w:hAnsi="Verdana" w:cs="Arial" w:eastAsiaTheme="minorEastAsia"/>
                <w:bdr w:val="none" w:color="auto" w:sz="0" w:space="0"/>
                <w:lang w:val="en-GB"/>
              </w:rPr>
              <w:t>(DN)</w:t>
            </w:r>
          </w:p>
        </w:tc>
        <w:tc>
          <w:tcPr>
            <w:tcW w:w="5959" w:type="dxa"/>
            <w:tcMar/>
          </w:tcPr>
          <w:p w:rsidRPr="004B1346" w:rsidR="00412F2A" w:rsidP="384B71EB" w:rsidRDefault="2AEF08AE" w14:paraId="4FFBE140" w14:textId="4D1CB17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384B71EB">
              <w:rPr>
                <w:rFonts w:ascii="Verdana" w:hAnsi="Verdana" w:cs="Arial" w:eastAsiaTheme="minorEastAsia"/>
                <w:bdr w:val="none" w:color="auto" w:sz="0" w:space="0"/>
                <w:lang w:val="en-GB"/>
              </w:rPr>
              <w:t xml:space="preserve">Joint Service Group Director for MH and LD </w:t>
            </w:r>
            <w:r w:rsidRPr="384B71EB" w:rsidR="7B563B4C">
              <w:rPr>
                <w:rFonts w:ascii="Verdana" w:hAnsi="Verdana" w:cs="Arial" w:eastAsiaTheme="minorEastAsia"/>
                <w:b/>
                <w:bCs/>
                <w:bdr w:val="none" w:color="auto" w:sz="0" w:space="0"/>
                <w:lang w:val="en-GB"/>
              </w:rPr>
              <w:t xml:space="preserve">(For items </w:t>
            </w:r>
            <w:r w:rsidRPr="384B71EB" w:rsidR="2950460A">
              <w:rPr>
                <w:rFonts w:ascii="Verdana" w:hAnsi="Verdana" w:cs="Arial" w:eastAsiaTheme="minorEastAsia"/>
                <w:b/>
                <w:bCs/>
                <w:bdr w:val="none" w:color="auto" w:sz="0" w:space="0"/>
                <w:lang w:val="en-GB"/>
              </w:rPr>
              <w:t>09/26</w:t>
            </w:r>
            <w:r w:rsidRPr="384B71EB" w:rsidR="7B563B4C">
              <w:rPr>
                <w:rFonts w:ascii="Verdana" w:hAnsi="Verdana" w:cs="Arial" w:eastAsiaTheme="minorEastAsia"/>
                <w:b/>
                <w:bCs/>
                <w:bdr w:val="none" w:color="auto" w:sz="0" w:space="0"/>
                <w:lang w:val="en-GB"/>
              </w:rPr>
              <w:t xml:space="preserve">, </w:t>
            </w:r>
            <w:r w:rsidRPr="384B71EB" w:rsidR="226627DB">
              <w:rPr>
                <w:rFonts w:ascii="Verdana" w:hAnsi="Verdana" w:cs="Arial" w:eastAsiaTheme="minorEastAsia"/>
                <w:b/>
                <w:bCs/>
                <w:bdr w:val="none" w:color="auto" w:sz="0" w:space="0"/>
                <w:lang w:val="en-GB"/>
              </w:rPr>
              <w:t>11/26</w:t>
            </w:r>
            <w:r w:rsidRPr="384B71EB" w:rsidR="7B563B4C">
              <w:rPr>
                <w:rFonts w:ascii="Verdana" w:hAnsi="Verdana" w:cs="Arial" w:eastAsiaTheme="minorEastAsia"/>
                <w:b/>
                <w:bCs/>
                <w:bdr w:val="none" w:color="auto" w:sz="0" w:space="0"/>
                <w:lang w:val="en-GB"/>
              </w:rPr>
              <w:t>)</w:t>
            </w:r>
            <w:r w:rsidRPr="3275B5A7">
              <w:rPr>
                <w:rFonts w:ascii="Verdana" w:hAnsi="Verdana" w:cs="Arial" w:eastAsiaTheme="minorEastAsia"/>
                <w:b/>
                <w:bCs/>
                <w:bdr w:val="none" w:color="auto" w:sz="0" w:space="0"/>
                <w:lang w:val="en-GB"/>
              </w:rPr>
              <w:t xml:space="preserve"> </w:t>
            </w:r>
          </w:p>
        </w:tc>
      </w:tr>
      <w:tr w:rsidR="3275B5A7" w:rsidTr="29BD14D0" w14:paraId="1B6A433E" w14:textId="77777777">
        <w:trPr>
          <w:trHeight w:val="300"/>
        </w:trPr>
        <w:tc>
          <w:tcPr>
            <w:tcW w:w="2983" w:type="dxa"/>
            <w:tcMar/>
          </w:tcPr>
          <w:p w:rsidR="36548DD6" w:rsidP="384B71EB" w:rsidRDefault="36548DD6" w14:paraId="39123118" w14:textId="19503443">
            <w:pPr>
              <w:rPr>
                <w:rFonts w:ascii="Verdana" w:hAnsi="Verdana" w:cs="Arial" w:eastAsiaTheme="minorEastAsia"/>
                <w:lang w:val="en-GB"/>
              </w:rPr>
            </w:pPr>
            <w:r w:rsidRPr="384B71EB">
              <w:rPr>
                <w:rFonts w:ascii="Verdana" w:hAnsi="Verdana" w:cs="Arial" w:eastAsiaTheme="minorEastAsia"/>
                <w:lang w:val="en-GB"/>
              </w:rPr>
              <w:t>Felicity Quance</w:t>
            </w:r>
          </w:p>
        </w:tc>
        <w:tc>
          <w:tcPr>
            <w:tcW w:w="1134" w:type="dxa"/>
            <w:tcMar/>
          </w:tcPr>
          <w:p w:rsidR="3275B5A7" w:rsidP="384B71EB" w:rsidRDefault="31E0B570" w14:paraId="39215787" w14:textId="75AA5A91">
            <w:pPr>
              <w:jc w:val="center"/>
              <w:rPr>
                <w:rFonts w:ascii="Verdana" w:hAnsi="Verdana" w:cs="Arial" w:eastAsiaTheme="minorEastAsia"/>
                <w:lang w:val="en-GB"/>
              </w:rPr>
            </w:pPr>
            <w:r w:rsidRPr="384B71EB">
              <w:rPr>
                <w:rFonts w:ascii="Verdana" w:hAnsi="Verdana" w:cs="Arial" w:eastAsiaTheme="minorEastAsia"/>
                <w:lang w:val="en-GB"/>
              </w:rPr>
              <w:t>(FQ)</w:t>
            </w:r>
          </w:p>
        </w:tc>
        <w:tc>
          <w:tcPr>
            <w:tcW w:w="5959" w:type="dxa"/>
            <w:tcMar/>
          </w:tcPr>
          <w:p w:rsidR="3275B5A7" w:rsidP="384B71EB" w:rsidRDefault="31E0B570" w14:paraId="5C907A6A" w14:textId="6BFAF640">
            <w:pPr>
              <w:spacing w:line="259" w:lineRule="auto"/>
              <w:rPr>
                <w:rFonts w:ascii="Verdana" w:hAnsi="Verdana" w:cs="Arial" w:eastAsiaTheme="minorEastAsia"/>
                <w:lang w:val="en-GB"/>
              </w:rPr>
            </w:pPr>
            <w:r w:rsidRPr="384B71EB">
              <w:rPr>
                <w:rFonts w:ascii="Verdana" w:hAnsi="Verdana" w:cs="Arial" w:eastAsiaTheme="minorEastAsia"/>
                <w:lang w:val="en-GB"/>
              </w:rPr>
              <w:t>Audit Wales</w:t>
            </w:r>
          </w:p>
        </w:tc>
      </w:tr>
      <w:tr w:rsidRPr="004B1346" w:rsidR="00F56535" w:rsidTr="29BD14D0" w14:paraId="546E9481" w14:textId="77777777">
        <w:trPr>
          <w:trHeight w:val="304"/>
        </w:trPr>
        <w:tc>
          <w:tcPr>
            <w:tcW w:w="10076" w:type="dxa"/>
            <w:gridSpan w:val="3"/>
            <w:tcMar/>
          </w:tcPr>
          <w:p w:rsidRPr="004B1346" w:rsidR="00F56535" w:rsidP="384B71EB"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Cs/>
                <w:bdr w:val="none" w:color="auto" w:sz="0" w:space="0"/>
                <w:lang w:val="en-GB"/>
              </w:rPr>
            </w:pPr>
            <w:r w:rsidRPr="384B71EB">
              <w:rPr>
                <w:rFonts w:ascii="Verdana" w:hAnsi="Verdana" w:eastAsia="Calibri" w:cs="Arial"/>
                <w:b/>
                <w:bCs/>
                <w:bdr w:val="none" w:color="auto" w:sz="0" w:space="0"/>
                <w:lang w:val="en-GB"/>
              </w:rPr>
              <w:t>Apologies:</w:t>
            </w:r>
          </w:p>
        </w:tc>
      </w:tr>
      <w:tr w:rsidR="3275B5A7" w:rsidTr="29BD14D0" w14:paraId="4BEDF504" w14:textId="77777777">
        <w:trPr>
          <w:trHeight w:val="300"/>
        </w:trPr>
        <w:tc>
          <w:tcPr>
            <w:tcW w:w="2983" w:type="dxa"/>
            <w:tcMar/>
          </w:tcPr>
          <w:p w:rsidR="35F1210F" w:rsidP="3275B5A7" w:rsidRDefault="35F1210F" w14:paraId="3EC97C0C" w14:textId="5CE3D73B">
            <w:pPr>
              <w:rPr>
                <w:rFonts w:ascii="Verdana" w:hAnsi="Verdana" w:cs="Arial"/>
              </w:rPr>
            </w:pPr>
            <w:r w:rsidRPr="3275B5A7">
              <w:rPr>
                <w:rFonts w:ascii="Verdana" w:hAnsi="Verdana" w:cs="Arial"/>
              </w:rPr>
              <w:t>Alison Clarke</w:t>
            </w:r>
          </w:p>
        </w:tc>
        <w:tc>
          <w:tcPr>
            <w:tcW w:w="1134" w:type="dxa"/>
            <w:tcMar/>
          </w:tcPr>
          <w:p w:rsidR="3275B5A7" w:rsidP="384B71EB" w:rsidRDefault="23F8288F" w14:paraId="74E409C5" w14:textId="5D017AAA">
            <w:pPr>
              <w:jc w:val="center"/>
              <w:rPr>
                <w:rFonts w:ascii="Verdana" w:hAnsi="Verdana" w:cs="Arial" w:eastAsiaTheme="minorEastAsia"/>
                <w:lang w:val="en-GB"/>
              </w:rPr>
            </w:pPr>
            <w:r w:rsidRPr="384B71EB">
              <w:rPr>
                <w:rFonts w:ascii="Verdana" w:hAnsi="Verdana" w:cs="Arial" w:eastAsiaTheme="minorEastAsia"/>
                <w:lang w:val="en-GB"/>
              </w:rPr>
              <w:t>(AC)</w:t>
            </w:r>
          </w:p>
        </w:tc>
        <w:tc>
          <w:tcPr>
            <w:tcW w:w="5959" w:type="dxa"/>
            <w:tcMar/>
          </w:tcPr>
          <w:p w:rsidR="3275B5A7" w:rsidP="384B71EB" w:rsidRDefault="23F8288F" w14:paraId="622D1084" w14:textId="1B416270">
            <w:pPr>
              <w:rPr>
                <w:rFonts w:ascii="Verdana" w:hAnsi="Verdana" w:cs="Arial" w:eastAsiaTheme="minorEastAsia"/>
                <w:lang w:val="en-GB"/>
              </w:rPr>
            </w:pPr>
            <w:r w:rsidRPr="384B71EB">
              <w:rPr>
                <w:rFonts w:ascii="Verdana" w:hAnsi="Verdana" w:cs="Arial" w:eastAsiaTheme="minorEastAsia"/>
                <w:lang w:val="en-GB"/>
              </w:rPr>
              <w:t>Deputy Director of Therapies and Health Science</w:t>
            </w:r>
          </w:p>
        </w:tc>
      </w:tr>
      <w:tr w:rsidR="00B8E2AB" w:rsidTr="29BD14D0" w14:paraId="4D238739" w14:textId="77777777">
        <w:trPr>
          <w:trHeight w:val="300"/>
        </w:trPr>
        <w:tc>
          <w:tcPr>
            <w:tcW w:w="2983" w:type="dxa"/>
            <w:tcMar/>
          </w:tcPr>
          <w:p w:rsidR="55721E56" w:rsidP="00B8E2AB" w:rsidRDefault="55721E56" w14:paraId="5CCA0A95" w14:textId="0A734C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B8E2AB">
              <w:rPr>
                <w:rFonts w:ascii="Verdana" w:hAnsi="Verdana" w:cs="Arial" w:eastAsiaTheme="minorEastAsia"/>
                <w:lang w:val="en-GB"/>
              </w:rPr>
              <w:t xml:space="preserve">Dr </w:t>
            </w:r>
            <w:r w:rsidRPr="00B8E2AB" w:rsidR="00B8E2AB">
              <w:rPr>
                <w:rFonts w:ascii="Verdana" w:hAnsi="Verdana" w:cs="Arial" w:eastAsiaTheme="minorEastAsia"/>
                <w:lang w:val="en-GB"/>
              </w:rPr>
              <w:t xml:space="preserve">Luke Jones </w:t>
            </w:r>
          </w:p>
        </w:tc>
        <w:tc>
          <w:tcPr>
            <w:tcW w:w="1134" w:type="dxa"/>
            <w:tcMar/>
          </w:tcPr>
          <w:p w:rsidR="00B8E2AB" w:rsidP="384B71EB" w:rsidRDefault="00B8E2AB" w14:paraId="5CBE674B" w14:textId="1B7C8A4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384B71EB">
              <w:rPr>
                <w:rFonts w:ascii="Verdana" w:hAnsi="Verdana" w:cs="Arial" w:eastAsiaTheme="minorEastAsia"/>
                <w:lang w:val="en-GB"/>
              </w:rPr>
              <w:t>(LJ)</w:t>
            </w:r>
          </w:p>
        </w:tc>
        <w:tc>
          <w:tcPr>
            <w:tcW w:w="5959" w:type="dxa"/>
            <w:tcMar/>
          </w:tcPr>
          <w:p w:rsidR="00B8E2AB" w:rsidP="384B71EB" w:rsidRDefault="00B8E2AB" w14:paraId="093EE164" w14:textId="41D563A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384B71EB">
              <w:rPr>
                <w:rFonts w:ascii="Verdana" w:hAnsi="Verdana" w:cs="Arial" w:eastAsiaTheme="minorEastAsia"/>
                <w:lang w:val="en-GB"/>
              </w:rPr>
              <w:t xml:space="preserve">Designated Education Clinical Lead Officer DECLO </w:t>
            </w:r>
          </w:p>
        </w:tc>
      </w:tr>
      <w:tr w:rsidR="7468F174" w:rsidTr="29BD14D0" w14:paraId="4DE3E7FE">
        <w:trPr>
          <w:trHeight w:val="300"/>
          <w:jc w:val="center"/>
        </w:trPr>
        <w:tc>
          <w:tcPr>
            <w:tcW w:w="2983" w:type="dxa"/>
            <w:tcMar/>
          </w:tcPr>
          <w:p w:rsidR="7F7FDF1C" w:rsidP="7468F174" w:rsidRDefault="7F7FDF1C" w14:paraId="4CDB6AB9" w14:textId="160BD186">
            <w:pPr>
              <w:pStyle w:val="Normal"/>
              <w:rPr>
                <w:rFonts w:ascii="Verdana" w:hAnsi="Verdana" w:eastAsia="游明朝" w:cs="Arial" w:eastAsiaTheme="minorEastAsia"/>
                <w:lang w:val="en-GB"/>
              </w:rPr>
            </w:pPr>
            <w:r w:rsidRPr="7468F174" w:rsidR="7F7FDF1C">
              <w:rPr>
                <w:rFonts w:ascii="Verdana" w:hAnsi="Verdana" w:eastAsia="游明朝" w:cs="Arial" w:eastAsiaTheme="minorEastAsia"/>
                <w:lang w:val="en-GB"/>
              </w:rPr>
              <w:t>David Martin Lloyd</w:t>
            </w:r>
          </w:p>
        </w:tc>
        <w:tc>
          <w:tcPr>
            <w:tcW w:w="1134" w:type="dxa"/>
            <w:tcMar/>
          </w:tcPr>
          <w:p w:rsidR="7F7FDF1C" w:rsidP="7468F174" w:rsidRDefault="7F7FDF1C" w14:paraId="16AECED3" w14:textId="4EF9086F">
            <w:pPr>
              <w:pStyle w:val="Normal"/>
              <w:jc w:val="center"/>
              <w:rPr>
                <w:rFonts w:ascii="Verdana" w:hAnsi="Verdana" w:eastAsia="游明朝" w:cs="Arial" w:eastAsiaTheme="minorEastAsia"/>
                <w:lang w:val="en-GB"/>
              </w:rPr>
            </w:pPr>
            <w:r w:rsidRPr="7468F174" w:rsidR="7F7FDF1C">
              <w:rPr>
                <w:rFonts w:ascii="Verdana" w:hAnsi="Verdana" w:eastAsia="游明朝" w:cs="Arial" w:eastAsiaTheme="minorEastAsia"/>
                <w:lang w:val="en-GB"/>
              </w:rPr>
              <w:t>(DML)</w:t>
            </w:r>
          </w:p>
        </w:tc>
        <w:tc>
          <w:tcPr>
            <w:tcW w:w="5959" w:type="dxa"/>
            <w:tcMar/>
          </w:tcPr>
          <w:p w:rsidR="7F7FDF1C" w:rsidP="7468F174" w:rsidRDefault="7F7FDF1C" w14:paraId="669AF14A" w14:textId="21059101">
            <w:pPr>
              <w:pStyle w:val="Normal"/>
              <w:rPr>
                <w:rFonts w:ascii="Verdana" w:hAnsi="Verdana" w:eastAsia="游明朝" w:cs="Arial" w:eastAsiaTheme="minorEastAsia"/>
                <w:lang w:val="en-GB"/>
              </w:rPr>
            </w:pPr>
            <w:r w:rsidRPr="7468F174" w:rsidR="7F7FDF1C">
              <w:rPr>
                <w:rFonts w:ascii="Verdana" w:hAnsi="Verdana" w:eastAsia="游明朝" w:cs="Arial" w:eastAsiaTheme="minorEastAsia"/>
                <w:lang w:val="en-GB"/>
              </w:rPr>
              <w:t xml:space="preserve">Independent </w:t>
            </w:r>
            <w:r w:rsidRPr="7468F174" w:rsidR="7F7FDF1C">
              <w:rPr>
                <w:rFonts w:ascii="Verdana" w:hAnsi="Verdana" w:eastAsia="游明朝" w:cs="Arial" w:eastAsiaTheme="minorEastAsia"/>
                <w:lang w:val="en-GB"/>
              </w:rPr>
              <w:t>Member</w:t>
            </w:r>
            <w:r w:rsidRPr="7468F174" w:rsidR="7F7FDF1C">
              <w:rPr>
                <w:rFonts w:ascii="Verdana" w:hAnsi="Verdana" w:eastAsia="游明朝" w:cs="Arial" w:eastAsiaTheme="minorEastAsia"/>
                <w:lang w:val="en-GB"/>
              </w:rPr>
              <w:t xml:space="preserve"> </w:t>
            </w:r>
          </w:p>
        </w:tc>
      </w:tr>
      <w:tr w:rsidR="3275B5A7" w:rsidTr="29BD14D0" w14:paraId="49FD6C14" w14:textId="77777777">
        <w:trPr>
          <w:trHeight w:val="300"/>
        </w:trPr>
        <w:tc>
          <w:tcPr>
            <w:tcW w:w="2983" w:type="dxa"/>
            <w:tcMar/>
          </w:tcPr>
          <w:p w:rsidR="3275B5A7" w:rsidP="3275B5A7" w:rsidRDefault="3275B5A7" w14:paraId="782C10E4" w14:textId="602EABA6">
            <w:pPr>
              <w:rPr>
                <w:rFonts w:ascii="Verdana" w:hAnsi="Verdana" w:cs="Arial" w:eastAsiaTheme="minorEastAsia"/>
                <w:lang w:val="en-GB"/>
              </w:rPr>
            </w:pPr>
            <w:r w:rsidRPr="3275B5A7">
              <w:rPr>
                <w:rFonts w:ascii="Verdana" w:hAnsi="Verdana" w:cs="Arial" w:eastAsiaTheme="minorEastAsia"/>
                <w:lang w:val="en-GB"/>
              </w:rPr>
              <w:t>Hazel Lloyd</w:t>
            </w:r>
          </w:p>
        </w:tc>
        <w:tc>
          <w:tcPr>
            <w:tcW w:w="1134" w:type="dxa"/>
            <w:tcMar/>
          </w:tcPr>
          <w:p w:rsidR="3275B5A7" w:rsidP="3275B5A7" w:rsidRDefault="3275B5A7" w14:paraId="5DC28045" w14:textId="4F5BEAE7">
            <w:pPr>
              <w:jc w:val="center"/>
              <w:rPr>
                <w:rFonts w:ascii="Verdana" w:hAnsi="Verdana" w:cs="Arial" w:eastAsiaTheme="minorEastAsia"/>
                <w:lang w:val="en-GB"/>
              </w:rPr>
            </w:pPr>
            <w:r w:rsidRPr="3275B5A7">
              <w:rPr>
                <w:rFonts w:ascii="Verdana" w:hAnsi="Verdana" w:cs="Arial" w:eastAsiaTheme="minorEastAsia"/>
                <w:lang w:val="en-GB"/>
              </w:rPr>
              <w:t>(HL)</w:t>
            </w:r>
          </w:p>
        </w:tc>
        <w:tc>
          <w:tcPr>
            <w:tcW w:w="5959" w:type="dxa"/>
            <w:tcMar/>
          </w:tcPr>
          <w:p w:rsidR="3275B5A7" w:rsidP="384B71EB" w:rsidRDefault="3275B5A7" w14:paraId="74535654" w14:textId="77777777">
            <w:pPr>
              <w:rPr>
                <w:rFonts w:ascii="Verdana" w:hAnsi="Verdana" w:cs="Arial" w:eastAsiaTheme="minorEastAsia"/>
                <w:lang w:val="en-GB"/>
              </w:rPr>
            </w:pPr>
            <w:r w:rsidRPr="384B71EB">
              <w:rPr>
                <w:rFonts w:ascii="Verdana" w:hAnsi="Verdana" w:cs="Arial" w:eastAsiaTheme="minorEastAsia"/>
                <w:lang w:val="en-GB"/>
              </w:rPr>
              <w:t xml:space="preserve">Director of Corporate Governance </w:t>
            </w:r>
          </w:p>
          <w:p w:rsidR="00074195" w:rsidP="384B71EB" w:rsidRDefault="00074195" w14:paraId="17E4B327" w14:textId="33796847">
            <w:pPr>
              <w:rPr>
                <w:rFonts w:ascii="Verdana" w:hAnsi="Verdana" w:cs="Arial" w:eastAsiaTheme="minorEastAsia"/>
                <w:b/>
                <w:bCs/>
                <w:lang w:val="en-GB"/>
              </w:rPr>
            </w:pPr>
          </w:p>
        </w:tc>
      </w:tr>
    </w:tbl>
    <w:p w:rsidRPr="004B1346" w:rsidR="00F56535" w:rsidP="7468F174" w:rsidRDefault="00F56535" w14:paraId="06FDA66D" w14:textId="77777777">
      <w:pPr>
        <w:ind w:left="0" w:hanging="0"/>
        <w:rPr>
          <w:rFonts w:ascii="Verdana" w:hAnsi="Verdana" w:cs="Arial"/>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7468F174" w14:paraId="1BCBA94F" w14:textId="77777777">
        <w:trPr>
          <w:trHeight w:val="352"/>
        </w:trPr>
        <w:tc>
          <w:tcPr>
            <w:tcW w:w="1843" w:type="dxa"/>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7468F174" w14:paraId="390FB5DC" w14:textId="77777777">
        <w:trPr>
          <w:trHeight w:val="352"/>
        </w:trPr>
        <w:tc>
          <w:tcPr>
            <w:tcW w:w="1843" w:type="dxa"/>
            <w:tcMar>
              <w:top w:w="80" w:type="dxa"/>
              <w:left w:w="80" w:type="dxa"/>
              <w:bottom w:w="80" w:type="dxa"/>
              <w:right w:w="80" w:type="dxa"/>
            </w:tcMar>
          </w:tcPr>
          <w:p w:rsidRPr="004B1346" w:rsidR="00F56535" w:rsidP="3275B5A7" w:rsidRDefault="5D9B32BB" w14:paraId="6F2AF77D" w14:textId="25EE3BEE">
            <w:pPr>
              <w:pStyle w:val="Body"/>
              <w:spacing w:before="120" w:after="120" w:line="259" w:lineRule="auto"/>
            </w:pPr>
            <w:r w:rsidRPr="3275B5A7">
              <w:rPr>
                <w:rFonts w:ascii="Verdana" w:hAnsi="Verdana" w:cs="Arial"/>
                <w:b/>
                <w:bCs/>
                <w:color w:val="auto"/>
                <w:sz w:val="24"/>
                <w:szCs w:val="24"/>
              </w:rPr>
              <w:t>01/26</w:t>
            </w:r>
          </w:p>
        </w:tc>
        <w:tc>
          <w:tcPr>
            <w:tcW w:w="8363" w:type="dxa"/>
            <w:tcMar>
              <w:top w:w="80" w:type="dxa"/>
              <w:left w:w="80" w:type="dxa"/>
              <w:bottom w:w="80" w:type="dxa"/>
              <w:right w:w="80" w:type="dxa"/>
            </w:tcMar>
          </w:tcPr>
          <w:p w:rsidRPr="004B1346" w:rsidR="00F56535" w:rsidP="2423C164" w:rsidRDefault="2B6BD5AB" w14:paraId="5E6574AA"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Pr="004B1346" w:rsidR="00F56535" w:rsidTr="7468F174" w14:paraId="36DA8B70" w14:textId="77777777">
        <w:trPr>
          <w:trHeight w:val="200"/>
        </w:trPr>
        <w:tc>
          <w:tcPr>
            <w:tcW w:w="1843" w:type="dxa"/>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rsidRPr="004B1346" w:rsidR="00F56535" w:rsidP="0095014B" w:rsidRDefault="00F56535" w14:paraId="34F9C07C" w14:textId="320ECF8C">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rsidRPr="004B1346" w:rsidR="00F56535" w:rsidP="0088183E" w:rsidRDefault="00F56535" w14:paraId="6C5A1C27" w14:textId="579C7076">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Pr="004B1346" w:rsidR="00F56535" w:rsidTr="7468F174" w14:paraId="146845BF" w14:textId="77777777">
        <w:trPr>
          <w:trHeight w:val="374"/>
        </w:trPr>
        <w:tc>
          <w:tcPr>
            <w:tcW w:w="1843" w:type="dxa"/>
            <w:tcMar>
              <w:top w:w="80" w:type="dxa"/>
              <w:left w:w="80" w:type="dxa"/>
              <w:bottom w:w="80" w:type="dxa"/>
              <w:right w:w="80" w:type="dxa"/>
            </w:tcMar>
          </w:tcPr>
          <w:p w:rsidRPr="004B1346" w:rsidR="00F56535" w:rsidP="3275B5A7" w:rsidRDefault="4A3187FC" w14:paraId="79242B57" w14:textId="0F33098E">
            <w:pPr>
              <w:spacing w:before="120" w:after="120" w:line="259" w:lineRule="auto"/>
            </w:pPr>
            <w:r w:rsidRPr="3275B5A7">
              <w:rPr>
                <w:rFonts w:ascii="Verdana" w:hAnsi="Verdana" w:cs="Arial"/>
                <w:b/>
                <w:bCs/>
              </w:rPr>
              <w:lastRenderedPageBreak/>
              <w:t>02/26</w:t>
            </w:r>
          </w:p>
        </w:tc>
        <w:tc>
          <w:tcPr>
            <w:tcW w:w="8363" w:type="dxa"/>
            <w:tcMar>
              <w:top w:w="80" w:type="dxa"/>
              <w:left w:w="80" w:type="dxa"/>
              <w:bottom w:w="80" w:type="dxa"/>
              <w:right w:w="80" w:type="dxa"/>
            </w:tcMar>
          </w:tcPr>
          <w:p w:rsidRPr="004B1346" w:rsidR="00F56535" w:rsidP="2423C164" w:rsidRDefault="2B6BD5AB" w14:paraId="7B9F98C5"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Pr="004B1346" w:rsidR="00F56535" w:rsidTr="7468F174" w14:paraId="0ACF0D8E" w14:textId="77777777">
        <w:trPr>
          <w:trHeight w:val="374"/>
        </w:trPr>
        <w:tc>
          <w:tcPr>
            <w:tcW w:w="1843" w:type="dxa"/>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tcMar>
              <w:top w:w="80" w:type="dxa"/>
              <w:left w:w="80" w:type="dxa"/>
              <w:bottom w:w="80" w:type="dxa"/>
              <w:right w:w="80" w:type="dxa"/>
            </w:tcMar>
          </w:tcPr>
          <w:p w:rsidRPr="004B1346" w:rsidR="00F56535" w:rsidP="00844422" w:rsidRDefault="00F56535" w14:paraId="1B1719D3" w14:textId="793EA3C6">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3275B5A7" w:rsidTr="7468F174" w14:paraId="391CB625" w14:textId="77777777">
        <w:trPr>
          <w:trHeight w:val="374"/>
        </w:trPr>
        <w:tc>
          <w:tcPr>
            <w:tcW w:w="1843" w:type="dxa"/>
            <w:tcMar>
              <w:top w:w="80" w:type="dxa"/>
              <w:left w:w="80" w:type="dxa"/>
              <w:bottom w:w="80" w:type="dxa"/>
              <w:right w:w="80" w:type="dxa"/>
            </w:tcMar>
          </w:tcPr>
          <w:p w:rsidR="62CFEA7F" w:rsidP="3275B5A7" w:rsidRDefault="62CFEA7F" w14:paraId="497074F9" w14:textId="4066D180">
            <w:pPr>
              <w:rPr>
                <w:rFonts w:ascii="Verdana" w:hAnsi="Verdana" w:cs="Arial"/>
                <w:b/>
                <w:bCs/>
              </w:rPr>
            </w:pPr>
            <w:r w:rsidRPr="3275B5A7">
              <w:rPr>
                <w:rFonts w:ascii="Verdana" w:hAnsi="Verdana" w:cs="Arial"/>
                <w:b/>
                <w:bCs/>
              </w:rPr>
              <w:t>03/26</w:t>
            </w:r>
          </w:p>
        </w:tc>
        <w:tc>
          <w:tcPr>
            <w:tcW w:w="8363" w:type="dxa"/>
            <w:tcMar>
              <w:top w:w="80" w:type="dxa"/>
              <w:left w:w="80" w:type="dxa"/>
              <w:bottom w:w="80" w:type="dxa"/>
              <w:right w:w="80" w:type="dxa"/>
            </w:tcMar>
          </w:tcPr>
          <w:p w:rsidR="62CFEA7F" w:rsidP="384B71EB" w:rsidRDefault="1093A3AF" w14:paraId="4DBF2B46" w14:textId="4651FB31">
            <w:pPr>
              <w:pStyle w:val="Body"/>
              <w:rPr>
                <w:rFonts w:ascii="Verdana" w:hAnsi="Verdana" w:cs="Arial"/>
                <w:b/>
                <w:bCs/>
                <w:color w:val="auto"/>
                <w:sz w:val="24"/>
                <w:szCs w:val="24"/>
              </w:rPr>
            </w:pPr>
            <w:r w:rsidRPr="384B71EB">
              <w:rPr>
                <w:rFonts w:ascii="Verdana" w:hAnsi="Verdana" w:cs="Arial"/>
                <w:b/>
                <w:bCs/>
                <w:color w:val="auto"/>
                <w:sz w:val="24"/>
                <w:szCs w:val="24"/>
              </w:rPr>
              <w:t>MATTERS ARISING</w:t>
            </w:r>
          </w:p>
        </w:tc>
      </w:tr>
      <w:tr w:rsidR="3275B5A7" w:rsidTr="7468F174" w14:paraId="63357772" w14:textId="77777777">
        <w:trPr>
          <w:trHeight w:val="374"/>
        </w:trPr>
        <w:tc>
          <w:tcPr>
            <w:tcW w:w="1843" w:type="dxa"/>
            <w:tcMar>
              <w:top w:w="80" w:type="dxa"/>
              <w:left w:w="80" w:type="dxa"/>
              <w:bottom w:w="80" w:type="dxa"/>
              <w:right w:w="80" w:type="dxa"/>
            </w:tcMar>
          </w:tcPr>
          <w:p w:rsidR="3275B5A7" w:rsidP="3275B5A7" w:rsidRDefault="3275B5A7" w14:paraId="1D45B180" w14:textId="57D3A301">
            <w:pPr>
              <w:rPr>
                <w:rFonts w:ascii="Verdana" w:hAnsi="Verdana" w:cs="Arial"/>
                <w:b/>
                <w:bCs/>
              </w:rPr>
            </w:pPr>
          </w:p>
        </w:tc>
        <w:tc>
          <w:tcPr>
            <w:tcW w:w="8363" w:type="dxa"/>
            <w:tcMar>
              <w:top w:w="80" w:type="dxa"/>
              <w:left w:w="80" w:type="dxa"/>
              <w:bottom w:w="80" w:type="dxa"/>
              <w:right w:w="80" w:type="dxa"/>
            </w:tcMar>
          </w:tcPr>
          <w:p w:rsidR="62CFEA7F" w:rsidP="3275B5A7" w:rsidRDefault="62CFEA7F" w14:paraId="37621364" w14:textId="7C765DE6">
            <w:pPr>
              <w:pStyle w:val="Body"/>
              <w:rPr>
                <w:rFonts w:ascii="Verdana" w:hAnsi="Verdana" w:cs="Arial"/>
                <w:color w:val="auto"/>
                <w:sz w:val="24"/>
                <w:szCs w:val="24"/>
              </w:rPr>
            </w:pPr>
            <w:r w:rsidRPr="3275B5A7">
              <w:rPr>
                <w:rFonts w:ascii="Verdana" w:hAnsi="Verdana" w:cs="Arial"/>
                <w:color w:val="auto"/>
                <w:sz w:val="24"/>
                <w:szCs w:val="24"/>
              </w:rPr>
              <w:t>There were no Matters Arising.</w:t>
            </w:r>
          </w:p>
        </w:tc>
      </w:tr>
      <w:tr w:rsidRPr="004B1346" w:rsidR="00F76032" w:rsidTr="7468F174" w14:paraId="2346BDB6" w14:textId="77777777">
        <w:trPr>
          <w:trHeight w:val="210"/>
        </w:trPr>
        <w:tc>
          <w:tcPr>
            <w:tcW w:w="1843" w:type="dxa"/>
            <w:tcMar>
              <w:top w:w="80" w:type="dxa"/>
              <w:left w:w="80" w:type="dxa"/>
              <w:bottom w:w="80" w:type="dxa"/>
              <w:right w:w="80" w:type="dxa"/>
            </w:tcMar>
          </w:tcPr>
          <w:p w:rsidRPr="004B1346" w:rsidR="00F76032" w:rsidP="3275B5A7" w:rsidRDefault="19231D5E" w14:paraId="078C0EBD" w14:textId="541A5A98">
            <w:pPr>
              <w:pStyle w:val="BodyA"/>
              <w:spacing w:line="259" w:lineRule="auto"/>
            </w:pPr>
            <w:r w:rsidRPr="3275B5A7">
              <w:rPr>
                <w:rFonts w:ascii="Verdana" w:hAnsi="Verdana" w:cs="Arial"/>
                <w:b/>
                <w:bCs/>
                <w:color w:val="auto"/>
              </w:rPr>
              <w:t>0</w:t>
            </w:r>
            <w:r w:rsidRPr="3275B5A7" w:rsidR="68B8455E">
              <w:rPr>
                <w:rFonts w:ascii="Verdana" w:hAnsi="Verdana" w:cs="Arial"/>
                <w:b/>
                <w:bCs/>
                <w:color w:val="auto"/>
              </w:rPr>
              <w:t>4</w:t>
            </w:r>
            <w:r w:rsidRPr="3275B5A7">
              <w:rPr>
                <w:rFonts w:ascii="Verdana" w:hAnsi="Verdana" w:cs="Arial"/>
                <w:b/>
                <w:bCs/>
                <w:color w:val="auto"/>
              </w:rPr>
              <w:t>/26</w:t>
            </w:r>
          </w:p>
        </w:tc>
        <w:tc>
          <w:tcPr>
            <w:tcW w:w="8363" w:type="dxa"/>
            <w:tcMar>
              <w:top w:w="80" w:type="dxa"/>
              <w:left w:w="80" w:type="dxa"/>
              <w:bottom w:w="80" w:type="dxa"/>
              <w:right w:w="80" w:type="dxa"/>
            </w:tcMar>
          </w:tcPr>
          <w:p w:rsidRPr="004B1346" w:rsidR="00F76032" w:rsidP="308F4A5E" w:rsidRDefault="2C70421F" w14:paraId="231E13AC" w14:textId="089EEECF">
            <w:pPr>
              <w:pStyle w:val="BodyA"/>
              <w:rPr>
                <w:rFonts w:ascii="Verdana" w:hAnsi="Verdana" w:cs="Arial"/>
                <w:b/>
                <w:bCs/>
                <w:color w:val="auto"/>
              </w:rPr>
            </w:pPr>
            <w:r w:rsidRPr="308F4A5E">
              <w:rPr>
                <w:rFonts w:ascii="Verdana" w:hAnsi="Verdana" w:cs="Arial"/>
                <w:b/>
                <w:bCs/>
                <w:color w:val="auto"/>
              </w:rPr>
              <w:t>MINUTES</w:t>
            </w:r>
          </w:p>
        </w:tc>
      </w:tr>
      <w:tr w:rsidRPr="004B1346" w:rsidR="00F76032" w:rsidTr="7468F174" w14:paraId="67C544FD" w14:textId="77777777">
        <w:trPr>
          <w:trHeight w:val="210"/>
        </w:trPr>
        <w:tc>
          <w:tcPr>
            <w:tcW w:w="1843" w:type="dxa"/>
            <w:tcMar>
              <w:top w:w="80" w:type="dxa"/>
              <w:left w:w="80" w:type="dxa"/>
              <w:bottom w:w="80" w:type="dxa"/>
              <w:right w:w="80" w:type="dxa"/>
            </w:tcMar>
          </w:tcPr>
          <w:p w:rsidRPr="004B1346" w:rsidR="00F76032" w:rsidP="00F76032" w:rsidRDefault="00F76032" w14:paraId="02204D50" w14:textId="77777777">
            <w:pPr>
              <w:pStyle w:val="BodyA"/>
              <w:rPr>
                <w:rFonts w:ascii="Verdana" w:hAnsi="Verdana" w:cs="Arial"/>
                <w:b/>
                <w:color w:val="auto"/>
              </w:rPr>
            </w:pPr>
          </w:p>
        </w:tc>
        <w:tc>
          <w:tcPr>
            <w:tcW w:w="8363" w:type="dxa"/>
            <w:tcMar>
              <w:top w:w="80" w:type="dxa"/>
              <w:left w:w="80" w:type="dxa"/>
              <w:bottom w:w="80" w:type="dxa"/>
              <w:right w:w="80" w:type="dxa"/>
            </w:tcMar>
          </w:tcPr>
          <w:p w:rsidRPr="004B1346" w:rsidR="00F76032" w:rsidP="6909D9DE" w:rsidRDefault="57304F03" w14:paraId="2C42A438" w14:textId="02792F92">
            <w:pPr>
              <w:pStyle w:val="Body"/>
              <w:spacing w:before="120" w:after="120"/>
            </w:pPr>
            <w:r w:rsidRPr="3275B5A7">
              <w:rPr>
                <w:rFonts w:ascii="Verdana" w:hAnsi="Verdana" w:cs="Arial"/>
                <w:sz w:val="24"/>
                <w:szCs w:val="24"/>
              </w:rPr>
              <w:t xml:space="preserve">The minutes of the meeting held on the </w:t>
            </w:r>
            <w:r w:rsidRPr="3275B5A7" w:rsidR="392BF578">
              <w:rPr>
                <w:rFonts w:ascii="Verdana" w:hAnsi="Verdana" w:cs="Arial"/>
                <w:sz w:val="24"/>
                <w:szCs w:val="24"/>
              </w:rPr>
              <w:t>13 November 2025</w:t>
            </w:r>
            <w:r w:rsidRPr="3275B5A7">
              <w:rPr>
                <w:rFonts w:ascii="Verdana" w:hAnsi="Verdana" w:cs="Arial"/>
                <w:sz w:val="24"/>
                <w:szCs w:val="24"/>
              </w:rPr>
              <w:t xml:space="preserve"> were </w:t>
            </w:r>
            <w:r w:rsidRPr="3275B5A7">
              <w:rPr>
                <w:rFonts w:ascii="Verdana" w:hAnsi="Verdana" w:cs="Arial"/>
                <w:b/>
                <w:bCs/>
                <w:sz w:val="24"/>
                <w:szCs w:val="24"/>
              </w:rPr>
              <w:t>received</w:t>
            </w:r>
            <w:r w:rsidRPr="3275B5A7">
              <w:rPr>
                <w:rFonts w:ascii="Verdana" w:hAnsi="Verdana" w:cs="Arial"/>
                <w:sz w:val="24"/>
                <w:szCs w:val="24"/>
              </w:rPr>
              <w:t xml:space="preserve"> and </w:t>
            </w:r>
            <w:r w:rsidRPr="3275B5A7">
              <w:rPr>
                <w:rFonts w:ascii="Verdana" w:hAnsi="Verdana" w:cs="Arial"/>
                <w:b/>
                <w:bCs/>
                <w:sz w:val="24"/>
                <w:szCs w:val="24"/>
              </w:rPr>
              <w:t>confirmed</w:t>
            </w:r>
            <w:r w:rsidRPr="3275B5A7">
              <w:rPr>
                <w:rFonts w:ascii="Verdana" w:hAnsi="Verdana" w:cs="Arial"/>
                <w:sz w:val="24"/>
                <w:szCs w:val="24"/>
              </w:rPr>
              <w:t xml:space="preserve"> as a true and accurate record.</w:t>
            </w:r>
            <w:r w:rsidR="0BFF3FC6">
              <w:tab/>
            </w:r>
          </w:p>
        </w:tc>
      </w:tr>
      <w:tr w:rsidRPr="004B1346" w:rsidR="00F76032" w:rsidTr="7468F174" w14:paraId="1A07DB12" w14:textId="77777777">
        <w:trPr>
          <w:trHeight w:val="210"/>
        </w:trPr>
        <w:tc>
          <w:tcPr>
            <w:tcW w:w="1843" w:type="dxa"/>
            <w:tcMar>
              <w:top w:w="80" w:type="dxa"/>
              <w:left w:w="80" w:type="dxa"/>
              <w:bottom w:w="80" w:type="dxa"/>
              <w:right w:w="80" w:type="dxa"/>
            </w:tcMar>
          </w:tcPr>
          <w:p w:rsidRPr="004B1346" w:rsidR="00F76032" w:rsidP="3275B5A7" w:rsidRDefault="6A429CFD" w14:paraId="05B21813" w14:textId="4A4596A7">
            <w:pPr>
              <w:pStyle w:val="BodyA"/>
              <w:spacing w:line="259" w:lineRule="auto"/>
            </w:pPr>
            <w:r w:rsidRPr="3275B5A7">
              <w:rPr>
                <w:rFonts w:ascii="Verdana" w:hAnsi="Verdana" w:cs="Arial"/>
                <w:b/>
                <w:bCs/>
                <w:color w:val="auto"/>
              </w:rPr>
              <w:t>0</w:t>
            </w:r>
            <w:r w:rsidRPr="3275B5A7" w:rsidR="71E44BA5">
              <w:rPr>
                <w:rFonts w:ascii="Verdana" w:hAnsi="Verdana" w:cs="Arial"/>
                <w:b/>
                <w:bCs/>
                <w:color w:val="auto"/>
              </w:rPr>
              <w:t>5</w:t>
            </w:r>
            <w:r w:rsidRPr="3275B5A7">
              <w:rPr>
                <w:rFonts w:ascii="Verdana" w:hAnsi="Verdana" w:cs="Arial"/>
                <w:b/>
                <w:bCs/>
                <w:color w:val="auto"/>
              </w:rPr>
              <w:t>/26</w:t>
            </w:r>
          </w:p>
        </w:tc>
        <w:tc>
          <w:tcPr>
            <w:tcW w:w="8363" w:type="dxa"/>
            <w:tcMar>
              <w:top w:w="80" w:type="dxa"/>
              <w:left w:w="80" w:type="dxa"/>
              <w:bottom w:w="80" w:type="dxa"/>
              <w:right w:w="80" w:type="dxa"/>
            </w:tcMar>
          </w:tcPr>
          <w:p w:rsidRPr="004B1346" w:rsidR="00F76032" w:rsidP="00B8E2AB" w:rsidRDefault="44305CA6" w14:paraId="1C523D56" w14:textId="12E99511">
            <w:pPr>
              <w:pStyle w:val="BodyA"/>
              <w:spacing w:line="259" w:lineRule="auto"/>
            </w:pPr>
            <w:r w:rsidRPr="00B8E2AB">
              <w:rPr>
                <w:rFonts w:ascii="Verdana" w:hAnsi="Verdana" w:cs="Arial"/>
                <w:b/>
                <w:bCs/>
                <w:color w:val="auto"/>
              </w:rPr>
              <w:t>COMMITTEE LOG</w:t>
            </w:r>
          </w:p>
        </w:tc>
      </w:tr>
      <w:tr w:rsidRPr="004B1346" w:rsidR="00F76032" w:rsidTr="7468F174" w14:paraId="3E921434" w14:textId="77777777">
        <w:trPr>
          <w:trHeight w:val="210"/>
        </w:trPr>
        <w:tc>
          <w:tcPr>
            <w:tcW w:w="1843" w:type="dxa"/>
            <w:tcMar>
              <w:top w:w="80" w:type="dxa"/>
              <w:left w:w="80" w:type="dxa"/>
              <w:bottom w:w="80" w:type="dxa"/>
              <w:right w:w="80" w:type="dxa"/>
            </w:tcMar>
          </w:tcPr>
          <w:p w:rsidRPr="004B1346" w:rsidR="00F76032" w:rsidP="308F4A5E" w:rsidRDefault="00F76032" w14:paraId="3A6BF850" w14:textId="77777777">
            <w:pPr>
              <w:pStyle w:val="BodyA"/>
              <w:jc w:val="both"/>
              <w:rPr>
                <w:rFonts w:ascii="Verdana" w:hAnsi="Verdana" w:cs="Arial"/>
                <w:b/>
                <w:bCs/>
                <w:color w:val="auto"/>
              </w:rPr>
            </w:pPr>
          </w:p>
        </w:tc>
        <w:tc>
          <w:tcPr>
            <w:tcW w:w="8363" w:type="dxa"/>
            <w:tcMar>
              <w:top w:w="80" w:type="dxa"/>
              <w:left w:w="80" w:type="dxa"/>
              <w:bottom w:w="80" w:type="dxa"/>
              <w:right w:w="80" w:type="dxa"/>
            </w:tcMar>
          </w:tcPr>
          <w:p w:rsidRPr="004B1346" w:rsidR="00F9212E" w:rsidP="384B71EB" w:rsidRDefault="1BCF2F74" w14:paraId="471F4143" w14:textId="6D75F512">
            <w:pPr>
              <w:pStyle w:val="BodyA"/>
              <w:jc w:val="both"/>
              <w:rPr>
                <w:rFonts w:ascii="Verdana" w:hAnsi="Verdana" w:cs="Arial"/>
                <w:b/>
                <w:bCs/>
              </w:rPr>
            </w:pPr>
            <w:r w:rsidRPr="384B71EB">
              <w:rPr>
                <w:rFonts w:ascii="Verdana" w:hAnsi="Verdana" w:cs="Arial"/>
              </w:rPr>
              <w:t xml:space="preserve">The </w:t>
            </w:r>
            <w:r w:rsidRPr="384B71EB" w:rsidR="39210F8D">
              <w:rPr>
                <w:rFonts w:ascii="Verdana" w:hAnsi="Verdana" w:cs="Arial"/>
              </w:rPr>
              <w:t>Committee L</w:t>
            </w:r>
            <w:r w:rsidRPr="384B71EB">
              <w:rPr>
                <w:rFonts w:ascii="Verdana" w:hAnsi="Verdana" w:cs="Arial"/>
              </w:rPr>
              <w:t xml:space="preserve">og was </w:t>
            </w:r>
            <w:r w:rsidRPr="384B71EB">
              <w:rPr>
                <w:rFonts w:ascii="Verdana" w:hAnsi="Verdana" w:cs="Arial"/>
                <w:b/>
                <w:bCs/>
              </w:rPr>
              <w:t xml:space="preserve">received </w:t>
            </w:r>
            <w:r w:rsidRPr="384B71EB">
              <w:rPr>
                <w:rFonts w:ascii="Verdana" w:hAnsi="Verdana" w:cs="Arial"/>
              </w:rPr>
              <w:t>and</w:t>
            </w:r>
            <w:r w:rsidRPr="384B71EB">
              <w:rPr>
                <w:rFonts w:ascii="Verdana" w:hAnsi="Verdana" w:cs="Arial"/>
                <w:b/>
                <w:bCs/>
              </w:rPr>
              <w:t xml:space="preserve"> noted.</w:t>
            </w:r>
          </w:p>
          <w:p w:rsidRPr="004B1346" w:rsidR="00F9212E" w:rsidP="384B71EB" w:rsidRDefault="28D9C61E" w14:paraId="5B21E66F" w14:textId="2947383C">
            <w:pPr>
              <w:pStyle w:val="BodyA"/>
              <w:jc w:val="both"/>
              <w:rPr>
                <w:rFonts w:ascii="Verdana" w:hAnsi="Verdana" w:cs="Arial"/>
                <w:color w:val="auto"/>
              </w:rPr>
            </w:pPr>
            <w:r w:rsidRPr="7468F174" w:rsidR="28D9C61E">
              <w:rPr>
                <w:rFonts w:ascii="Verdana" w:hAnsi="Verdana" w:cs="Arial"/>
                <w:color w:val="auto"/>
              </w:rPr>
              <w:t xml:space="preserve">ALF explained that the follow‑up relating to the recent walk‑around had been closed, as these matters were routinely reported. She </w:t>
            </w:r>
            <w:r w:rsidRPr="7468F174" w:rsidR="28D9C61E">
              <w:rPr>
                <w:rFonts w:ascii="Verdana" w:hAnsi="Verdana" w:cs="Arial"/>
                <w:color w:val="auto"/>
              </w:rPr>
              <w:t>advised</w:t>
            </w:r>
            <w:r w:rsidRPr="7468F174" w:rsidR="28D9C61E">
              <w:rPr>
                <w:rFonts w:ascii="Verdana" w:hAnsi="Verdana" w:cs="Arial"/>
                <w:color w:val="auto"/>
              </w:rPr>
              <w:t xml:space="preserve"> that AD had agreed to review the interaction between Public Health Wales and the All‑Wales Group</w:t>
            </w:r>
            <w:r w:rsidRPr="7468F174" w:rsidR="24C53B74">
              <w:rPr>
                <w:rFonts w:ascii="Verdana" w:hAnsi="Verdana" w:cs="Arial"/>
                <w:color w:val="auto"/>
              </w:rPr>
              <w:t>. However</w:t>
            </w:r>
            <w:r w:rsidRPr="7468F174" w:rsidR="28D9C61E">
              <w:rPr>
                <w:rFonts w:ascii="Verdana" w:hAnsi="Verdana" w:cs="Arial"/>
                <w:color w:val="auto"/>
              </w:rPr>
              <w:t xml:space="preserve">, work was now underway and the arrangement was clearer given that Public Health Wales chairs the meetings. ALF further highlighted the Additional Learning Needs (ALN) Act update, </w:t>
            </w:r>
            <w:r w:rsidRPr="7468F174" w:rsidR="57EBDFED">
              <w:rPr>
                <w:rFonts w:ascii="Verdana" w:hAnsi="Verdana" w:cs="Arial"/>
                <w:color w:val="auto"/>
              </w:rPr>
              <w:t>adding</w:t>
            </w:r>
            <w:r w:rsidRPr="7468F174" w:rsidR="28D9C61E">
              <w:rPr>
                <w:rFonts w:ascii="Verdana" w:hAnsi="Verdana" w:cs="Arial"/>
                <w:color w:val="auto"/>
              </w:rPr>
              <w:t xml:space="preserve"> that one outstanding issue from the Limited Assurance Report </w:t>
            </w:r>
            <w:r w:rsidRPr="7468F174" w:rsidR="28D9C61E">
              <w:rPr>
                <w:rFonts w:ascii="Verdana" w:hAnsi="Verdana" w:cs="Arial"/>
                <w:color w:val="auto"/>
              </w:rPr>
              <w:t>remain</w:t>
            </w:r>
            <w:r w:rsidRPr="7468F174" w:rsidR="5C8181F8">
              <w:rPr>
                <w:rFonts w:ascii="Verdana" w:hAnsi="Verdana" w:cs="Arial"/>
                <w:color w:val="auto"/>
              </w:rPr>
              <w:t>ed</w:t>
            </w:r>
            <w:r w:rsidRPr="7468F174" w:rsidR="5C8181F8">
              <w:rPr>
                <w:rFonts w:ascii="Verdana" w:hAnsi="Verdana" w:cs="Arial"/>
                <w:color w:val="auto"/>
              </w:rPr>
              <w:t xml:space="preserve">, </w:t>
            </w:r>
            <w:r w:rsidRPr="7468F174" w:rsidR="28D9C61E">
              <w:rPr>
                <w:rFonts w:ascii="Verdana" w:hAnsi="Verdana" w:cs="Arial"/>
                <w:color w:val="auto"/>
              </w:rPr>
              <w:t>relating specifically to Dr Jones’s employment across three different health boards</w:t>
            </w:r>
            <w:r w:rsidRPr="7468F174" w:rsidR="4085CED2">
              <w:rPr>
                <w:rFonts w:ascii="Verdana" w:hAnsi="Verdana" w:cs="Arial"/>
                <w:color w:val="auto"/>
              </w:rPr>
              <w:t xml:space="preserve">, </w:t>
            </w:r>
            <w:r w:rsidRPr="7468F174" w:rsidR="28D9C61E">
              <w:rPr>
                <w:rFonts w:ascii="Verdana" w:hAnsi="Verdana" w:cs="Arial"/>
                <w:color w:val="auto"/>
              </w:rPr>
              <w:t xml:space="preserve">and confirmed this would be revisited when the relevant agenda item </w:t>
            </w:r>
            <w:r w:rsidRPr="7468F174" w:rsidR="228E450E">
              <w:rPr>
                <w:rFonts w:ascii="Verdana" w:hAnsi="Verdana" w:cs="Arial"/>
                <w:color w:val="auto"/>
              </w:rPr>
              <w:t>wa</w:t>
            </w:r>
            <w:r w:rsidRPr="7468F174" w:rsidR="28D9C61E">
              <w:rPr>
                <w:rFonts w:ascii="Verdana" w:hAnsi="Verdana" w:cs="Arial"/>
                <w:color w:val="auto"/>
              </w:rPr>
              <w:t>s reached.</w:t>
            </w:r>
          </w:p>
        </w:tc>
      </w:tr>
      <w:tr w:rsidR="3275B5A7" w:rsidTr="7468F174" w14:paraId="1CC7CFE5" w14:textId="77777777">
        <w:trPr>
          <w:trHeight w:val="210"/>
        </w:trPr>
        <w:tc>
          <w:tcPr>
            <w:tcW w:w="1843" w:type="dxa"/>
            <w:tcMar>
              <w:top w:w="80" w:type="dxa"/>
              <w:left w:w="80" w:type="dxa"/>
              <w:bottom w:w="80" w:type="dxa"/>
              <w:right w:w="80" w:type="dxa"/>
            </w:tcMar>
          </w:tcPr>
          <w:p w:rsidR="4113B3B1" w:rsidP="3275B5A7" w:rsidRDefault="4113B3B1" w14:paraId="13001383" w14:textId="237BCDCB">
            <w:pPr>
              <w:pStyle w:val="BodyA"/>
              <w:jc w:val="both"/>
              <w:rPr>
                <w:rFonts w:ascii="Verdana" w:hAnsi="Verdana" w:cs="Arial"/>
                <w:b/>
                <w:bCs/>
                <w:color w:val="auto"/>
              </w:rPr>
            </w:pPr>
            <w:r w:rsidRPr="3275B5A7">
              <w:rPr>
                <w:rFonts w:ascii="Verdana" w:hAnsi="Verdana" w:cs="Arial"/>
                <w:b/>
                <w:bCs/>
                <w:color w:val="auto"/>
              </w:rPr>
              <w:t>0</w:t>
            </w:r>
            <w:r w:rsidRPr="3275B5A7" w:rsidR="5D2C85E2">
              <w:rPr>
                <w:rFonts w:ascii="Verdana" w:hAnsi="Verdana" w:cs="Arial"/>
                <w:b/>
                <w:bCs/>
                <w:color w:val="auto"/>
              </w:rPr>
              <w:t>6</w:t>
            </w:r>
            <w:r w:rsidRPr="3275B5A7">
              <w:rPr>
                <w:rFonts w:ascii="Verdana" w:hAnsi="Verdana" w:cs="Arial"/>
                <w:b/>
                <w:bCs/>
                <w:color w:val="auto"/>
              </w:rPr>
              <w:t>/26</w:t>
            </w:r>
          </w:p>
        </w:tc>
        <w:tc>
          <w:tcPr>
            <w:tcW w:w="8363" w:type="dxa"/>
            <w:tcMar>
              <w:top w:w="80" w:type="dxa"/>
              <w:left w:w="80" w:type="dxa"/>
              <w:bottom w:w="80" w:type="dxa"/>
              <w:right w:w="80" w:type="dxa"/>
            </w:tcMar>
          </w:tcPr>
          <w:p w:rsidR="4113B3B1" w:rsidP="3275B5A7" w:rsidRDefault="4113B3B1" w14:paraId="31ADF1D3" w14:textId="299A80B4">
            <w:pPr>
              <w:spacing w:before="60" w:after="60"/>
              <w:rPr>
                <w:b/>
                <w:bCs/>
              </w:rPr>
            </w:pPr>
            <w:r w:rsidRPr="3275B5A7">
              <w:rPr>
                <w:rFonts w:ascii="Verdana" w:hAnsi="Verdana" w:eastAsia="Verdana" w:cs="Verdana"/>
                <w:b/>
                <w:bCs/>
                <w:color w:val="000000" w:themeColor="text1"/>
                <w:lang w:val="en-GB"/>
              </w:rPr>
              <w:t>2025-26 COMMITTEE WORK PROGRAMME</w:t>
            </w:r>
          </w:p>
        </w:tc>
      </w:tr>
      <w:tr w:rsidR="3275B5A7" w:rsidTr="7468F174" w14:paraId="4AE66976" w14:textId="77777777">
        <w:trPr>
          <w:trHeight w:val="210"/>
        </w:trPr>
        <w:tc>
          <w:tcPr>
            <w:tcW w:w="1843" w:type="dxa"/>
            <w:tcMar>
              <w:top w:w="80" w:type="dxa"/>
              <w:left w:w="80" w:type="dxa"/>
              <w:bottom w:w="80" w:type="dxa"/>
              <w:right w:w="80" w:type="dxa"/>
            </w:tcMar>
          </w:tcPr>
          <w:p w:rsidR="3275B5A7" w:rsidP="3275B5A7" w:rsidRDefault="3275B5A7" w14:paraId="010975EB" w14:textId="6E7346E0">
            <w:pPr>
              <w:pStyle w:val="BodyA"/>
              <w:jc w:val="both"/>
              <w:rPr>
                <w:rFonts w:ascii="Verdana" w:hAnsi="Verdana" w:cs="Arial"/>
                <w:b/>
                <w:bCs/>
                <w:color w:val="auto"/>
              </w:rPr>
            </w:pPr>
          </w:p>
        </w:tc>
        <w:tc>
          <w:tcPr>
            <w:tcW w:w="8363" w:type="dxa"/>
            <w:tcMar>
              <w:top w:w="80" w:type="dxa"/>
              <w:left w:w="80" w:type="dxa"/>
              <w:bottom w:w="80" w:type="dxa"/>
              <w:right w:w="80" w:type="dxa"/>
            </w:tcMar>
          </w:tcPr>
          <w:p w:rsidR="09DDFBE2" w:rsidP="3275B5A7" w:rsidRDefault="09DDFBE2" w14:paraId="17D9219B" w14:textId="0D3B29B2">
            <w:pPr>
              <w:pStyle w:val="BodyA"/>
              <w:jc w:val="both"/>
              <w:rPr>
                <w:rFonts w:ascii="Verdana" w:hAnsi="Verdana" w:cs="Arial"/>
              </w:rPr>
            </w:pPr>
            <w:r w:rsidRPr="3275B5A7">
              <w:rPr>
                <w:rFonts w:ascii="Verdana" w:hAnsi="Verdana" w:cs="Arial"/>
              </w:rPr>
              <w:t xml:space="preserve">Was </w:t>
            </w:r>
            <w:r w:rsidRPr="3275B5A7">
              <w:rPr>
                <w:rFonts w:ascii="Verdana" w:hAnsi="Verdana" w:cs="Arial"/>
                <w:b/>
                <w:bCs/>
              </w:rPr>
              <w:t>received</w:t>
            </w:r>
            <w:r w:rsidRPr="3275B5A7">
              <w:rPr>
                <w:rFonts w:ascii="Verdana" w:hAnsi="Verdana" w:cs="Arial"/>
              </w:rPr>
              <w:t xml:space="preserve"> and </w:t>
            </w:r>
            <w:r w:rsidRPr="3275B5A7">
              <w:rPr>
                <w:rFonts w:ascii="Verdana" w:hAnsi="Verdana" w:cs="Arial"/>
                <w:b/>
                <w:bCs/>
              </w:rPr>
              <w:t>noted.</w:t>
            </w:r>
            <w:r w:rsidRPr="3275B5A7">
              <w:rPr>
                <w:rFonts w:ascii="Verdana" w:hAnsi="Verdana" w:cs="Arial"/>
              </w:rPr>
              <w:t xml:space="preserve"> </w:t>
            </w:r>
          </w:p>
        </w:tc>
      </w:tr>
      <w:tr w:rsidR="3275B5A7" w:rsidTr="7468F174" w14:paraId="6BF10A51" w14:textId="77777777">
        <w:trPr>
          <w:trHeight w:val="210"/>
        </w:trPr>
        <w:tc>
          <w:tcPr>
            <w:tcW w:w="1843" w:type="dxa"/>
            <w:tcMar>
              <w:top w:w="80" w:type="dxa"/>
              <w:left w:w="80" w:type="dxa"/>
              <w:bottom w:w="80" w:type="dxa"/>
              <w:right w:w="80" w:type="dxa"/>
            </w:tcMar>
          </w:tcPr>
          <w:p w:rsidR="4113B3B1" w:rsidP="3275B5A7" w:rsidRDefault="4113B3B1" w14:paraId="472E1C40" w14:textId="1DE626DA">
            <w:pPr>
              <w:pStyle w:val="BodyA"/>
              <w:jc w:val="both"/>
              <w:rPr>
                <w:rFonts w:ascii="Verdana" w:hAnsi="Verdana" w:cs="Arial"/>
                <w:b/>
                <w:bCs/>
                <w:color w:val="auto"/>
              </w:rPr>
            </w:pPr>
            <w:r w:rsidRPr="3275B5A7">
              <w:rPr>
                <w:rFonts w:ascii="Verdana" w:hAnsi="Verdana" w:cs="Arial"/>
                <w:b/>
                <w:bCs/>
                <w:color w:val="auto"/>
              </w:rPr>
              <w:t>0</w:t>
            </w:r>
            <w:r w:rsidRPr="3275B5A7" w:rsidR="61B5B411">
              <w:rPr>
                <w:rFonts w:ascii="Verdana" w:hAnsi="Verdana" w:cs="Arial"/>
                <w:b/>
                <w:bCs/>
                <w:color w:val="auto"/>
              </w:rPr>
              <w:t>7</w:t>
            </w:r>
            <w:r w:rsidRPr="3275B5A7">
              <w:rPr>
                <w:rFonts w:ascii="Verdana" w:hAnsi="Verdana" w:cs="Arial"/>
                <w:b/>
                <w:bCs/>
                <w:color w:val="auto"/>
              </w:rPr>
              <w:t>/26</w:t>
            </w:r>
          </w:p>
        </w:tc>
        <w:tc>
          <w:tcPr>
            <w:tcW w:w="8363" w:type="dxa"/>
            <w:tcMar>
              <w:top w:w="80" w:type="dxa"/>
              <w:left w:w="80" w:type="dxa"/>
              <w:bottom w:w="80" w:type="dxa"/>
              <w:right w:w="80" w:type="dxa"/>
            </w:tcMar>
          </w:tcPr>
          <w:p w:rsidRPr="007C1458" w:rsidR="3275B5A7" w:rsidP="007C1458" w:rsidRDefault="4113B3B1" w14:paraId="4C57550E" w14:textId="40FF2EA0">
            <w:pPr>
              <w:rPr>
                <w:b/>
                <w:bCs/>
              </w:rPr>
            </w:pPr>
            <w:r w:rsidRPr="3275B5A7">
              <w:rPr>
                <w:rFonts w:ascii="Verdana" w:hAnsi="Verdana" w:eastAsia="Verdana" w:cs="Verdana"/>
                <w:b/>
                <w:bCs/>
                <w:color w:val="000000" w:themeColor="text1"/>
                <w:lang w:val="en-GB"/>
              </w:rPr>
              <w:t xml:space="preserve">COMMITTEE TERMS OF REFERENCE </w:t>
            </w:r>
            <w:r w:rsidRPr="3275B5A7">
              <w:rPr>
                <w:b/>
                <w:bCs/>
              </w:rPr>
              <w:t xml:space="preserve"> </w:t>
            </w:r>
          </w:p>
        </w:tc>
      </w:tr>
      <w:tr w:rsidR="3275B5A7" w:rsidTr="7468F174" w14:paraId="45AF78E6" w14:textId="77777777">
        <w:trPr>
          <w:trHeight w:val="210"/>
        </w:trPr>
        <w:tc>
          <w:tcPr>
            <w:tcW w:w="1843" w:type="dxa"/>
            <w:tcMar>
              <w:top w:w="80" w:type="dxa"/>
              <w:left w:w="80" w:type="dxa"/>
              <w:bottom w:w="80" w:type="dxa"/>
              <w:right w:w="80" w:type="dxa"/>
            </w:tcMar>
          </w:tcPr>
          <w:p w:rsidR="3275B5A7" w:rsidP="3275B5A7" w:rsidRDefault="3275B5A7" w14:paraId="47722E15" w14:textId="29D1D0DC">
            <w:pPr>
              <w:pStyle w:val="BodyA"/>
              <w:jc w:val="both"/>
              <w:rPr>
                <w:rFonts w:ascii="Verdana" w:hAnsi="Verdana" w:cs="Arial"/>
                <w:b/>
                <w:bCs/>
                <w:color w:val="auto"/>
              </w:rPr>
            </w:pPr>
          </w:p>
        </w:tc>
        <w:tc>
          <w:tcPr>
            <w:tcW w:w="8363" w:type="dxa"/>
            <w:tcMar>
              <w:top w:w="80" w:type="dxa"/>
              <w:left w:w="80" w:type="dxa"/>
              <w:bottom w:w="80" w:type="dxa"/>
              <w:right w:w="80" w:type="dxa"/>
            </w:tcMar>
          </w:tcPr>
          <w:p w:rsidR="7CE5BCDA" w:rsidP="3275B5A7" w:rsidRDefault="7CE5BCDA" w14:paraId="1ED31B6A" w14:textId="041ED10A">
            <w:pPr>
              <w:pStyle w:val="BodyA"/>
              <w:jc w:val="both"/>
              <w:rPr>
                <w:rFonts w:ascii="Verdana" w:hAnsi="Verdana" w:cs="Arial"/>
              </w:rPr>
            </w:pPr>
            <w:r w:rsidRPr="3275B5A7">
              <w:rPr>
                <w:rFonts w:ascii="Verdana" w:hAnsi="Verdana" w:cs="Arial"/>
              </w:rPr>
              <w:t>LC</w:t>
            </w:r>
            <w:r w:rsidRPr="3275B5A7" w:rsidR="3E0C72EC">
              <w:rPr>
                <w:rFonts w:ascii="Verdana" w:hAnsi="Verdana" w:cs="Arial"/>
              </w:rPr>
              <w:t xml:space="preserve"> provided a brief update on the Terms of Reference, explaining that the document was presented to the Committee for consideration and approval as part of the annual review process. He noted that the proposed amendments had been summarised in a table within </w:t>
            </w:r>
            <w:r w:rsidRPr="3275B5A7" w:rsidR="3E0C72EC">
              <w:rPr>
                <w:rFonts w:ascii="Verdana" w:hAnsi="Verdana" w:cs="Arial"/>
              </w:rPr>
              <w:lastRenderedPageBreak/>
              <w:t xml:space="preserve">Section 3 of the covering report. LC advised that he had reviewed the Terms of Reference prior to the meeting and identified a small number of minor issues, including duplicated text and a broken hyperlink. He confirmed that he would work with Corporate Services colleagues to correct these and would keep members informed, adding that any material changes arising from this work would be brought back to the Committee for approval. </w:t>
            </w:r>
            <w:r w:rsidRPr="3275B5A7" w:rsidR="3E0C72EC">
              <w:rPr>
                <w:rFonts w:ascii="Verdana" w:hAnsi="Verdana" w:cs="Arial"/>
                <w:b/>
                <w:bCs/>
              </w:rPr>
              <w:t>ACTION: LC</w:t>
            </w:r>
          </w:p>
          <w:p w:rsidR="26EF641F" w:rsidP="3275B5A7" w:rsidRDefault="26EF641F" w14:paraId="33F12A35" w14:textId="560D12ED">
            <w:pPr>
              <w:pStyle w:val="BodyA"/>
              <w:jc w:val="both"/>
              <w:rPr>
                <w:rFonts w:ascii="Verdana" w:hAnsi="Verdana" w:cs="Arial"/>
              </w:rPr>
            </w:pPr>
            <w:r w:rsidRPr="604F76B6">
              <w:rPr>
                <w:rFonts w:ascii="Verdana" w:hAnsi="Verdana" w:cs="Arial"/>
              </w:rPr>
              <w:t xml:space="preserve">SS </w:t>
            </w:r>
            <w:r w:rsidRPr="604F76B6" w:rsidR="27D8758F">
              <w:rPr>
                <w:rFonts w:ascii="Verdana" w:hAnsi="Verdana" w:cs="Arial"/>
              </w:rPr>
              <w:t xml:space="preserve">queried the changes to the Terms of Reference, explaining that the Vice Chair had been removed as a </w:t>
            </w:r>
            <w:bookmarkStart w:name="_Int_2jAlum47" w:id="0"/>
            <w:proofErr w:type="gramStart"/>
            <w:r w:rsidRPr="604F76B6" w:rsidR="27D8758F">
              <w:rPr>
                <w:rFonts w:ascii="Verdana" w:hAnsi="Verdana" w:cs="Arial"/>
              </w:rPr>
              <w:t>Committee</w:t>
            </w:r>
            <w:bookmarkEnd w:id="0"/>
            <w:proofErr w:type="gramEnd"/>
            <w:r w:rsidRPr="604F76B6" w:rsidR="27D8758F">
              <w:rPr>
                <w:rFonts w:ascii="Verdana" w:hAnsi="Verdana" w:cs="Arial"/>
              </w:rPr>
              <w:t xml:space="preserve"> member while also being listed as the Independent Member for Mental Health and Primary Care. He asked that this be checked, as his understanding was that the Vice Chair </w:t>
            </w:r>
            <w:r w:rsidRPr="604F76B6" w:rsidR="555F8E77">
              <w:rPr>
                <w:rFonts w:ascii="Verdana" w:hAnsi="Verdana" w:cs="Arial"/>
              </w:rPr>
              <w:t>wa</w:t>
            </w:r>
            <w:r w:rsidRPr="604F76B6" w:rsidR="27D8758F">
              <w:rPr>
                <w:rFonts w:ascii="Verdana" w:hAnsi="Verdana" w:cs="Arial"/>
              </w:rPr>
              <w:t>s required to sit on the Committee.</w:t>
            </w:r>
          </w:p>
          <w:p w:rsidR="26EF641F" w:rsidP="3275B5A7" w:rsidRDefault="26EF641F" w14:paraId="7131407E" w14:textId="76C7B1DC">
            <w:pPr>
              <w:pStyle w:val="BodyA"/>
              <w:jc w:val="both"/>
              <w:rPr>
                <w:rFonts w:ascii="Verdana" w:hAnsi="Verdana" w:cs="Arial"/>
              </w:rPr>
            </w:pPr>
            <w:r w:rsidRPr="3275B5A7">
              <w:rPr>
                <w:rFonts w:ascii="Verdana" w:hAnsi="Verdana" w:cs="Arial"/>
              </w:rPr>
              <w:t>LC agreed to take the matter forward, confirming that he would review the require</w:t>
            </w:r>
            <w:r w:rsidRPr="3275B5A7" w:rsidR="278B23AE">
              <w:rPr>
                <w:rFonts w:ascii="Verdana" w:hAnsi="Verdana" w:cs="Arial"/>
              </w:rPr>
              <w:t xml:space="preserve">d </w:t>
            </w:r>
            <w:r w:rsidRPr="3275B5A7" w:rsidR="5633C975">
              <w:rPr>
                <w:rFonts w:ascii="Verdana" w:hAnsi="Verdana" w:cs="Arial"/>
              </w:rPr>
              <w:t>amendment</w:t>
            </w:r>
            <w:r w:rsidRPr="3275B5A7" w:rsidR="278B23AE">
              <w:rPr>
                <w:rFonts w:ascii="Verdana" w:hAnsi="Verdana" w:cs="Arial"/>
              </w:rPr>
              <w:t xml:space="preserve">. </w:t>
            </w:r>
          </w:p>
        </w:tc>
      </w:tr>
      <w:tr w:rsidR="3275B5A7" w:rsidTr="7468F174" w14:paraId="06C2BE44" w14:textId="77777777">
        <w:trPr>
          <w:trHeight w:val="210"/>
        </w:trPr>
        <w:tc>
          <w:tcPr>
            <w:tcW w:w="1843" w:type="dxa"/>
            <w:tcMar>
              <w:top w:w="80" w:type="dxa"/>
              <w:left w:w="80" w:type="dxa"/>
              <w:bottom w:w="80" w:type="dxa"/>
              <w:right w:w="80" w:type="dxa"/>
            </w:tcMar>
          </w:tcPr>
          <w:p w:rsidR="4113B3B1" w:rsidP="3275B5A7" w:rsidRDefault="4113B3B1" w14:paraId="752F0886" w14:textId="5372F7BE">
            <w:pPr>
              <w:pStyle w:val="BodyA"/>
              <w:jc w:val="both"/>
              <w:rPr>
                <w:rFonts w:ascii="Verdana" w:hAnsi="Verdana" w:cs="Arial"/>
                <w:b/>
                <w:bCs/>
                <w:color w:val="auto"/>
              </w:rPr>
            </w:pPr>
            <w:r w:rsidRPr="3275B5A7">
              <w:rPr>
                <w:rFonts w:ascii="Verdana" w:hAnsi="Verdana" w:cs="Arial"/>
                <w:b/>
                <w:bCs/>
                <w:color w:val="auto"/>
              </w:rPr>
              <w:lastRenderedPageBreak/>
              <w:t>0</w:t>
            </w:r>
            <w:r w:rsidRPr="3275B5A7" w:rsidR="02A7558C">
              <w:rPr>
                <w:rFonts w:ascii="Verdana" w:hAnsi="Verdana" w:cs="Arial"/>
                <w:b/>
                <w:bCs/>
                <w:color w:val="auto"/>
              </w:rPr>
              <w:t>8</w:t>
            </w:r>
            <w:r w:rsidRPr="3275B5A7">
              <w:rPr>
                <w:rFonts w:ascii="Verdana" w:hAnsi="Verdana" w:cs="Arial"/>
                <w:b/>
                <w:bCs/>
                <w:color w:val="auto"/>
              </w:rPr>
              <w:t>/26</w:t>
            </w:r>
          </w:p>
        </w:tc>
        <w:tc>
          <w:tcPr>
            <w:tcW w:w="8363" w:type="dxa"/>
            <w:tcMar>
              <w:top w:w="80" w:type="dxa"/>
              <w:left w:w="80" w:type="dxa"/>
              <w:bottom w:w="80" w:type="dxa"/>
              <w:right w:w="80" w:type="dxa"/>
            </w:tcMar>
          </w:tcPr>
          <w:p w:rsidRPr="001957E0" w:rsidR="3275B5A7" w:rsidP="001957E0" w:rsidRDefault="4113B3B1" w14:paraId="47A5459C" w14:textId="55C56465">
            <w:pPr>
              <w:rPr>
                <w:b/>
                <w:bCs/>
              </w:rPr>
            </w:pPr>
            <w:r w:rsidRPr="3275B5A7">
              <w:rPr>
                <w:rFonts w:ascii="Verdana" w:hAnsi="Verdana" w:eastAsia="Verdana" w:cs="Verdana"/>
                <w:b/>
                <w:bCs/>
                <w:color w:val="000000" w:themeColor="text1"/>
                <w:lang w:val="en-GB"/>
              </w:rPr>
              <w:t>COMMITEE SELF-ASSES</w:t>
            </w:r>
            <w:r w:rsidRPr="3275B5A7" w:rsidR="312BD1E3">
              <w:rPr>
                <w:rFonts w:ascii="Verdana" w:hAnsi="Verdana" w:eastAsia="Verdana" w:cs="Verdana"/>
                <w:b/>
                <w:bCs/>
                <w:color w:val="000000" w:themeColor="text1"/>
                <w:lang w:val="en-GB"/>
              </w:rPr>
              <w:t>SMENT</w:t>
            </w:r>
            <w:r w:rsidRPr="3275B5A7">
              <w:rPr>
                <w:b/>
                <w:bCs/>
              </w:rPr>
              <w:t xml:space="preserve"> </w:t>
            </w:r>
          </w:p>
        </w:tc>
      </w:tr>
      <w:tr w:rsidR="3275B5A7" w:rsidTr="7468F174" w14:paraId="4DC9D3A0" w14:textId="77777777">
        <w:trPr>
          <w:trHeight w:val="210"/>
        </w:trPr>
        <w:tc>
          <w:tcPr>
            <w:tcW w:w="1843" w:type="dxa"/>
            <w:tcMar>
              <w:top w:w="80" w:type="dxa"/>
              <w:left w:w="80" w:type="dxa"/>
              <w:bottom w:w="80" w:type="dxa"/>
              <w:right w:w="80" w:type="dxa"/>
            </w:tcMar>
          </w:tcPr>
          <w:p w:rsidR="3275B5A7" w:rsidP="3275B5A7" w:rsidRDefault="3275B5A7" w14:paraId="089C9EC9" w14:textId="1D09F56E">
            <w:pPr>
              <w:pStyle w:val="BodyA"/>
              <w:jc w:val="both"/>
              <w:rPr>
                <w:rFonts w:ascii="Verdana" w:hAnsi="Verdana" w:cs="Arial"/>
                <w:b/>
                <w:bCs/>
                <w:color w:val="auto"/>
              </w:rPr>
            </w:pPr>
          </w:p>
        </w:tc>
        <w:tc>
          <w:tcPr>
            <w:tcW w:w="8363" w:type="dxa"/>
            <w:tcMar>
              <w:top w:w="80" w:type="dxa"/>
              <w:left w:w="80" w:type="dxa"/>
              <w:bottom w:w="80" w:type="dxa"/>
              <w:right w:w="80" w:type="dxa"/>
            </w:tcMar>
          </w:tcPr>
          <w:p w:rsidR="11413995" w:rsidP="3275B5A7" w:rsidRDefault="11413995" w14:paraId="29BF92FB" w14:textId="08F951FE">
            <w:pPr>
              <w:pStyle w:val="BodyA"/>
              <w:jc w:val="both"/>
              <w:rPr>
                <w:rFonts w:ascii="Verdana" w:hAnsi="Verdana" w:cs="Arial"/>
              </w:rPr>
            </w:pPr>
            <w:r w:rsidRPr="3275B5A7">
              <w:rPr>
                <w:rFonts w:ascii="Verdana" w:hAnsi="Verdana" w:cs="Arial"/>
              </w:rPr>
              <w:t xml:space="preserve">LC presented the results of the recent Committee effectiveness self‑assessment (July–December), highlighting that overall feedback was positive, with most responses agreeing with the statements. He highlighted that one respondent had disagreed with seven statements, and these had been set out in the table within Section three of the report. Section five also summarised general comments received. </w:t>
            </w:r>
          </w:p>
          <w:p w:rsidR="17D7FC6A" w:rsidP="00683891" w:rsidRDefault="17D7FC6A" w14:paraId="25DADB93" w14:textId="393A6038">
            <w:pPr>
              <w:pStyle w:val="BodyA"/>
              <w:spacing w:before="0" w:after="0"/>
              <w:jc w:val="both"/>
              <w:rPr>
                <w:rFonts w:ascii="Verdana" w:hAnsi="Verdana" w:cs="Arial"/>
              </w:rPr>
            </w:pPr>
            <w:r w:rsidRPr="604F76B6">
              <w:rPr>
                <w:rFonts w:ascii="Verdana" w:hAnsi="Verdana" w:cs="Arial"/>
              </w:rPr>
              <w:t xml:space="preserve">ALF highlighted that an increase in Committee visits would be beneficial, particularly during the current transformation programme. ALF agreed that discussing and agreeing the 3A’s report after each item would be helpful, </w:t>
            </w:r>
            <w:proofErr w:type="gramStart"/>
            <w:r w:rsidRPr="604F76B6">
              <w:rPr>
                <w:rFonts w:ascii="Verdana" w:hAnsi="Verdana" w:cs="Arial"/>
              </w:rPr>
              <w:t>though</w:t>
            </w:r>
            <w:proofErr w:type="gramEnd"/>
            <w:r w:rsidRPr="604F76B6">
              <w:rPr>
                <w:rFonts w:ascii="Verdana" w:hAnsi="Verdana" w:cs="Arial"/>
              </w:rPr>
              <w:t xml:space="preserve"> acknowledged that many items relate to routine business. PP suggested that some of the self‑assessment comments may reflect uncertainty about the Committee’s role in relation to quality. </w:t>
            </w:r>
          </w:p>
          <w:p w:rsidR="00683891" w:rsidP="604F76B6" w:rsidRDefault="00683891" w14:paraId="028E2862" w14:textId="77777777">
            <w:pPr>
              <w:pStyle w:val="BodyA"/>
              <w:spacing w:before="0" w:after="0"/>
              <w:jc w:val="both"/>
              <w:rPr>
                <w:rFonts w:ascii="Verdana" w:hAnsi="Verdana" w:cs="Arial"/>
              </w:rPr>
            </w:pPr>
          </w:p>
          <w:p w:rsidR="17D7FC6A" w:rsidP="604F76B6" w:rsidRDefault="17D7FC6A" w14:paraId="470EDE88" w14:textId="0A4DD92B">
            <w:pPr>
              <w:pStyle w:val="BodyA"/>
              <w:spacing w:before="0" w:after="0"/>
              <w:jc w:val="both"/>
              <w:rPr>
                <w:rFonts w:ascii="Verdana" w:hAnsi="Verdana" w:cs="Arial"/>
              </w:rPr>
            </w:pPr>
            <w:r w:rsidRPr="604F76B6">
              <w:rPr>
                <w:rFonts w:ascii="Verdana" w:hAnsi="Verdana" w:cs="Arial"/>
              </w:rPr>
              <w:t xml:space="preserve">ALF reiterated that the Committee’s statutory purpose was to provide oversight of Mental Health Act compliance, and that operational quality and safety matters are reported through the Quality &amp; Safety Committee. She emphasised that this Committee therefore had a necessarily narrow, legislation‑focused remit, which may explain some of the feedback received. ALF also explained ongoing issues such as the shortage of Approved Mental Health Professionals (BIAs) and agreed that increased visits may help provide further assurance. </w:t>
            </w:r>
          </w:p>
        </w:tc>
      </w:tr>
      <w:tr w:rsidRPr="004B1346" w:rsidR="00F76032" w:rsidTr="7468F174" w14:paraId="2343BB30" w14:textId="77777777">
        <w:trPr>
          <w:trHeight w:val="210"/>
        </w:trPr>
        <w:tc>
          <w:tcPr>
            <w:tcW w:w="1843" w:type="dxa"/>
            <w:tcMar>
              <w:top w:w="80" w:type="dxa"/>
              <w:left w:w="80" w:type="dxa"/>
              <w:bottom w:w="80" w:type="dxa"/>
              <w:right w:w="80" w:type="dxa"/>
            </w:tcMar>
          </w:tcPr>
          <w:p w:rsidRPr="004B1346" w:rsidR="00F76032" w:rsidP="3275B5A7" w:rsidRDefault="4113B3B1" w14:paraId="26427C8D" w14:textId="5F5695B7">
            <w:pPr>
              <w:pStyle w:val="BodyA"/>
              <w:spacing w:line="259" w:lineRule="auto"/>
            </w:pPr>
            <w:r w:rsidRPr="3275B5A7">
              <w:rPr>
                <w:rFonts w:ascii="Verdana" w:hAnsi="Verdana" w:cs="Arial"/>
                <w:b/>
                <w:bCs/>
                <w:color w:val="auto"/>
              </w:rPr>
              <w:lastRenderedPageBreak/>
              <w:t>0</w:t>
            </w:r>
            <w:r w:rsidRPr="3275B5A7" w:rsidR="3E8C77B7">
              <w:rPr>
                <w:rFonts w:ascii="Verdana" w:hAnsi="Verdana" w:cs="Arial"/>
                <w:b/>
                <w:bCs/>
                <w:color w:val="auto"/>
              </w:rPr>
              <w:t>9</w:t>
            </w:r>
            <w:r w:rsidRPr="3275B5A7">
              <w:rPr>
                <w:rFonts w:ascii="Verdana" w:hAnsi="Verdana" w:cs="Arial"/>
                <w:b/>
                <w:bCs/>
                <w:color w:val="auto"/>
              </w:rPr>
              <w:t>/26</w:t>
            </w:r>
          </w:p>
        </w:tc>
        <w:tc>
          <w:tcPr>
            <w:tcW w:w="8363" w:type="dxa"/>
            <w:tcMar>
              <w:top w:w="80" w:type="dxa"/>
              <w:left w:w="80" w:type="dxa"/>
              <w:bottom w:w="80" w:type="dxa"/>
              <w:right w:w="80" w:type="dxa"/>
            </w:tcMar>
          </w:tcPr>
          <w:p w:rsidRPr="00DC4CF9" w:rsidR="00F76032" w:rsidP="6909D9DE" w:rsidRDefault="3D4DA5C5" w14:paraId="5FB0F8C0" w14:textId="125CF744">
            <w:pPr>
              <w:pStyle w:val="BodyA"/>
              <w:rPr>
                <w:rFonts w:ascii="Verdana" w:hAnsi="Verdana" w:cs="Arial"/>
                <w:b/>
                <w:bCs/>
                <w:color w:val="auto"/>
              </w:rPr>
            </w:pPr>
            <w:r w:rsidRPr="308F4A5E">
              <w:rPr>
                <w:rFonts w:ascii="Verdana" w:hAnsi="Verdana" w:cs="Arial"/>
                <w:b/>
                <w:bCs/>
                <w:color w:val="auto"/>
              </w:rPr>
              <w:t xml:space="preserve">MENTAL HEALTH ACT </w:t>
            </w:r>
            <w:r w:rsidRPr="308F4A5E" w:rsidR="7EAF3C68">
              <w:rPr>
                <w:rFonts w:ascii="Verdana" w:hAnsi="Verdana" w:cs="Arial"/>
                <w:b/>
                <w:bCs/>
                <w:color w:val="auto"/>
              </w:rPr>
              <w:t>MONITORING</w:t>
            </w:r>
          </w:p>
        </w:tc>
      </w:tr>
      <w:tr w:rsidRPr="004B1346" w:rsidR="00F76032" w:rsidTr="7468F174" w14:paraId="71B1D35B" w14:textId="77777777">
        <w:trPr>
          <w:trHeight w:val="210"/>
        </w:trPr>
        <w:tc>
          <w:tcPr>
            <w:tcW w:w="1843" w:type="dxa"/>
            <w:tcMar>
              <w:top w:w="80" w:type="dxa"/>
              <w:left w:w="80" w:type="dxa"/>
              <w:bottom w:w="80" w:type="dxa"/>
              <w:right w:w="80" w:type="dxa"/>
            </w:tcMar>
          </w:tcPr>
          <w:p w:rsidRPr="004B1346" w:rsidR="00F76032" w:rsidP="0088183E" w:rsidRDefault="00F76032" w14:paraId="7870E751" w14:textId="77777777">
            <w:pPr>
              <w:pStyle w:val="BodyA"/>
              <w:rPr>
                <w:rFonts w:ascii="Verdana" w:hAnsi="Verdana" w:cs="Arial"/>
                <w:b/>
                <w:color w:val="auto"/>
              </w:rPr>
            </w:pPr>
          </w:p>
        </w:tc>
        <w:tc>
          <w:tcPr>
            <w:tcW w:w="8363" w:type="dxa"/>
            <w:tcMar>
              <w:top w:w="80" w:type="dxa"/>
              <w:left w:w="80" w:type="dxa"/>
              <w:bottom w:w="80" w:type="dxa"/>
              <w:right w:w="80" w:type="dxa"/>
            </w:tcMar>
          </w:tcPr>
          <w:p w:rsidR="002A5048" w:rsidP="00B8E2AB" w:rsidRDefault="4736583E" w14:paraId="5B7F2C52" w14:textId="1E2FBF8F">
            <w:pPr>
              <w:pStyle w:val="BodyA"/>
              <w:jc w:val="both"/>
              <w:rPr>
                <w:rFonts w:ascii="Verdana" w:hAnsi="Verdana" w:cs="Arial"/>
                <w:color w:val="auto"/>
                <w:lang w:val="en-GB"/>
              </w:rPr>
            </w:pPr>
            <w:r w:rsidRPr="3275B5A7">
              <w:rPr>
                <w:rFonts w:ascii="Verdana" w:hAnsi="Verdana" w:cs="Arial"/>
                <w:color w:val="auto"/>
                <w:lang w:val="en-GB"/>
              </w:rPr>
              <w:t>DN presented the Mental Health Act Monitoring Report and highlighted the following key points:</w:t>
            </w:r>
          </w:p>
          <w:p w:rsidR="54DB6E8D" w:rsidP="384B71EB" w:rsidRDefault="7DB86BEF" w14:paraId="56B7B3ED" w14:textId="00FD9CD0">
            <w:pPr>
              <w:pStyle w:val="BodyA"/>
              <w:numPr>
                <w:ilvl w:val="0"/>
                <w:numId w:val="10"/>
              </w:numPr>
              <w:jc w:val="both"/>
              <w:rPr>
                <w:rFonts w:ascii="Verdana" w:hAnsi="Verdana" w:cs="Arial"/>
                <w:color w:val="auto"/>
                <w:lang w:val="en-GB"/>
              </w:rPr>
            </w:pPr>
            <w:r w:rsidRPr="384B71EB">
              <w:rPr>
                <w:rFonts w:ascii="Verdana" w:hAnsi="Verdana" w:cs="Arial"/>
                <w:color w:val="auto"/>
                <w:lang w:val="en-GB"/>
              </w:rPr>
              <w:t>The first section of the report covered standard background information on the Mental Health Act</w:t>
            </w:r>
            <w:r w:rsidRPr="384B71EB" w:rsidR="2134036F">
              <w:rPr>
                <w:rFonts w:ascii="Verdana" w:hAnsi="Verdana" w:cs="Arial"/>
                <w:color w:val="auto"/>
                <w:lang w:val="en-GB"/>
              </w:rPr>
              <w:t xml:space="preserve"> (MHA</w:t>
            </w:r>
            <w:proofErr w:type="gramStart"/>
            <w:r w:rsidRPr="384B71EB" w:rsidR="2134036F">
              <w:rPr>
                <w:rFonts w:ascii="Verdana" w:hAnsi="Verdana" w:cs="Arial"/>
                <w:color w:val="auto"/>
                <w:lang w:val="en-GB"/>
              </w:rPr>
              <w:t>)</w:t>
            </w:r>
            <w:r w:rsidRPr="384B71EB">
              <w:rPr>
                <w:rFonts w:ascii="Verdana" w:hAnsi="Verdana" w:cs="Arial"/>
                <w:color w:val="auto"/>
                <w:lang w:val="en-GB"/>
              </w:rPr>
              <w:t>;</w:t>
            </w:r>
            <w:proofErr w:type="gramEnd"/>
          </w:p>
          <w:p w:rsidR="54DB6E8D" w:rsidP="3275B5A7" w:rsidRDefault="54DB6E8D" w14:paraId="192D6F31" w14:textId="739685EA">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Use of Section 54: There was only one use recorded this period, which was highly unusual; this related to Suite two and was subsequently transferred to Section 52 by the </w:t>
            </w:r>
            <w:proofErr w:type="gramStart"/>
            <w:r w:rsidRPr="3275B5A7">
              <w:rPr>
                <w:rFonts w:ascii="Verdana" w:hAnsi="Verdana" w:cs="Arial"/>
                <w:color w:val="auto"/>
                <w:lang w:val="en-GB"/>
              </w:rPr>
              <w:t>doctor;</w:t>
            </w:r>
            <w:proofErr w:type="gramEnd"/>
          </w:p>
          <w:p w:rsidR="54DB6E8D" w:rsidP="3275B5A7" w:rsidRDefault="54DB6E8D" w14:paraId="0E4F6CE2" w14:textId="62519FB7">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Social worker delays: Ongoing delays in nursing reports linked to geographical </w:t>
            </w:r>
            <w:r w:rsidRPr="3275B5A7" w:rsidR="567DD7E1">
              <w:rPr>
                <w:rFonts w:ascii="Verdana" w:hAnsi="Verdana" w:cs="Arial"/>
                <w:color w:val="auto"/>
                <w:lang w:val="en-GB"/>
              </w:rPr>
              <w:t>Community Mental Health Team (</w:t>
            </w:r>
            <w:r w:rsidRPr="3275B5A7">
              <w:rPr>
                <w:rFonts w:ascii="Verdana" w:hAnsi="Verdana" w:cs="Arial"/>
                <w:color w:val="auto"/>
                <w:lang w:val="en-GB"/>
              </w:rPr>
              <w:t>CMHT</w:t>
            </w:r>
            <w:r w:rsidRPr="3275B5A7" w:rsidR="4E096FD2">
              <w:rPr>
                <w:rFonts w:ascii="Verdana" w:hAnsi="Verdana" w:cs="Arial"/>
                <w:color w:val="auto"/>
                <w:lang w:val="en-GB"/>
              </w:rPr>
              <w:t>)</w:t>
            </w:r>
            <w:r w:rsidRPr="3275B5A7">
              <w:rPr>
                <w:rFonts w:ascii="Verdana" w:hAnsi="Verdana" w:cs="Arial"/>
                <w:color w:val="auto"/>
                <w:lang w:val="en-GB"/>
              </w:rPr>
              <w:t xml:space="preserve"> social worker allocation; closer working between care coordinators, wards and local teams was expected to improve </w:t>
            </w:r>
            <w:proofErr w:type="gramStart"/>
            <w:r w:rsidRPr="3275B5A7">
              <w:rPr>
                <w:rFonts w:ascii="Verdana" w:hAnsi="Verdana" w:cs="Arial"/>
                <w:color w:val="auto"/>
                <w:lang w:val="en-GB"/>
              </w:rPr>
              <w:t>this;</w:t>
            </w:r>
            <w:proofErr w:type="gramEnd"/>
          </w:p>
          <w:p w:rsidR="26F96822" w:rsidP="3275B5A7" w:rsidRDefault="26F96822" w14:paraId="39189C09" w14:textId="15FE98F8">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Funding was confirmed for the Child and Adolescent Mental Health Services (CAMHS) Sanctuary Service was expected soon; once formally confirmed, a communication would be </w:t>
            </w:r>
            <w:proofErr w:type="gramStart"/>
            <w:r w:rsidRPr="3275B5A7">
              <w:rPr>
                <w:rFonts w:ascii="Verdana" w:hAnsi="Verdana" w:cs="Arial"/>
                <w:color w:val="auto"/>
                <w:lang w:val="en-GB"/>
              </w:rPr>
              <w:t>issued</w:t>
            </w:r>
            <w:r w:rsidRPr="3275B5A7" w:rsidR="162816E1">
              <w:rPr>
                <w:rFonts w:ascii="Verdana" w:hAnsi="Verdana" w:cs="Arial"/>
                <w:color w:val="auto"/>
                <w:lang w:val="en-GB"/>
              </w:rPr>
              <w:t>;</w:t>
            </w:r>
            <w:proofErr w:type="gramEnd"/>
          </w:p>
          <w:p w:rsidR="26F96822" w:rsidP="3275B5A7" w:rsidRDefault="26F96822" w14:paraId="5FF181B2" w14:textId="085A3C98">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Although not directly linked to Ward F, the CAMHS Sanctuary Service helps reduce the need for under‑18s to be admitted </w:t>
            </w:r>
            <w:proofErr w:type="gramStart"/>
            <w:r w:rsidRPr="3275B5A7">
              <w:rPr>
                <w:rFonts w:ascii="Verdana" w:hAnsi="Verdana" w:cs="Arial"/>
                <w:color w:val="auto"/>
                <w:lang w:val="en-GB"/>
              </w:rPr>
              <w:t>there</w:t>
            </w:r>
            <w:r w:rsidRPr="3275B5A7" w:rsidR="0A0F7C9D">
              <w:rPr>
                <w:rFonts w:ascii="Verdana" w:hAnsi="Verdana" w:cs="Arial"/>
                <w:color w:val="auto"/>
                <w:lang w:val="en-GB"/>
              </w:rPr>
              <w:t>;</w:t>
            </w:r>
            <w:proofErr w:type="gramEnd"/>
          </w:p>
          <w:p w:rsidR="26F96822" w:rsidP="3275B5A7" w:rsidRDefault="26F96822" w14:paraId="48EEED85" w14:textId="4EEF0272">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Health Inspectorate Wales (HIW) recently reviewed Talbot Clinic, and the published report generated negative media </w:t>
            </w:r>
            <w:proofErr w:type="gramStart"/>
            <w:r w:rsidRPr="3275B5A7">
              <w:rPr>
                <w:rFonts w:ascii="Verdana" w:hAnsi="Verdana" w:cs="Arial"/>
                <w:color w:val="auto"/>
                <w:lang w:val="en-GB"/>
              </w:rPr>
              <w:t>coverage</w:t>
            </w:r>
            <w:r w:rsidRPr="3275B5A7" w:rsidR="07EC66E0">
              <w:rPr>
                <w:rFonts w:ascii="Verdana" w:hAnsi="Verdana" w:cs="Arial"/>
                <w:color w:val="auto"/>
                <w:lang w:val="en-GB"/>
              </w:rPr>
              <w:t>;</w:t>
            </w:r>
            <w:proofErr w:type="gramEnd"/>
          </w:p>
          <w:p w:rsidR="26F96822" w:rsidP="00074195" w:rsidRDefault="26F96822" w14:paraId="0F7BA969" w14:textId="1EE69C26">
            <w:pPr>
              <w:pStyle w:val="BodyA"/>
              <w:ind w:left="720"/>
              <w:jc w:val="both"/>
              <w:rPr>
                <w:rFonts w:ascii="Verdana" w:hAnsi="Verdana" w:cs="Arial"/>
                <w:color w:val="auto"/>
                <w:lang w:val="en-GB"/>
              </w:rPr>
            </w:pPr>
            <w:r w:rsidRPr="3275B5A7">
              <w:rPr>
                <w:rFonts w:ascii="Verdana" w:hAnsi="Verdana" w:cs="Arial"/>
                <w:color w:val="auto"/>
                <w:lang w:val="en-GB"/>
              </w:rPr>
              <w:t xml:space="preserve">The media failed to present a balanced picture; HIW were clear about the care, compassion, and quality provided by clinical staff at the </w:t>
            </w:r>
            <w:proofErr w:type="gramStart"/>
            <w:r w:rsidRPr="3275B5A7">
              <w:rPr>
                <w:rFonts w:ascii="Verdana" w:hAnsi="Verdana" w:cs="Arial"/>
                <w:color w:val="auto"/>
                <w:lang w:val="en-GB"/>
              </w:rPr>
              <w:t>clinic</w:t>
            </w:r>
            <w:r w:rsidRPr="3275B5A7" w:rsidR="2B335852">
              <w:rPr>
                <w:rFonts w:ascii="Verdana" w:hAnsi="Verdana" w:cs="Arial"/>
                <w:color w:val="auto"/>
                <w:lang w:val="en-GB"/>
              </w:rPr>
              <w:t>;</w:t>
            </w:r>
            <w:proofErr w:type="gramEnd"/>
          </w:p>
          <w:p w:rsidR="54DB6E8D" w:rsidP="3275B5A7" w:rsidRDefault="54DB6E8D" w14:paraId="36FF5D1F" w14:textId="7DAD62A1">
            <w:pPr>
              <w:pStyle w:val="BodyA"/>
              <w:numPr>
                <w:ilvl w:val="0"/>
                <w:numId w:val="10"/>
              </w:numPr>
              <w:jc w:val="both"/>
              <w:rPr>
                <w:rFonts w:ascii="Verdana" w:hAnsi="Verdana" w:cs="Arial"/>
                <w:color w:val="auto"/>
                <w:lang w:val="en-GB"/>
              </w:rPr>
            </w:pPr>
            <w:r w:rsidRPr="3275B5A7">
              <w:rPr>
                <w:rFonts w:ascii="Verdana" w:hAnsi="Verdana" w:cs="Arial"/>
                <w:color w:val="auto"/>
                <w:lang w:val="en-GB"/>
              </w:rPr>
              <w:t>Sections 136/135: No change in overall numbers; police continue</w:t>
            </w:r>
            <w:r w:rsidRPr="3275B5A7" w:rsidR="083CB8CA">
              <w:rPr>
                <w:rFonts w:ascii="Verdana" w:hAnsi="Verdana" w:cs="Arial"/>
                <w:color w:val="auto"/>
                <w:lang w:val="en-GB"/>
              </w:rPr>
              <w:t>d</w:t>
            </w:r>
            <w:r w:rsidRPr="3275B5A7">
              <w:rPr>
                <w:rFonts w:ascii="Verdana" w:hAnsi="Verdana" w:cs="Arial"/>
                <w:color w:val="auto"/>
                <w:lang w:val="en-GB"/>
              </w:rPr>
              <w:t xml:space="preserve"> to work closely with the service and </w:t>
            </w:r>
            <w:r w:rsidRPr="3275B5A7" w:rsidR="53E6CD51">
              <w:rPr>
                <w:rFonts w:ascii="Verdana" w:hAnsi="Verdana" w:cs="Arial"/>
                <w:color w:val="auto"/>
                <w:lang w:val="en-GB"/>
              </w:rPr>
              <w:t>we</w:t>
            </w:r>
            <w:r w:rsidRPr="3275B5A7">
              <w:rPr>
                <w:rFonts w:ascii="Verdana" w:hAnsi="Verdana" w:cs="Arial"/>
                <w:color w:val="auto"/>
                <w:lang w:val="en-GB"/>
              </w:rPr>
              <w:t xml:space="preserve">re represented on the Mental Health Legislative </w:t>
            </w:r>
            <w:proofErr w:type="gramStart"/>
            <w:r w:rsidRPr="3275B5A7">
              <w:rPr>
                <w:rFonts w:ascii="Verdana" w:hAnsi="Verdana" w:cs="Arial"/>
                <w:color w:val="auto"/>
                <w:lang w:val="en-GB"/>
              </w:rPr>
              <w:t>Committee</w:t>
            </w:r>
            <w:r w:rsidRPr="3275B5A7" w:rsidR="6253F98F">
              <w:rPr>
                <w:rFonts w:ascii="Verdana" w:hAnsi="Verdana" w:cs="Arial"/>
                <w:color w:val="auto"/>
                <w:lang w:val="en-GB"/>
              </w:rPr>
              <w:t>;</w:t>
            </w:r>
            <w:proofErr w:type="gramEnd"/>
          </w:p>
          <w:p w:rsidR="54DB6E8D" w:rsidP="3275B5A7" w:rsidRDefault="54DB6E8D" w14:paraId="3C7385BA" w14:textId="2543669D">
            <w:pPr>
              <w:pStyle w:val="BodyA"/>
              <w:numPr>
                <w:ilvl w:val="0"/>
                <w:numId w:val="10"/>
              </w:numPr>
              <w:jc w:val="both"/>
              <w:rPr>
                <w:rFonts w:ascii="Verdana" w:hAnsi="Verdana" w:cs="Arial"/>
                <w:color w:val="auto"/>
                <w:lang w:val="en-GB"/>
              </w:rPr>
            </w:pPr>
            <w:r w:rsidRPr="3275B5A7">
              <w:rPr>
                <w:rFonts w:ascii="Verdana" w:hAnsi="Verdana" w:cs="Arial"/>
                <w:color w:val="auto"/>
                <w:lang w:val="en-GB"/>
              </w:rPr>
              <w:t xml:space="preserve">Quality assurance visits: Recent visits to Cefn Coed and Suite </w:t>
            </w:r>
            <w:r w:rsidRPr="3275B5A7" w:rsidR="16DFC55A">
              <w:rPr>
                <w:rFonts w:ascii="Verdana" w:hAnsi="Verdana" w:cs="Arial"/>
                <w:color w:val="auto"/>
                <w:lang w:val="en-GB"/>
              </w:rPr>
              <w:t>two</w:t>
            </w:r>
            <w:r w:rsidRPr="3275B5A7">
              <w:rPr>
                <w:rFonts w:ascii="Verdana" w:hAnsi="Verdana" w:cs="Arial"/>
                <w:color w:val="auto"/>
                <w:lang w:val="en-GB"/>
              </w:rPr>
              <w:t xml:space="preserve"> were </w:t>
            </w:r>
            <w:r w:rsidRPr="3275B5A7" w:rsidR="794699EB">
              <w:rPr>
                <w:rFonts w:ascii="Verdana" w:hAnsi="Verdana" w:cs="Arial"/>
                <w:color w:val="auto"/>
                <w:lang w:val="en-GB"/>
              </w:rPr>
              <w:t>acknowledged</w:t>
            </w:r>
            <w:r w:rsidRPr="3275B5A7">
              <w:rPr>
                <w:rFonts w:ascii="Verdana" w:hAnsi="Verdana" w:cs="Arial"/>
                <w:color w:val="auto"/>
                <w:lang w:val="en-GB"/>
              </w:rPr>
              <w:t xml:space="preserve">, alongside related staff </w:t>
            </w:r>
            <w:proofErr w:type="gramStart"/>
            <w:r w:rsidRPr="3275B5A7">
              <w:rPr>
                <w:rFonts w:ascii="Verdana" w:hAnsi="Verdana" w:cs="Arial"/>
                <w:color w:val="auto"/>
                <w:lang w:val="en-GB"/>
              </w:rPr>
              <w:t>training</w:t>
            </w:r>
            <w:r w:rsidRPr="3275B5A7" w:rsidR="6861C639">
              <w:rPr>
                <w:rFonts w:ascii="Verdana" w:hAnsi="Verdana" w:cs="Arial"/>
                <w:color w:val="auto"/>
                <w:lang w:val="en-GB"/>
              </w:rPr>
              <w:t>;</w:t>
            </w:r>
            <w:proofErr w:type="gramEnd"/>
          </w:p>
          <w:p w:rsidR="54DB6E8D" w:rsidP="3275B5A7" w:rsidRDefault="54DB6E8D" w14:paraId="4F012B7A" w14:textId="612632AD">
            <w:pPr>
              <w:pStyle w:val="BodyA"/>
              <w:numPr>
                <w:ilvl w:val="0"/>
                <w:numId w:val="10"/>
              </w:numPr>
              <w:jc w:val="both"/>
              <w:rPr>
                <w:rFonts w:ascii="Verdana" w:hAnsi="Verdana" w:cs="Arial"/>
                <w:color w:val="auto"/>
                <w:lang w:val="en-GB"/>
              </w:rPr>
            </w:pPr>
            <w:r w:rsidRPr="3275B5A7">
              <w:rPr>
                <w:rFonts w:ascii="Verdana" w:hAnsi="Verdana" w:cs="Arial"/>
                <w:color w:val="auto"/>
                <w:lang w:val="en-GB"/>
              </w:rPr>
              <w:t>A spike in 42 rectifiable errors was reported</w:t>
            </w:r>
            <w:r w:rsidRPr="3275B5A7" w:rsidR="415EB57A">
              <w:rPr>
                <w:rFonts w:ascii="Verdana" w:hAnsi="Verdana" w:cs="Arial"/>
                <w:color w:val="auto"/>
                <w:lang w:val="en-GB"/>
              </w:rPr>
              <w:t xml:space="preserve">, </w:t>
            </w:r>
            <w:r w:rsidRPr="3275B5A7">
              <w:rPr>
                <w:rFonts w:ascii="Verdana" w:hAnsi="Verdana" w:cs="Arial"/>
                <w:color w:val="auto"/>
                <w:lang w:val="en-GB"/>
              </w:rPr>
              <w:t xml:space="preserve">significantly higher than previous </w:t>
            </w:r>
            <w:proofErr w:type="gramStart"/>
            <w:r w:rsidRPr="3275B5A7">
              <w:rPr>
                <w:rFonts w:ascii="Verdana" w:hAnsi="Verdana" w:cs="Arial"/>
                <w:color w:val="auto"/>
                <w:lang w:val="en-GB"/>
              </w:rPr>
              <w:t>periods</w:t>
            </w:r>
            <w:r w:rsidRPr="3275B5A7" w:rsidR="5756712A">
              <w:rPr>
                <w:rFonts w:ascii="Verdana" w:hAnsi="Verdana" w:cs="Arial"/>
                <w:color w:val="auto"/>
                <w:lang w:val="en-GB"/>
              </w:rPr>
              <w:t>;</w:t>
            </w:r>
            <w:proofErr w:type="gramEnd"/>
          </w:p>
          <w:p w:rsidR="54DB6E8D" w:rsidP="00074195" w:rsidRDefault="54DB6E8D" w14:paraId="6104FAFD" w14:textId="037B5491">
            <w:pPr>
              <w:pStyle w:val="BodyA"/>
              <w:ind w:left="720"/>
              <w:jc w:val="both"/>
              <w:rPr>
                <w:rFonts w:ascii="Verdana" w:hAnsi="Verdana" w:cs="Arial"/>
                <w:color w:val="auto"/>
                <w:lang w:val="en-GB"/>
              </w:rPr>
            </w:pPr>
            <w:r w:rsidRPr="3275B5A7">
              <w:rPr>
                <w:rFonts w:ascii="Verdana" w:hAnsi="Verdana" w:cs="Arial"/>
                <w:color w:val="auto"/>
                <w:lang w:val="en-GB"/>
              </w:rPr>
              <w:t>Most errors (23) relate</w:t>
            </w:r>
            <w:r w:rsidRPr="3275B5A7" w:rsidR="2F56B6C9">
              <w:rPr>
                <w:rFonts w:ascii="Verdana" w:hAnsi="Verdana" w:cs="Arial"/>
                <w:color w:val="auto"/>
                <w:lang w:val="en-GB"/>
              </w:rPr>
              <w:t>d</w:t>
            </w:r>
            <w:r w:rsidRPr="3275B5A7">
              <w:rPr>
                <w:rFonts w:ascii="Verdana" w:hAnsi="Verdana" w:cs="Arial"/>
                <w:color w:val="auto"/>
                <w:lang w:val="en-GB"/>
              </w:rPr>
              <w:t xml:space="preserve"> to medical staff, coinciding with high turnover and junior doctor </w:t>
            </w:r>
            <w:proofErr w:type="gramStart"/>
            <w:r w:rsidRPr="3275B5A7">
              <w:rPr>
                <w:rFonts w:ascii="Verdana" w:hAnsi="Verdana" w:cs="Arial"/>
                <w:color w:val="auto"/>
                <w:lang w:val="en-GB"/>
              </w:rPr>
              <w:t>changeover</w:t>
            </w:r>
            <w:r w:rsidRPr="3275B5A7" w:rsidR="0B8AD9EB">
              <w:rPr>
                <w:rFonts w:ascii="Verdana" w:hAnsi="Verdana" w:cs="Arial"/>
                <w:color w:val="auto"/>
                <w:lang w:val="en-GB"/>
              </w:rPr>
              <w:t>;</w:t>
            </w:r>
            <w:proofErr w:type="gramEnd"/>
          </w:p>
          <w:p w:rsidR="54DB6E8D" w:rsidP="00074195" w:rsidRDefault="54DB6E8D" w14:paraId="7FC82455" w14:textId="52B40E1A">
            <w:pPr>
              <w:pStyle w:val="BodyA"/>
              <w:ind w:left="720"/>
              <w:jc w:val="both"/>
              <w:rPr>
                <w:rFonts w:ascii="Verdana" w:hAnsi="Verdana" w:cs="Arial"/>
                <w:color w:val="auto"/>
                <w:lang w:val="en-GB"/>
              </w:rPr>
            </w:pPr>
            <w:r w:rsidRPr="3275B5A7">
              <w:rPr>
                <w:rFonts w:ascii="Verdana" w:hAnsi="Verdana" w:cs="Arial"/>
                <w:color w:val="auto"/>
                <w:lang w:val="en-GB"/>
              </w:rPr>
              <w:lastRenderedPageBreak/>
              <w:t xml:space="preserve">Each error </w:t>
            </w:r>
            <w:r w:rsidRPr="3275B5A7" w:rsidR="7EC1AEEC">
              <w:rPr>
                <w:rFonts w:ascii="Verdana" w:hAnsi="Verdana" w:cs="Arial"/>
                <w:color w:val="auto"/>
                <w:lang w:val="en-GB"/>
              </w:rPr>
              <w:t>wa</w:t>
            </w:r>
            <w:r w:rsidRPr="3275B5A7">
              <w:rPr>
                <w:rFonts w:ascii="Verdana" w:hAnsi="Verdana" w:cs="Arial"/>
                <w:color w:val="auto"/>
                <w:lang w:val="en-GB"/>
              </w:rPr>
              <w:t>s followed up individually by the Mental Health Act Team to ensure correction and learnin</w:t>
            </w:r>
            <w:r w:rsidRPr="3275B5A7" w:rsidR="7D7CC8BC">
              <w:rPr>
                <w:rFonts w:ascii="Verdana" w:hAnsi="Verdana" w:cs="Arial"/>
                <w:color w:val="auto"/>
                <w:lang w:val="en-GB"/>
              </w:rPr>
              <w:t xml:space="preserve">g. </w:t>
            </w:r>
          </w:p>
          <w:p w:rsidR="2CF274A4" w:rsidP="384B71EB" w:rsidRDefault="0070AE57" w14:paraId="613A64F8" w14:textId="5F30DE71">
            <w:pPr>
              <w:pStyle w:val="BodyA"/>
              <w:jc w:val="both"/>
              <w:rPr>
                <w:rFonts w:ascii="Verdana" w:hAnsi="Verdana" w:cs="Arial"/>
                <w:color w:val="auto"/>
                <w:lang w:val="en-GB"/>
              </w:rPr>
            </w:pPr>
            <w:r w:rsidRPr="384B71EB">
              <w:rPr>
                <w:rFonts w:ascii="Verdana" w:hAnsi="Verdana" w:cs="Arial"/>
                <w:color w:val="auto"/>
                <w:lang w:val="en-GB"/>
              </w:rPr>
              <w:t xml:space="preserve">DL asked for benchmarking context, in particular, how </w:t>
            </w:r>
            <w:r w:rsidRPr="384B71EB" w:rsidR="5C74554F">
              <w:rPr>
                <w:rFonts w:ascii="Verdana" w:hAnsi="Verdana" w:cs="Arial"/>
                <w:color w:val="auto"/>
                <w:lang w:val="en-GB"/>
              </w:rPr>
              <w:t>Swansea Bay University Health Board (</w:t>
            </w:r>
            <w:r w:rsidRPr="384B71EB">
              <w:rPr>
                <w:rFonts w:ascii="Verdana" w:hAnsi="Verdana" w:cs="Arial"/>
                <w:color w:val="auto"/>
                <w:lang w:val="en-GB"/>
              </w:rPr>
              <w:t>SBUHB</w:t>
            </w:r>
            <w:r w:rsidRPr="384B71EB" w:rsidR="05488739">
              <w:rPr>
                <w:rFonts w:ascii="Verdana" w:hAnsi="Verdana" w:cs="Arial"/>
                <w:color w:val="auto"/>
                <w:lang w:val="en-GB"/>
              </w:rPr>
              <w:t>)</w:t>
            </w:r>
            <w:r w:rsidRPr="384B71EB">
              <w:rPr>
                <w:rFonts w:ascii="Verdana" w:hAnsi="Verdana" w:cs="Arial"/>
                <w:color w:val="auto"/>
                <w:lang w:val="en-GB"/>
              </w:rPr>
              <w:t xml:space="preserve"> Mental Health Act activity and other legislative data compared with other mental health services across Wales. </w:t>
            </w:r>
          </w:p>
          <w:p w:rsidR="2CF274A4" w:rsidP="00C47AC9" w:rsidRDefault="0070AE57" w14:paraId="7767B573" w14:textId="23902884">
            <w:pPr>
              <w:pStyle w:val="BodyA"/>
              <w:spacing w:before="0" w:after="0"/>
              <w:jc w:val="both"/>
              <w:rPr>
                <w:rFonts w:ascii="Verdana" w:hAnsi="Verdana" w:cs="Arial"/>
                <w:color w:val="auto"/>
                <w:lang w:val="en-GB"/>
              </w:rPr>
            </w:pPr>
            <w:r w:rsidRPr="604F76B6">
              <w:rPr>
                <w:rFonts w:ascii="Verdana" w:hAnsi="Verdana" w:cs="Arial"/>
                <w:color w:val="auto"/>
                <w:lang w:val="en-GB"/>
              </w:rPr>
              <w:t>DN agreed that benchmarking would be useful and suggested that, where the report already included graphs and bar charts on the use of the Mental Health Act, the team could seek all‑Wales comparators. He proposed that PC contacted counterparts in other health boards to explore available data. He clarified that, while the Mental Health (Wales) Measure paper on the agenda provide</w:t>
            </w:r>
            <w:r w:rsidRPr="604F76B6" w:rsidR="639629F1">
              <w:rPr>
                <w:rFonts w:ascii="Verdana" w:hAnsi="Verdana" w:cs="Arial"/>
                <w:color w:val="auto"/>
                <w:lang w:val="en-GB"/>
              </w:rPr>
              <w:t>d</w:t>
            </w:r>
            <w:r w:rsidRPr="604F76B6">
              <w:rPr>
                <w:rFonts w:ascii="Verdana" w:hAnsi="Verdana" w:cs="Arial"/>
                <w:color w:val="auto"/>
                <w:lang w:val="en-GB"/>
              </w:rPr>
              <w:t xml:space="preserve"> an all‑Wales average, he was uncertain whether equivalent national benchmarks existed for all MHA indicators and suggested PC advise on what can reliably be included.</w:t>
            </w:r>
          </w:p>
          <w:p w:rsidR="00C47AC9" w:rsidP="604F76B6" w:rsidRDefault="00C47AC9" w14:paraId="46A965D1" w14:textId="77777777">
            <w:pPr>
              <w:pStyle w:val="BodyA"/>
              <w:spacing w:before="0" w:after="0"/>
              <w:jc w:val="both"/>
              <w:rPr>
                <w:rFonts w:ascii="Verdana" w:hAnsi="Verdana" w:cs="Arial"/>
                <w:color w:val="auto"/>
                <w:lang w:val="en-GB"/>
              </w:rPr>
            </w:pPr>
          </w:p>
          <w:p w:rsidR="2CF274A4" w:rsidP="00C47AC9" w:rsidRDefault="2CF274A4" w14:paraId="64DEB09E" w14:textId="30CD4995">
            <w:pPr>
              <w:pStyle w:val="BodyA"/>
              <w:spacing w:before="0" w:after="0"/>
              <w:jc w:val="both"/>
              <w:rPr>
                <w:rFonts w:ascii="Verdana" w:hAnsi="Verdana" w:cs="Arial"/>
                <w:color w:val="auto"/>
                <w:lang w:val="en-GB"/>
              </w:rPr>
            </w:pPr>
            <w:r w:rsidRPr="604F76B6">
              <w:rPr>
                <w:rFonts w:ascii="Verdana" w:hAnsi="Verdana" w:cs="Arial"/>
                <w:color w:val="auto"/>
                <w:lang w:val="en-GB"/>
              </w:rPr>
              <w:t>ALF welcomed the proposal, adding that including all‑Wales benchmarking would be helpful if robust data exist.</w:t>
            </w:r>
          </w:p>
          <w:p w:rsidR="00C47AC9" w:rsidP="604F76B6" w:rsidRDefault="00C47AC9" w14:paraId="70D81DF7" w14:textId="77777777">
            <w:pPr>
              <w:pStyle w:val="BodyA"/>
              <w:spacing w:before="0" w:after="0"/>
              <w:jc w:val="both"/>
              <w:rPr>
                <w:rFonts w:ascii="Verdana" w:hAnsi="Verdana" w:cs="Arial"/>
                <w:color w:val="auto"/>
                <w:lang w:val="en-GB"/>
              </w:rPr>
            </w:pPr>
          </w:p>
          <w:p w:rsidR="00012818" w:rsidP="00C47AC9" w:rsidRDefault="0070AE57" w14:paraId="5BC2CF70" w14:textId="036469FA">
            <w:pPr>
              <w:pStyle w:val="BodyA"/>
              <w:spacing w:before="0" w:after="0"/>
              <w:jc w:val="both"/>
            </w:pPr>
            <w:r w:rsidRPr="604F76B6">
              <w:rPr>
                <w:rFonts w:ascii="Verdana" w:hAnsi="Verdana" w:cs="Arial"/>
                <w:color w:val="auto"/>
                <w:lang w:val="en-GB"/>
              </w:rPr>
              <w:t xml:space="preserve">PC explained the historical context: Betsi Cadwaladr UHB had previously requested quarterly all‑Wales activity for its own </w:t>
            </w:r>
            <w:r w:rsidRPr="604F76B6" w:rsidR="4835A5C4">
              <w:rPr>
                <w:rFonts w:ascii="Verdana" w:hAnsi="Verdana" w:cs="Arial"/>
                <w:color w:val="auto"/>
                <w:lang w:val="en-GB"/>
              </w:rPr>
              <w:t>C</w:t>
            </w:r>
            <w:r w:rsidRPr="604F76B6">
              <w:rPr>
                <w:rFonts w:ascii="Verdana" w:hAnsi="Verdana" w:cs="Arial"/>
                <w:color w:val="auto"/>
                <w:lang w:val="en-GB"/>
              </w:rPr>
              <w:t>ommittee’s purposes, and S</w:t>
            </w:r>
            <w:r w:rsidRPr="604F76B6" w:rsidR="4E5FEEC4">
              <w:rPr>
                <w:rFonts w:ascii="Verdana" w:hAnsi="Verdana" w:cs="Arial"/>
                <w:color w:val="auto"/>
                <w:lang w:val="en-GB"/>
              </w:rPr>
              <w:t>BUHB</w:t>
            </w:r>
            <w:r w:rsidRPr="604F76B6">
              <w:rPr>
                <w:rFonts w:ascii="Verdana" w:hAnsi="Verdana" w:cs="Arial"/>
                <w:color w:val="auto"/>
                <w:lang w:val="en-GB"/>
              </w:rPr>
              <w:t xml:space="preserve"> had shared MHA activity at that time. About two years ago, however, several boards questioned the value versus effort, as the work to produce consistent comparisons was highly time‑consuming and methodologically challenging</w:t>
            </w:r>
            <w:r w:rsidRPr="604F76B6" w:rsidR="52CB5B77">
              <w:rPr>
                <w:rFonts w:ascii="Verdana" w:hAnsi="Verdana" w:cs="Arial"/>
                <w:color w:val="auto"/>
                <w:lang w:val="en-GB"/>
              </w:rPr>
              <w:t xml:space="preserve">, </w:t>
            </w:r>
            <w:r w:rsidRPr="604F76B6">
              <w:rPr>
                <w:rFonts w:ascii="Verdana" w:hAnsi="Verdana" w:cs="Arial"/>
                <w:color w:val="auto"/>
                <w:lang w:val="en-GB"/>
              </w:rPr>
              <w:t>given differences such as population transience and rurality</w:t>
            </w:r>
            <w:r w:rsidRPr="604F76B6" w:rsidR="57ED0ACB">
              <w:rPr>
                <w:rFonts w:ascii="Verdana" w:hAnsi="Verdana" w:cs="Arial"/>
                <w:color w:val="auto"/>
                <w:lang w:val="en-GB"/>
              </w:rPr>
              <w:t xml:space="preserve">, </w:t>
            </w:r>
            <w:r w:rsidRPr="604F76B6">
              <w:rPr>
                <w:rFonts w:ascii="Verdana" w:hAnsi="Verdana" w:cs="Arial"/>
                <w:color w:val="auto"/>
                <w:lang w:val="en-GB"/>
              </w:rPr>
              <w:t>making like‑for‑like comparisons difficult and sometimes misleading.</w:t>
            </w:r>
          </w:p>
          <w:p w:rsidR="2CF274A4" w:rsidP="604F76B6" w:rsidRDefault="6582AEB1" w14:paraId="49D0A072" w14:textId="21B220EC">
            <w:pPr>
              <w:pStyle w:val="BodyA"/>
              <w:spacing w:before="0" w:after="0"/>
              <w:jc w:val="both"/>
              <w:rPr>
                <w:rFonts w:ascii="Verdana" w:hAnsi="Verdana" w:cs="Arial"/>
                <w:color w:val="auto"/>
                <w:lang w:val="en-GB"/>
              </w:rPr>
            </w:pPr>
            <w:r w:rsidRPr="604F76B6">
              <w:rPr>
                <w:rFonts w:ascii="Verdana" w:hAnsi="Verdana" w:cs="Arial"/>
                <w:color w:val="auto"/>
                <w:lang w:val="en-GB"/>
              </w:rPr>
              <w:t>DN highlighted</w:t>
            </w:r>
            <w:r w:rsidRPr="604F76B6" w:rsidR="0070AE57">
              <w:rPr>
                <w:rFonts w:ascii="Verdana" w:hAnsi="Verdana" w:cs="Arial"/>
                <w:color w:val="auto"/>
                <w:lang w:val="en-GB"/>
              </w:rPr>
              <w:t xml:space="preserve"> that</w:t>
            </w:r>
            <w:r w:rsidRPr="604F76B6" w:rsidR="448AA0E2">
              <w:rPr>
                <w:rFonts w:ascii="Verdana" w:hAnsi="Verdana" w:cs="Arial"/>
                <w:color w:val="auto"/>
                <w:lang w:val="en-GB"/>
              </w:rPr>
              <w:t xml:space="preserve"> </w:t>
            </w:r>
            <w:r w:rsidRPr="604F76B6" w:rsidR="0070AE57">
              <w:rPr>
                <w:rFonts w:ascii="Verdana" w:hAnsi="Verdana" w:cs="Arial"/>
                <w:color w:val="auto"/>
                <w:lang w:val="en-GB"/>
              </w:rPr>
              <w:t xml:space="preserve">papers </w:t>
            </w:r>
            <w:r w:rsidRPr="604F76B6" w:rsidR="0AD00AC1">
              <w:rPr>
                <w:rFonts w:ascii="Verdana" w:hAnsi="Verdana" w:cs="Arial"/>
                <w:color w:val="auto"/>
                <w:lang w:val="en-GB"/>
              </w:rPr>
              <w:t>we</w:t>
            </w:r>
            <w:r w:rsidRPr="604F76B6" w:rsidR="0070AE57">
              <w:rPr>
                <w:rFonts w:ascii="Verdana" w:hAnsi="Verdana" w:cs="Arial"/>
                <w:color w:val="auto"/>
                <w:lang w:val="en-GB"/>
              </w:rPr>
              <w:t>re scrutinised by the Hospital Managers and</w:t>
            </w:r>
            <w:r w:rsidRPr="604F76B6" w:rsidR="29C86078">
              <w:rPr>
                <w:rFonts w:ascii="Verdana" w:hAnsi="Verdana" w:cs="Arial"/>
                <w:color w:val="auto"/>
                <w:lang w:val="en-GB"/>
              </w:rPr>
              <w:t xml:space="preserve"> </w:t>
            </w:r>
            <w:r w:rsidRPr="604F76B6" w:rsidR="0070AE57">
              <w:rPr>
                <w:rFonts w:ascii="Verdana" w:hAnsi="Verdana" w:cs="Arial"/>
                <w:color w:val="auto"/>
                <w:lang w:val="en-GB"/>
              </w:rPr>
              <w:t>once received by P</w:t>
            </w:r>
            <w:r w:rsidRPr="604F76B6" w:rsidR="3D7C4EB1">
              <w:rPr>
                <w:rFonts w:ascii="Verdana" w:hAnsi="Verdana" w:cs="Arial"/>
                <w:color w:val="auto"/>
                <w:lang w:val="en-GB"/>
              </w:rPr>
              <w:t>C</w:t>
            </w:r>
            <w:r w:rsidRPr="604F76B6" w:rsidR="0070AE57">
              <w:rPr>
                <w:rFonts w:ascii="Verdana" w:hAnsi="Verdana" w:cs="Arial"/>
                <w:color w:val="auto"/>
                <w:lang w:val="en-GB"/>
              </w:rPr>
              <w:t>’s team, undergo prompt quality checks with any issues fed back quickly to the responsible clinician.</w:t>
            </w:r>
          </w:p>
          <w:p w:rsidR="0950FBAB" w:rsidP="604F76B6" w:rsidRDefault="0950FBAB" w14:paraId="6286A330" w14:textId="1B7E1BE7">
            <w:pPr>
              <w:pStyle w:val="BodyA"/>
              <w:spacing w:before="0" w:after="0"/>
              <w:jc w:val="both"/>
              <w:rPr>
                <w:rFonts w:ascii="Verdana" w:hAnsi="Verdana" w:cs="Arial"/>
                <w:color w:val="auto"/>
                <w:lang w:val="en-GB"/>
              </w:rPr>
            </w:pPr>
            <w:r w:rsidRPr="604F76B6">
              <w:rPr>
                <w:rFonts w:ascii="Verdana" w:hAnsi="Verdana" w:cs="Arial"/>
                <w:color w:val="auto"/>
                <w:lang w:val="en-GB"/>
              </w:rPr>
              <w:t>PC</w:t>
            </w:r>
            <w:r w:rsidRPr="604F76B6" w:rsidR="2CF274A4">
              <w:rPr>
                <w:rFonts w:ascii="Verdana" w:hAnsi="Verdana" w:cs="Arial"/>
                <w:color w:val="auto"/>
                <w:lang w:val="en-GB"/>
              </w:rPr>
              <w:t xml:space="preserve"> highlighted a practical improvement on Approved Mental Health Professional </w:t>
            </w:r>
            <w:r w:rsidRPr="604F76B6" w:rsidR="67EE41EE">
              <w:rPr>
                <w:rFonts w:ascii="Verdana" w:hAnsi="Verdana" w:cs="Arial"/>
                <w:color w:val="auto"/>
                <w:lang w:val="en-GB"/>
              </w:rPr>
              <w:t>(</w:t>
            </w:r>
            <w:r w:rsidRPr="604F76B6" w:rsidR="09B57592">
              <w:rPr>
                <w:rFonts w:ascii="Verdana" w:hAnsi="Verdana" w:cs="Arial"/>
                <w:color w:val="auto"/>
                <w:lang w:val="en-GB"/>
              </w:rPr>
              <w:t>AMHP)</w:t>
            </w:r>
            <w:r w:rsidRPr="604F76B6" w:rsidR="38CA1313">
              <w:rPr>
                <w:rFonts w:ascii="Verdana" w:hAnsi="Verdana" w:cs="Arial"/>
                <w:color w:val="auto"/>
                <w:lang w:val="en-GB"/>
              </w:rPr>
              <w:t xml:space="preserve"> </w:t>
            </w:r>
            <w:r w:rsidRPr="604F76B6" w:rsidR="2CF274A4">
              <w:rPr>
                <w:rFonts w:ascii="Verdana" w:hAnsi="Verdana" w:cs="Arial"/>
                <w:color w:val="auto"/>
                <w:lang w:val="en-GB"/>
              </w:rPr>
              <w:t>paperwork quality. The MHA teams from S</w:t>
            </w:r>
            <w:r w:rsidRPr="604F76B6" w:rsidR="6FC35890">
              <w:rPr>
                <w:rFonts w:ascii="Verdana" w:hAnsi="Verdana" w:cs="Arial"/>
                <w:color w:val="auto"/>
                <w:lang w:val="en-GB"/>
              </w:rPr>
              <w:t>BUHB</w:t>
            </w:r>
            <w:r w:rsidRPr="604F76B6" w:rsidR="2CF274A4">
              <w:rPr>
                <w:rFonts w:ascii="Verdana" w:hAnsi="Verdana" w:cs="Arial"/>
                <w:color w:val="auto"/>
                <w:lang w:val="en-GB"/>
              </w:rPr>
              <w:t xml:space="preserve"> and Hywel Dda UHB ha</w:t>
            </w:r>
            <w:r w:rsidRPr="604F76B6" w:rsidR="7E1E2D63">
              <w:rPr>
                <w:rFonts w:ascii="Verdana" w:hAnsi="Verdana" w:cs="Arial"/>
                <w:color w:val="auto"/>
                <w:lang w:val="en-GB"/>
              </w:rPr>
              <w:t>d</w:t>
            </w:r>
            <w:r w:rsidRPr="604F76B6" w:rsidR="2CF274A4">
              <w:rPr>
                <w:rFonts w:ascii="Verdana" w:hAnsi="Verdana" w:cs="Arial"/>
                <w:color w:val="auto"/>
                <w:lang w:val="en-GB"/>
              </w:rPr>
              <w:t xml:space="preserve"> been invited onto the AMHP course at Swansea University to deliver a dedicated session on legislation and accurate completion of detention paperwork. This new, recurring input </w:t>
            </w:r>
            <w:r w:rsidRPr="604F76B6" w:rsidR="2563786E">
              <w:rPr>
                <w:rFonts w:ascii="Verdana" w:hAnsi="Verdana" w:cs="Arial"/>
                <w:color w:val="auto"/>
                <w:lang w:val="en-GB"/>
              </w:rPr>
              <w:t>wa</w:t>
            </w:r>
            <w:r w:rsidRPr="604F76B6" w:rsidR="2CF274A4">
              <w:rPr>
                <w:rFonts w:ascii="Verdana" w:hAnsi="Verdana" w:cs="Arial"/>
                <w:color w:val="auto"/>
                <w:lang w:val="en-GB"/>
              </w:rPr>
              <w:t>s expected to reduce application errors as new AMHPs qualify.</w:t>
            </w:r>
          </w:p>
          <w:p w:rsidR="002A5048" w:rsidP="004545B1" w:rsidRDefault="5616587D" w14:paraId="34D82E89" w14:textId="77777777">
            <w:pPr>
              <w:pStyle w:val="BodyA"/>
              <w:jc w:val="both"/>
              <w:rPr>
                <w:rFonts w:ascii="Verdana" w:hAnsi="Verdana" w:cs="Arial"/>
                <w:color w:val="auto"/>
              </w:rPr>
            </w:pPr>
            <w:r w:rsidRPr="3275B5A7">
              <w:rPr>
                <w:rFonts w:ascii="Verdana" w:hAnsi="Verdana" w:cs="Arial"/>
                <w:color w:val="auto"/>
              </w:rPr>
              <w:t>The Committee:</w:t>
            </w:r>
          </w:p>
          <w:p w:rsidRPr="002A5048" w:rsidR="002A5048" w:rsidP="3275B5A7" w:rsidRDefault="3929F20C" w14:paraId="1E670830" w14:textId="54FF295F">
            <w:pPr>
              <w:pStyle w:val="BodyA"/>
              <w:numPr>
                <w:ilvl w:val="0"/>
                <w:numId w:val="11"/>
              </w:numPr>
              <w:spacing w:line="259" w:lineRule="auto"/>
              <w:jc w:val="both"/>
              <w:rPr>
                <w:rFonts w:ascii="Verdana" w:hAnsi="Verdana" w:cs="Arial"/>
                <w:b/>
                <w:bCs/>
                <w:color w:val="auto"/>
                <w:lang w:val="en-GB"/>
              </w:rPr>
            </w:pPr>
            <w:r w:rsidRPr="384B71EB">
              <w:rPr>
                <w:rFonts w:ascii="Verdana" w:hAnsi="Verdana" w:cs="Arial"/>
                <w:b/>
                <w:bCs/>
                <w:color w:val="auto"/>
              </w:rPr>
              <w:t>AGREED</w:t>
            </w:r>
            <w:r w:rsidRPr="384B71EB">
              <w:rPr>
                <w:rFonts w:ascii="Verdana" w:hAnsi="Verdana" w:cs="Arial"/>
                <w:i/>
                <w:iCs/>
                <w:color w:val="auto"/>
              </w:rPr>
              <w:t xml:space="preserve"> to assure </w:t>
            </w:r>
            <w:r w:rsidRPr="384B71EB">
              <w:rPr>
                <w:rFonts w:ascii="Verdana" w:hAnsi="Verdana" w:cs="Arial"/>
                <w:color w:val="auto"/>
              </w:rPr>
              <w:t>the Board</w:t>
            </w:r>
            <w:r w:rsidRPr="384B71EB" w:rsidR="4E602356">
              <w:rPr>
                <w:rFonts w:ascii="Verdana" w:hAnsi="Verdana" w:cs="Arial"/>
                <w:color w:val="auto"/>
              </w:rPr>
              <w:t xml:space="preserve"> on the Mental Health Act Monitoring Report.</w:t>
            </w:r>
          </w:p>
        </w:tc>
      </w:tr>
      <w:tr w:rsidRPr="004B1346" w:rsidR="00F56535" w:rsidTr="7468F174" w14:paraId="3BE1AE69" w14:textId="77777777">
        <w:trPr>
          <w:trHeight w:val="210"/>
        </w:trPr>
        <w:tc>
          <w:tcPr>
            <w:tcW w:w="1843" w:type="dxa"/>
            <w:tcMar>
              <w:top w:w="80" w:type="dxa"/>
              <w:left w:w="80" w:type="dxa"/>
              <w:bottom w:w="80" w:type="dxa"/>
              <w:right w:w="80" w:type="dxa"/>
            </w:tcMar>
          </w:tcPr>
          <w:p w:rsidRPr="004B1346" w:rsidR="00F56535" w:rsidP="1037658C" w:rsidRDefault="1575E3DE" w14:paraId="7623F61C" w14:textId="52532ACC">
            <w:pPr>
              <w:pStyle w:val="BodyA"/>
              <w:rPr>
                <w:rFonts w:ascii="Verdana" w:hAnsi="Verdana" w:cs="Arial"/>
                <w:b/>
                <w:bCs/>
                <w:color w:val="auto"/>
              </w:rPr>
            </w:pPr>
            <w:r w:rsidRPr="3275B5A7">
              <w:rPr>
                <w:rFonts w:ascii="Verdana" w:hAnsi="Verdana" w:cs="Arial"/>
                <w:b/>
                <w:bCs/>
                <w:color w:val="auto"/>
              </w:rPr>
              <w:lastRenderedPageBreak/>
              <w:t>10</w:t>
            </w:r>
            <w:r w:rsidRPr="3275B5A7" w:rsidR="1E9625C3">
              <w:rPr>
                <w:rFonts w:ascii="Verdana" w:hAnsi="Verdana" w:cs="Arial"/>
                <w:b/>
                <w:bCs/>
                <w:color w:val="auto"/>
              </w:rPr>
              <w:t>/26</w:t>
            </w:r>
          </w:p>
        </w:tc>
        <w:tc>
          <w:tcPr>
            <w:tcW w:w="8363" w:type="dxa"/>
            <w:tcMar>
              <w:top w:w="80" w:type="dxa"/>
              <w:left w:w="80" w:type="dxa"/>
              <w:bottom w:w="80" w:type="dxa"/>
              <w:right w:w="80" w:type="dxa"/>
            </w:tcMar>
          </w:tcPr>
          <w:p w:rsidRPr="004B1346" w:rsidR="00F56535" w:rsidP="0095014B" w:rsidRDefault="002A5048" w14:paraId="5CA58A9A" w14:textId="075D2703">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Pr="004B1346" w:rsidR="00F56535" w:rsidTr="7468F174" w14:paraId="3B5568B2" w14:textId="77777777">
        <w:trPr>
          <w:trHeight w:val="210"/>
        </w:trPr>
        <w:tc>
          <w:tcPr>
            <w:tcW w:w="1843" w:type="dxa"/>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tcMar>
              <w:top w:w="80" w:type="dxa"/>
              <w:left w:w="80" w:type="dxa"/>
              <w:bottom w:w="80" w:type="dxa"/>
              <w:right w:w="80" w:type="dxa"/>
            </w:tcMar>
          </w:tcPr>
          <w:p w:rsidR="6909D9DE" w:rsidP="3275B5A7" w:rsidRDefault="4C2B88CE" w14:paraId="3E7C380F" w14:textId="362F7504">
            <w:pPr>
              <w:pStyle w:val="BodyA"/>
              <w:spacing w:before="60" w:after="60"/>
              <w:rPr>
                <w:rFonts w:ascii="Verdana" w:hAnsi="Verdana" w:cs="Arial"/>
                <w:color w:val="auto"/>
                <w:lang w:val="en-GB"/>
              </w:rPr>
            </w:pPr>
            <w:r w:rsidRPr="3275B5A7">
              <w:rPr>
                <w:rFonts w:ascii="Verdana" w:hAnsi="Verdana" w:cs="Arial"/>
                <w:color w:val="auto"/>
                <w:lang w:val="en-GB"/>
              </w:rPr>
              <w:t xml:space="preserve">AD presented the </w:t>
            </w:r>
            <w:r w:rsidRPr="3275B5A7" w:rsidR="05AA6AEC">
              <w:rPr>
                <w:rFonts w:ascii="Verdana" w:hAnsi="Verdana" w:eastAsia="Verdana" w:cs="Verdana"/>
                <w:color w:val="000000" w:themeColor="text1"/>
                <w:lang w:val="en-GB"/>
              </w:rPr>
              <w:t>Mental Capacity Act and Deprivation of Liberty Safeguards Monitoring Report</w:t>
            </w:r>
            <w:r w:rsidRPr="3275B5A7">
              <w:rPr>
                <w:rFonts w:ascii="Verdana" w:hAnsi="Verdana" w:cs="Arial"/>
                <w:color w:val="auto"/>
                <w:lang w:val="en-GB"/>
              </w:rPr>
              <w:t xml:space="preserve"> and highlighted the following key points:</w:t>
            </w:r>
          </w:p>
          <w:p w:rsidR="00B8E2AB" w:rsidP="3275B5A7" w:rsidRDefault="2D69BAA8" w14:paraId="6C13A158" w14:textId="01B75BFE">
            <w:pPr>
              <w:pStyle w:val="BodyA"/>
              <w:numPr>
                <w:ilvl w:val="0"/>
                <w:numId w:val="9"/>
              </w:numPr>
              <w:spacing w:line="259" w:lineRule="auto"/>
              <w:jc w:val="both"/>
              <w:rPr>
                <w:rFonts w:ascii="Verdana" w:hAnsi="Verdana" w:cs="Arial"/>
                <w:color w:val="auto"/>
                <w:lang w:val="en-GB"/>
              </w:rPr>
            </w:pPr>
            <w:r w:rsidRPr="3275B5A7">
              <w:rPr>
                <w:rFonts w:ascii="Verdana" w:hAnsi="Verdana" w:cs="Arial"/>
                <w:color w:val="auto"/>
                <w:lang w:val="en-GB"/>
              </w:rPr>
              <w:t xml:space="preserve">Overall Mental Capacity Act (MCA) </w:t>
            </w:r>
            <w:r w:rsidRPr="3275B5A7" w:rsidR="4ECA0F3D">
              <w:rPr>
                <w:rFonts w:ascii="Verdana" w:hAnsi="Verdana" w:cs="Arial"/>
                <w:color w:val="auto"/>
                <w:lang w:val="en-GB"/>
              </w:rPr>
              <w:t>Deprivation of Liberty Safeguards (</w:t>
            </w:r>
            <w:r w:rsidRPr="3275B5A7">
              <w:rPr>
                <w:rFonts w:ascii="Verdana" w:hAnsi="Verdana" w:cs="Arial"/>
                <w:color w:val="auto"/>
                <w:lang w:val="en-GB"/>
              </w:rPr>
              <w:t>DoLS</w:t>
            </w:r>
            <w:r w:rsidRPr="3275B5A7" w:rsidR="7E296F36">
              <w:rPr>
                <w:rFonts w:ascii="Verdana" w:hAnsi="Verdana" w:cs="Arial"/>
                <w:color w:val="auto"/>
                <w:lang w:val="en-GB"/>
              </w:rPr>
              <w:t>)</w:t>
            </w:r>
            <w:r w:rsidRPr="3275B5A7">
              <w:rPr>
                <w:rFonts w:ascii="Verdana" w:hAnsi="Verdana" w:cs="Arial"/>
                <w:color w:val="auto"/>
                <w:lang w:val="en-GB"/>
              </w:rPr>
              <w:t xml:space="preserve"> training compliance had improved in Q3, including Level one and Level two </w:t>
            </w:r>
            <w:r w:rsidRPr="3275B5A7" w:rsidR="34095363">
              <w:rPr>
                <w:rFonts w:ascii="Verdana" w:hAnsi="Verdana" w:cs="Arial"/>
                <w:color w:val="auto"/>
                <w:lang w:val="en-GB"/>
              </w:rPr>
              <w:t>Electronic Staff Record (</w:t>
            </w:r>
            <w:r w:rsidRPr="3275B5A7">
              <w:rPr>
                <w:rFonts w:ascii="Verdana" w:hAnsi="Verdana" w:cs="Arial"/>
                <w:color w:val="auto"/>
                <w:lang w:val="en-GB"/>
              </w:rPr>
              <w:t>ESR</w:t>
            </w:r>
            <w:r w:rsidRPr="3275B5A7" w:rsidR="25F383C3">
              <w:rPr>
                <w:rFonts w:ascii="Verdana" w:hAnsi="Verdana" w:cs="Arial"/>
                <w:color w:val="auto"/>
                <w:lang w:val="en-GB"/>
              </w:rPr>
              <w:t>)</w:t>
            </w:r>
            <w:r w:rsidRPr="3275B5A7">
              <w:rPr>
                <w:rFonts w:ascii="Verdana" w:hAnsi="Verdana" w:cs="Arial"/>
                <w:color w:val="auto"/>
                <w:lang w:val="en-GB"/>
              </w:rPr>
              <w:t xml:space="preserve"> online </w:t>
            </w:r>
            <w:proofErr w:type="gramStart"/>
            <w:r w:rsidRPr="3275B5A7">
              <w:rPr>
                <w:rFonts w:ascii="Verdana" w:hAnsi="Verdana" w:cs="Arial"/>
                <w:color w:val="auto"/>
                <w:lang w:val="en-GB"/>
              </w:rPr>
              <w:t>training</w:t>
            </w:r>
            <w:r w:rsidRPr="3275B5A7" w:rsidR="4A591CFA">
              <w:rPr>
                <w:rFonts w:ascii="Verdana" w:hAnsi="Verdana" w:cs="Arial"/>
                <w:color w:val="auto"/>
                <w:lang w:val="en-GB"/>
              </w:rPr>
              <w:t>;</w:t>
            </w:r>
            <w:proofErr w:type="gramEnd"/>
          </w:p>
          <w:p w:rsidR="00B8E2AB" w:rsidP="3275B5A7" w:rsidRDefault="2D69BAA8" w14:paraId="04E08990" w14:textId="291F4B7A">
            <w:pPr>
              <w:pStyle w:val="BodyA"/>
              <w:numPr>
                <w:ilvl w:val="0"/>
                <w:numId w:val="9"/>
              </w:numPr>
              <w:spacing w:line="259" w:lineRule="auto"/>
              <w:jc w:val="both"/>
              <w:rPr>
                <w:rFonts w:ascii="Verdana" w:hAnsi="Verdana" w:cs="Arial"/>
                <w:color w:val="auto"/>
                <w:lang w:val="en-GB"/>
              </w:rPr>
            </w:pPr>
            <w:r w:rsidRPr="3275B5A7">
              <w:rPr>
                <w:rFonts w:ascii="Verdana" w:hAnsi="Verdana" w:cs="Arial"/>
                <w:color w:val="auto"/>
                <w:lang w:val="en-GB"/>
              </w:rPr>
              <w:t xml:space="preserve">Level </w:t>
            </w:r>
            <w:r w:rsidRPr="3275B5A7" w:rsidR="322D3F02">
              <w:rPr>
                <w:rFonts w:ascii="Verdana" w:hAnsi="Verdana" w:cs="Arial"/>
                <w:color w:val="auto"/>
                <w:lang w:val="en-GB"/>
              </w:rPr>
              <w:t>three</w:t>
            </w:r>
            <w:r w:rsidRPr="3275B5A7">
              <w:rPr>
                <w:rFonts w:ascii="Verdana" w:hAnsi="Verdana" w:cs="Arial"/>
                <w:color w:val="auto"/>
                <w:lang w:val="en-GB"/>
              </w:rPr>
              <w:t xml:space="preserve"> training compliance increased by 12.44%, supported by the introduction of Microsoft Teams training alongside face‑to‑face </w:t>
            </w:r>
            <w:proofErr w:type="gramStart"/>
            <w:r w:rsidRPr="3275B5A7">
              <w:rPr>
                <w:rFonts w:ascii="Verdana" w:hAnsi="Verdana" w:cs="Arial"/>
                <w:color w:val="auto"/>
                <w:lang w:val="en-GB"/>
              </w:rPr>
              <w:t>delivery</w:t>
            </w:r>
            <w:r w:rsidRPr="3275B5A7" w:rsidR="4A4D2923">
              <w:rPr>
                <w:rFonts w:ascii="Verdana" w:hAnsi="Verdana" w:cs="Arial"/>
                <w:color w:val="auto"/>
                <w:lang w:val="en-GB"/>
              </w:rPr>
              <w:t>;</w:t>
            </w:r>
            <w:proofErr w:type="gramEnd"/>
          </w:p>
          <w:p w:rsidR="00B8E2AB" w:rsidP="3275B5A7" w:rsidRDefault="2D69BAA8" w14:paraId="73C26DA0" w14:textId="115189E9">
            <w:pPr>
              <w:pStyle w:val="BodyA"/>
              <w:numPr>
                <w:ilvl w:val="0"/>
                <w:numId w:val="9"/>
              </w:numPr>
              <w:spacing w:line="259" w:lineRule="auto"/>
              <w:jc w:val="both"/>
              <w:rPr>
                <w:rFonts w:ascii="Verdana" w:hAnsi="Verdana" w:cs="Arial"/>
                <w:color w:val="auto"/>
                <w:lang w:val="en-GB"/>
              </w:rPr>
            </w:pPr>
            <w:r w:rsidRPr="3275B5A7">
              <w:rPr>
                <w:rFonts w:ascii="Verdana" w:hAnsi="Verdana" w:cs="Arial"/>
                <w:color w:val="auto"/>
                <w:lang w:val="en-GB"/>
              </w:rPr>
              <w:t>Teams‑based training was introduced to address workforce pressures that prevented staff from attending in‑person sessions</w:t>
            </w:r>
            <w:r w:rsidRPr="3275B5A7" w:rsidR="2B6283FC">
              <w:rPr>
                <w:rFonts w:ascii="Verdana" w:hAnsi="Verdana" w:cs="Arial"/>
                <w:color w:val="auto"/>
                <w:lang w:val="en-GB"/>
              </w:rPr>
              <w:t xml:space="preserve"> </w:t>
            </w:r>
            <w:r w:rsidRPr="3275B5A7">
              <w:rPr>
                <w:rFonts w:ascii="Verdana" w:hAnsi="Verdana" w:cs="Arial"/>
                <w:color w:val="auto"/>
                <w:lang w:val="en-GB"/>
              </w:rPr>
              <w:t xml:space="preserve">and </w:t>
            </w:r>
            <w:r w:rsidRPr="3275B5A7" w:rsidR="770E51F8">
              <w:rPr>
                <w:rFonts w:ascii="Verdana" w:hAnsi="Verdana" w:cs="Arial"/>
                <w:color w:val="auto"/>
                <w:lang w:val="en-GB"/>
              </w:rPr>
              <w:t>was</w:t>
            </w:r>
            <w:r w:rsidRPr="3275B5A7">
              <w:rPr>
                <w:rFonts w:ascii="Verdana" w:hAnsi="Verdana" w:cs="Arial"/>
                <w:color w:val="auto"/>
                <w:lang w:val="en-GB"/>
              </w:rPr>
              <w:t xml:space="preserve"> also expected to reduce travel </w:t>
            </w:r>
            <w:proofErr w:type="gramStart"/>
            <w:r w:rsidRPr="3275B5A7">
              <w:rPr>
                <w:rFonts w:ascii="Verdana" w:hAnsi="Verdana" w:cs="Arial"/>
                <w:color w:val="auto"/>
                <w:lang w:val="en-GB"/>
              </w:rPr>
              <w:t>costs</w:t>
            </w:r>
            <w:r w:rsidRPr="3275B5A7" w:rsidR="23A2D930">
              <w:rPr>
                <w:rFonts w:ascii="Verdana" w:hAnsi="Verdana" w:cs="Arial"/>
                <w:color w:val="auto"/>
                <w:lang w:val="en-GB"/>
              </w:rPr>
              <w:t>;</w:t>
            </w:r>
            <w:proofErr w:type="gramEnd"/>
          </w:p>
          <w:p w:rsidR="00B8E2AB" w:rsidP="3275B5A7" w:rsidRDefault="2D69BAA8" w14:paraId="37520722" w14:textId="0AD389DF">
            <w:pPr>
              <w:pStyle w:val="BodyA"/>
              <w:numPr>
                <w:ilvl w:val="0"/>
                <w:numId w:val="9"/>
              </w:numPr>
              <w:spacing w:line="259" w:lineRule="auto"/>
              <w:jc w:val="both"/>
              <w:rPr>
                <w:rFonts w:ascii="Verdana" w:hAnsi="Verdana" w:cs="Arial"/>
                <w:color w:val="auto"/>
                <w:lang w:val="en-GB"/>
              </w:rPr>
            </w:pPr>
            <w:r w:rsidRPr="3275B5A7">
              <w:rPr>
                <w:rFonts w:ascii="Verdana" w:hAnsi="Verdana" w:cs="Arial"/>
                <w:color w:val="auto"/>
                <w:lang w:val="en-GB"/>
              </w:rPr>
              <w:t>Compliance improvements w</w:t>
            </w:r>
            <w:r w:rsidRPr="3275B5A7" w:rsidR="691C63C6">
              <w:rPr>
                <w:rFonts w:ascii="Verdana" w:hAnsi="Verdana" w:cs="Arial"/>
                <w:color w:val="auto"/>
                <w:lang w:val="en-GB"/>
              </w:rPr>
              <w:t>ould</w:t>
            </w:r>
            <w:r w:rsidRPr="3275B5A7">
              <w:rPr>
                <w:rFonts w:ascii="Verdana" w:hAnsi="Verdana" w:cs="Arial"/>
                <w:color w:val="auto"/>
                <w:lang w:val="en-GB"/>
              </w:rPr>
              <w:t xml:space="preserve"> continue to be monitored to ensure ongoing </w:t>
            </w:r>
            <w:proofErr w:type="gramStart"/>
            <w:r w:rsidRPr="3275B5A7">
              <w:rPr>
                <w:rFonts w:ascii="Verdana" w:hAnsi="Verdana" w:cs="Arial"/>
                <w:color w:val="auto"/>
                <w:lang w:val="en-GB"/>
              </w:rPr>
              <w:t>effectiveness</w:t>
            </w:r>
            <w:r w:rsidRPr="3275B5A7" w:rsidR="6E9098F5">
              <w:rPr>
                <w:rFonts w:ascii="Verdana" w:hAnsi="Verdana" w:cs="Arial"/>
                <w:color w:val="auto"/>
                <w:lang w:val="en-GB"/>
              </w:rPr>
              <w:t>;</w:t>
            </w:r>
            <w:proofErr w:type="gramEnd"/>
          </w:p>
          <w:p w:rsidR="00B8E2AB" w:rsidP="3275B5A7" w:rsidRDefault="2D69BAA8" w14:paraId="2349B5CF" w14:textId="23B73186">
            <w:pPr>
              <w:pStyle w:val="BodyA"/>
              <w:numPr>
                <w:ilvl w:val="0"/>
                <w:numId w:val="8"/>
              </w:numPr>
              <w:spacing w:line="259" w:lineRule="auto"/>
              <w:jc w:val="both"/>
              <w:rPr>
                <w:rFonts w:ascii="Verdana" w:hAnsi="Verdana" w:cs="Arial"/>
                <w:color w:val="auto"/>
                <w:lang w:val="en-GB"/>
              </w:rPr>
            </w:pPr>
            <w:r w:rsidRPr="3275B5A7">
              <w:rPr>
                <w:rFonts w:ascii="Verdana" w:hAnsi="Verdana" w:cs="Arial"/>
                <w:color w:val="auto"/>
                <w:lang w:val="en-GB"/>
              </w:rPr>
              <w:t>MCA compliance remain</w:t>
            </w:r>
            <w:r w:rsidRPr="3275B5A7" w:rsidR="4EE42192">
              <w:rPr>
                <w:rFonts w:ascii="Verdana" w:hAnsi="Verdana" w:cs="Arial"/>
                <w:color w:val="auto"/>
                <w:lang w:val="en-GB"/>
              </w:rPr>
              <w:t>ed</w:t>
            </w:r>
            <w:r w:rsidRPr="3275B5A7">
              <w:rPr>
                <w:rFonts w:ascii="Verdana" w:hAnsi="Verdana" w:cs="Arial"/>
                <w:color w:val="auto"/>
                <w:lang w:val="en-GB"/>
              </w:rPr>
              <w:t xml:space="preserve"> difficult to report accurately through </w:t>
            </w:r>
            <w:proofErr w:type="gramStart"/>
            <w:r w:rsidRPr="3275B5A7" w:rsidR="155057EF">
              <w:rPr>
                <w:rFonts w:ascii="Verdana" w:hAnsi="Verdana" w:cs="Arial"/>
                <w:color w:val="auto"/>
                <w:lang w:val="en-GB"/>
              </w:rPr>
              <w:t>E</w:t>
            </w:r>
            <w:r w:rsidRPr="3275B5A7">
              <w:rPr>
                <w:rFonts w:ascii="Verdana" w:hAnsi="Verdana" w:cs="Arial"/>
                <w:color w:val="auto"/>
                <w:lang w:val="en-GB"/>
              </w:rPr>
              <w:t>SR</w:t>
            </w:r>
            <w:r w:rsidRPr="3275B5A7" w:rsidR="73F583C5">
              <w:rPr>
                <w:rFonts w:ascii="Verdana" w:hAnsi="Verdana" w:cs="Arial"/>
                <w:color w:val="auto"/>
                <w:lang w:val="en-GB"/>
              </w:rPr>
              <w:t>;</w:t>
            </w:r>
            <w:proofErr w:type="gramEnd"/>
          </w:p>
          <w:p w:rsidR="00B8E2AB" w:rsidP="3275B5A7" w:rsidRDefault="2D69BAA8" w14:paraId="110AE135" w14:textId="62BB5B5B">
            <w:pPr>
              <w:pStyle w:val="BodyA"/>
              <w:numPr>
                <w:ilvl w:val="0"/>
                <w:numId w:val="8"/>
              </w:numPr>
              <w:spacing w:line="259" w:lineRule="auto"/>
              <w:jc w:val="both"/>
              <w:rPr>
                <w:rFonts w:ascii="Verdana" w:hAnsi="Verdana" w:cs="Arial"/>
                <w:color w:val="auto"/>
                <w:lang w:val="en-GB"/>
              </w:rPr>
            </w:pPr>
            <w:r w:rsidRPr="3275B5A7">
              <w:rPr>
                <w:rFonts w:ascii="Verdana" w:hAnsi="Verdana" w:cs="Arial"/>
                <w:color w:val="auto"/>
                <w:lang w:val="en-GB"/>
              </w:rPr>
              <w:t xml:space="preserve">The MCA team </w:t>
            </w:r>
            <w:r w:rsidRPr="3275B5A7" w:rsidR="3574F814">
              <w:rPr>
                <w:rFonts w:ascii="Verdana" w:hAnsi="Verdana" w:cs="Arial"/>
                <w:color w:val="auto"/>
                <w:lang w:val="en-GB"/>
              </w:rPr>
              <w:t>wa</w:t>
            </w:r>
            <w:r w:rsidRPr="3275B5A7">
              <w:rPr>
                <w:rFonts w:ascii="Verdana" w:hAnsi="Verdana" w:cs="Arial"/>
                <w:color w:val="auto"/>
                <w:lang w:val="en-GB"/>
              </w:rPr>
              <w:t xml:space="preserve">s working with the </w:t>
            </w:r>
            <w:r w:rsidRPr="3275B5A7" w:rsidR="594CEAC7">
              <w:rPr>
                <w:rFonts w:ascii="Verdana" w:hAnsi="Verdana" w:cs="Arial"/>
                <w:color w:val="auto"/>
                <w:lang w:val="en-GB"/>
              </w:rPr>
              <w:t>E</w:t>
            </w:r>
            <w:r w:rsidRPr="3275B5A7">
              <w:rPr>
                <w:rFonts w:ascii="Verdana" w:hAnsi="Verdana" w:cs="Arial"/>
                <w:color w:val="auto"/>
                <w:lang w:val="en-GB"/>
              </w:rPr>
              <w:t xml:space="preserve">SR team to develop selective competency reporting to provide accurate Level </w:t>
            </w:r>
            <w:r w:rsidRPr="3275B5A7" w:rsidR="1FB01407">
              <w:rPr>
                <w:rFonts w:ascii="Verdana" w:hAnsi="Verdana" w:cs="Arial"/>
                <w:color w:val="auto"/>
                <w:lang w:val="en-GB"/>
              </w:rPr>
              <w:t>one</w:t>
            </w:r>
            <w:r w:rsidRPr="3275B5A7">
              <w:rPr>
                <w:rFonts w:ascii="Verdana" w:hAnsi="Verdana" w:cs="Arial"/>
                <w:color w:val="auto"/>
                <w:lang w:val="en-GB"/>
              </w:rPr>
              <w:t xml:space="preserve"> and </w:t>
            </w:r>
            <w:r w:rsidRPr="3275B5A7" w:rsidR="480AD85D">
              <w:rPr>
                <w:rFonts w:ascii="Verdana" w:hAnsi="Verdana" w:cs="Arial"/>
                <w:color w:val="auto"/>
                <w:lang w:val="en-GB"/>
              </w:rPr>
              <w:t>two</w:t>
            </w:r>
            <w:r w:rsidRPr="3275B5A7">
              <w:rPr>
                <w:rFonts w:ascii="Verdana" w:hAnsi="Verdana" w:cs="Arial"/>
                <w:color w:val="auto"/>
                <w:lang w:val="en-GB"/>
              </w:rPr>
              <w:t xml:space="preserve"> compliance </w:t>
            </w:r>
            <w:proofErr w:type="gramStart"/>
            <w:r w:rsidRPr="3275B5A7">
              <w:rPr>
                <w:rFonts w:ascii="Verdana" w:hAnsi="Verdana" w:cs="Arial"/>
                <w:color w:val="auto"/>
                <w:lang w:val="en-GB"/>
              </w:rPr>
              <w:t>figures</w:t>
            </w:r>
            <w:r w:rsidRPr="3275B5A7" w:rsidR="5371308A">
              <w:rPr>
                <w:rFonts w:ascii="Verdana" w:hAnsi="Verdana" w:cs="Arial"/>
                <w:color w:val="auto"/>
                <w:lang w:val="en-GB"/>
              </w:rPr>
              <w:t>;</w:t>
            </w:r>
            <w:proofErr w:type="gramEnd"/>
          </w:p>
          <w:p w:rsidR="00B8E2AB" w:rsidP="3275B5A7" w:rsidRDefault="5371308A" w14:paraId="1ED6CB2C" w14:textId="6D8E1A2F">
            <w:pPr>
              <w:pStyle w:val="BodyA"/>
              <w:numPr>
                <w:ilvl w:val="0"/>
                <w:numId w:val="8"/>
              </w:numPr>
              <w:spacing w:line="259" w:lineRule="auto"/>
              <w:jc w:val="both"/>
              <w:rPr>
                <w:rFonts w:ascii="Verdana" w:hAnsi="Verdana" w:cs="Arial"/>
                <w:color w:val="auto"/>
                <w:lang w:val="en-GB"/>
              </w:rPr>
            </w:pPr>
            <w:r w:rsidRPr="3275B5A7">
              <w:rPr>
                <w:rFonts w:ascii="Verdana" w:hAnsi="Verdana" w:cs="Arial"/>
                <w:color w:val="auto"/>
                <w:lang w:val="en-GB"/>
              </w:rPr>
              <w:t>The a</w:t>
            </w:r>
            <w:r w:rsidRPr="3275B5A7" w:rsidR="2D69BAA8">
              <w:rPr>
                <w:rFonts w:ascii="Verdana" w:hAnsi="Verdana" w:cs="Arial"/>
                <w:color w:val="auto"/>
                <w:lang w:val="en-GB"/>
              </w:rPr>
              <w:t xml:space="preserve">im </w:t>
            </w:r>
            <w:r w:rsidRPr="3275B5A7" w:rsidR="4E8B312C">
              <w:rPr>
                <w:rFonts w:ascii="Verdana" w:hAnsi="Verdana" w:cs="Arial"/>
                <w:color w:val="auto"/>
                <w:lang w:val="en-GB"/>
              </w:rPr>
              <w:t>wa</w:t>
            </w:r>
            <w:r w:rsidRPr="3275B5A7" w:rsidR="2D69BAA8">
              <w:rPr>
                <w:rFonts w:ascii="Verdana" w:hAnsi="Verdana" w:cs="Arial"/>
                <w:color w:val="auto"/>
                <w:lang w:val="en-GB"/>
              </w:rPr>
              <w:t xml:space="preserve">s to have improved ASR reporting in place for the next </w:t>
            </w:r>
            <w:proofErr w:type="gramStart"/>
            <w:r w:rsidRPr="3275B5A7" w:rsidR="2D69BAA8">
              <w:rPr>
                <w:rFonts w:ascii="Verdana" w:hAnsi="Verdana" w:cs="Arial"/>
                <w:color w:val="auto"/>
                <w:lang w:val="en-GB"/>
              </w:rPr>
              <w:t>quarter</w:t>
            </w:r>
            <w:r w:rsidRPr="3275B5A7" w:rsidR="1A049242">
              <w:rPr>
                <w:rFonts w:ascii="Verdana" w:hAnsi="Verdana" w:cs="Arial"/>
                <w:color w:val="auto"/>
                <w:lang w:val="en-GB"/>
              </w:rPr>
              <w:t>;</w:t>
            </w:r>
            <w:proofErr w:type="gramEnd"/>
          </w:p>
          <w:p w:rsidR="00B8E2AB" w:rsidP="3275B5A7" w:rsidRDefault="2D69BAA8" w14:paraId="7A17E411" w14:textId="56723FD2">
            <w:pPr>
              <w:pStyle w:val="BodyA"/>
              <w:numPr>
                <w:ilvl w:val="0"/>
                <w:numId w:val="7"/>
              </w:numPr>
              <w:spacing w:line="259" w:lineRule="auto"/>
              <w:jc w:val="both"/>
              <w:rPr>
                <w:rFonts w:ascii="Verdana" w:hAnsi="Verdana" w:cs="Arial"/>
                <w:color w:val="auto"/>
                <w:lang w:val="en-GB"/>
              </w:rPr>
            </w:pPr>
            <w:r w:rsidRPr="3275B5A7">
              <w:rPr>
                <w:rFonts w:ascii="Verdana" w:hAnsi="Verdana" w:cs="Arial"/>
                <w:color w:val="auto"/>
                <w:lang w:val="en-GB"/>
              </w:rPr>
              <w:t>DoLS referrals ha</w:t>
            </w:r>
            <w:r w:rsidRPr="3275B5A7" w:rsidR="28B10AC1">
              <w:rPr>
                <w:rFonts w:ascii="Verdana" w:hAnsi="Verdana" w:cs="Arial"/>
                <w:color w:val="auto"/>
                <w:lang w:val="en-GB"/>
              </w:rPr>
              <w:t>d</w:t>
            </w:r>
            <w:r w:rsidRPr="3275B5A7">
              <w:rPr>
                <w:rFonts w:ascii="Verdana" w:hAnsi="Verdana" w:cs="Arial"/>
                <w:color w:val="auto"/>
                <w:lang w:val="en-GB"/>
              </w:rPr>
              <w:t xml:space="preserve"> consistently increased since April 2025 and rose again in </w:t>
            </w:r>
            <w:proofErr w:type="gramStart"/>
            <w:r w:rsidRPr="3275B5A7">
              <w:rPr>
                <w:rFonts w:ascii="Verdana" w:hAnsi="Verdana" w:cs="Arial"/>
                <w:color w:val="auto"/>
                <w:lang w:val="en-GB"/>
              </w:rPr>
              <w:t>Q3</w:t>
            </w:r>
            <w:r w:rsidRPr="3275B5A7" w:rsidR="7A1922E6">
              <w:rPr>
                <w:rFonts w:ascii="Verdana" w:hAnsi="Verdana" w:cs="Arial"/>
                <w:color w:val="auto"/>
                <w:lang w:val="en-GB"/>
              </w:rPr>
              <w:t>;</w:t>
            </w:r>
            <w:proofErr w:type="gramEnd"/>
          </w:p>
          <w:p w:rsidR="00B8E2AB" w:rsidP="3275B5A7" w:rsidRDefault="2D69BAA8" w14:paraId="27F153BC" w14:textId="15AE8AFF">
            <w:pPr>
              <w:pStyle w:val="BodyA"/>
              <w:numPr>
                <w:ilvl w:val="0"/>
                <w:numId w:val="7"/>
              </w:numPr>
              <w:spacing w:line="259" w:lineRule="auto"/>
              <w:jc w:val="both"/>
              <w:rPr>
                <w:rFonts w:ascii="Verdana" w:hAnsi="Verdana" w:cs="Arial"/>
                <w:color w:val="auto"/>
                <w:lang w:val="en-GB"/>
              </w:rPr>
            </w:pPr>
            <w:r w:rsidRPr="3275B5A7">
              <w:rPr>
                <w:rFonts w:ascii="Verdana" w:hAnsi="Verdana" w:cs="Arial"/>
                <w:color w:val="auto"/>
                <w:lang w:val="en-GB"/>
              </w:rPr>
              <w:t>Breach numbers h</w:t>
            </w:r>
            <w:r w:rsidRPr="3275B5A7" w:rsidR="139C97E7">
              <w:rPr>
                <w:rFonts w:ascii="Verdana" w:hAnsi="Verdana" w:cs="Arial"/>
                <w:color w:val="auto"/>
                <w:lang w:val="en-GB"/>
              </w:rPr>
              <w:t>ad</w:t>
            </w:r>
            <w:r w:rsidRPr="3275B5A7">
              <w:rPr>
                <w:rFonts w:ascii="Verdana" w:hAnsi="Verdana" w:cs="Arial"/>
                <w:color w:val="auto"/>
                <w:lang w:val="en-GB"/>
              </w:rPr>
              <w:t xml:space="preserve"> reduced for two consecutive quarters (Q2 = 9 breaches; Q3 = 8 breaches</w:t>
            </w:r>
            <w:proofErr w:type="gramStart"/>
            <w:r w:rsidRPr="3275B5A7">
              <w:rPr>
                <w:rFonts w:ascii="Verdana" w:hAnsi="Verdana" w:cs="Arial"/>
                <w:color w:val="auto"/>
                <w:lang w:val="en-GB"/>
              </w:rPr>
              <w:t>)</w:t>
            </w:r>
            <w:r w:rsidRPr="3275B5A7" w:rsidR="3166D8CB">
              <w:rPr>
                <w:rFonts w:ascii="Verdana" w:hAnsi="Verdana" w:cs="Arial"/>
                <w:color w:val="auto"/>
                <w:lang w:val="en-GB"/>
              </w:rPr>
              <w:t>;</w:t>
            </w:r>
            <w:proofErr w:type="gramEnd"/>
          </w:p>
          <w:p w:rsidR="00B8E2AB" w:rsidP="3275B5A7" w:rsidRDefault="2D69BAA8" w14:paraId="38154903" w14:textId="05267E1E">
            <w:pPr>
              <w:pStyle w:val="BodyA"/>
              <w:numPr>
                <w:ilvl w:val="0"/>
                <w:numId w:val="7"/>
              </w:numPr>
              <w:spacing w:line="259" w:lineRule="auto"/>
              <w:jc w:val="both"/>
              <w:rPr>
                <w:rFonts w:ascii="Verdana" w:hAnsi="Verdana" w:cs="Arial"/>
                <w:color w:val="auto"/>
                <w:lang w:val="en-GB"/>
              </w:rPr>
            </w:pPr>
            <w:r w:rsidRPr="3275B5A7">
              <w:rPr>
                <w:rFonts w:ascii="Verdana" w:hAnsi="Verdana" w:cs="Arial"/>
                <w:color w:val="auto"/>
                <w:lang w:val="en-GB"/>
              </w:rPr>
              <w:t>Due to sustained improvement, a request ha</w:t>
            </w:r>
            <w:r w:rsidRPr="3275B5A7" w:rsidR="3D05AFBF">
              <w:rPr>
                <w:rFonts w:ascii="Verdana" w:hAnsi="Verdana" w:cs="Arial"/>
                <w:color w:val="auto"/>
                <w:lang w:val="en-GB"/>
              </w:rPr>
              <w:t>d</w:t>
            </w:r>
            <w:r w:rsidRPr="3275B5A7">
              <w:rPr>
                <w:rFonts w:ascii="Verdana" w:hAnsi="Verdana" w:cs="Arial"/>
                <w:color w:val="auto"/>
                <w:lang w:val="en-GB"/>
              </w:rPr>
              <w:t xml:space="preserve"> been made to reduce the DoLS risk score from 16 to 12, which ha</w:t>
            </w:r>
            <w:r w:rsidRPr="3275B5A7" w:rsidR="0ADC9119">
              <w:rPr>
                <w:rFonts w:ascii="Verdana" w:hAnsi="Verdana" w:cs="Arial"/>
                <w:color w:val="auto"/>
                <w:lang w:val="en-GB"/>
              </w:rPr>
              <w:t>d</w:t>
            </w:r>
            <w:r w:rsidRPr="3275B5A7">
              <w:rPr>
                <w:rFonts w:ascii="Verdana" w:hAnsi="Verdana" w:cs="Arial"/>
                <w:color w:val="auto"/>
                <w:lang w:val="en-GB"/>
              </w:rPr>
              <w:t xml:space="preserve"> been approved by </w:t>
            </w:r>
            <w:r w:rsidRPr="3275B5A7" w:rsidR="03D98870">
              <w:rPr>
                <w:rFonts w:ascii="Verdana" w:hAnsi="Verdana" w:cs="Arial"/>
                <w:color w:val="auto"/>
                <w:lang w:val="en-GB"/>
              </w:rPr>
              <w:t>Primary, Community and Therapies Service Group (</w:t>
            </w:r>
            <w:r w:rsidRPr="3275B5A7">
              <w:rPr>
                <w:rFonts w:ascii="Verdana" w:hAnsi="Verdana" w:cs="Arial"/>
                <w:color w:val="auto"/>
                <w:lang w:val="en-GB"/>
              </w:rPr>
              <w:t>PCT</w:t>
            </w:r>
            <w:r w:rsidRPr="3275B5A7" w:rsidR="06312728">
              <w:rPr>
                <w:rFonts w:ascii="Verdana" w:hAnsi="Verdana" w:cs="Arial"/>
                <w:color w:val="auto"/>
                <w:lang w:val="en-GB"/>
              </w:rPr>
              <w:t>)</w:t>
            </w:r>
            <w:r w:rsidRPr="3275B5A7">
              <w:rPr>
                <w:rFonts w:ascii="Verdana" w:hAnsi="Verdana" w:cs="Arial"/>
                <w:color w:val="auto"/>
                <w:lang w:val="en-GB"/>
              </w:rPr>
              <w:t xml:space="preserve"> and </w:t>
            </w:r>
            <w:r w:rsidRPr="3275B5A7" w:rsidR="243F3E32">
              <w:rPr>
                <w:rFonts w:ascii="Verdana" w:hAnsi="Verdana" w:cs="Arial"/>
                <w:color w:val="auto"/>
                <w:lang w:val="en-GB"/>
              </w:rPr>
              <w:t>wa</w:t>
            </w:r>
            <w:r w:rsidRPr="3275B5A7">
              <w:rPr>
                <w:rFonts w:ascii="Verdana" w:hAnsi="Verdana" w:cs="Arial"/>
                <w:color w:val="auto"/>
                <w:lang w:val="en-GB"/>
              </w:rPr>
              <w:t xml:space="preserve">s progressing to Corporate for updating the Health Board Risk </w:t>
            </w:r>
            <w:proofErr w:type="gramStart"/>
            <w:r w:rsidRPr="3275B5A7">
              <w:rPr>
                <w:rFonts w:ascii="Verdana" w:hAnsi="Verdana" w:cs="Arial"/>
                <w:color w:val="auto"/>
                <w:lang w:val="en-GB"/>
              </w:rPr>
              <w:t>Register</w:t>
            </w:r>
            <w:r w:rsidRPr="3275B5A7" w:rsidR="54B7A637">
              <w:rPr>
                <w:rFonts w:ascii="Verdana" w:hAnsi="Verdana" w:cs="Arial"/>
                <w:color w:val="auto"/>
                <w:lang w:val="en-GB"/>
              </w:rPr>
              <w:t>;</w:t>
            </w:r>
            <w:proofErr w:type="gramEnd"/>
          </w:p>
          <w:p w:rsidR="00B8E2AB" w:rsidP="3275B5A7" w:rsidRDefault="2D69BAA8" w14:paraId="6F3350D0" w14:textId="53C5D5C8">
            <w:pPr>
              <w:pStyle w:val="BodyA"/>
              <w:numPr>
                <w:ilvl w:val="0"/>
                <w:numId w:val="6"/>
              </w:numPr>
              <w:spacing w:line="259" w:lineRule="auto"/>
              <w:jc w:val="both"/>
              <w:rPr>
                <w:rFonts w:ascii="Verdana" w:hAnsi="Verdana" w:cs="Arial"/>
                <w:color w:val="auto"/>
                <w:lang w:val="en-GB"/>
              </w:rPr>
            </w:pPr>
            <w:r w:rsidRPr="3275B5A7">
              <w:rPr>
                <w:rFonts w:ascii="Verdana" w:hAnsi="Verdana" w:cs="Arial"/>
                <w:color w:val="auto"/>
                <w:lang w:val="en-GB"/>
              </w:rPr>
              <w:lastRenderedPageBreak/>
              <w:t xml:space="preserve">The service </w:t>
            </w:r>
            <w:r w:rsidRPr="3275B5A7" w:rsidR="3D1BCC63">
              <w:rPr>
                <w:rFonts w:ascii="Verdana" w:hAnsi="Verdana" w:cs="Arial"/>
                <w:color w:val="auto"/>
                <w:lang w:val="en-GB"/>
              </w:rPr>
              <w:t>remained</w:t>
            </w:r>
            <w:r w:rsidRPr="3275B5A7">
              <w:rPr>
                <w:rFonts w:ascii="Verdana" w:hAnsi="Verdana" w:cs="Arial"/>
                <w:color w:val="auto"/>
                <w:lang w:val="en-GB"/>
              </w:rPr>
              <w:t xml:space="preserve"> heavily reliant on external Best Interest Assessors (BIAs); occasional small </w:t>
            </w:r>
            <w:r w:rsidR="00074195">
              <w:rPr>
                <w:rFonts w:ascii="Verdana" w:hAnsi="Verdana" w:cs="Arial"/>
                <w:color w:val="auto"/>
                <w:lang w:val="en-GB"/>
              </w:rPr>
              <w:t xml:space="preserve">numbers of </w:t>
            </w:r>
            <w:r w:rsidRPr="3275B5A7">
              <w:rPr>
                <w:rFonts w:ascii="Verdana" w:hAnsi="Verdana" w:cs="Arial"/>
                <w:color w:val="auto"/>
                <w:lang w:val="en-GB"/>
              </w:rPr>
              <w:t>breaches w</w:t>
            </w:r>
            <w:r w:rsidRPr="3275B5A7" w:rsidR="501F8AF0">
              <w:rPr>
                <w:rFonts w:ascii="Verdana" w:hAnsi="Verdana" w:cs="Arial"/>
                <w:color w:val="auto"/>
                <w:lang w:val="en-GB"/>
              </w:rPr>
              <w:t>ould</w:t>
            </w:r>
            <w:r w:rsidRPr="3275B5A7">
              <w:rPr>
                <w:rFonts w:ascii="Verdana" w:hAnsi="Verdana" w:cs="Arial"/>
                <w:color w:val="auto"/>
                <w:lang w:val="en-GB"/>
              </w:rPr>
              <w:t xml:space="preserve"> continue due to availability </w:t>
            </w:r>
            <w:proofErr w:type="gramStart"/>
            <w:r w:rsidRPr="3275B5A7">
              <w:rPr>
                <w:rFonts w:ascii="Verdana" w:hAnsi="Verdana" w:cs="Arial"/>
                <w:color w:val="auto"/>
                <w:lang w:val="en-GB"/>
              </w:rPr>
              <w:t>issues</w:t>
            </w:r>
            <w:r w:rsidRPr="3275B5A7" w:rsidR="24538B08">
              <w:rPr>
                <w:rFonts w:ascii="Verdana" w:hAnsi="Verdana" w:cs="Arial"/>
                <w:color w:val="auto"/>
                <w:lang w:val="en-GB"/>
              </w:rPr>
              <w:t>;</w:t>
            </w:r>
            <w:proofErr w:type="gramEnd"/>
          </w:p>
          <w:p w:rsidR="00B8E2AB" w:rsidP="00074195" w:rsidRDefault="2D69BAA8" w14:paraId="440DDCB9" w14:textId="10775049">
            <w:pPr>
              <w:pStyle w:val="BodyA"/>
              <w:spacing w:line="259" w:lineRule="auto"/>
              <w:ind w:left="720"/>
              <w:jc w:val="both"/>
              <w:rPr>
                <w:rFonts w:ascii="Verdana" w:hAnsi="Verdana" w:cs="Arial"/>
                <w:color w:val="auto"/>
                <w:lang w:val="en-GB"/>
              </w:rPr>
            </w:pPr>
            <w:r w:rsidRPr="3275B5A7">
              <w:rPr>
                <w:rFonts w:ascii="Verdana" w:hAnsi="Verdana" w:cs="Arial"/>
                <w:color w:val="auto"/>
                <w:lang w:val="en-GB"/>
              </w:rPr>
              <w:t xml:space="preserve">Only three substantive BIAs </w:t>
            </w:r>
            <w:r w:rsidR="00074195">
              <w:rPr>
                <w:rFonts w:ascii="Verdana" w:hAnsi="Verdana" w:cs="Arial"/>
                <w:color w:val="auto"/>
                <w:lang w:val="en-GB"/>
              </w:rPr>
              <w:t>are</w:t>
            </w:r>
            <w:r w:rsidRPr="3275B5A7">
              <w:rPr>
                <w:rFonts w:ascii="Verdana" w:hAnsi="Verdana" w:cs="Arial"/>
                <w:color w:val="auto"/>
                <w:lang w:val="en-GB"/>
              </w:rPr>
              <w:t xml:space="preserve"> currently in </w:t>
            </w:r>
            <w:proofErr w:type="gramStart"/>
            <w:r w:rsidRPr="3275B5A7">
              <w:rPr>
                <w:rFonts w:ascii="Verdana" w:hAnsi="Verdana" w:cs="Arial"/>
                <w:color w:val="auto"/>
                <w:lang w:val="en-GB"/>
              </w:rPr>
              <w:t>post</w:t>
            </w:r>
            <w:r w:rsidRPr="3275B5A7" w:rsidR="6F51E490">
              <w:rPr>
                <w:rFonts w:ascii="Verdana" w:hAnsi="Verdana" w:cs="Arial"/>
                <w:color w:val="auto"/>
                <w:lang w:val="en-GB"/>
              </w:rPr>
              <w:t>;</w:t>
            </w:r>
            <w:proofErr w:type="gramEnd"/>
          </w:p>
          <w:p w:rsidR="00B8E2AB" w:rsidP="3275B5A7" w:rsidRDefault="2D69BAA8" w14:paraId="270A0997" w14:textId="53D180AD">
            <w:pPr>
              <w:pStyle w:val="BodyA"/>
              <w:numPr>
                <w:ilvl w:val="0"/>
                <w:numId w:val="6"/>
              </w:numPr>
              <w:spacing w:line="259" w:lineRule="auto"/>
              <w:jc w:val="both"/>
              <w:rPr>
                <w:rFonts w:ascii="Verdana" w:hAnsi="Verdana" w:cs="Arial"/>
                <w:color w:val="auto"/>
                <w:lang w:val="en-GB"/>
              </w:rPr>
            </w:pPr>
            <w:r w:rsidRPr="3275B5A7">
              <w:rPr>
                <w:rFonts w:ascii="Verdana" w:hAnsi="Verdana" w:cs="Arial"/>
                <w:color w:val="auto"/>
                <w:lang w:val="en-GB"/>
              </w:rPr>
              <w:t xml:space="preserve">A Band </w:t>
            </w:r>
            <w:r w:rsidRPr="3275B5A7" w:rsidR="002C53DC">
              <w:rPr>
                <w:rFonts w:ascii="Verdana" w:hAnsi="Verdana" w:cs="Arial"/>
                <w:color w:val="auto"/>
                <w:lang w:val="en-GB"/>
              </w:rPr>
              <w:t>seven</w:t>
            </w:r>
            <w:r w:rsidRPr="3275B5A7">
              <w:rPr>
                <w:rFonts w:ascii="Verdana" w:hAnsi="Verdana" w:cs="Arial"/>
                <w:color w:val="auto"/>
                <w:lang w:val="en-GB"/>
              </w:rPr>
              <w:t xml:space="preserve"> vacancy increased pressure on the team; the successful candidate started on 26 </w:t>
            </w:r>
            <w:proofErr w:type="gramStart"/>
            <w:r w:rsidRPr="3275B5A7">
              <w:rPr>
                <w:rFonts w:ascii="Verdana" w:hAnsi="Verdana" w:cs="Arial"/>
                <w:color w:val="auto"/>
                <w:lang w:val="en-GB"/>
              </w:rPr>
              <w:t>January</w:t>
            </w:r>
            <w:r w:rsidRPr="3275B5A7" w:rsidR="7811A868">
              <w:rPr>
                <w:rFonts w:ascii="Verdana" w:hAnsi="Verdana" w:cs="Arial"/>
                <w:color w:val="auto"/>
                <w:lang w:val="en-GB"/>
              </w:rPr>
              <w:t>;</w:t>
            </w:r>
            <w:proofErr w:type="gramEnd"/>
          </w:p>
          <w:p w:rsidR="00B8E2AB" w:rsidP="00074195" w:rsidRDefault="2D69BAA8" w14:paraId="0AE4C00E" w14:textId="2C0966AA">
            <w:pPr>
              <w:pStyle w:val="BodyA"/>
              <w:spacing w:line="259" w:lineRule="auto"/>
              <w:ind w:left="720"/>
              <w:jc w:val="both"/>
              <w:rPr>
                <w:rFonts w:ascii="Verdana" w:hAnsi="Verdana" w:cs="Arial"/>
                <w:color w:val="auto"/>
                <w:lang w:val="en-GB"/>
              </w:rPr>
            </w:pPr>
            <w:r w:rsidRPr="3275B5A7">
              <w:rPr>
                <w:rFonts w:ascii="Verdana" w:hAnsi="Verdana" w:cs="Arial"/>
                <w:color w:val="auto"/>
                <w:lang w:val="en-GB"/>
              </w:rPr>
              <w:t>This allow</w:t>
            </w:r>
            <w:r w:rsidRPr="3275B5A7" w:rsidR="53E975E1">
              <w:rPr>
                <w:rFonts w:ascii="Verdana" w:hAnsi="Verdana" w:cs="Arial"/>
                <w:color w:val="auto"/>
                <w:lang w:val="en-GB"/>
              </w:rPr>
              <w:t>ed</w:t>
            </w:r>
            <w:r w:rsidRPr="3275B5A7">
              <w:rPr>
                <w:rFonts w:ascii="Verdana" w:hAnsi="Verdana" w:cs="Arial"/>
                <w:color w:val="auto"/>
                <w:lang w:val="en-GB"/>
              </w:rPr>
              <w:t xml:space="preserve"> the team to restart bespoke capacity‑assessment training, previously paused due to the </w:t>
            </w:r>
            <w:proofErr w:type="gramStart"/>
            <w:r w:rsidRPr="3275B5A7">
              <w:rPr>
                <w:rFonts w:ascii="Verdana" w:hAnsi="Verdana" w:cs="Arial"/>
                <w:color w:val="auto"/>
                <w:lang w:val="en-GB"/>
              </w:rPr>
              <w:t>vacancy</w:t>
            </w:r>
            <w:r w:rsidRPr="3275B5A7" w:rsidR="1726CF88">
              <w:rPr>
                <w:rFonts w:ascii="Verdana" w:hAnsi="Verdana" w:cs="Arial"/>
                <w:color w:val="auto"/>
                <w:lang w:val="en-GB"/>
              </w:rPr>
              <w:t>;</w:t>
            </w:r>
            <w:proofErr w:type="gramEnd"/>
          </w:p>
          <w:p w:rsidR="00B8E2AB" w:rsidP="3275B5A7" w:rsidRDefault="2D69BAA8" w14:paraId="5F215B81" w14:textId="527102A5">
            <w:pPr>
              <w:pStyle w:val="BodyA"/>
              <w:numPr>
                <w:ilvl w:val="0"/>
                <w:numId w:val="5"/>
              </w:numPr>
              <w:spacing w:line="259" w:lineRule="auto"/>
              <w:jc w:val="both"/>
              <w:rPr>
                <w:rFonts w:ascii="Verdana" w:hAnsi="Verdana" w:cs="Arial"/>
                <w:color w:val="auto"/>
                <w:lang w:val="en-GB"/>
              </w:rPr>
            </w:pPr>
            <w:r w:rsidRPr="3275B5A7">
              <w:rPr>
                <w:rFonts w:ascii="Verdana" w:hAnsi="Verdana" w:cs="Arial"/>
                <w:color w:val="auto"/>
                <w:lang w:val="en-GB"/>
              </w:rPr>
              <w:t xml:space="preserve">The Form </w:t>
            </w:r>
            <w:r w:rsidRPr="3275B5A7" w:rsidR="7ABDCE4C">
              <w:rPr>
                <w:rFonts w:ascii="Verdana" w:hAnsi="Verdana" w:cs="Arial"/>
                <w:color w:val="auto"/>
                <w:lang w:val="en-GB"/>
              </w:rPr>
              <w:t>one</w:t>
            </w:r>
            <w:r w:rsidRPr="3275B5A7">
              <w:rPr>
                <w:rFonts w:ascii="Verdana" w:hAnsi="Verdana" w:cs="Arial"/>
                <w:color w:val="auto"/>
                <w:lang w:val="en-GB"/>
              </w:rPr>
              <w:t xml:space="preserve"> pilot completed in November, but the service </w:t>
            </w:r>
            <w:r w:rsidRPr="3275B5A7" w:rsidR="7B70F133">
              <w:rPr>
                <w:rFonts w:ascii="Verdana" w:hAnsi="Verdana" w:cs="Arial"/>
                <w:color w:val="auto"/>
                <w:lang w:val="en-GB"/>
              </w:rPr>
              <w:t>was</w:t>
            </w:r>
            <w:r w:rsidRPr="3275B5A7">
              <w:rPr>
                <w:rFonts w:ascii="Verdana" w:hAnsi="Verdana" w:cs="Arial"/>
                <w:color w:val="auto"/>
                <w:lang w:val="en-GB"/>
              </w:rPr>
              <w:t xml:space="preserve"> still waiting for the post‑pilot review and expect</w:t>
            </w:r>
            <w:r w:rsidRPr="3275B5A7" w:rsidR="408436B5">
              <w:rPr>
                <w:rFonts w:ascii="Verdana" w:hAnsi="Verdana" w:cs="Arial"/>
                <w:color w:val="auto"/>
                <w:lang w:val="en-GB"/>
              </w:rPr>
              <w:t>ed</w:t>
            </w:r>
            <w:r w:rsidRPr="3275B5A7">
              <w:rPr>
                <w:rFonts w:ascii="Verdana" w:hAnsi="Verdana" w:cs="Arial"/>
                <w:color w:val="auto"/>
                <w:lang w:val="en-GB"/>
              </w:rPr>
              <w:t xml:space="preserve"> results by the end of Quarter </w:t>
            </w:r>
            <w:proofErr w:type="gramStart"/>
            <w:r w:rsidRPr="3275B5A7" w:rsidR="3A5C65AA">
              <w:rPr>
                <w:rFonts w:ascii="Verdana" w:hAnsi="Verdana" w:cs="Arial"/>
                <w:color w:val="auto"/>
                <w:lang w:val="en-GB"/>
              </w:rPr>
              <w:t>four;</w:t>
            </w:r>
            <w:proofErr w:type="gramEnd"/>
          </w:p>
          <w:p w:rsidR="00B8E2AB" w:rsidP="3275B5A7" w:rsidRDefault="2D69BAA8" w14:paraId="28382F46" w14:textId="32A1DABD">
            <w:pPr>
              <w:pStyle w:val="BodyA"/>
              <w:numPr>
                <w:ilvl w:val="0"/>
                <w:numId w:val="4"/>
              </w:numPr>
              <w:spacing w:line="259" w:lineRule="auto"/>
              <w:jc w:val="both"/>
              <w:rPr>
                <w:rFonts w:ascii="Verdana" w:hAnsi="Verdana" w:cs="Arial"/>
                <w:color w:val="auto"/>
                <w:lang w:val="en-GB"/>
              </w:rPr>
            </w:pPr>
            <w:r w:rsidRPr="3275B5A7">
              <w:rPr>
                <w:rFonts w:ascii="Verdana" w:hAnsi="Verdana" w:cs="Arial"/>
                <w:color w:val="auto"/>
                <w:lang w:val="en-GB"/>
              </w:rPr>
              <w:t>Welsh Government ha</w:t>
            </w:r>
            <w:r w:rsidRPr="3275B5A7" w:rsidR="2E6CCE90">
              <w:rPr>
                <w:rFonts w:ascii="Verdana" w:hAnsi="Verdana" w:cs="Arial"/>
                <w:color w:val="auto"/>
                <w:lang w:val="en-GB"/>
              </w:rPr>
              <w:t>d</w:t>
            </w:r>
            <w:r w:rsidRPr="3275B5A7">
              <w:rPr>
                <w:rFonts w:ascii="Verdana" w:hAnsi="Verdana" w:cs="Arial"/>
                <w:color w:val="auto"/>
                <w:lang w:val="en-GB"/>
              </w:rPr>
              <w:t xml:space="preserve"> confirmed recurring MCA DoLS and advocacy funding, with a further request being prepared for </w:t>
            </w:r>
            <w:proofErr w:type="gramStart"/>
            <w:r w:rsidRPr="3275B5A7">
              <w:rPr>
                <w:rFonts w:ascii="Verdana" w:hAnsi="Verdana" w:cs="Arial"/>
                <w:color w:val="auto"/>
                <w:lang w:val="en-GB"/>
              </w:rPr>
              <w:t>2026/27</w:t>
            </w:r>
            <w:r w:rsidRPr="3275B5A7" w:rsidR="1F688117">
              <w:rPr>
                <w:rFonts w:ascii="Verdana" w:hAnsi="Verdana" w:cs="Arial"/>
                <w:color w:val="auto"/>
                <w:lang w:val="en-GB"/>
              </w:rPr>
              <w:t>;</w:t>
            </w:r>
            <w:proofErr w:type="gramEnd"/>
          </w:p>
          <w:p w:rsidR="00B8E2AB" w:rsidP="3275B5A7" w:rsidRDefault="2D69BAA8" w14:paraId="2B2B6620" w14:textId="762E25CB">
            <w:pPr>
              <w:pStyle w:val="BodyA"/>
              <w:numPr>
                <w:ilvl w:val="0"/>
                <w:numId w:val="4"/>
              </w:numPr>
              <w:spacing w:line="259" w:lineRule="auto"/>
              <w:jc w:val="both"/>
              <w:rPr>
                <w:rFonts w:ascii="Verdana" w:hAnsi="Verdana" w:cs="Arial"/>
                <w:color w:val="auto"/>
                <w:lang w:val="en-GB"/>
              </w:rPr>
            </w:pPr>
            <w:r w:rsidRPr="3275B5A7">
              <w:rPr>
                <w:rFonts w:ascii="Verdana" w:hAnsi="Verdana" w:cs="Arial"/>
                <w:color w:val="auto"/>
                <w:lang w:val="en-GB"/>
              </w:rPr>
              <w:t>A bid for additional resources was declined for 2025/26, but w</w:t>
            </w:r>
            <w:r w:rsidRPr="3275B5A7" w:rsidR="07548901">
              <w:rPr>
                <w:rFonts w:ascii="Verdana" w:hAnsi="Verdana" w:cs="Arial"/>
                <w:color w:val="auto"/>
                <w:lang w:val="en-GB"/>
              </w:rPr>
              <w:t xml:space="preserve">ould </w:t>
            </w:r>
            <w:r w:rsidRPr="3275B5A7">
              <w:rPr>
                <w:rFonts w:ascii="Verdana" w:hAnsi="Verdana" w:cs="Arial"/>
                <w:color w:val="auto"/>
                <w:lang w:val="en-GB"/>
              </w:rPr>
              <w:t xml:space="preserve">be resubmitted for </w:t>
            </w:r>
            <w:proofErr w:type="gramStart"/>
            <w:r w:rsidRPr="3275B5A7">
              <w:rPr>
                <w:rFonts w:ascii="Verdana" w:hAnsi="Verdana" w:cs="Arial"/>
                <w:color w:val="auto"/>
                <w:lang w:val="en-GB"/>
              </w:rPr>
              <w:t>2026/27</w:t>
            </w:r>
            <w:r w:rsidRPr="3275B5A7" w:rsidR="67641268">
              <w:rPr>
                <w:rFonts w:ascii="Verdana" w:hAnsi="Verdana" w:cs="Arial"/>
                <w:color w:val="auto"/>
                <w:lang w:val="en-GB"/>
              </w:rPr>
              <w:t>;</w:t>
            </w:r>
            <w:proofErr w:type="gramEnd"/>
          </w:p>
          <w:p w:rsidR="00B8E2AB" w:rsidP="3275B5A7" w:rsidRDefault="2D69BAA8" w14:paraId="6B22D9A9" w14:textId="136DA3B6">
            <w:pPr>
              <w:pStyle w:val="BodyA"/>
              <w:numPr>
                <w:ilvl w:val="0"/>
                <w:numId w:val="4"/>
              </w:numPr>
              <w:spacing w:line="259" w:lineRule="auto"/>
              <w:jc w:val="both"/>
              <w:rPr>
                <w:rFonts w:ascii="Verdana" w:hAnsi="Verdana" w:cs="Arial"/>
                <w:color w:val="auto"/>
                <w:lang w:val="en-GB"/>
              </w:rPr>
            </w:pPr>
            <w:r w:rsidRPr="3275B5A7">
              <w:rPr>
                <w:rFonts w:ascii="Verdana" w:hAnsi="Verdana" w:cs="Arial"/>
                <w:color w:val="auto"/>
                <w:lang w:val="en-GB"/>
              </w:rPr>
              <w:t xml:space="preserve">Q4 </w:t>
            </w:r>
            <w:r w:rsidRPr="3275B5A7" w:rsidR="08B116B8">
              <w:rPr>
                <w:rFonts w:ascii="Verdana" w:hAnsi="Verdana" w:cs="Arial"/>
                <w:color w:val="auto"/>
                <w:lang w:val="en-GB"/>
              </w:rPr>
              <w:t>wa</w:t>
            </w:r>
            <w:r w:rsidRPr="3275B5A7">
              <w:rPr>
                <w:rFonts w:ascii="Verdana" w:hAnsi="Verdana" w:cs="Arial"/>
                <w:color w:val="auto"/>
                <w:lang w:val="en-GB"/>
              </w:rPr>
              <w:t xml:space="preserve">s forecast to show a £2K underspend, largely due to the Band </w:t>
            </w:r>
            <w:r w:rsidRPr="3275B5A7" w:rsidR="71B5B1EE">
              <w:rPr>
                <w:rFonts w:ascii="Verdana" w:hAnsi="Verdana" w:cs="Arial"/>
                <w:color w:val="auto"/>
                <w:lang w:val="en-GB"/>
              </w:rPr>
              <w:t xml:space="preserve">seven </w:t>
            </w:r>
            <w:proofErr w:type="gramStart"/>
            <w:r w:rsidRPr="3275B5A7">
              <w:rPr>
                <w:rFonts w:ascii="Verdana" w:hAnsi="Verdana" w:cs="Arial"/>
                <w:color w:val="auto"/>
                <w:lang w:val="en-GB"/>
              </w:rPr>
              <w:t>vacancy</w:t>
            </w:r>
            <w:r w:rsidRPr="3275B5A7" w:rsidR="0B272377">
              <w:rPr>
                <w:rFonts w:ascii="Verdana" w:hAnsi="Verdana" w:cs="Arial"/>
                <w:color w:val="auto"/>
                <w:lang w:val="en-GB"/>
              </w:rPr>
              <w:t>;</w:t>
            </w:r>
            <w:proofErr w:type="gramEnd"/>
          </w:p>
          <w:p w:rsidR="00B8E2AB" w:rsidP="3275B5A7" w:rsidRDefault="2D69BAA8" w14:paraId="78859463" w14:textId="212FBCB6">
            <w:pPr>
              <w:pStyle w:val="BodyA"/>
              <w:numPr>
                <w:ilvl w:val="0"/>
                <w:numId w:val="3"/>
              </w:numPr>
              <w:spacing w:line="259" w:lineRule="auto"/>
              <w:jc w:val="both"/>
              <w:rPr>
                <w:rFonts w:ascii="Verdana" w:hAnsi="Verdana" w:cs="Arial"/>
                <w:color w:val="auto"/>
                <w:lang w:val="en-GB"/>
              </w:rPr>
            </w:pPr>
            <w:r w:rsidRPr="3275B5A7">
              <w:rPr>
                <w:rFonts w:ascii="Verdana" w:hAnsi="Verdana" w:cs="Arial"/>
                <w:color w:val="auto"/>
                <w:lang w:val="en-GB"/>
              </w:rPr>
              <w:t xml:space="preserve">Breaches reduced, improving organisational </w:t>
            </w:r>
            <w:proofErr w:type="gramStart"/>
            <w:r w:rsidRPr="3275B5A7">
              <w:rPr>
                <w:rFonts w:ascii="Verdana" w:hAnsi="Verdana" w:cs="Arial"/>
                <w:color w:val="auto"/>
                <w:lang w:val="en-GB"/>
              </w:rPr>
              <w:t>assurance</w:t>
            </w:r>
            <w:r w:rsidRPr="3275B5A7" w:rsidR="20E61EF2">
              <w:rPr>
                <w:rFonts w:ascii="Verdana" w:hAnsi="Verdana" w:cs="Arial"/>
                <w:color w:val="auto"/>
                <w:lang w:val="en-GB"/>
              </w:rPr>
              <w:t>;</w:t>
            </w:r>
            <w:proofErr w:type="gramEnd"/>
          </w:p>
          <w:p w:rsidR="00B8E2AB" w:rsidP="3275B5A7" w:rsidRDefault="2D69BAA8" w14:paraId="74E5E6B6" w14:textId="77DDA581">
            <w:pPr>
              <w:pStyle w:val="BodyA"/>
              <w:numPr>
                <w:ilvl w:val="0"/>
                <w:numId w:val="3"/>
              </w:numPr>
              <w:spacing w:line="259" w:lineRule="auto"/>
              <w:jc w:val="both"/>
              <w:rPr>
                <w:rFonts w:ascii="Verdana" w:hAnsi="Verdana" w:cs="Arial"/>
                <w:color w:val="auto"/>
                <w:lang w:val="en-GB"/>
              </w:rPr>
            </w:pPr>
            <w:r w:rsidRPr="3275B5A7">
              <w:rPr>
                <w:rFonts w:ascii="Verdana" w:hAnsi="Verdana" w:cs="Arial"/>
                <w:color w:val="auto"/>
                <w:lang w:val="en-GB"/>
              </w:rPr>
              <w:t xml:space="preserve">Level </w:t>
            </w:r>
            <w:r w:rsidRPr="3275B5A7" w:rsidR="68624015">
              <w:rPr>
                <w:rFonts w:ascii="Verdana" w:hAnsi="Verdana" w:cs="Arial"/>
                <w:color w:val="auto"/>
                <w:lang w:val="en-GB"/>
              </w:rPr>
              <w:t>three</w:t>
            </w:r>
            <w:r w:rsidRPr="3275B5A7">
              <w:rPr>
                <w:rFonts w:ascii="Verdana" w:hAnsi="Verdana" w:cs="Arial"/>
                <w:color w:val="auto"/>
                <w:lang w:val="en-GB"/>
              </w:rPr>
              <w:t xml:space="preserve"> training compliance improved through the introduction of Microsoft Teams sessions, ultimately reducing litigation risk for the Health Board.</w:t>
            </w:r>
          </w:p>
          <w:p w:rsidR="00B8E2AB" w:rsidP="3275B5A7" w:rsidRDefault="00B8E2AB" w14:paraId="42943F67" w14:textId="46633773">
            <w:pPr>
              <w:pStyle w:val="BodyA"/>
              <w:spacing w:line="259" w:lineRule="auto"/>
              <w:jc w:val="both"/>
              <w:rPr>
                <w:rFonts w:ascii="Verdana" w:hAnsi="Verdana" w:cs="Arial"/>
                <w:b/>
                <w:bCs/>
                <w:color w:val="auto"/>
                <w:lang w:val="en-GB"/>
              </w:rPr>
            </w:pPr>
          </w:p>
          <w:p w:rsidR="00B8E2AB" w:rsidP="3275B5A7" w:rsidRDefault="44E0A3CB" w14:paraId="2B56781F" w14:textId="29D3C0E0">
            <w:pPr>
              <w:pStyle w:val="BodyA"/>
              <w:spacing w:line="259" w:lineRule="auto"/>
              <w:jc w:val="both"/>
              <w:rPr>
                <w:rFonts w:ascii="Verdana" w:hAnsi="Verdana" w:cs="Arial"/>
                <w:color w:val="auto"/>
                <w:lang w:val="en-GB"/>
              </w:rPr>
            </w:pPr>
            <w:r w:rsidRPr="3275B5A7">
              <w:rPr>
                <w:rFonts w:ascii="Verdana" w:hAnsi="Verdana" w:cs="Arial"/>
                <w:color w:val="auto"/>
                <w:lang w:val="en-GB"/>
              </w:rPr>
              <w:t>ALF highlighted the improvement in training compliance and commended the concise and accessible format of the report.</w:t>
            </w:r>
          </w:p>
          <w:p w:rsidR="00B8E2AB" w:rsidP="3275B5A7" w:rsidRDefault="44E0A3CB" w14:paraId="34D08B59" w14:textId="79BA0AF7">
            <w:pPr>
              <w:pStyle w:val="BodyA"/>
              <w:spacing w:line="259" w:lineRule="auto"/>
              <w:jc w:val="both"/>
              <w:rPr>
                <w:rFonts w:ascii="Verdana" w:hAnsi="Verdana" w:cs="Arial"/>
                <w:color w:val="auto"/>
                <w:lang w:val="en-GB"/>
              </w:rPr>
            </w:pPr>
            <w:r w:rsidRPr="3275B5A7">
              <w:rPr>
                <w:rFonts w:ascii="Verdana" w:hAnsi="Verdana" w:cs="Arial"/>
                <w:color w:val="auto"/>
                <w:lang w:val="en-GB"/>
              </w:rPr>
              <w:t>PP welcomed the reduction in breaches and lower risk levels reflected in the report. She sought clarification on whether all 294 DoLS applications submitted during the quarter had been assessed by a duty Best Interests Assessor and subsequently reviewed.</w:t>
            </w:r>
          </w:p>
          <w:p w:rsidR="00B8E2AB" w:rsidP="384B71EB" w:rsidRDefault="26C56A20" w14:paraId="7D49FFA2" w14:textId="763206F2">
            <w:pPr>
              <w:pStyle w:val="BodyA"/>
              <w:spacing w:line="259" w:lineRule="auto"/>
              <w:jc w:val="both"/>
              <w:rPr>
                <w:rFonts w:ascii="Verdana" w:hAnsi="Verdana" w:cs="Arial"/>
                <w:color w:val="auto"/>
                <w:lang w:val="en-GB"/>
              </w:rPr>
            </w:pPr>
            <w:r w:rsidRPr="604F76B6">
              <w:rPr>
                <w:rFonts w:ascii="Verdana" w:hAnsi="Verdana" w:cs="Arial"/>
                <w:color w:val="auto"/>
                <w:lang w:val="en-GB"/>
              </w:rPr>
              <w:t>AD explained that every DoLS referral was reviewed by the duty B</w:t>
            </w:r>
            <w:r w:rsidRPr="604F76B6" w:rsidR="11FC3022">
              <w:rPr>
                <w:rFonts w:ascii="Verdana" w:hAnsi="Verdana" w:cs="Arial"/>
                <w:color w:val="auto"/>
                <w:lang w:val="en-GB"/>
              </w:rPr>
              <w:t>IA</w:t>
            </w:r>
            <w:r w:rsidRPr="604F76B6">
              <w:rPr>
                <w:rFonts w:ascii="Verdana" w:hAnsi="Verdana" w:cs="Arial"/>
                <w:color w:val="auto"/>
                <w:lang w:val="en-GB"/>
              </w:rPr>
              <w:t>, who assessed each application on receipt and contacted the ward to confirm whether it was genuinely urgent. She outlined that this triage process enabled the team to</w:t>
            </w:r>
            <w:r w:rsidRPr="604F76B6" w:rsidR="1A0B9579">
              <w:rPr>
                <w:rFonts w:ascii="Verdana" w:hAnsi="Verdana" w:cs="Arial"/>
                <w:color w:val="auto"/>
                <w:lang w:val="en-GB"/>
              </w:rPr>
              <w:t xml:space="preserve"> </w:t>
            </w:r>
            <w:r w:rsidRPr="604F76B6">
              <w:rPr>
                <w:rFonts w:ascii="Verdana" w:hAnsi="Verdana" w:cs="Arial"/>
                <w:color w:val="auto"/>
                <w:lang w:val="en-GB"/>
              </w:rPr>
              <w:t xml:space="preserve">prioritise the most urgent cases rather than processing referrals strictly in the order they arrive. </w:t>
            </w:r>
          </w:p>
          <w:p w:rsidR="44E0A3CB" w:rsidP="604F76B6" w:rsidRDefault="44E0A3CB" w14:paraId="00284694" w14:textId="024AF9BD">
            <w:pPr>
              <w:pStyle w:val="BodyA"/>
              <w:spacing w:line="259" w:lineRule="auto"/>
              <w:jc w:val="both"/>
              <w:rPr>
                <w:rFonts w:ascii="Verdana" w:hAnsi="Verdana" w:cs="Arial"/>
                <w:color w:val="auto"/>
                <w:lang w:val="en-GB"/>
              </w:rPr>
            </w:pPr>
            <w:r w:rsidRPr="604F76B6">
              <w:rPr>
                <w:rFonts w:ascii="Verdana" w:hAnsi="Verdana" w:cs="Arial"/>
                <w:color w:val="auto"/>
                <w:lang w:val="en-GB"/>
              </w:rPr>
              <w:lastRenderedPageBreak/>
              <w:t>KG emphasised the value of external oversight, particularly within learning disability settings, highlighting that the appropriate use of DoLS could promote greater autonomy for individuals. She also highlighted that for frail older people in acute hospital environments, the process may at times feel disproportionate, stressing that the central priority must always be meeting individuals’ needs safely and appropriately during admission.</w:t>
            </w:r>
          </w:p>
          <w:p w:rsidR="75BC103B" w:rsidP="7468F174" w:rsidRDefault="75BC103B" w14:paraId="475F4275" w14:textId="54788013">
            <w:pPr>
              <w:pStyle w:val="BodyA"/>
              <w:spacing w:line="259" w:lineRule="auto"/>
              <w:jc w:val="both"/>
              <w:rPr>
                <w:rFonts w:ascii="Verdana" w:hAnsi="Verdana" w:cs="Arial"/>
                <w:b w:val="1"/>
                <w:bCs w:val="1"/>
                <w:color w:val="auto"/>
                <w:lang w:val="en-GB"/>
              </w:rPr>
            </w:pPr>
            <w:r w:rsidRPr="7468F174" w:rsidR="4DAD9EDB">
              <w:rPr>
                <w:rFonts w:ascii="Verdana" w:hAnsi="Verdana" w:cs="Arial"/>
                <w:b w:val="1"/>
                <w:bCs w:val="1"/>
                <w:color w:val="auto"/>
                <w:lang w:val="en-GB"/>
              </w:rPr>
              <w:t>ACTION: AD</w:t>
            </w:r>
          </w:p>
          <w:p w:rsidR="7468F174" w:rsidP="7468F174" w:rsidRDefault="7468F174" w14:paraId="707A7B93" w14:textId="50B907B7">
            <w:pPr>
              <w:pStyle w:val="BodyA"/>
              <w:spacing w:line="259" w:lineRule="auto"/>
              <w:jc w:val="both"/>
              <w:rPr>
                <w:rFonts w:ascii="Verdana" w:hAnsi="Verdana" w:cs="Arial"/>
                <w:b w:val="1"/>
                <w:bCs w:val="1"/>
                <w:color w:val="auto"/>
                <w:lang w:val="en-GB"/>
              </w:rPr>
            </w:pPr>
          </w:p>
          <w:p w:rsidR="006934B2" w:rsidP="00C62D53" w:rsidRDefault="68EE5530" w14:paraId="12888F7F" w14:textId="77777777">
            <w:pPr>
              <w:pStyle w:val="BodyA"/>
              <w:jc w:val="both"/>
              <w:rPr>
                <w:rFonts w:ascii="Verdana" w:hAnsi="Verdana" w:cs="Arial"/>
                <w:bCs/>
                <w:color w:val="auto"/>
              </w:rPr>
            </w:pPr>
            <w:r w:rsidRPr="6909D9DE">
              <w:rPr>
                <w:rFonts w:ascii="Verdana" w:hAnsi="Verdana" w:cs="Arial"/>
                <w:color w:val="auto"/>
              </w:rPr>
              <w:t>The Committee:</w:t>
            </w:r>
          </w:p>
          <w:p w:rsidRPr="00C62D53" w:rsidR="006934B2" w:rsidP="006A66FF" w:rsidRDefault="71225F3C" w14:paraId="1344E2AA" w14:textId="2A9D7977">
            <w:pPr>
              <w:pStyle w:val="BodyA"/>
              <w:numPr>
                <w:ilvl w:val="0"/>
                <w:numId w:val="37"/>
              </w:numPr>
              <w:spacing w:line="259" w:lineRule="auto"/>
              <w:jc w:val="both"/>
              <w:rPr>
                <w:rFonts w:ascii="Verdana" w:hAnsi="Verdana" w:cs="Arial"/>
                <w:color w:val="auto"/>
                <w:lang w:val="en-GB"/>
              </w:rPr>
            </w:pPr>
            <w:r w:rsidRPr="00B8E2AB">
              <w:rPr>
                <w:rFonts w:ascii="Verdana" w:hAnsi="Verdana" w:cs="Arial"/>
                <w:b/>
                <w:bCs/>
                <w:color w:val="auto"/>
              </w:rPr>
              <w:t xml:space="preserve">Were assured </w:t>
            </w:r>
            <w:r w:rsidRPr="00B8E2AB">
              <w:rPr>
                <w:rFonts w:ascii="Verdana" w:hAnsi="Verdana" w:cs="Arial"/>
                <w:color w:val="auto"/>
              </w:rPr>
              <w:t xml:space="preserve">by </w:t>
            </w:r>
            <w:r w:rsidRPr="00B8E2AB" w:rsidR="3E41972D">
              <w:rPr>
                <w:rFonts w:ascii="Verdana" w:hAnsi="Verdana" w:cs="Arial"/>
                <w:color w:val="auto"/>
              </w:rPr>
              <w:t>the</w:t>
            </w:r>
            <w:r w:rsidRPr="00B8E2AB" w:rsidR="3E41972D">
              <w:rPr>
                <w:rFonts w:ascii="Verdana" w:hAnsi="Verdana" w:cs="Arial"/>
                <w:b/>
                <w:bCs/>
                <w:color w:val="auto"/>
              </w:rPr>
              <w:t xml:space="preserve"> </w:t>
            </w:r>
            <w:r w:rsidRPr="00B8E2AB" w:rsidR="3E41972D">
              <w:rPr>
                <w:rFonts w:ascii="Verdana" w:hAnsi="Verdana" w:cs="Arial"/>
                <w:color w:val="auto"/>
              </w:rPr>
              <w:t xml:space="preserve">Mental Capacity Act (MCA) and </w:t>
            </w:r>
            <w:r w:rsidRPr="00B8E2AB" w:rsidR="64C458BA">
              <w:rPr>
                <w:rFonts w:ascii="Verdana" w:hAnsi="Verdana" w:cs="Arial"/>
                <w:color w:val="auto"/>
              </w:rPr>
              <w:t>the Deprivation</w:t>
            </w:r>
            <w:r w:rsidRPr="00B8E2AB" w:rsidR="3E41972D">
              <w:rPr>
                <w:rFonts w:ascii="Verdana" w:hAnsi="Verdana" w:cs="Arial"/>
                <w:color w:val="auto"/>
              </w:rPr>
              <w:t xml:space="preserve"> of Liberty Safeguards (DOLS) Monitoring Report.</w:t>
            </w:r>
          </w:p>
        </w:tc>
      </w:tr>
      <w:tr w:rsidRPr="004B1346" w:rsidR="00F56535" w:rsidTr="7468F174" w14:paraId="4854322F" w14:textId="77777777">
        <w:trPr>
          <w:trHeight w:val="210"/>
        </w:trPr>
        <w:tc>
          <w:tcPr>
            <w:tcW w:w="1843" w:type="dxa"/>
            <w:tcMar>
              <w:top w:w="80" w:type="dxa"/>
              <w:left w:w="80" w:type="dxa"/>
              <w:bottom w:w="80" w:type="dxa"/>
              <w:right w:w="80" w:type="dxa"/>
            </w:tcMar>
          </w:tcPr>
          <w:p w:rsidRPr="004B1346" w:rsidR="00F56535" w:rsidP="1037658C" w:rsidRDefault="7596B913" w14:paraId="3A0732B8" w14:textId="03F65CEB">
            <w:pPr>
              <w:pStyle w:val="BodyA"/>
              <w:rPr>
                <w:rFonts w:ascii="Verdana" w:hAnsi="Verdana" w:cs="Arial"/>
                <w:b/>
                <w:bCs/>
                <w:color w:val="auto"/>
              </w:rPr>
            </w:pPr>
            <w:r w:rsidRPr="3275B5A7">
              <w:rPr>
                <w:rFonts w:ascii="Verdana" w:hAnsi="Verdana" w:cs="Arial"/>
                <w:b/>
                <w:bCs/>
                <w:color w:val="auto"/>
              </w:rPr>
              <w:lastRenderedPageBreak/>
              <w:t>1</w:t>
            </w:r>
            <w:r w:rsidRPr="3275B5A7" w:rsidR="7F75856A">
              <w:rPr>
                <w:rFonts w:ascii="Verdana" w:hAnsi="Verdana" w:cs="Arial"/>
                <w:b/>
                <w:bCs/>
                <w:color w:val="auto"/>
              </w:rPr>
              <w:t>1</w:t>
            </w:r>
            <w:r w:rsidRPr="3275B5A7">
              <w:rPr>
                <w:rFonts w:ascii="Verdana" w:hAnsi="Verdana" w:cs="Arial"/>
                <w:b/>
                <w:bCs/>
                <w:color w:val="auto"/>
              </w:rPr>
              <w:t>/26</w:t>
            </w:r>
          </w:p>
        </w:tc>
        <w:tc>
          <w:tcPr>
            <w:tcW w:w="8363" w:type="dxa"/>
            <w:tcMar>
              <w:top w:w="80" w:type="dxa"/>
              <w:left w:w="80" w:type="dxa"/>
              <w:bottom w:w="80" w:type="dxa"/>
              <w:right w:w="80" w:type="dxa"/>
            </w:tcMar>
          </w:tcPr>
          <w:p w:rsidRPr="001D324F" w:rsidR="00F56535" w:rsidP="0095014B" w:rsidRDefault="001D324F" w14:paraId="4131976F" w14:textId="2D4874D3">
            <w:pPr>
              <w:pStyle w:val="BodyA"/>
              <w:rPr>
                <w:rFonts w:ascii="Verdana" w:hAnsi="Verdana" w:cs="Arial"/>
                <w:b/>
                <w:bCs/>
                <w:color w:val="auto"/>
              </w:rPr>
            </w:pPr>
            <w:r w:rsidRPr="459E43AB">
              <w:rPr>
                <w:rFonts w:ascii="Verdana" w:hAnsi="Verdana" w:cs="Arial"/>
                <w:b/>
                <w:bCs/>
              </w:rPr>
              <w:t xml:space="preserve">MENTAL HEALTH MEASURE MONITORING REPORT </w:t>
            </w:r>
          </w:p>
        </w:tc>
      </w:tr>
      <w:tr w:rsidRPr="004B1346" w:rsidR="00F56535" w:rsidTr="7468F174" w14:paraId="7CF8589E" w14:textId="77777777">
        <w:trPr>
          <w:trHeight w:val="210"/>
        </w:trPr>
        <w:tc>
          <w:tcPr>
            <w:tcW w:w="1843" w:type="dxa"/>
            <w:tcMar>
              <w:top w:w="80" w:type="dxa"/>
              <w:left w:w="80" w:type="dxa"/>
              <w:bottom w:w="80" w:type="dxa"/>
              <w:right w:w="80" w:type="dxa"/>
            </w:tcMar>
          </w:tcPr>
          <w:p w:rsidRPr="006E21C3" w:rsidR="00F56535" w:rsidP="0088183E" w:rsidRDefault="00F56535" w14:paraId="2D01C95A" w14:textId="77777777">
            <w:pPr>
              <w:pStyle w:val="BodyA"/>
              <w:rPr>
                <w:rFonts w:ascii="Verdana" w:hAnsi="Verdana" w:cs="Arial"/>
                <w:b/>
                <w:color w:val="auto"/>
              </w:rPr>
            </w:pPr>
          </w:p>
        </w:tc>
        <w:tc>
          <w:tcPr>
            <w:tcW w:w="8363" w:type="dxa"/>
            <w:tcMar>
              <w:top w:w="80" w:type="dxa"/>
              <w:left w:w="80" w:type="dxa"/>
              <w:bottom w:w="80" w:type="dxa"/>
              <w:right w:w="80" w:type="dxa"/>
            </w:tcMar>
          </w:tcPr>
          <w:p w:rsidR="375A04E7" w:rsidP="00B8E2AB" w:rsidRDefault="269AC9D5" w14:paraId="7D7AFE61" w14:textId="7CF4C12B">
            <w:pPr>
              <w:pStyle w:val="BodyA"/>
              <w:jc w:val="both"/>
              <w:rPr>
                <w:rFonts w:ascii="Verdana" w:hAnsi="Verdana" w:cs="Arial"/>
                <w:color w:val="auto"/>
                <w:lang w:val="en-GB"/>
              </w:rPr>
            </w:pPr>
            <w:r w:rsidRPr="3275B5A7">
              <w:rPr>
                <w:rFonts w:ascii="Verdana" w:hAnsi="Verdana" w:cs="Arial"/>
                <w:color w:val="auto"/>
                <w:lang w:val="en-GB"/>
              </w:rPr>
              <w:t>DN presented the M</w:t>
            </w:r>
            <w:r w:rsidRPr="3275B5A7">
              <w:rPr>
                <w:rFonts w:ascii="Verdana" w:hAnsi="Verdana" w:eastAsia="Verdana" w:cs="Verdana"/>
                <w:color w:val="000000" w:themeColor="text1"/>
                <w:lang w:val="en-GB"/>
              </w:rPr>
              <w:t>ental Health Measure Monitoring</w:t>
            </w:r>
            <w:r w:rsidRPr="3275B5A7">
              <w:rPr>
                <w:rFonts w:ascii="Verdana" w:hAnsi="Verdana" w:cs="Arial"/>
                <w:color w:val="auto"/>
                <w:lang w:val="en-GB"/>
              </w:rPr>
              <w:t xml:space="preserve"> report and highlighted the following key points:</w:t>
            </w:r>
          </w:p>
          <w:p w:rsidR="4F0F1365" w:rsidP="3275B5A7" w:rsidRDefault="4F0F1365" w14:paraId="04DC50DB" w14:textId="2F279477">
            <w:pPr>
              <w:pStyle w:val="BodyA"/>
              <w:numPr>
                <w:ilvl w:val="0"/>
                <w:numId w:val="10"/>
              </w:numPr>
              <w:jc w:val="both"/>
              <w:rPr>
                <w:rFonts w:ascii="Verdana" w:hAnsi="Verdana" w:cs="Arial"/>
                <w:color w:val="auto"/>
              </w:rPr>
            </w:pPr>
            <w:r w:rsidRPr="3275B5A7">
              <w:rPr>
                <w:rFonts w:ascii="Verdana" w:hAnsi="Verdana" w:cs="Arial"/>
                <w:color w:val="auto"/>
              </w:rPr>
              <w:t xml:space="preserve">Part 1A performance (assessment within 28 days) continued to meet the target consistently for the past 12 months, including CAMHS, with 98% </w:t>
            </w:r>
            <w:proofErr w:type="gramStart"/>
            <w:r w:rsidRPr="3275B5A7">
              <w:rPr>
                <w:rFonts w:ascii="Verdana" w:hAnsi="Verdana" w:cs="Arial"/>
                <w:color w:val="auto"/>
              </w:rPr>
              <w:t>compliance;</w:t>
            </w:r>
            <w:proofErr w:type="gramEnd"/>
          </w:p>
          <w:p w:rsidR="4F0F1365" w:rsidP="3275B5A7" w:rsidRDefault="4F0F1365" w14:paraId="0FB6F628" w14:textId="14B091D1">
            <w:pPr>
              <w:pStyle w:val="BodyA"/>
              <w:numPr>
                <w:ilvl w:val="0"/>
                <w:numId w:val="10"/>
              </w:numPr>
              <w:jc w:val="both"/>
              <w:rPr>
                <w:rFonts w:ascii="Verdana" w:hAnsi="Verdana" w:cs="Arial"/>
                <w:color w:val="auto"/>
              </w:rPr>
            </w:pPr>
            <w:r w:rsidRPr="3275B5A7">
              <w:rPr>
                <w:rFonts w:ascii="Verdana" w:hAnsi="Verdana" w:cs="Arial"/>
                <w:color w:val="auto"/>
              </w:rPr>
              <w:t>Part 1B (end of treatment/intervention after 28 days):</w:t>
            </w:r>
          </w:p>
          <w:p w:rsidR="4F0F1365" w:rsidP="3275B5A7" w:rsidRDefault="4F0F1365" w14:paraId="3A7BE821" w14:textId="674E80FE">
            <w:pPr>
              <w:pStyle w:val="BodyA"/>
              <w:numPr>
                <w:ilvl w:val="1"/>
                <w:numId w:val="10"/>
              </w:numPr>
              <w:jc w:val="both"/>
              <w:rPr>
                <w:rFonts w:ascii="Verdana" w:hAnsi="Verdana" w:cs="Arial"/>
                <w:color w:val="auto"/>
              </w:rPr>
            </w:pPr>
            <w:r w:rsidRPr="3275B5A7">
              <w:rPr>
                <w:rFonts w:ascii="Verdana" w:hAnsi="Verdana" w:cs="Arial"/>
                <w:color w:val="auto"/>
              </w:rPr>
              <w:t xml:space="preserve">The Health Board met the 80% target for nine out of 12 </w:t>
            </w:r>
            <w:proofErr w:type="gramStart"/>
            <w:r w:rsidRPr="3275B5A7">
              <w:rPr>
                <w:rFonts w:ascii="Verdana" w:hAnsi="Verdana" w:cs="Arial"/>
                <w:color w:val="auto"/>
              </w:rPr>
              <w:t>months;</w:t>
            </w:r>
            <w:proofErr w:type="gramEnd"/>
          </w:p>
          <w:p w:rsidR="4F0F1365" w:rsidP="3275B5A7" w:rsidRDefault="4F0F1365" w14:paraId="56966409" w14:textId="54D5B8CB">
            <w:pPr>
              <w:pStyle w:val="BodyA"/>
              <w:numPr>
                <w:ilvl w:val="1"/>
                <w:numId w:val="10"/>
              </w:numPr>
              <w:jc w:val="both"/>
              <w:rPr>
                <w:rFonts w:ascii="Verdana" w:hAnsi="Verdana" w:cs="Arial"/>
                <w:color w:val="auto"/>
              </w:rPr>
            </w:pPr>
            <w:r w:rsidRPr="3275B5A7">
              <w:rPr>
                <w:rFonts w:ascii="Verdana" w:hAnsi="Verdana" w:cs="Arial"/>
                <w:color w:val="auto"/>
              </w:rPr>
              <w:t xml:space="preserve">CAMHS met the target for four out of 12 months, but showed steady improvement as seen in the appended </w:t>
            </w:r>
            <w:proofErr w:type="gramStart"/>
            <w:r w:rsidRPr="3275B5A7">
              <w:rPr>
                <w:rFonts w:ascii="Verdana" w:hAnsi="Verdana" w:cs="Arial"/>
                <w:color w:val="auto"/>
              </w:rPr>
              <w:t>data;</w:t>
            </w:r>
            <w:proofErr w:type="gramEnd"/>
          </w:p>
          <w:p w:rsidR="4F0F1365" w:rsidP="3275B5A7" w:rsidRDefault="4F0F1365" w14:paraId="458573FC" w14:textId="4A738108">
            <w:pPr>
              <w:pStyle w:val="BodyA"/>
              <w:numPr>
                <w:ilvl w:val="1"/>
                <w:numId w:val="10"/>
              </w:numPr>
              <w:jc w:val="both"/>
              <w:rPr>
                <w:rFonts w:ascii="Verdana" w:hAnsi="Verdana" w:cs="Arial"/>
                <w:color w:val="auto"/>
              </w:rPr>
            </w:pPr>
            <w:r w:rsidRPr="3275B5A7">
              <w:rPr>
                <w:rFonts w:ascii="Verdana" w:hAnsi="Verdana" w:cs="Arial"/>
                <w:color w:val="auto"/>
              </w:rPr>
              <w:t xml:space="preserve">December’s CAMHS compliance was 70%, expected to rise to 75% in </w:t>
            </w:r>
            <w:proofErr w:type="gramStart"/>
            <w:r w:rsidRPr="3275B5A7">
              <w:rPr>
                <w:rFonts w:ascii="Verdana" w:hAnsi="Verdana" w:cs="Arial"/>
                <w:color w:val="auto"/>
              </w:rPr>
              <w:t>January;</w:t>
            </w:r>
            <w:proofErr w:type="gramEnd"/>
          </w:p>
          <w:p w:rsidR="4F0F1365" w:rsidP="3275B5A7" w:rsidRDefault="4F0F1365" w14:paraId="4473AD7C" w14:textId="33ABF732">
            <w:pPr>
              <w:pStyle w:val="BodyA"/>
              <w:numPr>
                <w:ilvl w:val="1"/>
                <w:numId w:val="10"/>
              </w:numPr>
              <w:jc w:val="both"/>
              <w:rPr>
                <w:rFonts w:ascii="Verdana" w:hAnsi="Verdana" w:cs="Arial"/>
                <w:color w:val="auto"/>
              </w:rPr>
            </w:pPr>
            <w:r w:rsidRPr="3275B5A7">
              <w:rPr>
                <w:rFonts w:ascii="Verdana" w:hAnsi="Verdana" w:cs="Arial"/>
                <w:color w:val="auto"/>
              </w:rPr>
              <w:t>It was anticipated to return to 80% compliance in February/</w:t>
            </w:r>
            <w:proofErr w:type="gramStart"/>
            <w:r w:rsidRPr="3275B5A7">
              <w:rPr>
                <w:rFonts w:ascii="Verdana" w:hAnsi="Verdana" w:cs="Arial"/>
                <w:color w:val="auto"/>
              </w:rPr>
              <w:t>March;</w:t>
            </w:r>
            <w:proofErr w:type="gramEnd"/>
          </w:p>
          <w:p w:rsidR="4F0F1365" w:rsidP="3275B5A7" w:rsidRDefault="4F0F1365" w14:paraId="6D8ED580" w14:textId="67504159">
            <w:pPr>
              <w:pStyle w:val="BodyA"/>
              <w:numPr>
                <w:ilvl w:val="1"/>
                <w:numId w:val="10"/>
              </w:numPr>
              <w:jc w:val="both"/>
              <w:rPr>
                <w:rFonts w:ascii="Verdana" w:hAnsi="Verdana" w:cs="Arial"/>
                <w:color w:val="auto"/>
              </w:rPr>
            </w:pPr>
            <w:r w:rsidRPr="3275B5A7">
              <w:rPr>
                <w:rFonts w:ascii="Verdana" w:hAnsi="Verdana" w:cs="Arial"/>
                <w:color w:val="auto"/>
              </w:rPr>
              <w:t xml:space="preserve">Recruitment progress </w:t>
            </w:r>
            <w:proofErr w:type="gramStart"/>
            <w:r w:rsidRPr="3275B5A7">
              <w:rPr>
                <w:rFonts w:ascii="Verdana" w:hAnsi="Verdana" w:cs="Arial"/>
                <w:color w:val="auto"/>
              </w:rPr>
              <w:t>had</w:t>
            </w:r>
            <w:proofErr w:type="gramEnd"/>
            <w:r w:rsidRPr="3275B5A7">
              <w:rPr>
                <w:rFonts w:ascii="Verdana" w:hAnsi="Verdana" w:cs="Arial"/>
                <w:color w:val="auto"/>
              </w:rPr>
              <w:t xml:space="preserve"> been made to support sustained </w:t>
            </w:r>
            <w:proofErr w:type="gramStart"/>
            <w:r w:rsidRPr="3275B5A7">
              <w:rPr>
                <w:rFonts w:ascii="Verdana" w:hAnsi="Verdana" w:cs="Arial"/>
                <w:color w:val="auto"/>
              </w:rPr>
              <w:t>improvement;</w:t>
            </w:r>
            <w:proofErr w:type="gramEnd"/>
          </w:p>
          <w:p w:rsidR="4F0F1365" w:rsidP="3275B5A7" w:rsidRDefault="4F0F1365" w14:paraId="3C5F4033" w14:textId="13CAC93A">
            <w:pPr>
              <w:pStyle w:val="BodyA"/>
              <w:numPr>
                <w:ilvl w:val="1"/>
                <w:numId w:val="10"/>
              </w:numPr>
              <w:jc w:val="both"/>
              <w:rPr>
                <w:rFonts w:ascii="Verdana" w:hAnsi="Verdana" w:cs="Arial"/>
                <w:color w:val="auto"/>
              </w:rPr>
            </w:pPr>
            <w:r w:rsidRPr="3275B5A7">
              <w:rPr>
                <w:rFonts w:ascii="Verdana" w:hAnsi="Verdana" w:cs="Arial"/>
                <w:color w:val="auto"/>
              </w:rPr>
              <w:lastRenderedPageBreak/>
              <w:t xml:space="preserve">Weekly meetings continued with CAMHS to maintain momentum and </w:t>
            </w:r>
            <w:proofErr w:type="gramStart"/>
            <w:r w:rsidRPr="3275B5A7">
              <w:rPr>
                <w:rFonts w:ascii="Verdana" w:hAnsi="Verdana" w:cs="Arial"/>
                <w:color w:val="auto"/>
              </w:rPr>
              <w:t>compliance;</w:t>
            </w:r>
            <w:proofErr w:type="gramEnd"/>
          </w:p>
          <w:p w:rsidR="4F0F1365" w:rsidP="3275B5A7" w:rsidRDefault="4F0F1365" w14:paraId="3A684117" w14:textId="61A50D60">
            <w:pPr>
              <w:pStyle w:val="BodyA"/>
              <w:numPr>
                <w:ilvl w:val="0"/>
                <w:numId w:val="1"/>
              </w:numPr>
              <w:jc w:val="both"/>
              <w:rPr>
                <w:rFonts w:ascii="Verdana" w:hAnsi="Verdana" w:cs="Arial"/>
                <w:color w:val="auto"/>
              </w:rPr>
            </w:pPr>
            <w:r w:rsidRPr="3275B5A7">
              <w:rPr>
                <w:rFonts w:ascii="Verdana" w:hAnsi="Verdana" w:cs="Arial"/>
                <w:color w:val="auto"/>
              </w:rPr>
              <w:t>Part 2 (CTP compliance):</w:t>
            </w:r>
          </w:p>
          <w:p w:rsidR="4F0F1365" w:rsidP="3275B5A7" w:rsidRDefault="4F0F1365" w14:paraId="5B199D08" w14:textId="465AC255">
            <w:pPr>
              <w:pStyle w:val="BodyA"/>
              <w:numPr>
                <w:ilvl w:val="1"/>
                <w:numId w:val="10"/>
              </w:numPr>
              <w:jc w:val="both"/>
              <w:rPr>
                <w:rFonts w:ascii="Verdana" w:hAnsi="Verdana" w:cs="Arial"/>
                <w:color w:val="auto"/>
              </w:rPr>
            </w:pPr>
            <w:r w:rsidRPr="3275B5A7">
              <w:rPr>
                <w:rFonts w:ascii="Verdana" w:hAnsi="Verdana" w:cs="Arial"/>
                <w:color w:val="auto"/>
              </w:rPr>
              <w:t>Target was 90%.</w:t>
            </w:r>
          </w:p>
          <w:p w:rsidR="4F0F1365" w:rsidP="3275B5A7" w:rsidRDefault="4F0F1365" w14:paraId="2B64568C" w14:textId="26517870">
            <w:pPr>
              <w:pStyle w:val="BodyA"/>
              <w:numPr>
                <w:ilvl w:val="0"/>
                <w:numId w:val="10"/>
              </w:numPr>
              <w:jc w:val="both"/>
              <w:rPr>
                <w:rFonts w:ascii="Verdana" w:hAnsi="Verdana" w:cs="Arial"/>
                <w:color w:val="auto"/>
              </w:rPr>
            </w:pPr>
            <w:r w:rsidRPr="3275B5A7">
              <w:rPr>
                <w:rFonts w:ascii="Verdana" w:hAnsi="Verdana" w:cs="Arial"/>
                <w:color w:val="auto"/>
              </w:rPr>
              <w:t xml:space="preserve">Current compliance: </w:t>
            </w:r>
          </w:p>
          <w:p w:rsidR="4F0F1365" w:rsidP="3275B5A7" w:rsidRDefault="4F0F1365" w14:paraId="3E9B29A2" w14:textId="4371B753">
            <w:pPr>
              <w:pStyle w:val="BodyA"/>
              <w:numPr>
                <w:ilvl w:val="1"/>
                <w:numId w:val="10"/>
              </w:numPr>
              <w:jc w:val="both"/>
              <w:rPr>
                <w:rFonts w:ascii="Verdana" w:hAnsi="Verdana" w:cs="Arial"/>
                <w:color w:val="auto"/>
              </w:rPr>
            </w:pPr>
            <w:r w:rsidRPr="3275B5A7">
              <w:rPr>
                <w:rFonts w:ascii="Verdana" w:hAnsi="Verdana" w:cs="Arial"/>
                <w:color w:val="auto"/>
              </w:rPr>
              <w:t>Under‑18s: 92%</w:t>
            </w:r>
          </w:p>
          <w:p w:rsidR="4F0F1365" w:rsidP="3275B5A7" w:rsidRDefault="4F0F1365" w14:paraId="075E22D3" w14:textId="7176663E">
            <w:pPr>
              <w:pStyle w:val="BodyA"/>
              <w:numPr>
                <w:ilvl w:val="1"/>
                <w:numId w:val="10"/>
              </w:numPr>
              <w:jc w:val="both"/>
              <w:rPr>
                <w:rFonts w:ascii="Verdana" w:hAnsi="Verdana" w:cs="Arial"/>
                <w:color w:val="auto"/>
              </w:rPr>
            </w:pPr>
            <w:r w:rsidRPr="3275B5A7">
              <w:rPr>
                <w:rFonts w:ascii="Verdana" w:hAnsi="Verdana" w:cs="Arial"/>
                <w:color w:val="auto"/>
              </w:rPr>
              <w:t>Over‑18s: 90%</w:t>
            </w:r>
          </w:p>
          <w:p w:rsidR="4F0F1365" w:rsidP="3275B5A7" w:rsidRDefault="4F0F1365" w14:paraId="195D2BAE" w14:textId="6F23FBBC">
            <w:pPr>
              <w:pStyle w:val="BodyA"/>
              <w:numPr>
                <w:ilvl w:val="0"/>
                <w:numId w:val="10"/>
              </w:numPr>
              <w:jc w:val="both"/>
              <w:rPr>
                <w:rFonts w:ascii="Verdana" w:hAnsi="Verdana" w:cs="Arial"/>
                <w:color w:val="auto"/>
              </w:rPr>
            </w:pPr>
            <w:r w:rsidRPr="3275B5A7">
              <w:rPr>
                <w:rFonts w:ascii="Verdana" w:hAnsi="Verdana" w:cs="Arial"/>
                <w:color w:val="auto"/>
              </w:rPr>
              <w:t>Adults and older people services consistently remained around 90%–92</w:t>
            </w:r>
            <w:proofErr w:type="gramStart"/>
            <w:r w:rsidRPr="3275B5A7">
              <w:rPr>
                <w:rFonts w:ascii="Verdana" w:hAnsi="Verdana" w:cs="Arial"/>
                <w:color w:val="auto"/>
              </w:rPr>
              <w:t>%;</w:t>
            </w:r>
            <w:proofErr w:type="gramEnd"/>
          </w:p>
          <w:p w:rsidR="4F0F1365" w:rsidP="3275B5A7" w:rsidRDefault="4F0F1365" w14:paraId="46830341" w14:textId="47999FCB">
            <w:pPr>
              <w:pStyle w:val="BodyA"/>
              <w:numPr>
                <w:ilvl w:val="0"/>
                <w:numId w:val="10"/>
              </w:numPr>
              <w:jc w:val="both"/>
              <w:rPr>
                <w:rFonts w:ascii="Verdana" w:hAnsi="Verdana" w:cs="Arial"/>
                <w:color w:val="auto"/>
              </w:rPr>
            </w:pPr>
            <w:r w:rsidRPr="3275B5A7">
              <w:rPr>
                <w:rFonts w:ascii="Verdana" w:hAnsi="Verdana" w:cs="Arial"/>
                <w:color w:val="auto"/>
              </w:rPr>
              <w:t xml:space="preserve">December dipped slightly to 89.20% due to social work compliance </w:t>
            </w:r>
            <w:proofErr w:type="gramStart"/>
            <w:r w:rsidRPr="3275B5A7">
              <w:rPr>
                <w:rFonts w:ascii="Verdana" w:hAnsi="Verdana" w:cs="Arial"/>
                <w:color w:val="auto"/>
              </w:rPr>
              <w:t>issues;</w:t>
            </w:r>
            <w:proofErr w:type="gramEnd"/>
          </w:p>
          <w:p w:rsidR="4F0F1365" w:rsidP="3275B5A7" w:rsidRDefault="4F0F1365" w14:paraId="179C9015" w14:textId="7AD6655F">
            <w:pPr>
              <w:pStyle w:val="BodyA"/>
              <w:numPr>
                <w:ilvl w:val="0"/>
                <w:numId w:val="10"/>
              </w:numPr>
              <w:jc w:val="both"/>
              <w:rPr>
                <w:rFonts w:ascii="Verdana" w:hAnsi="Verdana" w:cs="Arial"/>
                <w:color w:val="auto"/>
              </w:rPr>
            </w:pPr>
            <w:r w:rsidRPr="3275B5A7">
              <w:rPr>
                <w:rFonts w:ascii="Verdana" w:hAnsi="Verdana" w:cs="Arial"/>
                <w:color w:val="auto"/>
              </w:rPr>
              <w:t xml:space="preserve">DN had written to the City &amp; County of Swansea; assurance was received that the issue would be addressed to restore compliance to 90% in </w:t>
            </w:r>
            <w:proofErr w:type="gramStart"/>
            <w:r w:rsidRPr="3275B5A7">
              <w:rPr>
                <w:rFonts w:ascii="Verdana" w:hAnsi="Verdana" w:cs="Arial"/>
                <w:color w:val="auto"/>
              </w:rPr>
              <w:t>January;</w:t>
            </w:r>
            <w:proofErr w:type="gramEnd"/>
          </w:p>
          <w:p w:rsidR="4F0F1365" w:rsidP="3275B5A7" w:rsidRDefault="4F0F1365" w14:paraId="0537A58A" w14:textId="0DEEA840">
            <w:pPr>
              <w:pStyle w:val="BodyA"/>
              <w:numPr>
                <w:ilvl w:val="0"/>
                <w:numId w:val="10"/>
              </w:numPr>
              <w:jc w:val="both"/>
              <w:rPr>
                <w:rFonts w:ascii="Verdana" w:hAnsi="Verdana" w:cs="Arial"/>
                <w:color w:val="auto"/>
              </w:rPr>
            </w:pPr>
            <w:r w:rsidRPr="3275B5A7">
              <w:rPr>
                <w:rFonts w:ascii="Verdana" w:hAnsi="Verdana" w:cs="Arial"/>
                <w:color w:val="auto"/>
              </w:rPr>
              <w:t xml:space="preserve">Complexities were recorded due to integrated teams and split managerial responsibility between health and social </w:t>
            </w:r>
            <w:proofErr w:type="gramStart"/>
            <w:r w:rsidRPr="3275B5A7">
              <w:rPr>
                <w:rFonts w:ascii="Verdana" w:hAnsi="Verdana" w:cs="Arial"/>
                <w:color w:val="auto"/>
              </w:rPr>
              <w:t>care;</w:t>
            </w:r>
            <w:proofErr w:type="gramEnd"/>
          </w:p>
          <w:p w:rsidR="4F0F1365" w:rsidP="3275B5A7" w:rsidRDefault="4F0F1365" w14:paraId="31544DC1" w14:textId="20DCBEA2">
            <w:pPr>
              <w:pStyle w:val="BodyA"/>
              <w:numPr>
                <w:ilvl w:val="0"/>
                <w:numId w:val="10"/>
              </w:numPr>
              <w:jc w:val="both"/>
              <w:rPr>
                <w:rFonts w:ascii="Verdana" w:hAnsi="Verdana" w:cs="Arial"/>
                <w:color w:val="auto"/>
              </w:rPr>
            </w:pPr>
            <w:r w:rsidRPr="3275B5A7">
              <w:rPr>
                <w:rFonts w:ascii="Verdana" w:hAnsi="Verdana" w:cs="Arial"/>
                <w:color w:val="auto"/>
              </w:rPr>
              <w:t>Part 3:</w:t>
            </w:r>
          </w:p>
          <w:p w:rsidR="4F0F1365" w:rsidP="3275B5A7" w:rsidRDefault="4F0F1365" w14:paraId="04334DBF" w14:textId="7211239D">
            <w:pPr>
              <w:pStyle w:val="BodyA"/>
              <w:numPr>
                <w:ilvl w:val="1"/>
                <w:numId w:val="10"/>
              </w:numPr>
              <w:jc w:val="both"/>
              <w:rPr>
                <w:rFonts w:ascii="Verdana" w:hAnsi="Verdana" w:cs="Arial"/>
                <w:color w:val="auto"/>
              </w:rPr>
            </w:pPr>
            <w:r w:rsidRPr="3275B5A7">
              <w:rPr>
                <w:rFonts w:ascii="Verdana" w:hAnsi="Verdana" w:cs="Arial"/>
                <w:color w:val="auto"/>
              </w:rPr>
              <w:t>Very low numbers of people self‑</w:t>
            </w:r>
            <w:proofErr w:type="gramStart"/>
            <w:r w:rsidRPr="3275B5A7">
              <w:rPr>
                <w:rFonts w:ascii="Verdana" w:hAnsi="Verdana" w:cs="Arial"/>
                <w:color w:val="auto"/>
              </w:rPr>
              <w:t>referring;</w:t>
            </w:r>
            <w:proofErr w:type="gramEnd"/>
          </w:p>
          <w:p w:rsidR="4F0F1365" w:rsidP="3275B5A7" w:rsidRDefault="4F0F1365" w14:paraId="720CD924" w14:textId="6EE78F39">
            <w:pPr>
              <w:pStyle w:val="BodyA"/>
              <w:numPr>
                <w:ilvl w:val="1"/>
                <w:numId w:val="10"/>
              </w:numPr>
              <w:jc w:val="both"/>
              <w:rPr>
                <w:rFonts w:ascii="Verdana" w:hAnsi="Verdana" w:cs="Arial"/>
                <w:color w:val="auto"/>
              </w:rPr>
            </w:pPr>
            <w:r w:rsidRPr="3275B5A7">
              <w:rPr>
                <w:rFonts w:ascii="Verdana" w:hAnsi="Verdana" w:cs="Arial"/>
                <w:color w:val="auto"/>
              </w:rPr>
              <w:t xml:space="preserve">Measure considered largely redundant due to open access </w:t>
            </w:r>
            <w:proofErr w:type="gramStart"/>
            <w:r w:rsidRPr="3275B5A7">
              <w:rPr>
                <w:rFonts w:ascii="Verdana" w:hAnsi="Verdana" w:cs="Arial"/>
                <w:color w:val="auto"/>
              </w:rPr>
              <w:t>routes;</w:t>
            </w:r>
            <w:proofErr w:type="gramEnd"/>
          </w:p>
          <w:p w:rsidR="4F0F1365" w:rsidP="3275B5A7" w:rsidRDefault="4F0F1365" w14:paraId="25DF333E" w14:textId="1DE78D39">
            <w:pPr>
              <w:pStyle w:val="BodyA"/>
              <w:numPr>
                <w:ilvl w:val="0"/>
                <w:numId w:val="10"/>
              </w:numPr>
              <w:jc w:val="both"/>
              <w:rPr>
                <w:rFonts w:ascii="Verdana" w:hAnsi="Verdana" w:cs="Arial"/>
                <w:color w:val="auto"/>
              </w:rPr>
            </w:pPr>
            <w:r w:rsidRPr="3275B5A7">
              <w:rPr>
                <w:rFonts w:ascii="Verdana" w:hAnsi="Verdana" w:cs="Arial"/>
                <w:color w:val="auto"/>
              </w:rPr>
              <w:t>Part 4 (Advocacy):</w:t>
            </w:r>
          </w:p>
          <w:p w:rsidR="4F0F1365" w:rsidP="3275B5A7" w:rsidRDefault="4F0F1365" w14:paraId="5427163F" w14:textId="2CA9B6DC">
            <w:pPr>
              <w:pStyle w:val="BodyA"/>
              <w:numPr>
                <w:ilvl w:val="1"/>
                <w:numId w:val="10"/>
              </w:numPr>
              <w:jc w:val="both"/>
              <w:rPr>
                <w:rFonts w:ascii="Verdana" w:hAnsi="Verdana" w:cs="Arial"/>
                <w:color w:val="auto"/>
              </w:rPr>
            </w:pPr>
            <w:r w:rsidRPr="3275B5A7">
              <w:rPr>
                <w:rFonts w:ascii="Verdana" w:hAnsi="Verdana" w:cs="Arial"/>
                <w:color w:val="auto"/>
              </w:rPr>
              <w:t xml:space="preserve">Robust advocacy services were in place across inpatient units and acute </w:t>
            </w:r>
            <w:proofErr w:type="gramStart"/>
            <w:r w:rsidRPr="3275B5A7">
              <w:rPr>
                <w:rFonts w:ascii="Verdana" w:hAnsi="Verdana" w:cs="Arial"/>
                <w:color w:val="auto"/>
              </w:rPr>
              <w:t>hospitals</w:t>
            </w:r>
            <w:r w:rsidRPr="3275B5A7" w:rsidR="64045A58">
              <w:rPr>
                <w:rFonts w:ascii="Verdana" w:hAnsi="Verdana" w:cs="Arial"/>
                <w:color w:val="auto"/>
              </w:rPr>
              <w:t>;</w:t>
            </w:r>
            <w:proofErr w:type="gramEnd"/>
          </w:p>
          <w:p w:rsidR="4F0F1365" w:rsidP="3275B5A7" w:rsidRDefault="4F0F1365" w14:paraId="13582932" w14:textId="3B2D23A5">
            <w:pPr>
              <w:pStyle w:val="BodyA"/>
              <w:numPr>
                <w:ilvl w:val="1"/>
                <w:numId w:val="10"/>
              </w:numPr>
              <w:jc w:val="both"/>
              <w:rPr>
                <w:rFonts w:ascii="Verdana" w:hAnsi="Verdana" w:cs="Arial"/>
                <w:color w:val="auto"/>
              </w:rPr>
            </w:pPr>
            <w:r w:rsidRPr="3275B5A7">
              <w:rPr>
                <w:rFonts w:ascii="Verdana" w:hAnsi="Verdana" w:cs="Arial"/>
                <w:color w:val="auto"/>
              </w:rPr>
              <w:t xml:space="preserve">Quarterly advocacy reports </w:t>
            </w:r>
            <w:r w:rsidRPr="3275B5A7" w:rsidR="593F24FC">
              <w:rPr>
                <w:rFonts w:ascii="Verdana" w:hAnsi="Verdana" w:cs="Arial"/>
                <w:color w:val="auto"/>
              </w:rPr>
              <w:t xml:space="preserve">were </w:t>
            </w:r>
            <w:r w:rsidRPr="3275B5A7">
              <w:rPr>
                <w:rFonts w:ascii="Verdana" w:hAnsi="Verdana" w:cs="Arial"/>
                <w:color w:val="auto"/>
              </w:rPr>
              <w:t>shared with the Committee; next report w</w:t>
            </w:r>
            <w:r w:rsidRPr="3275B5A7" w:rsidR="0EE4F892">
              <w:rPr>
                <w:rFonts w:ascii="Verdana" w:hAnsi="Verdana" w:cs="Arial"/>
                <w:color w:val="auto"/>
              </w:rPr>
              <w:t>ould</w:t>
            </w:r>
            <w:r w:rsidRPr="3275B5A7">
              <w:rPr>
                <w:rFonts w:ascii="Verdana" w:hAnsi="Verdana" w:cs="Arial"/>
                <w:color w:val="auto"/>
              </w:rPr>
              <w:t xml:space="preserve"> also be circulated when </w:t>
            </w:r>
            <w:proofErr w:type="gramStart"/>
            <w:r w:rsidRPr="3275B5A7">
              <w:rPr>
                <w:rFonts w:ascii="Verdana" w:hAnsi="Verdana" w:cs="Arial"/>
                <w:color w:val="auto"/>
              </w:rPr>
              <w:t>available</w:t>
            </w:r>
            <w:r w:rsidRPr="3275B5A7" w:rsidR="4E8C618B">
              <w:rPr>
                <w:rFonts w:ascii="Verdana" w:hAnsi="Verdana" w:cs="Arial"/>
                <w:color w:val="auto"/>
              </w:rPr>
              <w:t>;</w:t>
            </w:r>
            <w:proofErr w:type="gramEnd"/>
          </w:p>
          <w:p w:rsidR="4F0F1365" w:rsidP="3275B5A7" w:rsidRDefault="4F0F1365" w14:paraId="01C75496" w14:textId="3D61DD85">
            <w:pPr>
              <w:pStyle w:val="BodyA"/>
              <w:numPr>
                <w:ilvl w:val="0"/>
                <w:numId w:val="10"/>
              </w:numPr>
              <w:jc w:val="both"/>
              <w:rPr>
                <w:rFonts w:ascii="Verdana" w:hAnsi="Verdana" w:cs="Arial"/>
                <w:color w:val="auto"/>
              </w:rPr>
            </w:pPr>
            <w:r w:rsidRPr="3275B5A7">
              <w:rPr>
                <w:rFonts w:ascii="Verdana" w:hAnsi="Verdana" w:cs="Arial"/>
                <w:color w:val="auto"/>
              </w:rPr>
              <w:t>Maintaining compliance across all parts of the measure</w:t>
            </w:r>
            <w:r w:rsidRPr="3275B5A7" w:rsidR="05FEDCCF">
              <w:rPr>
                <w:rFonts w:ascii="Verdana" w:hAnsi="Verdana" w:cs="Arial"/>
                <w:color w:val="auto"/>
              </w:rPr>
              <w:t xml:space="preserve"> was an ongoing </w:t>
            </w:r>
            <w:proofErr w:type="gramStart"/>
            <w:r w:rsidRPr="3275B5A7" w:rsidR="05FEDCCF">
              <w:rPr>
                <w:rFonts w:ascii="Verdana" w:hAnsi="Verdana" w:cs="Arial"/>
                <w:color w:val="auto"/>
              </w:rPr>
              <w:t>focus;</w:t>
            </w:r>
            <w:proofErr w:type="gramEnd"/>
          </w:p>
          <w:p w:rsidR="05FEDCCF" w:rsidP="3275B5A7" w:rsidRDefault="05FEDCCF" w14:paraId="6DC6DA09" w14:textId="37D6AC66">
            <w:pPr>
              <w:pStyle w:val="BodyA"/>
              <w:numPr>
                <w:ilvl w:val="0"/>
                <w:numId w:val="10"/>
              </w:numPr>
              <w:jc w:val="both"/>
              <w:rPr>
                <w:rFonts w:ascii="Verdana" w:hAnsi="Verdana" w:cs="Arial"/>
                <w:color w:val="auto"/>
              </w:rPr>
            </w:pPr>
            <w:proofErr w:type="gramStart"/>
            <w:r w:rsidRPr="3275B5A7">
              <w:rPr>
                <w:rFonts w:ascii="Verdana" w:hAnsi="Verdana" w:cs="Arial"/>
                <w:color w:val="auto"/>
              </w:rPr>
              <w:t>An</w:t>
            </w:r>
            <w:proofErr w:type="gramEnd"/>
            <w:r w:rsidRPr="3275B5A7">
              <w:rPr>
                <w:rFonts w:ascii="Verdana" w:hAnsi="Verdana" w:cs="Arial"/>
                <w:color w:val="auto"/>
              </w:rPr>
              <w:t xml:space="preserve"> aim was to c</w:t>
            </w:r>
            <w:r w:rsidRPr="3275B5A7" w:rsidR="4F0F1365">
              <w:rPr>
                <w:rFonts w:ascii="Verdana" w:hAnsi="Verdana" w:cs="Arial"/>
                <w:color w:val="auto"/>
              </w:rPr>
              <w:t>ontinue joint working with local authority partners to sustain performance.</w:t>
            </w:r>
          </w:p>
          <w:p w:rsidR="20845474" w:rsidP="3275B5A7" w:rsidRDefault="20845474" w14:paraId="49E84EF3" w14:textId="5018E130">
            <w:pPr>
              <w:pStyle w:val="BodyA"/>
              <w:jc w:val="both"/>
              <w:rPr>
                <w:rFonts w:ascii="Verdana" w:hAnsi="Verdana" w:cs="Arial"/>
                <w:color w:val="auto"/>
              </w:rPr>
            </w:pPr>
            <w:r w:rsidRPr="3275B5A7">
              <w:rPr>
                <w:rFonts w:ascii="Verdana" w:hAnsi="Verdana" w:cs="Arial"/>
                <w:color w:val="auto"/>
              </w:rPr>
              <w:t>ALF sought clarification on the data presented in Appendix two, highlighting a significant drop in intervention compliance, from 81% in August 2025 to 58% in September, followed by a sharp rise to 82% in October. ALF asked what had caused the September dip.</w:t>
            </w:r>
          </w:p>
          <w:p w:rsidR="20845474" w:rsidP="3275B5A7" w:rsidRDefault="20845474" w14:paraId="0598D918" w14:textId="5E72E84B">
            <w:pPr>
              <w:pStyle w:val="BodyA"/>
              <w:jc w:val="both"/>
              <w:rPr>
                <w:rFonts w:ascii="Verdana" w:hAnsi="Verdana" w:cs="Arial"/>
                <w:color w:val="auto"/>
              </w:rPr>
            </w:pPr>
            <w:r w:rsidRPr="3275B5A7">
              <w:rPr>
                <w:rFonts w:ascii="Verdana" w:hAnsi="Verdana" w:cs="Arial"/>
                <w:color w:val="auto"/>
              </w:rPr>
              <w:lastRenderedPageBreak/>
              <w:t>DN explained that the September reduction resulted from a data‑cleansing exercise undertaken during June and July. During scrutiny of reporting systems, it became clear that Part 1B data had been incorrectly mixed with psychological therapy matrix information. The team subsequently removed the inaccurate data and rebuilt the reporting structure, which temporarily reduced September’s compliance. Once the corrected process was re‑established, clinical teams resumed accurate recording and performance levels recovered in October.</w:t>
            </w:r>
          </w:p>
          <w:p w:rsidR="20845474" w:rsidP="3275B5A7" w:rsidRDefault="20845474" w14:paraId="6FB238CE" w14:textId="5AD81FA6">
            <w:pPr>
              <w:pStyle w:val="BodyA"/>
              <w:jc w:val="both"/>
              <w:rPr>
                <w:rFonts w:ascii="Verdana" w:hAnsi="Verdana" w:cs="Arial"/>
                <w:color w:val="auto"/>
              </w:rPr>
            </w:pPr>
            <w:r w:rsidRPr="3275B5A7">
              <w:rPr>
                <w:rFonts w:ascii="Verdana" w:hAnsi="Verdana" w:cs="Arial"/>
                <w:color w:val="auto"/>
              </w:rPr>
              <w:t xml:space="preserve">ALF acknowledged that the fluctuation reflected a data issue rather than a service performance concern. </w:t>
            </w:r>
          </w:p>
          <w:p w:rsidR="006E21C3" w:rsidP="3275B5A7" w:rsidRDefault="38E36141" w14:paraId="2D958C2F" w14:textId="77777777">
            <w:pPr>
              <w:pStyle w:val="BodyA"/>
              <w:jc w:val="both"/>
              <w:rPr>
                <w:rFonts w:ascii="Verdana" w:hAnsi="Verdana" w:cs="Arial"/>
                <w:color w:val="auto"/>
              </w:rPr>
            </w:pPr>
            <w:r w:rsidRPr="3275B5A7">
              <w:rPr>
                <w:rFonts w:ascii="Verdana" w:hAnsi="Verdana" w:cs="Arial"/>
                <w:color w:val="auto"/>
              </w:rPr>
              <w:t>The Committee:</w:t>
            </w:r>
          </w:p>
          <w:p w:rsidRPr="006E21C3" w:rsidR="006E21C3" w:rsidP="006A66FF" w:rsidRDefault="006E21C3" w14:paraId="38965072" w14:textId="3964B478">
            <w:pPr>
              <w:pStyle w:val="BodyA"/>
              <w:numPr>
                <w:ilvl w:val="0"/>
                <w:numId w:val="37"/>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Pr="004B1346" w:rsidR="00F56535" w:rsidTr="7468F174" w14:paraId="2E52B379" w14:textId="77777777">
        <w:trPr>
          <w:trHeight w:val="210"/>
        </w:trPr>
        <w:tc>
          <w:tcPr>
            <w:tcW w:w="1843" w:type="dxa"/>
            <w:tcMar>
              <w:top w:w="80" w:type="dxa"/>
              <w:left w:w="80" w:type="dxa"/>
              <w:bottom w:w="80" w:type="dxa"/>
              <w:right w:w="80" w:type="dxa"/>
            </w:tcMar>
          </w:tcPr>
          <w:p w:rsidRPr="004B1346" w:rsidR="00F56535" w:rsidP="3275B5A7" w:rsidRDefault="466F68CD" w14:paraId="0B13A45A" w14:textId="0E7DC8A8">
            <w:pPr>
              <w:pStyle w:val="BodyA"/>
              <w:spacing w:line="259" w:lineRule="auto"/>
            </w:pPr>
            <w:r w:rsidRPr="3275B5A7">
              <w:rPr>
                <w:rFonts w:ascii="Verdana" w:hAnsi="Verdana" w:cs="Arial"/>
                <w:b/>
                <w:bCs/>
                <w:color w:val="auto"/>
              </w:rPr>
              <w:lastRenderedPageBreak/>
              <w:t>1</w:t>
            </w:r>
            <w:r w:rsidRPr="3275B5A7" w:rsidR="277AD330">
              <w:rPr>
                <w:rFonts w:ascii="Verdana" w:hAnsi="Verdana" w:cs="Arial"/>
                <w:b/>
                <w:bCs/>
                <w:color w:val="auto"/>
              </w:rPr>
              <w:t>2</w:t>
            </w:r>
            <w:r w:rsidRPr="3275B5A7">
              <w:rPr>
                <w:rFonts w:ascii="Verdana" w:hAnsi="Verdana" w:cs="Arial"/>
                <w:b/>
                <w:bCs/>
                <w:color w:val="auto"/>
              </w:rPr>
              <w:t>/26</w:t>
            </w:r>
          </w:p>
        </w:tc>
        <w:tc>
          <w:tcPr>
            <w:tcW w:w="8363" w:type="dxa"/>
            <w:tcMar>
              <w:top w:w="80" w:type="dxa"/>
              <w:left w:w="80" w:type="dxa"/>
              <w:bottom w:w="80" w:type="dxa"/>
              <w:right w:w="80" w:type="dxa"/>
            </w:tcMar>
          </w:tcPr>
          <w:p w:rsidRPr="006E21C3" w:rsidR="00F56535" w:rsidP="00B8E2AB" w:rsidRDefault="649D1E4B" w14:paraId="0B94CAFE" w14:textId="2B5DEEF2">
            <w:pPr>
              <w:pStyle w:val="BodyA"/>
              <w:spacing w:line="259" w:lineRule="auto"/>
            </w:pPr>
            <w:r w:rsidRPr="00B8E2AB">
              <w:rPr>
                <w:rFonts w:ascii="Verdana" w:hAnsi="Verdana" w:cs="Arial"/>
                <w:b/>
                <w:bCs/>
              </w:rPr>
              <w:t>ADDITIONAL LEARNING NEEDS ACT</w:t>
            </w:r>
          </w:p>
        </w:tc>
      </w:tr>
      <w:tr w:rsidRPr="004B1346" w:rsidR="00F56535" w:rsidTr="7468F174" w14:paraId="0178C9EA" w14:textId="77777777">
        <w:trPr>
          <w:trHeight w:val="210"/>
        </w:trPr>
        <w:tc>
          <w:tcPr>
            <w:tcW w:w="1843" w:type="dxa"/>
            <w:tcMar>
              <w:top w:w="80" w:type="dxa"/>
              <w:left w:w="80" w:type="dxa"/>
              <w:bottom w:w="80" w:type="dxa"/>
              <w:right w:w="80" w:type="dxa"/>
            </w:tcMar>
          </w:tcPr>
          <w:p w:rsidRPr="004B1346" w:rsidR="00F56535" w:rsidP="00A4400F" w:rsidRDefault="00F56535" w14:paraId="78624135"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007529B6" w:rsidP="3275B5A7" w:rsidRDefault="4288D2B7" w14:paraId="5147294A" w14:textId="207C12D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3275B5A7">
              <w:rPr>
                <w:rFonts w:ascii="Verdana" w:hAnsi="Verdana" w:cs="Arial"/>
              </w:rPr>
              <w:t xml:space="preserve"> </w:t>
            </w:r>
          </w:p>
          <w:p w:rsidR="7BCEFF8C" w:rsidP="604F76B6" w:rsidRDefault="7BCEFF8C" w14:paraId="312BC319" w14:textId="56D4B7D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pPr>
            <w:r w:rsidRPr="604F76B6">
              <w:rPr>
                <w:rFonts w:ascii="Verdana" w:hAnsi="Verdana" w:cs="Arial"/>
              </w:rPr>
              <w:t xml:space="preserve">Additional Learning Needs Act was </w:t>
            </w:r>
            <w:r w:rsidRPr="604F76B6">
              <w:rPr>
                <w:rFonts w:ascii="Verdana" w:hAnsi="Verdana" w:cs="Arial"/>
                <w:b/>
                <w:bCs/>
              </w:rPr>
              <w:t xml:space="preserve">received </w:t>
            </w:r>
            <w:r w:rsidRPr="604F76B6">
              <w:rPr>
                <w:rFonts w:ascii="Verdana" w:hAnsi="Verdana" w:cs="Arial"/>
              </w:rPr>
              <w:t xml:space="preserve">and </w:t>
            </w:r>
            <w:r w:rsidRPr="604F76B6">
              <w:rPr>
                <w:rFonts w:ascii="Verdana" w:hAnsi="Verdana" w:cs="Arial"/>
                <w:b/>
                <w:bCs/>
              </w:rPr>
              <w:t xml:space="preserve">noted. </w:t>
            </w:r>
          </w:p>
          <w:p w:rsidR="3275B5A7" w:rsidP="604F76B6" w:rsidRDefault="3275B5A7" w14:paraId="4B526F30" w14:textId="44E130D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b/>
                <w:bCs/>
              </w:rPr>
            </w:pPr>
          </w:p>
          <w:p w:rsidR="7BCEFF8C" w:rsidP="604F76B6" w:rsidRDefault="7BCEFF8C" w14:paraId="7D38605F" w14:textId="6476A14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604F76B6">
              <w:rPr>
                <w:rFonts w:ascii="Verdana" w:hAnsi="Verdana" w:cs="Arial"/>
              </w:rPr>
              <w:t>ALF introduced the Additional Learning Needs Act item, explaining it had returned to Committee because two management actions from the 2024 limited‑assurance report had remained outstanding. One action had now been completed, but one remained open. The outstanding action concerns documentation relating to Dr Jones’s employment across SBUHB, Hywel Dda and Powys. ALF expressed concern about the delay, highlighting completion was expected in December and had now been pushed to February. ALF advised that although the Committee intended to receive only an annual update going forward, confirmation</w:t>
            </w:r>
            <w:r w:rsidRPr="604F76B6" w:rsidR="6DE2A7EF">
              <w:rPr>
                <w:rFonts w:ascii="Verdana" w:hAnsi="Verdana" w:cs="Arial"/>
              </w:rPr>
              <w:t xml:space="preserve"> </w:t>
            </w:r>
            <w:r w:rsidRPr="604F76B6" w:rsidR="4A10089C">
              <w:rPr>
                <w:rFonts w:ascii="Verdana" w:hAnsi="Verdana" w:cs="Arial"/>
              </w:rPr>
              <w:t xml:space="preserve">was </w:t>
            </w:r>
            <w:r w:rsidRPr="604F76B6">
              <w:rPr>
                <w:rFonts w:ascii="Verdana" w:hAnsi="Verdana" w:cs="Arial"/>
              </w:rPr>
              <w:t xml:space="preserve">still required that the final action </w:t>
            </w:r>
            <w:proofErr w:type="gramStart"/>
            <w:r w:rsidRPr="604F76B6">
              <w:rPr>
                <w:rFonts w:ascii="Verdana" w:hAnsi="Verdana" w:cs="Arial"/>
              </w:rPr>
              <w:t>ha</w:t>
            </w:r>
            <w:r w:rsidRPr="604F76B6" w:rsidR="4A5B8DC5">
              <w:rPr>
                <w:rFonts w:ascii="Verdana" w:hAnsi="Verdana" w:cs="Arial"/>
              </w:rPr>
              <w:t>d</w:t>
            </w:r>
            <w:r w:rsidRPr="604F76B6">
              <w:rPr>
                <w:rFonts w:ascii="Verdana" w:hAnsi="Verdana" w:cs="Arial"/>
              </w:rPr>
              <w:t xml:space="preserve"> been</w:t>
            </w:r>
            <w:proofErr w:type="gramEnd"/>
            <w:r w:rsidRPr="604F76B6">
              <w:rPr>
                <w:rFonts w:ascii="Verdana" w:hAnsi="Verdana" w:cs="Arial"/>
              </w:rPr>
              <w:t xml:space="preserve"> fully resolved before reducing the reporting frequency.</w:t>
            </w:r>
          </w:p>
          <w:p w:rsidR="00B72698" w:rsidP="604F76B6" w:rsidRDefault="00B72698" w14:paraId="26BEB7D7"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p>
          <w:p w:rsidR="7BCEFF8C" w:rsidP="604F76B6" w:rsidRDefault="7BCEFF8C" w14:paraId="18CB2FE5" w14:textId="266A8F8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604F76B6">
              <w:rPr>
                <w:rFonts w:ascii="Verdana" w:hAnsi="Verdana" w:cs="Arial"/>
              </w:rPr>
              <w:t>L</w:t>
            </w:r>
            <w:r w:rsidRPr="604F76B6" w:rsidR="14FE5AAB">
              <w:rPr>
                <w:rFonts w:ascii="Verdana" w:hAnsi="Verdana" w:cs="Arial"/>
              </w:rPr>
              <w:t>C explain</w:t>
            </w:r>
            <w:r w:rsidRPr="604F76B6">
              <w:rPr>
                <w:rFonts w:ascii="Verdana" w:hAnsi="Verdana" w:cs="Arial"/>
              </w:rPr>
              <w:t xml:space="preserve">ed he had not yet been informed that the first action was completed but welcomed the update. He confirmed he would contact Alison Clarke and </w:t>
            </w:r>
            <w:r w:rsidRPr="604F76B6" w:rsidR="09E07586">
              <w:rPr>
                <w:rFonts w:ascii="Verdana" w:hAnsi="Verdana" w:cs="Arial"/>
              </w:rPr>
              <w:t xml:space="preserve">Dr </w:t>
            </w:r>
            <w:r w:rsidRPr="604F76B6">
              <w:rPr>
                <w:rFonts w:ascii="Verdana" w:hAnsi="Verdana" w:cs="Arial"/>
              </w:rPr>
              <w:t>Luke</w:t>
            </w:r>
            <w:r w:rsidRPr="604F76B6" w:rsidR="2B4E95E9">
              <w:rPr>
                <w:rFonts w:ascii="Verdana" w:hAnsi="Verdana" w:cs="Arial"/>
              </w:rPr>
              <w:t xml:space="preserve"> Jones</w:t>
            </w:r>
            <w:r w:rsidRPr="604F76B6">
              <w:rPr>
                <w:rFonts w:ascii="Verdana" w:hAnsi="Verdana" w:cs="Arial"/>
              </w:rPr>
              <w:t xml:space="preserve"> to obtain an update on the outstanding action, explaining that delays </w:t>
            </w:r>
            <w:r w:rsidRPr="604F76B6" w:rsidR="33C01582">
              <w:rPr>
                <w:rFonts w:ascii="Verdana" w:hAnsi="Verdana" w:cs="Arial"/>
              </w:rPr>
              <w:t>appeared</w:t>
            </w:r>
            <w:r w:rsidRPr="604F76B6">
              <w:rPr>
                <w:rFonts w:ascii="Verdana" w:hAnsi="Verdana" w:cs="Arial"/>
              </w:rPr>
              <w:t xml:space="preserve"> linked to obtaining required signatures. He committed to updating the audit tracker and reporting back to Committee members once further information is received.</w:t>
            </w:r>
          </w:p>
          <w:p w:rsidR="7BCEFF8C" w:rsidP="3275B5A7" w:rsidRDefault="7BCEFF8C" w14:paraId="31568C91" w14:textId="4378ADD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Arial"/>
              </w:rPr>
            </w:pPr>
            <w:r w:rsidRPr="3275B5A7">
              <w:rPr>
                <w:rFonts w:ascii="Verdana" w:hAnsi="Verdana" w:cs="Arial"/>
              </w:rPr>
              <w:lastRenderedPageBreak/>
              <w:t>A</w:t>
            </w:r>
            <w:r w:rsidRPr="3275B5A7" w:rsidR="261F3434">
              <w:rPr>
                <w:rFonts w:ascii="Verdana" w:hAnsi="Verdana" w:cs="Arial"/>
              </w:rPr>
              <w:t>LF</w:t>
            </w:r>
            <w:r w:rsidRPr="3275B5A7">
              <w:rPr>
                <w:rFonts w:ascii="Verdana" w:hAnsi="Verdana" w:cs="Arial"/>
              </w:rPr>
              <w:t xml:space="preserve"> confirmed the report d</w:t>
            </w:r>
            <w:r w:rsidRPr="3275B5A7" w:rsidR="009E7367">
              <w:rPr>
                <w:rFonts w:ascii="Verdana" w:hAnsi="Verdana" w:cs="Arial"/>
              </w:rPr>
              <w:t>id</w:t>
            </w:r>
            <w:r w:rsidRPr="3275B5A7">
              <w:rPr>
                <w:rFonts w:ascii="Verdana" w:hAnsi="Verdana" w:cs="Arial"/>
              </w:rPr>
              <w:t xml:space="preserve"> not need to </w:t>
            </w:r>
            <w:proofErr w:type="gramStart"/>
            <w:r w:rsidRPr="3275B5A7">
              <w:rPr>
                <w:rFonts w:ascii="Verdana" w:hAnsi="Verdana" w:cs="Arial"/>
              </w:rPr>
              <w:t>return</w:t>
            </w:r>
            <w:proofErr w:type="gramEnd"/>
            <w:r w:rsidRPr="3275B5A7">
              <w:rPr>
                <w:rFonts w:ascii="Verdana" w:hAnsi="Verdana" w:cs="Arial"/>
              </w:rPr>
              <w:t xml:space="preserve"> to the full Committee but requested that L</w:t>
            </w:r>
            <w:r w:rsidRPr="3275B5A7" w:rsidR="2563EBF4">
              <w:rPr>
                <w:rFonts w:ascii="Verdana" w:hAnsi="Verdana" w:cs="Arial"/>
              </w:rPr>
              <w:t>C</w:t>
            </w:r>
            <w:r w:rsidRPr="3275B5A7">
              <w:rPr>
                <w:rFonts w:ascii="Verdana" w:hAnsi="Verdana" w:cs="Arial"/>
              </w:rPr>
              <w:t xml:space="preserve"> notify members once the final management action </w:t>
            </w:r>
            <w:r w:rsidRPr="3275B5A7" w:rsidR="6D3C3205">
              <w:rPr>
                <w:rFonts w:ascii="Verdana" w:hAnsi="Verdana" w:cs="Arial"/>
              </w:rPr>
              <w:t>was</w:t>
            </w:r>
            <w:r w:rsidRPr="3275B5A7">
              <w:rPr>
                <w:rFonts w:ascii="Verdana" w:hAnsi="Verdana" w:cs="Arial"/>
              </w:rPr>
              <w:t xml:space="preserve"> concluded so that reporting can move to an annual cycle.</w:t>
            </w:r>
          </w:p>
          <w:p w:rsidR="1F63A56E" w:rsidP="384B71EB" w:rsidRDefault="77BF5933" w14:paraId="424B31BA" w14:textId="6807560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Arial"/>
                <w:b/>
                <w:bCs/>
              </w:rPr>
            </w:pPr>
            <w:r w:rsidRPr="384B71EB">
              <w:rPr>
                <w:rFonts w:ascii="Verdana" w:hAnsi="Verdana" w:cs="Arial"/>
                <w:b/>
                <w:bCs/>
              </w:rPr>
              <w:t>ACTION: LC</w:t>
            </w:r>
          </w:p>
          <w:p w:rsidR="3275B5A7" w:rsidP="3275B5A7" w:rsidRDefault="3275B5A7" w14:paraId="09277CC9" w14:textId="2BB52A1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Arial"/>
                <w:b/>
                <w:bCs/>
              </w:rPr>
            </w:pPr>
          </w:p>
          <w:p w:rsidR="58F45F46" w:rsidP="3275B5A7" w:rsidRDefault="58F45F46" w14:paraId="4064D1AA" w14:textId="6F019C3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Arial"/>
              </w:rPr>
            </w:pPr>
            <w:r w:rsidRPr="3275B5A7">
              <w:rPr>
                <w:rFonts w:ascii="Verdana" w:hAnsi="Verdana" w:cs="Arial"/>
              </w:rPr>
              <w:t xml:space="preserve">The Committee: </w:t>
            </w:r>
          </w:p>
          <w:p w:rsidRPr="004D5B3E" w:rsidR="004D5B3E" w:rsidP="00A02E0D" w:rsidRDefault="711D2D36" w14:paraId="6C6C85FD" w14:textId="7B259D56">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0B8E2AB">
              <w:rPr>
                <w:rFonts w:ascii="Verdana" w:hAnsi="Verdana" w:cs="Arial"/>
                <w:b/>
                <w:bCs/>
              </w:rPr>
              <w:t xml:space="preserve">Were assured </w:t>
            </w:r>
            <w:r w:rsidRPr="00B8E2AB">
              <w:rPr>
                <w:rFonts w:ascii="Verdana" w:hAnsi="Verdana" w:cs="Arial"/>
              </w:rPr>
              <w:t>by the</w:t>
            </w:r>
            <w:r w:rsidRPr="00B8E2AB">
              <w:rPr>
                <w:rFonts w:ascii="Verdana" w:hAnsi="Verdana" w:cs="Arial"/>
                <w:b/>
                <w:bCs/>
              </w:rPr>
              <w:t xml:space="preserve"> </w:t>
            </w:r>
            <w:r w:rsidRPr="00B8E2AB">
              <w:rPr>
                <w:rFonts w:ascii="Verdana" w:hAnsi="Verdana" w:eastAsia="Verdana" w:cs="Verdana"/>
                <w:color w:val="000000" w:themeColor="text1"/>
                <w:lang w:val="en-GB"/>
              </w:rPr>
              <w:t xml:space="preserve">Additional Learning Needs Act report. </w:t>
            </w:r>
          </w:p>
        </w:tc>
      </w:tr>
      <w:tr w:rsidR="3275B5A7" w:rsidTr="7468F174" w14:paraId="62DA6391" w14:textId="77777777">
        <w:trPr>
          <w:trHeight w:val="210"/>
        </w:trPr>
        <w:tc>
          <w:tcPr>
            <w:tcW w:w="1843" w:type="dxa"/>
            <w:tcMar>
              <w:top w:w="80" w:type="dxa"/>
              <w:left w:w="80" w:type="dxa"/>
              <w:bottom w:w="80" w:type="dxa"/>
              <w:right w:w="80" w:type="dxa"/>
            </w:tcMar>
          </w:tcPr>
          <w:p w:rsidR="21B04D33" w:rsidP="3275B5A7" w:rsidRDefault="21B04D33" w14:paraId="0AE6D3CF" w14:textId="7F58DA43">
            <w:pPr>
              <w:pStyle w:val="BodyA"/>
              <w:jc w:val="both"/>
              <w:rPr>
                <w:rFonts w:ascii="Verdana" w:hAnsi="Verdana" w:cs="Arial"/>
                <w:b/>
                <w:bCs/>
                <w:color w:val="auto"/>
              </w:rPr>
            </w:pPr>
            <w:r w:rsidRPr="3275B5A7">
              <w:rPr>
                <w:rFonts w:ascii="Verdana" w:hAnsi="Verdana" w:cs="Arial"/>
                <w:b/>
                <w:bCs/>
                <w:color w:val="auto"/>
              </w:rPr>
              <w:lastRenderedPageBreak/>
              <w:t>1</w:t>
            </w:r>
            <w:r w:rsidRPr="3275B5A7" w:rsidR="7FE179DB">
              <w:rPr>
                <w:rFonts w:ascii="Verdana" w:hAnsi="Verdana" w:cs="Arial"/>
                <w:b/>
                <w:bCs/>
                <w:color w:val="auto"/>
              </w:rPr>
              <w:t>3</w:t>
            </w:r>
            <w:r w:rsidRPr="3275B5A7">
              <w:rPr>
                <w:rFonts w:ascii="Verdana" w:hAnsi="Verdana" w:cs="Arial"/>
                <w:b/>
                <w:bCs/>
                <w:color w:val="auto"/>
              </w:rPr>
              <w:t>/26</w:t>
            </w:r>
          </w:p>
        </w:tc>
        <w:tc>
          <w:tcPr>
            <w:tcW w:w="8363" w:type="dxa"/>
            <w:tcMar>
              <w:top w:w="80" w:type="dxa"/>
              <w:left w:w="80" w:type="dxa"/>
              <w:bottom w:w="80" w:type="dxa"/>
              <w:right w:w="80" w:type="dxa"/>
            </w:tcMar>
          </w:tcPr>
          <w:p w:rsidR="44ACAA86" w:rsidP="3275B5A7" w:rsidRDefault="44ACAA86" w14:paraId="4F593A48" w14:textId="295BDBD0">
            <w:pPr>
              <w:jc w:val="both"/>
              <w:rPr>
                <w:rFonts w:ascii="Verdana" w:hAnsi="Verdana" w:cs="Arial"/>
                <w:b/>
                <w:bCs/>
              </w:rPr>
            </w:pPr>
            <w:r w:rsidRPr="3275B5A7">
              <w:rPr>
                <w:rFonts w:ascii="Verdana" w:hAnsi="Verdana" w:cs="Arial"/>
                <w:b/>
                <w:bCs/>
              </w:rPr>
              <w:t>HEALTH INSPECTORATE WALES (HIW) MENTAL HEALTH ANNUAL REPORT</w:t>
            </w:r>
          </w:p>
        </w:tc>
      </w:tr>
      <w:tr w:rsidR="3275B5A7" w:rsidTr="7468F174" w14:paraId="36FABDFA" w14:textId="77777777">
        <w:trPr>
          <w:trHeight w:val="210"/>
        </w:trPr>
        <w:tc>
          <w:tcPr>
            <w:tcW w:w="1843" w:type="dxa"/>
            <w:tcMar>
              <w:top w:w="80" w:type="dxa"/>
              <w:left w:w="80" w:type="dxa"/>
              <w:bottom w:w="80" w:type="dxa"/>
              <w:right w:w="80" w:type="dxa"/>
            </w:tcMar>
          </w:tcPr>
          <w:p w:rsidR="3275B5A7" w:rsidP="3275B5A7" w:rsidRDefault="3275B5A7" w14:paraId="4ADB7D6B" w14:textId="6BD8DEFA">
            <w:pPr>
              <w:pStyle w:val="BodyA"/>
              <w:jc w:val="both"/>
              <w:rPr>
                <w:rFonts w:ascii="Verdana" w:hAnsi="Verdana" w:cs="Arial"/>
                <w:b/>
                <w:bCs/>
                <w:color w:val="auto"/>
              </w:rPr>
            </w:pPr>
          </w:p>
        </w:tc>
        <w:tc>
          <w:tcPr>
            <w:tcW w:w="8363" w:type="dxa"/>
            <w:tcMar>
              <w:top w:w="80" w:type="dxa"/>
              <w:left w:w="80" w:type="dxa"/>
              <w:bottom w:w="80" w:type="dxa"/>
              <w:right w:w="80" w:type="dxa"/>
            </w:tcMar>
          </w:tcPr>
          <w:p w:rsidR="44ACAA86" w:rsidP="3275B5A7" w:rsidRDefault="44ACAA86" w14:paraId="30442A72" w14:textId="7FDAE433">
            <w:pPr>
              <w:rPr>
                <w:rFonts w:ascii="Verdana" w:hAnsi="Verdana" w:eastAsia="Verdana" w:cs="Verdana"/>
                <w:color w:val="000000" w:themeColor="text1"/>
                <w:lang w:val="en-GB"/>
              </w:rPr>
            </w:pPr>
            <w:r w:rsidRPr="3275B5A7">
              <w:rPr>
                <w:rFonts w:ascii="Verdana" w:hAnsi="Verdana" w:eastAsia="Verdana" w:cs="Verdana"/>
                <w:color w:val="000000" w:themeColor="text1"/>
                <w:lang w:val="en-GB"/>
              </w:rPr>
              <w:t>Health Inspectorate Wales (HIW) Mental Health Annual Report</w:t>
            </w:r>
            <w:r w:rsidRPr="3275B5A7" w:rsidR="7B78648D">
              <w:rPr>
                <w:rFonts w:ascii="Verdana" w:hAnsi="Verdana" w:eastAsia="Verdana" w:cs="Verdana"/>
                <w:color w:val="000000" w:themeColor="text1"/>
                <w:lang w:val="en-GB"/>
              </w:rPr>
              <w:t xml:space="preserve"> was </w:t>
            </w:r>
            <w:r w:rsidRPr="3275B5A7" w:rsidR="7B78648D">
              <w:rPr>
                <w:rFonts w:ascii="Verdana" w:hAnsi="Verdana" w:eastAsia="Verdana" w:cs="Verdana"/>
                <w:b/>
                <w:bCs/>
                <w:color w:val="000000" w:themeColor="text1"/>
                <w:lang w:val="en-GB"/>
              </w:rPr>
              <w:t xml:space="preserve">received </w:t>
            </w:r>
            <w:r w:rsidRPr="3275B5A7" w:rsidR="7B78648D">
              <w:rPr>
                <w:rFonts w:ascii="Verdana" w:hAnsi="Verdana" w:eastAsia="Verdana" w:cs="Verdana"/>
                <w:color w:val="000000" w:themeColor="text1"/>
                <w:lang w:val="en-GB"/>
              </w:rPr>
              <w:t xml:space="preserve">and </w:t>
            </w:r>
            <w:r w:rsidRPr="3275B5A7" w:rsidR="7B78648D">
              <w:rPr>
                <w:rFonts w:ascii="Verdana" w:hAnsi="Verdana" w:eastAsia="Verdana" w:cs="Verdana"/>
                <w:b/>
                <w:bCs/>
                <w:color w:val="000000" w:themeColor="text1"/>
                <w:lang w:val="en-GB"/>
              </w:rPr>
              <w:t>noted.</w:t>
            </w:r>
            <w:r w:rsidRPr="3275B5A7" w:rsidR="7B78648D">
              <w:rPr>
                <w:rFonts w:ascii="Verdana" w:hAnsi="Verdana" w:eastAsia="Verdana" w:cs="Verdana"/>
                <w:color w:val="000000" w:themeColor="text1"/>
                <w:lang w:val="en-GB"/>
              </w:rPr>
              <w:t xml:space="preserve"> </w:t>
            </w:r>
          </w:p>
          <w:p w:rsidR="3275B5A7" w:rsidP="3275B5A7" w:rsidRDefault="3275B5A7" w14:paraId="539731BC" w14:textId="4628205C">
            <w:pPr>
              <w:jc w:val="both"/>
              <w:rPr>
                <w:rFonts w:ascii="Verdana" w:hAnsi="Verdana" w:cs="Arial"/>
              </w:rPr>
            </w:pPr>
          </w:p>
          <w:p w:rsidR="7B78648D" w:rsidP="384B71EB" w:rsidRDefault="7F323614" w14:paraId="2F474AE2" w14:textId="652164C5">
            <w:pPr>
              <w:jc w:val="both"/>
              <w:rPr>
                <w:rFonts w:ascii="Verdana" w:hAnsi="Verdana" w:cs="Arial"/>
              </w:rPr>
            </w:pPr>
            <w:r w:rsidRPr="604F76B6">
              <w:rPr>
                <w:rFonts w:ascii="Verdana" w:hAnsi="Verdana" w:cs="Arial"/>
              </w:rPr>
              <w:t>LC emphasised that the paper was for information only.</w:t>
            </w:r>
          </w:p>
          <w:p w:rsidR="00395F9D" w:rsidP="384B71EB" w:rsidRDefault="00395F9D" w14:paraId="09606BAB" w14:textId="77777777">
            <w:pPr>
              <w:jc w:val="both"/>
              <w:rPr>
                <w:rFonts w:ascii="Verdana" w:hAnsi="Verdana" w:cs="Arial"/>
              </w:rPr>
            </w:pPr>
          </w:p>
          <w:p w:rsidR="7B78648D" w:rsidP="384B71EB" w:rsidRDefault="7F323614" w14:paraId="78BBE2F4" w14:textId="64F7212A">
            <w:pPr>
              <w:jc w:val="both"/>
              <w:rPr>
                <w:rFonts w:ascii="Verdana" w:hAnsi="Verdana" w:cs="Arial"/>
              </w:rPr>
            </w:pPr>
            <w:r w:rsidRPr="604F76B6">
              <w:rPr>
                <w:rFonts w:ascii="Verdana" w:hAnsi="Verdana" w:cs="Arial"/>
              </w:rPr>
              <w:t>ALF asked for clarification on the employment arrangements for Second Opinion Appointed (SOA) doctors and how they are appointed for individual cases.</w:t>
            </w:r>
          </w:p>
          <w:p w:rsidR="00395F9D" w:rsidP="384B71EB" w:rsidRDefault="00395F9D" w14:paraId="0B930C8C" w14:textId="77777777">
            <w:pPr>
              <w:jc w:val="both"/>
              <w:rPr>
                <w:rFonts w:ascii="Verdana" w:hAnsi="Verdana" w:cs="Arial"/>
              </w:rPr>
            </w:pPr>
          </w:p>
          <w:p w:rsidR="3275B5A7" w:rsidP="604F76B6" w:rsidRDefault="7F323614" w14:paraId="078A7E1B" w14:textId="6E8B860C">
            <w:pPr>
              <w:spacing w:line="259" w:lineRule="auto"/>
              <w:jc w:val="both"/>
              <w:rPr>
                <w:rFonts w:ascii="Verdana" w:hAnsi="Verdana" w:cs="Arial"/>
              </w:rPr>
            </w:pPr>
            <w:r w:rsidRPr="604F76B6">
              <w:rPr>
                <w:rFonts w:ascii="Verdana" w:hAnsi="Verdana" w:cs="Arial"/>
              </w:rPr>
              <w:t xml:space="preserve">DN explained that SOA doctors </w:t>
            </w:r>
            <w:r w:rsidRPr="604F76B6" w:rsidR="59288909">
              <w:rPr>
                <w:rFonts w:ascii="Verdana" w:hAnsi="Verdana" w:cs="Arial"/>
              </w:rPr>
              <w:t>we</w:t>
            </w:r>
            <w:r w:rsidRPr="604F76B6">
              <w:rPr>
                <w:rFonts w:ascii="Verdana" w:hAnsi="Verdana" w:cs="Arial"/>
              </w:rPr>
              <w:t>re nationally appointed and independent of the Health Board. Their involvement was triggered by the Mental Health Act Office when a detained patient</w:t>
            </w:r>
            <w:r w:rsidRPr="604F76B6" w:rsidR="63B94412">
              <w:rPr>
                <w:rFonts w:ascii="Verdana" w:hAnsi="Verdana" w:cs="Arial"/>
              </w:rPr>
              <w:t xml:space="preserve">, </w:t>
            </w:r>
            <w:r w:rsidRPr="604F76B6">
              <w:rPr>
                <w:rFonts w:ascii="Verdana" w:hAnsi="Verdana" w:cs="Arial"/>
              </w:rPr>
              <w:t xml:space="preserve">typically under Section </w:t>
            </w:r>
            <w:r w:rsidRPr="604F76B6" w:rsidR="53B3D2B4">
              <w:rPr>
                <w:rFonts w:ascii="Verdana" w:hAnsi="Verdana" w:cs="Arial"/>
              </w:rPr>
              <w:t xml:space="preserve">three, </w:t>
            </w:r>
            <w:r w:rsidRPr="604F76B6">
              <w:rPr>
                <w:rFonts w:ascii="Verdana" w:hAnsi="Verdana" w:cs="Arial"/>
              </w:rPr>
              <w:t>require</w:t>
            </w:r>
            <w:r w:rsidRPr="604F76B6" w:rsidR="19CAF73B">
              <w:rPr>
                <w:rFonts w:ascii="Verdana" w:hAnsi="Verdana" w:cs="Arial"/>
              </w:rPr>
              <w:t xml:space="preserve">d </w:t>
            </w:r>
            <w:r w:rsidRPr="604F76B6">
              <w:rPr>
                <w:rFonts w:ascii="Verdana" w:hAnsi="Verdana" w:cs="Arial"/>
              </w:rPr>
              <w:t xml:space="preserve">a second opinion on treatment. He </w:t>
            </w:r>
            <w:r w:rsidRPr="604F76B6" w:rsidR="11E8EA32">
              <w:rPr>
                <w:rFonts w:ascii="Verdana" w:hAnsi="Verdana" w:cs="Arial"/>
              </w:rPr>
              <w:t xml:space="preserve">highlighted that </w:t>
            </w:r>
            <w:r w:rsidRPr="604F76B6">
              <w:rPr>
                <w:rFonts w:ascii="Verdana" w:hAnsi="Verdana" w:cs="Arial"/>
              </w:rPr>
              <w:t>this acts as an additional safeguard and gave the example of</w:t>
            </w:r>
            <w:r w:rsidRPr="604F76B6" w:rsidR="5AC53EE6">
              <w:rPr>
                <w:rFonts w:ascii="Verdana" w:hAnsi="Verdana" w:cs="Arial"/>
              </w:rPr>
              <w:t xml:space="preserve"> Electroconvulsive Therapy</w:t>
            </w:r>
            <w:r w:rsidRPr="604F76B6">
              <w:rPr>
                <w:rFonts w:ascii="Verdana" w:hAnsi="Verdana" w:cs="Arial"/>
              </w:rPr>
              <w:t xml:space="preserve"> </w:t>
            </w:r>
            <w:r w:rsidRPr="604F76B6" w:rsidR="768F7E50">
              <w:rPr>
                <w:rFonts w:ascii="Verdana" w:hAnsi="Verdana" w:cs="Arial"/>
              </w:rPr>
              <w:t>(</w:t>
            </w:r>
            <w:r w:rsidRPr="604F76B6">
              <w:rPr>
                <w:rFonts w:ascii="Verdana" w:hAnsi="Verdana" w:cs="Arial"/>
              </w:rPr>
              <w:t>ECT</w:t>
            </w:r>
            <w:r w:rsidRPr="604F76B6" w:rsidR="1F2A4996">
              <w:rPr>
                <w:rFonts w:ascii="Verdana" w:hAnsi="Verdana" w:cs="Arial"/>
              </w:rPr>
              <w:t>)</w:t>
            </w:r>
            <w:r w:rsidRPr="604F76B6">
              <w:rPr>
                <w:rFonts w:ascii="Verdana" w:hAnsi="Verdana" w:cs="Arial"/>
              </w:rPr>
              <w:t>, where a second opinion is required if treatment exceeds the standard limit.</w:t>
            </w:r>
          </w:p>
        </w:tc>
      </w:tr>
      <w:tr w:rsidR="3275B5A7" w:rsidTr="7468F174" w14:paraId="76B3CA14" w14:textId="77777777">
        <w:trPr>
          <w:trHeight w:val="210"/>
        </w:trPr>
        <w:tc>
          <w:tcPr>
            <w:tcW w:w="1843" w:type="dxa"/>
            <w:tcMar>
              <w:top w:w="80" w:type="dxa"/>
              <w:left w:w="80" w:type="dxa"/>
              <w:bottom w:w="80" w:type="dxa"/>
              <w:right w:w="80" w:type="dxa"/>
            </w:tcMar>
          </w:tcPr>
          <w:p w:rsidR="3275B5A7" w:rsidP="3275B5A7" w:rsidRDefault="3275B5A7" w14:paraId="0BB3E4BF" w14:textId="0810692B">
            <w:pPr>
              <w:pStyle w:val="BodyA"/>
              <w:jc w:val="both"/>
              <w:rPr>
                <w:rFonts w:ascii="Verdana" w:hAnsi="Verdana" w:cs="Arial"/>
                <w:b/>
                <w:bCs/>
                <w:color w:val="auto"/>
              </w:rPr>
            </w:pPr>
          </w:p>
        </w:tc>
        <w:tc>
          <w:tcPr>
            <w:tcW w:w="8363" w:type="dxa"/>
            <w:tcMar>
              <w:top w:w="80" w:type="dxa"/>
              <w:left w:w="80" w:type="dxa"/>
              <w:bottom w:w="80" w:type="dxa"/>
              <w:right w:w="80" w:type="dxa"/>
            </w:tcMar>
          </w:tcPr>
          <w:p w:rsidR="7B78648D" w:rsidP="3275B5A7" w:rsidRDefault="7B78648D" w14:paraId="33CC9B90" w14:textId="20F94C2E">
            <w:pPr>
              <w:rPr>
                <w:rFonts w:ascii="Verdana" w:hAnsi="Verdana" w:eastAsia="Verdana" w:cs="Verdana"/>
                <w:b/>
                <w:bCs/>
                <w:color w:val="000000" w:themeColor="text1"/>
                <w:lang w:val="en-GB"/>
              </w:rPr>
            </w:pPr>
            <w:r w:rsidRPr="3275B5A7">
              <w:rPr>
                <w:rFonts w:ascii="Verdana" w:hAnsi="Verdana" w:eastAsia="Verdana" w:cs="Verdana"/>
                <w:b/>
                <w:bCs/>
                <w:color w:val="000000" w:themeColor="text1"/>
                <w:lang w:val="en-GB"/>
              </w:rPr>
              <w:t>ITEMS TO REFER TO OTHER COMMITTEES</w:t>
            </w:r>
          </w:p>
        </w:tc>
      </w:tr>
      <w:tr w:rsidR="3275B5A7" w:rsidTr="7468F174" w14:paraId="4DE0054A" w14:textId="77777777">
        <w:trPr>
          <w:trHeight w:val="210"/>
        </w:trPr>
        <w:tc>
          <w:tcPr>
            <w:tcW w:w="1843" w:type="dxa"/>
            <w:tcMar>
              <w:top w:w="80" w:type="dxa"/>
              <w:left w:w="80" w:type="dxa"/>
              <w:bottom w:w="80" w:type="dxa"/>
              <w:right w:w="80" w:type="dxa"/>
            </w:tcMar>
          </w:tcPr>
          <w:p w:rsidR="3275B5A7" w:rsidP="3275B5A7" w:rsidRDefault="3275B5A7" w14:paraId="305AB546" w14:textId="5A1A3E3C">
            <w:pPr>
              <w:pStyle w:val="BodyA"/>
              <w:jc w:val="both"/>
              <w:rPr>
                <w:rFonts w:ascii="Verdana" w:hAnsi="Verdana" w:cs="Arial"/>
                <w:b/>
                <w:bCs/>
                <w:color w:val="auto"/>
              </w:rPr>
            </w:pPr>
          </w:p>
        </w:tc>
        <w:tc>
          <w:tcPr>
            <w:tcW w:w="8363" w:type="dxa"/>
            <w:tcMar>
              <w:top w:w="80" w:type="dxa"/>
              <w:left w:w="80" w:type="dxa"/>
              <w:bottom w:w="80" w:type="dxa"/>
              <w:right w:w="80" w:type="dxa"/>
            </w:tcMar>
          </w:tcPr>
          <w:p w:rsidR="7B78648D" w:rsidP="3275B5A7" w:rsidRDefault="7B78648D" w14:paraId="5D628972" w14:textId="7682CEBE">
            <w:pPr>
              <w:rPr>
                <w:rFonts w:ascii="Verdana" w:hAnsi="Verdana" w:eastAsia="Verdana" w:cs="Verdana"/>
                <w:color w:val="000000" w:themeColor="text1"/>
                <w:lang w:val="en-GB"/>
              </w:rPr>
            </w:pPr>
            <w:r w:rsidRPr="3275B5A7">
              <w:rPr>
                <w:rFonts w:ascii="Verdana" w:hAnsi="Verdana" w:eastAsia="Verdana" w:cs="Verdana"/>
                <w:color w:val="000000" w:themeColor="text1"/>
                <w:lang w:val="en-GB"/>
              </w:rPr>
              <w:t>There were none recorded.</w:t>
            </w:r>
          </w:p>
        </w:tc>
      </w:tr>
      <w:tr w:rsidRPr="004B1346" w:rsidR="00F56535" w:rsidTr="7468F174" w14:paraId="1D357E2F" w14:textId="77777777">
        <w:trPr>
          <w:trHeight w:val="210"/>
        </w:trPr>
        <w:tc>
          <w:tcPr>
            <w:tcW w:w="1843" w:type="dxa"/>
            <w:tcMar>
              <w:top w:w="80" w:type="dxa"/>
              <w:left w:w="80" w:type="dxa"/>
              <w:bottom w:w="80" w:type="dxa"/>
              <w:right w:w="80" w:type="dxa"/>
            </w:tcMar>
          </w:tcPr>
          <w:p w:rsidRPr="004B1346" w:rsidR="00F56535" w:rsidP="3275B5A7" w:rsidRDefault="40166956" w14:paraId="5C7F3860" w14:textId="025D6527">
            <w:pPr>
              <w:pStyle w:val="BodyA"/>
              <w:spacing w:line="259" w:lineRule="auto"/>
            </w:pPr>
            <w:r w:rsidRPr="3275B5A7">
              <w:rPr>
                <w:rFonts w:ascii="Verdana" w:hAnsi="Verdana" w:cs="Arial"/>
                <w:b/>
                <w:bCs/>
                <w:color w:val="auto"/>
              </w:rPr>
              <w:t>1</w:t>
            </w:r>
            <w:r w:rsidRPr="3275B5A7" w:rsidR="0FF3DB82">
              <w:rPr>
                <w:rFonts w:ascii="Verdana" w:hAnsi="Verdana" w:cs="Arial"/>
                <w:b/>
                <w:bCs/>
                <w:color w:val="auto"/>
              </w:rPr>
              <w:t>4</w:t>
            </w:r>
            <w:r w:rsidRPr="3275B5A7">
              <w:rPr>
                <w:rFonts w:ascii="Verdana" w:hAnsi="Verdana" w:cs="Arial"/>
                <w:b/>
                <w:bCs/>
                <w:color w:val="auto"/>
              </w:rPr>
              <w:t>/26</w:t>
            </w:r>
          </w:p>
        </w:tc>
        <w:tc>
          <w:tcPr>
            <w:tcW w:w="8363" w:type="dxa"/>
            <w:tcMar>
              <w:top w:w="80" w:type="dxa"/>
              <w:left w:w="80" w:type="dxa"/>
              <w:bottom w:w="80" w:type="dxa"/>
              <w:right w:w="80" w:type="dxa"/>
            </w:tcMar>
          </w:tcPr>
          <w:p w:rsidRPr="004B1346" w:rsidR="00F56535" w:rsidP="0095014B" w:rsidRDefault="000205EF" w14:paraId="17A292EB" w14:textId="01DC0A5F">
            <w:pPr>
              <w:pStyle w:val="BodyA"/>
              <w:rPr>
                <w:rFonts w:ascii="Verdana" w:hAnsi="Verdana" w:cs="Arial"/>
                <w:b/>
                <w:bCs/>
                <w:color w:val="auto"/>
              </w:rPr>
            </w:pPr>
            <w:r>
              <w:rPr>
                <w:rFonts w:ascii="Verdana" w:hAnsi="Verdana" w:cs="Arial"/>
                <w:b/>
                <w:bCs/>
                <w:color w:val="auto"/>
              </w:rPr>
              <w:t>ANY OTHER BUSINESS</w:t>
            </w:r>
          </w:p>
        </w:tc>
      </w:tr>
      <w:tr w:rsidRPr="004B1346" w:rsidR="00F56535" w:rsidTr="7468F174" w14:paraId="4CCB99CA" w14:textId="77777777">
        <w:trPr>
          <w:trHeight w:val="210"/>
        </w:trPr>
        <w:tc>
          <w:tcPr>
            <w:tcW w:w="1843" w:type="dxa"/>
            <w:tcMar>
              <w:top w:w="80" w:type="dxa"/>
              <w:left w:w="80" w:type="dxa"/>
              <w:bottom w:w="80" w:type="dxa"/>
              <w:right w:w="80" w:type="dxa"/>
            </w:tcMar>
          </w:tcPr>
          <w:p w:rsidRPr="004B1346" w:rsidR="00F56535" w:rsidP="0088183E" w:rsidRDefault="00F56535" w14:paraId="1AA29544" w14:textId="77777777">
            <w:pPr>
              <w:pStyle w:val="BodyA"/>
              <w:rPr>
                <w:rFonts w:ascii="Verdana" w:hAnsi="Verdana" w:cs="Arial"/>
                <w:b/>
                <w:color w:val="auto"/>
              </w:rPr>
            </w:pPr>
          </w:p>
        </w:tc>
        <w:tc>
          <w:tcPr>
            <w:tcW w:w="8363" w:type="dxa"/>
            <w:tcMar>
              <w:top w:w="80" w:type="dxa"/>
              <w:left w:w="80" w:type="dxa"/>
              <w:bottom w:w="80" w:type="dxa"/>
              <w:right w:w="80" w:type="dxa"/>
            </w:tcMar>
          </w:tcPr>
          <w:p w:rsidRPr="004B1346" w:rsidR="004F0777" w:rsidP="1037658C" w:rsidRDefault="25A96492" w14:paraId="6A450ACC" w14:textId="0007904C">
            <w:pPr>
              <w:pStyle w:val="BodyA"/>
              <w:jc w:val="both"/>
              <w:rPr>
                <w:rFonts w:ascii="Verdana" w:hAnsi="Verdana" w:cs="Arial"/>
                <w:color w:val="auto"/>
              </w:rPr>
            </w:pPr>
            <w:r w:rsidRPr="00B8E2AB">
              <w:rPr>
                <w:rFonts w:ascii="Verdana" w:hAnsi="Verdana" w:cs="Arial"/>
                <w:color w:val="auto"/>
              </w:rPr>
              <w:t>There was no other business.</w:t>
            </w:r>
          </w:p>
        </w:tc>
      </w:tr>
      <w:tr w:rsidRPr="004B1346" w:rsidR="00F56535" w:rsidTr="7468F174" w14:paraId="559C4A4F" w14:textId="77777777">
        <w:trPr>
          <w:trHeight w:val="210"/>
        </w:trPr>
        <w:tc>
          <w:tcPr>
            <w:tcW w:w="1843" w:type="dxa"/>
            <w:tcMar>
              <w:top w:w="80" w:type="dxa"/>
              <w:left w:w="80" w:type="dxa"/>
              <w:bottom w:w="80" w:type="dxa"/>
              <w:right w:w="80" w:type="dxa"/>
            </w:tcMar>
          </w:tcPr>
          <w:p w:rsidRPr="004B1346" w:rsidR="00F56535" w:rsidP="3275B5A7" w:rsidRDefault="67081DC0" w14:paraId="6D38C8BF" w14:textId="7BD014CD">
            <w:pPr>
              <w:pStyle w:val="BodyA"/>
              <w:spacing w:line="259" w:lineRule="auto"/>
            </w:pPr>
            <w:r w:rsidRPr="3275B5A7">
              <w:rPr>
                <w:rFonts w:ascii="Verdana" w:hAnsi="Verdana" w:cs="Arial"/>
                <w:b/>
                <w:bCs/>
                <w:color w:val="auto"/>
              </w:rPr>
              <w:t>1</w:t>
            </w:r>
            <w:r w:rsidRPr="3275B5A7" w:rsidR="5A0DE6BE">
              <w:rPr>
                <w:rFonts w:ascii="Verdana" w:hAnsi="Verdana" w:cs="Arial"/>
                <w:b/>
                <w:bCs/>
                <w:color w:val="auto"/>
              </w:rPr>
              <w:t>5</w:t>
            </w:r>
            <w:r w:rsidRPr="3275B5A7">
              <w:rPr>
                <w:rFonts w:ascii="Verdana" w:hAnsi="Verdana" w:cs="Arial"/>
                <w:b/>
                <w:bCs/>
                <w:color w:val="auto"/>
              </w:rPr>
              <w:t>/26</w:t>
            </w:r>
          </w:p>
        </w:tc>
        <w:tc>
          <w:tcPr>
            <w:tcW w:w="8363" w:type="dxa"/>
            <w:tcMar>
              <w:top w:w="80" w:type="dxa"/>
              <w:left w:w="80" w:type="dxa"/>
              <w:bottom w:w="80" w:type="dxa"/>
              <w:right w:w="80" w:type="dxa"/>
            </w:tcMar>
          </w:tcPr>
          <w:p w:rsidRPr="004B1346" w:rsidR="00F56535" w:rsidP="0095014B" w:rsidRDefault="00F56535" w14:paraId="367A2FB0" w14:textId="77777777">
            <w:pPr>
              <w:pStyle w:val="BodyA"/>
              <w:rPr>
                <w:rFonts w:ascii="Verdana" w:hAnsi="Verdana" w:cs="Arial"/>
                <w:b/>
                <w:color w:val="auto"/>
              </w:rPr>
            </w:pPr>
            <w:r w:rsidRPr="004B1346">
              <w:rPr>
                <w:rFonts w:ascii="Verdana" w:hAnsi="Verdana" w:cs="Arial"/>
                <w:b/>
                <w:color w:val="auto"/>
              </w:rPr>
              <w:t xml:space="preserve">DATE OF NEXT MEETING </w:t>
            </w:r>
          </w:p>
        </w:tc>
      </w:tr>
      <w:tr w:rsidRPr="004B1346" w:rsidR="00F56535" w:rsidTr="7468F174" w14:paraId="7E8644CB" w14:textId="77777777">
        <w:trPr>
          <w:trHeight w:val="210"/>
        </w:trPr>
        <w:tc>
          <w:tcPr>
            <w:tcW w:w="1843" w:type="dxa"/>
            <w:tcMar>
              <w:top w:w="80" w:type="dxa"/>
              <w:left w:w="80" w:type="dxa"/>
              <w:bottom w:w="80" w:type="dxa"/>
              <w:right w:w="80" w:type="dxa"/>
            </w:tcMar>
          </w:tcPr>
          <w:p w:rsidRPr="004B1346" w:rsidR="00F56535" w:rsidP="0095014B" w:rsidRDefault="00F56535" w14:paraId="67DBA8DD" w14:textId="77777777">
            <w:pPr>
              <w:spacing w:before="120" w:after="120"/>
              <w:rPr>
                <w:rFonts w:ascii="Verdana" w:hAnsi="Verdana" w:cs="Arial"/>
              </w:rPr>
            </w:pPr>
          </w:p>
        </w:tc>
        <w:tc>
          <w:tcPr>
            <w:tcW w:w="8363" w:type="dxa"/>
            <w:tcMar>
              <w:top w:w="80" w:type="dxa"/>
              <w:left w:w="80" w:type="dxa"/>
              <w:bottom w:w="80" w:type="dxa"/>
              <w:right w:w="80" w:type="dxa"/>
            </w:tcMar>
          </w:tcPr>
          <w:p w:rsidRPr="004B1346" w:rsidR="00F56535" w:rsidP="00E8181C" w:rsidRDefault="4843F4A8" w14:paraId="70EA2343" w14:textId="0541A3D0">
            <w:pPr>
              <w:pStyle w:val="BodyA"/>
              <w:rPr>
                <w:rFonts w:ascii="Verdana" w:hAnsi="Verdana" w:cs="Arial"/>
                <w:color w:val="auto"/>
              </w:rPr>
            </w:pPr>
            <w:r w:rsidRPr="3275B5A7">
              <w:rPr>
                <w:rFonts w:ascii="Verdana" w:hAnsi="Verdana" w:cs="Arial"/>
                <w:color w:val="auto"/>
              </w:rPr>
              <w:t xml:space="preserve">The date of the next meeting </w:t>
            </w:r>
            <w:r w:rsidRPr="3275B5A7" w:rsidR="3A32D9F0">
              <w:rPr>
                <w:rFonts w:ascii="Verdana" w:hAnsi="Verdana" w:cs="Arial"/>
                <w:color w:val="auto"/>
              </w:rPr>
              <w:t xml:space="preserve">is Tuesday, </w:t>
            </w:r>
            <w:r w:rsidRPr="3275B5A7" w:rsidR="1A5BC171">
              <w:rPr>
                <w:rFonts w:ascii="Verdana" w:hAnsi="Verdana" w:cs="Arial"/>
                <w:color w:val="auto"/>
              </w:rPr>
              <w:t>5 Ma</w:t>
            </w:r>
            <w:r w:rsidRPr="3275B5A7" w:rsidR="044C7084">
              <w:rPr>
                <w:rFonts w:ascii="Verdana" w:hAnsi="Verdana" w:cs="Arial"/>
                <w:color w:val="auto"/>
              </w:rPr>
              <w:t xml:space="preserve">y </w:t>
            </w:r>
            <w:r w:rsidRPr="3275B5A7" w:rsidR="269DCAD5">
              <w:rPr>
                <w:rFonts w:ascii="Verdana" w:hAnsi="Verdana" w:cs="Arial"/>
                <w:color w:val="auto"/>
              </w:rPr>
              <w:t>202</w:t>
            </w:r>
            <w:r w:rsidRPr="3275B5A7" w:rsidR="1AF88001">
              <w:rPr>
                <w:rFonts w:ascii="Verdana" w:hAnsi="Verdana" w:cs="Arial"/>
                <w:color w:val="auto"/>
              </w:rPr>
              <w:t>6</w:t>
            </w:r>
            <w:r w:rsidRPr="3275B5A7" w:rsidR="269DCAD5">
              <w:rPr>
                <w:rFonts w:ascii="Verdana" w:hAnsi="Verdana" w:cs="Arial"/>
                <w:color w:val="auto"/>
              </w:rPr>
              <w:t xml:space="preserve">. </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5"/>
      <w:headerReference w:type="default" r:id="rId16"/>
      <w:footerReference w:type="even" r:id="rId17"/>
      <w:footerReference w:type="default" r:id="rId18"/>
      <w:headerReference w:type="first" r:id="rId19"/>
      <w:footerReference w:type="first" r:id="rId20"/>
      <w:pgSz w:w="12240" w:h="15840" w:orient="portrait"/>
      <w:pgMar w:top="978" w:right="90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63FE4" w:rsidRDefault="00E63FE4" w14:paraId="100F9E14" w14:textId="77777777">
      <w:r>
        <w:separator/>
      </w:r>
    </w:p>
  </w:endnote>
  <w:endnote w:type="continuationSeparator" w:id="0">
    <w:p w:rsidR="00E63FE4" w:rsidRDefault="00E63FE4" w14:paraId="4A6E5FFB" w14:textId="77777777">
      <w:r>
        <w:continuationSeparator/>
      </w:r>
    </w:p>
  </w:endnote>
  <w:endnote w:type="continuationNotice" w:id="1">
    <w:p w:rsidR="00E63FE4" w:rsidRDefault="00E63FE4" w14:paraId="464EBB9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63FE4" w:rsidRDefault="00E63FE4" w14:paraId="3C0DD5A3" w14:textId="77777777">
      <w:r>
        <w:separator/>
      </w:r>
    </w:p>
  </w:footnote>
  <w:footnote w:type="continuationSeparator" w:id="0">
    <w:p w:rsidR="00E63FE4" w:rsidRDefault="00E63FE4" w14:paraId="4691C628" w14:textId="77777777">
      <w:r>
        <w:continuationSeparator/>
      </w:r>
    </w:p>
  </w:footnote>
  <w:footnote w:type="continuationNotice" w:id="1">
    <w:p w:rsidR="00E63FE4" w:rsidRDefault="00E63FE4" w14:paraId="7F3B757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777728"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777728"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777728"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uMWlah6SoXLKCn" int2:id="mqSEkm3u">
      <int2:state int2:value="Rejected" int2:type="spell"/>
    </int2:textHash>
    <int2:bookmark int2:bookmarkName="_Int_2jAlum47" int2:invalidationBookmarkName="" int2:hashCode="9D26Vnff1ePmeT" int2:id="mZ5b5kYk">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A6DA3"/>
    <w:multiLevelType w:val="multilevel"/>
    <w:tmpl w:val="A0E034D0"/>
    <w:styleLink w:val="ImportedStyle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3EA8145"/>
    <w:multiLevelType w:val="hybridMultilevel"/>
    <w:tmpl w:val="9EA831E4"/>
    <w:lvl w:ilvl="0" w:tplc="5B4629D6">
      <w:start w:val="1"/>
      <w:numFmt w:val="bullet"/>
      <w:lvlText w:val="-"/>
      <w:lvlJc w:val="left"/>
      <w:pPr>
        <w:ind w:left="720" w:hanging="360"/>
      </w:pPr>
      <w:rPr>
        <w:rFonts w:hint="default" w:ascii="Aptos" w:hAnsi="Aptos"/>
      </w:rPr>
    </w:lvl>
    <w:lvl w:ilvl="1" w:tplc="48A080A4">
      <w:start w:val="1"/>
      <w:numFmt w:val="bullet"/>
      <w:lvlText w:val="o"/>
      <w:lvlJc w:val="left"/>
      <w:pPr>
        <w:ind w:left="1440" w:hanging="360"/>
      </w:pPr>
      <w:rPr>
        <w:rFonts w:hint="default" w:ascii="Courier New" w:hAnsi="Courier New"/>
      </w:rPr>
    </w:lvl>
    <w:lvl w:ilvl="2" w:tplc="74F8DF80">
      <w:start w:val="1"/>
      <w:numFmt w:val="bullet"/>
      <w:lvlText w:val=""/>
      <w:lvlJc w:val="left"/>
      <w:pPr>
        <w:ind w:left="2160" w:hanging="360"/>
      </w:pPr>
      <w:rPr>
        <w:rFonts w:hint="default" w:ascii="Wingdings" w:hAnsi="Wingdings"/>
      </w:rPr>
    </w:lvl>
    <w:lvl w:ilvl="3" w:tplc="B9987A22">
      <w:start w:val="1"/>
      <w:numFmt w:val="bullet"/>
      <w:lvlText w:val=""/>
      <w:lvlJc w:val="left"/>
      <w:pPr>
        <w:ind w:left="2880" w:hanging="360"/>
      </w:pPr>
      <w:rPr>
        <w:rFonts w:hint="default" w:ascii="Symbol" w:hAnsi="Symbol"/>
      </w:rPr>
    </w:lvl>
    <w:lvl w:ilvl="4" w:tplc="D45ECAAE">
      <w:start w:val="1"/>
      <w:numFmt w:val="bullet"/>
      <w:lvlText w:val="o"/>
      <w:lvlJc w:val="left"/>
      <w:pPr>
        <w:ind w:left="3600" w:hanging="360"/>
      </w:pPr>
      <w:rPr>
        <w:rFonts w:hint="default" w:ascii="Courier New" w:hAnsi="Courier New"/>
      </w:rPr>
    </w:lvl>
    <w:lvl w:ilvl="5" w:tplc="312A8A22">
      <w:start w:val="1"/>
      <w:numFmt w:val="bullet"/>
      <w:lvlText w:val=""/>
      <w:lvlJc w:val="left"/>
      <w:pPr>
        <w:ind w:left="4320" w:hanging="360"/>
      </w:pPr>
      <w:rPr>
        <w:rFonts w:hint="default" w:ascii="Wingdings" w:hAnsi="Wingdings"/>
      </w:rPr>
    </w:lvl>
    <w:lvl w:ilvl="6" w:tplc="A380DEAC">
      <w:start w:val="1"/>
      <w:numFmt w:val="bullet"/>
      <w:lvlText w:val=""/>
      <w:lvlJc w:val="left"/>
      <w:pPr>
        <w:ind w:left="5040" w:hanging="360"/>
      </w:pPr>
      <w:rPr>
        <w:rFonts w:hint="default" w:ascii="Symbol" w:hAnsi="Symbol"/>
      </w:rPr>
    </w:lvl>
    <w:lvl w:ilvl="7" w:tplc="F5185CBE">
      <w:start w:val="1"/>
      <w:numFmt w:val="bullet"/>
      <w:lvlText w:val="o"/>
      <w:lvlJc w:val="left"/>
      <w:pPr>
        <w:ind w:left="5760" w:hanging="360"/>
      </w:pPr>
      <w:rPr>
        <w:rFonts w:hint="default" w:ascii="Courier New" w:hAnsi="Courier New"/>
      </w:rPr>
    </w:lvl>
    <w:lvl w:ilvl="8" w:tplc="47B675C0">
      <w:start w:val="1"/>
      <w:numFmt w:val="bullet"/>
      <w:lvlText w:val=""/>
      <w:lvlJc w:val="left"/>
      <w:pPr>
        <w:ind w:left="6480" w:hanging="360"/>
      </w:pPr>
      <w:rPr>
        <w:rFonts w:hint="default" w:ascii="Wingdings" w:hAnsi="Wingdings"/>
      </w:rPr>
    </w:lvl>
  </w:abstractNum>
  <w:abstractNum w:abstractNumId="2" w15:restartNumberingAfterBreak="0">
    <w:nsid w:val="07DB12ED"/>
    <w:multiLevelType w:val="multilevel"/>
    <w:tmpl w:val="96747B74"/>
    <w:styleLink w:val="List0"/>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 w15:restartNumberingAfterBreak="0">
    <w:nsid w:val="1539A8B9"/>
    <w:multiLevelType w:val="hybridMultilevel"/>
    <w:tmpl w:val="24FAEDBA"/>
    <w:lvl w:ilvl="0" w:tplc="80B66A3C">
      <w:start w:val="1"/>
      <w:numFmt w:val="bullet"/>
      <w:lvlText w:val="-"/>
      <w:lvlJc w:val="left"/>
      <w:pPr>
        <w:ind w:left="720" w:hanging="360"/>
      </w:pPr>
      <w:rPr>
        <w:rFonts w:hint="default" w:ascii="Aptos" w:hAnsi="Aptos"/>
      </w:rPr>
    </w:lvl>
    <w:lvl w:ilvl="1" w:tplc="1C66EBAA">
      <w:start w:val="1"/>
      <w:numFmt w:val="bullet"/>
      <w:lvlText w:val="o"/>
      <w:lvlJc w:val="left"/>
      <w:pPr>
        <w:ind w:left="1440" w:hanging="360"/>
      </w:pPr>
      <w:rPr>
        <w:rFonts w:hint="default" w:ascii="Courier New" w:hAnsi="Courier New"/>
      </w:rPr>
    </w:lvl>
    <w:lvl w:ilvl="2" w:tplc="936E594A">
      <w:start w:val="1"/>
      <w:numFmt w:val="bullet"/>
      <w:lvlText w:val=""/>
      <w:lvlJc w:val="left"/>
      <w:pPr>
        <w:ind w:left="2160" w:hanging="360"/>
      </w:pPr>
      <w:rPr>
        <w:rFonts w:hint="default" w:ascii="Wingdings" w:hAnsi="Wingdings"/>
      </w:rPr>
    </w:lvl>
    <w:lvl w:ilvl="3" w:tplc="F88CCFD2">
      <w:start w:val="1"/>
      <w:numFmt w:val="bullet"/>
      <w:lvlText w:val=""/>
      <w:lvlJc w:val="left"/>
      <w:pPr>
        <w:ind w:left="2880" w:hanging="360"/>
      </w:pPr>
      <w:rPr>
        <w:rFonts w:hint="default" w:ascii="Symbol" w:hAnsi="Symbol"/>
      </w:rPr>
    </w:lvl>
    <w:lvl w:ilvl="4" w:tplc="61F690E2">
      <w:start w:val="1"/>
      <w:numFmt w:val="bullet"/>
      <w:lvlText w:val="o"/>
      <w:lvlJc w:val="left"/>
      <w:pPr>
        <w:ind w:left="3600" w:hanging="360"/>
      </w:pPr>
      <w:rPr>
        <w:rFonts w:hint="default" w:ascii="Courier New" w:hAnsi="Courier New"/>
      </w:rPr>
    </w:lvl>
    <w:lvl w:ilvl="5" w:tplc="C0F03F66">
      <w:start w:val="1"/>
      <w:numFmt w:val="bullet"/>
      <w:lvlText w:val=""/>
      <w:lvlJc w:val="left"/>
      <w:pPr>
        <w:ind w:left="4320" w:hanging="360"/>
      </w:pPr>
      <w:rPr>
        <w:rFonts w:hint="default" w:ascii="Wingdings" w:hAnsi="Wingdings"/>
      </w:rPr>
    </w:lvl>
    <w:lvl w:ilvl="6" w:tplc="97F406C4">
      <w:start w:val="1"/>
      <w:numFmt w:val="bullet"/>
      <w:lvlText w:val=""/>
      <w:lvlJc w:val="left"/>
      <w:pPr>
        <w:ind w:left="5040" w:hanging="360"/>
      </w:pPr>
      <w:rPr>
        <w:rFonts w:hint="default" w:ascii="Symbol" w:hAnsi="Symbol"/>
      </w:rPr>
    </w:lvl>
    <w:lvl w:ilvl="7" w:tplc="E0F47192">
      <w:start w:val="1"/>
      <w:numFmt w:val="bullet"/>
      <w:lvlText w:val="o"/>
      <w:lvlJc w:val="left"/>
      <w:pPr>
        <w:ind w:left="5760" w:hanging="360"/>
      </w:pPr>
      <w:rPr>
        <w:rFonts w:hint="default" w:ascii="Courier New" w:hAnsi="Courier New"/>
      </w:rPr>
    </w:lvl>
    <w:lvl w:ilvl="8" w:tplc="5FC47D1A">
      <w:start w:val="1"/>
      <w:numFmt w:val="bullet"/>
      <w:lvlText w:val=""/>
      <w:lvlJc w:val="left"/>
      <w:pPr>
        <w:ind w:left="6480" w:hanging="360"/>
      </w:pPr>
      <w:rPr>
        <w:rFonts w:hint="default" w:ascii="Wingdings" w:hAnsi="Wingdings"/>
      </w:rPr>
    </w:lvl>
  </w:abstractNum>
  <w:abstractNum w:abstractNumId="4" w15:restartNumberingAfterBreak="0">
    <w:nsid w:val="15685196"/>
    <w:multiLevelType w:val="hybridMultilevel"/>
    <w:tmpl w:val="ABDA68AA"/>
    <w:lvl w:ilvl="0" w:tplc="D02498EA">
      <w:start w:val="1"/>
      <w:numFmt w:val="bullet"/>
      <w:lvlText w:val=""/>
      <w:lvlJc w:val="left"/>
      <w:pPr>
        <w:ind w:left="720" w:hanging="360"/>
      </w:pPr>
      <w:rPr>
        <w:rFonts w:hint="default" w:ascii="Symbol" w:hAnsi="Symbol"/>
      </w:rPr>
    </w:lvl>
    <w:lvl w:ilvl="1" w:tplc="C3F04636">
      <w:start w:val="1"/>
      <w:numFmt w:val="bullet"/>
      <w:lvlText w:val="o"/>
      <w:lvlJc w:val="left"/>
      <w:pPr>
        <w:ind w:left="1440" w:hanging="360"/>
      </w:pPr>
      <w:rPr>
        <w:rFonts w:hint="default" w:ascii="Courier New" w:hAnsi="Courier New"/>
      </w:rPr>
    </w:lvl>
    <w:lvl w:ilvl="2" w:tplc="D76CC69C">
      <w:start w:val="1"/>
      <w:numFmt w:val="bullet"/>
      <w:lvlText w:val=""/>
      <w:lvlJc w:val="left"/>
      <w:pPr>
        <w:ind w:left="2160" w:hanging="360"/>
      </w:pPr>
      <w:rPr>
        <w:rFonts w:hint="default" w:ascii="Wingdings" w:hAnsi="Wingdings"/>
      </w:rPr>
    </w:lvl>
    <w:lvl w:ilvl="3" w:tplc="038E992C">
      <w:start w:val="1"/>
      <w:numFmt w:val="bullet"/>
      <w:lvlText w:val=""/>
      <w:lvlJc w:val="left"/>
      <w:pPr>
        <w:ind w:left="2880" w:hanging="360"/>
      </w:pPr>
      <w:rPr>
        <w:rFonts w:hint="default" w:ascii="Symbol" w:hAnsi="Symbol"/>
      </w:rPr>
    </w:lvl>
    <w:lvl w:ilvl="4" w:tplc="DAC09378">
      <w:start w:val="1"/>
      <w:numFmt w:val="bullet"/>
      <w:lvlText w:val="o"/>
      <w:lvlJc w:val="left"/>
      <w:pPr>
        <w:ind w:left="3600" w:hanging="360"/>
      </w:pPr>
      <w:rPr>
        <w:rFonts w:hint="default" w:ascii="Courier New" w:hAnsi="Courier New"/>
      </w:rPr>
    </w:lvl>
    <w:lvl w:ilvl="5" w:tplc="C674D7C2">
      <w:start w:val="1"/>
      <w:numFmt w:val="bullet"/>
      <w:lvlText w:val=""/>
      <w:lvlJc w:val="left"/>
      <w:pPr>
        <w:ind w:left="4320" w:hanging="360"/>
      </w:pPr>
      <w:rPr>
        <w:rFonts w:hint="default" w:ascii="Wingdings" w:hAnsi="Wingdings"/>
      </w:rPr>
    </w:lvl>
    <w:lvl w:ilvl="6" w:tplc="E0327F9E">
      <w:start w:val="1"/>
      <w:numFmt w:val="bullet"/>
      <w:lvlText w:val=""/>
      <w:lvlJc w:val="left"/>
      <w:pPr>
        <w:ind w:left="5040" w:hanging="360"/>
      </w:pPr>
      <w:rPr>
        <w:rFonts w:hint="default" w:ascii="Symbol" w:hAnsi="Symbol"/>
      </w:rPr>
    </w:lvl>
    <w:lvl w:ilvl="7" w:tplc="344A7870">
      <w:start w:val="1"/>
      <w:numFmt w:val="bullet"/>
      <w:lvlText w:val="o"/>
      <w:lvlJc w:val="left"/>
      <w:pPr>
        <w:ind w:left="5760" w:hanging="360"/>
      </w:pPr>
      <w:rPr>
        <w:rFonts w:hint="default" w:ascii="Courier New" w:hAnsi="Courier New"/>
      </w:rPr>
    </w:lvl>
    <w:lvl w:ilvl="8" w:tplc="CC40292E">
      <w:start w:val="1"/>
      <w:numFmt w:val="bullet"/>
      <w:lvlText w:val=""/>
      <w:lvlJc w:val="left"/>
      <w:pPr>
        <w:ind w:left="6480" w:hanging="360"/>
      </w:pPr>
      <w:rPr>
        <w:rFonts w:hint="default" w:ascii="Wingdings" w:hAnsi="Wingdings"/>
      </w:rPr>
    </w:lvl>
  </w:abstractNum>
  <w:abstractNum w:abstractNumId="5" w15:restartNumberingAfterBreak="0">
    <w:nsid w:val="16383F9D"/>
    <w:multiLevelType w:val="hybridMultilevel"/>
    <w:tmpl w:val="02E21B62"/>
    <w:styleLink w:val="List9"/>
    <w:lvl w:ilvl="0" w:tplc="DD6C3B6C">
      <w:start w:val="1"/>
      <w:numFmt w:val="bullet"/>
      <w:lvlText w:val="-"/>
      <w:lvlJc w:val="left"/>
      <w:pPr>
        <w:ind w:left="720" w:hanging="360"/>
      </w:pPr>
      <w:rPr>
        <w:rFonts w:hint="default" w:ascii="Aptos" w:hAnsi="Aptos"/>
      </w:rPr>
    </w:lvl>
    <w:lvl w:ilvl="1" w:tplc="F87E986E">
      <w:start w:val="1"/>
      <w:numFmt w:val="bullet"/>
      <w:lvlText w:val="o"/>
      <w:lvlJc w:val="left"/>
      <w:pPr>
        <w:ind w:left="1440" w:hanging="360"/>
      </w:pPr>
      <w:rPr>
        <w:rFonts w:hint="default" w:ascii="Courier New" w:hAnsi="Courier New"/>
      </w:rPr>
    </w:lvl>
    <w:lvl w:ilvl="2" w:tplc="51F812AC">
      <w:start w:val="1"/>
      <w:numFmt w:val="bullet"/>
      <w:lvlText w:val=""/>
      <w:lvlJc w:val="left"/>
      <w:pPr>
        <w:ind w:left="2160" w:hanging="360"/>
      </w:pPr>
      <w:rPr>
        <w:rFonts w:hint="default" w:ascii="Wingdings" w:hAnsi="Wingdings"/>
      </w:rPr>
    </w:lvl>
    <w:lvl w:ilvl="3" w:tplc="C4E4E63C">
      <w:start w:val="1"/>
      <w:numFmt w:val="bullet"/>
      <w:lvlText w:val=""/>
      <w:lvlJc w:val="left"/>
      <w:pPr>
        <w:ind w:left="2880" w:hanging="360"/>
      </w:pPr>
      <w:rPr>
        <w:rFonts w:hint="default" w:ascii="Symbol" w:hAnsi="Symbol"/>
      </w:rPr>
    </w:lvl>
    <w:lvl w:ilvl="4" w:tplc="1F94EF86">
      <w:start w:val="1"/>
      <w:numFmt w:val="bullet"/>
      <w:lvlText w:val="o"/>
      <w:lvlJc w:val="left"/>
      <w:pPr>
        <w:ind w:left="3600" w:hanging="360"/>
      </w:pPr>
      <w:rPr>
        <w:rFonts w:hint="default" w:ascii="Courier New" w:hAnsi="Courier New"/>
      </w:rPr>
    </w:lvl>
    <w:lvl w:ilvl="5" w:tplc="9622FE3C">
      <w:start w:val="1"/>
      <w:numFmt w:val="bullet"/>
      <w:lvlText w:val=""/>
      <w:lvlJc w:val="left"/>
      <w:pPr>
        <w:ind w:left="4320" w:hanging="360"/>
      </w:pPr>
      <w:rPr>
        <w:rFonts w:hint="default" w:ascii="Wingdings" w:hAnsi="Wingdings"/>
      </w:rPr>
    </w:lvl>
    <w:lvl w:ilvl="6" w:tplc="F94A44C6">
      <w:start w:val="1"/>
      <w:numFmt w:val="bullet"/>
      <w:lvlText w:val=""/>
      <w:lvlJc w:val="left"/>
      <w:pPr>
        <w:ind w:left="5040" w:hanging="360"/>
      </w:pPr>
      <w:rPr>
        <w:rFonts w:hint="default" w:ascii="Symbol" w:hAnsi="Symbol"/>
      </w:rPr>
    </w:lvl>
    <w:lvl w:ilvl="7" w:tplc="F35C9CE8">
      <w:start w:val="1"/>
      <w:numFmt w:val="bullet"/>
      <w:lvlText w:val="o"/>
      <w:lvlJc w:val="left"/>
      <w:pPr>
        <w:ind w:left="5760" w:hanging="360"/>
      </w:pPr>
      <w:rPr>
        <w:rFonts w:hint="default" w:ascii="Courier New" w:hAnsi="Courier New"/>
      </w:rPr>
    </w:lvl>
    <w:lvl w:ilvl="8" w:tplc="EDB01316">
      <w:start w:val="1"/>
      <w:numFmt w:val="bullet"/>
      <w:lvlText w:val=""/>
      <w:lvlJc w:val="left"/>
      <w:pPr>
        <w:ind w:left="6480" w:hanging="360"/>
      </w:pPr>
      <w:rPr>
        <w:rFonts w:hint="default" w:ascii="Wingdings" w:hAnsi="Wingdings"/>
      </w:rPr>
    </w:lvl>
  </w:abstractNum>
  <w:abstractNum w:abstractNumId="6" w15:restartNumberingAfterBreak="0">
    <w:nsid w:val="1B2D7D87"/>
    <w:multiLevelType w:val="hybridMultilevel"/>
    <w:tmpl w:val="C2720E3E"/>
    <w:styleLink w:val="List11"/>
    <w:lvl w:ilvl="0" w:tplc="9E92B56A">
      <w:start w:val="1"/>
      <w:numFmt w:val="bullet"/>
      <w:lvlText w:val="-"/>
      <w:lvlJc w:val="left"/>
      <w:pPr>
        <w:ind w:left="720" w:hanging="360"/>
      </w:pPr>
      <w:rPr>
        <w:rFonts w:hint="default" w:ascii="Aptos" w:hAnsi="Aptos"/>
      </w:rPr>
    </w:lvl>
    <w:lvl w:ilvl="1" w:tplc="13E46170">
      <w:start w:val="1"/>
      <w:numFmt w:val="bullet"/>
      <w:lvlText w:val="o"/>
      <w:lvlJc w:val="left"/>
      <w:pPr>
        <w:ind w:left="1440" w:hanging="360"/>
      </w:pPr>
      <w:rPr>
        <w:rFonts w:hint="default" w:ascii="Courier New" w:hAnsi="Courier New"/>
      </w:rPr>
    </w:lvl>
    <w:lvl w:ilvl="2" w:tplc="6AE2FA36">
      <w:start w:val="1"/>
      <w:numFmt w:val="bullet"/>
      <w:lvlText w:val=""/>
      <w:lvlJc w:val="left"/>
      <w:pPr>
        <w:ind w:left="2160" w:hanging="360"/>
      </w:pPr>
      <w:rPr>
        <w:rFonts w:hint="default" w:ascii="Wingdings" w:hAnsi="Wingdings"/>
      </w:rPr>
    </w:lvl>
    <w:lvl w:ilvl="3" w:tplc="84785FA4">
      <w:start w:val="1"/>
      <w:numFmt w:val="bullet"/>
      <w:lvlText w:val=""/>
      <w:lvlJc w:val="left"/>
      <w:pPr>
        <w:ind w:left="2880" w:hanging="360"/>
      </w:pPr>
      <w:rPr>
        <w:rFonts w:hint="default" w:ascii="Symbol" w:hAnsi="Symbol"/>
      </w:rPr>
    </w:lvl>
    <w:lvl w:ilvl="4" w:tplc="8FBA4D82">
      <w:start w:val="1"/>
      <w:numFmt w:val="bullet"/>
      <w:lvlText w:val="o"/>
      <w:lvlJc w:val="left"/>
      <w:pPr>
        <w:ind w:left="3600" w:hanging="360"/>
      </w:pPr>
      <w:rPr>
        <w:rFonts w:hint="default" w:ascii="Courier New" w:hAnsi="Courier New"/>
      </w:rPr>
    </w:lvl>
    <w:lvl w:ilvl="5" w:tplc="DFD690FE">
      <w:start w:val="1"/>
      <w:numFmt w:val="bullet"/>
      <w:lvlText w:val=""/>
      <w:lvlJc w:val="left"/>
      <w:pPr>
        <w:ind w:left="4320" w:hanging="360"/>
      </w:pPr>
      <w:rPr>
        <w:rFonts w:hint="default" w:ascii="Wingdings" w:hAnsi="Wingdings"/>
      </w:rPr>
    </w:lvl>
    <w:lvl w:ilvl="6" w:tplc="C1F090F4">
      <w:start w:val="1"/>
      <w:numFmt w:val="bullet"/>
      <w:lvlText w:val=""/>
      <w:lvlJc w:val="left"/>
      <w:pPr>
        <w:ind w:left="5040" w:hanging="360"/>
      </w:pPr>
      <w:rPr>
        <w:rFonts w:hint="default" w:ascii="Symbol" w:hAnsi="Symbol"/>
      </w:rPr>
    </w:lvl>
    <w:lvl w:ilvl="7" w:tplc="8018879C">
      <w:start w:val="1"/>
      <w:numFmt w:val="bullet"/>
      <w:lvlText w:val="o"/>
      <w:lvlJc w:val="left"/>
      <w:pPr>
        <w:ind w:left="5760" w:hanging="360"/>
      </w:pPr>
      <w:rPr>
        <w:rFonts w:hint="default" w:ascii="Courier New" w:hAnsi="Courier New"/>
      </w:rPr>
    </w:lvl>
    <w:lvl w:ilvl="8" w:tplc="CB1457FE">
      <w:start w:val="1"/>
      <w:numFmt w:val="bullet"/>
      <w:lvlText w:val=""/>
      <w:lvlJc w:val="left"/>
      <w:pPr>
        <w:ind w:left="6480" w:hanging="360"/>
      </w:pPr>
      <w:rPr>
        <w:rFonts w:hint="default" w:ascii="Wingdings" w:hAnsi="Wingdings"/>
      </w:rPr>
    </w:lvl>
  </w:abstractNum>
  <w:abstractNum w:abstractNumId="7" w15:restartNumberingAfterBreak="0">
    <w:nsid w:val="268333A1"/>
    <w:multiLevelType w:val="multilevel"/>
    <w:tmpl w:val="E6EA5EAA"/>
    <w:styleLink w:val="ImportedStyle6"/>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70DF77F"/>
    <w:multiLevelType w:val="hybridMultilevel"/>
    <w:tmpl w:val="597A2A10"/>
    <w:styleLink w:val="List7"/>
    <w:lvl w:ilvl="0" w:tplc="3714825E">
      <w:start w:val="1"/>
      <w:numFmt w:val="bullet"/>
      <w:lvlText w:val="-"/>
      <w:lvlJc w:val="left"/>
      <w:pPr>
        <w:ind w:left="720" w:hanging="360"/>
      </w:pPr>
      <w:rPr>
        <w:rFonts w:hint="default" w:ascii="Aptos" w:hAnsi="Aptos"/>
      </w:rPr>
    </w:lvl>
    <w:lvl w:ilvl="1" w:tplc="EE782BC2">
      <w:start w:val="1"/>
      <w:numFmt w:val="bullet"/>
      <w:lvlText w:val="o"/>
      <w:lvlJc w:val="left"/>
      <w:pPr>
        <w:ind w:left="1440" w:hanging="360"/>
      </w:pPr>
      <w:rPr>
        <w:rFonts w:hint="default" w:ascii="Courier New" w:hAnsi="Courier New"/>
      </w:rPr>
    </w:lvl>
    <w:lvl w:ilvl="2" w:tplc="337C998C">
      <w:start w:val="1"/>
      <w:numFmt w:val="bullet"/>
      <w:lvlText w:val=""/>
      <w:lvlJc w:val="left"/>
      <w:pPr>
        <w:ind w:left="2160" w:hanging="360"/>
      </w:pPr>
      <w:rPr>
        <w:rFonts w:hint="default" w:ascii="Wingdings" w:hAnsi="Wingdings"/>
      </w:rPr>
    </w:lvl>
    <w:lvl w:ilvl="3" w:tplc="119E3050">
      <w:start w:val="1"/>
      <w:numFmt w:val="bullet"/>
      <w:lvlText w:val=""/>
      <w:lvlJc w:val="left"/>
      <w:pPr>
        <w:ind w:left="2880" w:hanging="360"/>
      </w:pPr>
      <w:rPr>
        <w:rFonts w:hint="default" w:ascii="Symbol" w:hAnsi="Symbol"/>
      </w:rPr>
    </w:lvl>
    <w:lvl w:ilvl="4" w:tplc="E5069A40">
      <w:start w:val="1"/>
      <w:numFmt w:val="bullet"/>
      <w:lvlText w:val="o"/>
      <w:lvlJc w:val="left"/>
      <w:pPr>
        <w:ind w:left="3600" w:hanging="360"/>
      </w:pPr>
      <w:rPr>
        <w:rFonts w:hint="default" w:ascii="Courier New" w:hAnsi="Courier New"/>
      </w:rPr>
    </w:lvl>
    <w:lvl w:ilvl="5" w:tplc="0B5E601C">
      <w:start w:val="1"/>
      <w:numFmt w:val="bullet"/>
      <w:lvlText w:val=""/>
      <w:lvlJc w:val="left"/>
      <w:pPr>
        <w:ind w:left="4320" w:hanging="360"/>
      </w:pPr>
      <w:rPr>
        <w:rFonts w:hint="default" w:ascii="Wingdings" w:hAnsi="Wingdings"/>
      </w:rPr>
    </w:lvl>
    <w:lvl w:ilvl="6" w:tplc="A508930E">
      <w:start w:val="1"/>
      <w:numFmt w:val="bullet"/>
      <w:lvlText w:val=""/>
      <w:lvlJc w:val="left"/>
      <w:pPr>
        <w:ind w:left="5040" w:hanging="360"/>
      </w:pPr>
      <w:rPr>
        <w:rFonts w:hint="default" w:ascii="Symbol" w:hAnsi="Symbol"/>
      </w:rPr>
    </w:lvl>
    <w:lvl w:ilvl="7" w:tplc="1CC4E4C8">
      <w:start w:val="1"/>
      <w:numFmt w:val="bullet"/>
      <w:lvlText w:val="o"/>
      <w:lvlJc w:val="left"/>
      <w:pPr>
        <w:ind w:left="5760" w:hanging="360"/>
      </w:pPr>
      <w:rPr>
        <w:rFonts w:hint="default" w:ascii="Courier New" w:hAnsi="Courier New"/>
      </w:rPr>
    </w:lvl>
    <w:lvl w:ilvl="8" w:tplc="4F2E2F8A">
      <w:start w:val="1"/>
      <w:numFmt w:val="bullet"/>
      <w:lvlText w:val=""/>
      <w:lvlJc w:val="left"/>
      <w:pPr>
        <w:ind w:left="6480" w:hanging="360"/>
      </w:pPr>
      <w:rPr>
        <w:rFonts w:hint="default" w:ascii="Wingdings" w:hAnsi="Wingdings"/>
      </w:rPr>
    </w:lvl>
  </w:abstractNum>
  <w:abstractNum w:abstractNumId="9" w15:restartNumberingAfterBreak="0">
    <w:nsid w:val="34C64825"/>
    <w:multiLevelType w:val="multilevel"/>
    <w:tmpl w:val="C8D2BD9E"/>
    <w:styleLink w:val="ImportedStyle11"/>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53FCF2F"/>
    <w:multiLevelType w:val="hybridMultilevel"/>
    <w:tmpl w:val="FA485F22"/>
    <w:lvl w:ilvl="0" w:tplc="11F8DB00">
      <w:start w:val="1"/>
      <w:numFmt w:val="bullet"/>
      <w:lvlText w:val=""/>
      <w:lvlJc w:val="left"/>
      <w:pPr>
        <w:ind w:left="720" w:hanging="360"/>
      </w:pPr>
      <w:rPr>
        <w:rFonts w:hint="default" w:ascii="Symbol" w:hAnsi="Symbol"/>
      </w:rPr>
    </w:lvl>
    <w:lvl w:ilvl="1" w:tplc="18F84B1E">
      <w:start w:val="1"/>
      <w:numFmt w:val="bullet"/>
      <w:lvlText w:val="o"/>
      <w:lvlJc w:val="left"/>
      <w:pPr>
        <w:ind w:left="1440" w:hanging="360"/>
      </w:pPr>
      <w:rPr>
        <w:rFonts w:hint="default" w:ascii="Courier New" w:hAnsi="Courier New"/>
      </w:rPr>
    </w:lvl>
    <w:lvl w:ilvl="2" w:tplc="4CD4B036">
      <w:start w:val="1"/>
      <w:numFmt w:val="bullet"/>
      <w:lvlText w:val=""/>
      <w:lvlJc w:val="left"/>
      <w:pPr>
        <w:ind w:left="2160" w:hanging="360"/>
      </w:pPr>
      <w:rPr>
        <w:rFonts w:hint="default" w:ascii="Wingdings" w:hAnsi="Wingdings"/>
      </w:rPr>
    </w:lvl>
    <w:lvl w:ilvl="3" w:tplc="7F6E0DA8">
      <w:start w:val="1"/>
      <w:numFmt w:val="bullet"/>
      <w:lvlText w:val=""/>
      <w:lvlJc w:val="left"/>
      <w:pPr>
        <w:ind w:left="2880" w:hanging="360"/>
      </w:pPr>
      <w:rPr>
        <w:rFonts w:hint="default" w:ascii="Symbol" w:hAnsi="Symbol"/>
      </w:rPr>
    </w:lvl>
    <w:lvl w:ilvl="4" w:tplc="25324F60">
      <w:start w:val="1"/>
      <w:numFmt w:val="bullet"/>
      <w:lvlText w:val="o"/>
      <w:lvlJc w:val="left"/>
      <w:pPr>
        <w:ind w:left="3600" w:hanging="360"/>
      </w:pPr>
      <w:rPr>
        <w:rFonts w:hint="default" w:ascii="Courier New" w:hAnsi="Courier New"/>
      </w:rPr>
    </w:lvl>
    <w:lvl w:ilvl="5" w:tplc="6996156C">
      <w:start w:val="1"/>
      <w:numFmt w:val="bullet"/>
      <w:lvlText w:val=""/>
      <w:lvlJc w:val="left"/>
      <w:pPr>
        <w:ind w:left="4320" w:hanging="360"/>
      </w:pPr>
      <w:rPr>
        <w:rFonts w:hint="default" w:ascii="Wingdings" w:hAnsi="Wingdings"/>
      </w:rPr>
    </w:lvl>
    <w:lvl w:ilvl="6" w:tplc="1BCCBD70">
      <w:start w:val="1"/>
      <w:numFmt w:val="bullet"/>
      <w:lvlText w:val=""/>
      <w:lvlJc w:val="left"/>
      <w:pPr>
        <w:ind w:left="5040" w:hanging="360"/>
      </w:pPr>
      <w:rPr>
        <w:rFonts w:hint="default" w:ascii="Symbol" w:hAnsi="Symbol"/>
      </w:rPr>
    </w:lvl>
    <w:lvl w:ilvl="7" w:tplc="E698F718">
      <w:start w:val="1"/>
      <w:numFmt w:val="bullet"/>
      <w:lvlText w:val="o"/>
      <w:lvlJc w:val="left"/>
      <w:pPr>
        <w:ind w:left="5760" w:hanging="360"/>
      </w:pPr>
      <w:rPr>
        <w:rFonts w:hint="default" w:ascii="Courier New" w:hAnsi="Courier New"/>
      </w:rPr>
    </w:lvl>
    <w:lvl w:ilvl="8" w:tplc="D960B83E">
      <w:start w:val="1"/>
      <w:numFmt w:val="bullet"/>
      <w:lvlText w:val=""/>
      <w:lvlJc w:val="left"/>
      <w:pPr>
        <w:ind w:left="6480" w:hanging="360"/>
      </w:pPr>
      <w:rPr>
        <w:rFonts w:hint="default" w:ascii="Wingdings" w:hAnsi="Wingdings"/>
      </w:rPr>
    </w:lvl>
  </w:abstractNum>
  <w:abstractNum w:abstractNumId="11" w15:restartNumberingAfterBreak="0">
    <w:nsid w:val="39031954"/>
    <w:multiLevelType w:val="hybridMultilevel"/>
    <w:tmpl w:val="D8249D80"/>
    <w:styleLink w:val="List12"/>
    <w:lvl w:ilvl="0" w:tplc="A694050E">
      <w:start w:val="1"/>
      <w:numFmt w:val="bullet"/>
      <w:lvlText w:val="-"/>
      <w:lvlJc w:val="left"/>
      <w:pPr>
        <w:ind w:left="720" w:hanging="360"/>
      </w:pPr>
      <w:rPr>
        <w:rFonts w:hint="default" w:ascii="Aptos" w:hAnsi="Aptos"/>
      </w:rPr>
    </w:lvl>
    <w:lvl w:ilvl="1" w:tplc="249CE38E">
      <w:start w:val="1"/>
      <w:numFmt w:val="bullet"/>
      <w:lvlText w:val="o"/>
      <w:lvlJc w:val="left"/>
      <w:pPr>
        <w:ind w:left="1440" w:hanging="360"/>
      </w:pPr>
      <w:rPr>
        <w:rFonts w:hint="default" w:ascii="Courier New" w:hAnsi="Courier New"/>
      </w:rPr>
    </w:lvl>
    <w:lvl w:ilvl="2" w:tplc="4E9C14BC">
      <w:start w:val="1"/>
      <w:numFmt w:val="bullet"/>
      <w:lvlText w:val=""/>
      <w:lvlJc w:val="left"/>
      <w:pPr>
        <w:ind w:left="2160" w:hanging="360"/>
      </w:pPr>
      <w:rPr>
        <w:rFonts w:hint="default" w:ascii="Wingdings" w:hAnsi="Wingdings"/>
      </w:rPr>
    </w:lvl>
    <w:lvl w:ilvl="3" w:tplc="D6FC087E">
      <w:start w:val="1"/>
      <w:numFmt w:val="bullet"/>
      <w:lvlText w:val=""/>
      <w:lvlJc w:val="left"/>
      <w:pPr>
        <w:ind w:left="2880" w:hanging="360"/>
      </w:pPr>
      <w:rPr>
        <w:rFonts w:hint="default" w:ascii="Symbol" w:hAnsi="Symbol"/>
      </w:rPr>
    </w:lvl>
    <w:lvl w:ilvl="4" w:tplc="22BABAD0">
      <w:start w:val="1"/>
      <w:numFmt w:val="bullet"/>
      <w:lvlText w:val="o"/>
      <w:lvlJc w:val="left"/>
      <w:pPr>
        <w:ind w:left="3600" w:hanging="360"/>
      </w:pPr>
      <w:rPr>
        <w:rFonts w:hint="default" w:ascii="Courier New" w:hAnsi="Courier New"/>
      </w:rPr>
    </w:lvl>
    <w:lvl w:ilvl="5" w:tplc="674C65A6">
      <w:start w:val="1"/>
      <w:numFmt w:val="bullet"/>
      <w:lvlText w:val=""/>
      <w:lvlJc w:val="left"/>
      <w:pPr>
        <w:ind w:left="4320" w:hanging="360"/>
      </w:pPr>
      <w:rPr>
        <w:rFonts w:hint="default" w:ascii="Wingdings" w:hAnsi="Wingdings"/>
      </w:rPr>
    </w:lvl>
    <w:lvl w:ilvl="6" w:tplc="123E29A8">
      <w:start w:val="1"/>
      <w:numFmt w:val="bullet"/>
      <w:lvlText w:val=""/>
      <w:lvlJc w:val="left"/>
      <w:pPr>
        <w:ind w:left="5040" w:hanging="360"/>
      </w:pPr>
      <w:rPr>
        <w:rFonts w:hint="default" w:ascii="Symbol" w:hAnsi="Symbol"/>
      </w:rPr>
    </w:lvl>
    <w:lvl w:ilvl="7" w:tplc="636A46E6">
      <w:start w:val="1"/>
      <w:numFmt w:val="bullet"/>
      <w:lvlText w:val="o"/>
      <w:lvlJc w:val="left"/>
      <w:pPr>
        <w:ind w:left="5760" w:hanging="360"/>
      </w:pPr>
      <w:rPr>
        <w:rFonts w:hint="default" w:ascii="Courier New" w:hAnsi="Courier New"/>
      </w:rPr>
    </w:lvl>
    <w:lvl w:ilvl="8" w:tplc="50DA24E0">
      <w:start w:val="1"/>
      <w:numFmt w:val="bullet"/>
      <w:lvlText w:val=""/>
      <w:lvlJc w:val="left"/>
      <w:pPr>
        <w:ind w:left="6480" w:hanging="360"/>
      </w:pPr>
      <w:rPr>
        <w:rFonts w:hint="default" w:ascii="Wingdings" w:hAnsi="Wingdings"/>
      </w:rPr>
    </w:lvl>
  </w:abstractNum>
  <w:abstractNum w:abstractNumId="12" w15:restartNumberingAfterBreak="0">
    <w:nsid w:val="3A197DEF"/>
    <w:multiLevelType w:val="multilevel"/>
    <w:tmpl w:val="2C447178"/>
    <w:styleLink w:val="ImportedStyle14"/>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B531073"/>
    <w:multiLevelType w:val="multilevel"/>
    <w:tmpl w:val="7850F9F2"/>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C4C7A16"/>
    <w:multiLevelType w:val="multilevel"/>
    <w:tmpl w:val="CA7C9BA0"/>
    <w:styleLink w:val="ImportedStyle10"/>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DFB4F92"/>
    <w:multiLevelType w:val="hybridMultilevel"/>
    <w:tmpl w:val="424CEFAC"/>
    <w:styleLink w:val="ImportedStyle23"/>
    <w:lvl w:ilvl="0" w:tplc="46F6B9F8">
      <w:start w:val="1"/>
      <w:numFmt w:val="bullet"/>
      <w:lvlText w:val="-"/>
      <w:lvlJc w:val="left"/>
      <w:pPr>
        <w:ind w:left="720" w:hanging="360"/>
      </w:pPr>
      <w:rPr>
        <w:rFonts w:hint="default" w:ascii="Aptos" w:hAnsi="Aptos"/>
      </w:rPr>
    </w:lvl>
    <w:lvl w:ilvl="1" w:tplc="F5C632FA">
      <w:start w:val="1"/>
      <w:numFmt w:val="bullet"/>
      <w:lvlText w:val="o"/>
      <w:lvlJc w:val="left"/>
      <w:pPr>
        <w:ind w:left="1440" w:hanging="360"/>
      </w:pPr>
      <w:rPr>
        <w:rFonts w:hint="default" w:ascii="Courier New" w:hAnsi="Courier New"/>
      </w:rPr>
    </w:lvl>
    <w:lvl w:ilvl="2" w:tplc="0B8068FE">
      <w:start w:val="1"/>
      <w:numFmt w:val="bullet"/>
      <w:lvlText w:val=""/>
      <w:lvlJc w:val="left"/>
      <w:pPr>
        <w:ind w:left="2160" w:hanging="360"/>
      </w:pPr>
      <w:rPr>
        <w:rFonts w:hint="default" w:ascii="Wingdings" w:hAnsi="Wingdings"/>
      </w:rPr>
    </w:lvl>
    <w:lvl w:ilvl="3" w:tplc="4B36E76E">
      <w:start w:val="1"/>
      <w:numFmt w:val="bullet"/>
      <w:lvlText w:val=""/>
      <w:lvlJc w:val="left"/>
      <w:pPr>
        <w:ind w:left="2880" w:hanging="360"/>
      </w:pPr>
      <w:rPr>
        <w:rFonts w:hint="default" w:ascii="Symbol" w:hAnsi="Symbol"/>
      </w:rPr>
    </w:lvl>
    <w:lvl w:ilvl="4" w:tplc="FCB2E60A">
      <w:start w:val="1"/>
      <w:numFmt w:val="bullet"/>
      <w:lvlText w:val="o"/>
      <w:lvlJc w:val="left"/>
      <w:pPr>
        <w:ind w:left="3600" w:hanging="360"/>
      </w:pPr>
      <w:rPr>
        <w:rFonts w:hint="default" w:ascii="Courier New" w:hAnsi="Courier New"/>
      </w:rPr>
    </w:lvl>
    <w:lvl w:ilvl="5" w:tplc="CB9EF1F6">
      <w:start w:val="1"/>
      <w:numFmt w:val="bullet"/>
      <w:lvlText w:val=""/>
      <w:lvlJc w:val="left"/>
      <w:pPr>
        <w:ind w:left="4320" w:hanging="360"/>
      </w:pPr>
      <w:rPr>
        <w:rFonts w:hint="default" w:ascii="Wingdings" w:hAnsi="Wingdings"/>
      </w:rPr>
    </w:lvl>
    <w:lvl w:ilvl="6" w:tplc="07326210">
      <w:start w:val="1"/>
      <w:numFmt w:val="bullet"/>
      <w:lvlText w:val=""/>
      <w:lvlJc w:val="left"/>
      <w:pPr>
        <w:ind w:left="5040" w:hanging="360"/>
      </w:pPr>
      <w:rPr>
        <w:rFonts w:hint="default" w:ascii="Symbol" w:hAnsi="Symbol"/>
      </w:rPr>
    </w:lvl>
    <w:lvl w:ilvl="7" w:tplc="6360DD3A">
      <w:start w:val="1"/>
      <w:numFmt w:val="bullet"/>
      <w:lvlText w:val="o"/>
      <w:lvlJc w:val="left"/>
      <w:pPr>
        <w:ind w:left="5760" w:hanging="360"/>
      </w:pPr>
      <w:rPr>
        <w:rFonts w:hint="default" w:ascii="Courier New" w:hAnsi="Courier New"/>
      </w:rPr>
    </w:lvl>
    <w:lvl w:ilvl="8" w:tplc="77C42580">
      <w:start w:val="1"/>
      <w:numFmt w:val="bullet"/>
      <w:lvlText w:val=""/>
      <w:lvlJc w:val="left"/>
      <w:pPr>
        <w:ind w:left="6480" w:hanging="360"/>
      </w:pPr>
      <w:rPr>
        <w:rFonts w:hint="default" w:ascii="Wingdings" w:hAnsi="Wingdings"/>
      </w:rPr>
    </w:lvl>
  </w:abstractNum>
  <w:abstractNum w:abstractNumId="16" w15:restartNumberingAfterBreak="0">
    <w:nsid w:val="3E29FFDF"/>
    <w:multiLevelType w:val="hybridMultilevel"/>
    <w:tmpl w:val="5A0A9404"/>
    <w:styleLink w:val="ImportedStyle16"/>
    <w:lvl w:ilvl="0" w:tplc="D02CE8C2">
      <w:start w:val="1"/>
      <w:numFmt w:val="bullet"/>
      <w:lvlText w:val="-"/>
      <w:lvlJc w:val="left"/>
      <w:pPr>
        <w:ind w:left="720" w:hanging="360"/>
      </w:pPr>
      <w:rPr>
        <w:rFonts w:hint="default" w:ascii="Aptos" w:hAnsi="Aptos"/>
      </w:rPr>
    </w:lvl>
    <w:lvl w:ilvl="1" w:tplc="0CE8882E">
      <w:start w:val="1"/>
      <w:numFmt w:val="bullet"/>
      <w:lvlText w:val="o"/>
      <w:lvlJc w:val="left"/>
      <w:pPr>
        <w:ind w:left="1440" w:hanging="360"/>
      </w:pPr>
      <w:rPr>
        <w:rFonts w:hint="default" w:ascii="Courier New" w:hAnsi="Courier New"/>
      </w:rPr>
    </w:lvl>
    <w:lvl w:ilvl="2" w:tplc="C62C3716">
      <w:start w:val="1"/>
      <w:numFmt w:val="bullet"/>
      <w:lvlText w:val=""/>
      <w:lvlJc w:val="left"/>
      <w:pPr>
        <w:ind w:left="2160" w:hanging="360"/>
      </w:pPr>
      <w:rPr>
        <w:rFonts w:hint="default" w:ascii="Wingdings" w:hAnsi="Wingdings"/>
      </w:rPr>
    </w:lvl>
    <w:lvl w:ilvl="3" w:tplc="C524AC6E">
      <w:start w:val="1"/>
      <w:numFmt w:val="bullet"/>
      <w:lvlText w:val=""/>
      <w:lvlJc w:val="left"/>
      <w:pPr>
        <w:ind w:left="2880" w:hanging="360"/>
      </w:pPr>
      <w:rPr>
        <w:rFonts w:hint="default" w:ascii="Symbol" w:hAnsi="Symbol"/>
      </w:rPr>
    </w:lvl>
    <w:lvl w:ilvl="4" w:tplc="78C8EC90">
      <w:start w:val="1"/>
      <w:numFmt w:val="bullet"/>
      <w:lvlText w:val="o"/>
      <w:lvlJc w:val="left"/>
      <w:pPr>
        <w:ind w:left="3600" w:hanging="360"/>
      </w:pPr>
      <w:rPr>
        <w:rFonts w:hint="default" w:ascii="Courier New" w:hAnsi="Courier New"/>
      </w:rPr>
    </w:lvl>
    <w:lvl w:ilvl="5" w:tplc="F70ACFB2">
      <w:start w:val="1"/>
      <w:numFmt w:val="bullet"/>
      <w:lvlText w:val=""/>
      <w:lvlJc w:val="left"/>
      <w:pPr>
        <w:ind w:left="4320" w:hanging="360"/>
      </w:pPr>
      <w:rPr>
        <w:rFonts w:hint="default" w:ascii="Wingdings" w:hAnsi="Wingdings"/>
      </w:rPr>
    </w:lvl>
    <w:lvl w:ilvl="6" w:tplc="8168E002">
      <w:start w:val="1"/>
      <w:numFmt w:val="bullet"/>
      <w:lvlText w:val=""/>
      <w:lvlJc w:val="left"/>
      <w:pPr>
        <w:ind w:left="5040" w:hanging="360"/>
      </w:pPr>
      <w:rPr>
        <w:rFonts w:hint="default" w:ascii="Symbol" w:hAnsi="Symbol"/>
      </w:rPr>
    </w:lvl>
    <w:lvl w:ilvl="7" w:tplc="37ECEAF0">
      <w:start w:val="1"/>
      <w:numFmt w:val="bullet"/>
      <w:lvlText w:val="o"/>
      <w:lvlJc w:val="left"/>
      <w:pPr>
        <w:ind w:left="5760" w:hanging="360"/>
      </w:pPr>
      <w:rPr>
        <w:rFonts w:hint="default" w:ascii="Courier New" w:hAnsi="Courier New"/>
      </w:rPr>
    </w:lvl>
    <w:lvl w:ilvl="8" w:tplc="8F32163E">
      <w:start w:val="1"/>
      <w:numFmt w:val="bullet"/>
      <w:lvlText w:val=""/>
      <w:lvlJc w:val="left"/>
      <w:pPr>
        <w:ind w:left="6480" w:hanging="360"/>
      </w:pPr>
      <w:rPr>
        <w:rFonts w:hint="default" w:ascii="Wingdings" w:hAnsi="Wingdings"/>
      </w:rPr>
    </w:lvl>
  </w:abstractNum>
  <w:abstractNum w:abstractNumId="17" w15:restartNumberingAfterBreak="0">
    <w:nsid w:val="409C618C"/>
    <w:multiLevelType w:val="multilevel"/>
    <w:tmpl w:val="EA7E96F2"/>
    <w:styleLink w:val="ImportedStyle13"/>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2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7004EE1"/>
    <w:multiLevelType w:val="hybridMultilevel"/>
    <w:tmpl w:val="34D2EBA8"/>
    <w:lvl w:ilvl="0" w:tplc="0D0CE7F6">
      <w:start w:val="1"/>
      <w:numFmt w:val="bullet"/>
      <w:lvlText w:val=""/>
      <w:lvlJc w:val="left"/>
      <w:pPr>
        <w:ind w:left="720" w:hanging="360"/>
      </w:pPr>
      <w:rPr>
        <w:rFonts w:hint="default" w:ascii="Symbol" w:hAnsi="Symbol"/>
      </w:rPr>
    </w:lvl>
    <w:lvl w:ilvl="1" w:tplc="4E7A247C">
      <w:start w:val="1"/>
      <w:numFmt w:val="bullet"/>
      <w:lvlText w:val="o"/>
      <w:lvlJc w:val="left"/>
      <w:pPr>
        <w:ind w:left="1440" w:hanging="360"/>
      </w:pPr>
      <w:rPr>
        <w:rFonts w:hint="default" w:ascii="Courier New" w:hAnsi="Courier New"/>
      </w:rPr>
    </w:lvl>
    <w:lvl w:ilvl="2" w:tplc="2D580092">
      <w:start w:val="1"/>
      <w:numFmt w:val="bullet"/>
      <w:lvlText w:val=""/>
      <w:lvlJc w:val="left"/>
      <w:pPr>
        <w:ind w:left="2160" w:hanging="360"/>
      </w:pPr>
      <w:rPr>
        <w:rFonts w:hint="default" w:ascii="Wingdings" w:hAnsi="Wingdings"/>
      </w:rPr>
    </w:lvl>
    <w:lvl w:ilvl="3" w:tplc="2C681F50">
      <w:start w:val="1"/>
      <w:numFmt w:val="bullet"/>
      <w:lvlText w:val=""/>
      <w:lvlJc w:val="left"/>
      <w:pPr>
        <w:ind w:left="2880" w:hanging="360"/>
      </w:pPr>
      <w:rPr>
        <w:rFonts w:hint="default" w:ascii="Symbol" w:hAnsi="Symbol"/>
      </w:rPr>
    </w:lvl>
    <w:lvl w:ilvl="4" w:tplc="B846DD78">
      <w:start w:val="1"/>
      <w:numFmt w:val="bullet"/>
      <w:lvlText w:val="o"/>
      <w:lvlJc w:val="left"/>
      <w:pPr>
        <w:ind w:left="3600" w:hanging="360"/>
      </w:pPr>
      <w:rPr>
        <w:rFonts w:hint="default" w:ascii="Courier New" w:hAnsi="Courier New"/>
      </w:rPr>
    </w:lvl>
    <w:lvl w:ilvl="5" w:tplc="050C06B4">
      <w:start w:val="1"/>
      <w:numFmt w:val="bullet"/>
      <w:lvlText w:val=""/>
      <w:lvlJc w:val="left"/>
      <w:pPr>
        <w:ind w:left="4320" w:hanging="360"/>
      </w:pPr>
      <w:rPr>
        <w:rFonts w:hint="default" w:ascii="Wingdings" w:hAnsi="Wingdings"/>
      </w:rPr>
    </w:lvl>
    <w:lvl w:ilvl="6" w:tplc="A530B458">
      <w:start w:val="1"/>
      <w:numFmt w:val="bullet"/>
      <w:lvlText w:val=""/>
      <w:lvlJc w:val="left"/>
      <w:pPr>
        <w:ind w:left="5040" w:hanging="360"/>
      </w:pPr>
      <w:rPr>
        <w:rFonts w:hint="default" w:ascii="Symbol" w:hAnsi="Symbol"/>
      </w:rPr>
    </w:lvl>
    <w:lvl w:ilvl="7" w:tplc="07B60CA6">
      <w:start w:val="1"/>
      <w:numFmt w:val="bullet"/>
      <w:lvlText w:val="o"/>
      <w:lvlJc w:val="left"/>
      <w:pPr>
        <w:ind w:left="5760" w:hanging="360"/>
      </w:pPr>
      <w:rPr>
        <w:rFonts w:hint="default" w:ascii="Courier New" w:hAnsi="Courier New"/>
      </w:rPr>
    </w:lvl>
    <w:lvl w:ilvl="8" w:tplc="90243810">
      <w:start w:val="1"/>
      <w:numFmt w:val="bullet"/>
      <w:lvlText w:val=""/>
      <w:lvlJc w:val="left"/>
      <w:pPr>
        <w:ind w:left="6480" w:hanging="360"/>
      </w:pPr>
      <w:rPr>
        <w:rFonts w:hint="default" w:ascii="Wingdings" w:hAnsi="Wingdings"/>
      </w:rPr>
    </w:lvl>
  </w:abstractNum>
  <w:abstractNum w:abstractNumId="20" w15:restartNumberingAfterBreak="0">
    <w:nsid w:val="49AC590D"/>
    <w:multiLevelType w:val="hybridMultilevel"/>
    <w:tmpl w:val="9C4C94AC"/>
    <w:lvl w:ilvl="0" w:tplc="0E76291A">
      <w:start w:val="1"/>
      <w:numFmt w:val="bullet"/>
      <w:lvlText w:val=""/>
      <w:lvlJc w:val="left"/>
      <w:pPr>
        <w:ind w:left="720" w:hanging="360"/>
      </w:pPr>
      <w:rPr>
        <w:rFonts w:hint="default" w:ascii="Symbol" w:hAnsi="Symbol"/>
      </w:rPr>
    </w:lvl>
    <w:lvl w:ilvl="1" w:tplc="1BB06EA0">
      <w:start w:val="1"/>
      <w:numFmt w:val="bullet"/>
      <w:lvlText w:val="o"/>
      <w:lvlJc w:val="left"/>
      <w:pPr>
        <w:ind w:left="1440" w:hanging="360"/>
      </w:pPr>
      <w:rPr>
        <w:rFonts w:hint="default" w:ascii="Courier New" w:hAnsi="Courier New"/>
      </w:rPr>
    </w:lvl>
    <w:lvl w:ilvl="2" w:tplc="4F9C8420">
      <w:start w:val="1"/>
      <w:numFmt w:val="bullet"/>
      <w:lvlText w:val=""/>
      <w:lvlJc w:val="left"/>
      <w:pPr>
        <w:ind w:left="2160" w:hanging="360"/>
      </w:pPr>
      <w:rPr>
        <w:rFonts w:hint="default" w:ascii="Wingdings" w:hAnsi="Wingdings"/>
      </w:rPr>
    </w:lvl>
    <w:lvl w:ilvl="3" w:tplc="2BA82D86">
      <w:start w:val="1"/>
      <w:numFmt w:val="bullet"/>
      <w:lvlText w:val=""/>
      <w:lvlJc w:val="left"/>
      <w:pPr>
        <w:ind w:left="2880" w:hanging="360"/>
      </w:pPr>
      <w:rPr>
        <w:rFonts w:hint="default" w:ascii="Symbol" w:hAnsi="Symbol"/>
      </w:rPr>
    </w:lvl>
    <w:lvl w:ilvl="4" w:tplc="E44CD5EC">
      <w:start w:val="1"/>
      <w:numFmt w:val="bullet"/>
      <w:lvlText w:val="o"/>
      <w:lvlJc w:val="left"/>
      <w:pPr>
        <w:ind w:left="3600" w:hanging="360"/>
      </w:pPr>
      <w:rPr>
        <w:rFonts w:hint="default" w:ascii="Courier New" w:hAnsi="Courier New"/>
      </w:rPr>
    </w:lvl>
    <w:lvl w:ilvl="5" w:tplc="67D853F0">
      <w:start w:val="1"/>
      <w:numFmt w:val="bullet"/>
      <w:lvlText w:val=""/>
      <w:lvlJc w:val="left"/>
      <w:pPr>
        <w:ind w:left="4320" w:hanging="360"/>
      </w:pPr>
      <w:rPr>
        <w:rFonts w:hint="default" w:ascii="Wingdings" w:hAnsi="Wingdings"/>
      </w:rPr>
    </w:lvl>
    <w:lvl w:ilvl="6" w:tplc="6E3C50B2">
      <w:start w:val="1"/>
      <w:numFmt w:val="bullet"/>
      <w:lvlText w:val=""/>
      <w:lvlJc w:val="left"/>
      <w:pPr>
        <w:ind w:left="5040" w:hanging="360"/>
      </w:pPr>
      <w:rPr>
        <w:rFonts w:hint="default" w:ascii="Symbol" w:hAnsi="Symbol"/>
      </w:rPr>
    </w:lvl>
    <w:lvl w:ilvl="7" w:tplc="32CAFC28">
      <w:start w:val="1"/>
      <w:numFmt w:val="bullet"/>
      <w:lvlText w:val="o"/>
      <w:lvlJc w:val="left"/>
      <w:pPr>
        <w:ind w:left="5760" w:hanging="360"/>
      </w:pPr>
      <w:rPr>
        <w:rFonts w:hint="default" w:ascii="Courier New" w:hAnsi="Courier New"/>
      </w:rPr>
    </w:lvl>
    <w:lvl w:ilvl="8" w:tplc="0DD88208">
      <w:start w:val="1"/>
      <w:numFmt w:val="bullet"/>
      <w:lvlText w:val=""/>
      <w:lvlJc w:val="left"/>
      <w:pPr>
        <w:ind w:left="6480" w:hanging="360"/>
      </w:pPr>
      <w:rPr>
        <w:rFonts w:hint="default" w:ascii="Wingdings" w:hAnsi="Wingdings"/>
      </w:rPr>
    </w:lvl>
  </w:abstractNum>
  <w:abstractNum w:abstractNumId="21" w15:restartNumberingAfterBreak="0">
    <w:nsid w:val="4A204435"/>
    <w:multiLevelType w:val="hybridMultilevel"/>
    <w:tmpl w:val="D778B0E4"/>
    <w:styleLink w:val="ImportedStyle21"/>
    <w:lvl w:ilvl="0" w:tplc="94363E8C">
      <w:start w:val="1"/>
      <w:numFmt w:val="bullet"/>
      <w:lvlText w:val=""/>
      <w:lvlJc w:val="left"/>
      <w:pPr>
        <w:ind w:left="720" w:hanging="360"/>
      </w:pPr>
      <w:rPr>
        <w:rFonts w:hint="default" w:ascii="Symbol" w:hAnsi="Symbol"/>
      </w:rPr>
    </w:lvl>
    <w:lvl w:ilvl="1" w:tplc="F6D61BF8">
      <w:start w:val="1"/>
      <w:numFmt w:val="bullet"/>
      <w:lvlText w:val="o"/>
      <w:lvlJc w:val="left"/>
      <w:pPr>
        <w:ind w:left="1440" w:hanging="360"/>
      </w:pPr>
      <w:rPr>
        <w:rFonts w:hint="default" w:ascii="Courier New" w:hAnsi="Courier New"/>
      </w:rPr>
    </w:lvl>
    <w:lvl w:ilvl="2" w:tplc="5316D984">
      <w:start w:val="1"/>
      <w:numFmt w:val="bullet"/>
      <w:lvlText w:val=""/>
      <w:lvlJc w:val="left"/>
      <w:pPr>
        <w:ind w:left="2160" w:hanging="360"/>
      </w:pPr>
      <w:rPr>
        <w:rFonts w:hint="default" w:ascii="Wingdings" w:hAnsi="Wingdings"/>
      </w:rPr>
    </w:lvl>
    <w:lvl w:ilvl="3" w:tplc="36DE2DBC">
      <w:start w:val="1"/>
      <w:numFmt w:val="bullet"/>
      <w:lvlText w:val=""/>
      <w:lvlJc w:val="left"/>
      <w:pPr>
        <w:ind w:left="2880" w:hanging="360"/>
      </w:pPr>
      <w:rPr>
        <w:rFonts w:hint="default" w:ascii="Symbol" w:hAnsi="Symbol"/>
      </w:rPr>
    </w:lvl>
    <w:lvl w:ilvl="4" w:tplc="E77E909A">
      <w:start w:val="1"/>
      <w:numFmt w:val="bullet"/>
      <w:lvlText w:val="o"/>
      <w:lvlJc w:val="left"/>
      <w:pPr>
        <w:ind w:left="3600" w:hanging="360"/>
      </w:pPr>
      <w:rPr>
        <w:rFonts w:hint="default" w:ascii="Courier New" w:hAnsi="Courier New"/>
      </w:rPr>
    </w:lvl>
    <w:lvl w:ilvl="5" w:tplc="D60ABF1A">
      <w:start w:val="1"/>
      <w:numFmt w:val="bullet"/>
      <w:lvlText w:val=""/>
      <w:lvlJc w:val="left"/>
      <w:pPr>
        <w:ind w:left="4320" w:hanging="360"/>
      </w:pPr>
      <w:rPr>
        <w:rFonts w:hint="default" w:ascii="Wingdings" w:hAnsi="Wingdings"/>
      </w:rPr>
    </w:lvl>
    <w:lvl w:ilvl="6" w:tplc="F190C882">
      <w:start w:val="1"/>
      <w:numFmt w:val="bullet"/>
      <w:lvlText w:val=""/>
      <w:lvlJc w:val="left"/>
      <w:pPr>
        <w:ind w:left="5040" w:hanging="360"/>
      </w:pPr>
      <w:rPr>
        <w:rFonts w:hint="default" w:ascii="Symbol" w:hAnsi="Symbol"/>
      </w:rPr>
    </w:lvl>
    <w:lvl w:ilvl="7" w:tplc="A368547E">
      <w:start w:val="1"/>
      <w:numFmt w:val="bullet"/>
      <w:lvlText w:val="o"/>
      <w:lvlJc w:val="left"/>
      <w:pPr>
        <w:ind w:left="5760" w:hanging="360"/>
      </w:pPr>
      <w:rPr>
        <w:rFonts w:hint="default" w:ascii="Courier New" w:hAnsi="Courier New"/>
      </w:rPr>
    </w:lvl>
    <w:lvl w:ilvl="8" w:tplc="B9BE494C">
      <w:start w:val="1"/>
      <w:numFmt w:val="bullet"/>
      <w:lvlText w:val=""/>
      <w:lvlJc w:val="left"/>
      <w:pPr>
        <w:ind w:left="6480" w:hanging="360"/>
      </w:pPr>
      <w:rPr>
        <w:rFonts w:hint="default" w:ascii="Wingdings" w:hAnsi="Wingdings"/>
      </w:rPr>
    </w:lvl>
  </w:abstractNum>
  <w:abstractNum w:abstractNumId="22" w15:restartNumberingAfterBreak="0">
    <w:nsid w:val="4AAC603E"/>
    <w:multiLevelType w:val="multilevel"/>
    <w:tmpl w:val="0A0A9E36"/>
    <w:styleLink w:val="ImportedStyle160"/>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AE1B87E"/>
    <w:multiLevelType w:val="hybridMultilevel"/>
    <w:tmpl w:val="9F040036"/>
    <w:styleLink w:val="List10"/>
    <w:lvl w:ilvl="0" w:tplc="66C284EE">
      <w:start w:val="1"/>
      <w:numFmt w:val="bullet"/>
      <w:lvlText w:val="-"/>
      <w:lvlJc w:val="left"/>
      <w:pPr>
        <w:ind w:left="720" w:hanging="360"/>
      </w:pPr>
      <w:rPr>
        <w:rFonts w:hint="default" w:ascii="Aptos" w:hAnsi="Aptos"/>
      </w:rPr>
    </w:lvl>
    <w:lvl w:ilvl="1" w:tplc="480699EE">
      <w:start w:val="1"/>
      <w:numFmt w:val="bullet"/>
      <w:lvlText w:val="o"/>
      <w:lvlJc w:val="left"/>
      <w:pPr>
        <w:ind w:left="1440" w:hanging="360"/>
      </w:pPr>
      <w:rPr>
        <w:rFonts w:hint="default" w:ascii="Courier New" w:hAnsi="Courier New"/>
      </w:rPr>
    </w:lvl>
    <w:lvl w:ilvl="2" w:tplc="AB5C8D10">
      <w:start w:val="1"/>
      <w:numFmt w:val="bullet"/>
      <w:lvlText w:val=""/>
      <w:lvlJc w:val="left"/>
      <w:pPr>
        <w:ind w:left="2160" w:hanging="360"/>
      </w:pPr>
      <w:rPr>
        <w:rFonts w:hint="default" w:ascii="Wingdings" w:hAnsi="Wingdings"/>
      </w:rPr>
    </w:lvl>
    <w:lvl w:ilvl="3" w:tplc="2EDCFF62">
      <w:start w:val="1"/>
      <w:numFmt w:val="bullet"/>
      <w:lvlText w:val=""/>
      <w:lvlJc w:val="left"/>
      <w:pPr>
        <w:ind w:left="2880" w:hanging="360"/>
      </w:pPr>
      <w:rPr>
        <w:rFonts w:hint="default" w:ascii="Symbol" w:hAnsi="Symbol"/>
      </w:rPr>
    </w:lvl>
    <w:lvl w:ilvl="4" w:tplc="0478A714">
      <w:start w:val="1"/>
      <w:numFmt w:val="bullet"/>
      <w:lvlText w:val="o"/>
      <w:lvlJc w:val="left"/>
      <w:pPr>
        <w:ind w:left="3600" w:hanging="360"/>
      </w:pPr>
      <w:rPr>
        <w:rFonts w:hint="default" w:ascii="Courier New" w:hAnsi="Courier New"/>
      </w:rPr>
    </w:lvl>
    <w:lvl w:ilvl="5" w:tplc="35D8F73A">
      <w:start w:val="1"/>
      <w:numFmt w:val="bullet"/>
      <w:lvlText w:val=""/>
      <w:lvlJc w:val="left"/>
      <w:pPr>
        <w:ind w:left="4320" w:hanging="360"/>
      </w:pPr>
      <w:rPr>
        <w:rFonts w:hint="default" w:ascii="Wingdings" w:hAnsi="Wingdings"/>
      </w:rPr>
    </w:lvl>
    <w:lvl w:ilvl="6" w:tplc="25081030">
      <w:start w:val="1"/>
      <w:numFmt w:val="bullet"/>
      <w:lvlText w:val=""/>
      <w:lvlJc w:val="left"/>
      <w:pPr>
        <w:ind w:left="5040" w:hanging="360"/>
      </w:pPr>
      <w:rPr>
        <w:rFonts w:hint="default" w:ascii="Symbol" w:hAnsi="Symbol"/>
      </w:rPr>
    </w:lvl>
    <w:lvl w:ilvl="7" w:tplc="6EFC2FF0">
      <w:start w:val="1"/>
      <w:numFmt w:val="bullet"/>
      <w:lvlText w:val="o"/>
      <w:lvlJc w:val="left"/>
      <w:pPr>
        <w:ind w:left="5760" w:hanging="360"/>
      </w:pPr>
      <w:rPr>
        <w:rFonts w:hint="default" w:ascii="Courier New" w:hAnsi="Courier New"/>
      </w:rPr>
    </w:lvl>
    <w:lvl w:ilvl="8" w:tplc="725E17BE">
      <w:start w:val="1"/>
      <w:numFmt w:val="bullet"/>
      <w:lvlText w:val=""/>
      <w:lvlJc w:val="left"/>
      <w:pPr>
        <w:ind w:left="6480" w:hanging="360"/>
      </w:pPr>
      <w:rPr>
        <w:rFonts w:hint="default" w:ascii="Wingdings" w:hAnsi="Wingdings"/>
      </w:rPr>
    </w:lvl>
  </w:abstractNum>
  <w:abstractNum w:abstractNumId="24" w15:restartNumberingAfterBreak="0">
    <w:nsid w:val="4C133A27"/>
    <w:multiLevelType w:val="hybridMultilevel"/>
    <w:tmpl w:val="1E0054A0"/>
    <w:lvl w:ilvl="0" w:tplc="E824429A">
      <w:start w:val="1"/>
      <w:numFmt w:val="bullet"/>
      <w:lvlText w:val=""/>
      <w:lvlJc w:val="left"/>
      <w:pPr>
        <w:ind w:left="720" w:hanging="360"/>
      </w:pPr>
      <w:rPr>
        <w:rFonts w:hint="default" w:ascii="Symbol" w:hAnsi="Symbol"/>
      </w:rPr>
    </w:lvl>
    <w:lvl w:ilvl="1" w:tplc="7BD89DD0">
      <w:start w:val="1"/>
      <w:numFmt w:val="bullet"/>
      <w:lvlText w:val="o"/>
      <w:lvlJc w:val="left"/>
      <w:pPr>
        <w:ind w:left="1440" w:hanging="360"/>
      </w:pPr>
      <w:rPr>
        <w:rFonts w:hint="default" w:ascii="Courier New" w:hAnsi="Courier New"/>
      </w:rPr>
    </w:lvl>
    <w:lvl w:ilvl="2" w:tplc="DF963114">
      <w:start w:val="1"/>
      <w:numFmt w:val="bullet"/>
      <w:lvlText w:val=""/>
      <w:lvlJc w:val="left"/>
      <w:pPr>
        <w:ind w:left="2160" w:hanging="360"/>
      </w:pPr>
      <w:rPr>
        <w:rFonts w:hint="default" w:ascii="Wingdings" w:hAnsi="Wingdings"/>
      </w:rPr>
    </w:lvl>
    <w:lvl w:ilvl="3" w:tplc="18EEC240">
      <w:start w:val="1"/>
      <w:numFmt w:val="bullet"/>
      <w:lvlText w:val=""/>
      <w:lvlJc w:val="left"/>
      <w:pPr>
        <w:ind w:left="2880" w:hanging="360"/>
      </w:pPr>
      <w:rPr>
        <w:rFonts w:hint="default" w:ascii="Symbol" w:hAnsi="Symbol"/>
      </w:rPr>
    </w:lvl>
    <w:lvl w:ilvl="4" w:tplc="BA76D5E4">
      <w:start w:val="1"/>
      <w:numFmt w:val="bullet"/>
      <w:lvlText w:val="o"/>
      <w:lvlJc w:val="left"/>
      <w:pPr>
        <w:ind w:left="3600" w:hanging="360"/>
      </w:pPr>
      <w:rPr>
        <w:rFonts w:hint="default" w:ascii="Courier New" w:hAnsi="Courier New"/>
      </w:rPr>
    </w:lvl>
    <w:lvl w:ilvl="5" w:tplc="07F0BDA6">
      <w:start w:val="1"/>
      <w:numFmt w:val="bullet"/>
      <w:lvlText w:val=""/>
      <w:lvlJc w:val="left"/>
      <w:pPr>
        <w:ind w:left="4320" w:hanging="360"/>
      </w:pPr>
      <w:rPr>
        <w:rFonts w:hint="default" w:ascii="Wingdings" w:hAnsi="Wingdings"/>
      </w:rPr>
    </w:lvl>
    <w:lvl w:ilvl="6" w:tplc="008093D6">
      <w:start w:val="1"/>
      <w:numFmt w:val="bullet"/>
      <w:lvlText w:val=""/>
      <w:lvlJc w:val="left"/>
      <w:pPr>
        <w:ind w:left="5040" w:hanging="360"/>
      </w:pPr>
      <w:rPr>
        <w:rFonts w:hint="default" w:ascii="Symbol" w:hAnsi="Symbol"/>
      </w:rPr>
    </w:lvl>
    <w:lvl w:ilvl="7" w:tplc="E32EF6E6">
      <w:start w:val="1"/>
      <w:numFmt w:val="bullet"/>
      <w:lvlText w:val="o"/>
      <w:lvlJc w:val="left"/>
      <w:pPr>
        <w:ind w:left="5760" w:hanging="360"/>
      </w:pPr>
      <w:rPr>
        <w:rFonts w:hint="default" w:ascii="Courier New" w:hAnsi="Courier New"/>
      </w:rPr>
    </w:lvl>
    <w:lvl w:ilvl="8" w:tplc="97D8AD68">
      <w:start w:val="1"/>
      <w:numFmt w:val="bullet"/>
      <w:lvlText w:val=""/>
      <w:lvlJc w:val="left"/>
      <w:pPr>
        <w:ind w:left="6480" w:hanging="360"/>
      </w:pPr>
      <w:rPr>
        <w:rFonts w:hint="default" w:ascii="Wingdings" w:hAnsi="Wingdings"/>
      </w:rPr>
    </w:lvl>
  </w:abstractNum>
  <w:abstractNum w:abstractNumId="25" w15:restartNumberingAfterBreak="0">
    <w:nsid w:val="4C7F67EC"/>
    <w:multiLevelType w:val="hybridMultilevel"/>
    <w:tmpl w:val="BF2C92F2"/>
    <w:styleLink w:val="List51"/>
    <w:lvl w:ilvl="0" w:tplc="2040A984">
      <w:start w:val="202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4CF0652A"/>
    <w:multiLevelType w:val="multilevel"/>
    <w:tmpl w:val="7DB40AB0"/>
    <w:styleLink w:val="ImportedStyle12"/>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ImportedStyle17"/>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8"/>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FBC3B3A"/>
    <w:multiLevelType w:val="hybridMultilevel"/>
    <w:tmpl w:val="FE1631C4"/>
    <w:lvl w:ilvl="0" w:tplc="7BFA89C4">
      <w:start w:val="1"/>
      <w:numFmt w:val="bullet"/>
      <w:lvlText w:val=""/>
      <w:lvlJc w:val="left"/>
      <w:pPr>
        <w:ind w:left="720" w:hanging="360"/>
      </w:pPr>
      <w:rPr>
        <w:rFonts w:hint="default" w:ascii="Symbol" w:hAnsi="Symbol"/>
      </w:rPr>
    </w:lvl>
    <w:lvl w:ilvl="1" w:tplc="CA604D8A">
      <w:start w:val="1"/>
      <w:numFmt w:val="bullet"/>
      <w:lvlText w:val="o"/>
      <w:lvlJc w:val="left"/>
      <w:pPr>
        <w:ind w:left="1440" w:hanging="360"/>
      </w:pPr>
      <w:rPr>
        <w:rFonts w:hint="default" w:ascii="Courier New" w:hAnsi="Courier New"/>
      </w:rPr>
    </w:lvl>
    <w:lvl w:ilvl="2" w:tplc="0B7A8752">
      <w:start w:val="1"/>
      <w:numFmt w:val="bullet"/>
      <w:lvlText w:val=""/>
      <w:lvlJc w:val="left"/>
      <w:pPr>
        <w:ind w:left="2160" w:hanging="360"/>
      </w:pPr>
      <w:rPr>
        <w:rFonts w:hint="default" w:ascii="Wingdings" w:hAnsi="Wingdings"/>
      </w:rPr>
    </w:lvl>
    <w:lvl w:ilvl="3" w:tplc="E8C68CFA">
      <w:start w:val="1"/>
      <w:numFmt w:val="bullet"/>
      <w:lvlText w:val=""/>
      <w:lvlJc w:val="left"/>
      <w:pPr>
        <w:ind w:left="2880" w:hanging="360"/>
      </w:pPr>
      <w:rPr>
        <w:rFonts w:hint="default" w:ascii="Symbol" w:hAnsi="Symbol"/>
      </w:rPr>
    </w:lvl>
    <w:lvl w:ilvl="4" w:tplc="CA3885A0">
      <w:start w:val="1"/>
      <w:numFmt w:val="bullet"/>
      <w:lvlText w:val="o"/>
      <w:lvlJc w:val="left"/>
      <w:pPr>
        <w:ind w:left="3600" w:hanging="360"/>
      </w:pPr>
      <w:rPr>
        <w:rFonts w:hint="default" w:ascii="Courier New" w:hAnsi="Courier New"/>
      </w:rPr>
    </w:lvl>
    <w:lvl w:ilvl="5" w:tplc="DA1019AE">
      <w:start w:val="1"/>
      <w:numFmt w:val="bullet"/>
      <w:lvlText w:val=""/>
      <w:lvlJc w:val="left"/>
      <w:pPr>
        <w:ind w:left="4320" w:hanging="360"/>
      </w:pPr>
      <w:rPr>
        <w:rFonts w:hint="default" w:ascii="Wingdings" w:hAnsi="Wingdings"/>
      </w:rPr>
    </w:lvl>
    <w:lvl w:ilvl="6" w:tplc="A0B84C04">
      <w:start w:val="1"/>
      <w:numFmt w:val="bullet"/>
      <w:lvlText w:val=""/>
      <w:lvlJc w:val="left"/>
      <w:pPr>
        <w:ind w:left="5040" w:hanging="360"/>
      </w:pPr>
      <w:rPr>
        <w:rFonts w:hint="default" w:ascii="Symbol" w:hAnsi="Symbol"/>
      </w:rPr>
    </w:lvl>
    <w:lvl w:ilvl="7" w:tplc="8C146A52">
      <w:start w:val="1"/>
      <w:numFmt w:val="bullet"/>
      <w:lvlText w:val="o"/>
      <w:lvlJc w:val="left"/>
      <w:pPr>
        <w:ind w:left="5760" w:hanging="360"/>
      </w:pPr>
      <w:rPr>
        <w:rFonts w:hint="default" w:ascii="Courier New" w:hAnsi="Courier New"/>
      </w:rPr>
    </w:lvl>
    <w:lvl w:ilvl="8" w:tplc="51EC4DEA">
      <w:start w:val="1"/>
      <w:numFmt w:val="bullet"/>
      <w:lvlText w:val=""/>
      <w:lvlJc w:val="left"/>
      <w:pPr>
        <w:ind w:left="6480" w:hanging="360"/>
      </w:pPr>
      <w:rPr>
        <w:rFonts w:hint="default" w:ascii="Wingdings" w:hAnsi="Wingdings"/>
      </w:rPr>
    </w:lvl>
  </w:abstractNum>
  <w:abstractNum w:abstractNumId="30" w15:restartNumberingAfterBreak="0">
    <w:nsid w:val="51347EA5"/>
    <w:multiLevelType w:val="multilevel"/>
    <w:tmpl w:val="87AC6E5A"/>
    <w:styleLink w:val="List31"/>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39305EC"/>
    <w:multiLevelType w:val="hybridMultilevel"/>
    <w:tmpl w:val="F34AF3BE"/>
    <w:lvl w:ilvl="0" w:tplc="56767CD4">
      <w:start w:val="1"/>
      <w:numFmt w:val="bullet"/>
      <w:lvlText w:val=""/>
      <w:lvlJc w:val="left"/>
      <w:pPr>
        <w:ind w:left="720" w:hanging="360"/>
      </w:pPr>
      <w:rPr>
        <w:rFonts w:hint="default" w:ascii="Symbol" w:hAnsi="Symbol"/>
      </w:rPr>
    </w:lvl>
    <w:lvl w:ilvl="1" w:tplc="5B00716C">
      <w:start w:val="1"/>
      <w:numFmt w:val="bullet"/>
      <w:lvlText w:val="o"/>
      <w:lvlJc w:val="left"/>
      <w:pPr>
        <w:ind w:left="1440" w:hanging="360"/>
      </w:pPr>
      <w:rPr>
        <w:rFonts w:hint="default" w:ascii="Courier New" w:hAnsi="Courier New"/>
      </w:rPr>
    </w:lvl>
    <w:lvl w:ilvl="2" w:tplc="9716BA46">
      <w:start w:val="1"/>
      <w:numFmt w:val="bullet"/>
      <w:lvlText w:val=""/>
      <w:lvlJc w:val="left"/>
      <w:pPr>
        <w:ind w:left="2160" w:hanging="360"/>
      </w:pPr>
      <w:rPr>
        <w:rFonts w:hint="default" w:ascii="Wingdings" w:hAnsi="Wingdings"/>
      </w:rPr>
    </w:lvl>
    <w:lvl w:ilvl="3" w:tplc="96D2A636">
      <w:start w:val="1"/>
      <w:numFmt w:val="bullet"/>
      <w:lvlText w:val=""/>
      <w:lvlJc w:val="left"/>
      <w:pPr>
        <w:ind w:left="2880" w:hanging="360"/>
      </w:pPr>
      <w:rPr>
        <w:rFonts w:hint="default" w:ascii="Symbol" w:hAnsi="Symbol"/>
      </w:rPr>
    </w:lvl>
    <w:lvl w:ilvl="4" w:tplc="FCD89256">
      <w:start w:val="1"/>
      <w:numFmt w:val="bullet"/>
      <w:lvlText w:val="o"/>
      <w:lvlJc w:val="left"/>
      <w:pPr>
        <w:ind w:left="3600" w:hanging="360"/>
      </w:pPr>
      <w:rPr>
        <w:rFonts w:hint="default" w:ascii="Courier New" w:hAnsi="Courier New"/>
      </w:rPr>
    </w:lvl>
    <w:lvl w:ilvl="5" w:tplc="51BE5F4A">
      <w:start w:val="1"/>
      <w:numFmt w:val="bullet"/>
      <w:lvlText w:val=""/>
      <w:lvlJc w:val="left"/>
      <w:pPr>
        <w:ind w:left="4320" w:hanging="360"/>
      </w:pPr>
      <w:rPr>
        <w:rFonts w:hint="default" w:ascii="Wingdings" w:hAnsi="Wingdings"/>
      </w:rPr>
    </w:lvl>
    <w:lvl w:ilvl="6" w:tplc="296A2B34">
      <w:start w:val="1"/>
      <w:numFmt w:val="bullet"/>
      <w:lvlText w:val=""/>
      <w:lvlJc w:val="left"/>
      <w:pPr>
        <w:ind w:left="5040" w:hanging="360"/>
      </w:pPr>
      <w:rPr>
        <w:rFonts w:hint="default" w:ascii="Symbol" w:hAnsi="Symbol"/>
      </w:rPr>
    </w:lvl>
    <w:lvl w:ilvl="7" w:tplc="CF745260">
      <w:start w:val="1"/>
      <w:numFmt w:val="bullet"/>
      <w:lvlText w:val="o"/>
      <w:lvlJc w:val="left"/>
      <w:pPr>
        <w:ind w:left="5760" w:hanging="360"/>
      </w:pPr>
      <w:rPr>
        <w:rFonts w:hint="default" w:ascii="Courier New" w:hAnsi="Courier New"/>
      </w:rPr>
    </w:lvl>
    <w:lvl w:ilvl="8" w:tplc="81C4D284">
      <w:start w:val="1"/>
      <w:numFmt w:val="bullet"/>
      <w:lvlText w:val=""/>
      <w:lvlJc w:val="left"/>
      <w:pPr>
        <w:ind w:left="6480" w:hanging="360"/>
      </w:pPr>
      <w:rPr>
        <w:rFonts w:hint="default" w:ascii="Wingdings" w:hAnsi="Wingdings"/>
      </w:rPr>
    </w:lvl>
  </w:abstractNum>
  <w:abstractNum w:abstractNumId="32" w15:restartNumberingAfterBreak="0">
    <w:nsid w:val="554AC22A"/>
    <w:multiLevelType w:val="hybridMultilevel"/>
    <w:tmpl w:val="81C03C0C"/>
    <w:lvl w:ilvl="0" w:tplc="21A4DC16">
      <w:start w:val="1"/>
      <w:numFmt w:val="bullet"/>
      <w:lvlText w:val="-"/>
      <w:lvlJc w:val="left"/>
      <w:pPr>
        <w:ind w:left="720" w:hanging="360"/>
      </w:pPr>
      <w:rPr>
        <w:rFonts w:hint="default" w:ascii="Aptos" w:hAnsi="Aptos"/>
      </w:rPr>
    </w:lvl>
    <w:lvl w:ilvl="1" w:tplc="E79C13B0">
      <w:start w:val="1"/>
      <w:numFmt w:val="bullet"/>
      <w:lvlText w:val="o"/>
      <w:lvlJc w:val="left"/>
      <w:pPr>
        <w:ind w:left="1440" w:hanging="360"/>
      </w:pPr>
      <w:rPr>
        <w:rFonts w:hint="default" w:ascii="Courier New" w:hAnsi="Courier New"/>
      </w:rPr>
    </w:lvl>
    <w:lvl w:ilvl="2" w:tplc="CF72E5AE">
      <w:start w:val="1"/>
      <w:numFmt w:val="bullet"/>
      <w:lvlText w:val=""/>
      <w:lvlJc w:val="left"/>
      <w:pPr>
        <w:ind w:left="2160" w:hanging="360"/>
      </w:pPr>
      <w:rPr>
        <w:rFonts w:hint="default" w:ascii="Wingdings" w:hAnsi="Wingdings"/>
      </w:rPr>
    </w:lvl>
    <w:lvl w:ilvl="3" w:tplc="C6869914">
      <w:start w:val="1"/>
      <w:numFmt w:val="bullet"/>
      <w:lvlText w:val=""/>
      <w:lvlJc w:val="left"/>
      <w:pPr>
        <w:ind w:left="2880" w:hanging="360"/>
      </w:pPr>
      <w:rPr>
        <w:rFonts w:hint="default" w:ascii="Symbol" w:hAnsi="Symbol"/>
      </w:rPr>
    </w:lvl>
    <w:lvl w:ilvl="4" w:tplc="F95AA942">
      <w:start w:val="1"/>
      <w:numFmt w:val="bullet"/>
      <w:lvlText w:val="o"/>
      <w:lvlJc w:val="left"/>
      <w:pPr>
        <w:ind w:left="3600" w:hanging="360"/>
      </w:pPr>
      <w:rPr>
        <w:rFonts w:hint="default" w:ascii="Courier New" w:hAnsi="Courier New"/>
      </w:rPr>
    </w:lvl>
    <w:lvl w:ilvl="5" w:tplc="C72A1AD8">
      <w:start w:val="1"/>
      <w:numFmt w:val="bullet"/>
      <w:lvlText w:val=""/>
      <w:lvlJc w:val="left"/>
      <w:pPr>
        <w:ind w:left="4320" w:hanging="360"/>
      </w:pPr>
      <w:rPr>
        <w:rFonts w:hint="default" w:ascii="Wingdings" w:hAnsi="Wingdings"/>
      </w:rPr>
    </w:lvl>
    <w:lvl w:ilvl="6" w:tplc="5A12E828">
      <w:start w:val="1"/>
      <w:numFmt w:val="bullet"/>
      <w:lvlText w:val=""/>
      <w:lvlJc w:val="left"/>
      <w:pPr>
        <w:ind w:left="5040" w:hanging="360"/>
      </w:pPr>
      <w:rPr>
        <w:rFonts w:hint="default" w:ascii="Symbol" w:hAnsi="Symbol"/>
      </w:rPr>
    </w:lvl>
    <w:lvl w:ilvl="7" w:tplc="D73CCB7E">
      <w:start w:val="1"/>
      <w:numFmt w:val="bullet"/>
      <w:lvlText w:val="o"/>
      <w:lvlJc w:val="left"/>
      <w:pPr>
        <w:ind w:left="5760" w:hanging="360"/>
      </w:pPr>
      <w:rPr>
        <w:rFonts w:hint="default" w:ascii="Courier New" w:hAnsi="Courier New"/>
      </w:rPr>
    </w:lvl>
    <w:lvl w:ilvl="8" w:tplc="1F30E8E8">
      <w:start w:val="1"/>
      <w:numFmt w:val="bullet"/>
      <w:lvlText w:val=""/>
      <w:lvlJc w:val="left"/>
      <w:pPr>
        <w:ind w:left="6480" w:hanging="360"/>
      </w:pPr>
      <w:rPr>
        <w:rFonts w:hint="default" w:ascii="Wingdings" w:hAnsi="Wingdings"/>
      </w:rPr>
    </w:lvl>
  </w:abstractNum>
  <w:abstractNum w:abstractNumId="33" w15:restartNumberingAfterBreak="0">
    <w:nsid w:val="572ADC24"/>
    <w:multiLevelType w:val="hybridMultilevel"/>
    <w:tmpl w:val="19E6F1B6"/>
    <w:lvl w:ilvl="0" w:tplc="6A442CB0">
      <w:start w:val="1"/>
      <w:numFmt w:val="bullet"/>
      <w:lvlText w:val=""/>
      <w:lvlJc w:val="left"/>
      <w:pPr>
        <w:ind w:left="720" w:hanging="360"/>
      </w:pPr>
      <w:rPr>
        <w:rFonts w:hint="default" w:ascii="Symbol" w:hAnsi="Symbol"/>
      </w:rPr>
    </w:lvl>
    <w:lvl w:ilvl="1" w:tplc="E074659A">
      <w:start w:val="1"/>
      <w:numFmt w:val="bullet"/>
      <w:lvlText w:val="o"/>
      <w:lvlJc w:val="left"/>
      <w:pPr>
        <w:ind w:left="1440" w:hanging="360"/>
      </w:pPr>
      <w:rPr>
        <w:rFonts w:hint="default" w:ascii="Courier New" w:hAnsi="Courier New"/>
      </w:rPr>
    </w:lvl>
    <w:lvl w:ilvl="2" w:tplc="31BA0168">
      <w:start w:val="1"/>
      <w:numFmt w:val="bullet"/>
      <w:lvlText w:val=""/>
      <w:lvlJc w:val="left"/>
      <w:pPr>
        <w:ind w:left="2160" w:hanging="360"/>
      </w:pPr>
      <w:rPr>
        <w:rFonts w:hint="default" w:ascii="Wingdings" w:hAnsi="Wingdings"/>
      </w:rPr>
    </w:lvl>
    <w:lvl w:ilvl="3" w:tplc="5D10B182">
      <w:start w:val="1"/>
      <w:numFmt w:val="bullet"/>
      <w:lvlText w:val=""/>
      <w:lvlJc w:val="left"/>
      <w:pPr>
        <w:ind w:left="2880" w:hanging="360"/>
      </w:pPr>
      <w:rPr>
        <w:rFonts w:hint="default" w:ascii="Symbol" w:hAnsi="Symbol"/>
      </w:rPr>
    </w:lvl>
    <w:lvl w:ilvl="4" w:tplc="3556B196">
      <w:start w:val="1"/>
      <w:numFmt w:val="bullet"/>
      <w:lvlText w:val="o"/>
      <w:lvlJc w:val="left"/>
      <w:pPr>
        <w:ind w:left="3600" w:hanging="360"/>
      </w:pPr>
      <w:rPr>
        <w:rFonts w:hint="default" w:ascii="Courier New" w:hAnsi="Courier New"/>
      </w:rPr>
    </w:lvl>
    <w:lvl w:ilvl="5" w:tplc="35962E16">
      <w:start w:val="1"/>
      <w:numFmt w:val="bullet"/>
      <w:lvlText w:val=""/>
      <w:lvlJc w:val="left"/>
      <w:pPr>
        <w:ind w:left="4320" w:hanging="360"/>
      </w:pPr>
      <w:rPr>
        <w:rFonts w:hint="default" w:ascii="Wingdings" w:hAnsi="Wingdings"/>
      </w:rPr>
    </w:lvl>
    <w:lvl w:ilvl="6" w:tplc="74F8E310">
      <w:start w:val="1"/>
      <w:numFmt w:val="bullet"/>
      <w:lvlText w:val=""/>
      <w:lvlJc w:val="left"/>
      <w:pPr>
        <w:ind w:left="5040" w:hanging="360"/>
      </w:pPr>
      <w:rPr>
        <w:rFonts w:hint="default" w:ascii="Symbol" w:hAnsi="Symbol"/>
      </w:rPr>
    </w:lvl>
    <w:lvl w:ilvl="7" w:tplc="616865C8">
      <w:start w:val="1"/>
      <w:numFmt w:val="bullet"/>
      <w:lvlText w:val="o"/>
      <w:lvlJc w:val="left"/>
      <w:pPr>
        <w:ind w:left="5760" w:hanging="360"/>
      </w:pPr>
      <w:rPr>
        <w:rFonts w:hint="default" w:ascii="Courier New" w:hAnsi="Courier New"/>
      </w:rPr>
    </w:lvl>
    <w:lvl w:ilvl="8" w:tplc="1556D4FA">
      <w:start w:val="1"/>
      <w:numFmt w:val="bullet"/>
      <w:lvlText w:val=""/>
      <w:lvlJc w:val="left"/>
      <w:pPr>
        <w:ind w:left="6480" w:hanging="360"/>
      </w:pPr>
      <w:rPr>
        <w:rFonts w:hint="default" w:ascii="Wingdings" w:hAnsi="Wingdings"/>
      </w:rPr>
    </w:lvl>
  </w:abstractNum>
  <w:abstractNum w:abstractNumId="34" w15:restartNumberingAfterBreak="0">
    <w:nsid w:val="583E0BC9"/>
    <w:multiLevelType w:val="multilevel"/>
    <w:tmpl w:val="90DE0F90"/>
    <w:styleLink w:val="List41"/>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9C5033E"/>
    <w:multiLevelType w:val="hybridMultilevel"/>
    <w:tmpl w:val="150CE3A4"/>
    <w:lvl w:ilvl="0" w:tplc="C180EE06">
      <w:start w:val="1"/>
      <w:numFmt w:val="bullet"/>
      <w:lvlText w:val=""/>
      <w:lvlJc w:val="left"/>
      <w:pPr>
        <w:ind w:left="1080" w:hanging="360"/>
      </w:pPr>
      <w:rPr>
        <w:rFonts w:hint="default" w:ascii="Symbol" w:hAnsi="Symbol"/>
      </w:rPr>
    </w:lvl>
    <w:lvl w:ilvl="1" w:tplc="0DF27D44">
      <w:start w:val="1"/>
      <w:numFmt w:val="bullet"/>
      <w:lvlText w:val="o"/>
      <w:lvlJc w:val="left"/>
      <w:pPr>
        <w:ind w:left="1800" w:hanging="360"/>
      </w:pPr>
      <w:rPr>
        <w:rFonts w:hint="default" w:ascii="Courier New" w:hAnsi="Courier New"/>
      </w:rPr>
    </w:lvl>
    <w:lvl w:ilvl="2" w:tplc="32A2CF9E">
      <w:start w:val="1"/>
      <w:numFmt w:val="bullet"/>
      <w:lvlText w:val=""/>
      <w:lvlJc w:val="left"/>
      <w:pPr>
        <w:ind w:left="2520" w:hanging="360"/>
      </w:pPr>
      <w:rPr>
        <w:rFonts w:hint="default" w:ascii="Wingdings" w:hAnsi="Wingdings"/>
      </w:rPr>
    </w:lvl>
    <w:lvl w:ilvl="3" w:tplc="88360260">
      <w:start w:val="1"/>
      <w:numFmt w:val="bullet"/>
      <w:lvlText w:val=""/>
      <w:lvlJc w:val="left"/>
      <w:pPr>
        <w:ind w:left="3240" w:hanging="360"/>
      </w:pPr>
      <w:rPr>
        <w:rFonts w:hint="default" w:ascii="Symbol" w:hAnsi="Symbol"/>
      </w:rPr>
    </w:lvl>
    <w:lvl w:ilvl="4" w:tplc="71C884EC">
      <w:start w:val="1"/>
      <w:numFmt w:val="bullet"/>
      <w:lvlText w:val="o"/>
      <w:lvlJc w:val="left"/>
      <w:pPr>
        <w:ind w:left="3960" w:hanging="360"/>
      </w:pPr>
      <w:rPr>
        <w:rFonts w:hint="default" w:ascii="Courier New" w:hAnsi="Courier New"/>
      </w:rPr>
    </w:lvl>
    <w:lvl w:ilvl="5" w:tplc="FA52BC38">
      <w:start w:val="1"/>
      <w:numFmt w:val="bullet"/>
      <w:lvlText w:val=""/>
      <w:lvlJc w:val="left"/>
      <w:pPr>
        <w:ind w:left="4680" w:hanging="360"/>
      </w:pPr>
      <w:rPr>
        <w:rFonts w:hint="default" w:ascii="Wingdings" w:hAnsi="Wingdings"/>
      </w:rPr>
    </w:lvl>
    <w:lvl w:ilvl="6" w:tplc="453A4972">
      <w:start w:val="1"/>
      <w:numFmt w:val="bullet"/>
      <w:lvlText w:val=""/>
      <w:lvlJc w:val="left"/>
      <w:pPr>
        <w:ind w:left="5400" w:hanging="360"/>
      </w:pPr>
      <w:rPr>
        <w:rFonts w:hint="default" w:ascii="Symbol" w:hAnsi="Symbol"/>
      </w:rPr>
    </w:lvl>
    <w:lvl w:ilvl="7" w:tplc="F796D198">
      <w:start w:val="1"/>
      <w:numFmt w:val="bullet"/>
      <w:lvlText w:val="o"/>
      <w:lvlJc w:val="left"/>
      <w:pPr>
        <w:ind w:left="6120" w:hanging="360"/>
      </w:pPr>
      <w:rPr>
        <w:rFonts w:hint="default" w:ascii="Courier New" w:hAnsi="Courier New"/>
      </w:rPr>
    </w:lvl>
    <w:lvl w:ilvl="8" w:tplc="2CBC7D00">
      <w:start w:val="1"/>
      <w:numFmt w:val="bullet"/>
      <w:lvlText w:val=""/>
      <w:lvlJc w:val="left"/>
      <w:pPr>
        <w:ind w:left="6840" w:hanging="360"/>
      </w:pPr>
      <w:rPr>
        <w:rFonts w:hint="default" w:ascii="Wingdings" w:hAnsi="Wingdings"/>
      </w:rPr>
    </w:lvl>
  </w:abstractNum>
  <w:abstractNum w:abstractNumId="36" w15:restartNumberingAfterBreak="0">
    <w:nsid w:val="66C20A92"/>
    <w:multiLevelType w:val="hybridMultilevel"/>
    <w:tmpl w:val="FE52501C"/>
    <w:lvl w:ilvl="0" w:tplc="BD088F32">
      <w:start w:val="1"/>
      <w:numFmt w:val="bullet"/>
      <w:lvlText w:val="-"/>
      <w:lvlJc w:val="left"/>
      <w:pPr>
        <w:ind w:left="720" w:hanging="360"/>
      </w:pPr>
      <w:rPr>
        <w:rFonts w:hint="default" w:ascii="Aptos" w:hAnsi="Aptos"/>
      </w:rPr>
    </w:lvl>
    <w:lvl w:ilvl="1" w:tplc="0BE82952">
      <w:start w:val="1"/>
      <w:numFmt w:val="bullet"/>
      <w:lvlText w:val="o"/>
      <w:lvlJc w:val="left"/>
      <w:pPr>
        <w:ind w:left="1440" w:hanging="360"/>
      </w:pPr>
      <w:rPr>
        <w:rFonts w:hint="default" w:ascii="Courier New" w:hAnsi="Courier New"/>
      </w:rPr>
    </w:lvl>
    <w:lvl w:ilvl="2" w:tplc="B2948376">
      <w:start w:val="1"/>
      <w:numFmt w:val="bullet"/>
      <w:lvlText w:val=""/>
      <w:lvlJc w:val="left"/>
      <w:pPr>
        <w:ind w:left="2160" w:hanging="360"/>
      </w:pPr>
      <w:rPr>
        <w:rFonts w:hint="default" w:ascii="Wingdings" w:hAnsi="Wingdings"/>
      </w:rPr>
    </w:lvl>
    <w:lvl w:ilvl="3" w:tplc="D5BAC63C">
      <w:start w:val="1"/>
      <w:numFmt w:val="bullet"/>
      <w:lvlText w:val=""/>
      <w:lvlJc w:val="left"/>
      <w:pPr>
        <w:ind w:left="2880" w:hanging="360"/>
      </w:pPr>
      <w:rPr>
        <w:rFonts w:hint="default" w:ascii="Symbol" w:hAnsi="Symbol"/>
      </w:rPr>
    </w:lvl>
    <w:lvl w:ilvl="4" w:tplc="7744F0E6">
      <w:start w:val="1"/>
      <w:numFmt w:val="bullet"/>
      <w:lvlText w:val="o"/>
      <w:lvlJc w:val="left"/>
      <w:pPr>
        <w:ind w:left="3600" w:hanging="360"/>
      </w:pPr>
      <w:rPr>
        <w:rFonts w:hint="default" w:ascii="Courier New" w:hAnsi="Courier New"/>
      </w:rPr>
    </w:lvl>
    <w:lvl w:ilvl="5" w:tplc="6E16C5BE">
      <w:start w:val="1"/>
      <w:numFmt w:val="bullet"/>
      <w:lvlText w:val=""/>
      <w:lvlJc w:val="left"/>
      <w:pPr>
        <w:ind w:left="4320" w:hanging="360"/>
      </w:pPr>
      <w:rPr>
        <w:rFonts w:hint="default" w:ascii="Wingdings" w:hAnsi="Wingdings"/>
      </w:rPr>
    </w:lvl>
    <w:lvl w:ilvl="6" w:tplc="97A64F7E">
      <w:start w:val="1"/>
      <w:numFmt w:val="bullet"/>
      <w:lvlText w:val=""/>
      <w:lvlJc w:val="left"/>
      <w:pPr>
        <w:ind w:left="5040" w:hanging="360"/>
      </w:pPr>
      <w:rPr>
        <w:rFonts w:hint="default" w:ascii="Symbol" w:hAnsi="Symbol"/>
      </w:rPr>
    </w:lvl>
    <w:lvl w:ilvl="7" w:tplc="1B1A1C24">
      <w:start w:val="1"/>
      <w:numFmt w:val="bullet"/>
      <w:lvlText w:val="o"/>
      <w:lvlJc w:val="left"/>
      <w:pPr>
        <w:ind w:left="5760" w:hanging="360"/>
      </w:pPr>
      <w:rPr>
        <w:rFonts w:hint="default" w:ascii="Courier New" w:hAnsi="Courier New"/>
      </w:rPr>
    </w:lvl>
    <w:lvl w:ilvl="8" w:tplc="0A687FB2">
      <w:start w:val="1"/>
      <w:numFmt w:val="bullet"/>
      <w:lvlText w:val=""/>
      <w:lvlJc w:val="left"/>
      <w:pPr>
        <w:ind w:left="6480" w:hanging="360"/>
      </w:pPr>
      <w:rPr>
        <w:rFonts w:hint="default" w:ascii="Wingdings" w:hAnsi="Wingdings"/>
      </w:rPr>
    </w:lvl>
  </w:abstractNum>
  <w:abstractNum w:abstractNumId="37" w15:restartNumberingAfterBreak="0">
    <w:nsid w:val="695756D8"/>
    <w:multiLevelType w:val="hybridMultilevel"/>
    <w:tmpl w:val="283835FA"/>
    <w:lvl w:ilvl="0" w:tplc="10284FC4">
      <w:start w:val="1"/>
      <w:numFmt w:val="bullet"/>
      <w:lvlText w:val="-"/>
      <w:lvlJc w:val="left"/>
      <w:pPr>
        <w:ind w:left="720" w:hanging="360"/>
      </w:pPr>
      <w:rPr>
        <w:rFonts w:hint="default" w:ascii="Aptos" w:hAnsi="Aptos"/>
      </w:rPr>
    </w:lvl>
    <w:lvl w:ilvl="1" w:tplc="8A5EC2FE">
      <w:start w:val="1"/>
      <w:numFmt w:val="bullet"/>
      <w:lvlText w:val="o"/>
      <w:lvlJc w:val="left"/>
      <w:pPr>
        <w:ind w:left="1440" w:hanging="360"/>
      </w:pPr>
      <w:rPr>
        <w:rFonts w:hint="default" w:ascii="Courier New" w:hAnsi="Courier New"/>
      </w:rPr>
    </w:lvl>
    <w:lvl w:ilvl="2" w:tplc="42088586">
      <w:start w:val="1"/>
      <w:numFmt w:val="bullet"/>
      <w:lvlText w:val=""/>
      <w:lvlJc w:val="left"/>
      <w:pPr>
        <w:ind w:left="2160" w:hanging="360"/>
      </w:pPr>
      <w:rPr>
        <w:rFonts w:hint="default" w:ascii="Wingdings" w:hAnsi="Wingdings"/>
      </w:rPr>
    </w:lvl>
    <w:lvl w:ilvl="3" w:tplc="E60AD330">
      <w:start w:val="1"/>
      <w:numFmt w:val="bullet"/>
      <w:lvlText w:val=""/>
      <w:lvlJc w:val="left"/>
      <w:pPr>
        <w:ind w:left="2880" w:hanging="360"/>
      </w:pPr>
      <w:rPr>
        <w:rFonts w:hint="default" w:ascii="Symbol" w:hAnsi="Symbol"/>
      </w:rPr>
    </w:lvl>
    <w:lvl w:ilvl="4" w:tplc="724AF1EE">
      <w:start w:val="1"/>
      <w:numFmt w:val="bullet"/>
      <w:lvlText w:val="o"/>
      <w:lvlJc w:val="left"/>
      <w:pPr>
        <w:ind w:left="3600" w:hanging="360"/>
      </w:pPr>
      <w:rPr>
        <w:rFonts w:hint="default" w:ascii="Courier New" w:hAnsi="Courier New"/>
      </w:rPr>
    </w:lvl>
    <w:lvl w:ilvl="5" w:tplc="F60009C6">
      <w:start w:val="1"/>
      <w:numFmt w:val="bullet"/>
      <w:lvlText w:val=""/>
      <w:lvlJc w:val="left"/>
      <w:pPr>
        <w:ind w:left="4320" w:hanging="360"/>
      </w:pPr>
      <w:rPr>
        <w:rFonts w:hint="default" w:ascii="Wingdings" w:hAnsi="Wingdings"/>
      </w:rPr>
    </w:lvl>
    <w:lvl w:ilvl="6" w:tplc="6EAA0A60">
      <w:start w:val="1"/>
      <w:numFmt w:val="bullet"/>
      <w:lvlText w:val=""/>
      <w:lvlJc w:val="left"/>
      <w:pPr>
        <w:ind w:left="5040" w:hanging="360"/>
      </w:pPr>
      <w:rPr>
        <w:rFonts w:hint="default" w:ascii="Symbol" w:hAnsi="Symbol"/>
      </w:rPr>
    </w:lvl>
    <w:lvl w:ilvl="7" w:tplc="5D8C247E">
      <w:start w:val="1"/>
      <w:numFmt w:val="bullet"/>
      <w:lvlText w:val="o"/>
      <w:lvlJc w:val="left"/>
      <w:pPr>
        <w:ind w:left="5760" w:hanging="360"/>
      </w:pPr>
      <w:rPr>
        <w:rFonts w:hint="default" w:ascii="Courier New" w:hAnsi="Courier New"/>
      </w:rPr>
    </w:lvl>
    <w:lvl w:ilvl="8" w:tplc="5BF43C5E">
      <w:start w:val="1"/>
      <w:numFmt w:val="bullet"/>
      <w:lvlText w:val=""/>
      <w:lvlJc w:val="left"/>
      <w:pPr>
        <w:ind w:left="6480" w:hanging="360"/>
      </w:pPr>
      <w:rPr>
        <w:rFonts w:hint="default" w:ascii="Wingdings" w:hAnsi="Wingdings"/>
      </w:rPr>
    </w:lvl>
  </w:abstractNum>
  <w:abstractNum w:abstractNumId="38" w15:restartNumberingAfterBreak="0">
    <w:nsid w:val="6A021430"/>
    <w:multiLevelType w:val="multilevel"/>
    <w:tmpl w:val="0F72D0CC"/>
    <w:styleLink w:val="ImportedStyle1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B2A7526"/>
    <w:multiLevelType w:val="hybridMultilevel"/>
    <w:tmpl w:val="18585BEE"/>
    <w:styleLink w:val="ImportedStyle270"/>
    <w:lvl w:ilvl="0" w:tplc="25801650">
      <w:start w:val="1"/>
      <w:numFmt w:val="bullet"/>
      <w:lvlText w:val="-"/>
      <w:lvlJc w:val="left"/>
      <w:pPr>
        <w:ind w:left="720" w:hanging="360"/>
      </w:pPr>
      <w:rPr>
        <w:rFonts w:hint="default" w:ascii="Aptos" w:hAnsi="Aptos"/>
      </w:rPr>
    </w:lvl>
    <w:lvl w:ilvl="1" w:tplc="7516661A">
      <w:start w:val="1"/>
      <w:numFmt w:val="bullet"/>
      <w:lvlText w:val="o"/>
      <w:lvlJc w:val="left"/>
      <w:pPr>
        <w:ind w:left="1440" w:hanging="360"/>
      </w:pPr>
      <w:rPr>
        <w:rFonts w:hint="default" w:ascii="Courier New" w:hAnsi="Courier New"/>
      </w:rPr>
    </w:lvl>
    <w:lvl w:ilvl="2" w:tplc="8FC04714">
      <w:start w:val="1"/>
      <w:numFmt w:val="bullet"/>
      <w:lvlText w:val=""/>
      <w:lvlJc w:val="left"/>
      <w:pPr>
        <w:ind w:left="2160" w:hanging="360"/>
      </w:pPr>
      <w:rPr>
        <w:rFonts w:hint="default" w:ascii="Wingdings" w:hAnsi="Wingdings"/>
      </w:rPr>
    </w:lvl>
    <w:lvl w:ilvl="3" w:tplc="32CC3A30">
      <w:start w:val="1"/>
      <w:numFmt w:val="bullet"/>
      <w:lvlText w:val=""/>
      <w:lvlJc w:val="left"/>
      <w:pPr>
        <w:ind w:left="2880" w:hanging="360"/>
      </w:pPr>
      <w:rPr>
        <w:rFonts w:hint="default" w:ascii="Symbol" w:hAnsi="Symbol"/>
      </w:rPr>
    </w:lvl>
    <w:lvl w:ilvl="4" w:tplc="C1F2F7FC">
      <w:start w:val="1"/>
      <w:numFmt w:val="bullet"/>
      <w:lvlText w:val="o"/>
      <w:lvlJc w:val="left"/>
      <w:pPr>
        <w:ind w:left="3600" w:hanging="360"/>
      </w:pPr>
      <w:rPr>
        <w:rFonts w:hint="default" w:ascii="Courier New" w:hAnsi="Courier New"/>
      </w:rPr>
    </w:lvl>
    <w:lvl w:ilvl="5" w:tplc="46EE9316">
      <w:start w:val="1"/>
      <w:numFmt w:val="bullet"/>
      <w:lvlText w:val=""/>
      <w:lvlJc w:val="left"/>
      <w:pPr>
        <w:ind w:left="4320" w:hanging="360"/>
      </w:pPr>
      <w:rPr>
        <w:rFonts w:hint="default" w:ascii="Wingdings" w:hAnsi="Wingdings"/>
      </w:rPr>
    </w:lvl>
    <w:lvl w:ilvl="6" w:tplc="4BB269DC">
      <w:start w:val="1"/>
      <w:numFmt w:val="bullet"/>
      <w:lvlText w:val=""/>
      <w:lvlJc w:val="left"/>
      <w:pPr>
        <w:ind w:left="5040" w:hanging="360"/>
      </w:pPr>
      <w:rPr>
        <w:rFonts w:hint="default" w:ascii="Symbol" w:hAnsi="Symbol"/>
      </w:rPr>
    </w:lvl>
    <w:lvl w:ilvl="7" w:tplc="A5CE670C">
      <w:start w:val="1"/>
      <w:numFmt w:val="bullet"/>
      <w:lvlText w:val="o"/>
      <w:lvlJc w:val="left"/>
      <w:pPr>
        <w:ind w:left="5760" w:hanging="360"/>
      </w:pPr>
      <w:rPr>
        <w:rFonts w:hint="default" w:ascii="Courier New" w:hAnsi="Courier New"/>
      </w:rPr>
    </w:lvl>
    <w:lvl w:ilvl="8" w:tplc="8CAC4EA4">
      <w:start w:val="1"/>
      <w:numFmt w:val="bullet"/>
      <w:lvlText w:val=""/>
      <w:lvlJc w:val="left"/>
      <w:pPr>
        <w:ind w:left="6480" w:hanging="360"/>
      </w:pPr>
      <w:rPr>
        <w:rFonts w:hint="default" w:ascii="Wingdings" w:hAnsi="Wingdings"/>
      </w:rPr>
    </w:lvl>
  </w:abstractNum>
  <w:abstractNum w:abstractNumId="40" w15:restartNumberingAfterBreak="0">
    <w:nsid w:val="6C6173E3"/>
    <w:multiLevelType w:val="hybridMultilevel"/>
    <w:tmpl w:val="A286664E"/>
    <w:lvl w:ilvl="0" w:tplc="4322E26C">
      <w:start w:val="1"/>
      <w:numFmt w:val="bullet"/>
      <w:lvlText w:val=""/>
      <w:lvlJc w:val="left"/>
      <w:pPr>
        <w:ind w:left="720" w:hanging="360"/>
      </w:pPr>
      <w:rPr>
        <w:rFonts w:hint="default" w:ascii="Symbol" w:hAnsi="Symbol"/>
      </w:rPr>
    </w:lvl>
    <w:lvl w:ilvl="1" w:tplc="E2544DAE">
      <w:start w:val="1"/>
      <w:numFmt w:val="bullet"/>
      <w:lvlText w:val="o"/>
      <w:lvlJc w:val="left"/>
      <w:pPr>
        <w:ind w:left="1440" w:hanging="360"/>
      </w:pPr>
      <w:rPr>
        <w:rFonts w:hint="default" w:ascii="Courier New" w:hAnsi="Courier New"/>
      </w:rPr>
    </w:lvl>
    <w:lvl w:ilvl="2" w:tplc="8BCED76A">
      <w:start w:val="1"/>
      <w:numFmt w:val="bullet"/>
      <w:lvlText w:val=""/>
      <w:lvlJc w:val="left"/>
      <w:pPr>
        <w:ind w:left="2160" w:hanging="360"/>
      </w:pPr>
      <w:rPr>
        <w:rFonts w:hint="default" w:ascii="Wingdings" w:hAnsi="Wingdings"/>
      </w:rPr>
    </w:lvl>
    <w:lvl w:ilvl="3" w:tplc="9F8AFE8E">
      <w:start w:val="1"/>
      <w:numFmt w:val="bullet"/>
      <w:lvlText w:val=""/>
      <w:lvlJc w:val="left"/>
      <w:pPr>
        <w:ind w:left="2880" w:hanging="360"/>
      </w:pPr>
      <w:rPr>
        <w:rFonts w:hint="default" w:ascii="Symbol" w:hAnsi="Symbol"/>
      </w:rPr>
    </w:lvl>
    <w:lvl w:ilvl="4" w:tplc="38904B62">
      <w:start w:val="1"/>
      <w:numFmt w:val="bullet"/>
      <w:lvlText w:val="o"/>
      <w:lvlJc w:val="left"/>
      <w:pPr>
        <w:ind w:left="3600" w:hanging="360"/>
      </w:pPr>
      <w:rPr>
        <w:rFonts w:hint="default" w:ascii="Courier New" w:hAnsi="Courier New"/>
      </w:rPr>
    </w:lvl>
    <w:lvl w:ilvl="5" w:tplc="4572BCEE">
      <w:start w:val="1"/>
      <w:numFmt w:val="bullet"/>
      <w:lvlText w:val=""/>
      <w:lvlJc w:val="left"/>
      <w:pPr>
        <w:ind w:left="4320" w:hanging="360"/>
      </w:pPr>
      <w:rPr>
        <w:rFonts w:hint="default" w:ascii="Wingdings" w:hAnsi="Wingdings"/>
      </w:rPr>
    </w:lvl>
    <w:lvl w:ilvl="6" w:tplc="73561AD8">
      <w:start w:val="1"/>
      <w:numFmt w:val="bullet"/>
      <w:lvlText w:val=""/>
      <w:lvlJc w:val="left"/>
      <w:pPr>
        <w:ind w:left="5040" w:hanging="360"/>
      </w:pPr>
      <w:rPr>
        <w:rFonts w:hint="default" w:ascii="Symbol" w:hAnsi="Symbol"/>
      </w:rPr>
    </w:lvl>
    <w:lvl w:ilvl="7" w:tplc="23BE9C1A">
      <w:start w:val="1"/>
      <w:numFmt w:val="bullet"/>
      <w:lvlText w:val="o"/>
      <w:lvlJc w:val="left"/>
      <w:pPr>
        <w:ind w:left="5760" w:hanging="360"/>
      </w:pPr>
      <w:rPr>
        <w:rFonts w:hint="default" w:ascii="Courier New" w:hAnsi="Courier New"/>
      </w:rPr>
    </w:lvl>
    <w:lvl w:ilvl="8" w:tplc="2050F6C8">
      <w:start w:val="1"/>
      <w:numFmt w:val="bullet"/>
      <w:lvlText w:val=""/>
      <w:lvlJc w:val="left"/>
      <w:pPr>
        <w:ind w:left="6480" w:hanging="360"/>
      </w:pPr>
      <w:rPr>
        <w:rFonts w:hint="default" w:ascii="Wingdings" w:hAnsi="Wingdings"/>
      </w:rPr>
    </w:lvl>
  </w:abstractNum>
  <w:abstractNum w:abstractNumId="41" w15:restartNumberingAfterBreak="0">
    <w:nsid w:val="6DBA5463"/>
    <w:multiLevelType w:val="multilevel"/>
    <w:tmpl w:val="469E66D4"/>
    <w:styleLink w:val="ImportedStyle15"/>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DD060C7"/>
    <w:multiLevelType w:val="hybridMultilevel"/>
    <w:tmpl w:val="29F05B4A"/>
    <w:styleLink w:val="ImportedStyle27"/>
    <w:lvl w:ilvl="0" w:tplc="AFCE1D14">
      <w:start w:val="1"/>
      <w:numFmt w:val="bullet"/>
      <w:lvlText w:val=""/>
      <w:lvlJc w:val="left"/>
      <w:pPr>
        <w:ind w:left="720" w:hanging="360"/>
      </w:pPr>
      <w:rPr>
        <w:rFonts w:hint="default" w:ascii="Symbol" w:hAnsi="Symbol"/>
      </w:rPr>
    </w:lvl>
    <w:lvl w:ilvl="1" w:tplc="03541C36">
      <w:start w:val="1"/>
      <w:numFmt w:val="bullet"/>
      <w:lvlText w:val="o"/>
      <w:lvlJc w:val="left"/>
      <w:pPr>
        <w:ind w:left="1440" w:hanging="360"/>
      </w:pPr>
      <w:rPr>
        <w:rFonts w:hint="default" w:ascii="Courier New" w:hAnsi="Courier New"/>
      </w:rPr>
    </w:lvl>
    <w:lvl w:ilvl="2" w:tplc="BB3C71D4">
      <w:start w:val="1"/>
      <w:numFmt w:val="bullet"/>
      <w:lvlText w:val=""/>
      <w:lvlJc w:val="left"/>
      <w:pPr>
        <w:ind w:left="2160" w:hanging="360"/>
      </w:pPr>
      <w:rPr>
        <w:rFonts w:hint="default" w:ascii="Wingdings" w:hAnsi="Wingdings"/>
      </w:rPr>
    </w:lvl>
    <w:lvl w:ilvl="3" w:tplc="7018C540">
      <w:start w:val="1"/>
      <w:numFmt w:val="bullet"/>
      <w:lvlText w:val=""/>
      <w:lvlJc w:val="left"/>
      <w:pPr>
        <w:ind w:left="2880" w:hanging="360"/>
      </w:pPr>
      <w:rPr>
        <w:rFonts w:hint="default" w:ascii="Symbol" w:hAnsi="Symbol"/>
      </w:rPr>
    </w:lvl>
    <w:lvl w:ilvl="4" w:tplc="BEC2D2A0">
      <w:start w:val="1"/>
      <w:numFmt w:val="bullet"/>
      <w:lvlText w:val="o"/>
      <w:lvlJc w:val="left"/>
      <w:pPr>
        <w:ind w:left="3600" w:hanging="360"/>
      </w:pPr>
      <w:rPr>
        <w:rFonts w:hint="default" w:ascii="Courier New" w:hAnsi="Courier New"/>
      </w:rPr>
    </w:lvl>
    <w:lvl w:ilvl="5" w:tplc="CF62A2BC">
      <w:start w:val="1"/>
      <w:numFmt w:val="bullet"/>
      <w:lvlText w:val=""/>
      <w:lvlJc w:val="left"/>
      <w:pPr>
        <w:ind w:left="4320" w:hanging="360"/>
      </w:pPr>
      <w:rPr>
        <w:rFonts w:hint="default" w:ascii="Wingdings" w:hAnsi="Wingdings"/>
      </w:rPr>
    </w:lvl>
    <w:lvl w:ilvl="6" w:tplc="954AD5C4">
      <w:start w:val="1"/>
      <w:numFmt w:val="bullet"/>
      <w:lvlText w:val=""/>
      <w:lvlJc w:val="left"/>
      <w:pPr>
        <w:ind w:left="5040" w:hanging="360"/>
      </w:pPr>
      <w:rPr>
        <w:rFonts w:hint="default" w:ascii="Symbol" w:hAnsi="Symbol"/>
      </w:rPr>
    </w:lvl>
    <w:lvl w:ilvl="7" w:tplc="7526B696">
      <w:start w:val="1"/>
      <w:numFmt w:val="bullet"/>
      <w:lvlText w:val="o"/>
      <w:lvlJc w:val="left"/>
      <w:pPr>
        <w:ind w:left="5760" w:hanging="360"/>
      </w:pPr>
      <w:rPr>
        <w:rFonts w:hint="default" w:ascii="Courier New" w:hAnsi="Courier New"/>
      </w:rPr>
    </w:lvl>
    <w:lvl w:ilvl="8" w:tplc="236A268E">
      <w:start w:val="1"/>
      <w:numFmt w:val="bullet"/>
      <w:lvlText w:val=""/>
      <w:lvlJc w:val="left"/>
      <w:pPr>
        <w:ind w:left="6480" w:hanging="360"/>
      </w:pPr>
      <w:rPr>
        <w:rFonts w:hint="default" w:ascii="Wingdings" w:hAnsi="Wingdings"/>
      </w:rPr>
    </w:lvl>
  </w:abstractNum>
  <w:abstractNum w:abstractNumId="43" w15:restartNumberingAfterBreak="0">
    <w:nsid w:val="77431088"/>
    <w:multiLevelType w:val="multilevel"/>
    <w:tmpl w:val="E690A14C"/>
    <w:styleLink w:val="List1"/>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3"/>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5"/>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BBD54D9"/>
    <w:multiLevelType w:val="hybridMultilevel"/>
    <w:tmpl w:val="262CB4BE"/>
    <w:styleLink w:val="List8"/>
    <w:lvl w:ilvl="0" w:tplc="5F56E1EE">
      <w:start w:val="1"/>
      <w:numFmt w:val="bullet"/>
      <w:lvlText w:val="-"/>
      <w:lvlJc w:val="left"/>
      <w:pPr>
        <w:ind w:left="720" w:hanging="360"/>
      </w:pPr>
      <w:rPr>
        <w:rFonts w:hint="default" w:ascii="Aptos" w:hAnsi="Aptos"/>
      </w:rPr>
    </w:lvl>
    <w:lvl w:ilvl="1" w:tplc="2A92A5E4">
      <w:start w:val="1"/>
      <w:numFmt w:val="bullet"/>
      <w:lvlText w:val="o"/>
      <w:lvlJc w:val="left"/>
      <w:pPr>
        <w:ind w:left="1440" w:hanging="360"/>
      </w:pPr>
      <w:rPr>
        <w:rFonts w:hint="default" w:ascii="Courier New" w:hAnsi="Courier New"/>
      </w:rPr>
    </w:lvl>
    <w:lvl w:ilvl="2" w:tplc="A05C7950">
      <w:start w:val="1"/>
      <w:numFmt w:val="bullet"/>
      <w:lvlText w:val=""/>
      <w:lvlJc w:val="left"/>
      <w:pPr>
        <w:ind w:left="2160" w:hanging="360"/>
      </w:pPr>
      <w:rPr>
        <w:rFonts w:hint="default" w:ascii="Wingdings" w:hAnsi="Wingdings"/>
      </w:rPr>
    </w:lvl>
    <w:lvl w:ilvl="3" w:tplc="97787F5E">
      <w:start w:val="1"/>
      <w:numFmt w:val="bullet"/>
      <w:lvlText w:val=""/>
      <w:lvlJc w:val="left"/>
      <w:pPr>
        <w:ind w:left="2880" w:hanging="360"/>
      </w:pPr>
      <w:rPr>
        <w:rFonts w:hint="default" w:ascii="Symbol" w:hAnsi="Symbol"/>
      </w:rPr>
    </w:lvl>
    <w:lvl w:ilvl="4" w:tplc="A156FC20">
      <w:start w:val="1"/>
      <w:numFmt w:val="bullet"/>
      <w:lvlText w:val="o"/>
      <w:lvlJc w:val="left"/>
      <w:pPr>
        <w:ind w:left="3600" w:hanging="360"/>
      </w:pPr>
      <w:rPr>
        <w:rFonts w:hint="default" w:ascii="Courier New" w:hAnsi="Courier New"/>
      </w:rPr>
    </w:lvl>
    <w:lvl w:ilvl="5" w:tplc="07E06D2E">
      <w:start w:val="1"/>
      <w:numFmt w:val="bullet"/>
      <w:lvlText w:val=""/>
      <w:lvlJc w:val="left"/>
      <w:pPr>
        <w:ind w:left="4320" w:hanging="360"/>
      </w:pPr>
      <w:rPr>
        <w:rFonts w:hint="default" w:ascii="Wingdings" w:hAnsi="Wingdings"/>
      </w:rPr>
    </w:lvl>
    <w:lvl w:ilvl="6" w:tplc="D65C0150">
      <w:start w:val="1"/>
      <w:numFmt w:val="bullet"/>
      <w:lvlText w:val=""/>
      <w:lvlJc w:val="left"/>
      <w:pPr>
        <w:ind w:left="5040" w:hanging="360"/>
      </w:pPr>
      <w:rPr>
        <w:rFonts w:hint="default" w:ascii="Symbol" w:hAnsi="Symbol"/>
      </w:rPr>
    </w:lvl>
    <w:lvl w:ilvl="7" w:tplc="D242AA44">
      <w:start w:val="1"/>
      <w:numFmt w:val="bullet"/>
      <w:lvlText w:val="o"/>
      <w:lvlJc w:val="left"/>
      <w:pPr>
        <w:ind w:left="5760" w:hanging="360"/>
      </w:pPr>
      <w:rPr>
        <w:rFonts w:hint="default" w:ascii="Courier New" w:hAnsi="Courier New"/>
      </w:rPr>
    </w:lvl>
    <w:lvl w:ilvl="8" w:tplc="6B0C3D8E">
      <w:start w:val="1"/>
      <w:numFmt w:val="bullet"/>
      <w:lvlText w:val=""/>
      <w:lvlJc w:val="left"/>
      <w:pPr>
        <w:ind w:left="6480" w:hanging="360"/>
      </w:pPr>
      <w:rPr>
        <w:rFonts w:hint="default" w:ascii="Wingdings" w:hAnsi="Wingdings"/>
      </w:rPr>
    </w:lvl>
  </w:abstractNum>
  <w:abstractNum w:abstractNumId="48" w15:restartNumberingAfterBreak="0">
    <w:nsid w:val="7C1137FC"/>
    <w:multiLevelType w:val="hybridMultilevel"/>
    <w:tmpl w:val="77F8FEBC"/>
    <w:styleLink w:val="List6"/>
    <w:lvl w:ilvl="0" w:tplc="095669EA">
      <w:start w:val="1"/>
      <w:numFmt w:val="bullet"/>
      <w:lvlText w:val=""/>
      <w:lvlJc w:val="left"/>
      <w:pPr>
        <w:ind w:left="720" w:hanging="360"/>
      </w:pPr>
      <w:rPr>
        <w:rFonts w:hint="default" w:ascii="Symbol" w:hAnsi="Symbol"/>
      </w:rPr>
    </w:lvl>
    <w:lvl w:ilvl="1" w:tplc="B5365CEA">
      <w:start w:val="1"/>
      <w:numFmt w:val="bullet"/>
      <w:lvlText w:val="o"/>
      <w:lvlJc w:val="left"/>
      <w:pPr>
        <w:ind w:left="1440" w:hanging="360"/>
      </w:pPr>
      <w:rPr>
        <w:rFonts w:hint="default" w:ascii="Courier New" w:hAnsi="Courier New"/>
      </w:rPr>
    </w:lvl>
    <w:lvl w:ilvl="2" w:tplc="E06ACD7E">
      <w:start w:val="1"/>
      <w:numFmt w:val="bullet"/>
      <w:lvlText w:val=""/>
      <w:lvlJc w:val="left"/>
      <w:pPr>
        <w:ind w:left="2160" w:hanging="360"/>
      </w:pPr>
      <w:rPr>
        <w:rFonts w:hint="default" w:ascii="Wingdings" w:hAnsi="Wingdings"/>
      </w:rPr>
    </w:lvl>
    <w:lvl w:ilvl="3" w:tplc="F32EBED4">
      <w:start w:val="1"/>
      <w:numFmt w:val="bullet"/>
      <w:lvlText w:val=""/>
      <w:lvlJc w:val="left"/>
      <w:pPr>
        <w:ind w:left="2880" w:hanging="360"/>
      </w:pPr>
      <w:rPr>
        <w:rFonts w:hint="default" w:ascii="Symbol" w:hAnsi="Symbol"/>
      </w:rPr>
    </w:lvl>
    <w:lvl w:ilvl="4" w:tplc="79A8AAAC">
      <w:start w:val="1"/>
      <w:numFmt w:val="bullet"/>
      <w:lvlText w:val="o"/>
      <w:lvlJc w:val="left"/>
      <w:pPr>
        <w:ind w:left="3600" w:hanging="360"/>
      </w:pPr>
      <w:rPr>
        <w:rFonts w:hint="default" w:ascii="Courier New" w:hAnsi="Courier New"/>
      </w:rPr>
    </w:lvl>
    <w:lvl w:ilvl="5" w:tplc="28048F38">
      <w:start w:val="1"/>
      <w:numFmt w:val="bullet"/>
      <w:lvlText w:val=""/>
      <w:lvlJc w:val="left"/>
      <w:pPr>
        <w:ind w:left="4320" w:hanging="360"/>
      </w:pPr>
      <w:rPr>
        <w:rFonts w:hint="default" w:ascii="Wingdings" w:hAnsi="Wingdings"/>
      </w:rPr>
    </w:lvl>
    <w:lvl w:ilvl="6" w:tplc="CB1C6B16">
      <w:start w:val="1"/>
      <w:numFmt w:val="bullet"/>
      <w:lvlText w:val=""/>
      <w:lvlJc w:val="left"/>
      <w:pPr>
        <w:ind w:left="5040" w:hanging="360"/>
      </w:pPr>
      <w:rPr>
        <w:rFonts w:hint="default" w:ascii="Symbol" w:hAnsi="Symbol"/>
      </w:rPr>
    </w:lvl>
    <w:lvl w:ilvl="7" w:tplc="C54EB832">
      <w:start w:val="1"/>
      <w:numFmt w:val="bullet"/>
      <w:lvlText w:val="o"/>
      <w:lvlJc w:val="left"/>
      <w:pPr>
        <w:ind w:left="5760" w:hanging="360"/>
      </w:pPr>
      <w:rPr>
        <w:rFonts w:hint="default" w:ascii="Courier New" w:hAnsi="Courier New"/>
      </w:rPr>
    </w:lvl>
    <w:lvl w:ilvl="8" w:tplc="DDE639E0">
      <w:start w:val="1"/>
      <w:numFmt w:val="bullet"/>
      <w:lvlText w:val=""/>
      <w:lvlJc w:val="left"/>
      <w:pPr>
        <w:ind w:left="6480" w:hanging="360"/>
      </w:pPr>
      <w:rPr>
        <w:rFonts w:hint="default" w:ascii="Wingdings" w:hAnsi="Wingdings"/>
      </w:rPr>
    </w:lvl>
  </w:abstractNum>
  <w:num w:numId="1" w16cid:durableId="954558197">
    <w:abstractNumId w:val="24"/>
  </w:num>
  <w:num w:numId="2" w16cid:durableId="1933664696">
    <w:abstractNumId w:val="35"/>
  </w:num>
  <w:num w:numId="3" w16cid:durableId="1657614327">
    <w:abstractNumId w:val="29"/>
  </w:num>
  <w:num w:numId="4" w16cid:durableId="1448811589">
    <w:abstractNumId w:val="40"/>
  </w:num>
  <w:num w:numId="5" w16cid:durableId="316419794">
    <w:abstractNumId w:val="10"/>
  </w:num>
  <w:num w:numId="6" w16cid:durableId="1874808541">
    <w:abstractNumId w:val="20"/>
  </w:num>
  <w:num w:numId="7" w16cid:durableId="328212192">
    <w:abstractNumId w:val="31"/>
  </w:num>
  <w:num w:numId="8" w16cid:durableId="1706522393">
    <w:abstractNumId w:val="4"/>
  </w:num>
  <w:num w:numId="9" w16cid:durableId="2118795762">
    <w:abstractNumId w:val="19"/>
  </w:num>
  <w:num w:numId="10" w16cid:durableId="384334188">
    <w:abstractNumId w:val="33"/>
  </w:num>
  <w:num w:numId="11" w16cid:durableId="460268505">
    <w:abstractNumId w:val="3"/>
  </w:num>
  <w:num w:numId="12" w16cid:durableId="494882205">
    <w:abstractNumId w:val="32"/>
  </w:num>
  <w:num w:numId="13" w16cid:durableId="1504011435">
    <w:abstractNumId w:val="36"/>
  </w:num>
  <w:num w:numId="14" w16cid:durableId="1482229620">
    <w:abstractNumId w:val="1"/>
  </w:num>
  <w:num w:numId="15" w16cid:durableId="380517452">
    <w:abstractNumId w:val="37"/>
  </w:num>
  <w:num w:numId="16" w16cid:durableId="1771511899">
    <w:abstractNumId w:val="0"/>
  </w:num>
  <w:num w:numId="17" w16cid:durableId="1569920697">
    <w:abstractNumId w:val="13"/>
  </w:num>
  <w:num w:numId="18" w16cid:durableId="610016908">
    <w:abstractNumId w:val="45"/>
  </w:num>
  <w:num w:numId="19" w16cid:durableId="1652753021">
    <w:abstractNumId w:val="44"/>
  </w:num>
  <w:num w:numId="20" w16cid:durableId="1757902070">
    <w:abstractNumId w:val="46"/>
  </w:num>
  <w:num w:numId="21" w16cid:durableId="851451187">
    <w:abstractNumId w:val="7"/>
  </w:num>
  <w:num w:numId="22" w16cid:durableId="617225991">
    <w:abstractNumId w:val="2"/>
  </w:num>
  <w:num w:numId="23" w16cid:durableId="1039016650">
    <w:abstractNumId w:val="43"/>
  </w:num>
  <w:num w:numId="24" w16cid:durableId="1194075249">
    <w:abstractNumId w:val="18"/>
  </w:num>
  <w:num w:numId="25" w16cid:durableId="71050891">
    <w:abstractNumId w:val="28"/>
  </w:num>
  <w:num w:numId="26" w16cid:durableId="57243070">
    <w:abstractNumId w:val="30"/>
  </w:num>
  <w:num w:numId="27" w16cid:durableId="844439040">
    <w:abstractNumId w:val="14"/>
  </w:num>
  <w:num w:numId="28" w16cid:durableId="1052924697">
    <w:abstractNumId w:val="9"/>
  </w:num>
  <w:num w:numId="29" w16cid:durableId="1398669603">
    <w:abstractNumId w:val="26"/>
  </w:num>
  <w:num w:numId="30" w16cid:durableId="235945327">
    <w:abstractNumId w:val="17"/>
  </w:num>
  <w:num w:numId="31" w16cid:durableId="147407198">
    <w:abstractNumId w:val="12"/>
  </w:num>
  <w:num w:numId="32" w16cid:durableId="1585644883">
    <w:abstractNumId w:val="41"/>
  </w:num>
  <w:num w:numId="33" w16cid:durableId="1135412810">
    <w:abstractNumId w:val="22"/>
  </w:num>
  <w:num w:numId="34" w16cid:durableId="1215697042">
    <w:abstractNumId w:val="34"/>
  </w:num>
  <w:num w:numId="35" w16cid:durableId="1700158817">
    <w:abstractNumId w:val="27"/>
  </w:num>
  <w:num w:numId="36" w16cid:durableId="618992442">
    <w:abstractNumId w:val="38"/>
  </w:num>
  <w:num w:numId="37" w16cid:durableId="2040933341">
    <w:abstractNumId w:val="25"/>
  </w:num>
  <w:num w:numId="38" w16cid:durableId="109009991">
    <w:abstractNumId w:val="21"/>
  </w:num>
  <w:num w:numId="39" w16cid:durableId="267348599">
    <w:abstractNumId w:val="48"/>
  </w:num>
  <w:num w:numId="40" w16cid:durableId="1942254088">
    <w:abstractNumId w:val="8"/>
  </w:num>
  <w:num w:numId="41" w16cid:durableId="385836922">
    <w:abstractNumId w:val="15"/>
  </w:num>
  <w:num w:numId="42" w16cid:durableId="919944678">
    <w:abstractNumId w:val="47"/>
  </w:num>
  <w:num w:numId="43" w16cid:durableId="1163936956">
    <w:abstractNumId w:val="5"/>
  </w:num>
  <w:num w:numId="44" w16cid:durableId="969240680">
    <w:abstractNumId w:val="23"/>
  </w:num>
  <w:num w:numId="45" w16cid:durableId="383870324">
    <w:abstractNumId w:val="42"/>
  </w:num>
  <w:num w:numId="46" w16cid:durableId="1594630403">
    <w:abstractNumId w:val="6"/>
  </w:num>
  <w:num w:numId="47" w16cid:durableId="836581789">
    <w:abstractNumId w:val="39"/>
  </w:num>
  <w:num w:numId="48" w16cid:durableId="1798722219">
    <w:abstractNumId w:val="11"/>
  </w:num>
  <w:num w:numId="49" w16cid:durableId="868030122">
    <w:abstractNumId w:val="16"/>
  </w:num>
  <w:numIdMacAtCleanup w:val="38"/>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GB" w:vendorID="64" w:dllVersion="0"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2818"/>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195"/>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3A20"/>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7E0"/>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53DC"/>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5F9D"/>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6E434"/>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6F8"/>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7FB"/>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3891"/>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6FF"/>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1AB9"/>
    <w:rsid w:val="006F26FE"/>
    <w:rsid w:val="006F2961"/>
    <w:rsid w:val="006F2AF3"/>
    <w:rsid w:val="006F2B00"/>
    <w:rsid w:val="006F30D9"/>
    <w:rsid w:val="006F3388"/>
    <w:rsid w:val="006F367A"/>
    <w:rsid w:val="006F7A50"/>
    <w:rsid w:val="006FEC7C"/>
    <w:rsid w:val="00700AAE"/>
    <w:rsid w:val="00700C5B"/>
    <w:rsid w:val="00700EBF"/>
    <w:rsid w:val="00701226"/>
    <w:rsid w:val="00702573"/>
    <w:rsid w:val="00703D5F"/>
    <w:rsid w:val="00704767"/>
    <w:rsid w:val="00704DCD"/>
    <w:rsid w:val="00705961"/>
    <w:rsid w:val="00706C89"/>
    <w:rsid w:val="0070AE57"/>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29B6"/>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728"/>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458"/>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05D0"/>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A6"/>
    <w:rsid w:val="009A5D63"/>
    <w:rsid w:val="009A7005"/>
    <w:rsid w:val="009B0214"/>
    <w:rsid w:val="009B2307"/>
    <w:rsid w:val="009B6C9A"/>
    <w:rsid w:val="009B71CF"/>
    <w:rsid w:val="009BBD76"/>
    <w:rsid w:val="009C2243"/>
    <w:rsid w:val="009C2CB4"/>
    <w:rsid w:val="009C2EE8"/>
    <w:rsid w:val="009C60A3"/>
    <w:rsid w:val="009C728B"/>
    <w:rsid w:val="009C75B9"/>
    <w:rsid w:val="009D2AA2"/>
    <w:rsid w:val="009D4522"/>
    <w:rsid w:val="009D5691"/>
    <w:rsid w:val="009D6AFE"/>
    <w:rsid w:val="009D77C3"/>
    <w:rsid w:val="009E0F75"/>
    <w:rsid w:val="009E153F"/>
    <w:rsid w:val="009E304E"/>
    <w:rsid w:val="009E416C"/>
    <w:rsid w:val="009E44D9"/>
    <w:rsid w:val="009E7367"/>
    <w:rsid w:val="009F0329"/>
    <w:rsid w:val="009F04E9"/>
    <w:rsid w:val="009F204F"/>
    <w:rsid w:val="009F21D5"/>
    <w:rsid w:val="009F2E39"/>
    <w:rsid w:val="009F4F3D"/>
    <w:rsid w:val="009F7D10"/>
    <w:rsid w:val="00A014C9"/>
    <w:rsid w:val="00A01631"/>
    <w:rsid w:val="00A01907"/>
    <w:rsid w:val="00A0245C"/>
    <w:rsid w:val="00A0252F"/>
    <w:rsid w:val="00A02C63"/>
    <w:rsid w:val="00A02E0D"/>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6A3"/>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959"/>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138E"/>
    <w:rsid w:val="00B53026"/>
    <w:rsid w:val="00B53C2B"/>
    <w:rsid w:val="00B53CC0"/>
    <w:rsid w:val="00B56153"/>
    <w:rsid w:val="00B5692E"/>
    <w:rsid w:val="00B622AC"/>
    <w:rsid w:val="00B62D8E"/>
    <w:rsid w:val="00B640EC"/>
    <w:rsid w:val="00B650CF"/>
    <w:rsid w:val="00B653D5"/>
    <w:rsid w:val="00B67F79"/>
    <w:rsid w:val="00B71D64"/>
    <w:rsid w:val="00B72698"/>
    <w:rsid w:val="00B752F1"/>
    <w:rsid w:val="00B75675"/>
    <w:rsid w:val="00B7594F"/>
    <w:rsid w:val="00B7788F"/>
    <w:rsid w:val="00B77B70"/>
    <w:rsid w:val="00B80F53"/>
    <w:rsid w:val="00B81C86"/>
    <w:rsid w:val="00B8260A"/>
    <w:rsid w:val="00B827DF"/>
    <w:rsid w:val="00B836CC"/>
    <w:rsid w:val="00B85981"/>
    <w:rsid w:val="00B86053"/>
    <w:rsid w:val="00B8E2AB"/>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47AC9"/>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08B0"/>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D14"/>
    <w:rsid w:val="00E02F41"/>
    <w:rsid w:val="00E02F69"/>
    <w:rsid w:val="00E03F08"/>
    <w:rsid w:val="00E055EC"/>
    <w:rsid w:val="00E06006"/>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8C4"/>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3FE4"/>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96A46"/>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10D90"/>
    <w:rsid w:val="012E41AC"/>
    <w:rsid w:val="014413AF"/>
    <w:rsid w:val="0164CBA2"/>
    <w:rsid w:val="01A6238C"/>
    <w:rsid w:val="01E41CC9"/>
    <w:rsid w:val="0248F83F"/>
    <w:rsid w:val="026A1E82"/>
    <w:rsid w:val="02939DBF"/>
    <w:rsid w:val="02A19E0E"/>
    <w:rsid w:val="02A7558C"/>
    <w:rsid w:val="02AAEB64"/>
    <w:rsid w:val="02D5900E"/>
    <w:rsid w:val="02E6DBE4"/>
    <w:rsid w:val="02F2765B"/>
    <w:rsid w:val="030577D5"/>
    <w:rsid w:val="032F15DF"/>
    <w:rsid w:val="033BF5CF"/>
    <w:rsid w:val="035EBED2"/>
    <w:rsid w:val="03812D39"/>
    <w:rsid w:val="038EA0E8"/>
    <w:rsid w:val="039F10CE"/>
    <w:rsid w:val="03D98870"/>
    <w:rsid w:val="03E970B9"/>
    <w:rsid w:val="03FDC592"/>
    <w:rsid w:val="0415EC9F"/>
    <w:rsid w:val="04200E8A"/>
    <w:rsid w:val="0436DF3A"/>
    <w:rsid w:val="044477D7"/>
    <w:rsid w:val="044C7084"/>
    <w:rsid w:val="049E16BE"/>
    <w:rsid w:val="04AB4D9A"/>
    <w:rsid w:val="04B1FFD6"/>
    <w:rsid w:val="04D05913"/>
    <w:rsid w:val="04FEB073"/>
    <w:rsid w:val="051EAFB4"/>
    <w:rsid w:val="05488739"/>
    <w:rsid w:val="054A1B6E"/>
    <w:rsid w:val="05550771"/>
    <w:rsid w:val="05563E02"/>
    <w:rsid w:val="0576499F"/>
    <w:rsid w:val="05AA6AEC"/>
    <w:rsid w:val="05FEDCCF"/>
    <w:rsid w:val="06058CBB"/>
    <w:rsid w:val="06312728"/>
    <w:rsid w:val="0656353E"/>
    <w:rsid w:val="069A2EA1"/>
    <w:rsid w:val="06A295AA"/>
    <w:rsid w:val="06F7D7AB"/>
    <w:rsid w:val="0722661A"/>
    <w:rsid w:val="07548901"/>
    <w:rsid w:val="075C4D5E"/>
    <w:rsid w:val="0778DDFF"/>
    <w:rsid w:val="078F5AC6"/>
    <w:rsid w:val="07D438BA"/>
    <w:rsid w:val="07EC66E0"/>
    <w:rsid w:val="080672BB"/>
    <w:rsid w:val="08211C32"/>
    <w:rsid w:val="083CB8CA"/>
    <w:rsid w:val="086FDDE4"/>
    <w:rsid w:val="0891E0D2"/>
    <w:rsid w:val="08A6AE96"/>
    <w:rsid w:val="08B116B8"/>
    <w:rsid w:val="08D1C7F3"/>
    <w:rsid w:val="08D77304"/>
    <w:rsid w:val="08E9EE46"/>
    <w:rsid w:val="09078447"/>
    <w:rsid w:val="0921C22F"/>
    <w:rsid w:val="0950FBAB"/>
    <w:rsid w:val="095F9729"/>
    <w:rsid w:val="0985BD97"/>
    <w:rsid w:val="09961684"/>
    <w:rsid w:val="099D3824"/>
    <w:rsid w:val="09B57592"/>
    <w:rsid w:val="09DDFBE2"/>
    <w:rsid w:val="09E07586"/>
    <w:rsid w:val="0A02035B"/>
    <w:rsid w:val="0A0F7C9D"/>
    <w:rsid w:val="0A4EC099"/>
    <w:rsid w:val="0A54FACE"/>
    <w:rsid w:val="0A6811BE"/>
    <w:rsid w:val="0ACEFEC1"/>
    <w:rsid w:val="0AD00AC1"/>
    <w:rsid w:val="0ADC9119"/>
    <w:rsid w:val="0AFCEA04"/>
    <w:rsid w:val="0B272377"/>
    <w:rsid w:val="0B2C6514"/>
    <w:rsid w:val="0B47DE5E"/>
    <w:rsid w:val="0B8AD9EB"/>
    <w:rsid w:val="0BA32F3A"/>
    <w:rsid w:val="0BB8955E"/>
    <w:rsid w:val="0BFF3FC6"/>
    <w:rsid w:val="0C0ED86B"/>
    <w:rsid w:val="0CFC9B2B"/>
    <w:rsid w:val="0D07CDF3"/>
    <w:rsid w:val="0D1FA4E6"/>
    <w:rsid w:val="0D2776F8"/>
    <w:rsid w:val="0D3C1ED7"/>
    <w:rsid w:val="0D8D3D1D"/>
    <w:rsid w:val="0DBD2A75"/>
    <w:rsid w:val="0DD23FE1"/>
    <w:rsid w:val="0DDC5B20"/>
    <w:rsid w:val="0E33E99B"/>
    <w:rsid w:val="0E570490"/>
    <w:rsid w:val="0E998A51"/>
    <w:rsid w:val="0EA196A5"/>
    <w:rsid w:val="0ED93010"/>
    <w:rsid w:val="0EE4F892"/>
    <w:rsid w:val="0EF4D49C"/>
    <w:rsid w:val="0EFA442E"/>
    <w:rsid w:val="0F07D296"/>
    <w:rsid w:val="0F44613A"/>
    <w:rsid w:val="0F4AF709"/>
    <w:rsid w:val="0F76E8B7"/>
    <w:rsid w:val="0F77888B"/>
    <w:rsid w:val="0F9659F9"/>
    <w:rsid w:val="0FE9C8D6"/>
    <w:rsid w:val="0FF25877"/>
    <w:rsid w:val="0FF3DB82"/>
    <w:rsid w:val="0FFDA394"/>
    <w:rsid w:val="100B45CF"/>
    <w:rsid w:val="10247FA2"/>
    <w:rsid w:val="102619B8"/>
    <w:rsid w:val="1037658C"/>
    <w:rsid w:val="104EE603"/>
    <w:rsid w:val="105EB4C1"/>
    <w:rsid w:val="10652389"/>
    <w:rsid w:val="10726C0D"/>
    <w:rsid w:val="10744067"/>
    <w:rsid w:val="108BB9B5"/>
    <w:rsid w:val="1093A3AF"/>
    <w:rsid w:val="10D53A54"/>
    <w:rsid w:val="10D5D215"/>
    <w:rsid w:val="11038BBC"/>
    <w:rsid w:val="110B46D8"/>
    <w:rsid w:val="11413995"/>
    <w:rsid w:val="11644B3E"/>
    <w:rsid w:val="11BF6A47"/>
    <w:rsid w:val="11E8EA32"/>
    <w:rsid w:val="11FC3022"/>
    <w:rsid w:val="1224552A"/>
    <w:rsid w:val="1231B763"/>
    <w:rsid w:val="1259B848"/>
    <w:rsid w:val="12B66444"/>
    <w:rsid w:val="12F04BF8"/>
    <w:rsid w:val="1304D6C0"/>
    <w:rsid w:val="13694E66"/>
    <w:rsid w:val="139C97E7"/>
    <w:rsid w:val="13A1C72B"/>
    <w:rsid w:val="13B8DD40"/>
    <w:rsid w:val="13CAF786"/>
    <w:rsid w:val="140A86B3"/>
    <w:rsid w:val="14196D6D"/>
    <w:rsid w:val="143143D8"/>
    <w:rsid w:val="1474A42B"/>
    <w:rsid w:val="14805AFC"/>
    <w:rsid w:val="149FEE46"/>
    <w:rsid w:val="14DEF106"/>
    <w:rsid w:val="14DF2015"/>
    <w:rsid w:val="14FE5AAB"/>
    <w:rsid w:val="15087577"/>
    <w:rsid w:val="15148DB6"/>
    <w:rsid w:val="1523007E"/>
    <w:rsid w:val="155057EF"/>
    <w:rsid w:val="1575E3DE"/>
    <w:rsid w:val="15952653"/>
    <w:rsid w:val="159ABB21"/>
    <w:rsid w:val="162816E1"/>
    <w:rsid w:val="1630BD66"/>
    <w:rsid w:val="163FEC18"/>
    <w:rsid w:val="16DFC55A"/>
    <w:rsid w:val="16F539CB"/>
    <w:rsid w:val="1714988B"/>
    <w:rsid w:val="1726CF88"/>
    <w:rsid w:val="1772C750"/>
    <w:rsid w:val="17747424"/>
    <w:rsid w:val="17D7FC6A"/>
    <w:rsid w:val="182A0965"/>
    <w:rsid w:val="18F7CA18"/>
    <w:rsid w:val="19231D5E"/>
    <w:rsid w:val="195A388D"/>
    <w:rsid w:val="1988D14B"/>
    <w:rsid w:val="19899CE8"/>
    <w:rsid w:val="199C012F"/>
    <w:rsid w:val="19CA1A48"/>
    <w:rsid w:val="19CAF73B"/>
    <w:rsid w:val="19DFF95F"/>
    <w:rsid w:val="19FE53B8"/>
    <w:rsid w:val="1A006EBE"/>
    <w:rsid w:val="1A049242"/>
    <w:rsid w:val="1A0B9579"/>
    <w:rsid w:val="1A1637B7"/>
    <w:rsid w:val="1A47136A"/>
    <w:rsid w:val="1A557EFF"/>
    <w:rsid w:val="1A5AFAC3"/>
    <w:rsid w:val="1A5BC171"/>
    <w:rsid w:val="1A924D63"/>
    <w:rsid w:val="1A991A34"/>
    <w:rsid w:val="1AF88001"/>
    <w:rsid w:val="1B1E70D0"/>
    <w:rsid w:val="1B5CD61A"/>
    <w:rsid w:val="1BA7816B"/>
    <w:rsid w:val="1BBCC73A"/>
    <w:rsid w:val="1BCF2F74"/>
    <w:rsid w:val="1BEB9E04"/>
    <w:rsid w:val="1C1FC5F3"/>
    <w:rsid w:val="1C7CF605"/>
    <w:rsid w:val="1C8DC160"/>
    <w:rsid w:val="1CBE5121"/>
    <w:rsid w:val="1CF58DB0"/>
    <w:rsid w:val="1D33C903"/>
    <w:rsid w:val="1DA75962"/>
    <w:rsid w:val="1DAB32F2"/>
    <w:rsid w:val="1DC226CE"/>
    <w:rsid w:val="1DC79A64"/>
    <w:rsid w:val="1DD2C2F8"/>
    <w:rsid w:val="1DDAD9E6"/>
    <w:rsid w:val="1DF82D5A"/>
    <w:rsid w:val="1E218EC4"/>
    <w:rsid w:val="1E30F111"/>
    <w:rsid w:val="1E92A679"/>
    <w:rsid w:val="1E9625C3"/>
    <w:rsid w:val="1E9D6311"/>
    <w:rsid w:val="1EA4C01D"/>
    <w:rsid w:val="1EB58075"/>
    <w:rsid w:val="1EE650EC"/>
    <w:rsid w:val="1F158FEA"/>
    <w:rsid w:val="1F2A4996"/>
    <w:rsid w:val="1F49498B"/>
    <w:rsid w:val="1F5DE6F3"/>
    <w:rsid w:val="1F63A56E"/>
    <w:rsid w:val="1F688117"/>
    <w:rsid w:val="1F80456D"/>
    <w:rsid w:val="1F931719"/>
    <w:rsid w:val="1F95E2F1"/>
    <w:rsid w:val="1FB01407"/>
    <w:rsid w:val="1FB63C30"/>
    <w:rsid w:val="1FBBA47A"/>
    <w:rsid w:val="200323A5"/>
    <w:rsid w:val="20110BA5"/>
    <w:rsid w:val="201B0603"/>
    <w:rsid w:val="2028B897"/>
    <w:rsid w:val="203D0606"/>
    <w:rsid w:val="20845474"/>
    <w:rsid w:val="20850815"/>
    <w:rsid w:val="209B52AC"/>
    <w:rsid w:val="20B23BA9"/>
    <w:rsid w:val="20CA0108"/>
    <w:rsid w:val="20E43443"/>
    <w:rsid w:val="20E61EF2"/>
    <w:rsid w:val="2100FA33"/>
    <w:rsid w:val="21317174"/>
    <w:rsid w:val="2134036F"/>
    <w:rsid w:val="21B04D33"/>
    <w:rsid w:val="21D6DB0B"/>
    <w:rsid w:val="21E80BE2"/>
    <w:rsid w:val="226627DB"/>
    <w:rsid w:val="22843C3B"/>
    <w:rsid w:val="228E450E"/>
    <w:rsid w:val="2292D5C7"/>
    <w:rsid w:val="22B49D14"/>
    <w:rsid w:val="22BB16ED"/>
    <w:rsid w:val="22BC87E0"/>
    <w:rsid w:val="22CC8E5D"/>
    <w:rsid w:val="23293F2D"/>
    <w:rsid w:val="2333C4AC"/>
    <w:rsid w:val="2336FE88"/>
    <w:rsid w:val="2345902B"/>
    <w:rsid w:val="2388F3BE"/>
    <w:rsid w:val="239F3C8A"/>
    <w:rsid w:val="23A2D930"/>
    <w:rsid w:val="23C25A77"/>
    <w:rsid w:val="23D9F7D3"/>
    <w:rsid w:val="23F8288F"/>
    <w:rsid w:val="2423C164"/>
    <w:rsid w:val="2427A24F"/>
    <w:rsid w:val="243F3E32"/>
    <w:rsid w:val="24538B08"/>
    <w:rsid w:val="248EB29F"/>
    <w:rsid w:val="24C53B74"/>
    <w:rsid w:val="252A2F63"/>
    <w:rsid w:val="2563786E"/>
    <w:rsid w:val="2563EBF4"/>
    <w:rsid w:val="257774A1"/>
    <w:rsid w:val="25A96492"/>
    <w:rsid w:val="25B7322C"/>
    <w:rsid w:val="25F383C3"/>
    <w:rsid w:val="26104066"/>
    <w:rsid w:val="261F3434"/>
    <w:rsid w:val="2680A7D0"/>
    <w:rsid w:val="269AC9D5"/>
    <w:rsid w:val="269DCAD5"/>
    <w:rsid w:val="26C56A20"/>
    <w:rsid w:val="26EF641F"/>
    <w:rsid w:val="26F96822"/>
    <w:rsid w:val="271C96EA"/>
    <w:rsid w:val="272AE01B"/>
    <w:rsid w:val="274A2205"/>
    <w:rsid w:val="27563EB8"/>
    <w:rsid w:val="277AD330"/>
    <w:rsid w:val="27878C65"/>
    <w:rsid w:val="278B23AE"/>
    <w:rsid w:val="27D8758F"/>
    <w:rsid w:val="28097F50"/>
    <w:rsid w:val="286A4FC9"/>
    <w:rsid w:val="288B8AA0"/>
    <w:rsid w:val="28B10AC1"/>
    <w:rsid w:val="28D9C61E"/>
    <w:rsid w:val="28E7EB77"/>
    <w:rsid w:val="28EE1B50"/>
    <w:rsid w:val="291BCCF6"/>
    <w:rsid w:val="291FFD78"/>
    <w:rsid w:val="2950460A"/>
    <w:rsid w:val="295C1B33"/>
    <w:rsid w:val="299A7EA6"/>
    <w:rsid w:val="29ACFFED"/>
    <w:rsid w:val="29BD14D0"/>
    <w:rsid w:val="29C86078"/>
    <w:rsid w:val="29F91FD0"/>
    <w:rsid w:val="2A41056D"/>
    <w:rsid w:val="2A78DE5B"/>
    <w:rsid w:val="2A94A330"/>
    <w:rsid w:val="2A9A697B"/>
    <w:rsid w:val="2ACE3013"/>
    <w:rsid w:val="2AEF08AE"/>
    <w:rsid w:val="2AFF7283"/>
    <w:rsid w:val="2B247898"/>
    <w:rsid w:val="2B335852"/>
    <w:rsid w:val="2B3A8E91"/>
    <w:rsid w:val="2B4E95E9"/>
    <w:rsid w:val="2B5DCA21"/>
    <w:rsid w:val="2B6283FC"/>
    <w:rsid w:val="2B63B111"/>
    <w:rsid w:val="2B6BD5AB"/>
    <w:rsid w:val="2B763AA3"/>
    <w:rsid w:val="2BAADDE3"/>
    <w:rsid w:val="2BF91E10"/>
    <w:rsid w:val="2BF9A183"/>
    <w:rsid w:val="2C421B50"/>
    <w:rsid w:val="2C55EC45"/>
    <w:rsid w:val="2C59285B"/>
    <w:rsid w:val="2C67C344"/>
    <w:rsid w:val="2C70421F"/>
    <w:rsid w:val="2C9FC638"/>
    <w:rsid w:val="2CC69A5E"/>
    <w:rsid w:val="2CF274A4"/>
    <w:rsid w:val="2D0222D5"/>
    <w:rsid w:val="2D1338EC"/>
    <w:rsid w:val="2D5A7BDC"/>
    <w:rsid w:val="2D695847"/>
    <w:rsid w:val="2D69BAA8"/>
    <w:rsid w:val="2D7D8363"/>
    <w:rsid w:val="2DB73F95"/>
    <w:rsid w:val="2E076EBE"/>
    <w:rsid w:val="2E116D18"/>
    <w:rsid w:val="2E659BED"/>
    <w:rsid w:val="2E6CCE90"/>
    <w:rsid w:val="2EEA02CF"/>
    <w:rsid w:val="2EEE3A76"/>
    <w:rsid w:val="2EF0E8E5"/>
    <w:rsid w:val="2EFEE431"/>
    <w:rsid w:val="2F230768"/>
    <w:rsid w:val="2F4C0CC5"/>
    <w:rsid w:val="2F56B6C9"/>
    <w:rsid w:val="2FAD66AB"/>
    <w:rsid w:val="2FEEBF3C"/>
    <w:rsid w:val="3030BAFE"/>
    <w:rsid w:val="30374F3B"/>
    <w:rsid w:val="30469F85"/>
    <w:rsid w:val="30495ABF"/>
    <w:rsid w:val="308F4A5E"/>
    <w:rsid w:val="30925B60"/>
    <w:rsid w:val="30B5B4A9"/>
    <w:rsid w:val="30F13A14"/>
    <w:rsid w:val="312BD1E3"/>
    <w:rsid w:val="3166D8CB"/>
    <w:rsid w:val="31A83AA5"/>
    <w:rsid w:val="31E0B570"/>
    <w:rsid w:val="31E11E0F"/>
    <w:rsid w:val="31EA4771"/>
    <w:rsid w:val="322D3F02"/>
    <w:rsid w:val="32441853"/>
    <w:rsid w:val="326E0E06"/>
    <w:rsid w:val="3274990D"/>
    <w:rsid w:val="3275B5A7"/>
    <w:rsid w:val="32CB30E8"/>
    <w:rsid w:val="3311A77A"/>
    <w:rsid w:val="33384978"/>
    <w:rsid w:val="3362EB02"/>
    <w:rsid w:val="337CE30B"/>
    <w:rsid w:val="337D67EB"/>
    <w:rsid w:val="33961981"/>
    <w:rsid w:val="339CB03B"/>
    <w:rsid w:val="33A07005"/>
    <w:rsid w:val="33C01582"/>
    <w:rsid w:val="33C15CED"/>
    <w:rsid w:val="33C1B84D"/>
    <w:rsid w:val="33D566B6"/>
    <w:rsid w:val="33DECC74"/>
    <w:rsid w:val="33EDA979"/>
    <w:rsid w:val="34095363"/>
    <w:rsid w:val="3425C20D"/>
    <w:rsid w:val="34375646"/>
    <w:rsid w:val="346FF2B5"/>
    <w:rsid w:val="34729759"/>
    <w:rsid w:val="34DEEE87"/>
    <w:rsid w:val="352D44A4"/>
    <w:rsid w:val="356DFAE1"/>
    <w:rsid w:val="3574F814"/>
    <w:rsid w:val="357C8136"/>
    <w:rsid w:val="357CBE1B"/>
    <w:rsid w:val="35D7D0E8"/>
    <w:rsid w:val="35F1210F"/>
    <w:rsid w:val="363A5D57"/>
    <w:rsid w:val="365340AA"/>
    <w:rsid w:val="36548DD6"/>
    <w:rsid w:val="36720FCC"/>
    <w:rsid w:val="36A1D1C1"/>
    <w:rsid w:val="36B629B8"/>
    <w:rsid w:val="36BBF3BB"/>
    <w:rsid w:val="37070745"/>
    <w:rsid w:val="371D249F"/>
    <w:rsid w:val="37448317"/>
    <w:rsid w:val="375A04E7"/>
    <w:rsid w:val="37754B21"/>
    <w:rsid w:val="37862542"/>
    <w:rsid w:val="378AC1DF"/>
    <w:rsid w:val="37A371E4"/>
    <w:rsid w:val="3803C5E0"/>
    <w:rsid w:val="380D8B02"/>
    <w:rsid w:val="381719E6"/>
    <w:rsid w:val="382839F8"/>
    <w:rsid w:val="3838F34D"/>
    <w:rsid w:val="384B71EB"/>
    <w:rsid w:val="3854E2C7"/>
    <w:rsid w:val="385F4714"/>
    <w:rsid w:val="38CA1313"/>
    <w:rsid w:val="38D40DE5"/>
    <w:rsid w:val="38DA57B5"/>
    <w:rsid w:val="38E36141"/>
    <w:rsid w:val="38EEB0A8"/>
    <w:rsid w:val="391BD891"/>
    <w:rsid w:val="39210F8D"/>
    <w:rsid w:val="3929F20C"/>
    <w:rsid w:val="392BF578"/>
    <w:rsid w:val="394C0782"/>
    <w:rsid w:val="397EF93F"/>
    <w:rsid w:val="39C0BE51"/>
    <w:rsid w:val="3A0FF407"/>
    <w:rsid w:val="3A32D9F0"/>
    <w:rsid w:val="3A36DFC5"/>
    <w:rsid w:val="3A5C65AA"/>
    <w:rsid w:val="3A76ADEE"/>
    <w:rsid w:val="3A927D4C"/>
    <w:rsid w:val="3AB0C753"/>
    <w:rsid w:val="3B19C8C1"/>
    <w:rsid w:val="3B3CECD6"/>
    <w:rsid w:val="3B7A7188"/>
    <w:rsid w:val="3BA8C477"/>
    <w:rsid w:val="3BB94B18"/>
    <w:rsid w:val="3BFDAF8E"/>
    <w:rsid w:val="3C1AD57A"/>
    <w:rsid w:val="3C2FB62D"/>
    <w:rsid w:val="3C3DAF8E"/>
    <w:rsid w:val="3C8020BF"/>
    <w:rsid w:val="3C9D19D0"/>
    <w:rsid w:val="3CA48445"/>
    <w:rsid w:val="3D05AFBF"/>
    <w:rsid w:val="3D1BCC63"/>
    <w:rsid w:val="3D3FC668"/>
    <w:rsid w:val="3D4DA5C5"/>
    <w:rsid w:val="3D723F1F"/>
    <w:rsid w:val="3D7C2AC8"/>
    <w:rsid w:val="3D7C4EB1"/>
    <w:rsid w:val="3DC59A69"/>
    <w:rsid w:val="3DCD134E"/>
    <w:rsid w:val="3DD2EE94"/>
    <w:rsid w:val="3DF185B3"/>
    <w:rsid w:val="3DF907FD"/>
    <w:rsid w:val="3E0C72EC"/>
    <w:rsid w:val="3E41972D"/>
    <w:rsid w:val="3E4C65C8"/>
    <w:rsid w:val="3E8C77B7"/>
    <w:rsid w:val="3E9302DE"/>
    <w:rsid w:val="3EAB21E0"/>
    <w:rsid w:val="3EE4BB1A"/>
    <w:rsid w:val="3F99CAA2"/>
    <w:rsid w:val="3FC7BE34"/>
    <w:rsid w:val="3FC9550D"/>
    <w:rsid w:val="4002E81A"/>
    <w:rsid w:val="40166956"/>
    <w:rsid w:val="402ECC07"/>
    <w:rsid w:val="405D4763"/>
    <w:rsid w:val="406C2837"/>
    <w:rsid w:val="408436B5"/>
    <w:rsid w:val="4085CED2"/>
    <w:rsid w:val="40CDA972"/>
    <w:rsid w:val="40D16F1C"/>
    <w:rsid w:val="4113B3B1"/>
    <w:rsid w:val="4152B3E8"/>
    <w:rsid w:val="415EB57A"/>
    <w:rsid w:val="41A59FB0"/>
    <w:rsid w:val="41AABB1A"/>
    <w:rsid w:val="41AFEE07"/>
    <w:rsid w:val="41CB4FD7"/>
    <w:rsid w:val="41D49CFA"/>
    <w:rsid w:val="41FBC858"/>
    <w:rsid w:val="42441B2C"/>
    <w:rsid w:val="4269A6F5"/>
    <w:rsid w:val="4288D2B7"/>
    <w:rsid w:val="428EE212"/>
    <w:rsid w:val="429966CE"/>
    <w:rsid w:val="430AA28C"/>
    <w:rsid w:val="43500B26"/>
    <w:rsid w:val="4388FFFF"/>
    <w:rsid w:val="43ED7FD7"/>
    <w:rsid w:val="4429C71B"/>
    <w:rsid w:val="442A739D"/>
    <w:rsid w:val="44305CA6"/>
    <w:rsid w:val="44416D20"/>
    <w:rsid w:val="446C3D1B"/>
    <w:rsid w:val="448423AC"/>
    <w:rsid w:val="448AA0E2"/>
    <w:rsid w:val="44ACAA86"/>
    <w:rsid w:val="44C68FF2"/>
    <w:rsid w:val="44E0A3CB"/>
    <w:rsid w:val="44E35A96"/>
    <w:rsid w:val="4545E2C4"/>
    <w:rsid w:val="457456F4"/>
    <w:rsid w:val="458D1A5C"/>
    <w:rsid w:val="459E43AB"/>
    <w:rsid w:val="45A894E2"/>
    <w:rsid w:val="45AFD0DA"/>
    <w:rsid w:val="45C17D1C"/>
    <w:rsid w:val="45DF2E03"/>
    <w:rsid w:val="45F1BBBF"/>
    <w:rsid w:val="460A88D4"/>
    <w:rsid w:val="46496F51"/>
    <w:rsid w:val="466F68CD"/>
    <w:rsid w:val="4687CA0A"/>
    <w:rsid w:val="46FAC2BE"/>
    <w:rsid w:val="4703F8E4"/>
    <w:rsid w:val="470C1203"/>
    <w:rsid w:val="4730EE2B"/>
    <w:rsid w:val="4736583E"/>
    <w:rsid w:val="4783959F"/>
    <w:rsid w:val="478F31FE"/>
    <w:rsid w:val="47C54871"/>
    <w:rsid w:val="47E3E2A9"/>
    <w:rsid w:val="47E58276"/>
    <w:rsid w:val="47E69161"/>
    <w:rsid w:val="47F17880"/>
    <w:rsid w:val="480AD85D"/>
    <w:rsid w:val="4835A5C4"/>
    <w:rsid w:val="4843F4A8"/>
    <w:rsid w:val="48730112"/>
    <w:rsid w:val="48D51700"/>
    <w:rsid w:val="48E51179"/>
    <w:rsid w:val="4906F1BD"/>
    <w:rsid w:val="4910CE40"/>
    <w:rsid w:val="492D5C5A"/>
    <w:rsid w:val="49489381"/>
    <w:rsid w:val="4949EF81"/>
    <w:rsid w:val="494B1995"/>
    <w:rsid w:val="494EA933"/>
    <w:rsid w:val="495E3321"/>
    <w:rsid w:val="49866148"/>
    <w:rsid w:val="49A51C1E"/>
    <w:rsid w:val="49C68FD4"/>
    <w:rsid w:val="4A10089C"/>
    <w:rsid w:val="4A3187FC"/>
    <w:rsid w:val="4A47FA4C"/>
    <w:rsid w:val="4A4D2923"/>
    <w:rsid w:val="4A591CFA"/>
    <w:rsid w:val="4A5B8DC5"/>
    <w:rsid w:val="4AAB0768"/>
    <w:rsid w:val="4AAC294B"/>
    <w:rsid w:val="4ABC11A6"/>
    <w:rsid w:val="4ABDDF73"/>
    <w:rsid w:val="4AC597E3"/>
    <w:rsid w:val="4AC7E87E"/>
    <w:rsid w:val="4AD06B5C"/>
    <w:rsid w:val="4AD97DC1"/>
    <w:rsid w:val="4B36153D"/>
    <w:rsid w:val="4B545F84"/>
    <w:rsid w:val="4B7B0D35"/>
    <w:rsid w:val="4B7D967A"/>
    <w:rsid w:val="4C2B88CE"/>
    <w:rsid w:val="4C6E4FD2"/>
    <w:rsid w:val="4C872C84"/>
    <w:rsid w:val="4C8A7E00"/>
    <w:rsid w:val="4C9D60EE"/>
    <w:rsid w:val="4CB84DDE"/>
    <w:rsid w:val="4CE9851B"/>
    <w:rsid w:val="4D10C247"/>
    <w:rsid w:val="4D131DD1"/>
    <w:rsid w:val="4D294BC7"/>
    <w:rsid w:val="4D29D64F"/>
    <w:rsid w:val="4D34F5B7"/>
    <w:rsid w:val="4D4584E2"/>
    <w:rsid w:val="4D5A1ACF"/>
    <w:rsid w:val="4DA14191"/>
    <w:rsid w:val="4DAD9EDB"/>
    <w:rsid w:val="4DB5B167"/>
    <w:rsid w:val="4DDAB1D0"/>
    <w:rsid w:val="4E096FD2"/>
    <w:rsid w:val="4E16365C"/>
    <w:rsid w:val="4E4EE7DC"/>
    <w:rsid w:val="4E5FEEC4"/>
    <w:rsid w:val="4E602356"/>
    <w:rsid w:val="4E8B312C"/>
    <w:rsid w:val="4E8C618B"/>
    <w:rsid w:val="4ECA0F3D"/>
    <w:rsid w:val="4ED5C0DA"/>
    <w:rsid w:val="4EE42192"/>
    <w:rsid w:val="4EEA59A3"/>
    <w:rsid w:val="4F0821C2"/>
    <w:rsid w:val="4F0F1365"/>
    <w:rsid w:val="4F24C1DB"/>
    <w:rsid w:val="4F2587EC"/>
    <w:rsid w:val="4F4C05C6"/>
    <w:rsid w:val="4F70E81E"/>
    <w:rsid w:val="4F73B8B0"/>
    <w:rsid w:val="4F82E23F"/>
    <w:rsid w:val="4F91DE2C"/>
    <w:rsid w:val="4FC02A1B"/>
    <w:rsid w:val="4FC90743"/>
    <w:rsid w:val="4FD3B2C9"/>
    <w:rsid w:val="501F8AF0"/>
    <w:rsid w:val="5055AC31"/>
    <w:rsid w:val="506D11C0"/>
    <w:rsid w:val="507D9FEC"/>
    <w:rsid w:val="50AABDE1"/>
    <w:rsid w:val="50C61402"/>
    <w:rsid w:val="50DA62AD"/>
    <w:rsid w:val="50F66469"/>
    <w:rsid w:val="51850B42"/>
    <w:rsid w:val="5220D9F1"/>
    <w:rsid w:val="52214D95"/>
    <w:rsid w:val="52337D93"/>
    <w:rsid w:val="524472BA"/>
    <w:rsid w:val="524BE805"/>
    <w:rsid w:val="525CE3CC"/>
    <w:rsid w:val="5293BE4B"/>
    <w:rsid w:val="529FDF2D"/>
    <w:rsid w:val="52B2E6F0"/>
    <w:rsid w:val="52CB5B77"/>
    <w:rsid w:val="52DB346C"/>
    <w:rsid w:val="530EC13D"/>
    <w:rsid w:val="53353CD3"/>
    <w:rsid w:val="533F6CA7"/>
    <w:rsid w:val="53450904"/>
    <w:rsid w:val="5371308A"/>
    <w:rsid w:val="53B3D2B4"/>
    <w:rsid w:val="53B9F068"/>
    <w:rsid w:val="53CE6146"/>
    <w:rsid w:val="53E43840"/>
    <w:rsid w:val="53E6CD51"/>
    <w:rsid w:val="53E975E1"/>
    <w:rsid w:val="53FEC1D7"/>
    <w:rsid w:val="54523A9F"/>
    <w:rsid w:val="5475BAA9"/>
    <w:rsid w:val="547CA281"/>
    <w:rsid w:val="54886C16"/>
    <w:rsid w:val="54A1C0C9"/>
    <w:rsid w:val="54A2A883"/>
    <w:rsid w:val="54A63BF9"/>
    <w:rsid w:val="54B7A637"/>
    <w:rsid w:val="54DB6E8D"/>
    <w:rsid w:val="54F80F6D"/>
    <w:rsid w:val="54FC3A9F"/>
    <w:rsid w:val="552884BF"/>
    <w:rsid w:val="554CC409"/>
    <w:rsid w:val="555F8E77"/>
    <w:rsid w:val="55721E56"/>
    <w:rsid w:val="5598271B"/>
    <w:rsid w:val="55B62F6D"/>
    <w:rsid w:val="55D9A87C"/>
    <w:rsid w:val="55E3FDF3"/>
    <w:rsid w:val="55EAE25B"/>
    <w:rsid w:val="55EB27C4"/>
    <w:rsid w:val="5616587D"/>
    <w:rsid w:val="5621964E"/>
    <w:rsid w:val="562F5533"/>
    <w:rsid w:val="5633C975"/>
    <w:rsid w:val="5661D22E"/>
    <w:rsid w:val="5663D47D"/>
    <w:rsid w:val="567DD7E1"/>
    <w:rsid w:val="56F763DC"/>
    <w:rsid w:val="572B27F6"/>
    <w:rsid w:val="57304F03"/>
    <w:rsid w:val="57452EB5"/>
    <w:rsid w:val="5750301D"/>
    <w:rsid w:val="5756712A"/>
    <w:rsid w:val="579923F5"/>
    <w:rsid w:val="57A588AF"/>
    <w:rsid w:val="57AC487C"/>
    <w:rsid w:val="57B16238"/>
    <w:rsid w:val="57C3A09E"/>
    <w:rsid w:val="57EBDFED"/>
    <w:rsid w:val="57ED0ACB"/>
    <w:rsid w:val="5802902F"/>
    <w:rsid w:val="5839CC14"/>
    <w:rsid w:val="583B4251"/>
    <w:rsid w:val="58E7B736"/>
    <w:rsid w:val="58F45371"/>
    <w:rsid w:val="58F45F46"/>
    <w:rsid w:val="59288909"/>
    <w:rsid w:val="592C7881"/>
    <w:rsid w:val="593F24FC"/>
    <w:rsid w:val="594B16D6"/>
    <w:rsid w:val="594CEAC7"/>
    <w:rsid w:val="59531764"/>
    <w:rsid w:val="5970B0E6"/>
    <w:rsid w:val="59C5110D"/>
    <w:rsid w:val="59D23153"/>
    <w:rsid w:val="5A0DE6BE"/>
    <w:rsid w:val="5A204AAF"/>
    <w:rsid w:val="5A27A8E5"/>
    <w:rsid w:val="5A2C24CF"/>
    <w:rsid w:val="5A38C890"/>
    <w:rsid w:val="5A83C933"/>
    <w:rsid w:val="5AAEC10B"/>
    <w:rsid w:val="5AB92C99"/>
    <w:rsid w:val="5ABDB53A"/>
    <w:rsid w:val="5AC53EE6"/>
    <w:rsid w:val="5AC8F7A6"/>
    <w:rsid w:val="5AE801EE"/>
    <w:rsid w:val="5AF7CC17"/>
    <w:rsid w:val="5B4FAE9B"/>
    <w:rsid w:val="5B59B049"/>
    <w:rsid w:val="5B9F5A3A"/>
    <w:rsid w:val="5BAC80AE"/>
    <w:rsid w:val="5C5C047F"/>
    <w:rsid w:val="5C74554F"/>
    <w:rsid w:val="5C7557C3"/>
    <w:rsid w:val="5C8181F8"/>
    <w:rsid w:val="5C870354"/>
    <w:rsid w:val="5CA286DE"/>
    <w:rsid w:val="5CA91818"/>
    <w:rsid w:val="5CBBE265"/>
    <w:rsid w:val="5CC255FA"/>
    <w:rsid w:val="5CC9D429"/>
    <w:rsid w:val="5CE97745"/>
    <w:rsid w:val="5D09E6AF"/>
    <w:rsid w:val="5D0EFED7"/>
    <w:rsid w:val="5D2117E0"/>
    <w:rsid w:val="5D29B9DD"/>
    <w:rsid w:val="5D2C85E2"/>
    <w:rsid w:val="5D361EB9"/>
    <w:rsid w:val="5D4D14F3"/>
    <w:rsid w:val="5D5E1655"/>
    <w:rsid w:val="5D759E6F"/>
    <w:rsid w:val="5D9B32BB"/>
    <w:rsid w:val="5DCC0837"/>
    <w:rsid w:val="5DD4AD54"/>
    <w:rsid w:val="5DD53628"/>
    <w:rsid w:val="5E5E54C8"/>
    <w:rsid w:val="5E664582"/>
    <w:rsid w:val="5EA0C978"/>
    <w:rsid w:val="5EABED2F"/>
    <w:rsid w:val="5EBD20BF"/>
    <w:rsid w:val="5EC469F1"/>
    <w:rsid w:val="5EC5125C"/>
    <w:rsid w:val="5EC65CD8"/>
    <w:rsid w:val="5ECEF361"/>
    <w:rsid w:val="5FCE4F77"/>
    <w:rsid w:val="5FDDC57D"/>
    <w:rsid w:val="5FF7BB90"/>
    <w:rsid w:val="600FBC7E"/>
    <w:rsid w:val="6012C3E1"/>
    <w:rsid w:val="601BCF42"/>
    <w:rsid w:val="60221D44"/>
    <w:rsid w:val="604F76B6"/>
    <w:rsid w:val="60596423"/>
    <w:rsid w:val="605F7047"/>
    <w:rsid w:val="60DA42F0"/>
    <w:rsid w:val="61002D6F"/>
    <w:rsid w:val="6126244F"/>
    <w:rsid w:val="612B99EB"/>
    <w:rsid w:val="6131A862"/>
    <w:rsid w:val="6132D1D9"/>
    <w:rsid w:val="61833660"/>
    <w:rsid w:val="61B5B411"/>
    <w:rsid w:val="61C0C819"/>
    <w:rsid w:val="61CE01DA"/>
    <w:rsid w:val="621F639E"/>
    <w:rsid w:val="62408795"/>
    <w:rsid w:val="6253F98F"/>
    <w:rsid w:val="62ADB68B"/>
    <w:rsid w:val="62CFEA7F"/>
    <w:rsid w:val="62DECFA0"/>
    <w:rsid w:val="62F6540F"/>
    <w:rsid w:val="63155813"/>
    <w:rsid w:val="63169FCF"/>
    <w:rsid w:val="635075D5"/>
    <w:rsid w:val="638F8EAD"/>
    <w:rsid w:val="639629F1"/>
    <w:rsid w:val="63A87CB4"/>
    <w:rsid w:val="63B94412"/>
    <w:rsid w:val="63ED3D81"/>
    <w:rsid w:val="64045A58"/>
    <w:rsid w:val="640D1B7B"/>
    <w:rsid w:val="641045CB"/>
    <w:rsid w:val="64344590"/>
    <w:rsid w:val="645C7194"/>
    <w:rsid w:val="649D1E4B"/>
    <w:rsid w:val="64B91B3A"/>
    <w:rsid w:val="64C458BA"/>
    <w:rsid w:val="6542499D"/>
    <w:rsid w:val="65429103"/>
    <w:rsid w:val="65472132"/>
    <w:rsid w:val="654AA78D"/>
    <w:rsid w:val="65512FBE"/>
    <w:rsid w:val="655577A4"/>
    <w:rsid w:val="6578F24A"/>
    <w:rsid w:val="6582AEB1"/>
    <w:rsid w:val="65BF1CD5"/>
    <w:rsid w:val="65C7CF79"/>
    <w:rsid w:val="65F0F4DB"/>
    <w:rsid w:val="66087495"/>
    <w:rsid w:val="660FA801"/>
    <w:rsid w:val="66168006"/>
    <w:rsid w:val="66277907"/>
    <w:rsid w:val="67081DC0"/>
    <w:rsid w:val="6709F653"/>
    <w:rsid w:val="671281AE"/>
    <w:rsid w:val="67641268"/>
    <w:rsid w:val="676ACD47"/>
    <w:rsid w:val="6779E4E1"/>
    <w:rsid w:val="67EC702B"/>
    <w:rsid w:val="67EE41EE"/>
    <w:rsid w:val="67F0683C"/>
    <w:rsid w:val="67F87159"/>
    <w:rsid w:val="685BDDC5"/>
    <w:rsid w:val="6861C639"/>
    <w:rsid w:val="68624015"/>
    <w:rsid w:val="686D9C30"/>
    <w:rsid w:val="688543E7"/>
    <w:rsid w:val="688A2C7F"/>
    <w:rsid w:val="68B1B77F"/>
    <w:rsid w:val="68B8455E"/>
    <w:rsid w:val="68CAA48C"/>
    <w:rsid w:val="68EE5530"/>
    <w:rsid w:val="6909D9DE"/>
    <w:rsid w:val="691C63C6"/>
    <w:rsid w:val="696DED4A"/>
    <w:rsid w:val="6971CDEB"/>
    <w:rsid w:val="699BC1D6"/>
    <w:rsid w:val="69AA932F"/>
    <w:rsid w:val="6A0043C9"/>
    <w:rsid w:val="6A14249A"/>
    <w:rsid w:val="6A256430"/>
    <w:rsid w:val="6A396422"/>
    <w:rsid w:val="6A408CBD"/>
    <w:rsid w:val="6A429CFD"/>
    <w:rsid w:val="6A5C2D52"/>
    <w:rsid w:val="6A809EA6"/>
    <w:rsid w:val="6A83FA8A"/>
    <w:rsid w:val="6A92446A"/>
    <w:rsid w:val="6AD94216"/>
    <w:rsid w:val="6AE201BF"/>
    <w:rsid w:val="6AEC74A4"/>
    <w:rsid w:val="6AFA94DA"/>
    <w:rsid w:val="6B081C1D"/>
    <w:rsid w:val="6B24F378"/>
    <w:rsid w:val="6B28E061"/>
    <w:rsid w:val="6B3E5473"/>
    <w:rsid w:val="6B466C69"/>
    <w:rsid w:val="6B7A7292"/>
    <w:rsid w:val="6B956DB4"/>
    <w:rsid w:val="6B96C87E"/>
    <w:rsid w:val="6B9D8988"/>
    <w:rsid w:val="6BC91729"/>
    <w:rsid w:val="6C0747D1"/>
    <w:rsid w:val="6C1E4164"/>
    <w:rsid w:val="6CA776DC"/>
    <w:rsid w:val="6CABFE29"/>
    <w:rsid w:val="6CB04B43"/>
    <w:rsid w:val="6CD0FF9A"/>
    <w:rsid w:val="6CF2FB77"/>
    <w:rsid w:val="6D1BCD22"/>
    <w:rsid w:val="6D261343"/>
    <w:rsid w:val="6D2C06C6"/>
    <w:rsid w:val="6D3A5A05"/>
    <w:rsid w:val="6D3C3205"/>
    <w:rsid w:val="6D460285"/>
    <w:rsid w:val="6D6EA724"/>
    <w:rsid w:val="6D801D9B"/>
    <w:rsid w:val="6D89C102"/>
    <w:rsid w:val="6DCD94E6"/>
    <w:rsid w:val="6DE2A7EF"/>
    <w:rsid w:val="6E42B81C"/>
    <w:rsid w:val="6E9098F5"/>
    <w:rsid w:val="6E962101"/>
    <w:rsid w:val="6E986CAB"/>
    <w:rsid w:val="6E98CA16"/>
    <w:rsid w:val="6ECCB631"/>
    <w:rsid w:val="6EFBF72E"/>
    <w:rsid w:val="6F3BCD11"/>
    <w:rsid w:val="6F3CE7AA"/>
    <w:rsid w:val="6F51E490"/>
    <w:rsid w:val="6F7B6DA4"/>
    <w:rsid w:val="6F80A8CA"/>
    <w:rsid w:val="6FC35890"/>
    <w:rsid w:val="6FF9BCB3"/>
    <w:rsid w:val="70067663"/>
    <w:rsid w:val="703B4505"/>
    <w:rsid w:val="70459763"/>
    <w:rsid w:val="7055BB76"/>
    <w:rsid w:val="7073EEBE"/>
    <w:rsid w:val="709357FD"/>
    <w:rsid w:val="70EC8944"/>
    <w:rsid w:val="70F5F3A9"/>
    <w:rsid w:val="7102B2D8"/>
    <w:rsid w:val="711D2D36"/>
    <w:rsid w:val="711F8A5F"/>
    <w:rsid w:val="71225F3C"/>
    <w:rsid w:val="714EA76F"/>
    <w:rsid w:val="7154C5B2"/>
    <w:rsid w:val="715EC27E"/>
    <w:rsid w:val="7179AF44"/>
    <w:rsid w:val="71B5B1EE"/>
    <w:rsid w:val="71CBD22E"/>
    <w:rsid w:val="71E44BA5"/>
    <w:rsid w:val="7203263F"/>
    <w:rsid w:val="724263AB"/>
    <w:rsid w:val="725FC85A"/>
    <w:rsid w:val="7298DC0B"/>
    <w:rsid w:val="72E7B191"/>
    <w:rsid w:val="73192FC5"/>
    <w:rsid w:val="731C50D5"/>
    <w:rsid w:val="731F2DDF"/>
    <w:rsid w:val="73233F7E"/>
    <w:rsid w:val="73725F6E"/>
    <w:rsid w:val="73853796"/>
    <w:rsid w:val="739D3487"/>
    <w:rsid w:val="73A88671"/>
    <w:rsid w:val="73F583C5"/>
    <w:rsid w:val="741526AB"/>
    <w:rsid w:val="741EE09A"/>
    <w:rsid w:val="7468F174"/>
    <w:rsid w:val="7471EC73"/>
    <w:rsid w:val="74F1A514"/>
    <w:rsid w:val="74FDED1E"/>
    <w:rsid w:val="750AE5D2"/>
    <w:rsid w:val="750DD094"/>
    <w:rsid w:val="757140BF"/>
    <w:rsid w:val="7578FAFB"/>
    <w:rsid w:val="7596B913"/>
    <w:rsid w:val="75BC103B"/>
    <w:rsid w:val="76452327"/>
    <w:rsid w:val="764DBEBC"/>
    <w:rsid w:val="767F7A6B"/>
    <w:rsid w:val="768F7E50"/>
    <w:rsid w:val="769F7C14"/>
    <w:rsid w:val="76A5A6C6"/>
    <w:rsid w:val="76B1EC1D"/>
    <w:rsid w:val="76C2582C"/>
    <w:rsid w:val="76D52DE7"/>
    <w:rsid w:val="76EF61DA"/>
    <w:rsid w:val="77060E43"/>
    <w:rsid w:val="770E51F8"/>
    <w:rsid w:val="7747A14B"/>
    <w:rsid w:val="779A4C02"/>
    <w:rsid w:val="77AFC7C7"/>
    <w:rsid w:val="77B0BA90"/>
    <w:rsid w:val="77BF5933"/>
    <w:rsid w:val="77D78A93"/>
    <w:rsid w:val="780D9685"/>
    <w:rsid w:val="7811A868"/>
    <w:rsid w:val="784767D8"/>
    <w:rsid w:val="78BE3C3B"/>
    <w:rsid w:val="78C10B7A"/>
    <w:rsid w:val="78E5BCC1"/>
    <w:rsid w:val="78EF8610"/>
    <w:rsid w:val="792925D5"/>
    <w:rsid w:val="794699EB"/>
    <w:rsid w:val="7949393E"/>
    <w:rsid w:val="796B1F2F"/>
    <w:rsid w:val="798FAD8E"/>
    <w:rsid w:val="799733E9"/>
    <w:rsid w:val="79BEF834"/>
    <w:rsid w:val="79C4EC59"/>
    <w:rsid w:val="79F7AD75"/>
    <w:rsid w:val="79F80114"/>
    <w:rsid w:val="79FED140"/>
    <w:rsid w:val="7A1922E6"/>
    <w:rsid w:val="7A279D2B"/>
    <w:rsid w:val="7A8359B4"/>
    <w:rsid w:val="7ABDCE4C"/>
    <w:rsid w:val="7ADEDF06"/>
    <w:rsid w:val="7B0A0DC7"/>
    <w:rsid w:val="7B0D0F63"/>
    <w:rsid w:val="7B563B4C"/>
    <w:rsid w:val="7B70F133"/>
    <w:rsid w:val="7B78648D"/>
    <w:rsid w:val="7B8C9D8D"/>
    <w:rsid w:val="7B98CB64"/>
    <w:rsid w:val="7B99BCB6"/>
    <w:rsid w:val="7BA61829"/>
    <w:rsid w:val="7BCB2D24"/>
    <w:rsid w:val="7BCEFF8C"/>
    <w:rsid w:val="7BF7524A"/>
    <w:rsid w:val="7C53462F"/>
    <w:rsid w:val="7C879542"/>
    <w:rsid w:val="7C8A606E"/>
    <w:rsid w:val="7CE5BCDA"/>
    <w:rsid w:val="7CF684B8"/>
    <w:rsid w:val="7D1EB8F9"/>
    <w:rsid w:val="7D200727"/>
    <w:rsid w:val="7D43616F"/>
    <w:rsid w:val="7D45BD11"/>
    <w:rsid w:val="7D635E50"/>
    <w:rsid w:val="7D63D66C"/>
    <w:rsid w:val="7D7CC8BC"/>
    <w:rsid w:val="7DB380FC"/>
    <w:rsid w:val="7DB86BEF"/>
    <w:rsid w:val="7E0D2BA6"/>
    <w:rsid w:val="7E1E2D63"/>
    <w:rsid w:val="7E296F36"/>
    <w:rsid w:val="7E318494"/>
    <w:rsid w:val="7E3568CF"/>
    <w:rsid w:val="7E4ECD48"/>
    <w:rsid w:val="7E6972E8"/>
    <w:rsid w:val="7EAF3C68"/>
    <w:rsid w:val="7EB743DF"/>
    <w:rsid w:val="7EC1AEEC"/>
    <w:rsid w:val="7ECF476A"/>
    <w:rsid w:val="7F323614"/>
    <w:rsid w:val="7F4DF6BB"/>
    <w:rsid w:val="7F62BDA5"/>
    <w:rsid w:val="7F75856A"/>
    <w:rsid w:val="7F7FDF1C"/>
    <w:rsid w:val="7F855D3C"/>
    <w:rsid w:val="7FB751FF"/>
    <w:rsid w:val="7FDCE366"/>
    <w:rsid w:val="7FE179DB"/>
    <w:rsid w:val="7FE7AACA"/>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6"/>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7"/>
      </w:numPr>
    </w:pPr>
  </w:style>
  <w:style w:type="numbering" w:styleId="ImportedStyle3" w:customStyle="1">
    <w:name w:val="Imported Style 3"/>
    <w:pPr>
      <w:numPr>
        <w:numId w:val="18"/>
      </w:numPr>
    </w:pPr>
  </w:style>
  <w:style w:type="numbering" w:styleId="ImportedStyle4" w:customStyle="1">
    <w:name w:val="Imported Style 4"/>
    <w:pPr>
      <w:numPr>
        <w:numId w:val="19"/>
      </w:numPr>
    </w:pPr>
  </w:style>
  <w:style w:type="numbering" w:styleId="ImportedStyle5" w:customStyle="1">
    <w:name w:val="Imported Style 5"/>
    <w:pPr>
      <w:numPr>
        <w:numId w:val="20"/>
      </w:numPr>
    </w:pPr>
  </w:style>
  <w:style w:type="numbering" w:styleId="ImportedStyle6" w:customStyle="1">
    <w:name w:val="Imported Style 6"/>
    <w:pPr>
      <w:numPr>
        <w:numId w:val="21"/>
      </w:numPr>
    </w:pPr>
  </w:style>
  <w:style w:type="numbering" w:styleId="List0" w:customStyle="1">
    <w:name w:val="List 0"/>
    <w:basedOn w:val="ImportedStyle6"/>
    <w:pPr>
      <w:numPr>
        <w:numId w:val="22"/>
      </w:numPr>
    </w:pPr>
  </w:style>
  <w:style w:type="numbering" w:styleId="List1" w:customStyle="1">
    <w:name w:val="List 1"/>
    <w:basedOn w:val="NoList"/>
    <w:pPr>
      <w:numPr>
        <w:numId w:val="23"/>
      </w:numPr>
    </w:pPr>
  </w:style>
  <w:style w:type="numbering" w:styleId="List21" w:customStyle="1">
    <w:name w:val="List 21"/>
    <w:basedOn w:val="ImportedStyle6"/>
    <w:pPr>
      <w:numPr>
        <w:numId w:val="24"/>
      </w:numPr>
    </w:pPr>
  </w:style>
  <w:style w:type="numbering" w:styleId="ImportedStyle8" w:customStyle="1">
    <w:name w:val="Imported Style 8"/>
    <w:pPr>
      <w:numPr>
        <w:numId w:val="25"/>
      </w:numPr>
    </w:pPr>
  </w:style>
  <w:style w:type="numbering" w:styleId="List31" w:customStyle="1">
    <w:name w:val="List 31"/>
    <w:basedOn w:val="NoList"/>
    <w:pPr>
      <w:numPr>
        <w:numId w:val="26"/>
      </w:numPr>
    </w:pPr>
  </w:style>
  <w:style w:type="numbering" w:styleId="ImportedStyle10" w:customStyle="1">
    <w:name w:val="Imported Style 10"/>
    <w:pPr>
      <w:numPr>
        <w:numId w:val="27"/>
      </w:numPr>
    </w:pPr>
  </w:style>
  <w:style w:type="numbering" w:styleId="ImportedStyle11" w:customStyle="1">
    <w:name w:val="Imported Style 11"/>
    <w:pPr>
      <w:numPr>
        <w:numId w:val="28"/>
      </w:numPr>
    </w:pPr>
  </w:style>
  <w:style w:type="numbering" w:styleId="ImportedStyle12" w:customStyle="1">
    <w:name w:val="Imported Style 12"/>
    <w:pPr>
      <w:numPr>
        <w:numId w:val="29"/>
      </w:numPr>
    </w:pPr>
  </w:style>
  <w:style w:type="numbering" w:styleId="ImportedStyle13" w:customStyle="1">
    <w:name w:val="Imported Style 13"/>
    <w:pPr>
      <w:numPr>
        <w:numId w:val="30"/>
      </w:numPr>
    </w:pPr>
  </w:style>
  <w:style w:type="numbering" w:styleId="ImportedStyle14" w:customStyle="1">
    <w:name w:val="Imported Style 14"/>
    <w:pPr>
      <w:numPr>
        <w:numId w:val="31"/>
      </w:numPr>
    </w:pPr>
  </w:style>
  <w:style w:type="numbering" w:styleId="ImportedStyle15" w:customStyle="1">
    <w:name w:val="Imported Style 15"/>
    <w:pPr>
      <w:numPr>
        <w:numId w:val="32"/>
      </w:numPr>
    </w:pPr>
  </w:style>
  <w:style w:type="numbering" w:styleId="ImportedStyle16" w:customStyle="1">
    <w:name w:val="Imported Style 16"/>
    <w:pPr>
      <w:numPr>
        <w:numId w:val="49"/>
      </w:numPr>
    </w:pPr>
  </w:style>
  <w:style w:type="numbering" w:styleId="ImportedStyle160" w:customStyle="1">
    <w:name w:val="Imported Style 16.0"/>
    <w:pPr>
      <w:numPr>
        <w:numId w:val="33"/>
      </w:numPr>
    </w:pPr>
  </w:style>
  <w:style w:type="numbering" w:styleId="ImportedStyle17" w:customStyle="1">
    <w:name w:val="Imported Style 17"/>
    <w:pPr>
      <w:numPr>
        <w:numId w:val="35"/>
      </w:numPr>
    </w:pPr>
  </w:style>
  <w:style w:type="numbering" w:styleId="List41" w:customStyle="1">
    <w:name w:val="List 41"/>
    <w:basedOn w:val="NoList"/>
    <w:pPr>
      <w:numPr>
        <w:numId w:val="34"/>
      </w:numPr>
    </w:pPr>
  </w:style>
  <w:style w:type="numbering" w:styleId="ImportedStyle19" w:customStyle="1">
    <w:name w:val="Imported Style 19"/>
    <w:pPr>
      <w:numPr>
        <w:numId w:val="36"/>
      </w:numPr>
    </w:pPr>
  </w:style>
  <w:style w:type="numbering" w:styleId="List51" w:customStyle="1">
    <w:name w:val="List 51"/>
    <w:basedOn w:val="NoList"/>
    <w:pPr>
      <w:numPr>
        <w:numId w:val="37"/>
      </w:numPr>
    </w:pPr>
  </w:style>
  <w:style w:type="numbering" w:styleId="ImportedStyle21" w:customStyle="1">
    <w:name w:val="Imported Style 21"/>
    <w:pPr>
      <w:numPr>
        <w:numId w:val="38"/>
      </w:numPr>
    </w:pPr>
  </w:style>
  <w:style w:type="numbering" w:styleId="List6" w:customStyle="1">
    <w:name w:val="List 6"/>
    <w:basedOn w:val="NoList"/>
    <w:pPr>
      <w:numPr>
        <w:numId w:val="39"/>
      </w:numPr>
    </w:pPr>
  </w:style>
  <w:style w:type="numbering" w:styleId="List7" w:customStyle="1">
    <w:name w:val="List 7"/>
    <w:basedOn w:val="NoList"/>
    <w:pPr>
      <w:numPr>
        <w:numId w:val="40"/>
      </w:numPr>
    </w:pPr>
  </w:style>
  <w:style w:type="numbering" w:styleId="ImportedStyle23" w:customStyle="1">
    <w:name w:val="Imported Style 23"/>
    <w:pPr>
      <w:numPr>
        <w:numId w:val="41"/>
      </w:numPr>
    </w:pPr>
  </w:style>
  <w:style w:type="numbering" w:styleId="List8" w:customStyle="1">
    <w:name w:val="List 8"/>
    <w:basedOn w:val="NoList"/>
    <w:pPr>
      <w:numPr>
        <w:numId w:val="42"/>
      </w:numPr>
    </w:pPr>
  </w:style>
  <w:style w:type="numbering" w:styleId="List9" w:customStyle="1">
    <w:name w:val="List 9"/>
    <w:basedOn w:val="NoList"/>
    <w:pPr>
      <w:numPr>
        <w:numId w:val="43"/>
      </w:numPr>
    </w:pPr>
  </w:style>
  <w:style w:type="numbering" w:styleId="List10" w:customStyle="1">
    <w:name w:val="List 10"/>
    <w:basedOn w:val="NoList"/>
    <w:pPr>
      <w:numPr>
        <w:numId w:val="44"/>
      </w:numPr>
    </w:pPr>
  </w:style>
  <w:style w:type="numbering" w:styleId="ImportedStyle27" w:customStyle="1">
    <w:name w:val="Imported Style 27"/>
    <w:pPr>
      <w:numPr>
        <w:numId w:val="45"/>
      </w:numPr>
    </w:pPr>
  </w:style>
  <w:style w:type="numbering" w:styleId="List11" w:customStyle="1">
    <w:name w:val="List 11"/>
    <w:basedOn w:val="NoList"/>
    <w:pPr>
      <w:numPr>
        <w:numId w:val="46"/>
      </w:numPr>
    </w:pPr>
  </w:style>
  <w:style w:type="numbering" w:styleId="ImportedStyle270" w:customStyle="1">
    <w:name w:val="Imported Style 27.0"/>
    <w:pPr>
      <w:numPr>
        <w:numId w:val="47"/>
      </w:numPr>
    </w:pPr>
  </w:style>
  <w:style w:type="numbering" w:styleId="List12" w:customStyle="1">
    <w:name w:val="List 12"/>
    <w:basedOn w:val="NoList"/>
    <w:pPr>
      <w:numPr>
        <w:numId w:val="48"/>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1483749">
      <w:bodyDiv w:val="1"/>
      <w:marLeft w:val="0"/>
      <w:marRight w:val="0"/>
      <w:marTop w:val="0"/>
      <w:marBottom w:val="0"/>
      <w:divBdr>
        <w:top w:val="none" w:sz="0" w:space="0" w:color="auto"/>
        <w:left w:val="none" w:sz="0" w:space="0" w:color="auto"/>
        <w:bottom w:val="none" w:sz="0" w:space="0" w:color="auto"/>
        <w:right w:val="none" w:sz="0" w:space="0" w:color="auto"/>
      </w:divBdr>
      <w:divsChild>
        <w:div w:id="78337139">
          <w:marLeft w:val="0"/>
          <w:marRight w:val="0"/>
          <w:marTop w:val="0"/>
          <w:marBottom w:val="0"/>
          <w:divBdr>
            <w:top w:val="none" w:sz="0" w:space="0" w:color="auto"/>
            <w:left w:val="none" w:sz="0" w:space="0" w:color="auto"/>
            <w:bottom w:val="none" w:sz="0" w:space="0" w:color="auto"/>
            <w:right w:val="none" w:sz="0" w:space="0" w:color="auto"/>
          </w:divBdr>
        </w:div>
      </w:divsChild>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microsoft.com/office/2020/10/relationships/intelligence" Target="intelligence2.xml" Id="rId24"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CF4A0B-E93F-4AC2-9FE8-FE95C891C07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3F31AD5-7832-4D33-88A8-3C7882ED6D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5</cp:revision>
  <cp:lastPrinted>2024-08-14T11:41:00Z</cp:lastPrinted>
  <dcterms:created xsi:type="dcterms:W3CDTF">2026-02-17T14:56:00Z</dcterms:created>
  <dcterms:modified xsi:type="dcterms:W3CDTF">2026-04-28T12:09:54Z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