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28BE5C0A" w:rsidR="00AD064D" w:rsidRPr="004923A1" w:rsidRDefault="0072604C" w:rsidP="00D240BD">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sidRPr="004923A1">
        <w:rPr>
          <w:noProof/>
          <w:sz w:val="24"/>
          <w:szCs w:val="24"/>
          <w:lang w:eastAsia="en-GB"/>
        </w:rPr>
        <w:tab/>
      </w:r>
      <w:r w:rsidR="00C107F2" w:rsidRPr="004923A1">
        <w:rPr>
          <w:noProof/>
          <w:sz w:val="24"/>
          <w:szCs w:val="24"/>
          <w:lang w:eastAsia="en-GB"/>
        </w:rPr>
        <w:tab/>
      </w:r>
      <w:r w:rsidR="00C107F2" w:rsidRPr="004923A1">
        <w:rPr>
          <w:noProof/>
          <w:sz w:val="24"/>
          <w:szCs w:val="24"/>
          <w:lang w:eastAsia="en-GB"/>
        </w:rPr>
        <w:tab/>
      </w:r>
      <w:r w:rsidR="00C107F2" w:rsidRPr="004923A1">
        <w:rPr>
          <w:noProof/>
          <w:sz w:val="24"/>
          <w:szCs w:val="24"/>
          <w:lang w:eastAsia="en-GB"/>
        </w:rPr>
        <w:tab/>
      </w:r>
      <w:r w:rsidR="00C107F2" w:rsidRPr="004923A1">
        <w:rPr>
          <w:noProof/>
          <w:sz w:val="24"/>
          <w:szCs w:val="24"/>
          <w:lang w:eastAsia="en-GB"/>
        </w:rPr>
        <w:tab/>
      </w:r>
      <w:r w:rsidR="00C107F2" w:rsidRPr="004923A1">
        <w:rPr>
          <w:noProof/>
          <w:sz w:val="24"/>
          <w:szCs w:val="24"/>
          <w:lang w:eastAsia="en-GB"/>
        </w:rPr>
        <w:tab/>
      </w:r>
      <w:r w:rsidRPr="004923A1">
        <w:rPr>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923A1" w14:paraId="6D2903E2" w14:textId="77777777" w:rsidTr="00DA76AD">
        <w:tc>
          <w:tcPr>
            <w:tcW w:w="2547" w:type="dxa"/>
          </w:tcPr>
          <w:p w14:paraId="6D2903DE" w14:textId="77777777" w:rsidR="00F5082D" w:rsidRPr="004923A1" w:rsidRDefault="00F5082D" w:rsidP="00FA0CA9">
            <w:pPr>
              <w:rPr>
                <w:rFonts w:ascii="Verdana" w:hAnsi="Verdana" w:cs="Arial"/>
                <w:b/>
                <w:sz w:val="24"/>
                <w:szCs w:val="24"/>
              </w:rPr>
            </w:pPr>
            <w:r w:rsidRPr="004923A1">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06T00:00:00Z">
              <w:dateFormat w:val="dd MMMM yyyy"/>
              <w:lid w:val="en-GB"/>
              <w:storeMappedDataAs w:val="dateTime"/>
              <w:calendar w:val="gregorian"/>
            </w:date>
          </w:sdtPr>
          <w:sdtEndPr/>
          <w:sdtContent>
            <w:tc>
              <w:tcPr>
                <w:tcW w:w="3260" w:type="dxa"/>
                <w:gridSpan w:val="2"/>
              </w:tcPr>
              <w:p w14:paraId="6D2903DF" w14:textId="70E11C34" w:rsidR="00F5082D" w:rsidRPr="004923A1" w:rsidRDefault="007467FD" w:rsidP="00FA0CA9">
                <w:pPr>
                  <w:rPr>
                    <w:rFonts w:ascii="Verdana" w:hAnsi="Verdana" w:cs="Arial"/>
                    <w:b/>
                    <w:sz w:val="24"/>
                    <w:szCs w:val="24"/>
                  </w:rPr>
                </w:pPr>
                <w:r w:rsidRPr="004923A1">
                  <w:rPr>
                    <w:rFonts w:ascii="Verdana" w:hAnsi="Verdana" w:cs="Arial"/>
                    <w:b/>
                    <w:sz w:val="24"/>
                    <w:szCs w:val="24"/>
                  </w:rPr>
                  <w:t>06 May 2025</w:t>
                </w:r>
              </w:p>
            </w:tc>
          </w:sdtContent>
        </w:sdt>
        <w:tc>
          <w:tcPr>
            <w:tcW w:w="2368" w:type="dxa"/>
            <w:gridSpan w:val="3"/>
          </w:tcPr>
          <w:p w14:paraId="6D2903E0" w14:textId="77777777" w:rsidR="00F5082D" w:rsidRPr="004923A1" w:rsidRDefault="00F5082D" w:rsidP="00FA0CA9">
            <w:pPr>
              <w:rPr>
                <w:rFonts w:ascii="Verdana" w:hAnsi="Verdana" w:cs="Arial"/>
                <w:b/>
                <w:sz w:val="24"/>
                <w:szCs w:val="24"/>
              </w:rPr>
            </w:pPr>
            <w:r w:rsidRPr="004923A1">
              <w:rPr>
                <w:rFonts w:ascii="Verdana" w:hAnsi="Verdana" w:cs="Arial"/>
                <w:b/>
                <w:sz w:val="24"/>
                <w:szCs w:val="24"/>
              </w:rPr>
              <w:t>Agenda Item</w:t>
            </w:r>
          </w:p>
        </w:tc>
        <w:tc>
          <w:tcPr>
            <w:tcW w:w="841" w:type="dxa"/>
          </w:tcPr>
          <w:p w14:paraId="6D2903E1" w14:textId="66D72E5C" w:rsidR="00F5082D" w:rsidRPr="004923A1" w:rsidRDefault="009C5566" w:rsidP="00FA0CA9">
            <w:pPr>
              <w:rPr>
                <w:rFonts w:ascii="Verdana" w:hAnsi="Verdana" w:cs="Arial"/>
                <w:b/>
                <w:sz w:val="24"/>
                <w:szCs w:val="24"/>
              </w:rPr>
            </w:pPr>
            <w:r w:rsidRPr="004923A1">
              <w:rPr>
                <w:rFonts w:ascii="Verdana" w:hAnsi="Verdana" w:cs="Arial"/>
                <w:b/>
                <w:sz w:val="24"/>
                <w:szCs w:val="24"/>
              </w:rPr>
              <w:t>5.1</w:t>
            </w:r>
          </w:p>
        </w:tc>
      </w:tr>
      <w:tr w:rsidR="00083FC0" w:rsidRPr="004923A1" w14:paraId="6D2903E5" w14:textId="77777777" w:rsidTr="00DA76AD">
        <w:tc>
          <w:tcPr>
            <w:tcW w:w="2547" w:type="dxa"/>
          </w:tcPr>
          <w:p w14:paraId="6D2903E3" w14:textId="77777777" w:rsidR="00034194" w:rsidRPr="004923A1" w:rsidRDefault="00034194" w:rsidP="00FA0CA9">
            <w:pPr>
              <w:rPr>
                <w:rFonts w:ascii="Verdana" w:hAnsi="Verdana" w:cs="Arial"/>
                <w:b/>
                <w:sz w:val="24"/>
                <w:szCs w:val="24"/>
              </w:rPr>
            </w:pPr>
            <w:r w:rsidRPr="004923A1">
              <w:rPr>
                <w:rFonts w:ascii="Verdana" w:hAnsi="Verdana" w:cs="Arial"/>
                <w:b/>
                <w:sz w:val="24"/>
                <w:szCs w:val="24"/>
              </w:rPr>
              <w:t>Report Title</w:t>
            </w:r>
          </w:p>
        </w:tc>
        <w:tc>
          <w:tcPr>
            <w:tcW w:w="6469" w:type="dxa"/>
            <w:gridSpan w:val="6"/>
          </w:tcPr>
          <w:p w14:paraId="6D2903E4" w14:textId="00326BD9" w:rsidR="00034194" w:rsidRPr="004923A1" w:rsidRDefault="009C5566" w:rsidP="00FA0CA9">
            <w:pPr>
              <w:rPr>
                <w:rFonts w:ascii="Verdana" w:hAnsi="Verdana" w:cs="Arial"/>
                <w:b/>
                <w:sz w:val="24"/>
                <w:szCs w:val="24"/>
              </w:rPr>
            </w:pPr>
            <w:r w:rsidRPr="004923A1">
              <w:rPr>
                <w:rFonts w:ascii="Verdana" w:hAnsi="Verdana" w:cs="Arial"/>
                <w:sz w:val="24"/>
                <w:szCs w:val="24"/>
              </w:rPr>
              <w:t xml:space="preserve">The Additional Learning Needs Act: </w:t>
            </w:r>
            <w:r w:rsidR="00A5263F" w:rsidRPr="004923A1">
              <w:rPr>
                <w:rFonts w:ascii="Verdana" w:hAnsi="Verdana" w:cs="Arial"/>
                <w:sz w:val="24"/>
                <w:szCs w:val="24"/>
              </w:rPr>
              <w:t xml:space="preserve">Update on </w:t>
            </w:r>
            <w:r w:rsidRPr="004923A1">
              <w:rPr>
                <w:rFonts w:ascii="Verdana" w:hAnsi="Verdana" w:cs="Arial"/>
                <w:sz w:val="24"/>
                <w:szCs w:val="24"/>
              </w:rPr>
              <w:t>Monitoring and Management Action Plan following Internal Audit</w:t>
            </w:r>
          </w:p>
        </w:tc>
      </w:tr>
      <w:tr w:rsidR="00083FC0" w:rsidRPr="004923A1" w14:paraId="6D2903E8" w14:textId="77777777" w:rsidTr="00DA76AD">
        <w:tc>
          <w:tcPr>
            <w:tcW w:w="2547" w:type="dxa"/>
          </w:tcPr>
          <w:p w14:paraId="6D2903E6" w14:textId="77777777" w:rsidR="00034194" w:rsidRPr="004923A1" w:rsidRDefault="00034194" w:rsidP="00FA0CA9">
            <w:pPr>
              <w:rPr>
                <w:rFonts w:ascii="Verdana" w:hAnsi="Verdana" w:cs="Arial"/>
                <w:b/>
                <w:sz w:val="24"/>
                <w:szCs w:val="24"/>
              </w:rPr>
            </w:pPr>
            <w:r w:rsidRPr="004923A1">
              <w:rPr>
                <w:rFonts w:ascii="Verdana" w:hAnsi="Verdana" w:cs="Arial"/>
                <w:b/>
                <w:sz w:val="24"/>
                <w:szCs w:val="24"/>
              </w:rPr>
              <w:t>Report Author</w:t>
            </w:r>
          </w:p>
        </w:tc>
        <w:tc>
          <w:tcPr>
            <w:tcW w:w="6469" w:type="dxa"/>
            <w:gridSpan w:val="6"/>
          </w:tcPr>
          <w:p w14:paraId="6D2903E7" w14:textId="513D7BF9" w:rsidR="00034194" w:rsidRPr="004923A1" w:rsidRDefault="009C5566" w:rsidP="00FA0CA9">
            <w:pPr>
              <w:rPr>
                <w:rFonts w:ascii="Verdana" w:hAnsi="Verdana" w:cs="Arial"/>
                <w:sz w:val="24"/>
                <w:szCs w:val="24"/>
              </w:rPr>
            </w:pPr>
            <w:r w:rsidRPr="004923A1">
              <w:rPr>
                <w:rFonts w:ascii="Verdana" w:hAnsi="Verdana" w:cs="Arial"/>
                <w:sz w:val="24"/>
                <w:szCs w:val="24"/>
              </w:rPr>
              <w:t xml:space="preserve">Dr Luke Jones, Designated </w:t>
            </w:r>
            <w:r w:rsidR="0062085E" w:rsidRPr="004923A1">
              <w:rPr>
                <w:rFonts w:ascii="Verdana" w:hAnsi="Verdana" w:cs="Arial"/>
                <w:sz w:val="24"/>
                <w:szCs w:val="24"/>
              </w:rPr>
              <w:t xml:space="preserve">Education </w:t>
            </w:r>
            <w:r w:rsidRPr="004923A1">
              <w:rPr>
                <w:rFonts w:ascii="Verdana" w:hAnsi="Verdana" w:cs="Arial"/>
                <w:sz w:val="24"/>
                <w:szCs w:val="24"/>
              </w:rPr>
              <w:t>Clinical Lead Officer (DECLO)</w:t>
            </w:r>
          </w:p>
        </w:tc>
      </w:tr>
      <w:tr w:rsidR="00762BBE" w:rsidRPr="004923A1" w14:paraId="6D2903EB" w14:textId="77777777" w:rsidTr="00DA76AD">
        <w:tc>
          <w:tcPr>
            <w:tcW w:w="2547" w:type="dxa"/>
          </w:tcPr>
          <w:p w14:paraId="6D2903E9"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Report Sponsor</w:t>
            </w:r>
          </w:p>
        </w:tc>
        <w:tc>
          <w:tcPr>
            <w:tcW w:w="6469" w:type="dxa"/>
            <w:gridSpan w:val="6"/>
          </w:tcPr>
          <w:p w14:paraId="6D2903EA" w14:textId="3EC9DCE5" w:rsidR="00762BBE" w:rsidRPr="004923A1" w:rsidRDefault="009C5566" w:rsidP="00762BBE">
            <w:pPr>
              <w:rPr>
                <w:rFonts w:ascii="Verdana" w:hAnsi="Verdana" w:cs="Arial"/>
                <w:sz w:val="24"/>
                <w:szCs w:val="24"/>
              </w:rPr>
            </w:pPr>
            <w:r w:rsidRPr="004923A1">
              <w:rPr>
                <w:rFonts w:ascii="Verdana" w:hAnsi="Verdana" w:cs="Arial"/>
                <w:sz w:val="24"/>
                <w:szCs w:val="24"/>
              </w:rPr>
              <w:t>Chris</w:t>
            </w:r>
            <w:r w:rsidR="002376F1" w:rsidRPr="004923A1">
              <w:rPr>
                <w:rFonts w:ascii="Verdana" w:hAnsi="Verdana" w:cs="Arial"/>
                <w:sz w:val="24"/>
                <w:szCs w:val="24"/>
              </w:rPr>
              <w:t>tine</w:t>
            </w:r>
            <w:r w:rsidRPr="004923A1">
              <w:rPr>
                <w:rFonts w:ascii="Verdana" w:hAnsi="Verdana" w:cs="Arial"/>
                <w:sz w:val="24"/>
                <w:szCs w:val="24"/>
              </w:rPr>
              <w:t xml:space="preserve"> Morrell, Executive Director </w:t>
            </w:r>
            <w:r w:rsidR="002376F1" w:rsidRPr="004923A1">
              <w:rPr>
                <w:rFonts w:ascii="Verdana" w:hAnsi="Verdana" w:cs="Arial"/>
                <w:sz w:val="24"/>
                <w:szCs w:val="24"/>
              </w:rPr>
              <w:t xml:space="preserve">of </w:t>
            </w:r>
            <w:r w:rsidRPr="004923A1">
              <w:rPr>
                <w:rFonts w:ascii="Verdana" w:hAnsi="Verdana" w:cs="Arial"/>
                <w:sz w:val="24"/>
                <w:szCs w:val="24"/>
              </w:rPr>
              <w:t>A</w:t>
            </w:r>
            <w:r w:rsidR="002376F1" w:rsidRPr="004923A1">
              <w:rPr>
                <w:rFonts w:ascii="Verdana" w:hAnsi="Verdana" w:cs="Arial"/>
                <w:sz w:val="24"/>
                <w:szCs w:val="24"/>
              </w:rPr>
              <w:t>l</w:t>
            </w:r>
            <w:r w:rsidRPr="004923A1">
              <w:rPr>
                <w:rFonts w:ascii="Verdana" w:hAnsi="Verdana" w:cs="Arial"/>
                <w:sz w:val="24"/>
                <w:szCs w:val="24"/>
              </w:rPr>
              <w:t>lied Health Professions and Health Sciences</w:t>
            </w:r>
          </w:p>
        </w:tc>
      </w:tr>
      <w:tr w:rsidR="00762BBE" w:rsidRPr="004923A1" w14:paraId="6D2903EE" w14:textId="77777777" w:rsidTr="00DA76AD">
        <w:tc>
          <w:tcPr>
            <w:tcW w:w="2547" w:type="dxa"/>
          </w:tcPr>
          <w:p w14:paraId="6D2903EC"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Presented by</w:t>
            </w:r>
          </w:p>
        </w:tc>
        <w:tc>
          <w:tcPr>
            <w:tcW w:w="6469" w:type="dxa"/>
            <w:gridSpan w:val="6"/>
          </w:tcPr>
          <w:p w14:paraId="6D2903ED" w14:textId="50DF11FC" w:rsidR="00762BBE" w:rsidRPr="004923A1" w:rsidRDefault="009C5566" w:rsidP="00762BBE">
            <w:pPr>
              <w:rPr>
                <w:rFonts w:ascii="Verdana" w:hAnsi="Verdana" w:cs="Arial"/>
                <w:sz w:val="24"/>
                <w:szCs w:val="24"/>
              </w:rPr>
            </w:pPr>
            <w:r w:rsidRPr="004923A1">
              <w:rPr>
                <w:rFonts w:ascii="Verdana" w:hAnsi="Verdana" w:cs="Arial"/>
                <w:sz w:val="24"/>
                <w:szCs w:val="24"/>
              </w:rPr>
              <w:t>Dr Luke Jones, DECLO</w:t>
            </w:r>
          </w:p>
        </w:tc>
      </w:tr>
      <w:tr w:rsidR="00653AEC" w:rsidRPr="004923A1" w14:paraId="6D2903F1" w14:textId="77777777" w:rsidTr="00DA76AD">
        <w:tc>
          <w:tcPr>
            <w:tcW w:w="2547" w:type="dxa"/>
          </w:tcPr>
          <w:p w14:paraId="6D2903EF" w14:textId="77777777" w:rsidR="00653AEC" w:rsidRPr="004923A1" w:rsidRDefault="00653AEC" w:rsidP="00653AEC">
            <w:pPr>
              <w:rPr>
                <w:rFonts w:ascii="Verdana" w:hAnsi="Verdana" w:cs="Arial"/>
                <w:b/>
                <w:sz w:val="24"/>
                <w:szCs w:val="24"/>
              </w:rPr>
            </w:pPr>
            <w:r w:rsidRPr="004923A1">
              <w:rPr>
                <w:rFonts w:ascii="Verdana" w:hAnsi="Verdana" w:cs="Arial"/>
                <w:b/>
                <w:sz w:val="24"/>
                <w:szCs w:val="24"/>
              </w:rPr>
              <w:t xml:space="preserve">Freedom of Information </w:t>
            </w:r>
          </w:p>
        </w:tc>
        <w:tc>
          <w:tcPr>
            <w:tcW w:w="6469" w:type="dxa"/>
            <w:gridSpan w:val="6"/>
          </w:tcPr>
          <w:p w14:paraId="6D2903F0" w14:textId="2BFF0E0E" w:rsidR="00653AEC" w:rsidRPr="004923A1" w:rsidRDefault="00653AEC" w:rsidP="00653AEC">
            <w:pPr>
              <w:rPr>
                <w:rFonts w:ascii="Verdana" w:hAnsi="Verdana" w:cs="Arial"/>
                <w:sz w:val="24"/>
                <w:szCs w:val="24"/>
              </w:rPr>
            </w:pPr>
            <w:r w:rsidRPr="004923A1">
              <w:rPr>
                <w:rFonts w:ascii="Verdana" w:hAnsi="Verdana" w:cs="Arial"/>
                <w:sz w:val="24"/>
                <w:szCs w:val="24"/>
              </w:rPr>
              <w:t xml:space="preserve">Open </w:t>
            </w:r>
          </w:p>
        </w:tc>
      </w:tr>
      <w:tr w:rsidR="00653AEC" w:rsidRPr="004923A1" w14:paraId="6D2903F8" w14:textId="77777777" w:rsidTr="00DA76AD">
        <w:tc>
          <w:tcPr>
            <w:tcW w:w="2547" w:type="dxa"/>
          </w:tcPr>
          <w:p w14:paraId="6D2903F2" w14:textId="77777777" w:rsidR="00653AEC" w:rsidRPr="004923A1" w:rsidRDefault="00653AEC" w:rsidP="00653AEC">
            <w:pPr>
              <w:rPr>
                <w:rFonts w:ascii="Verdana" w:hAnsi="Verdana" w:cs="Arial"/>
                <w:b/>
                <w:sz w:val="24"/>
                <w:szCs w:val="24"/>
              </w:rPr>
            </w:pPr>
            <w:r w:rsidRPr="004923A1">
              <w:rPr>
                <w:rFonts w:ascii="Verdana" w:hAnsi="Verdana" w:cs="Arial"/>
                <w:b/>
                <w:sz w:val="24"/>
                <w:szCs w:val="24"/>
              </w:rPr>
              <w:t>Purpose of the Report</w:t>
            </w:r>
          </w:p>
        </w:tc>
        <w:tc>
          <w:tcPr>
            <w:tcW w:w="6469" w:type="dxa"/>
            <w:gridSpan w:val="6"/>
          </w:tcPr>
          <w:p w14:paraId="6D2903F7" w14:textId="638C5D42" w:rsidR="00882F71" w:rsidRPr="004923A1" w:rsidRDefault="007C1855" w:rsidP="009C5566">
            <w:pPr>
              <w:ind w:right="96"/>
              <w:rPr>
                <w:rFonts w:ascii="Verdana" w:hAnsi="Verdana" w:cs="Arial"/>
                <w:sz w:val="24"/>
                <w:szCs w:val="24"/>
              </w:rPr>
            </w:pPr>
            <w:r w:rsidRPr="004923A1">
              <w:rPr>
                <w:rFonts w:ascii="Verdana" w:hAnsi="Verdana" w:cs="Arial"/>
                <w:sz w:val="24"/>
                <w:szCs w:val="24"/>
              </w:rPr>
              <w:t>T</w:t>
            </w:r>
            <w:r w:rsidR="00EE3C78" w:rsidRPr="004923A1">
              <w:rPr>
                <w:rFonts w:ascii="Verdana" w:hAnsi="Verdana" w:cs="Arial"/>
                <w:sz w:val="24"/>
                <w:szCs w:val="24"/>
              </w:rPr>
              <w:t>his</w:t>
            </w:r>
            <w:r w:rsidR="009C5566" w:rsidRPr="004923A1">
              <w:rPr>
                <w:rFonts w:ascii="Verdana" w:hAnsi="Verdana" w:cs="Arial"/>
                <w:sz w:val="24"/>
                <w:szCs w:val="24"/>
              </w:rPr>
              <w:t xml:space="preserve"> report provides assurance regarding progress with actions </w:t>
            </w:r>
            <w:r w:rsidR="00FD1EE6" w:rsidRPr="004923A1">
              <w:rPr>
                <w:rFonts w:ascii="Verdana" w:hAnsi="Verdana" w:cs="Arial"/>
                <w:sz w:val="24"/>
                <w:szCs w:val="24"/>
              </w:rPr>
              <w:t xml:space="preserve">that were agreed </w:t>
            </w:r>
            <w:r w:rsidR="009C5566" w:rsidRPr="004923A1">
              <w:rPr>
                <w:rFonts w:ascii="Verdana" w:hAnsi="Verdana" w:cs="Arial"/>
                <w:sz w:val="24"/>
                <w:szCs w:val="24"/>
              </w:rPr>
              <w:t xml:space="preserve">in response to Internal Audit Services’ report on the Health Board’s arrangements </w:t>
            </w:r>
            <w:r w:rsidR="00457794" w:rsidRPr="004923A1">
              <w:rPr>
                <w:rFonts w:ascii="Verdana" w:hAnsi="Verdana" w:cs="Arial"/>
                <w:sz w:val="24"/>
                <w:szCs w:val="24"/>
              </w:rPr>
              <w:t>to ensure compliance with</w:t>
            </w:r>
            <w:r w:rsidR="009C5566" w:rsidRPr="004923A1">
              <w:rPr>
                <w:rFonts w:ascii="Verdana" w:hAnsi="Verdana" w:cs="Arial"/>
                <w:sz w:val="24"/>
                <w:szCs w:val="24"/>
              </w:rPr>
              <w:t xml:space="preserve"> the Additional Learning Needs </w:t>
            </w:r>
            <w:r w:rsidR="006737FD" w:rsidRPr="004923A1">
              <w:rPr>
                <w:rFonts w:ascii="Verdana" w:hAnsi="Verdana" w:cs="Arial"/>
                <w:sz w:val="24"/>
                <w:szCs w:val="24"/>
              </w:rPr>
              <w:t xml:space="preserve">and Education Tribunal (Wales) </w:t>
            </w:r>
            <w:r w:rsidR="009C5566" w:rsidRPr="004923A1">
              <w:rPr>
                <w:rFonts w:ascii="Verdana" w:hAnsi="Verdana" w:cs="Arial"/>
                <w:sz w:val="24"/>
                <w:szCs w:val="24"/>
              </w:rPr>
              <w:t>Act</w:t>
            </w:r>
            <w:r w:rsidR="006737FD" w:rsidRPr="004923A1">
              <w:rPr>
                <w:rFonts w:ascii="Verdana" w:hAnsi="Verdana" w:cs="Arial"/>
                <w:sz w:val="24"/>
                <w:szCs w:val="24"/>
              </w:rPr>
              <w:t xml:space="preserve"> 2018</w:t>
            </w:r>
            <w:r w:rsidR="00AB5627" w:rsidRPr="004923A1">
              <w:rPr>
                <w:rFonts w:ascii="Verdana" w:hAnsi="Verdana" w:cs="Arial"/>
                <w:sz w:val="24"/>
                <w:szCs w:val="24"/>
              </w:rPr>
              <w:t xml:space="preserve"> (ALN Act)</w:t>
            </w:r>
            <w:r w:rsidR="009C5566" w:rsidRPr="004923A1">
              <w:rPr>
                <w:rFonts w:ascii="Verdana" w:hAnsi="Verdana" w:cs="Arial"/>
                <w:sz w:val="24"/>
                <w:szCs w:val="24"/>
              </w:rPr>
              <w:t>.</w:t>
            </w:r>
          </w:p>
        </w:tc>
      </w:tr>
      <w:tr w:rsidR="00653AEC" w:rsidRPr="004923A1" w14:paraId="6D290402" w14:textId="77777777" w:rsidTr="00DA76AD">
        <w:tc>
          <w:tcPr>
            <w:tcW w:w="2547" w:type="dxa"/>
          </w:tcPr>
          <w:p w14:paraId="6D2903F9" w14:textId="77777777" w:rsidR="00653AEC" w:rsidRPr="004923A1" w:rsidRDefault="00653AEC" w:rsidP="00653AEC">
            <w:pPr>
              <w:rPr>
                <w:rFonts w:ascii="Verdana" w:hAnsi="Verdana" w:cs="Arial"/>
                <w:b/>
                <w:sz w:val="24"/>
                <w:szCs w:val="24"/>
              </w:rPr>
            </w:pPr>
            <w:r w:rsidRPr="004923A1">
              <w:rPr>
                <w:rFonts w:ascii="Verdana" w:hAnsi="Verdana" w:cs="Arial"/>
                <w:b/>
                <w:sz w:val="24"/>
                <w:szCs w:val="24"/>
              </w:rPr>
              <w:t>Key Issues</w:t>
            </w:r>
          </w:p>
          <w:p w14:paraId="6D2903FA" w14:textId="77777777" w:rsidR="00653AEC" w:rsidRPr="004923A1" w:rsidRDefault="00653AEC" w:rsidP="00653AEC">
            <w:pPr>
              <w:rPr>
                <w:rFonts w:ascii="Verdana" w:hAnsi="Verdana" w:cs="Arial"/>
                <w:b/>
                <w:sz w:val="24"/>
                <w:szCs w:val="24"/>
              </w:rPr>
            </w:pPr>
          </w:p>
          <w:p w14:paraId="6D2903FB" w14:textId="77777777" w:rsidR="00653AEC" w:rsidRPr="004923A1" w:rsidRDefault="00653AEC" w:rsidP="00653AEC">
            <w:pPr>
              <w:rPr>
                <w:rFonts w:ascii="Verdana" w:hAnsi="Verdana" w:cs="Arial"/>
                <w:b/>
                <w:sz w:val="24"/>
                <w:szCs w:val="24"/>
              </w:rPr>
            </w:pPr>
          </w:p>
          <w:p w14:paraId="6D2903FC" w14:textId="77777777" w:rsidR="00653AEC" w:rsidRPr="004923A1" w:rsidRDefault="00653AEC" w:rsidP="00653AEC">
            <w:pPr>
              <w:rPr>
                <w:rFonts w:ascii="Verdana" w:hAnsi="Verdana" w:cs="Arial"/>
                <w:b/>
                <w:sz w:val="24"/>
                <w:szCs w:val="24"/>
              </w:rPr>
            </w:pPr>
          </w:p>
        </w:tc>
        <w:tc>
          <w:tcPr>
            <w:tcW w:w="6469" w:type="dxa"/>
            <w:gridSpan w:val="6"/>
          </w:tcPr>
          <w:p w14:paraId="6C4ADF63" w14:textId="670820B2" w:rsidR="006737FD" w:rsidRPr="004923A1" w:rsidRDefault="00E67393" w:rsidP="00653AEC">
            <w:pPr>
              <w:ind w:right="96"/>
              <w:rPr>
                <w:rFonts w:ascii="Verdana" w:hAnsi="Verdana" w:cs="Arial"/>
                <w:sz w:val="24"/>
                <w:szCs w:val="24"/>
              </w:rPr>
            </w:pPr>
            <w:r w:rsidRPr="004923A1">
              <w:rPr>
                <w:rFonts w:ascii="Verdana" w:hAnsi="Verdana" w:cs="Arial"/>
                <w:sz w:val="24"/>
                <w:szCs w:val="24"/>
              </w:rPr>
              <w:t>Continued</w:t>
            </w:r>
            <w:r w:rsidR="006737FD" w:rsidRPr="004923A1">
              <w:rPr>
                <w:rFonts w:ascii="Verdana" w:hAnsi="Verdana" w:cs="Arial"/>
                <w:sz w:val="24"/>
                <w:szCs w:val="24"/>
              </w:rPr>
              <w:t xml:space="preserve"> progress has been made with the completion of management actions, working within timescales that </w:t>
            </w:r>
            <w:r w:rsidR="0099505B" w:rsidRPr="004923A1">
              <w:rPr>
                <w:rFonts w:ascii="Verdana" w:hAnsi="Verdana" w:cs="Arial"/>
                <w:sz w:val="24"/>
                <w:szCs w:val="24"/>
              </w:rPr>
              <w:t>were</w:t>
            </w:r>
            <w:r w:rsidR="006737FD" w:rsidRPr="004923A1">
              <w:rPr>
                <w:rFonts w:ascii="Verdana" w:hAnsi="Verdana" w:cs="Arial"/>
                <w:sz w:val="24"/>
                <w:szCs w:val="24"/>
              </w:rPr>
              <w:t xml:space="preserve"> reset with </w:t>
            </w:r>
            <w:r w:rsidR="00E3554D" w:rsidRPr="004923A1">
              <w:rPr>
                <w:rFonts w:ascii="Verdana" w:hAnsi="Verdana" w:cs="Arial"/>
                <w:sz w:val="24"/>
                <w:szCs w:val="24"/>
              </w:rPr>
              <w:t xml:space="preserve">the agreement and </w:t>
            </w:r>
            <w:r w:rsidR="006737FD" w:rsidRPr="004923A1">
              <w:rPr>
                <w:rFonts w:ascii="Verdana" w:hAnsi="Verdana" w:cs="Arial"/>
                <w:sz w:val="24"/>
                <w:szCs w:val="24"/>
              </w:rPr>
              <w:t xml:space="preserve">oversight of the </w:t>
            </w:r>
            <w:r w:rsidR="00E3554D" w:rsidRPr="004923A1">
              <w:rPr>
                <w:rFonts w:ascii="Verdana" w:hAnsi="Verdana" w:cs="Arial"/>
                <w:sz w:val="24"/>
                <w:szCs w:val="24"/>
              </w:rPr>
              <w:t>ALN Steering Group</w:t>
            </w:r>
            <w:r w:rsidR="006737FD" w:rsidRPr="004923A1">
              <w:rPr>
                <w:rFonts w:ascii="Verdana" w:hAnsi="Verdana" w:cs="Arial"/>
                <w:sz w:val="24"/>
                <w:szCs w:val="24"/>
              </w:rPr>
              <w:t>.</w:t>
            </w:r>
            <w:r w:rsidR="00414998" w:rsidRPr="004923A1">
              <w:rPr>
                <w:rFonts w:ascii="Verdana" w:hAnsi="Verdana" w:cs="Arial"/>
                <w:sz w:val="24"/>
                <w:szCs w:val="24"/>
              </w:rPr>
              <w:t xml:space="preserve"> Regular updates on progress have been provided to the audit committee via the audit tracker report produced by the Head of Compliance.</w:t>
            </w:r>
          </w:p>
          <w:p w14:paraId="5EFBDBFE" w14:textId="77777777" w:rsidR="00D17747" w:rsidRPr="004923A1" w:rsidRDefault="00D17747" w:rsidP="00653AEC">
            <w:pPr>
              <w:ind w:right="96"/>
              <w:rPr>
                <w:rFonts w:ascii="Verdana" w:hAnsi="Verdana" w:cs="Arial"/>
                <w:sz w:val="24"/>
                <w:szCs w:val="24"/>
              </w:rPr>
            </w:pPr>
          </w:p>
          <w:p w14:paraId="1A97B9D0" w14:textId="59162A14" w:rsidR="009A4C68" w:rsidRPr="004923A1" w:rsidRDefault="00D17747" w:rsidP="00653AEC">
            <w:pPr>
              <w:ind w:right="96"/>
              <w:rPr>
                <w:rFonts w:ascii="Verdana" w:hAnsi="Verdana" w:cs="Arial"/>
                <w:sz w:val="24"/>
                <w:szCs w:val="24"/>
              </w:rPr>
            </w:pPr>
            <w:r w:rsidRPr="004923A1">
              <w:rPr>
                <w:rFonts w:ascii="Verdana" w:hAnsi="Verdana" w:cs="Arial"/>
                <w:sz w:val="24"/>
                <w:szCs w:val="24"/>
              </w:rPr>
              <w:t>The majority of agreed management actions have been completed as planned</w:t>
            </w:r>
            <w:r w:rsidR="007C1855" w:rsidRPr="004923A1">
              <w:rPr>
                <w:rFonts w:ascii="Verdana" w:hAnsi="Verdana" w:cs="Arial"/>
                <w:sz w:val="24"/>
                <w:szCs w:val="24"/>
              </w:rPr>
              <w:t>, with a small number of actions remaining open</w:t>
            </w:r>
            <w:r w:rsidR="00171E4B" w:rsidRPr="004923A1">
              <w:rPr>
                <w:rFonts w:ascii="Verdana" w:hAnsi="Verdana" w:cs="Arial"/>
                <w:sz w:val="24"/>
                <w:szCs w:val="24"/>
              </w:rPr>
              <w:t xml:space="preserve">.  </w:t>
            </w:r>
            <w:r w:rsidR="00286762" w:rsidRPr="004923A1">
              <w:rPr>
                <w:rFonts w:ascii="Verdana" w:hAnsi="Verdana" w:cs="Arial"/>
                <w:sz w:val="24"/>
                <w:szCs w:val="24"/>
              </w:rPr>
              <w:t>I</w:t>
            </w:r>
            <w:r w:rsidR="002F70D2" w:rsidRPr="004923A1">
              <w:rPr>
                <w:rFonts w:ascii="Verdana" w:hAnsi="Verdana" w:cs="Arial"/>
                <w:sz w:val="24"/>
                <w:szCs w:val="24"/>
              </w:rPr>
              <w:t>t should be noted</w:t>
            </w:r>
            <w:r w:rsidR="009A4C68" w:rsidRPr="004923A1">
              <w:rPr>
                <w:rFonts w:ascii="Verdana" w:hAnsi="Verdana" w:cs="Arial"/>
                <w:sz w:val="24"/>
                <w:szCs w:val="24"/>
              </w:rPr>
              <w:t xml:space="preserve"> that Audit and Assurance services have requested additional information regarding the basis on which some of these actions have been closed.  This is part of a</w:t>
            </w:r>
            <w:r w:rsidR="00C87A08" w:rsidRPr="004923A1">
              <w:rPr>
                <w:rFonts w:ascii="Verdana" w:hAnsi="Verdana" w:cs="Arial"/>
                <w:sz w:val="24"/>
                <w:szCs w:val="24"/>
              </w:rPr>
              <w:t>n annual</w:t>
            </w:r>
            <w:r w:rsidR="009A4C68" w:rsidRPr="004923A1">
              <w:rPr>
                <w:rFonts w:ascii="Verdana" w:hAnsi="Verdana" w:cs="Arial"/>
                <w:sz w:val="24"/>
                <w:szCs w:val="24"/>
              </w:rPr>
              <w:t xml:space="preserve"> </w:t>
            </w:r>
            <w:r w:rsidR="00C87A08" w:rsidRPr="004923A1">
              <w:rPr>
                <w:rFonts w:ascii="Verdana" w:hAnsi="Verdana" w:cs="Arial"/>
                <w:sz w:val="24"/>
                <w:szCs w:val="24"/>
              </w:rPr>
              <w:t>follow-up review undertaken by</w:t>
            </w:r>
            <w:r w:rsidR="009A4C68" w:rsidRPr="004923A1">
              <w:rPr>
                <w:rFonts w:ascii="Verdana" w:hAnsi="Verdana" w:cs="Arial"/>
                <w:sz w:val="24"/>
                <w:szCs w:val="24"/>
              </w:rPr>
              <w:t xml:space="preserve"> Audit and Assurance </w:t>
            </w:r>
            <w:r w:rsidR="00C87A08" w:rsidRPr="004923A1">
              <w:rPr>
                <w:rFonts w:ascii="Verdana" w:hAnsi="Verdana" w:cs="Arial"/>
                <w:sz w:val="24"/>
                <w:szCs w:val="24"/>
              </w:rPr>
              <w:t xml:space="preserve">where they verify </w:t>
            </w:r>
            <w:r w:rsidR="009A4C68" w:rsidRPr="004923A1">
              <w:rPr>
                <w:rFonts w:ascii="Verdana" w:hAnsi="Verdana" w:cs="Arial"/>
                <w:sz w:val="24"/>
                <w:szCs w:val="24"/>
              </w:rPr>
              <w:t xml:space="preserve">the basis for closing down </w:t>
            </w:r>
            <w:r w:rsidR="00C87A08" w:rsidRPr="004923A1">
              <w:rPr>
                <w:rFonts w:ascii="Verdana" w:hAnsi="Verdana" w:cs="Arial"/>
                <w:sz w:val="24"/>
                <w:szCs w:val="24"/>
              </w:rPr>
              <w:t xml:space="preserve">a sample of </w:t>
            </w:r>
            <w:r w:rsidR="009A4C68" w:rsidRPr="004923A1">
              <w:rPr>
                <w:rFonts w:ascii="Verdana" w:hAnsi="Verdana" w:cs="Arial"/>
                <w:sz w:val="24"/>
                <w:szCs w:val="24"/>
              </w:rPr>
              <w:t>management actions</w:t>
            </w:r>
            <w:r w:rsidR="00C87A08" w:rsidRPr="004923A1">
              <w:rPr>
                <w:rFonts w:ascii="Verdana" w:hAnsi="Verdana" w:cs="Arial"/>
                <w:sz w:val="24"/>
                <w:szCs w:val="24"/>
              </w:rPr>
              <w:t xml:space="preserve"> across a number of audit reviews, across SBUHB</w:t>
            </w:r>
            <w:r w:rsidR="009A4C68" w:rsidRPr="004923A1">
              <w:rPr>
                <w:rFonts w:ascii="Verdana" w:hAnsi="Verdana" w:cs="Arial"/>
                <w:sz w:val="24"/>
                <w:szCs w:val="24"/>
              </w:rPr>
              <w:t>. The information that has been requested is currently being collated.</w:t>
            </w:r>
            <w:r w:rsidR="008923DF" w:rsidRPr="004923A1">
              <w:rPr>
                <w:rFonts w:ascii="Verdana" w:hAnsi="Verdana" w:cs="Arial"/>
                <w:sz w:val="24"/>
                <w:szCs w:val="24"/>
              </w:rPr>
              <w:t xml:space="preserve"> </w:t>
            </w:r>
          </w:p>
          <w:p w14:paraId="67EA7F85" w14:textId="77777777" w:rsidR="009A4C68" w:rsidRPr="004923A1" w:rsidRDefault="009A4C68" w:rsidP="00653AEC">
            <w:pPr>
              <w:ind w:right="96"/>
              <w:rPr>
                <w:rFonts w:ascii="Verdana" w:hAnsi="Verdana" w:cs="Arial"/>
                <w:sz w:val="24"/>
                <w:szCs w:val="24"/>
              </w:rPr>
            </w:pPr>
          </w:p>
          <w:p w14:paraId="6D290401" w14:textId="7CB315FF" w:rsidR="00882F71" w:rsidRPr="004923A1" w:rsidRDefault="007C1855" w:rsidP="00882F71">
            <w:pPr>
              <w:ind w:right="96"/>
              <w:rPr>
                <w:rFonts w:ascii="Verdana" w:hAnsi="Verdana" w:cs="Arial"/>
                <w:sz w:val="24"/>
                <w:szCs w:val="24"/>
              </w:rPr>
            </w:pPr>
            <w:r w:rsidRPr="004923A1">
              <w:rPr>
                <w:rFonts w:ascii="Verdana" w:hAnsi="Verdana" w:cs="Arial"/>
                <w:sz w:val="24"/>
                <w:szCs w:val="24"/>
              </w:rPr>
              <w:t>Based on data that is now available, a</w:t>
            </w:r>
            <w:r w:rsidR="00171E4B" w:rsidRPr="004923A1">
              <w:rPr>
                <w:rFonts w:ascii="Verdana" w:hAnsi="Verdana" w:cs="Arial"/>
                <w:sz w:val="24"/>
                <w:szCs w:val="24"/>
              </w:rPr>
              <w:t xml:space="preserve">ssurance will be provided </w:t>
            </w:r>
            <w:r w:rsidR="00884A70" w:rsidRPr="004923A1">
              <w:rPr>
                <w:rFonts w:ascii="Verdana" w:hAnsi="Verdana" w:cs="Arial"/>
                <w:sz w:val="24"/>
                <w:szCs w:val="24"/>
              </w:rPr>
              <w:t>to the Health Board’s ALN Steering Group on the 20</w:t>
            </w:r>
            <w:r w:rsidR="00884A70" w:rsidRPr="004923A1">
              <w:rPr>
                <w:rFonts w:ascii="Verdana" w:hAnsi="Verdana" w:cs="Arial"/>
                <w:sz w:val="24"/>
                <w:szCs w:val="24"/>
                <w:vertAlign w:val="superscript"/>
              </w:rPr>
              <w:t>th</w:t>
            </w:r>
            <w:r w:rsidR="00884A70" w:rsidRPr="004923A1">
              <w:rPr>
                <w:rFonts w:ascii="Verdana" w:hAnsi="Verdana" w:cs="Arial"/>
                <w:sz w:val="24"/>
                <w:szCs w:val="24"/>
              </w:rPr>
              <w:t xml:space="preserve"> May 202</w:t>
            </w:r>
            <w:r w:rsidR="009A4C68" w:rsidRPr="004923A1">
              <w:rPr>
                <w:rFonts w:ascii="Verdana" w:hAnsi="Verdana" w:cs="Arial"/>
                <w:sz w:val="24"/>
                <w:szCs w:val="24"/>
              </w:rPr>
              <w:t xml:space="preserve">5 </w:t>
            </w:r>
            <w:r w:rsidR="006737FD" w:rsidRPr="004923A1">
              <w:rPr>
                <w:rFonts w:ascii="Verdana" w:hAnsi="Verdana" w:cs="Arial"/>
                <w:sz w:val="24"/>
                <w:szCs w:val="24"/>
              </w:rPr>
              <w:t xml:space="preserve">regarding the extent to which </w:t>
            </w:r>
            <w:r w:rsidRPr="004923A1">
              <w:rPr>
                <w:rFonts w:ascii="Verdana" w:hAnsi="Verdana" w:cs="Arial"/>
                <w:sz w:val="24"/>
                <w:szCs w:val="24"/>
              </w:rPr>
              <w:t>the Health Board</w:t>
            </w:r>
            <w:r w:rsidR="006737FD" w:rsidRPr="004923A1">
              <w:rPr>
                <w:rFonts w:ascii="Verdana" w:hAnsi="Verdana" w:cs="Arial"/>
                <w:sz w:val="24"/>
                <w:szCs w:val="24"/>
              </w:rPr>
              <w:t xml:space="preserve"> is meeting new statutory requirements that have been introduced </w:t>
            </w:r>
            <w:r w:rsidR="00C73F23" w:rsidRPr="004923A1">
              <w:rPr>
                <w:rFonts w:ascii="Verdana" w:hAnsi="Verdana" w:cs="Arial"/>
                <w:sz w:val="24"/>
                <w:szCs w:val="24"/>
              </w:rPr>
              <w:t>through</w:t>
            </w:r>
            <w:r w:rsidR="006737FD" w:rsidRPr="004923A1">
              <w:rPr>
                <w:rFonts w:ascii="Verdana" w:hAnsi="Verdana" w:cs="Arial"/>
                <w:sz w:val="24"/>
                <w:szCs w:val="24"/>
              </w:rPr>
              <w:t xml:space="preserve"> the </w:t>
            </w:r>
            <w:r w:rsidR="00AB5627" w:rsidRPr="004923A1">
              <w:rPr>
                <w:rFonts w:ascii="Verdana" w:hAnsi="Verdana" w:cs="Arial"/>
                <w:sz w:val="24"/>
                <w:szCs w:val="24"/>
              </w:rPr>
              <w:t>ALN</w:t>
            </w:r>
            <w:r w:rsidR="006737FD" w:rsidRPr="004923A1">
              <w:rPr>
                <w:rFonts w:ascii="Verdana" w:hAnsi="Verdana" w:cs="Arial"/>
                <w:sz w:val="24"/>
                <w:szCs w:val="24"/>
              </w:rPr>
              <w:t xml:space="preserve"> Act.</w:t>
            </w:r>
          </w:p>
        </w:tc>
      </w:tr>
      <w:tr w:rsidR="00762BBE" w:rsidRPr="004923A1" w14:paraId="6D290409" w14:textId="77777777" w:rsidTr="00DA76AD">
        <w:trPr>
          <w:trHeight w:val="97"/>
        </w:trPr>
        <w:tc>
          <w:tcPr>
            <w:tcW w:w="2547" w:type="dxa"/>
            <w:vMerge w:val="restart"/>
          </w:tcPr>
          <w:p w14:paraId="6D290403"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lastRenderedPageBreak/>
              <w:t xml:space="preserve">Specific Action Required </w:t>
            </w:r>
          </w:p>
          <w:p w14:paraId="6D290404" w14:textId="77777777" w:rsidR="00762BBE" w:rsidRPr="004923A1" w:rsidRDefault="00762BBE" w:rsidP="00762BBE">
            <w:pPr>
              <w:rPr>
                <w:rFonts w:ascii="Verdana" w:hAnsi="Verdana" w:cs="Arial"/>
                <w:b/>
                <w:i/>
                <w:sz w:val="24"/>
                <w:szCs w:val="24"/>
              </w:rPr>
            </w:pPr>
            <w:r w:rsidRPr="004923A1">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Approval</w:t>
            </w:r>
          </w:p>
        </w:tc>
      </w:tr>
      <w:tr w:rsidR="00762BBE" w:rsidRPr="004923A1" w14:paraId="6D29040F" w14:textId="77777777" w:rsidTr="00DA76AD">
        <w:trPr>
          <w:trHeight w:val="96"/>
        </w:trPr>
        <w:tc>
          <w:tcPr>
            <w:tcW w:w="2547" w:type="dxa"/>
            <w:vMerge/>
          </w:tcPr>
          <w:p w14:paraId="6D29040A" w14:textId="77777777" w:rsidR="00762BBE" w:rsidRPr="004923A1"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4923A1" w:rsidRDefault="00762BBE" w:rsidP="00762BBE">
                <w:pPr>
                  <w:ind w:right="96"/>
                  <w:jc w:val="center"/>
                  <w:rPr>
                    <w:rFonts w:ascii="Verdana" w:hAnsi="Verdana" w:cs="Arial"/>
                    <w:sz w:val="24"/>
                    <w:szCs w:val="24"/>
                  </w:rPr>
                </w:pPr>
                <w:r w:rsidRPr="004923A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75AE62AE" w:rsidR="00762BBE" w:rsidRPr="004923A1" w:rsidRDefault="00DC70FE" w:rsidP="00762BBE">
                <w:pPr>
                  <w:ind w:right="96"/>
                  <w:jc w:val="center"/>
                  <w:rPr>
                    <w:rFonts w:ascii="Verdana" w:hAnsi="Verdana" w:cs="Arial"/>
                    <w:sz w:val="24"/>
                    <w:szCs w:val="24"/>
                  </w:rPr>
                </w:pPr>
                <w:r w:rsidRPr="004923A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D27D751" w:rsidR="00762BBE" w:rsidRPr="004923A1" w:rsidRDefault="006737FD" w:rsidP="00762BBE">
                <w:pPr>
                  <w:ind w:right="96"/>
                  <w:jc w:val="center"/>
                  <w:rPr>
                    <w:rFonts w:ascii="Verdana" w:hAnsi="Verdana" w:cs="Arial"/>
                    <w:sz w:val="24"/>
                    <w:szCs w:val="24"/>
                  </w:rPr>
                </w:pPr>
                <w:r w:rsidRPr="004923A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4923A1" w:rsidRDefault="00F57042" w:rsidP="00762BBE">
                <w:pPr>
                  <w:ind w:right="96"/>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762BBE" w:rsidRPr="004923A1" w14:paraId="6D290418" w14:textId="77777777" w:rsidTr="00DA76AD">
        <w:tc>
          <w:tcPr>
            <w:tcW w:w="2547" w:type="dxa"/>
          </w:tcPr>
          <w:p w14:paraId="6D290410" w14:textId="77777777" w:rsidR="00762BBE" w:rsidRPr="004923A1" w:rsidRDefault="00762BBE" w:rsidP="00762BBE">
            <w:pPr>
              <w:rPr>
                <w:rFonts w:ascii="Verdana" w:hAnsi="Verdana" w:cs="Arial"/>
                <w:b/>
                <w:sz w:val="24"/>
                <w:szCs w:val="24"/>
              </w:rPr>
            </w:pPr>
            <w:r w:rsidRPr="004923A1">
              <w:rPr>
                <w:rFonts w:ascii="Verdana" w:hAnsi="Verdana" w:cs="Arial"/>
                <w:b/>
                <w:sz w:val="24"/>
                <w:szCs w:val="24"/>
              </w:rPr>
              <w:t>Recommendations</w:t>
            </w:r>
          </w:p>
          <w:p w14:paraId="6D290411" w14:textId="77777777" w:rsidR="00762BBE" w:rsidRPr="004923A1" w:rsidRDefault="00762BBE" w:rsidP="00762BBE">
            <w:pPr>
              <w:rPr>
                <w:rFonts w:ascii="Verdana" w:hAnsi="Verdana" w:cs="Arial"/>
                <w:b/>
                <w:sz w:val="24"/>
                <w:szCs w:val="24"/>
              </w:rPr>
            </w:pPr>
          </w:p>
        </w:tc>
        <w:tc>
          <w:tcPr>
            <w:tcW w:w="6469" w:type="dxa"/>
            <w:gridSpan w:val="6"/>
          </w:tcPr>
          <w:p w14:paraId="6B305DEE" w14:textId="62DD31EB" w:rsidR="00C73F23" w:rsidRPr="004923A1" w:rsidRDefault="00653AEC" w:rsidP="00C73F23">
            <w:pPr>
              <w:ind w:right="96"/>
              <w:rPr>
                <w:rFonts w:ascii="Verdana" w:hAnsi="Verdana" w:cs="Arial"/>
                <w:sz w:val="24"/>
                <w:szCs w:val="24"/>
              </w:rPr>
            </w:pPr>
            <w:r w:rsidRPr="004923A1">
              <w:rPr>
                <w:rFonts w:ascii="Verdana" w:hAnsi="Verdana" w:cs="Arial"/>
                <w:sz w:val="24"/>
                <w:szCs w:val="24"/>
              </w:rPr>
              <w:t>Members are asked to:</w:t>
            </w:r>
          </w:p>
          <w:p w14:paraId="557A1F0C" w14:textId="68DC658A" w:rsidR="00B05447" w:rsidRPr="004923A1" w:rsidRDefault="00B05447" w:rsidP="00B05447">
            <w:pPr>
              <w:pStyle w:val="Default"/>
              <w:numPr>
                <w:ilvl w:val="0"/>
                <w:numId w:val="12"/>
              </w:numPr>
              <w:rPr>
                <w:rFonts w:ascii="Verdana" w:hAnsi="Verdana" w:cs="Arial"/>
                <w:color w:val="auto"/>
              </w:rPr>
            </w:pPr>
            <w:r w:rsidRPr="004923A1">
              <w:rPr>
                <w:rFonts w:ascii="Verdana" w:hAnsi="Verdana" w:cs="Arial"/>
                <w:color w:val="auto"/>
              </w:rPr>
              <w:t>receive assurance regarding the progress that has been made in addressing the limited assurance rating provided by the audit;</w:t>
            </w:r>
          </w:p>
          <w:p w14:paraId="4905F33D" w14:textId="6A3055AB" w:rsidR="00B05447" w:rsidRPr="004923A1" w:rsidRDefault="00B05447" w:rsidP="00B05447">
            <w:pPr>
              <w:pStyle w:val="Default"/>
              <w:numPr>
                <w:ilvl w:val="0"/>
                <w:numId w:val="12"/>
              </w:numPr>
              <w:rPr>
                <w:rFonts w:ascii="Verdana" w:hAnsi="Verdana" w:cs="Arial"/>
                <w:color w:val="auto"/>
              </w:rPr>
            </w:pPr>
            <w:r w:rsidRPr="004923A1">
              <w:rPr>
                <w:rFonts w:ascii="Verdana" w:hAnsi="Verdana" w:cs="Arial"/>
                <w:color w:val="auto"/>
              </w:rPr>
              <w:t>receive progress made in completing management actions that were agreed in response to the audit’s recommendations;</w:t>
            </w:r>
          </w:p>
          <w:p w14:paraId="045149E0" w14:textId="5B536899" w:rsidR="00B05447" w:rsidRPr="004923A1" w:rsidRDefault="00B05447" w:rsidP="00B05447">
            <w:pPr>
              <w:pStyle w:val="ListParagraph"/>
              <w:numPr>
                <w:ilvl w:val="0"/>
                <w:numId w:val="12"/>
              </w:numPr>
              <w:ind w:right="96"/>
              <w:rPr>
                <w:rFonts w:ascii="Verdana" w:hAnsi="Verdana" w:cs="Arial"/>
                <w:sz w:val="24"/>
                <w:szCs w:val="24"/>
              </w:rPr>
            </w:pPr>
            <w:r w:rsidRPr="004923A1">
              <w:rPr>
                <w:rFonts w:ascii="Verdana" w:hAnsi="Verdana" w:cs="Arial"/>
                <w:sz w:val="24"/>
                <w:szCs w:val="24"/>
              </w:rPr>
              <w:t>receive assurance that while most audit actions have now been completed, activity overseen by the ALN Steering Group is either ongoing or planned to ensure that there is ongoing improvement in how the Health Board, working collaboratively with its Education delivery partners, delivers on the requirements of the ALN Act and contributes towards better outcomes and experience for children and young people with ALN.</w:t>
            </w:r>
          </w:p>
          <w:p w14:paraId="6D290417" w14:textId="77777777" w:rsidR="00762BBE" w:rsidRPr="004923A1" w:rsidRDefault="00762BBE" w:rsidP="00DC70FE">
            <w:pPr>
              <w:ind w:left="360" w:right="96"/>
              <w:rPr>
                <w:rFonts w:ascii="Verdana" w:hAnsi="Verdana" w:cs="Arial"/>
                <w:sz w:val="24"/>
                <w:szCs w:val="24"/>
              </w:rPr>
            </w:pPr>
          </w:p>
        </w:tc>
      </w:tr>
    </w:tbl>
    <w:p w14:paraId="6D29041A" w14:textId="01618FA6" w:rsidR="00653AEC" w:rsidRPr="004923A1" w:rsidRDefault="00653AEC" w:rsidP="00DC70FE">
      <w:pPr>
        <w:spacing w:after="0" w:line="240" w:lineRule="auto"/>
        <w:rPr>
          <w:rFonts w:ascii="Verdana" w:hAnsi="Verdana" w:cs="Arial"/>
          <w:b/>
          <w:sz w:val="24"/>
          <w:szCs w:val="24"/>
        </w:rPr>
      </w:pPr>
    </w:p>
    <w:p w14:paraId="41F994FC" w14:textId="77777777" w:rsidR="00D240BD" w:rsidRPr="004923A1" w:rsidRDefault="00D240BD" w:rsidP="00653AEC">
      <w:pPr>
        <w:spacing w:after="0" w:line="240" w:lineRule="auto"/>
        <w:jc w:val="center"/>
        <w:rPr>
          <w:rFonts w:ascii="Verdana" w:hAnsi="Verdana" w:cs="Arial"/>
          <w:b/>
          <w:bCs/>
          <w:sz w:val="24"/>
          <w:szCs w:val="24"/>
        </w:rPr>
      </w:pPr>
    </w:p>
    <w:p w14:paraId="6D29041B" w14:textId="6E54B03A" w:rsidR="00653AEC" w:rsidRPr="004923A1" w:rsidRDefault="005B0D13" w:rsidP="00653AEC">
      <w:pPr>
        <w:spacing w:after="0" w:line="240" w:lineRule="auto"/>
        <w:jc w:val="center"/>
        <w:rPr>
          <w:rFonts w:ascii="Verdana" w:hAnsi="Verdana" w:cs="Arial"/>
          <w:b/>
          <w:bCs/>
          <w:sz w:val="24"/>
          <w:szCs w:val="24"/>
        </w:rPr>
      </w:pPr>
      <w:r w:rsidRPr="004923A1">
        <w:rPr>
          <w:rFonts w:ascii="Verdana" w:hAnsi="Verdana" w:cs="Arial"/>
          <w:b/>
          <w:bCs/>
          <w:sz w:val="24"/>
          <w:szCs w:val="24"/>
        </w:rPr>
        <w:t>The Additional Learning Needs Act: Update on Monitoring and Management Action Plan following Internal Audit</w:t>
      </w:r>
      <w:r w:rsidRPr="004923A1">
        <w:rPr>
          <w:rFonts w:ascii="Verdana" w:hAnsi="Verdana" w:cs="Arial"/>
          <w:b/>
          <w:bCs/>
          <w:sz w:val="24"/>
          <w:szCs w:val="24"/>
        </w:rPr>
        <w:br/>
      </w:r>
    </w:p>
    <w:p w14:paraId="6D29041C" w14:textId="77777777" w:rsidR="00653AEC" w:rsidRPr="004923A1" w:rsidRDefault="00653AEC" w:rsidP="00653AEC">
      <w:pPr>
        <w:pStyle w:val="ListParagraph"/>
        <w:numPr>
          <w:ilvl w:val="0"/>
          <w:numId w:val="1"/>
        </w:numPr>
        <w:spacing w:after="0" w:line="240" w:lineRule="auto"/>
        <w:rPr>
          <w:rFonts w:ascii="Verdana" w:hAnsi="Verdana" w:cs="Arial"/>
          <w:b/>
          <w:sz w:val="24"/>
          <w:szCs w:val="24"/>
        </w:rPr>
      </w:pPr>
      <w:r w:rsidRPr="004923A1">
        <w:rPr>
          <w:rFonts w:ascii="Verdana" w:hAnsi="Verdana" w:cs="Arial"/>
          <w:b/>
          <w:sz w:val="24"/>
          <w:szCs w:val="24"/>
        </w:rPr>
        <w:t>INTRODUCTION</w:t>
      </w:r>
    </w:p>
    <w:p w14:paraId="50E159F3" w14:textId="7044955E" w:rsidR="00882F71" w:rsidRPr="004923A1" w:rsidRDefault="00882F71" w:rsidP="00653AEC">
      <w:pPr>
        <w:spacing w:after="0" w:line="240" w:lineRule="auto"/>
        <w:rPr>
          <w:rFonts w:ascii="Verdana" w:hAnsi="Verdana" w:cs="Arial"/>
          <w:color w:val="FF0000"/>
          <w:sz w:val="24"/>
          <w:szCs w:val="24"/>
        </w:rPr>
      </w:pPr>
    </w:p>
    <w:p w14:paraId="6D29041E" w14:textId="2327E2E6" w:rsidR="00653AEC" w:rsidRPr="004923A1" w:rsidRDefault="00882F71" w:rsidP="006F5C3F">
      <w:pPr>
        <w:ind w:right="96"/>
        <w:rPr>
          <w:rFonts w:ascii="Verdana" w:hAnsi="Verdana" w:cs="Arial"/>
          <w:sz w:val="24"/>
          <w:szCs w:val="24"/>
        </w:rPr>
      </w:pPr>
      <w:r w:rsidRPr="004923A1">
        <w:rPr>
          <w:rFonts w:ascii="Verdana" w:hAnsi="Verdana" w:cs="Arial"/>
          <w:sz w:val="24"/>
          <w:szCs w:val="24"/>
        </w:rPr>
        <w:t xml:space="preserve">This report </w:t>
      </w:r>
      <w:r w:rsidR="00F02D77" w:rsidRPr="004923A1">
        <w:rPr>
          <w:rFonts w:ascii="Verdana" w:hAnsi="Verdana" w:cs="Arial"/>
          <w:sz w:val="24"/>
          <w:szCs w:val="24"/>
        </w:rPr>
        <w:t>follows up on a report that was provided to this Committee</w:t>
      </w:r>
      <w:r w:rsidR="009416A5" w:rsidRPr="004923A1">
        <w:rPr>
          <w:rFonts w:ascii="Verdana" w:hAnsi="Verdana" w:cs="Arial"/>
          <w:sz w:val="24"/>
          <w:szCs w:val="24"/>
        </w:rPr>
        <w:t xml:space="preserve"> in December 2024</w:t>
      </w:r>
      <w:r w:rsidR="00AB5627" w:rsidRPr="004923A1">
        <w:rPr>
          <w:rFonts w:ascii="Verdana" w:hAnsi="Verdana" w:cs="Arial"/>
          <w:sz w:val="24"/>
          <w:szCs w:val="24"/>
        </w:rPr>
        <w:t xml:space="preserve"> (embedded at ‘Report Hist</w:t>
      </w:r>
      <w:r w:rsidR="00330407" w:rsidRPr="004923A1">
        <w:rPr>
          <w:rFonts w:ascii="Verdana" w:hAnsi="Verdana" w:cs="Arial"/>
          <w:sz w:val="24"/>
          <w:szCs w:val="24"/>
        </w:rPr>
        <w:t>o</w:t>
      </w:r>
      <w:r w:rsidR="00AB5627" w:rsidRPr="004923A1">
        <w:rPr>
          <w:rFonts w:ascii="Verdana" w:hAnsi="Verdana" w:cs="Arial"/>
          <w:sz w:val="24"/>
          <w:szCs w:val="24"/>
        </w:rPr>
        <w:t>ry)</w:t>
      </w:r>
      <w:r w:rsidR="009416A5" w:rsidRPr="004923A1">
        <w:rPr>
          <w:rFonts w:ascii="Verdana" w:hAnsi="Verdana" w:cs="Arial"/>
          <w:sz w:val="24"/>
          <w:szCs w:val="24"/>
        </w:rPr>
        <w:t xml:space="preserve">.  </w:t>
      </w:r>
      <w:r w:rsidR="003912EA" w:rsidRPr="004923A1">
        <w:rPr>
          <w:rFonts w:ascii="Verdana" w:hAnsi="Verdana" w:cs="Arial"/>
          <w:sz w:val="24"/>
          <w:szCs w:val="24"/>
        </w:rPr>
        <w:t xml:space="preserve">It </w:t>
      </w:r>
      <w:r w:rsidRPr="004923A1">
        <w:rPr>
          <w:rFonts w:ascii="Verdana" w:hAnsi="Verdana" w:cs="Arial"/>
          <w:sz w:val="24"/>
          <w:szCs w:val="24"/>
        </w:rPr>
        <w:t xml:space="preserve">provides assurance regarding </w:t>
      </w:r>
      <w:r w:rsidR="003912EA" w:rsidRPr="004923A1">
        <w:rPr>
          <w:rFonts w:ascii="Verdana" w:hAnsi="Verdana" w:cs="Arial"/>
          <w:sz w:val="24"/>
          <w:szCs w:val="24"/>
        </w:rPr>
        <w:t xml:space="preserve">continued </w:t>
      </w:r>
      <w:r w:rsidRPr="004923A1">
        <w:rPr>
          <w:rFonts w:ascii="Verdana" w:hAnsi="Verdana" w:cs="Arial"/>
          <w:sz w:val="24"/>
          <w:szCs w:val="24"/>
        </w:rPr>
        <w:t xml:space="preserve">progress </w:t>
      </w:r>
      <w:r w:rsidR="003912EA" w:rsidRPr="004923A1">
        <w:rPr>
          <w:rFonts w:ascii="Verdana" w:hAnsi="Verdana" w:cs="Arial"/>
          <w:sz w:val="24"/>
          <w:szCs w:val="24"/>
        </w:rPr>
        <w:t xml:space="preserve">that has been made </w:t>
      </w:r>
      <w:r w:rsidRPr="004923A1">
        <w:rPr>
          <w:rFonts w:ascii="Verdana" w:hAnsi="Verdana" w:cs="Arial"/>
          <w:sz w:val="24"/>
          <w:szCs w:val="24"/>
        </w:rPr>
        <w:t>with management actions</w:t>
      </w:r>
      <w:r w:rsidR="0036218D" w:rsidRPr="004923A1">
        <w:rPr>
          <w:rFonts w:ascii="Verdana" w:hAnsi="Verdana" w:cs="Arial"/>
          <w:sz w:val="24"/>
          <w:szCs w:val="24"/>
        </w:rPr>
        <w:t xml:space="preserve"> that were agreed</w:t>
      </w:r>
      <w:r w:rsidRPr="004923A1">
        <w:rPr>
          <w:rFonts w:ascii="Verdana" w:hAnsi="Verdana" w:cs="Arial"/>
          <w:sz w:val="24"/>
          <w:szCs w:val="24"/>
        </w:rPr>
        <w:t xml:space="preserve"> in response to Internal Audit Services’ January 2024 report on the Health Board’s arrangements with regards to the ALN Act.  </w:t>
      </w:r>
      <w:r w:rsidR="005A0FF2" w:rsidRPr="004923A1">
        <w:rPr>
          <w:rFonts w:ascii="Verdana" w:hAnsi="Verdana" w:cs="Arial"/>
          <w:sz w:val="24"/>
          <w:szCs w:val="24"/>
        </w:rPr>
        <w:t xml:space="preserve">The </w:t>
      </w:r>
      <w:r w:rsidR="00311A26" w:rsidRPr="004923A1">
        <w:rPr>
          <w:rFonts w:ascii="Verdana" w:hAnsi="Verdana" w:cs="Arial"/>
          <w:sz w:val="24"/>
          <w:szCs w:val="24"/>
        </w:rPr>
        <w:t>a</w:t>
      </w:r>
      <w:r w:rsidR="005A0FF2" w:rsidRPr="004923A1">
        <w:rPr>
          <w:rFonts w:ascii="Verdana" w:hAnsi="Verdana" w:cs="Arial"/>
          <w:sz w:val="24"/>
          <w:szCs w:val="24"/>
        </w:rPr>
        <w:t xml:space="preserve">udit </w:t>
      </w:r>
      <w:r w:rsidR="009B08E8" w:rsidRPr="004923A1">
        <w:rPr>
          <w:rFonts w:ascii="Verdana" w:hAnsi="Verdana" w:cs="Arial"/>
          <w:sz w:val="24"/>
          <w:szCs w:val="24"/>
        </w:rPr>
        <w:t>(</w:t>
      </w:r>
      <w:r w:rsidR="00D0325F" w:rsidRPr="004923A1">
        <w:rPr>
          <w:rFonts w:ascii="Verdana" w:hAnsi="Verdana" w:cs="Arial"/>
          <w:sz w:val="24"/>
          <w:szCs w:val="24"/>
        </w:rPr>
        <w:t xml:space="preserve">which is attached at </w:t>
      </w:r>
      <w:r w:rsidR="009B08E8" w:rsidRPr="004923A1">
        <w:rPr>
          <w:rFonts w:ascii="Verdana" w:hAnsi="Verdana" w:cs="Arial"/>
          <w:sz w:val="24"/>
          <w:szCs w:val="24"/>
        </w:rPr>
        <w:t xml:space="preserve">Appendix I) </w:t>
      </w:r>
      <w:r w:rsidRPr="004923A1">
        <w:rPr>
          <w:rFonts w:ascii="Verdana" w:hAnsi="Verdana" w:cs="Arial"/>
          <w:sz w:val="24"/>
          <w:szCs w:val="24"/>
        </w:rPr>
        <w:t>provided</w:t>
      </w:r>
      <w:r w:rsidR="00311A26" w:rsidRPr="004923A1">
        <w:rPr>
          <w:rFonts w:ascii="Verdana" w:hAnsi="Verdana" w:cs="Arial"/>
          <w:sz w:val="24"/>
          <w:szCs w:val="24"/>
        </w:rPr>
        <w:t xml:space="preserve"> the Health Board</w:t>
      </w:r>
      <w:r w:rsidRPr="004923A1">
        <w:rPr>
          <w:rFonts w:ascii="Verdana" w:hAnsi="Verdana" w:cs="Arial"/>
          <w:sz w:val="24"/>
          <w:szCs w:val="24"/>
        </w:rPr>
        <w:t xml:space="preserve"> an overall ‘limited assurance’</w:t>
      </w:r>
      <w:r w:rsidR="005176FC" w:rsidRPr="004923A1">
        <w:rPr>
          <w:rFonts w:ascii="Verdana" w:hAnsi="Verdana" w:cs="Arial"/>
          <w:sz w:val="24"/>
          <w:szCs w:val="24"/>
        </w:rPr>
        <w:t xml:space="preserve"> rating, noting the impact</w:t>
      </w:r>
      <w:r w:rsidR="00AA447C" w:rsidRPr="004923A1">
        <w:rPr>
          <w:rFonts w:ascii="Verdana" w:hAnsi="Verdana" w:cs="Arial"/>
          <w:sz w:val="24"/>
          <w:szCs w:val="24"/>
        </w:rPr>
        <w:t xml:space="preserve"> of resourcing issues </w:t>
      </w:r>
      <w:r w:rsidR="009B08E8" w:rsidRPr="004923A1">
        <w:rPr>
          <w:rFonts w:ascii="Verdana" w:hAnsi="Verdana" w:cs="Arial"/>
          <w:sz w:val="24"/>
          <w:szCs w:val="24"/>
        </w:rPr>
        <w:t>on the Health Board’s implementation of the ALN Act</w:t>
      </w:r>
      <w:r w:rsidR="00311A26" w:rsidRPr="004923A1">
        <w:rPr>
          <w:rFonts w:ascii="Verdana" w:hAnsi="Verdana" w:cs="Arial"/>
          <w:sz w:val="24"/>
          <w:szCs w:val="24"/>
        </w:rPr>
        <w:t xml:space="preserve">.  There were 23 agreed management issues in response to </w:t>
      </w:r>
      <w:r w:rsidR="009840C5" w:rsidRPr="004923A1">
        <w:rPr>
          <w:rFonts w:ascii="Verdana" w:hAnsi="Verdana" w:cs="Arial"/>
          <w:sz w:val="24"/>
          <w:szCs w:val="24"/>
        </w:rPr>
        <w:t>20 recommendations in 5 thematic areas /</w:t>
      </w:r>
      <w:r w:rsidR="00200C67" w:rsidRPr="004923A1">
        <w:rPr>
          <w:rFonts w:ascii="Verdana" w:hAnsi="Verdana" w:cs="Arial"/>
          <w:sz w:val="24"/>
          <w:szCs w:val="24"/>
        </w:rPr>
        <w:t xml:space="preserve"> </w:t>
      </w:r>
      <w:r w:rsidR="0044482B" w:rsidRPr="004923A1">
        <w:rPr>
          <w:rFonts w:ascii="Verdana" w:hAnsi="Verdana" w:cs="Arial"/>
          <w:sz w:val="24"/>
          <w:szCs w:val="24"/>
        </w:rPr>
        <w:t>‘</w:t>
      </w:r>
      <w:r w:rsidR="00200C67" w:rsidRPr="004923A1">
        <w:rPr>
          <w:rFonts w:ascii="Verdana" w:hAnsi="Verdana" w:cs="Arial"/>
          <w:sz w:val="24"/>
          <w:szCs w:val="24"/>
        </w:rPr>
        <w:t>matters arising</w:t>
      </w:r>
      <w:r w:rsidR="0044482B" w:rsidRPr="004923A1">
        <w:rPr>
          <w:rFonts w:ascii="Verdana" w:hAnsi="Verdana" w:cs="Arial"/>
          <w:sz w:val="24"/>
          <w:szCs w:val="24"/>
        </w:rPr>
        <w:t>’</w:t>
      </w:r>
      <w:r w:rsidR="00E036C1" w:rsidRPr="004923A1">
        <w:rPr>
          <w:rFonts w:ascii="Verdana" w:hAnsi="Verdana" w:cs="Arial"/>
          <w:sz w:val="24"/>
          <w:szCs w:val="24"/>
        </w:rPr>
        <w:t xml:space="preserve"> in the audit.</w:t>
      </w:r>
    </w:p>
    <w:p w14:paraId="178B1C9E" w14:textId="354F7120" w:rsidR="00E036C1" w:rsidRPr="004923A1" w:rsidRDefault="00653AEC" w:rsidP="00653AEC">
      <w:pPr>
        <w:pStyle w:val="ListParagraph"/>
        <w:numPr>
          <w:ilvl w:val="0"/>
          <w:numId w:val="1"/>
        </w:numPr>
        <w:spacing w:after="0" w:line="240" w:lineRule="auto"/>
        <w:rPr>
          <w:rFonts w:ascii="Verdana" w:hAnsi="Verdana" w:cs="Arial"/>
          <w:b/>
          <w:sz w:val="24"/>
          <w:szCs w:val="24"/>
        </w:rPr>
      </w:pPr>
      <w:r w:rsidRPr="004923A1">
        <w:rPr>
          <w:rFonts w:ascii="Verdana" w:hAnsi="Verdana" w:cs="Arial"/>
          <w:b/>
          <w:sz w:val="24"/>
          <w:szCs w:val="24"/>
        </w:rPr>
        <w:t>BACKGROUND</w:t>
      </w:r>
    </w:p>
    <w:p w14:paraId="05AE9007" w14:textId="77777777" w:rsidR="00C313F2" w:rsidRPr="004923A1" w:rsidRDefault="00C313F2" w:rsidP="00653AEC">
      <w:pPr>
        <w:spacing w:after="0" w:line="240" w:lineRule="auto"/>
        <w:rPr>
          <w:rFonts w:ascii="Verdana" w:hAnsi="Verdana" w:cs="Arial"/>
          <w:sz w:val="24"/>
          <w:szCs w:val="24"/>
        </w:rPr>
      </w:pPr>
    </w:p>
    <w:p w14:paraId="62277FFB" w14:textId="0049C025" w:rsidR="00E036C1" w:rsidRPr="004923A1" w:rsidRDefault="00E036C1" w:rsidP="00653AEC">
      <w:pPr>
        <w:spacing w:after="0" w:line="240" w:lineRule="auto"/>
        <w:rPr>
          <w:rFonts w:ascii="Verdana" w:hAnsi="Verdana" w:cs="Arial"/>
          <w:bCs/>
          <w:sz w:val="24"/>
          <w:szCs w:val="24"/>
        </w:rPr>
      </w:pPr>
      <w:r w:rsidRPr="004923A1">
        <w:rPr>
          <w:rFonts w:ascii="Verdana" w:hAnsi="Verdana" w:cs="Arial"/>
          <w:sz w:val="24"/>
          <w:szCs w:val="24"/>
        </w:rPr>
        <w:t xml:space="preserve">The ALN Act was introduced in September 2021, with </w:t>
      </w:r>
      <w:r w:rsidR="00DC6D03" w:rsidRPr="004923A1">
        <w:rPr>
          <w:rFonts w:ascii="Verdana" w:hAnsi="Verdana" w:cs="Arial"/>
          <w:sz w:val="24"/>
          <w:szCs w:val="24"/>
        </w:rPr>
        <w:t xml:space="preserve">implementation </w:t>
      </w:r>
      <w:r w:rsidR="00A026D3" w:rsidRPr="004923A1">
        <w:rPr>
          <w:rFonts w:ascii="Verdana" w:hAnsi="Verdana" w:cs="Arial"/>
          <w:sz w:val="24"/>
          <w:szCs w:val="24"/>
        </w:rPr>
        <w:t xml:space="preserve">phased </w:t>
      </w:r>
      <w:r w:rsidR="005A18AC" w:rsidRPr="004923A1">
        <w:rPr>
          <w:rFonts w:ascii="Verdana" w:hAnsi="Verdana" w:cs="Arial"/>
          <w:sz w:val="24"/>
          <w:szCs w:val="24"/>
        </w:rPr>
        <w:t xml:space="preserve">through to September 2025.  </w:t>
      </w:r>
      <w:r w:rsidR="00715970" w:rsidRPr="004923A1">
        <w:rPr>
          <w:rFonts w:ascii="Verdana" w:hAnsi="Verdana" w:cs="Arial"/>
          <w:sz w:val="24"/>
          <w:szCs w:val="24"/>
        </w:rPr>
        <w:t>It</w:t>
      </w:r>
      <w:r w:rsidR="0083588C" w:rsidRPr="004923A1">
        <w:rPr>
          <w:rFonts w:ascii="Verdana" w:hAnsi="Verdana" w:cs="Arial"/>
          <w:sz w:val="24"/>
          <w:szCs w:val="24"/>
        </w:rPr>
        <w:t xml:space="preserve"> aims to ensure better outcomes and experience for children and young people with additional learning needs</w:t>
      </w:r>
      <w:r w:rsidR="00610370" w:rsidRPr="004923A1">
        <w:rPr>
          <w:rFonts w:ascii="Verdana" w:hAnsi="Verdana" w:cs="Arial"/>
          <w:sz w:val="24"/>
          <w:szCs w:val="24"/>
        </w:rPr>
        <w:t xml:space="preserve"> (ALN</w:t>
      </w:r>
      <w:r w:rsidR="00D80635" w:rsidRPr="004923A1">
        <w:rPr>
          <w:rFonts w:ascii="Verdana" w:hAnsi="Verdana" w:cs="Arial"/>
          <w:sz w:val="24"/>
          <w:szCs w:val="24"/>
        </w:rPr>
        <w:t>).</w:t>
      </w:r>
      <w:r w:rsidR="00715970" w:rsidRPr="004923A1">
        <w:rPr>
          <w:rFonts w:ascii="Verdana" w:hAnsi="Verdana" w:cs="Arial"/>
          <w:sz w:val="24"/>
          <w:szCs w:val="24"/>
        </w:rPr>
        <w:t xml:space="preserve">  </w:t>
      </w:r>
      <w:r w:rsidR="004E20E4" w:rsidRPr="004923A1">
        <w:rPr>
          <w:rFonts w:ascii="Verdana" w:hAnsi="Verdana" w:cs="Arial"/>
          <w:bCs/>
          <w:sz w:val="24"/>
          <w:szCs w:val="24"/>
        </w:rPr>
        <w:t>Wh</w:t>
      </w:r>
      <w:r w:rsidR="00715970" w:rsidRPr="004923A1">
        <w:rPr>
          <w:rFonts w:ascii="Verdana" w:hAnsi="Verdana" w:cs="Arial"/>
          <w:bCs/>
          <w:sz w:val="24"/>
          <w:szCs w:val="24"/>
        </w:rPr>
        <w:t xml:space="preserve">ile </w:t>
      </w:r>
      <w:r w:rsidR="003206E1" w:rsidRPr="004923A1">
        <w:rPr>
          <w:rFonts w:ascii="Verdana" w:hAnsi="Verdana" w:cs="Arial"/>
          <w:bCs/>
          <w:sz w:val="24"/>
          <w:szCs w:val="24"/>
        </w:rPr>
        <w:t>t</w:t>
      </w:r>
      <w:r w:rsidR="004E20E4" w:rsidRPr="004923A1">
        <w:rPr>
          <w:rFonts w:ascii="Verdana" w:hAnsi="Verdana" w:cs="Arial"/>
          <w:bCs/>
          <w:sz w:val="24"/>
          <w:szCs w:val="24"/>
        </w:rPr>
        <w:t xml:space="preserve">he Act is Education legislation, </w:t>
      </w:r>
      <w:r w:rsidR="00126B77" w:rsidRPr="004923A1">
        <w:rPr>
          <w:rFonts w:ascii="Verdana" w:hAnsi="Verdana" w:cs="Arial"/>
          <w:bCs/>
          <w:sz w:val="24"/>
          <w:szCs w:val="24"/>
        </w:rPr>
        <w:t xml:space="preserve">it introduced a </w:t>
      </w:r>
      <w:r w:rsidR="00126B77" w:rsidRPr="004923A1">
        <w:rPr>
          <w:rFonts w:ascii="Verdana" w:hAnsi="Verdana" w:cs="Arial"/>
          <w:bCs/>
          <w:sz w:val="24"/>
          <w:szCs w:val="24"/>
        </w:rPr>
        <w:lastRenderedPageBreak/>
        <w:t xml:space="preserve">number of new </w:t>
      </w:r>
      <w:r w:rsidR="006418F7" w:rsidRPr="004923A1">
        <w:rPr>
          <w:rFonts w:ascii="Verdana" w:hAnsi="Verdana" w:cs="Arial"/>
          <w:bCs/>
          <w:sz w:val="24"/>
          <w:szCs w:val="24"/>
        </w:rPr>
        <w:t>legal duties</w:t>
      </w:r>
      <w:r w:rsidR="006A1178" w:rsidRPr="004923A1">
        <w:rPr>
          <w:rFonts w:ascii="Verdana" w:hAnsi="Verdana" w:cs="Arial"/>
          <w:bCs/>
          <w:sz w:val="24"/>
          <w:szCs w:val="24"/>
        </w:rPr>
        <w:t xml:space="preserve"> for Health Boards </w:t>
      </w:r>
      <w:r w:rsidR="00715970" w:rsidRPr="004923A1">
        <w:rPr>
          <w:rFonts w:ascii="Verdana" w:hAnsi="Verdana" w:cs="Arial"/>
          <w:bCs/>
          <w:sz w:val="24"/>
          <w:szCs w:val="24"/>
        </w:rPr>
        <w:t xml:space="preserve">in recognition </w:t>
      </w:r>
      <w:r w:rsidR="003206E1" w:rsidRPr="004923A1">
        <w:rPr>
          <w:rFonts w:ascii="Verdana" w:hAnsi="Verdana" w:cs="Arial"/>
          <w:bCs/>
          <w:sz w:val="24"/>
          <w:szCs w:val="24"/>
        </w:rPr>
        <w:t>o</w:t>
      </w:r>
      <w:r w:rsidR="00715970" w:rsidRPr="004923A1">
        <w:rPr>
          <w:rFonts w:ascii="Verdana" w:hAnsi="Verdana" w:cs="Arial"/>
          <w:bCs/>
          <w:sz w:val="24"/>
          <w:szCs w:val="24"/>
        </w:rPr>
        <w:t>f that fact that</w:t>
      </w:r>
      <w:r w:rsidR="006418F7" w:rsidRPr="004923A1">
        <w:rPr>
          <w:rFonts w:ascii="Verdana" w:hAnsi="Verdana" w:cs="Arial"/>
          <w:bCs/>
          <w:sz w:val="24"/>
          <w:szCs w:val="24"/>
        </w:rPr>
        <w:t xml:space="preserve"> many </w:t>
      </w:r>
      <w:r w:rsidR="00D5066C" w:rsidRPr="004923A1">
        <w:rPr>
          <w:rFonts w:ascii="Verdana" w:hAnsi="Verdana" w:cs="Arial"/>
          <w:bCs/>
          <w:sz w:val="24"/>
          <w:szCs w:val="24"/>
        </w:rPr>
        <w:t>children and young people with ALN have significant healthcare needs that impact their ability to make progress with learning</w:t>
      </w:r>
      <w:r w:rsidR="003206E1" w:rsidRPr="004923A1">
        <w:rPr>
          <w:rFonts w:ascii="Verdana" w:hAnsi="Verdana" w:cs="Arial"/>
          <w:bCs/>
          <w:sz w:val="24"/>
          <w:szCs w:val="24"/>
        </w:rPr>
        <w:t>.  A</w:t>
      </w:r>
      <w:r w:rsidR="00D5066C" w:rsidRPr="004923A1">
        <w:rPr>
          <w:rFonts w:ascii="Verdana" w:hAnsi="Verdana" w:cs="Arial"/>
          <w:bCs/>
          <w:sz w:val="24"/>
          <w:szCs w:val="24"/>
        </w:rPr>
        <w:t xml:space="preserve"> joined</w:t>
      </w:r>
      <w:r w:rsidR="002414CE" w:rsidRPr="004923A1">
        <w:rPr>
          <w:rFonts w:ascii="Verdana" w:hAnsi="Verdana" w:cs="Arial"/>
          <w:bCs/>
          <w:sz w:val="24"/>
          <w:szCs w:val="24"/>
        </w:rPr>
        <w:t>-</w:t>
      </w:r>
      <w:r w:rsidR="00D5066C" w:rsidRPr="004923A1">
        <w:rPr>
          <w:rFonts w:ascii="Verdana" w:hAnsi="Verdana" w:cs="Arial"/>
          <w:bCs/>
          <w:sz w:val="24"/>
          <w:szCs w:val="24"/>
        </w:rPr>
        <w:t>up approach between Health and Education is critical</w:t>
      </w:r>
      <w:r w:rsidR="00FB2DE3" w:rsidRPr="004923A1">
        <w:rPr>
          <w:rFonts w:ascii="Verdana" w:hAnsi="Verdana" w:cs="Arial"/>
          <w:bCs/>
          <w:sz w:val="24"/>
          <w:szCs w:val="24"/>
        </w:rPr>
        <w:t xml:space="preserve"> for </w:t>
      </w:r>
      <w:r w:rsidR="00507BEB" w:rsidRPr="004923A1">
        <w:rPr>
          <w:rFonts w:ascii="Verdana" w:hAnsi="Verdana" w:cs="Arial"/>
          <w:bCs/>
          <w:sz w:val="24"/>
          <w:szCs w:val="24"/>
        </w:rPr>
        <w:t>the</w:t>
      </w:r>
      <w:r w:rsidR="003206E1" w:rsidRPr="004923A1">
        <w:rPr>
          <w:rFonts w:ascii="Verdana" w:hAnsi="Verdana" w:cs="Arial"/>
          <w:bCs/>
          <w:sz w:val="24"/>
          <w:szCs w:val="24"/>
        </w:rPr>
        <w:t>m</w:t>
      </w:r>
      <w:r w:rsidR="00507BEB" w:rsidRPr="004923A1">
        <w:rPr>
          <w:rFonts w:ascii="Verdana" w:hAnsi="Verdana" w:cs="Arial"/>
          <w:bCs/>
          <w:sz w:val="24"/>
          <w:szCs w:val="24"/>
        </w:rPr>
        <w:t xml:space="preserve"> to achieve</w:t>
      </w:r>
      <w:r w:rsidR="00FB2DE3" w:rsidRPr="004923A1">
        <w:rPr>
          <w:rFonts w:ascii="Verdana" w:hAnsi="Verdana" w:cs="Arial"/>
          <w:bCs/>
          <w:sz w:val="24"/>
          <w:szCs w:val="24"/>
        </w:rPr>
        <w:t xml:space="preserve"> </w:t>
      </w:r>
      <w:r w:rsidR="00507BEB" w:rsidRPr="004923A1">
        <w:rPr>
          <w:rFonts w:ascii="Verdana" w:hAnsi="Verdana" w:cs="Arial"/>
          <w:bCs/>
          <w:sz w:val="24"/>
          <w:szCs w:val="24"/>
        </w:rPr>
        <w:t>positive</w:t>
      </w:r>
      <w:r w:rsidR="00FB2DE3" w:rsidRPr="004923A1">
        <w:rPr>
          <w:rFonts w:ascii="Verdana" w:hAnsi="Verdana" w:cs="Arial"/>
          <w:bCs/>
          <w:sz w:val="24"/>
          <w:szCs w:val="24"/>
        </w:rPr>
        <w:t xml:space="preserve"> outcomes.</w:t>
      </w:r>
    </w:p>
    <w:p w14:paraId="1D081473" w14:textId="77777777" w:rsidR="002414CE" w:rsidRPr="004923A1" w:rsidRDefault="002414CE" w:rsidP="00653AEC">
      <w:pPr>
        <w:spacing w:after="0" w:line="240" w:lineRule="auto"/>
        <w:rPr>
          <w:rFonts w:ascii="Verdana" w:hAnsi="Verdana" w:cs="Arial"/>
          <w:bCs/>
          <w:sz w:val="24"/>
          <w:szCs w:val="24"/>
        </w:rPr>
      </w:pPr>
    </w:p>
    <w:p w14:paraId="6EEAB451" w14:textId="73060184" w:rsidR="00EB0A94" w:rsidRPr="004923A1" w:rsidRDefault="001F31A6" w:rsidP="00647A27">
      <w:pPr>
        <w:ind w:right="96"/>
        <w:rPr>
          <w:rFonts w:ascii="Verdana" w:hAnsi="Verdana" w:cs="Arial"/>
          <w:sz w:val="24"/>
          <w:szCs w:val="24"/>
        </w:rPr>
      </w:pPr>
      <w:r w:rsidRPr="004923A1">
        <w:rPr>
          <w:rFonts w:ascii="Verdana" w:hAnsi="Verdana" w:cs="Arial"/>
          <w:bCs/>
          <w:sz w:val="24"/>
          <w:szCs w:val="24"/>
        </w:rPr>
        <w:t>An</w:t>
      </w:r>
      <w:r w:rsidR="009840C5" w:rsidRPr="004923A1">
        <w:rPr>
          <w:rFonts w:ascii="Verdana" w:hAnsi="Verdana" w:cs="Arial"/>
          <w:bCs/>
          <w:sz w:val="24"/>
          <w:szCs w:val="24"/>
        </w:rPr>
        <w:t xml:space="preserve"> audit carried </w:t>
      </w:r>
      <w:r w:rsidR="00C346D4" w:rsidRPr="004923A1">
        <w:rPr>
          <w:rFonts w:ascii="Verdana" w:hAnsi="Verdana" w:cs="Arial"/>
          <w:bCs/>
          <w:sz w:val="24"/>
          <w:szCs w:val="24"/>
        </w:rPr>
        <w:t>out by Audit</w:t>
      </w:r>
      <w:r w:rsidRPr="004923A1">
        <w:rPr>
          <w:rFonts w:ascii="Verdana" w:hAnsi="Verdana" w:cs="Arial"/>
          <w:bCs/>
          <w:sz w:val="24"/>
          <w:szCs w:val="24"/>
        </w:rPr>
        <w:t xml:space="preserve"> and Assurance</w:t>
      </w:r>
      <w:r w:rsidR="00C346D4" w:rsidRPr="004923A1">
        <w:rPr>
          <w:rFonts w:ascii="Verdana" w:hAnsi="Verdana" w:cs="Arial"/>
          <w:bCs/>
          <w:sz w:val="24"/>
          <w:szCs w:val="24"/>
        </w:rPr>
        <w:t xml:space="preserve"> Services</w:t>
      </w:r>
      <w:r w:rsidR="00CC544C" w:rsidRPr="004923A1">
        <w:rPr>
          <w:rFonts w:ascii="Verdana" w:hAnsi="Verdana" w:cs="Arial"/>
          <w:bCs/>
          <w:sz w:val="24"/>
          <w:szCs w:val="24"/>
        </w:rPr>
        <w:t xml:space="preserve"> in </w:t>
      </w:r>
      <w:r w:rsidR="00DC70FE" w:rsidRPr="004923A1">
        <w:rPr>
          <w:rFonts w:ascii="Verdana" w:hAnsi="Verdana" w:cs="Arial"/>
          <w:bCs/>
          <w:sz w:val="24"/>
          <w:szCs w:val="24"/>
        </w:rPr>
        <w:t>autumn</w:t>
      </w:r>
      <w:r w:rsidR="00CC544C" w:rsidRPr="004923A1">
        <w:rPr>
          <w:rFonts w:ascii="Verdana" w:hAnsi="Verdana" w:cs="Arial"/>
          <w:bCs/>
          <w:sz w:val="24"/>
          <w:szCs w:val="24"/>
        </w:rPr>
        <w:t xml:space="preserve"> 2023</w:t>
      </w:r>
      <w:r w:rsidR="009840C5" w:rsidRPr="004923A1">
        <w:rPr>
          <w:rFonts w:ascii="Verdana" w:hAnsi="Verdana" w:cs="Arial"/>
          <w:bCs/>
          <w:sz w:val="24"/>
          <w:szCs w:val="24"/>
        </w:rPr>
        <w:t xml:space="preserve"> </w:t>
      </w:r>
      <w:r w:rsidR="00715970" w:rsidRPr="004923A1">
        <w:rPr>
          <w:rFonts w:ascii="Verdana" w:hAnsi="Verdana" w:cs="Arial"/>
          <w:sz w:val="24"/>
          <w:szCs w:val="24"/>
        </w:rPr>
        <w:t xml:space="preserve">provided an overall ‘limited assurance’ rating </w:t>
      </w:r>
      <w:r w:rsidR="00C346D4" w:rsidRPr="004923A1">
        <w:rPr>
          <w:rFonts w:ascii="Verdana" w:hAnsi="Verdana" w:cs="Arial"/>
          <w:sz w:val="24"/>
          <w:szCs w:val="24"/>
        </w:rPr>
        <w:t>on the arrangements in place</w:t>
      </w:r>
      <w:r w:rsidR="00B67129" w:rsidRPr="004923A1">
        <w:rPr>
          <w:rFonts w:ascii="Verdana" w:hAnsi="Verdana" w:cs="Arial"/>
          <w:sz w:val="24"/>
          <w:szCs w:val="24"/>
        </w:rPr>
        <w:t xml:space="preserve"> in the Health Board</w:t>
      </w:r>
      <w:r w:rsidR="00C346D4" w:rsidRPr="004923A1">
        <w:rPr>
          <w:rFonts w:ascii="Verdana" w:hAnsi="Verdana" w:cs="Arial"/>
          <w:sz w:val="24"/>
          <w:szCs w:val="24"/>
        </w:rPr>
        <w:t xml:space="preserve"> to ensure compliance with the ALN Act.</w:t>
      </w:r>
      <w:r w:rsidR="00CC544C" w:rsidRPr="004923A1">
        <w:rPr>
          <w:rFonts w:ascii="Verdana" w:hAnsi="Verdana" w:cs="Arial"/>
          <w:sz w:val="24"/>
          <w:szCs w:val="24"/>
        </w:rPr>
        <w:t xml:space="preserve">  Thei</w:t>
      </w:r>
      <w:r w:rsidR="00647A27" w:rsidRPr="004923A1">
        <w:rPr>
          <w:rFonts w:ascii="Verdana" w:hAnsi="Verdana" w:cs="Arial"/>
          <w:sz w:val="24"/>
          <w:szCs w:val="24"/>
        </w:rPr>
        <w:t>r report, noting the impact of resourcing issues on the Health Board’s implementation of the ALN Act</w:t>
      </w:r>
      <w:r w:rsidR="00C36516" w:rsidRPr="004923A1">
        <w:rPr>
          <w:rFonts w:ascii="Verdana" w:hAnsi="Verdana" w:cs="Arial"/>
          <w:sz w:val="24"/>
          <w:szCs w:val="24"/>
        </w:rPr>
        <w:t xml:space="preserve">, contained </w:t>
      </w:r>
      <w:r w:rsidR="00647A27" w:rsidRPr="004923A1">
        <w:rPr>
          <w:rFonts w:ascii="Verdana" w:hAnsi="Verdana" w:cs="Arial"/>
          <w:sz w:val="24"/>
          <w:szCs w:val="24"/>
        </w:rPr>
        <w:t xml:space="preserve">23 agreed management </w:t>
      </w:r>
      <w:r w:rsidR="008E13DD" w:rsidRPr="004923A1">
        <w:rPr>
          <w:rFonts w:ascii="Verdana" w:hAnsi="Verdana" w:cs="Arial"/>
          <w:sz w:val="24"/>
          <w:szCs w:val="24"/>
        </w:rPr>
        <w:t>actions</w:t>
      </w:r>
      <w:r w:rsidR="00647A27" w:rsidRPr="004923A1">
        <w:rPr>
          <w:rFonts w:ascii="Verdana" w:hAnsi="Verdana" w:cs="Arial"/>
          <w:sz w:val="24"/>
          <w:szCs w:val="24"/>
        </w:rPr>
        <w:t xml:space="preserve"> in response to 20 recommendations in 5 thematic areas </w:t>
      </w:r>
      <w:r w:rsidR="00833DC5" w:rsidRPr="004923A1">
        <w:rPr>
          <w:rFonts w:ascii="Verdana" w:hAnsi="Verdana" w:cs="Arial"/>
          <w:sz w:val="24"/>
          <w:szCs w:val="24"/>
        </w:rPr>
        <w:t>(</w:t>
      </w:r>
      <w:r w:rsidR="00647A27" w:rsidRPr="004923A1">
        <w:rPr>
          <w:rFonts w:ascii="Verdana" w:hAnsi="Verdana" w:cs="Arial"/>
          <w:sz w:val="24"/>
          <w:szCs w:val="24"/>
        </w:rPr>
        <w:t>‘matters arising’</w:t>
      </w:r>
      <w:r w:rsidR="00833DC5" w:rsidRPr="004923A1">
        <w:rPr>
          <w:rFonts w:ascii="Verdana" w:hAnsi="Verdana" w:cs="Arial"/>
          <w:sz w:val="24"/>
          <w:szCs w:val="24"/>
        </w:rPr>
        <w:t>)</w:t>
      </w:r>
      <w:r w:rsidR="00647A27" w:rsidRPr="004923A1">
        <w:rPr>
          <w:rFonts w:ascii="Verdana" w:hAnsi="Verdana" w:cs="Arial"/>
          <w:sz w:val="24"/>
          <w:szCs w:val="24"/>
        </w:rPr>
        <w:t xml:space="preserve"> in the audit.</w:t>
      </w:r>
      <w:r w:rsidR="001D1E69" w:rsidRPr="004923A1">
        <w:rPr>
          <w:rFonts w:ascii="Verdana" w:hAnsi="Verdana" w:cs="Arial"/>
          <w:sz w:val="24"/>
          <w:szCs w:val="24"/>
        </w:rPr>
        <w:t xml:space="preserve">  </w:t>
      </w:r>
      <w:r w:rsidR="00A2018C" w:rsidRPr="004923A1">
        <w:rPr>
          <w:rFonts w:ascii="Verdana" w:hAnsi="Verdana" w:cs="Arial"/>
          <w:sz w:val="24"/>
          <w:szCs w:val="24"/>
        </w:rPr>
        <w:t>Initial timescales for completing these management actions</w:t>
      </w:r>
      <w:r w:rsidR="00A44561" w:rsidRPr="004923A1">
        <w:rPr>
          <w:rFonts w:ascii="Verdana" w:hAnsi="Verdana" w:cs="Arial"/>
          <w:sz w:val="24"/>
          <w:szCs w:val="24"/>
        </w:rPr>
        <w:t xml:space="preserve"> </w:t>
      </w:r>
      <w:r w:rsidR="00251AF4" w:rsidRPr="004923A1">
        <w:rPr>
          <w:rFonts w:ascii="Verdana" w:hAnsi="Verdana" w:cs="Arial"/>
          <w:sz w:val="24"/>
          <w:szCs w:val="24"/>
        </w:rPr>
        <w:t>were</w:t>
      </w:r>
      <w:r w:rsidR="00A2018C" w:rsidRPr="004923A1">
        <w:rPr>
          <w:rFonts w:ascii="Verdana" w:hAnsi="Verdana" w:cs="Arial"/>
          <w:sz w:val="24"/>
          <w:szCs w:val="24"/>
        </w:rPr>
        <w:t xml:space="preserve"> reset</w:t>
      </w:r>
      <w:r w:rsidR="00BF4EBC" w:rsidRPr="004923A1">
        <w:rPr>
          <w:rFonts w:ascii="Verdana" w:hAnsi="Verdana" w:cs="Arial"/>
          <w:sz w:val="24"/>
          <w:szCs w:val="24"/>
        </w:rPr>
        <w:t xml:space="preserve"> in June 2024</w:t>
      </w:r>
      <w:r w:rsidR="00F006A1" w:rsidRPr="004923A1">
        <w:rPr>
          <w:rFonts w:ascii="Verdana" w:hAnsi="Verdana" w:cs="Arial"/>
          <w:sz w:val="24"/>
          <w:szCs w:val="24"/>
        </w:rPr>
        <w:t xml:space="preserve"> </w:t>
      </w:r>
      <w:r w:rsidR="00A44561" w:rsidRPr="004923A1">
        <w:rPr>
          <w:rFonts w:ascii="Verdana" w:hAnsi="Verdana" w:cs="Arial"/>
          <w:sz w:val="24"/>
          <w:szCs w:val="24"/>
        </w:rPr>
        <w:t xml:space="preserve">and a progress update was provided in December 2024.  </w:t>
      </w:r>
    </w:p>
    <w:p w14:paraId="25CB50AD" w14:textId="23F216C9" w:rsidR="009E50F3" w:rsidRPr="004923A1" w:rsidRDefault="00E91F3E" w:rsidP="00647A27">
      <w:pPr>
        <w:ind w:right="96"/>
        <w:rPr>
          <w:rFonts w:ascii="Verdana" w:hAnsi="Verdana" w:cs="Arial"/>
          <w:sz w:val="24"/>
          <w:szCs w:val="24"/>
        </w:rPr>
      </w:pPr>
      <w:r w:rsidRPr="004923A1">
        <w:rPr>
          <w:rFonts w:ascii="Verdana" w:hAnsi="Verdana" w:cs="Arial"/>
          <w:sz w:val="24"/>
          <w:szCs w:val="24"/>
        </w:rPr>
        <w:t>The current</w:t>
      </w:r>
      <w:r w:rsidR="00EB0A94" w:rsidRPr="004923A1">
        <w:rPr>
          <w:rFonts w:ascii="Verdana" w:hAnsi="Verdana" w:cs="Arial"/>
          <w:sz w:val="24"/>
          <w:szCs w:val="24"/>
        </w:rPr>
        <w:t xml:space="preserve"> report</w:t>
      </w:r>
      <w:r w:rsidR="00451BB9" w:rsidRPr="004923A1">
        <w:rPr>
          <w:rFonts w:ascii="Verdana" w:hAnsi="Verdana" w:cs="Arial"/>
          <w:sz w:val="24"/>
          <w:szCs w:val="24"/>
        </w:rPr>
        <w:t xml:space="preserve"> </w:t>
      </w:r>
      <w:r w:rsidR="00365009" w:rsidRPr="004923A1">
        <w:rPr>
          <w:rFonts w:ascii="Verdana" w:hAnsi="Verdana" w:cs="Arial"/>
          <w:sz w:val="24"/>
          <w:szCs w:val="24"/>
        </w:rPr>
        <w:t>provides</w:t>
      </w:r>
      <w:r w:rsidR="00451BB9" w:rsidRPr="004923A1">
        <w:rPr>
          <w:rFonts w:ascii="Verdana" w:hAnsi="Verdana" w:cs="Arial"/>
          <w:sz w:val="24"/>
          <w:szCs w:val="24"/>
        </w:rPr>
        <w:t xml:space="preserve"> </w:t>
      </w:r>
      <w:r w:rsidRPr="004923A1">
        <w:rPr>
          <w:rFonts w:ascii="Verdana" w:hAnsi="Verdana" w:cs="Arial"/>
          <w:sz w:val="24"/>
          <w:szCs w:val="24"/>
        </w:rPr>
        <w:t>a further update on</w:t>
      </w:r>
      <w:r w:rsidR="00451BB9" w:rsidRPr="004923A1">
        <w:rPr>
          <w:rFonts w:ascii="Verdana" w:hAnsi="Verdana" w:cs="Arial"/>
          <w:sz w:val="24"/>
          <w:szCs w:val="24"/>
        </w:rPr>
        <w:t xml:space="preserve"> progress in the</w:t>
      </w:r>
      <w:r w:rsidR="009F1F9B" w:rsidRPr="004923A1">
        <w:rPr>
          <w:rFonts w:ascii="Verdana" w:hAnsi="Verdana" w:cs="Arial"/>
          <w:sz w:val="24"/>
          <w:szCs w:val="24"/>
        </w:rPr>
        <w:t xml:space="preserve"> audit’s</w:t>
      </w:r>
      <w:r w:rsidR="00451BB9" w:rsidRPr="004923A1">
        <w:rPr>
          <w:rFonts w:ascii="Verdana" w:hAnsi="Verdana" w:cs="Arial"/>
          <w:sz w:val="24"/>
          <w:szCs w:val="24"/>
        </w:rPr>
        <w:t xml:space="preserve"> 5 </w:t>
      </w:r>
      <w:r w:rsidR="009F1F9B" w:rsidRPr="004923A1">
        <w:rPr>
          <w:rFonts w:ascii="Verdana" w:hAnsi="Verdana" w:cs="Arial"/>
          <w:sz w:val="24"/>
          <w:szCs w:val="24"/>
        </w:rPr>
        <w:t xml:space="preserve">thematic </w:t>
      </w:r>
      <w:r w:rsidR="00451BB9" w:rsidRPr="004923A1">
        <w:rPr>
          <w:rFonts w:ascii="Verdana" w:hAnsi="Verdana" w:cs="Arial"/>
          <w:sz w:val="24"/>
          <w:szCs w:val="24"/>
        </w:rPr>
        <w:t xml:space="preserve">areas.  </w:t>
      </w:r>
      <w:r w:rsidR="00650327" w:rsidRPr="004923A1">
        <w:rPr>
          <w:rFonts w:ascii="Verdana" w:hAnsi="Verdana" w:cs="Arial"/>
          <w:sz w:val="24"/>
          <w:szCs w:val="24"/>
        </w:rPr>
        <w:t>F</w:t>
      </w:r>
      <w:r w:rsidR="00CE3732" w:rsidRPr="004923A1">
        <w:rPr>
          <w:rFonts w:ascii="Verdana" w:hAnsi="Verdana" w:cs="Arial"/>
          <w:sz w:val="24"/>
          <w:szCs w:val="24"/>
        </w:rPr>
        <w:t xml:space="preserve">or </w:t>
      </w:r>
      <w:r w:rsidR="00A47692" w:rsidRPr="004923A1">
        <w:rPr>
          <w:rFonts w:ascii="Verdana" w:hAnsi="Verdana" w:cs="Arial"/>
          <w:sz w:val="24"/>
          <w:szCs w:val="24"/>
        </w:rPr>
        <w:t xml:space="preserve">assurance, Appendix II </w:t>
      </w:r>
      <w:r w:rsidR="009F1F9B" w:rsidRPr="004923A1">
        <w:rPr>
          <w:rFonts w:ascii="Verdana" w:hAnsi="Verdana" w:cs="Arial"/>
          <w:sz w:val="24"/>
          <w:szCs w:val="24"/>
        </w:rPr>
        <w:t>provides</w:t>
      </w:r>
      <w:r w:rsidR="00A47692" w:rsidRPr="004923A1">
        <w:rPr>
          <w:rFonts w:ascii="Verdana" w:hAnsi="Verdana" w:cs="Arial"/>
          <w:sz w:val="24"/>
          <w:szCs w:val="24"/>
        </w:rPr>
        <w:t xml:space="preserve"> an updated </w:t>
      </w:r>
      <w:r w:rsidR="00A2600D" w:rsidRPr="004923A1">
        <w:rPr>
          <w:rFonts w:ascii="Verdana" w:hAnsi="Verdana" w:cs="Arial"/>
          <w:sz w:val="24"/>
          <w:szCs w:val="24"/>
        </w:rPr>
        <w:t>‘</w:t>
      </w:r>
      <w:r w:rsidR="00A47692" w:rsidRPr="004923A1">
        <w:rPr>
          <w:rFonts w:ascii="Verdana" w:hAnsi="Verdana" w:cs="Arial"/>
          <w:sz w:val="24"/>
          <w:szCs w:val="24"/>
        </w:rPr>
        <w:t>Audit Tracker</w:t>
      </w:r>
      <w:r w:rsidR="00A2600D" w:rsidRPr="004923A1">
        <w:rPr>
          <w:rFonts w:ascii="Verdana" w:hAnsi="Verdana" w:cs="Arial"/>
          <w:sz w:val="24"/>
          <w:szCs w:val="24"/>
        </w:rPr>
        <w:t>’</w:t>
      </w:r>
      <w:r w:rsidR="00A47692" w:rsidRPr="004923A1">
        <w:rPr>
          <w:rFonts w:ascii="Verdana" w:hAnsi="Verdana" w:cs="Arial"/>
          <w:sz w:val="24"/>
          <w:szCs w:val="24"/>
        </w:rPr>
        <w:t xml:space="preserve"> that has been used to provide regular updates to the </w:t>
      </w:r>
      <w:r w:rsidR="005A112E" w:rsidRPr="004923A1">
        <w:rPr>
          <w:rFonts w:ascii="Verdana" w:hAnsi="Verdana" w:cs="Arial"/>
          <w:sz w:val="24"/>
          <w:szCs w:val="24"/>
        </w:rPr>
        <w:t>Audit Committee</w:t>
      </w:r>
      <w:r w:rsidR="00DC70FE" w:rsidRPr="004923A1">
        <w:rPr>
          <w:rFonts w:ascii="Verdana" w:hAnsi="Verdana" w:cs="Arial"/>
          <w:sz w:val="24"/>
          <w:szCs w:val="24"/>
        </w:rPr>
        <w:t xml:space="preserve">.  </w:t>
      </w:r>
      <w:r w:rsidR="00A2600D" w:rsidRPr="004923A1">
        <w:rPr>
          <w:rFonts w:ascii="Verdana" w:hAnsi="Verdana" w:cs="Arial"/>
          <w:sz w:val="24"/>
          <w:szCs w:val="24"/>
        </w:rPr>
        <w:t>Appendix II</w:t>
      </w:r>
      <w:r w:rsidR="00B70CB4" w:rsidRPr="004923A1">
        <w:rPr>
          <w:rFonts w:ascii="Verdana" w:hAnsi="Verdana" w:cs="Arial"/>
          <w:sz w:val="24"/>
          <w:szCs w:val="24"/>
        </w:rPr>
        <w:t xml:space="preserve"> document shows a number of actions as being ‘overdue’ where the deadlines have been adjusted</w:t>
      </w:r>
      <w:r w:rsidR="006716AB" w:rsidRPr="004923A1">
        <w:rPr>
          <w:rFonts w:ascii="Verdana" w:hAnsi="Verdana" w:cs="Arial"/>
          <w:sz w:val="24"/>
          <w:szCs w:val="24"/>
        </w:rPr>
        <w:t xml:space="preserve"> </w:t>
      </w:r>
      <w:r w:rsidR="00A2600D" w:rsidRPr="004923A1">
        <w:rPr>
          <w:rFonts w:ascii="Verdana" w:hAnsi="Verdana" w:cs="Arial"/>
          <w:sz w:val="24"/>
          <w:szCs w:val="24"/>
        </w:rPr>
        <w:t xml:space="preserve">(see </w:t>
      </w:r>
      <w:r w:rsidR="00833DC5" w:rsidRPr="004923A1">
        <w:rPr>
          <w:rFonts w:ascii="Verdana" w:hAnsi="Verdana" w:cs="Arial"/>
          <w:sz w:val="24"/>
          <w:szCs w:val="24"/>
        </w:rPr>
        <w:t>comments in Column L</w:t>
      </w:r>
      <w:r w:rsidR="00A2600D" w:rsidRPr="004923A1">
        <w:rPr>
          <w:rFonts w:ascii="Verdana" w:hAnsi="Verdana" w:cs="Arial"/>
          <w:sz w:val="24"/>
          <w:szCs w:val="24"/>
        </w:rPr>
        <w:t>)</w:t>
      </w:r>
      <w:r w:rsidR="00833DC5" w:rsidRPr="004923A1">
        <w:rPr>
          <w:rFonts w:ascii="Verdana" w:hAnsi="Verdana" w:cs="Arial"/>
          <w:sz w:val="24"/>
          <w:szCs w:val="24"/>
        </w:rPr>
        <w:t>.</w:t>
      </w:r>
    </w:p>
    <w:p w14:paraId="4E286277" w14:textId="03E35DDF" w:rsidR="007B3B6D" w:rsidRPr="004923A1" w:rsidRDefault="00DC70FE" w:rsidP="00647A27">
      <w:pPr>
        <w:ind w:right="96"/>
        <w:rPr>
          <w:rFonts w:ascii="Verdana" w:hAnsi="Verdana" w:cs="Arial"/>
          <w:sz w:val="24"/>
          <w:szCs w:val="24"/>
        </w:rPr>
      </w:pPr>
      <w:r w:rsidRPr="004923A1">
        <w:rPr>
          <w:rFonts w:ascii="Verdana" w:hAnsi="Verdana" w:cs="Arial"/>
          <w:sz w:val="24"/>
          <w:szCs w:val="24"/>
        </w:rPr>
        <w:t>I</w:t>
      </w:r>
      <w:r w:rsidR="001049A5" w:rsidRPr="004923A1">
        <w:rPr>
          <w:rFonts w:ascii="Verdana" w:hAnsi="Verdana" w:cs="Arial"/>
          <w:sz w:val="24"/>
          <w:szCs w:val="24"/>
        </w:rPr>
        <w:t xml:space="preserve">n several areas, agreed management actions have closed down but </w:t>
      </w:r>
      <w:r w:rsidR="00B61642" w:rsidRPr="004923A1">
        <w:rPr>
          <w:rFonts w:ascii="Verdana" w:hAnsi="Verdana" w:cs="Arial"/>
          <w:sz w:val="24"/>
          <w:szCs w:val="24"/>
        </w:rPr>
        <w:t xml:space="preserve">activity is either ongoing or planned to ensure </w:t>
      </w:r>
      <w:r w:rsidR="007B7E57" w:rsidRPr="004923A1">
        <w:rPr>
          <w:rFonts w:ascii="Verdana" w:hAnsi="Verdana" w:cs="Arial"/>
          <w:sz w:val="24"/>
          <w:szCs w:val="24"/>
        </w:rPr>
        <w:t xml:space="preserve">that there is </w:t>
      </w:r>
      <w:r w:rsidR="00B61642" w:rsidRPr="004923A1">
        <w:rPr>
          <w:rFonts w:ascii="Verdana" w:hAnsi="Verdana" w:cs="Arial"/>
          <w:sz w:val="24"/>
          <w:szCs w:val="24"/>
        </w:rPr>
        <w:t>ongoing improvement in how the Health Board</w:t>
      </w:r>
      <w:r w:rsidR="007B7E57" w:rsidRPr="004923A1">
        <w:rPr>
          <w:rFonts w:ascii="Verdana" w:hAnsi="Verdana" w:cs="Arial"/>
          <w:sz w:val="24"/>
          <w:szCs w:val="24"/>
        </w:rPr>
        <w:t xml:space="preserve">, working collaboratively with its Education delivery partners, </w:t>
      </w:r>
      <w:r w:rsidR="00257D34" w:rsidRPr="004923A1">
        <w:rPr>
          <w:rFonts w:ascii="Verdana" w:hAnsi="Verdana" w:cs="Arial"/>
          <w:sz w:val="24"/>
          <w:szCs w:val="24"/>
        </w:rPr>
        <w:t xml:space="preserve">delivers on the requirements of the ALN Act and </w:t>
      </w:r>
      <w:r w:rsidR="00C9028A" w:rsidRPr="004923A1">
        <w:rPr>
          <w:rFonts w:ascii="Verdana" w:hAnsi="Verdana" w:cs="Arial"/>
          <w:sz w:val="24"/>
          <w:szCs w:val="24"/>
        </w:rPr>
        <w:t>contributes towards better outcomes and experience for children and young people with ALN.</w:t>
      </w:r>
    </w:p>
    <w:p w14:paraId="7AA61FA8" w14:textId="2DA9D356" w:rsidR="009A4C68" w:rsidRPr="004923A1" w:rsidRDefault="00DC70FE" w:rsidP="00647A27">
      <w:pPr>
        <w:ind w:right="96"/>
        <w:rPr>
          <w:rFonts w:ascii="Verdana" w:hAnsi="Verdana" w:cs="Arial"/>
          <w:sz w:val="24"/>
          <w:szCs w:val="24"/>
        </w:rPr>
      </w:pPr>
      <w:r w:rsidRPr="004923A1">
        <w:rPr>
          <w:rFonts w:ascii="Verdana" w:hAnsi="Verdana" w:cs="Arial"/>
          <w:sz w:val="24"/>
          <w:szCs w:val="24"/>
        </w:rPr>
        <w:t>The</w:t>
      </w:r>
      <w:r w:rsidR="009A4C68" w:rsidRPr="004923A1">
        <w:rPr>
          <w:rFonts w:ascii="Verdana" w:hAnsi="Verdana" w:cs="Arial"/>
          <w:sz w:val="24"/>
          <w:szCs w:val="24"/>
        </w:rPr>
        <w:t xml:space="preserve"> Audit and Assurance services have requested additional information regarding the basis on which some of these actions have been closed.  This is part of a wider piece of work that Audit and Assurance are conducting with the Health Board, to verify the basis for closing down management actions.  The information that has been requested is currently being collated.</w:t>
      </w:r>
    </w:p>
    <w:p w14:paraId="1FED51CD" w14:textId="0B6DCDD9" w:rsidR="00650327" w:rsidRPr="004923A1" w:rsidRDefault="009E7D58" w:rsidP="00647A27">
      <w:pPr>
        <w:ind w:right="96"/>
        <w:rPr>
          <w:rFonts w:ascii="Verdana" w:hAnsi="Verdana" w:cs="Arial"/>
          <w:b/>
          <w:bCs/>
          <w:sz w:val="24"/>
          <w:szCs w:val="24"/>
        </w:rPr>
      </w:pPr>
      <w:r w:rsidRPr="004923A1">
        <w:rPr>
          <w:rFonts w:ascii="Verdana" w:hAnsi="Verdana" w:cs="Arial"/>
          <w:b/>
          <w:bCs/>
          <w:sz w:val="24"/>
          <w:szCs w:val="24"/>
        </w:rPr>
        <w:t>2.1</w:t>
      </w:r>
      <w:r w:rsidRPr="004923A1">
        <w:rPr>
          <w:rFonts w:ascii="Verdana" w:hAnsi="Verdana" w:cs="Arial"/>
          <w:b/>
          <w:bCs/>
          <w:sz w:val="24"/>
          <w:szCs w:val="24"/>
        </w:rPr>
        <w:tab/>
      </w:r>
      <w:r w:rsidR="00974D0F" w:rsidRPr="004923A1">
        <w:rPr>
          <w:rFonts w:ascii="Verdana" w:hAnsi="Verdana" w:cs="Arial"/>
          <w:b/>
          <w:bCs/>
          <w:sz w:val="24"/>
          <w:szCs w:val="24"/>
        </w:rPr>
        <w:t xml:space="preserve">Matter arising 1: </w:t>
      </w:r>
      <w:r w:rsidR="00717210" w:rsidRPr="004923A1">
        <w:rPr>
          <w:rFonts w:ascii="Verdana" w:hAnsi="Verdana" w:cs="Arial"/>
          <w:b/>
          <w:bCs/>
          <w:sz w:val="24"/>
          <w:szCs w:val="24"/>
        </w:rPr>
        <w:t>Governance arrangements</w:t>
      </w:r>
    </w:p>
    <w:p w14:paraId="53643FED" w14:textId="66137042" w:rsidR="00BC3AF4" w:rsidRPr="004923A1" w:rsidRDefault="00BC3AF4" w:rsidP="00647A27">
      <w:pPr>
        <w:ind w:right="96"/>
        <w:rPr>
          <w:rFonts w:ascii="Verdana" w:hAnsi="Verdana" w:cs="Arial"/>
          <w:sz w:val="24"/>
          <w:szCs w:val="24"/>
        </w:rPr>
      </w:pPr>
      <w:r w:rsidRPr="004923A1">
        <w:rPr>
          <w:rFonts w:ascii="Verdana" w:hAnsi="Verdana" w:cs="Arial"/>
          <w:sz w:val="24"/>
          <w:szCs w:val="24"/>
        </w:rPr>
        <w:t xml:space="preserve">All </w:t>
      </w:r>
      <w:r w:rsidR="00766A88" w:rsidRPr="004923A1">
        <w:rPr>
          <w:rFonts w:ascii="Verdana" w:hAnsi="Verdana" w:cs="Arial"/>
          <w:sz w:val="24"/>
          <w:szCs w:val="24"/>
        </w:rPr>
        <w:t>actions to address the audit’s f</w:t>
      </w:r>
      <w:r w:rsidR="00DC70FE" w:rsidRPr="004923A1">
        <w:rPr>
          <w:rFonts w:ascii="Verdana" w:hAnsi="Verdana" w:cs="Arial"/>
          <w:sz w:val="24"/>
          <w:szCs w:val="24"/>
        </w:rPr>
        <w:t>i</w:t>
      </w:r>
      <w:r w:rsidR="00766A88" w:rsidRPr="004923A1">
        <w:rPr>
          <w:rFonts w:ascii="Verdana" w:hAnsi="Verdana" w:cs="Arial"/>
          <w:sz w:val="24"/>
          <w:szCs w:val="24"/>
        </w:rPr>
        <w:t>ndings in relation to governance arrangements have now been completed.</w:t>
      </w:r>
    </w:p>
    <w:p w14:paraId="48160A1A" w14:textId="77777777" w:rsidR="00151157" w:rsidRPr="004923A1" w:rsidRDefault="00136BE9" w:rsidP="00647A27">
      <w:pPr>
        <w:ind w:right="96"/>
        <w:rPr>
          <w:rFonts w:ascii="Verdana" w:hAnsi="Verdana" w:cs="Arial"/>
          <w:sz w:val="24"/>
          <w:szCs w:val="24"/>
        </w:rPr>
      </w:pPr>
      <w:r w:rsidRPr="004923A1">
        <w:rPr>
          <w:rFonts w:ascii="Verdana" w:hAnsi="Verdana" w:cs="Arial"/>
          <w:sz w:val="24"/>
          <w:szCs w:val="24"/>
        </w:rPr>
        <w:t>Sin</w:t>
      </w:r>
      <w:r w:rsidR="00F6310C" w:rsidRPr="004923A1">
        <w:rPr>
          <w:rFonts w:ascii="Verdana" w:hAnsi="Verdana" w:cs="Arial"/>
          <w:sz w:val="24"/>
          <w:szCs w:val="24"/>
        </w:rPr>
        <w:t xml:space="preserve">ce the last update report, the ALN Steering Group </w:t>
      </w:r>
      <w:r w:rsidR="00702422" w:rsidRPr="004923A1">
        <w:rPr>
          <w:rFonts w:ascii="Verdana" w:hAnsi="Verdana" w:cs="Arial"/>
          <w:sz w:val="24"/>
          <w:szCs w:val="24"/>
        </w:rPr>
        <w:t>has</w:t>
      </w:r>
      <w:r w:rsidR="00F6310C" w:rsidRPr="004923A1">
        <w:rPr>
          <w:rFonts w:ascii="Verdana" w:hAnsi="Verdana" w:cs="Arial"/>
          <w:sz w:val="24"/>
          <w:szCs w:val="24"/>
        </w:rPr>
        <w:t xml:space="preserve"> review</w:t>
      </w:r>
      <w:r w:rsidR="00702422" w:rsidRPr="004923A1">
        <w:rPr>
          <w:rFonts w:ascii="Verdana" w:hAnsi="Verdana" w:cs="Arial"/>
          <w:sz w:val="24"/>
          <w:szCs w:val="24"/>
        </w:rPr>
        <w:t>ed</w:t>
      </w:r>
      <w:r w:rsidR="00F6310C" w:rsidRPr="004923A1">
        <w:rPr>
          <w:rFonts w:ascii="Verdana" w:hAnsi="Verdana" w:cs="Arial"/>
          <w:sz w:val="24"/>
          <w:szCs w:val="24"/>
        </w:rPr>
        <w:t xml:space="preserve"> and assess</w:t>
      </w:r>
      <w:r w:rsidR="00702422" w:rsidRPr="004923A1">
        <w:rPr>
          <w:rFonts w:ascii="Verdana" w:hAnsi="Verdana" w:cs="Arial"/>
          <w:sz w:val="24"/>
          <w:szCs w:val="24"/>
        </w:rPr>
        <w:t>ed</w:t>
      </w:r>
      <w:r w:rsidR="00F6310C" w:rsidRPr="004923A1">
        <w:rPr>
          <w:rFonts w:ascii="Verdana" w:hAnsi="Verdana" w:cs="Arial"/>
          <w:sz w:val="24"/>
          <w:szCs w:val="24"/>
        </w:rPr>
        <w:t xml:space="preserve"> </w:t>
      </w:r>
      <w:r w:rsidR="00702422" w:rsidRPr="004923A1">
        <w:rPr>
          <w:rFonts w:ascii="Verdana" w:hAnsi="Verdana" w:cs="Arial"/>
          <w:sz w:val="24"/>
          <w:szCs w:val="24"/>
        </w:rPr>
        <w:t>existing</w:t>
      </w:r>
      <w:r w:rsidR="00F6310C" w:rsidRPr="004923A1">
        <w:rPr>
          <w:rFonts w:ascii="Verdana" w:hAnsi="Verdana" w:cs="Arial"/>
          <w:sz w:val="24"/>
          <w:szCs w:val="24"/>
        </w:rPr>
        <w:t xml:space="preserve"> Terms of Reference for the ALN Steering and Operational Groups, the jointly developed strategy, and collaborative governance arrangements around ALN more generally.  </w:t>
      </w:r>
      <w:r w:rsidR="00424C50" w:rsidRPr="004923A1">
        <w:rPr>
          <w:rFonts w:ascii="Verdana" w:hAnsi="Verdana" w:cs="Arial"/>
          <w:sz w:val="24"/>
          <w:szCs w:val="24"/>
        </w:rPr>
        <w:t xml:space="preserve">Revisions </w:t>
      </w:r>
      <w:r w:rsidR="00535DAD" w:rsidRPr="004923A1">
        <w:rPr>
          <w:rFonts w:ascii="Verdana" w:hAnsi="Verdana" w:cs="Arial"/>
          <w:sz w:val="24"/>
          <w:szCs w:val="24"/>
        </w:rPr>
        <w:t xml:space="preserve">to </w:t>
      </w:r>
      <w:r w:rsidR="00702422" w:rsidRPr="004923A1">
        <w:rPr>
          <w:rFonts w:ascii="Verdana" w:hAnsi="Verdana" w:cs="Arial"/>
          <w:sz w:val="24"/>
          <w:szCs w:val="24"/>
        </w:rPr>
        <w:lastRenderedPageBreak/>
        <w:t xml:space="preserve">Terms of Reference </w:t>
      </w:r>
      <w:r w:rsidR="0044685C" w:rsidRPr="004923A1">
        <w:rPr>
          <w:rFonts w:ascii="Verdana" w:hAnsi="Verdana" w:cs="Arial"/>
          <w:sz w:val="24"/>
          <w:szCs w:val="24"/>
        </w:rPr>
        <w:t>and collaborat</w:t>
      </w:r>
      <w:r w:rsidR="00424C50" w:rsidRPr="004923A1">
        <w:rPr>
          <w:rFonts w:ascii="Verdana" w:hAnsi="Verdana" w:cs="Arial"/>
          <w:sz w:val="24"/>
          <w:szCs w:val="24"/>
        </w:rPr>
        <w:t>i</w:t>
      </w:r>
      <w:r w:rsidR="0044685C" w:rsidRPr="004923A1">
        <w:rPr>
          <w:rFonts w:ascii="Verdana" w:hAnsi="Verdana" w:cs="Arial"/>
          <w:sz w:val="24"/>
          <w:szCs w:val="24"/>
        </w:rPr>
        <w:t xml:space="preserve">ve governance arrangements have been </w:t>
      </w:r>
      <w:r w:rsidR="00702422" w:rsidRPr="004923A1">
        <w:rPr>
          <w:rFonts w:ascii="Verdana" w:hAnsi="Verdana" w:cs="Arial"/>
          <w:sz w:val="24"/>
          <w:szCs w:val="24"/>
        </w:rPr>
        <w:t>approved</w:t>
      </w:r>
      <w:r w:rsidR="007B3B6D" w:rsidRPr="004923A1">
        <w:rPr>
          <w:rFonts w:ascii="Verdana" w:hAnsi="Verdana" w:cs="Arial"/>
          <w:sz w:val="24"/>
          <w:szCs w:val="24"/>
        </w:rPr>
        <w:t xml:space="preserve">.  </w:t>
      </w:r>
    </w:p>
    <w:p w14:paraId="007260DA" w14:textId="545C8C09" w:rsidR="00136BE9" w:rsidRPr="004923A1" w:rsidRDefault="007B3B6D" w:rsidP="00647A27">
      <w:pPr>
        <w:ind w:right="96"/>
        <w:rPr>
          <w:rFonts w:ascii="Verdana" w:hAnsi="Verdana" w:cs="Arial"/>
          <w:sz w:val="24"/>
          <w:szCs w:val="24"/>
        </w:rPr>
      </w:pPr>
      <w:r w:rsidRPr="004923A1">
        <w:rPr>
          <w:rFonts w:ascii="Verdana" w:hAnsi="Verdana" w:cs="Arial"/>
          <w:sz w:val="24"/>
          <w:szCs w:val="24"/>
        </w:rPr>
        <w:t>I</w:t>
      </w:r>
      <w:r w:rsidR="00702422" w:rsidRPr="004923A1">
        <w:rPr>
          <w:rFonts w:ascii="Verdana" w:hAnsi="Verdana" w:cs="Arial"/>
          <w:sz w:val="24"/>
          <w:szCs w:val="24"/>
        </w:rPr>
        <w:t>t has been agreed that t</w:t>
      </w:r>
      <w:r w:rsidR="00535DAD" w:rsidRPr="004923A1">
        <w:rPr>
          <w:rFonts w:ascii="Verdana" w:hAnsi="Verdana" w:cs="Arial"/>
          <w:sz w:val="24"/>
          <w:szCs w:val="24"/>
        </w:rPr>
        <w:t>here will be activity over summer 2025 to refresh and update the joint ALN strategy</w:t>
      </w:r>
      <w:r w:rsidR="00424C50" w:rsidRPr="004923A1">
        <w:rPr>
          <w:rFonts w:ascii="Verdana" w:hAnsi="Verdana" w:cs="Arial"/>
          <w:sz w:val="24"/>
          <w:szCs w:val="24"/>
        </w:rPr>
        <w:t>.</w:t>
      </w:r>
    </w:p>
    <w:p w14:paraId="2319D119" w14:textId="5CDF5104" w:rsidR="00717210" w:rsidRPr="004923A1" w:rsidRDefault="009E7D58" w:rsidP="00647A27">
      <w:pPr>
        <w:ind w:right="96"/>
        <w:rPr>
          <w:rFonts w:ascii="Verdana" w:hAnsi="Verdana" w:cs="Arial"/>
          <w:b/>
          <w:bCs/>
          <w:sz w:val="24"/>
          <w:szCs w:val="24"/>
        </w:rPr>
      </w:pPr>
      <w:r w:rsidRPr="004923A1">
        <w:rPr>
          <w:rFonts w:ascii="Verdana" w:hAnsi="Verdana" w:cs="Arial"/>
          <w:b/>
          <w:bCs/>
          <w:sz w:val="24"/>
          <w:szCs w:val="24"/>
        </w:rPr>
        <w:t>2.2</w:t>
      </w:r>
      <w:r w:rsidRPr="004923A1">
        <w:rPr>
          <w:rFonts w:ascii="Verdana" w:hAnsi="Verdana" w:cs="Arial"/>
          <w:b/>
          <w:bCs/>
          <w:sz w:val="24"/>
          <w:szCs w:val="24"/>
        </w:rPr>
        <w:tab/>
      </w:r>
      <w:r w:rsidR="00717210" w:rsidRPr="004923A1">
        <w:rPr>
          <w:rFonts w:ascii="Verdana" w:hAnsi="Verdana" w:cs="Arial"/>
          <w:b/>
          <w:bCs/>
          <w:sz w:val="24"/>
          <w:szCs w:val="24"/>
        </w:rPr>
        <w:t>Matter arising 2: Policies and Procedures</w:t>
      </w:r>
    </w:p>
    <w:p w14:paraId="0DB0760F" w14:textId="13565F7C" w:rsidR="0031100F" w:rsidRPr="004923A1" w:rsidRDefault="00151157" w:rsidP="00647A27">
      <w:pPr>
        <w:ind w:right="96"/>
        <w:rPr>
          <w:rFonts w:ascii="Verdana" w:hAnsi="Verdana" w:cs="Arial"/>
          <w:sz w:val="24"/>
          <w:szCs w:val="24"/>
        </w:rPr>
      </w:pPr>
      <w:r w:rsidRPr="004923A1">
        <w:rPr>
          <w:rFonts w:ascii="Verdana" w:hAnsi="Verdana" w:cs="Arial"/>
          <w:sz w:val="24"/>
          <w:szCs w:val="24"/>
        </w:rPr>
        <w:t>Since the last update report, k</w:t>
      </w:r>
      <w:r w:rsidR="003F1992" w:rsidRPr="004923A1">
        <w:rPr>
          <w:rFonts w:ascii="Verdana" w:hAnsi="Verdana" w:cs="Arial"/>
          <w:sz w:val="24"/>
          <w:szCs w:val="24"/>
        </w:rPr>
        <w:t>ey documents including Standard Operating Procedures and guidance documents</w:t>
      </w:r>
      <w:r w:rsidR="0031100F" w:rsidRPr="004923A1">
        <w:rPr>
          <w:rFonts w:ascii="Verdana" w:hAnsi="Verdana" w:cs="Arial"/>
          <w:sz w:val="24"/>
          <w:szCs w:val="24"/>
        </w:rPr>
        <w:t xml:space="preserve"> have been reviewed by the ALN Operational Group and approved by the A</w:t>
      </w:r>
      <w:r w:rsidR="00621B29" w:rsidRPr="004923A1">
        <w:rPr>
          <w:rFonts w:ascii="Verdana" w:hAnsi="Verdana" w:cs="Arial"/>
          <w:sz w:val="24"/>
          <w:szCs w:val="24"/>
        </w:rPr>
        <w:t>L</w:t>
      </w:r>
      <w:r w:rsidR="0031100F" w:rsidRPr="004923A1">
        <w:rPr>
          <w:rFonts w:ascii="Verdana" w:hAnsi="Verdana" w:cs="Arial"/>
          <w:sz w:val="24"/>
          <w:szCs w:val="24"/>
        </w:rPr>
        <w:t>N Steering Group</w:t>
      </w:r>
      <w:r w:rsidRPr="004923A1">
        <w:rPr>
          <w:rFonts w:ascii="Verdana" w:hAnsi="Verdana" w:cs="Arial"/>
          <w:sz w:val="24"/>
          <w:szCs w:val="24"/>
        </w:rPr>
        <w:t>.  These have</w:t>
      </w:r>
      <w:r w:rsidR="00621B29" w:rsidRPr="004923A1">
        <w:rPr>
          <w:rFonts w:ascii="Verdana" w:hAnsi="Verdana" w:cs="Arial"/>
          <w:sz w:val="24"/>
          <w:szCs w:val="24"/>
        </w:rPr>
        <w:t xml:space="preserve"> been saved in a central resource </w:t>
      </w:r>
      <w:r w:rsidR="00BE3E77" w:rsidRPr="004923A1">
        <w:rPr>
          <w:rFonts w:ascii="Verdana" w:hAnsi="Verdana" w:cs="Arial"/>
          <w:sz w:val="24"/>
          <w:szCs w:val="24"/>
        </w:rPr>
        <w:t>d</w:t>
      </w:r>
      <w:r w:rsidR="00621B29" w:rsidRPr="004923A1">
        <w:rPr>
          <w:rFonts w:ascii="Verdana" w:hAnsi="Verdana" w:cs="Arial"/>
          <w:sz w:val="24"/>
          <w:szCs w:val="24"/>
        </w:rPr>
        <w:t>epository that is accessible to all relevant staff</w:t>
      </w:r>
      <w:r w:rsidR="0031100F" w:rsidRPr="004923A1">
        <w:rPr>
          <w:rFonts w:ascii="Verdana" w:hAnsi="Verdana" w:cs="Arial"/>
          <w:sz w:val="24"/>
          <w:szCs w:val="24"/>
        </w:rPr>
        <w:t>.</w:t>
      </w:r>
      <w:r w:rsidR="00621B29" w:rsidRPr="004923A1">
        <w:rPr>
          <w:rFonts w:ascii="Verdana" w:hAnsi="Verdana" w:cs="Arial"/>
          <w:sz w:val="24"/>
          <w:szCs w:val="24"/>
        </w:rPr>
        <w:t xml:space="preserve">  </w:t>
      </w:r>
    </w:p>
    <w:p w14:paraId="74EB9D7C" w14:textId="69951D41" w:rsidR="00717210" w:rsidRPr="004923A1" w:rsidRDefault="000869FC" w:rsidP="00B35082">
      <w:pPr>
        <w:ind w:right="96"/>
        <w:rPr>
          <w:rFonts w:ascii="Verdana" w:hAnsi="Verdana" w:cs="Arial"/>
          <w:sz w:val="24"/>
          <w:szCs w:val="24"/>
        </w:rPr>
      </w:pPr>
      <w:r w:rsidRPr="004923A1">
        <w:rPr>
          <w:rFonts w:ascii="Verdana" w:hAnsi="Verdana" w:cs="Arial"/>
          <w:sz w:val="24"/>
          <w:szCs w:val="24"/>
        </w:rPr>
        <w:t>This action cannot be fully closed down as</w:t>
      </w:r>
      <w:r w:rsidR="00D14FA6" w:rsidRPr="004923A1">
        <w:rPr>
          <w:rFonts w:ascii="Verdana" w:hAnsi="Verdana" w:cs="Arial"/>
          <w:sz w:val="24"/>
          <w:szCs w:val="24"/>
        </w:rPr>
        <w:t xml:space="preserve"> planned, as it was identified that</w:t>
      </w:r>
      <w:r w:rsidRPr="004923A1">
        <w:rPr>
          <w:rFonts w:ascii="Verdana" w:hAnsi="Verdana" w:cs="Arial"/>
          <w:sz w:val="24"/>
          <w:szCs w:val="24"/>
        </w:rPr>
        <w:t xml:space="preserve"> Equality Impact Assessment</w:t>
      </w:r>
      <w:r w:rsidR="00D14FA6" w:rsidRPr="004923A1">
        <w:rPr>
          <w:rFonts w:ascii="Verdana" w:hAnsi="Verdana" w:cs="Arial"/>
          <w:sz w:val="24"/>
          <w:szCs w:val="24"/>
        </w:rPr>
        <w:t>s</w:t>
      </w:r>
      <w:r w:rsidR="003C4E71" w:rsidRPr="004923A1">
        <w:rPr>
          <w:rFonts w:ascii="Verdana" w:hAnsi="Verdana" w:cs="Arial"/>
          <w:sz w:val="24"/>
          <w:szCs w:val="24"/>
        </w:rPr>
        <w:t xml:space="preserve"> (EQI</w:t>
      </w:r>
      <w:r w:rsidR="00B35082" w:rsidRPr="004923A1">
        <w:rPr>
          <w:rFonts w:ascii="Verdana" w:hAnsi="Verdana" w:cs="Arial"/>
          <w:sz w:val="24"/>
          <w:szCs w:val="24"/>
        </w:rPr>
        <w:t>A</w:t>
      </w:r>
      <w:r w:rsidR="003C4E71" w:rsidRPr="004923A1">
        <w:rPr>
          <w:rFonts w:ascii="Verdana" w:hAnsi="Verdana" w:cs="Arial"/>
          <w:sz w:val="24"/>
          <w:szCs w:val="24"/>
        </w:rPr>
        <w:t>)</w:t>
      </w:r>
      <w:r w:rsidRPr="004923A1">
        <w:rPr>
          <w:rFonts w:ascii="Verdana" w:hAnsi="Verdana" w:cs="Arial"/>
          <w:sz w:val="24"/>
          <w:szCs w:val="24"/>
        </w:rPr>
        <w:t xml:space="preserve"> </w:t>
      </w:r>
      <w:r w:rsidR="00D14FA6" w:rsidRPr="004923A1">
        <w:rPr>
          <w:rFonts w:ascii="Verdana" w:hAnsi="Verdana" w:cs="Arial"/>
          <w:sz w:val="24"/>
          <w:szCs w:val="24"/>
        </w:rPr>
        <w:t>of the Standard Operating Procedures has not yet been carried out</w:t>
      </w:r>
      <w:r w:rsidR="003C4E71" w:rsidRPr="004923A1">
        <w:rPr>
          <w:rFonts w:ascii="Verdana" w:hAnsi="Verdana" w:cs="Arial"/>
          <w:sz w:val="24"/>
          <w:szCs w:val="24"/>
        </w:rPr>
        <w:t xml:space="preserve">.  </w:t>
      </w:r>
      <w:r w:rsidR="00EA46AC" w:rsidRPr="004923A1">
        <w:rPr>
          <w:rFonts w:ascii="Verdana" w:hAnsi="Verdana" w:cs="Arial"/>
          <w:sz w:val="24"/>
          <w:szCs w:val="24"/>
        </w:rPr>
        <w:t xml:space="preserve">EQIA activity </w:t>
      </w:r>
      <w:r w:rsidR="003C4E71" w:rsidRPr="004923A1">
        <w:rPr>
          <w:rFonts w:ascii="Verdana" w:hAnsi="Verdana" w:cs="Arial"/>
          <w:sz w:val="24"/>
          <w:szCs w:val="24"/>
        </w:rPr>
        <w:t>is ongoing and finalised documents</w:t>
      </w:r>
      <w:r w:rsidR="00B35082" w:rsidRPr="004923A1">
        <w:rPr>
          <w:rFonts w:ascii="Verdana" w:hAnsi="Verdana" w:cs="Arial"/>
          <w:sz w:val="24"/>
          <w:szCs w:val="24"/>
        </w:rPr>
        <w:t xml:space="preserve"> will be brought for approval to the ALN Steering Group on the 20</w:t>
      </w:r>
      <w:r w:rsidR="00B35082" w:rsidRPr="004923A1">
        <w:rPr>
          <w:rFonts w:ascii="Verdana" w:hAnsi="Verdana" w:cs="Arial"/>
          <w:sz w:val="24"/>
          <w:szCs w:val="24"/>
          <w:vertAlign w:val="superscript"/>
        </w:rPr>
        <w:t>th</w:t>
      </w:r>
      <w:r w:rsidR="00B35082" w:rsidRPr="004923A1">
        <w:rPr>
          <w:rFonts w:ascii="Verdana" w:hAnsi="Verdana" w:cs="Arial"/>
          <w:sz w:val="24"/>
          <w:szCs w:val="24"/>
        </w:rPr>
        <w:t xml:space="preserve"> May 2025.</w:t>
      </w:r>
      <w:r w:rsidR="003F1992" w:rsidRPr="004923A1">
        <w:rPr>
          <w:rFonts w:ascii="Verdana" w:hAnsi="Verdana" w:cs="Arial"/>
          <w:sz w:val="24"/>
          <w:szCs w:val="24"/>
        </w:rPr>
        <w:t xml:space="preserve"> </w:t>
      </w:r>
    </w:p>
    <w:p w14:paraId="68B75512" w14:textId="4C401866" w:rsidR="00717210" w:rsidRPr="004923A1" w:rsidRDefault="009E7D58" w:rsidP="00647A27">
      <w:pPr>
        <w:ind w:right="96"/>
        <w:rPr>
          <w:rFonts w:ascii="Verdana" w:hAnsi="Verdana" w:cs="Arial"/>
          <w:b/>
          <w:bCs/>
          <w:sz w:val="24"/>
          <w:szCs w:val="24"/>
        </w:rPr>
      </w:pPr>
      <w:r w:rsidRPr="004923A1">
        <w:rPr>
          <w:rFonts w:ascii="Verdana" w:hAnsi="Verdana" w:cs="Arial"/>
          <w:b/>
          <w:bCs/>
          <w:sz w:val="24"/>
          <w:szCs w:val="24"/>
        </w:rPr>
        <w:t>2.3</w:t>
      </w:r>
      <w:r w:rsidRPr="004923A1">
        <w:rPr>
          <w:rFonts w:ascii="Verdana" w:hAnsi="Verdana" w:cs="Arial"/>
          <w:b/>
          <w:bCs/>
          <w:sz w:val="24"/>
          <w:szCs w:val="24"/>
        </w:rPr>
        <w:tab/>
      </w:r>
      <w:r w:rsidR="00717210" w:rsidRPr="004923A1">
        <w:rPr>
          <w:rFonts w:ascii="Verdana" w:hAnsi="Verdana" w:cs="Arial"/>
          <w:b/>
          <w:bCs/>
          <w:sz w:val="24"/>
          <w:szCs w:val="24"/>
        </w:rPr>
        <w:t>Matter arising 3</w:t>
      </w:r>
      <w:r w:rsidR="0089428F" w:rsidRPr="004923A1">
        <w:rPr>
          <w:rFonts w:ascii="Verdana" w:hAnsi="Verdana" w:cs="Arial"/>
          <w:b/>
          <w:bCs/>
          <w:sz w:val="24"/>
          <w:szCs w:val="24"/>
        </w:rPr>
        <w:t>: Delivery Priorities</w:t>
      </w:r>
    </w:p>
    <w:p w14:paraId="70BA5EFC" w14:textId="3AD5A4CB" w:rsidR="008E335C" w:rsidRPr="004923A1" w:rsidRDefault="006B7477" w:rsidP="00647A27">
      <w:pPr>
        <w:ind w:right="96"/>
        <w:rPr>
          <w:rFonts w:ascii="Verdana" w:hAnsi="Verdana" w:cs="Arial"/>
          <w:sz w:val="24"/>
          <w:szCs w:val="24"/>
        </w:rPr>
      </w:pPr>
      <w:r w:rsidRPr="004923A1">
        <w:rPr>
          <w:rFonts w:ascii="Verdana" w:hAnsi="Verdana" w:cs="Arial"/>
          <w:sz w:val="24"/>
          <w:szCs w:val="24"/>
        </w:rPr>
        <w:t xml:space="preserve">A key factor in the </w:t>
      </w:r>
      <w:r w:rsidR="00F0787B" w:rsidRPr="004923A1">
        <w:rPr>
          <w:rFonts w:ascii="Verdana" w:hAnsi="Verdana" w:cs="Arial"/>
          <w:sz w:val="24"/>
          <w:szCs w:val="24"/>
        </w:rPr>
        <w:t xml:space="preserve">overall </w:t>
      </w:r>
      <w:r w:rsidRPr="004923A1">
        <w:rPr>
          <w:rFonts w:ascii="Verdana" w:hAnsi="Verdana" w:cs="Arial"/>
          <w:sz w:val="24"/>
          <w:szCs w:val="24"/>
        </w:rPr>
        <w:t xml:space="preserve">‘limited assurance’ provided by </w:t>
      </w:r>
      <w:r w:rsidR="00F0787B" w:rsidRPr="004923A1">
        <w:rPr>
          <w:rFonts w:ascii="Verdana" w:hAnsi="Verdana" w:cs="Arial"/>
          <w:sz w:val="24"/>
          <w:szCs w:val="24"/>
        </w:rPr>
        <w:t>the audit</w:t>
      </w:r>
      <w:r w:rsidRPr="004923A1">
        <w:rPr>
          <w:rFonts w:ascii="Verdana" w:hAnsi="Verdana" w:cs="Arial"/>
          <w:sz w:val="24"/>
          <w:szCs w:val="24"/>
        </w:rPr>
        <w:t xml:space="preserve"> was</w:t>
      </w:r>
      <w:r w:rsidR="00E85D2F" w:rsidRPr="004923A1">
        <w:rPr>
          <w:rFonts w:ascii="Verdana" w:hAnsi="Verdana" w:cs="Arial"/>
          <w:sz w:val="24"/>
          <w:szCs w:val="24"/>
        </w:rPr>
        <w:t xml:space="preserve"> </w:t>
      </w:r>
      <w:r w:rsidR="00077C07" w:rsidRPr="004923A1">
        <w:rPr>
          <w:rFonts w:ascii="Verdana" w:hAnsi="Verdana" w:cs="Arial"/>
          <w:sz w:val="24"/>
          <w:szCs w:val="24"/>
        </w:rPr>
        <w:t xml:space="preserve">that only </w:t>
      </w:r>
      <w:r w:rsidR="00E85D2F" w:rsidRPr="004923A1">
        <w:rPr>
          <w:rFonts w:ascii="Verdana" w:hAnsi="Verdana" w:cs="Arial"/>
          <w:sz w:val="24"/>
          <w:szCs w:val="24"/>
        </w:rPr>
        <w:t xml:space="preserve">limited data </w:t>
      </w:r>
      <w:r w:rsidR="00077C07" w:rsidRPr="004923A1">
        <w:rPr>
          <w:rFonts w:ascii="Verdana" w:hAnsi="Verdana" w:cs="Arial"/>
          <w:sz w:val="24"/>
          <w:szCs w:val="24"/>
        </w:rPr>
        <w:t xml:space="preserve">was </w:t>
      </w:r>
      <w:r w:rsidR="00E85D2F" w:rsidRPr="004923A1">
        <w:rPr>
          <w:rFonts w:ascii="Verdana" w:hAnsi="Verdana" w:cs="Arial"/>
          <w:sz w:val="24"/>
          <w:szCs w:val="24"/>
        </w:rPr>
        <w:t>available to measure the Health Board’s compliance with its legal duties under the ALN Act</w:t>
      </w:r>
      <w:r w:rsidR="00077C07" w:rsidRPr="004923A1">
        <w:rPr>
          <w:rFonts w:ascii="Verdana" w:hAnsi="Verdana" w:cs="Arial"/>
          <w:sz w:val="24"/>
          <w:szCs w:val="24"/>
        </w:rPr>
        <w:t>.</w:t>
      </w:r>
      <w:r w:rsidR="00E85D2F" w:rsidRPr="004923A1">
        <w:rPr>
          <w:rFonts w:ascii="Verdana" w:hAnsi="Verdana" w:cs="Arial"/>
          <w:sz w:val="24"/>
          <w:szCs w:val="24"/>
        </w:rPr>
        <w:t xml:space="preserve"> </w:t>
      </w:r>
      <w:r w:rsidRPr="004923A1">
        <w:rPr>
          <w:rFonts w:ascii="Verdana" w:hAnsi="Verdana" w:cs="Arial"/>
          <w:sz w:val="24"/>
          <w:szCs w:val="24"/>
        </w:rPr>
        <w:t xml:space="preserve"> </w:t>
      </w:r>
      <w:r w:rsidR="006C3BF5" w:rsidRPr="004923A1">
        <w:rPr>
          <w:rFonts w:ascii="Verdana" w:hAnsi="Verdana" w:cs="Arial"/>
          <w:sz w:val="24"/>
          <w:szCs w:val="24"/>
        </w:rPr>
        <w:t>S</w:t>
      </w:r>
      <w:r w:rsidR="002E73BC" w:rsidRPr="004923A1">
        <w:rPr>
          <w:rFonts w:ascii="Verdana" w:hAnsi="Verdana" w:cs="Arial"/>
          <w:sz w:val="24"/>
          <w:szCs w:val="24"/>
        </w:rPr>
        <w:t xml:space="preserve">ignificant </w:t>
      </w:r>
      <w:r w:rsidR="00392CA3" w:rsidRPr="004923A1">
        <w:rPr>
          <w:rFonts w:ascii="Verdana" w:hAnsi="Verdana" w:cs="Arial"/>
          <w:sz w:val="24"/>
          <w:szCs w:val="24"/>
        </w:rPr>
        <w:t>activity</w:t>
      </w:r>
      <w:r w:rsidR="006C3BF5" w:rsidRPr="004923A1">
        <w:rPr>
          <w:rFonts w:ascii="Verdana" w:hAnsi="Verdana" w:cs="Arial"/>
          <w:sz w:val="24"/>
          <w:szCs w:val="24"/>
        </w:rPr>
        <w:t xml:space="preserve"> has </w:t>
      </w:r>
      <w:r w:rsidR="00A51147" w:rsidRPr="004923A1">
        <w:rPr>
          <w:rFonts w:ascii="Verdana" w:hAnsi="Verdana" w:cs="Arial"/>
          <w:sz w:val="24"/>
          <w:szCs w:val="24"/>
        </w:rPr>
        <w:t xml:space="preserve">since </w:t>
      </w:r>
      <w:r w:rsidR="006C3BF5" w:rsidRPr="004923A1">
        <w:rPr>
          <w:rFonts w:ascii="Verdana" w:hAnsi="Verdana" w:cs="Arial"/>
          <w:sz w:val="24"/>
          <w:szCs w:val="24"/>
        </w:rPr>
        <w:t>been undertaken</w:t>
      </w:r>
      <w:r w:rsidR="00392CA3" w:rsidRPr="004923A1">
        <w:rPr>
          <w:rFonts w:ascii="Verdana" w:hAnsi="Verdana" w:cs="Arial"/>
          <w:sz w:val="24"/>
          <w:szCs w:val="24"/>
        </w:rPr>
        <w:t xml:space="preserve"> to establish a digital infrastructure </w:t>
      </w:r>
      <w:r w:rsidR="001C46E8" w:rsidRPr="004923A1">
        <w:rPr>
          <w:rFonts w:ascii="Verdana" w:hAnsi="Verdana" w:cs="Arial"/>
          <w:sz w:val="24"/>
          <w:szCs w:val="24"/>
        </w:rPr>
        <w:t xml:space="preserve">and </w:t>
      </w:r>
      <w:r w:rsidR="00705068" w:rsidRPr="004923A1">
        <w:rPr>
          <w:rFonts w:ascii="Verdana" w:hAnsi="Verdana" w:cs="Arial"/>
          <w:sz w:val="24"/>
          <w:szCs w:val="24"/>
        </w:rPr>
        <w:t xml:space="preserve">revised </w:t>
      </w:r>
      <w:r w:rsidR="00392CA3" w:rsidRPr="004923A1">
        <w:rPr>
          <w:rFonts w:ascii="Verdana" w:hAnsi="Verdana" w:cs="Arial"/>
          <w:sz w:val="24"/>
          <w:szCs w:val="24"/>
        </w:rPr>
        <w:t xml:space="preserve">operational processes </w:t>
      </w:r>
      <w:r w:rsidR="00A51147" w:rsidRPr="004923A1">
        <w:rPr>
          <w:rFonts w:ascii="Verdana" w:hAnsi="Verdana" w:cs="Arial"/>
          <w:sz w:val="24"/>
          <w:szCs w:val="24"/>
        </w:rPr>
        <w:t>to</w:t>
      </w:r>
      <w:r w:rsidR="00392CA3" w:rsidRPr="004923A1">
        <w:rPr>
          <w:rFonts w:ascii="Verdana" w:hAnsi="Verdana" w:cs="Arial"/>
          <w:sz w:val="24"/>
          <w:szCs w:val="24"/>
        </w:rPr>
        <w:t xml:space="preserve"> enable the Health Board to</w:t>
      </w:r>
      <w:r w:rsidR="006F5277" w:rsidRPr="004923A1">
        <w:rPr>
          <w:rFonts w:ascii="Verdana" w:hAnsi="Verdana" w:cs="Arial"/>
          <w:sz w:val="24"/>
          <w:szCs w:val="24"/>
        </w:rPr>
        <w:t xml:space="preserve"> robustly monitor its compliance with </w:t>
      </w:r>
      <w:r w:rsidR="00077C07" w:rsidRPr="004923A1">
        <w:rPr>
          <w:rFonts w:ascii="Verdana" w:hAnsi="Verdana" w:cs="Arial"/>
          <w:sz w:val="24"/>
          <w:szCs w:val="24"/>
        </w:rPr>
        <w:t>its</w:t>
      </w:r>
      <w:r w:rsidR="006F5277" w:rsidRPr="004923A1">
        <w:rPr>
          <w:rFonts w:ascii="Verdana" w:hAnsi="Verdana" w:cs="Arial"/>
          <w:sz w:val="24"/>
          <w:szCs w:val="24"/>
        </w:rPr>
        <w:t xml:space="preserve"> statutory </w:t>
      </w:r>
      <w:r w:rsidR="00077C07" w:rsidRPr="004923A1">
        <w:rPr>
          <w:rFonts w:ascii="Verdana" w:hAnsi="Verdana" w:cs="Arial"/>
          <w:sz w:val="24"/>
          <w:szCs w:val="24"/>
        </w:rPr>
        <w:t>duties</w:t>
      </w:r>
      <w:r w:rsidR="006F5277" w:rsidRPr="004923A1">
        <w:rPr>
          <w:rFonts w:ascii="Verdana" w:hAnsi="Verdana" w:cs="Arial"/>
          <w:sz w:val="24"/>
          <w:szCs w:val="24"/>
        </w:rPr>
        <w:t>.</w:t>
      </w:r>
      <w:r w:rsidR="00055013" w:rsidRPr="004923A1">
        <w:rPr>
          <w:rFonts w:ascii="Verdana" w:hAnsi="Verdana" w:cs="Arial"/>
          <w:sz w:val="24"/>
          <w:szCs w:val="24"/>
        </w:rPr>
        <w:t xml:space="preserve">  </w:t>
      </w:r>
      <w:r w:rsidR="00A51147" w:rsidRPr="004923A1">
        <w:rPr>
          <w:rFonts w:ascii="Verdana" w:hAnsi="Verdana" w:cs="Arial"/>
          <w:sz w:val="24"/>
          <w:szCs w:val="24"/>
        </w:rPr>
        <w:t>The new digital infrastructure and revised operational processes were ‘launched’ in January</w:t>
      </w:r>
      <w:r w:rsidR="008E335C" w:rsidRPr="004923A1">
        <w:rPr>
          <w:rFonts w:ascii="Verdana" w:hAnsi="Verdana" w:cs="Arial"/>
          <w:sz w:val="24"/>
          <w:szCs w:val="24"/>
        </w:rPr>
        <w:t xml:space="preserve"> </w:t>
      </w:r>
      <w:r w:rsidR="00A51147" w:rsidRPr="004923A1">
        <w:rPr>
          <w:rFonts w:ascii="Verdana" w:hAnsi="Verdana" w:cs="Arial"/>
          <w:sz w:val="24"/>
          <w:szCs w:val="24"/>
        </w:rPr>
        <w:t>2025</w:t>
      </w:r>
      <w:r w:rsidR="008E335C" w:rsidRPr="004923A1">
        <w:rPr>
          <w:rFonts w:ascii="Verdana" w:hAnsi="Verdana" w:cs="Arial"/>
          <w:sz w:val="24"/>
          <w:szCs w:val="24"/>
        </w:rPr>
        <w:t xml:space="preserve">, meaning that from this point onwards, data is </w:t>
      </w:r>
      <w:r w:rsidR="00D125FB" w:rsidRPr="004923A1">
        <w:rPr>
          <w:rFonts w:ascii="Verdana" w:hAnsi="Verdana" w:cs="Arial"/>
          <w:sz w:val="24"/>
          <w:szCs w:val="24"/>
        </w:rPr>
        <w:t xml:space="preserve">available to provide assurance regarding the Health Board’s compliance with </w:t>
      </w:r>
      <w:r w:rsidR="005E368A" w:rsidRPr="004923A1">
        <w:rPr>
          <w:rFonts w:ascii="Verdana" w:hAnsi="Verdana" w:cs="Arial"/>
          <w:sz w:val="24"/>
          <w:szCs w:val="24"/>
        </w:rPr>
        <w:t>key</w:t>
      </w:r>
      <w:r w:rsidR="00D125FB" w:rsidRPr="004923A1">
        <w:rPr>
          <w:rFonts w:ascii="Verdana" w:hAnsi="Verdana" w:cs="Arial"/>
          <w:sz w:val="24"/>
          <w:szCs w:val="24"/>
        </w:rPr>
        <w:t xml:space="preserve"> legal duties.</w:t>
      </w:r>
    </w:p>
    <w:p w14:paraId="420C9380" w14:textId="4F05AD95" w:rsidR="008E335C" w:rsidRPr="004923A1" w:rsidRDefault="00B7110A" w:rsidP="00647A27">
      <w:pPr>
        <w:ind w:right="96"/>
        <w:rPr>
          <w:rFonts w:ascii="Verdana" w:hAnsi="Verdana" w:cs="Arial"/>
          <w:sz w:val="24"/>
          <w:szCs w:val="24"/>
        </w:rPr>
      </w:pPr>
      <w:r w:rsidRPr="004923A1">
        <w:rPr>
          <w:rFonts w:ascii="Verdana" w:hAnsi="Verdana" w:cs="Arial"/>
          <w:sz w:val="24"/>
          <w:szCs w:val="24"/>
        </w:rPr>
        <w:t>For assurance purposes, a first</w:t>
      </w:r>
      <w:r w:rsidR="008E335C" w:rsidRPr="004923A1">
        <w:rPr>
          <w:rFonts w:ascii="Verdana" w:hAnsi="Verdana" w:cs="Arial"/>
          <w:sz w:val="24"/>
          <w:szCs w:val="24"/>
        </w:rPr>
        <w:t xml:space="preserve"> </w:t>
      </w:r>
      <w:r w:rsidRPr="004923A1">
        <w:rPr>
          <w:rFonts w:ascii="Verdana" w:hAnsi="Verdana" w:cs="Arial"/>
          <w:sz w:val="24"/>
          <w:szCs w:val="24"/>
        </w:rPr>
        <w:t xml:space="preserve">compliance </w:t>
      </w:r>
      <w:r w:rsidR="00342AFD" w:rsidRPr="004923A1">
        <w:rPr>
          <w:rFonts w:ascii="Verdana" w:hAnsi="Verdana" w:cs="Arial"/>
          <w:sz w:val="24"/>
          <w:szCs w:val="24"/>
        </w:rPr>
        <w:t xml:space="preserve">report based on </w:t>
      </w:r>
      <w:r w:rsidR="00D26D31" w:rsidRPr="004923A1">
        <w:rPr>
          <w:rFonts w:ascii="Verdana" w:hAnsi="Verdana" w:cs="Arial"/>
          <w:sz w:val="24"/>
          <w:szCs w:val="24"/>
        </w:rPr>
        <w:t xml:space="preserve">this </w:t>
      </w:r>
      <w:r w:rsidR="00342AFD" w:rsidRPr="004923A1">
        <w:rPr>
          <w:rFonts w:ascii="Verdana" w:hAnsi="Verdana" w:cs="Arial"/>
          <w:sz w:val="24"/>
          <w:szCs w:val="24"/>
        </w:rPr>
        <w:t xml:space="preserve">data </w:t>
      </w:r>
      <w:r w:rsidRPr="004923A1">
        <w:rPr>
          <w:rFonts w:ascii="Verdana" w:hAnsi="Verdana" w:cs="Arial"/>
          <w:sz w:val="24"/>
          <w:szCs w:val="24"/>
        </w:rPr>
        <w:t>will be brought to the ALN Steering Group on the 20</w:t>
      </w:r>
      <w:r w:rsidRPr="004923A1">
        <w:rPr>
          <w:rFonts w:ascii="Verdana" w:hAnsi="Verdana" w:cs="Arial"/>
          <w:sz w:val="24"/>
          <w:szCs w:val="24"/>
          <w:vertAlign w:val="superscript"/>
        </w:rPr>
        <w:t>th</w:t>
      </w:r>
      <w:r w:rsidRPr="004923A1">
        <w:rPr>
          <w:rFonts w:ascii="Verdana" w:hAnsi="Verdana" w:cs="Arial"/>
          <w:sz w:val="24"/>
          <w:szCs w:val="24"/>
        </w:rPr>
        <w:t xml:space="preserve"> May 2025.  Once this report has been provided, </w:t>
      </w:r>
      <w:r w:rsidR="00F11553" w:rsidRPr="004923A1">
        <w:rPr>
          <w:rFonts w:ascii="Verdana" w:hAnsi="Verdana" w:cs="Arial"/>
          <w:sz w:val="24"/>
          <w:szCs w:val="24"/>
        </w:rPr>
        <w:t>all management actions in this thematic area</w:t>
      </w:r>
      <w:r w:rsidR="0013562B" w:rsidRPr="004923A1">
        <w:rPr>
          <w:rFonts w:ascii="Verdana" w:hAnsi="Verdana" w:cs="Arial"/>
          <w:sz w:val="24"/>
          <w:szCs w:val="24"/>
        </w:rPr>
        <w:t xml:space="preserve"> can be closed down.</w:t>
      </w:r>
    </w:p>
    <w:p w14:paraId="5A4ED67C" w14:textId="38DAEEEC" w:rsidR="0089428F" w:rsidRPr="004923A1" w:rsidRDefault="009E7D58" w:rsidP="00647A27">
      <w:pPr>
        <w:ind w:right="96"/>
        <w:rPr>
          <w:rFonts w:ascii="Verdana" w:hAnsi="Verdana" w:cs="Arial"/>
          <w:b/>
          <w:bCs/>
          <w:sz w:val="24"/>
          <w:szCs w:val="24"/>
        </w:rPr>
      </w:pPr>
      <w:r w:rsidRPr="004923A1">
        <w:rPr>
          <w:rFonts w:ascii="Verdana" w:hAnsi="Verdana" w:cs="Arial"/>
          <w:b/>
          <w:bCs/>
          <w:sz w:val="24"/>
          <w:szCs w:val="24"/>
        </w:rPr>
        <w:t>2.4</w:t>
      </w:r>
      <w:r w:rsidRPr="004923A1">
        <w:rPr>
          <w:rFonts w:ascii="Verdana" w:hAnsi="Verdana" w:cs="Arial"/>
          <w:b/>
          <w:bCs/>
          <w:sz w:val="24"/>
          <w:szCs w:val="24"/>
        </w:rPr>
        <w:tab/>
      </w:r>
      <w:r w:rsidR="0089428F" w:rsidRPr="004923A1">
        <w:rPr>
          <w:rFonts w:ascii="Verdana" w:hAnsi="Verdana" w:cs="Arial"/>
          <w:b/>
          <w:bCs/>
          <w:sz w:val="24"/>
          <w:szCs w:val="24"/>
        </w:rPr>
        <w:t>Matter arising 4: Resource implications</w:t>
      </w:r>
    </w:p>
    <w:p w14:paraId="2D5F9A54" w14:textId="7DD77909" w:rsidR="00D53178" w:rsidRPr="004923A1" w:rsidRDefault="00DE7980" w:rsidP="00647A27">
      <w:pPr>
        <w:ind w:right="96"/>
        <w:rPr>
          <w:rFonts w:ascii="Verdana" w:hAnsi="Verdana" w:cs="Arial"/>
          <w:sz w:val="24"/>
          <w:szCs w:val="24"/>
        </w:rPr>
      </w:pPr>
      <w:r w:rsidRPr="004923A1">
        <w:rPr>
          <w:rFonts w:ascii="Verdana" w:hAnsi="Verdana" w:cs="Arial"/>
          <w:sz w:val="24"/>
          <w:szCs w:val="24"/>
        </w:rPr>
        <w:t xml:space="preserve">The audit noted resource challenges for both </w:t>
      </w:r>
      <w:r w:rsidR="009A5D26" w:rsidRPr="004923A1">
        <w:rPr>
          <w:rFonts w:ascii="Verdana" w:hAnsi="Verdana" w:cs="Arial"/>
          <w:sz w:val="24"/>
          <w:szCs w:val="24"/>
        </w:rPr>
        <w:t>C</w:t>
      </w:r>
      <w:r w:rsidRPr="004923A1">
        <w:rPr>
          <w:rFonts w:ascii="Verdana" w:hAnsi="Verdana" w:cs="Arial"/>
          <w:sz w:val="24"/>
          <w:szCs w:val="24"/>
        </w:rPr>
        <w:t xml:space="preserve">orporate and </w:t>
      </w:r>
      <w:r w:rsidR="009A5D26" w:rsidRPr="004923A1">
        <w:rPr>
          <w:rFonts w:ascii="Verdana" w:hAnsi="Verdana" w:cs="Arial"/>
          <w:sz w:val="24"/>
          <w:szCs w:val="24"/>
        </w:rPr>
        <w:t>O</w:t>
      </w:r>
      <w:r w:rsidRPr="004923A1">
        <w:rPr>
          <w:rFonts w:ascii="Verdana" w:hAnsi="Verdana" w:cs="Arial"/>
          <w:sz w:val="24"/>
          <w:szCs w:val="24"/>
        </w:rPr>
        <w:t xml:space="preserve">perational services.  </w:t>
      </w:r>
    </w:p>
    <w:p w14:paraId="47B04535" w14:textId="0EFD5252" w:rsidR="00D53178" w:rsidRPr="004923A1" w:rsidRDefault="00F04761" w:rsidP="00D53178">
      <w:pPr>
        <w:ind w:right="96"/>
        <w:rPr>
          <w:rFonts w:ascii="Verdana" w:hAnsi="Verdana" w:cs="Arial"/>
          <w:sz w:val="24"/>
          <w:szCs w:val="24"/>
        </w:rPr>
      </w:pPr>
      <w:r w:rsidRPr="004923A1">
        <w:rPr>
          <w:rFonts w:ascii="Verdana" w:hAnsi="Verdana" w:cs="Arial"/>
          <w:sz w:val="24"/>
          <w:szCs w:val="24"/>
        </w:rPr>
        <w:t xml:space="preserve">Resource has been secured </w:t>
      </w:r>
      <w:r w:rsidR="006034DD" w:rsidRPr="004923A1">
        <w:rPr>
          <w:rFonts w:ascii="Verdana" w:hAnsi="Verdana" w:cs="Arial"/>
          <w:sz w:val="24"/>
          <w:szCs w:val="24"/>
        </w:rPr>
        <w:t>for</w:t>
      </w:r>
      <w:r w:rsidRPr="004923A1">
        <w:rPr>
          <w:rFonts w:ascii="Verdana" w:hAnsi="Verdana" w:cs="Arial"/>
          <w:sz w:val="24"/>
          <w:szCs w:val="24"/>
        </w:rPr>
        <w:t xml:space="preserve"> the </w:t>
      </w:r>
      <w:r w:rsidR="00DC70FE" w:rsidRPr="004923A1">
        <w:rPr>
          <w:rFonts w:ascii="Verdana" w:hAnsi="Verdana" w:cs="Arial"/>
          <w:sz w:val="24"/>
          <w:szCs w:val="24"/>
        </w:rPr>
        <w:t>corporate</w:t>
      </w:r>
      <w:r w:rsidRPr="004923A1">
        <w:rPr>
          <w:rFonts w:ascii="Verdana" w:hAnsi="Verdana" w:cs="Arial"/>
          <w:sz w:val="24"/>
          <w:szCs w:val="24"/>
        </w:rPr>
        <w:t xml:space="preserve"> infrastructure </w:t>
      </w:r>
      <w:r w:rsidR="005F3343" w:rsidRPr="004923A1">
        <w:rPr>
          <w:rFonts w:ascii="Verdana" w:hAnsi="Verdana" w:cs="Arial"/>
          <w:sz w:val="24"/>
          <w:szCs w:val="24"/>
        </w:rPr>
        <w:t>required to support</w:t>
      </w:r>
      <w:r w:rsidR="0002627B" w:rsidRPr="004923A1">
        <w:rPr>
          <w:rFonts w:ascii="Verdana" w:hAnsi="Verdana" w:cs="Arial"/>
          <w:sz w:val="24"/>
          <w:szCs w:val="24"/>
        </w:rPr>
        <w:t xml:space="preserve"> ALN implementation and Health Board compliance.  Wor</w:t>
      </w:r>
      <w:r w:rsidR="00C353C2" w:rsidRPr="004923A1">
        <w:rPr>
          <w:rFonts w:ascii="Verdana" w:hAnsi="Verdana" w:cs="Arial"/>
          <w:sz w:val="24"/>
          <w:szCs w:val="24"/>
        </w:rPr>
        <w:t>k</w:t>
      </w:r>
      <w:r w:rsidR="0002627B" w:rsidRPr="004923A1">
        <w:rPr>
          <w:rFonts w:ascii="Verdana" w:hAnsi="Verdana" w:cs="Arial"/>
          <w:sz w:val="24"/>
          <w:szCs w:val="24"/>
        </w:rPr>
        <w:t xml:space="preserve"> </w:t>
      </w:r>
      <w:r w:rsidR="00A95668" w:rsidRPr="004923A1">
        <w:rPr>
          <w:rFonts w:ascii="Verdana" w:hAnsi="Verdana" w:cs="Arial"/>
          <w:sz w:val="24"/>
          <w:szCs w:val="24"/>
        </w:rPr>
        <w:t>remain</w:t>
      </w:r>
      <w:r w:rsidR="0002627B" w:rsidRPr="004923A1">
        <w:rPr>
          <w:rFonts w:ascii="Verdana" w:hAnsi="Verdana" w:cs="Arial"/>
          <w:sz w:val="24"/>
          <w:szCs w:val="24"/>
        </w:rPr>
        <w:t>s ongoing</w:t>
      </w:r>
      <w:r w:rsidR="00C353C2" w:rsidRPr="004923A1">
        <w:rPr>
          <w:rFonts w:ascii="Verdana" w:hAnsi="Verdana" w:cs="Arial"/>
          <w:sz w:val="24"/>
          <w:szCs w:val="24"/>
        </w:rPr>
        <w:t xml:space="preserve"> to </w:t>
      </w:r>
      <w:r w:rsidR="007609C2" w:rsidRPr="004923A1">
        <w:rPr>
          <w:rFonts w:ascii="Verdana" w:hAnsi="Verdana" w:cs="Arial"/>
          <w:sz w:val="24"/>
          <w:szCs w:val="24"/>
        </w:rPr>
        <w:t xml:space="preserve">bring in the capacity that is required.  </w:t>
      </w:r>
      <w:r w:rsidR="00D53178" w:rsidRPr="004923A1">
        <w:rPr>
          <w:rFonts w:ascii="Verdana" w:hAnsi="Verdana" w:cs="Arial"/>
          <w:sz w:val="24"/>
          <w:szCs w:val="24"/>
        </w:rPr>
        <w:t xml:space="preserve">Activity </w:t>
      </w:r>
      <w:r w:rsidR="004E032F" w:rsidRPr="004923A1">
        <w:rPr>
          <w:rFonts w:ascii="Verdana" w:hAnsi="Verdana" w:cs="Arial"/>
          <w:sz w:val="24"/>
          <w:szCs w:val="24"/>
        </w:rPr>
        <w:t>also remains ongoing</w:t>
      </w:r>
      <w:r w:rsidR="00D53178" w:rsidRPr="004923A1">
        <w:rPr>
          <w:rFonts w:ascii="Verdana" w:hAnsi="Verdana" w:cs="Arial"/>
          <w:sz w:val="24"/>
          <w:szCs w:val="24"/>
        </w:rPr>
        <w:t xml:space="preserve"> to formally document arrangements between Swansea Bay, Hywel Dda and Powys Health Boards regarding joint funding of the </w:t>
      </w:r>
      <w:r w:rsidR="009A5D26" w:rsidRPr="004923A1">
        <w:rPr>
          <w:rFonts w:ascii="Verdana" w:hAnsi="Verdana" w:cs="Arial"/>
          <w:sz w:val="24"/>
          <w:szCs w:val="24"/>
        </w:rPr>
        <w:lastRenderedPageBreak/>
        <w:t>(C</w:t>
      </w:r>
      <w:r w:rsidR="003039D6" w:rsidRPr="004923A1">
        <w:rPr>
          <w:rFonts w:ascii="Verdana" w:hAnsi="Verdana" w:cs="Arial"/>
          <w:sz w:val="24"/>
          <w:szCs w:val="24"/>
        </w:rPr>
        <w:t>orporately-hosted</w:t>
      </w:r>
      <w:r w:rsidR="009A5D26" w:rsidRPr="004923A1">
        <w:rPr>
          <w:rFonts w:ascii="Verdana" w:hAnsi="Verdana" w:cs="Arial"/>
          <w:sz w:val="24"/>
          <w:szCs w:val="24"/>
        </w:rPr>
        <w:t>)</w:t>
      </w:r>
      <w:r w:rsidR="003039D6" w:rsidRPr="004923A1">
        <w:rPr>
          <w:rFonts w:ascii="Verdana" w:hAnsi="Verdana" w:cs="Arial"/>
          <w:sz w:val="24"/>
          <w:szCs w:val="24"/>
        </w:rPr>
        <w:t xml:space="preserve"> </w:t>
      </w:r>
      <w:r w:rsidR="00D53178" w:rsidRPr="004923A1">
        <w:rPr>
          <w:rFonts w:ascii="Verdana" w:hAnsi="Verdana" w:cs="Arial"/>
          <w:sz w:val="24"/>
          <w:szCs w:val="24"/>
        </w:rPr>
        <w:t>DECLO role</w:t>
      </w:r>
      <w:r w:rsidR="00F11553" w:rsidRPr="004923A1">
        <w:rPr>
          <w:rFonts w:ascii="Verdana" w:hAnsi="Verdana" w:cs="Arial"/>
          <w:sz w:val="24"/>
          <w:szCs w:val="24"/>
        </w:rPr>
        <w:t>.  Responses f</w:t>
      </w:r>
      <w:r w:rsidR="00D53178" w:rsidRPr="004923A1">
        <w:rPr>
          <w:rFonts w:ascii="Verdana" w:hAnsi="Verdana" w:cs="Arial"/>
          <w:sz w:val="24"/>
          <w:szCs w:val="24"/>
        </w:rPr>
        <w:t xml:space="preserve">rom the neighbouring Health Boards </w:t>
      </w:r>
      <w:r w:rsidR="00F11553" w:rsidRPr="004923A1">
        <w:rPr>
          <w:rFonts w:ascii="Verdana" w:hAnsi="Verdana" w:cs="Arial"/>
          <w:sz w:val="24"/>
          <w:szCs w:val="24"/>
        </w:rPr>
        <w:t>required to close down this action remain outstanding</w:t>
      </w:r>
      <w:r w:rsidR="00D53178" w:rsidRPr="004923A1">
        <w:rPr>
          <w:rFonts w:ascii="Verdana" w:hAnsi="Verdana" w:cs="Arial"/>
          <w:sz w:val="24"/>
          <w:szCs w:val="24"/>
        </w:rPr>
        <w:t>.</w:t>
      </w:r>
    </w:p>
    <w:p w14:paraId="190D13D2" w14:textId="661E4179" w:rsidR="0089428F" w:rsidRPr="004923A1" w:rsidRDefault="009E7D58" w:rsidP="00647A27">
      <w:pPr>
        <w:ind w:right="96"/>
        <w:rPr>
          <w:rFonts w:ascii="Verdana" w:hAnsi="Verdana" w:cs="Arial"/>
          <w:b/>
          <w:bCs/>
          <w:sz w:val="24"/>
          <w:szCs w:val="24"/>
        </w:rPr>
      </w:pPr>
      <w:r w:rsidRPr="004923A1">
        <w:rPr>
          <w:rFonts w:ascii="Verdana" w:hAnsi="Verdana" w:cs="Arial"/>
          <w:b/>
          <w:bCs/>
          <w:sz w:val="24"/>
          <w:szCs w:val="24"/>
        </w:rPr>
        <w:t xml:space="preserve">2.5 </w:t>
      </w:r>
      <w:r w:rsidR="00DC3019" w:rsidRPr="004923A1">
        <w:rPr>
          <w:rFonts w:ascii="Verdana" w:hAnsi="Verdana" w:cs="Arial"/>
          <w:b/>
          <w:bCs/>
          <w:sz w:val="24"/>
          <w:szCs w:val="24"/>
        </w:rPr>
        <w:tab/>
      </w:r>
      <w:r w:rsidR="0089428F" w:rsidRPr="004923A1">
        <w:rPr>
          <w:rFonts w:ascii="Verdana" w:hAnsi="Verdana" w:cs="Arial"/>
          <w:b/>
          <w:bCs/>
          <w:sz w:val="24"/>
          <w:szCs w:val="24"/>
        </w:rPr>
        <w:t>Matter arising 5: Effective mechanisms</w:t>
      </w:r>
    </w:p>
    <w:p w14:paraId="02E4C385" w14:textId="4184E939" w:rsidR="00B04EBE" w:rsidRPr="004923A1" w:rsidRDefault="00B04EBE" w:rsidP="00647A27">
      <w:pPr>
        <w:ind w:right="96"/>
        <w:rPr>
          <w:rFonts w:ascii="Verdana" w:hAnsi="Verdana" w:cs="Arial"/>
          <w:sz w:val="24"/>
          <w:szCs w:val="24"/>
        </w:rPr>
      </w:pPr>
      <w:r w:rsidRPr="004923A1">
        <w:rPr>
          <w:rFonts w:ascii="Verdana" w:hAnsi="Verdana" w:cs="Arial"/>
          <w:sz w:val="24"/>
          <w:szCs w:val="24"/>
        </w:rPr>
        <w:t>A number of issues were identified under matter arising 5, including staff training, capturing the voices of service users, and measuring outcomes and experience.</w:t>
      </w:r>
    </w:p>
    <w:p w14:paraId="685AD721" w14:textId="5D0D3470" w:rsidR="00413D3D" w:rsidRPr="004923A1" w:rsidRDefault="00FC36FD" w:rsidP="00647A27">
      <w:pPr>
        <w:ind w:right="96"/>
        <w:rPr>
          <w:rFonts w:ascii="Verdana" w:hAnsi="Verdana"/>
          <w:sz w:val="24"/>
          <w:szCs w:val="24"/>
        </w:rPr>
      </w:pPr>
      <w:r w:rsidRPr="004923A1">
        <w:rPr>
          <w:rFonts w:ascii="Verdana" w:hAnsi="Verdana" w:cs="Arial"/>
          <w:sz w:val="24"/>
          <w:szCs w:val="24"/>
        </w:rPr>
        <w:t>Since the December update, in order t</w:t>
      </w:r>
      <w:r w:rsidR="001F09B9" w:rsidRPr="004923A1">
        <w:rPr>
          <w:rFonts w:ascii="Verdana" w:hAnsi="Verdana" w:cs="Arial"/>
          <w:sz w:val="24"/>
          <w:szCs w:val="24"/>
        </w:rPr>
        <w:t xml:space="preserve">o assess the knowledge and confidence of relevant Health Board staff, a survey </w:t>
      </w:r>
      <w:r w:rsidR="00A66F0A" w:rsidRPr="004923A1">
        <w:rPr>
          <w:rFonts w:ascii="Verdana" w:hAnsi="Verdana" w:cs="Arial"/>
          <w:sz w:val="24"/>
          <w:szCs w:val="24"/>
        </w:rPr>
        <w:t>was</w:t>
      </w:r>
      <w:r w:rsidR="001F09B9" w:rsidRPr="004923A1">
        <w:rPr>
          <w:rFonts w:ascii="Verdana" w:hAnsi="Verdana" w:cs="Arial"/>
          <w:sz w:val="24"/>
          <w:szCs w:val="24"/>
        </w:rPr>
        <w:t xml:space="preserve"> developed </w:t>
      </w:r>
      <w:r w:rsidR="00A66F0A" w:rsidRPr="004923A1">
        <w:rPr>
          <w:rFonts w:ascii="Verdana" w:hAnsi="Verdana" w:cs="Arial"/>
          <w:sz w:val="24"/>
          <w:szCs w:val="24"/>
        </w:rPr>
        <w:t>and</w:t>
      </w:r>
      <w:r w:rsidR="001F09B9" w:rsidRPr="004923A1">
        <w:rPr>
          <w:rFonts w:ascii="Verdana" w:hAnsi="Verdana" w:cs="Arial"/>
          <w:sz w:val="24"/>
          <w:szCs w:val="24"/>
        </w:rPr>
        <w:t xml:space="preserve"> completed by </w:t>
      </w:r>
      <w:r w:rsidR="00CF4A58" w:rsidRPr="004923A1">
        <w:rPr>
          <w:rFonts w:ascii="Verdana" w:hAnsi="Verdana" w:cs="Arial"/>
          <w:sz w:val="24"/>
          <w:szCs w:val="24"/>
        </w:rPr>
        <w:t>89</w:t>
      </w:r>
      <w:r w:rsidR="001F09B9" w:rsidRPr="004923A1">
        <w:rPr>
          <w:rFonts w:ascii="Verdana" w:hAnsi="Verdana" w:cs="Arial"/>
          <w:sz w:val="24"/>
          <w:szCs w:val="24"/>
        </w:rPr>
        <w:t xml:space="preserve"> staff.  </w:t>
      </w:r>
      <w:r w:rsidR="007E5485" w:rsidRPr="004923A1">
        <w:rPr>
          <w:rFonts w:ascii="Verdana" w:hAnsi="Verdana" w:cs="Arial"/>
          <w:sz w:val="24"/>
          <w:szCs w:val="24"/>
        </w:rPr>
        <w:t>Results</w:t>
      </w:r>
      <w:r w:rsidR="00E331AB" w:rsidRPr="004923A1">
        <w:rPr>
          <w:rFonts w:ascii="Verdana" w:hAnsi="Verdana" w:cs="Arial"/>
          <w:sz w:val="24"/>
          <w:szCs w:val="24"/>
        </w:rPr>
        <w:t xml:space="preserve"> </w:t>
      </w:r>
      <w:r w:rsidR="00CF4A58" w:rsidRPr="004923A1">
        <w:rPr>
          <w:rFonts w:ascii="Verdana" w:hAnsi="Verdana" w:cs="Arial"/>
          <w:sz w:val="24"/>
          <w:szCs w:val="24"/>
        </w:rPr>
        <w:t>i</w:t>
      </w:r>
      <w:r w:rsidR="00EF4FBF" w:rsidRPr="004923A1">
        <w:rPr>
          <w:rFonts w:ascii="Verdana" w:hAnsi="Verdana" w:cs="Arial"/>
          <w:sz w:val="24"/>
          <w:szCs w:val="24"/>
        </w:rPr>
        <w:t>n</w:t>
      </w:r>
      <w:r w:rsidR="00CF4A58" w:rsidRPr="004923A1">
        <w:rPr>
          <w:rFonts w:ascii="Verdana" w:hAnsi="Verdana" w:cs="Arial"/>
          <w:sz w:val="24"/>
          <w:szCs w:val="24"/>
        </w:rPr>
        <w:t>formed</w:t>
      </w:r>
      <w:r w:rsidR="00E331AB" w:rsidRPr="004923A1">
        <w:rPr>
          <w:rFonts w:ascii="Verdana" w:hAnsi="Verdana" w:cs="Arial"/>
          <w:sz w:val="24"/>
          <w:szCs w:val="24"/>
        </w:rPr>
        <w:t xml:space="preserve"> the development of a training plan </w:t>
      </w:r>
      <w:r w:rsidR="00740F43" w:rsidRPr="004923A1">
        <w:rPr>
          <w:rFonts w:ascii="Verdana" w:hAnsi="Verdana" w:cs="Arial"/>
          <w:sz w:val="24"/>
          <w:szCs w:val="24"/>
        </w:rPr>
        <w:t>that</w:t>
      </w:r>
      <w:r w:rsidR="00EF4FBF" w:rsidRPr="004923A1">
        <w:rPr>
          <w:rFonts w:ascii="Verdana" w:hAnsi="Verdana" w:cs="Arial"/>
          <w:sz w:val="24"/>
          <w:szCs w:val="24"/>
        </w:rPr>
        <w:t xml:space="preserve"> is now </w:t>
      </w:r>
      <w:r w:rsidR="007A74BC" w:rsidRPr="004923A1">
        <w:rPr>
          <w:rFonts w:ascii="Verdana" w:hAnsi="Verdana" w:cs="Arial"/>
          <w:sz w:val="24"/>
          <w:szCs w:val="24"/>
        </w:rPr>
        <w:t>being implemented</w:t>
      </w:r>
      <w:r w:rsidR="00EF4FBF" w:rsidRPr="004923A1">
        <w:rPr>
          <w:rFonts w:ascii="Verdana" w:hAnsi="Verdana" w:cs="Arial"/>
          <w:sz w:val="24"/>
          <w:szCs w:val="24"/>
        </w:rPr>
        <w:t>, to</w:t>
      </w:r>
      <w:r w:rsidR="00740F43" w:rsidRPr="004923A1">
        <w:rPr>
          <w:rFonts w:ascii="Verdana" w:hAnsi="Verdana" w:cs="Arial"/>
          <w:sz w:val="24"/>
          <w:szCs w:val="24"/>
        </w:rPr>
        <w:t xml:space="preserve"> ensure Health Board staff are well-equipped to meet the requirements of the ALN Act moving forward</w:t>
      </w:r>
      <w:r w:rsidR="00E331AB" w:rsidRPr="004923A1">
        <w:rPr>
          <w:rFonts w:ascii="Verdana" w:hAnsi="Verdana" w:cs="Arial"/>
          <w:sz w:val="24"/>
          <w:szCs w:val="24"/>
        </w:rPr>
        <w:t>.</w:t>
      </w:r>
      <w:r w:rsidR="00BE3E77" w:rsidRPr="004923A1">
        <w:rPr>
          <w:rFonts w:ascii="Verdana" w:hAnsi="Verdana" w:cs="Arial"/>
          <w:sz w:val="24"/>
          <w:szCs w:val="24"/>
        </w:rPr>
        <w:t xml:space="preserve">  Key resources </w:t>
      </w:r>
      <w:r w:rsidRPr="004923A1">
        <w:rPr>
          <w:rFonts w:ascii="Verdana" w:hAnsi="Verdana" w:cs="Arial"/>
          <w:sz w:val="24"/>
          <w:szCs w:val="24"/>
        </w:rPr>
        <w:t>have been made available</w:t>
      </w:r>
      <w:r w:rsidR="00BE3E77" w:rsidRPr="004923A1">
        <w:rPr>
          <w:rFonts w:ascii="Verdana" w:hAnsi="Verdana" w:cs="Arial"/>
          <w:sz w:val="24"/>
          <w:szCs w:val="24"/>
        </w:rPr>
        <w:t xml:space="preserve"> for new starters and saved on the central resource depository noted at 2.2.</w:t>
      </w:r>
    </w:p>
    <w:p w14:paraId="227902C0" w14:textId="38D00545" w:rsidR="00650327" w:rsidRPr="004923A1" w:rsidRDefault="00365B36" w:rsidP="00647A27">
      <w:pPr>
        <w:ind w:right="96"/>
        <w:rPr>
          <w:rFonts w:ascii="Verdana" w:hAnsi="Verdana" w:cs="Arial"/>
          <w:sz w:val="24"/>
          <w:szCs w:val="24"/>
        </w:rPr>
      </w:pPr>
      <w:r w:rsidRPr="004923A1">
        <w:rPr>
          <w:rFonts w:ascii="Verdana" w:hAnsi="Verdana" w:cs="Arial"/>
          <w:sz w:val="24"/>
          <w:szCs w:val="24"/>
        </w:rPr>
        <w:t>As was noted in the December update, t</w:t>
      </w:r>
      <w:r w:rsidR="00413D3D" w:rsidRPr="004923A1">
        <w:rPr>
          <w:rFonts w:ascii="Verdana" w:hAnsi="Verdana" w:cs="Arial"/>
          <w:sz w:val="24"/>
          <w:szCs w:val="24"/>
        </w:rPr>
        <w:t>here has been progress with establishing mechanisms to ensure the voices and perspectives of children, young people and their parents / carers informs the Health Board’s approach to meeting the requirements of the ALN Act</w:t>
      </w:r>
      <w:r w:rsidR="007E5485" w:rsidRPr="004923A1">
        <w:rPr>
          <w:rFonts w:ascii="Verdana" w:hAnsi="Verdana" w:cs="Arial"/>
          <w:sz w:val="24"/>
          <w:szCs w:val="24"/>
        </w:rPr>
        <w:t xml:space="preserve">.  However, </w:t>
      </w:r>
      <w:r w:rsidR="001776E3" w:rsidRPr="004923A1">
        <w:rPr>
          <w:rFonts w:ascii="Verdana" w:hAnsi="Verdana" w:cs="Arial"/>
          <w:sz w:val="24"/>
          <w:szCs w:val="24"/>
        </w:rPr>
        <w:t>it</w:t>
      </w:r>
      <w:r w:rsidR="00413D3D" w:rsidRPr="004923A1">
        <w:rPr>
          <w:rFonts w:ascii="Verdana" w:hAnsi="Verdana" w:cs="Arial"/>
          <w:sz w:val="24"/>
          <w:szCs w:val="24"/>
        </w:rPr>
        <w:t xml:space="preserve"> is recognised that this is an area where more work will be required once Project Management capacity is in place.</w:t>
      </w:r>
    </w:p>
    <w:p w14:paraId="27833FE8" w14:textId="643437BE" w:rsidR="00365B36" w:rsidRPr="004923A1" w:rsidRDefault="007A74BC" w:rsidP="00B86B25">
      <w:pPr>
        <w:ind w:right="96"/>
        <w:rPr>
          <w:rFonts w:ascii="Verdana" w:hAnsi="Verdana" w:cs="Arial"/>
          <w:sz w:val="24"/>
          <w:szCs w:val="24"/>
        </w:rPr>
      </w:pPr>
      <w:r w:rsidRPr="004923A1">
        <w:rPr>
          <w:rFonts w:ascii="Verdana" w:hAnsi="Verdana" w:cs="Arial"/>
          <w:sz w:val="24"/>
          <w:szCs w:val="24"/>
        </w:rPr>
        <w:t xml:space="preserve">Next steps towards the measurement of </w:t>
      </w:r>
      <w:r w:rsidR="00B86B25" w:rsidRPr="004923A1">
        <w:rPr>
          <w:rFonts w:ascii="Verdana" w:hAnsi="Verdana" w:cs="Arial"/>
          <w:sz w:val="24"/>
          <w:szCs w:val="24"/>
        </w:rPr>
        <w:t>outcomes and experience of children and young people with ALN</w:t>
      </w:r>
      <w:r w:rsidRPr="004923A1">
        <w:rPr>
          <w:rFonts w:ascii="Verdana" w:hAnsi="Verdana" w:cs="Arial"/>
          <w:sz w:val="24"/>
          <w:szCs w:val="24"/>
        </w:rPr>
        <w:t xml:space="preserve"> have been agreed with operational colleagues and approved by the ALN Steering Group</w:t>
      </w:r>
      <w:r w:rsidR="00365B36" w:rsidRPr="004923A1">
        <w:rPr>
          <w:rFonts w:ascii="Verdana" w:hAnsi="Verdana" w:cs="Arial"/>
          <w:sz w:val="24"/>
          <w:szCs w:val="24"/>
        </w:rPr>
        <w:t>.</w:t>
      </w:r>
    </w:p>
    <w:p w14:paraId="1B31DADF" w14:textId="787E2CAF" w:rsidR="006D01BD" w:rsidRPr="004923A1" w:rsidRDefault="006D01BD" w:rsidP="00B86B25">
      <w:pPr>
        <w:ind w:right="96"/>
        <w:rPr>
          <w:rFonts w:ascii="Verdana" w:hAnsi="Verdana" w:cs="Arial"/>
          <w:sz w:val="24"/>
          <w:szCs w:val="24"/>
        </w:rPr>
      </w:pPr>
      <w:r w:rsidRPr="004923A1">
        <w:rPr>
          <w:rFonts w:ascii="Verdana" w:hAnsi="Verdana" w:cs="Arial"/>
          <w:sz w:val="24"/>
          <w:szCs w:val="24"/>
        </w:rPr>
        <w:t>All manag</w:t>
      </w:r>
      <w:r w:rsidR="00655983" w:rsidRPr="004923A1">
        <w:rPr>
          <w:rFonts w:ascii="Verdana" w:hAnsi="Verdana" w:cs="Arial"/>
          <w:sz w:val="24"/>
          <w:szCs w:val="24"/>
        </w:rPr>
        <w:t xml:space="preserve">ement </w:t>
      </w:r>
      <w:r w:rsidRPr="004923A1">
        <w:rPr>
          <w:rFonts w:ascii="Verdana" w:hAnsi="Verdana" w:cs="Arial"/>
          <w:sz w:val="24"/>
          <w:szCs w:val="24"/>
        </w:rPr>
        <w:t xml:space="preserve">actions in this </w:t>
      </w:r>
      <w:r w:rsidR="00655983" w:rsidRPr="004923A1">
        <w:rPr>
          <w:rFonts w:ascii="Verdana" w:hAnsi="Verdana" w:cs="Arial"/>
          <w:sz w:val="24"/>
          <w:szCs w:val="24"/>
        </w:rPr>
        <w:t>thematic area have been completed</w:t>
      </w:r>
      <w:r w:rsidR="00E67BB4" w:rsidRPr="004923A1">
        <w:rPr>
          <w:rFonts w:ascii="Verdana" w:hAnsi="Verdana" w:cs="Arial"/>
          <w:sz w:val="24"/>
          <w:szCs w:val="24"/>
        </w:rPr>
        <w:t>.</w:t>
      </w:r>
    </w:p>
    <w:p w14:paraId="6D290422" w14:textId="77777777" w:rsidR="00653AEC" w:rsidRPr="004923A1" w:rsidRDefault="00653AEC" w:rsidP="00653AEC">
      <w:pPr>
        <w:pStyle w:val="ListParagraph"/>
        <w:numPr>
          <w:ilvl w:val="0"/>
          <w:numId w:val="1"/>
        </w:numPr>
        <w:spacing w:after="0" w:line="240" w:lineRule="auto"/>
        <w:rPr>
          <w:rFonts w:ascii="Verdana" w:hAnsi="Verdana" w:cs="Arial"/>
          <w:b/>
          <w:sz w:val="24"/>
          <w:szCs w:val="24"/>
        </w:rPr>
      </w:pPr>
      <w:r w:rsidRPr="004923A1">
        <w:rPr>
          <w:rFonts w:ascii="Verdana" w:hAnsi="Verdana" w:cs="Arial"/>
          <w:b/>
          <w:sz w:val="24"/>
          <w:szCs w:val="24"/>
        </w:rPr>
        <w:t>GOVERNANCE AND RISK ISSUES</w:t>
      </w:r>
    </w:p>
    <w:p w14:paraId="1BD1706F" w14:textId="77777777" w:rsidR="00C07818" w:rsidRPr="004923A1" w:rsidRDefault="00C07818" w:rsidP="00653AEC">
      <w:pPr>
        <w:spacing w:after="0" w:line="240" w:lineRule="auto"/>
        <w:rPr>
          <w:rFonts w:ascii="Verdana" w:hAnsi="Verdana" w:cs="Arial"/>
          <w:sz w:val="24"/>
          <w:szCs w:val="24"/>
        </w:rPr>
      </w:pPr>
    </w:p>
    <w:p w14:paraId="7516E64B" w14:textId="114A2279" w:rsidR="007811F7" w:rsidRPr="004923A1" w:rsidRDefault="00C07818" w:rsidP="00653AEC">
      <w:pPr>
        <w:spacing w:after="0" w:line="240" w:lineRule="auto"/>
        <w:rPr>
          <w:rFonts w:ascii="Verdana" w:hAnsi="Verdana" w:cs="Arial"/>
          <w:sz w:val="24"/>
          <w:szCs w:val="24"/>
        </w:rPr>
      </w:pPr>
      <w:r w:rsidRPr="004923A1">
        <w:rPr>
          <w:rFonts w:ascii="Verdana" w:hAnsi="Verdana" w:cs="Arial"/>
          <w:sz w:val="24"/>
          <w:szCs w:val="24"/>
        </w:rPr>
        <w:t>The Health Board ha</w:t>
      </w:r>
      <w:r w:rsidR="00E67BB4" w:rsidRPr="004923A1">
        <w:rPr>
          <w:rFonts w:ascii="Verdana" w:hAnsi="Verdana" w:cs="Arial"/>
          <w:sz w:val="24"/>
          <w:szCs w:val="24"/>
        </w:rPr>
        <w:t>s</w:t>
      </w:r>
      <w:r w:rsidRPr="004923A1">
        <w:rPr>
          <w:rFonts w:ascii="Verdana" w:hAnsi="Verdana" w:cs="Arial"/>
          <w:sz w:val="24"/>
          <w:szCs w:val="24"/>
        </w:rPr>
        <w:t xml:space="preserve"> an ongoing risk with regard to failure to comply with its legal duties under the ALN Act.  This is recorded on the Health Board Risk Register (ref 85), with the absence of robust compliance data a key cause of the risk.  </w:t>
      </w:r>
      <w:r w:rsidR="00E67BB4" w:rsidRPr="004923A1">
        <w:rPr>
          <w:rFonts w:ascii="Verdana" w:hAnsi="Verdana" w:cs="Arial"/>
          <w:sz w:val="24"/>
          <w:szCs w:val="24"/>
        </w:rPr>
        <w:t>O</w:t>
      </w:r>
      <w:r w:rsidR="00C156C9" w:rsidRPr="004923A1">
        <w:rPr>
          <w:rFonts w:ascii="Verdana" w:hAnsi="Verdana" w:cs="Arial"/>
          <w:sz w:val="24"/>
          <w:szCs w:val="24"/>
        </w:rPr>
        <w:t>n the basis of the report provided to the ALN Steering Group in May 2025 (see 2.3 above), this risk will be re-assessed.</w:t>
      </w:r>
    </w:p>
    <w:p w14:paraId="6D290426" w14:textId="77777777" w:rsidR="00653AEC" w:rsidRPr="004923A1" w:rsidRDefault="00653AEC" w:rsidP="00241605">
      <w:pPr>
        <w:spacing w:after="0" w:line="240" w:lineRule="auto"/>
        <w:rPr>
          <w:rFonts w:ascii="Verdana" w:hAnsi="Verdana" w:cs="Arial"/>
          <w:b/>
          <w:sz w:val="24"/>
          <w:szCs w:val="24"/>
        </w:rPr>
      </w:pPr>
    </w:p>
    <w:p w14:paraId="6D290427" w14:textId="77777777" w:rsidR="00653AEC" w:rsidRPr="004923A1" w:rsidRDefault="00653AEC" w:rsidP="00653AEC">
      <w:pPr>
        <w:pStyle w:val="ListParagraph"/>
        <w:numPr>
          <w:ilvl w:val="0"/>
          <w:numId w:val="1"/>
        </w:numPr>
        <w:spacing w:after="0" w:line="240" w:lineRule="auto"/>
        <w:rPr>
          <w:rFonts w:ascii="Verdana" w:hAnsi="Verdana" w:cs="Arial"/>
          <w:b/>
          <w:sz w:val="24"/>
          <w:szCs w:val="24"/>
        </w:rPr>
      </w:pPr>
      <w:r w:rsidRPr="004923A1">
        <w:rPr>
          <w:rFonts w:ascii="Verdana" w:hAnsi="Verdana" w:cs="Arial"/>
          <w:b/>
          <w:sz w:val="24"/>
          <w:szCs w:val="24"/>
        </w:rPr>
        <w:t xml:space="preserve"> FINANCIAL IMPLICATIONS</w:t>
      </w:r>
    </w:p>
    <w:p w14:paraId="2021F060" w14:textId="77777777" w:rsidR="00241605" w:rsidRPr="004923A1" w:rsidRDefault="00241605" w:rsidP="00653AEC">
      <w:pPr>
        <w:spacing w:after="0" w:line="240" w:lineRule="auto"/>
        <w:rPr>
          <w:rFonts w:ascii="Verdana" w:hAnsi="Verdana" w:cs="Arial"/>
          <w:color w:val="FF0000"/>
          <w:sz w:val="24"/>
          <w:szCs w:val="24"/>
        </w:rPr>
      </w:pPr>
    </w:p>
    <w:p w14:paraId="536C4C76" w14:textId="0B7E8E3A" w:rsidR="00241605" w:rsidRPr="004923A1" w:rsidRDefault="00241605" w:rsidP="00653AEC">
      <w:pPr>
        <w:spacing w:after="0" w:line="240" w:lineRule="auto"/>
        <w:rPr>
          <w:rFonts w:ascii="Verdana" w:hAnsi="Verdana" w:cs="Arial"/>
          <w:sz w:val="24"/>
          <w:szCs w:val="24"/>
        </w:rPr>
      </w:pPr>
      <w:r w:rsidRPr="004923A1">
        <w:rPr>
          <w:rFonts w:ascii="Verdana" w:hAnsi="Verdana" w:cs="Arial"/>
          <w:sz w:val="24"/>
          <w:szCs w:val="24"/>
        </w:rPr>
        <w:t>The ALN Act placed new legal duties on Health Boards without additional resource</w:t>
      </w:r>
      <w:r w:rsidR="00CE5EF9" w:rsidRPr="004923A1">
        <w:rPr>
          <w:rFonts w:ascii="Verdana" w:hAnsi="Verdana" w:cs="Arial"/>
          <w:sz w:val="24"/>
          <w:szCs w:val="24"/>
        </w:rPr>
        <w:t xml:space="preserve">, with implications for </w:t>
      </w:r>
      <w:r w:rsidR="009750FD" w:rsidRPr="004923A1">
        <w:rPr>
          <w:rFonts w:ascii="Verdana" w:hAnsi="Verdana" w:cs="Arial"/>
          <w:sz w:val="24"/>
          <w:szCs w:val="24"/>
        </w:rPr>
        <w:t>both C</w:t>
      </w:r>
      <w:r w:rsidR="00CE5EF9" w:rsidRPr="004923A1">
        <w:rPr>
          <w:rFonts w:ascii="Verdana" w:hAnsi="Verdana" w:cs="Arial"/>
          <w:sz w:val="24"/>
          <w:szCs w:val="24"/>
        </w:rPr>
        <w:t>o</w:t>
      </w:r>
      <w:r w:rsidR="009750FD" w:rsidRPr="004923A1">
        <w:rPr>
          <w:rFonts w:ascii="Verdana" w:hAnsi="Verdana" w:cs="Arial"/>
          <w:sz w:val="24"/>
          <w:szCs w:val="24"/>
        </w:rPr>
        <w:t>rp</w:t>
      </w:r>
      <w:r w:rsidR="00CE5EF9" w:rsidRPr="004923A1">
        <w:rPr>
          <w:rFonts w:ascii="Verdana" w:hAnsi="Verdana" w:cs="Arial"/>
          <w:sz w:val="24"/>
          <w:szCs w:val="24"/>
        </w:rPr>
        <w:t xml:space="preserve">orate and </w:t>
      </w:r>
      <w:r w:rsidR="009750FD" w:rsidRPr="004923A1">
        <w:rPr>
          <w:rFonts w:ascii="Verdana" w:hAnsi="Verdana" w:cs="Arial"/>
          <w:sz w:val="24"/>
          <w:szCs w:val="24"/>
        </w:rPr>
        <w:t>O</w:t>
      </w:r>
      <w:r w:rsidR="00CE5EF9" w:rsidRPr="004923A1">
        <w:rPr>
          <w:rFonts w:ascii="Verdana" w:hAnsi="Verdana" w:cs="Arial"/>
          <w:sz w:val="24"/>
          <w:szCs w:val="24"/>
        </w:rPr>
        <w:t>perational services</w:t>
      </w:r>
      <w:r w:rsidRPr="004923A1">
        <w:rPr>
          <w:rFonts w:ascii="Verdana" w:hAnsi="Verdana" w:cs="Arial"/>
          <w:sz w:val="24"/>
          <w:szCs w:val="24"/>
        </w:rPr>
        <w:t xml:space="preserve">.  </w:t>
      </w:r>
      <w:r w:rsidR="00DC70FE" w:rsidRPr="004923A1">
        <w:rPr>
          <w:rFonts w:ascii="Verdana" w:hAnsi="Verdana" w:cs="Arial"/>
          <w:sz w:val="24"/>
          <w:szCs w:val="24"/>
        </w:rPr>
        <w:t>At a c</w:t>
      </w:r>
      <w:r w:rsidR="007854A9" w:rsidRPr="004923A1">
        <w:rPr>
          <w:rFonts w:ascii="Verdana" w:hAnsi="Verdana" w:cs="Arial"/>
          <w:sz w:val="24"/>
          <w:szCs w:val="24"/>
        </w:rPr>
        <w:t xml:space="preserve">orporate level, </w:t>
      </w:r>
      <w:r w:rsidR="00915673" w:rsidRPr="004923A1">
        <w:rPr>
          <w:rFonts w:ascii="Verdana" w:hAnsi="Verdana" w:cs="Arial"/>
          <w:sz w:val="24"/>
          <w:szCs w:val="24"/>
        </w:rPr>
        <w:t xml:space="preserve">resource has been secured that </w:t>
      </w:r>
      <w:r w:rsidR="00777EFE" w:rsidRPr="004923A1">
        <w:rPr>
          <w:rFonts w:ascii="Verdana" w:hAnsi="Verdana" w:cs="Arial"/>
          <w:sz w:val="24"/>
          <w:szCs w:val="24"/>
        </w:rPr>
        <w:t>enables the corporate infrastructure needed to support the Health Board to meet the requirements of the ALN Act to be put in place.</w:t>
      </w:r>
      <w:r w:rsidR="00FF680D" w:rsidRPr="004923A1">
        <w:rPr>
          <w:rFonts w:ascii="Verdana" w:hAnsi="Verdana" w:cs="Arial"/>
          <w:sz w:val="24"/>
          <w:szCs w:val="24"/>
        </w:rPr>
        <w:t xml:space="preserve">  </w:t>
      </w:r>
      <w:r w:rsidR="009750FD" w:rsidRPr="004923A1">
        <w:rPr>
          <w:rFonts w:ascii="Verdana" w:hAnsi="Verdana" w:cs="Arial"/>
          <w:sz w:val="24"/>
          <w:szCs w:val="24"/>
        </w:rPr>
        <w:t xml:space="preserve">At an </w:t>
      </w:r>
      <w:r w:rsidR="009A5D26" w:rsidRPr="004923A1">
        <w:rPr>
          <w:rFonts w:ascii="Verdana" w:hAnsi="Verdana" w:cs="Arial"/>
          <w:sz w:val="24"/>
          <w:szCs w:val="24"/>
        </w:rPr>
        <w:t>O</w:t>
      </w:r>
      <w:r w:rsidR="009750FD" w:rsidRPr="004923A1">
        <w:rPr>
          <w:rFonts w:ascii="Verdana" w:hAnsi="Verdana" w:cs="Arial"/>
          <w:sz w:val="24"/>
          <w:szCs w:val="24"/>
        </w:rPr>
        <w:t xml:space="preserve">perational level, an initial demand / capacity assessment has been carried out by </w:t>
      </w:r>
      <w:r w:rsidR="001776E3" w:rsidRPr="004923A1">
        <w:rPr>
          <w:rFonts w:ascii="Verdana" w:hAnsi="Verdana" w:cs="Arial"/>
          <w:sz w:val="24"/>
          <w:szCs w:val="24"/>
        </w:rPr>
        <w:t>Children’s</w:t>
      </w:r>
      <w:r w:rsidR="009750FD" w:rsidRPr="004923A1">
        <w:rPr>
          <w:rFonts w:ascii="Verdana" w:hAnsi="Verdana" w:cs="Arial"/>
          <w:sz w:val="24"/>
          <w:szCs w:val="24"/>
        </w:rPr>
        <w:t xml:space="preserve"> Therapies services</w:t>
      </w:r>
      <w:r w:rsidR="00FF0B73" w:rsidRPr="004923A1">
        <w:rPr>
          <w:rFonts w:ascii="Verdana" w:hAnsi="Verdana" w:cs="Arial"/>
          <w:sz w:val="24"/>
          <w:szCs w:val="24"/>
        </w:rPr>
        <w:t xml:space="preserve">.  This does not enable definitive conclusions to be drawn at this point but highlights the need for further demand / </w:t>
      </w:r>
      <w:r w:rsidR="00FF0B73" w:rsidRPr="004923A1">
        <w:rPr>
          <w:rFonts w:ascii="Verdana" w:hAnsi="Verdana" w:cs="Arial"/>
          <w:sz w:val="24"/>
          <w:szCs w:val="24"/>
        </w:rPr>
        <w:lastRenderedPageBreak/>
        <w:t>capacity assessment to be carried out as the implementation of the Act continues and as reliable data becomes available.</w:t>
      </w:r>
    </w:p>
    <w:p w14:paraId="6D290429" w14:textId="7F122358" w:rsidR="00653AEC" w:rsidRPr="004923A1" w:rsidRDefault="005B0D13" w:rsidP="00653AEC">
      <w:pPr>
        <w:pStyle w:val="ListParagraph"/>
        <w:spacing w:after="0" w:line="240" w:lineRule="auto"/>
        <w:rPr>
          <w:rFonts w:ascii="Verdana" w:hAnsi="Verdana" w:cs="Arial"/>
          <w:b/>
          <w:sz w:val="24"/>
          <w:szCs w:val="24"/>
        </w:rPr>
      </w:pPr>
      <w:r w:rsidRPr="004923A1">
        <w:rPr>
          <w:rFonts w:ascii="Verdana" w:hAnsi="Verdana" w:cs="Arial"/>
          <w:b/>
          <w:sz w:val="24"/>
          <w:szCs w:val="24"/>
        </w:rPr>
        <w:br/>
      </w:r>
      <w:r w:rsidRPr="004923A1">
        <w:rPr>
          <w:rFonts w:ascii="Verdana" w:hAnsi="Verdana" w:cs="Arial"/>
          <w:b/>
          <w:sz w:val="24"/>
          <w:szCs w:val="24"/>
        </w:rPr>
        <w:br/>
      </w:r>
    </w:p>
    <w:p w14:paraId="6D29042A" w14:textId="77777777" w:rsidR="00653AEC" w:rsidRPr="004923A1" w:rsidRDefault="00653AEC" w:rsidP="00653AEC">
      <w:pPr>
        <w:pStyle w:val="ListParagraph"/>
        <w:numPr>
          <w:ilvl w:val="0"/>
          <w:numId w:val="1"/>
        </w:numPr>
        <w:spacing w:after="0" w:line="240" w:lineRule="auto"/>
        <w:rPr>
          <w:rFonts w:ascii="Verdana" w:hAnsi="Verdana" w:cs="Arial"/>
          <w:b/>
          <w:sz w:val="24"/>
          <w:szCs w:val="24"/>
        </w:rPr>
      </w:pPr>
      <w:r w:rsidRPr="004923A1">
        <w:rPr>
          <w:rFonts w:ascii="Verdana" w:hAnsi="Verdana" w:cs="Arial"/>
          <w:b/>
          <w:sz w:val="24"/>
          <w:szCs w:val="24"/>
        </w:rPr>
        <w:t>RECOMMENDATION</w:t>
      </w:r>
    </w:p>
    <w:p w14:paraId="08A1AE2C" w14:textId="77777777" w:rsidR="005B2369" w:rsidRPr="004923A1" w:rsidRDefault="005B2369" w:rsidP="00653AEC">
      <w:pPr>
        <w:pStyle w:val="Default"/>
        <w:rPr>
          <w:rFonts w:ascii="Verdana" w:hAnsi="Verdana" w:cs="Arial"/>
          <w:color w:val="FF0000"/>
        </w:rPr>
      </w:pPr>
    </w:p>
    <w:p w14:paraId="539DB484" w14:textId="77777777" w:rsidR="00F421EF" w:rsidRPr="004923A1" w:rsidRDefault="00FF0B73" w:rsidP="00653AEC">
      <w:pPr>
        <w:pStyle w:val="Default"/>
        <w:rPr>
          <w:rFonts w:ascii="Verdana" w:hAnsi="Verdana" w:cs="Arial"/>
          <w:color w:val="auto"/>
        </w:rPr>
      </w:pPr>
      <w:r w:rsidRPr="004923A1">
        <w:rPr>
          <w:rFonts w:ascii="Verdana" w:hAnsi="Verdana" w:cs="Arial"/>
          <w:color w:val="auto"/>
        </w:rPr>
        <w:t xml:space="preserve">It </w:t>
      </w:r>
      <w:r w:rsidR="005B2369" w:rsidRPr="004923A1">
        <w:rPr>
          <w:rFonts w:ascii="Verdana" w:hAnsi="Verdana" w:cs="Arial"/>
          <w:color w:val="auto"/>
        </w:rPr>
        <w:t>is</w:t>
      </w:r>
      <w:r w:rsidRPr="004923A1">
        <w:rPr>
          <w:rFonts w:ascii="Verdana" w:hAnsi="Verdana" w:cs="Arial"/>
          <w:color w:val="auto"/>
        </w:rPr>
        <w:t xml:space="preserve"> recommended that the Committee</w:t>
      </w:r>
      <w:r w:rsidR="00F421EF" w:rsidRPr="004923A1">
        <w:rPr>
          <w:rFonts w:ascii="Verdana" w:hAnsi="Verdana" w:cs="Arial"/>
          <w:color w:val="auto"/>
        </w:rPr>
        <w:t>:</w:t>
      </w:r>
    </w:p>
    <w:p w14:paraId="7DB11FBE" w14:textId="496A553F" w:rsidR="00F421EF" w:rsidRPr="004923A1" w:rsidRDefault="00FF0B73" w:rsidP="00F421EF">
      <w:pPr>
        <w:pStyle w:val="Default"/>
        <w:numPr>
          <w:ilvl w:val="0"/>
          <w:numId w:val="12"/>
        </w:numPr>
        <w:rPr>
          <w:rFonts w:ascii="Verdana" w:hAnsi="Verdana" w:cs="Arial"/>
          <w:color w:val="auto"/>
        </w:rPr>
      </w:pPr>
      <w:r w:rsidRPr="004923A1">
        <w:rPr>
          <w:rFonts w:ascii="Verdana" w:hAnsi="Verdana" w:cs="Arial"/>
          <w:color w:val="auto"/>
        </w:rPr>
        <w:t xml:space="preserve">receives assurance </w:t>
      </w:r>
      <w:r w:rsidR="005B2369" w:rsidRPr="004923A1">
        <w:rPr>
          <w:rFonts w:ascii="Verdana" w:hAnsi="Verdana" w:cs="Arial"/>
          <w:color w:val="auto"/>
        </w:rPr>
        <w:t xml:space="preserve">regarding the progress that has been made in addressing the limited assurance rating provided by </w:t>
      </w:r>
      <w:r w:rsidR="00F421EF" w:rsidRPr="004923A1">
        <w:rPr>
          <w:rFonts w:ascii="Verdana" w:hAnsi="Verdana" w:cs="Arial"/>
          <w:color w:val="auto"/>
        </w:rPr>
        <w:t>the audit</w:t>
      </w:r>
      <w:r w:rsidR="007B3B6D" w:rsidRPr="004923A1">
        <w:rPr>
          <w:rFonts w:ascii="Verdana" w:hAnsi="Verdana" w:cs="Arial"/>
          <w:color w:val="auto"/>
        </w:rPr>
        <w:t>;</w:t>
      </w:r>
    </w:p>
    <w:p w14:paraId="2685453D" w14:textId="3B5291A4" w:rsidR="007B3B6D" w:rsidRPr="004923A1" w:rsidRDefault="00DC70FE" w:rsidP="007B3B6D">
      <w:pPr>
        <w:pStyle w:val="Default"/>
        <w:numPr>
          <w:ilvl w:val="0"/>
          <w:numId w:val="12"/>
        </w:numPr>
        <w:rPr>
          <w:rFonts w:ascii="Verdana" w:hAnsi="Verdana" w:cs="Arial"/>
          <w:color w:val="auto"/>
        </w:rPr>
      </w:pPr>
      <w:r w:rsidRPr="004923A1">
        <w:rPr>
          <w:rFonts w:ascii="Verdana" w:hAnsi="Verdana" w:cs="Arial"/>
          <w:color w:val="auto"/>
        </w:rPr>
        <w:t>receives progress</w:t>
      </w:r>
      <w:r w:rsidR="009A5D26" w:rsidRPr="004923A1">
        <w:rPr>
          <w:rFonts w:ascii="Verdana" w:hAnsi="Verdana" w:cs="Arial"/>
          <w:color w:val="auto"/>
        </w:rPr>
        <w:t xml:space="preserve"> made</w:t>
      </w:r>
      <w:r w:rsidR="006534B3" w:rsidRPr="004923A1">
        <w:rPr>
          <w:rFonts w:ascii="Verdana" w:hAnsi="Verdana" w:cs="Arial"/>
          <w:color w:val="auto"/>
        </w:rPr>
        <w:t xml:space="preserve"> in completing management actions that were </w:t>
      </w:r>
      <w:r w:rsidR="007B3B6D" w:rsidRPr="004923A1">
        <w:rPr>
          <w:rFonts w:ascii="Verdana" w:hAnsi="Verdana" w:cs="Arial"/>
          <w:color w:val="auto"/>
        </w:rPr>
        <w:t>a</w:t>
      </w:r>
      <w:r w:rsidR="006534B3" w:rsidRPr="004923A1">
        <w:rPr>
          <w:rFonts w:ascii="Verdana" w:hAnsi="Verdana" w:cs="Arial"/>
          <w:color w:val="auto"/>
        </w:rPr>
        <w:t>greed in response to the audit’s recommendations</w:t>
      </w:r>
      <w:r w:rsidR="007B3B6D" w:rsidRPr="004923A1">
        <w:rPr>
          <w:rFonts w:ascii="Verdana" w:hAnsi="Verdana" w:cs="Arial"/>
          <w:color w:val="auto"/>
        </w:rPr>
        <w:t>;</w:t>
      </w:r>
    </w:p>
    <w:p w14:paraId="6D290433" w14:textId="66482220" w:rsidR="00762BBE" w:rsidRPr="004923A1" w:rsidRDefault="00DC70FE" w:rsidP="00F531BD">
      <w:pPr>
        <w:pStyle w:val="ListParagraph"/>
        <w:numPr>
          <w:ilvl w:val="0"/>
          <w:numId w:val="12"/>
        </w:numPr>
        <w:ind w:right="96"/>
        <w:rPr>
          <w:rFonts w:ascii="Verdana" w:hAnsi="Verdana" w:cs="Arial"/>
          <w:sz w:val="24"/>
          <w:szCs w:val="24"/>
        </w:rPr>
      </w:pPr>
      <w:r w:rsidRPr="004923A1">
        <w:rPr>
          <w:rFonts w:ascii="Verdana" w:hAnsi="Verdana" w:cs="Arial"/>
          <w:sz w:val="24"/>
          <w:szCs w:val="24"/>
        </w:rPr>
        <w:t>receives assurance</w:t>
      </w:r>
      <w:r w:rsidR="007B3B6D" w:rsidRPr="004923A1">
        <w:rPr>
          <w:rFonts w:ascii="Verdana" w:hAnsi="Verdana" w:cs="Arial"/>
          <w:sz w:val="24"/>
          <w:szCs w:val="24"/>
        </w:rPr>
        <w:t xml:space="preserve"> that </w:t>
      </w:r>
      <w:r w:rsidR="008A18A4" w:rsidRPr="004923A1">
        <w:rPr>
          <w:rFonts w:ascii="Verdana" w:hAnsi="Verdana" w:cs="Arial"/>
          <w:sz w:val="24"/>
          <w:szCs w:val="24"/>
        </w:rPr>
        <w:t xml:space="preserve">while most audit actions have </w:t>
      </w:r>
      <w:r w:rsidR="00BE21BB" w:rsidRPr="004923A1">
        <w:rPr>
          <w:rFonts w:ascii="Verdana" w:hAnsi="Verdana" w:cs="Arial"/>
          <w:sz w:val="24"/>
          <w:szCs w:val="24"/>
        </w:rPr>
        <w:t xml:space="preserve">now </w:t>
      </w:r>
      <w:r w:rsidR="008A18A4" w:rsidRPr="004923A1">
        <w:rPr>
          <w:rFonts w:ascii="Verdana" w:hAnsi="Verdana" w:cs="Arial"/>
          <w:sz w:val="24"/>
          <w:szCs w:val="24"/>
        </w:rPr>
        <w:t>been c</w:t>
      </w:r>
      <w:r w:rsidR="00BE21BB" w:rsidRPr="004923A1">
        <w:rPr>
          <w:rFonts w:ascii="Verdana" w:hAnsi="Verdana" w:cs="Arial"/>
          <w:sz w:val="24"/>
          <w:szCs w:val="24"/>
        </w:rPr>
        <w:t>ompleted, activity overseen by the ALN Steering Group is either ongoing or planned to ensure that there is ongoing improvement in how the Health Board, working collaboratively with its Education delivery partners, delivers on the requirements of the ALN Act and contributes towards better outcomes and experience for children and young people with ALN.</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923A1" w14:paraId="6D290436" w14:textId="77777777" w:rsidTr="00C95B3C">
        <w:tc>
          <w:tcPr>
            <w:tcW w:w="9245" w:type="dxa"/>
            <w:gridSpan w:val="4"/>
            <w:shd w:val="clear" w:color="auto" w:fill="D5DCE4" w:themeFill="text2" w:themeFillTint="33"/>
          </w:tcPr>
          <w:p w14:paraId="6D290434" w14:textId="77777777" w:rsidR="00034194" w:rsidRPr="004923A1" w:rsidRDefault="0020539A">
            <w:pPr>
              <w:rPr>
                <w:rFonts w:ascii="Verdana" w:hAnsi="Verdana" w:cs="Arial"/>
                <w:b/>
                <w:sz w:val="24"/>
                <w:szCs w:val="24"/>
              </w:rPr>
            </w:pPr>
            <w:r w:rsidRPr="004923A1">
              <w:rPr>
                <w:rFonts w:ascii="Verdana" w:hAnsi="Verdana" w:cs="Arial"/>
                <w:b/>
                <w:sz w:val="24"/>
                <w:szCs w:val="24"/>
              </w:rPr>
              <w:t>Governance and Assurance</w:t>
            </w:r>
          </w:p>
          <w:p w14:paraId="6D290435" w14:textId="77777777" w:rsidR="00034194" w:rsidRPr="004923A1" w:rsidRDefault="00034194">
            <w:pPr>
              <w:rPr>
                <w:rFonts w:ascii="Verdana" w:hAnsi="Verdana" w:cs="Arial"/>
                <w:sz w:val="24"/>
                <w:szCs w:val="24"/>
              </w:rPr>
            </w:pPr>
          </w:p>
        </w:tc>
      </w:tr>
      <w:tr w:rsidR="00F5324A" w:rsidRPr="004923A1" w14:paraId="6D29043A" w14:textId="77777777" w:rsidTr="00F5324A">
        <w:tc>
          <w:tcPr>
            <w:tcW w:w="1809" w:type="dxa"/>
            <w:vMerge w:val="restart"/>
          </w:tcPr>
          <w:p w14:paraId="6D290437" w14:textId="77777777" w:rsidR="00F5324A" w:rsidRPr="004923A1" w:rsidRDefault="00F5324A">
            <w:pPr>
              <w:rPr>
                <w:rFonts w:ascii="Verdana" w:hAnsi="Verdana" w:cs="Arial"/>
                <w:b/>
                <w:sz w:val="24"/>
                <w:szCs w:val="24"/>
              </w:rPr>
            </w:pPr>
            <w:r w:rsidRPr="004923A1">
              <w:rPr>
                <w:rFonts w:ascii="Verdana" w:hAnsi="Verdana" w:cs="Arial"/>
                <w:b/>
                <w:sz w:val="24"/>
                <w:szCs w:val="24"/>
              </w:rPr>
              <w:t>Link to Enabling Objectives</w:t>
            </w:r>
          </w:p>
          <w:p w14:paraId="6D290438" w14:textId="77777777" w:rsidR="00F5324A" w:rsidRPr="004923A1" w:rsidRDefault="00F5324A" w:rsidP="00133EA1">
            <w:pPr>
              <w:rPr>
                <w:rFonts w:ascii="Verdana" w:hAnsi="Verdana" w:cs="Arial"/>
                <w:b/>
                <w:sz w:val="24"/>
                <w:szCs w:val="24"/>
              </w:rPr>
            </w:pPr>
            <w:r w:rsidRPr="004923A1">
              <w:rPr>
                <w:rFonts w:ascii="Verdana" w:hAnsi="Verdana" w:cs="Arial"/>
                <w:b/>
                <w:i/>
                <w:sz w:val="24"/>
                <w:szCs w:val="24"/>
              </w:rPr>
              <w:t xml:space="preserve">(please </w:t>
            </w:r>
            <w:r w:rsidR="00133EA1" w:rsidRPr="004923A1">
              <w:rPr>
                <w:rFonts w:ascii="Verdana" w:hAnsi="Verdana" w:cs="Arial"/>
                <w:b/>
                <w:i/>
                <w:sz w:val="24"/>
                <w:szCs w:val="24"/>
              </w:rPr>
              <w:t>choose</w:t>
            </w:r>
            <w:r w:rsidRPr="004923A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923A1" w:rsidRDefault="00F5324A" w:rsidP="00F5324A">
            <w:pPr>
              <w:jc w:val="both"/>
              <w:rPr>
                <w:rFonts w:ascii="Verdana" w:hAnsi="Verdana" w:cs="Arial"/>
                <w:b/>
                <w:sz w:val="24"/>
                <w:szCs w:val="24"/>
              </w:rPr>
            </w:pPr>
            <w:r w:rsidRPr="004923A1">
              <w:rPr>
                <w:rFonts w:ascii="Verdana" w:hAnsi="Verdana" w:cs="Arial"/>
                <w:b/>
                <w:sz w:val="24"/>
                <w:szCs w:val="24"/>
              </w:rPr>
              <w:t>Supporting better health and wellbeing by actively promoting and empowering people to live well in resilient communities</w:t>
            </w:r>
          </w:p>
        </w:tc>
      </w:tr>
      <w:tr w:rsidR="00F5324A" w:rsidRPr="004923A1" w14:paraId="6D29043E" w14:textId="77777777" w:rsidTr="00F5324A">
        <w:tc>
          <w:tcPr>
            <w:tcW w:w="1809" w:type="dxa"/>
            <w:vMerge/>
          </w:tcPr>
          <w:p w14:paraId="6D29043B" w14:textId="77777777" w:rsidR="00F5324A" w:rsidRPr="004923A1" w:rsidRDefault="00F5324A">
            <w:pPr>
              <w:rPr>
                <w:rFonts w:ascii="Verdana" w:hAnsi="Verdana" w:cs="Arial"/>
                <w:b/>
                <w:sz w:val="24"/>
                <w:szCs w:val="24"/>
              </w:rPr>
            </w:pPr>
          </w:p>
        </w:tc>
        <w:tc>
          <w:tcPr>
            <w:tcW w:w="5812" w:type="dxa"/>
            <w:gridSpan w:val="2"/>
          </w:tcPr>
          <w:p w14:paraId="6D29043C" w14:textId="77777777" w:rsidR="00F5324A" w:rsidRPr="004923A1" w:rsidRDefault="00F5324A" w:rsidP="00F5324A">
            <w:pPr>
              <w:rPr>
                <w:rFonts w:ascii="Verdana" w:hAnsi="Verdana" w:cs="Arial"/>
                <w:sz w:val="24"/>
                <w:szCs w:val="24"/>
              </w:rPr>
            </w:pPr>
            <w:r w:rsidRPr="004923A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6A0D91E" w:rsidR="00F5324A" w:rsidRPr="004923A1" w:rsidRDefault="005B2369" w:rsidP="0020539A">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42" w14:textId="77777777" w:rsidTr="00F5324A">
        <w:tc>
          <w:tcPr>
            <w:tcW w:w="1809" w:type="dxa"/>
            <w:vMerge/>
          </w:tcPr>
          <w:p w14:paraId="6D29043F" w14:textId="77777777" w:rsidR="00F5324A" w:rsidRPr="004923A1" w:rsidRDefault="00F5324A">
            <w:pPr>
              <w:rPr>
                <w:rFonts w:ascii="Verdana" w:hAnsi="Verdana" w:cs="Arial"/>
                <w:b/>
                <w:sz w:val="24"/>
                <w:szCs w:val="24"/>
              </w:rPr>
            </w:pPr>
          </w:p>
        </w:tc>
        <w:tc>
          <w:tcPr>
            <w:tcW w:w="5812" w:type="dxa"/>
            <w:gridSpan w:val="2"/>
          </w:tcPr>
          <w:p w14:paraId="6D290440" w14:textId="77777777" w:rsidR="00F5324A" w:rsidRPr="004923A1" w:rsidRDefault="00F5324A" w:rsidP="00F5324A">
            <w:pPr>
              <w:rPr>
                <w:rFonts w:ascii="Verdana" w:hAnsi="Verdana" w:cs="Arial"/>
                <w:sz w:val="24"/>
                <w:szCs w:val="24"/>
              </w:rPr>
            </w:pPr>
            <w:r w:rsidRPr="004923A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923A1" w:rsidRDefault="00133EA1" w:rsidP="0020539A">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46" w14:textId="77777777" w:rsidTr="00F5324A">
        <w:tc>
          <w:tcPr>
            <w:tcW w:w="1809" w:type="dxa"/>
            <w:vMerge/>
          </w:tcPr>
          <w:p w14:paraId="6D290443" w14:textId="77777777" w:rsidR="00F5324A" w:rsidRPr="004923A1" w:rsidRDefault="00F5324A">
            <w:pPr>
              <w:rPr>
                <w:rFonts w:ascii="Verdana" w:hAnsi="Verdana" w:cs="Arial"/>
                <w:b/>
                <w:sz w:val="24"/>
                <w:szCs w:val="24"/>
              </w:rPr>
            </w:pPr>
          </w:p>
        </w:tc>
        <w:tc>
          <w:tcPr>
            <w:tcW w:w="5812" w:type="dxa"/>
            <w:gridSpan w:val="2"/>
          </w:tcPr>
          <w:p w14:paraId="6D290444" w14:textId="77777777" w:rsidR="00F5324A" w:rsidRPr="004923A1" w:rsidRDefault="00F5324A" w:rsidP="00F5324A">
            <w:pPr>
              <w:jc w:val="both"/>
              <w:rPr>
                <w:rFonts w:ascii="Verdana" w:hAnsi="Verdana" w:cs="Arial"/>
                <w:sz w:val="24"/>
                <w:szCs w:val="24"/>
              </w:rPr>
            </w:pPr>
            <w:r w:rsidRPr="004923A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923A1" w:rsidRDefault="00133EA1" w:rsidP="0020539A">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49" w14:textId="77777777" w:rsidTr="00F5324A">
        <w:tc>
          <w:tcPr>
            <w:tcW w:w="1809" w:type="dxa"/>
            <w:vMerge/>
          </w:tcPr>
          <w:p w14:paraId="6D290447" w14:textId="77777777" w:rsidR="00F5324A" w:rsidRPr="004923A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923A1" w:rsidRDefault="00F5324A" w:rsidP="00C107F2">
            <w:pPr>
              <w:rPr>
                <w:rFonts w:ascii="Verdana" w:hAnsi="Verdana" w:cs="Arial"/>
                <w:b/>
                <w:sz w:val="24"/>
                <w:szCs w:val="24"/>
              </w:rPr>
            </w:pPr>
            <w:r w:rsidRPr="004923A1">
              <w:rPr>
                <w:rFonts w:ascii="Verdana" w:hAnsi="Verdana" w:cs="Arial"/>
                <w:b/>
                <w:sz w:val="24"/>
                <w:szCs w:val="24"/>
              </w:rPr>
              <w:t xml:space="preserve">Deliver better care through excellent health and care services achieving the outcomes that matter most to people </w:t>
            </w:r>
          </w:p>
        </w:tc>
      </w:tr>
      <w:tr w:rsidR="00F5324A" w:rsidRPr="004923A1" w14:paraId="6D29044D" w14:textId="77777777" w:rsidTr="00F5324A">
        <w:tc>
          <w:tcPr>
            <w:tcW w:w="1809" w:type="dxa"/>
            <w:vMerge/>
          </w:tcPr>
          <w:p w14:paraId="6D29044A" w14:textId="77777777" w:rsidR="00F5324A" w:rsidRPr="004923A1" w:rsidRDefault="00F5324A" w:rsidP="00C107F2">
            <w:pPr>
              <w:rPr>
                <w:rFonts w:ascii="Verdana" w:hAnsi="Verdana" w:cs="Arial"/>
                <w:b/>
                <w:sz w:val="24"/>
                <w:szCs w:val="24"/>
              </w:rPr>
            </w:pPr>
          </w:p>
        </w:tc>
        <w:tc>
          <w:tcPr>
            <w:tcW w:w="5812" w:type="dxa"/>
            <w:gridSpan w:val="2"/>
          </w:tcPr>
          <w:p w14:paraId="6D29044B" w14:textId="187B74C6" w:rsidR="00F5324A" w:rsidRPr="004923A1" w:rsidRDefault="00F5324A" w:rsidP="00F5324A">
            <w:pPr>
              <w:rPr>
                <w:rFonts w:ascii="Verdana" w:hAnsi="Verdana" w:cs="Arial"/>
                <w:sz w:val="24"/>
                <w:szCs w:val="24"/>
              </w:rPr>
            </w:pPr>
            <w:r w:rsidRPr="004923A1">
              <w:rPr>
                <w:rFonts w:ascii="Verdana" w:hAnsi="Verdana" w:cs="Arial"/>
                <w:sz w:val="24"/>
                <w:szCs w:val="24"/>
              </w:rPr>
              <w:t xml:space="preserve">Best Value Outcomes and </w:t>
            </w:r>
            <w:r w:rsidR="001776E3" w:rsidRPr="004923A1">
              <w:rPr>
                <w:rFonts w:ascii="Verdana" w:hAnsi="Verdana" w:cs="Arial"/>
                <w:sz w:val="24"/>
                <w:szCs w:val="24"/>
              </w:rPr>
              <w:t>High-Quality</w:t>
            </w:r>
            <w:r w:rsidRPr="004923A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5047859" w:rsidR="00F5324A" w:rsidRPr="004923A1" w:rsidRDefault="005B2369" w:rsidP="00133EA1">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51" w14:textId="77777777" w:rsidTr="00F5324A">
        <w:tc>
          <w:tcPr>
            <w:tcW w:w="1809" w:type="dxa"/>
            <w:vMerge/>
          </w:tcPr>
          <w:p w14:paraId="6D29044E" w14:textId="77777777" w:rsidR="00F5324A" w:rsidRPr="004923A1" w:rsidRDefault="00F5324A" w:rsidP="00C107F2">
            <w:pPr>
              <w:rPr>
                <w:rFonts w:ascii="Verdana" w:hAnsi="Verdana" w:cs="Arial"/>
                <w:b/>
                <w:sz w:val="24"/>
                <w:szCs w:val="24"/>
              </w:rPr>
            </w:pPr>
          </w:p>
        </w:tc>
        <w:tc>
          <w:tcPr>
            <w:tcW w:w="5812" w:type="dxa"/>
            <w:gridSpan w:val="2"/>
          </w:tcPr>
          <w:p w14:paraId="6D29044F" w14:textId="77777777" w:rsidR="00F5324A" w:rsidRPr="004923A1" w:rsidRDefault="00F5324A" w:rsidP="00F5324A">
            <w:pPr>
              <w:rPr>
                <w:rFonts w:ascii="Verdana" w:hAnsi="Verdana" w:cs="Arial"/>
                <w:sz w:val="24"/>
                <w:szCs w:val="24"/>
              </w:rPr>
            </w:pPr>
            <w:r w:rsidRPr="004923A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AB47E75" w:rsidR="00F5324A" w:rsidRPr="004923A1" w:rsidRDefault="005B2369" w:rsidP="00133EA1">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55" w14:textId="77777777" w:rsidTr="00F5324A">
        <w:tc>
          <w:tcPr>
            <w:tcW w:w="1809" w:type="dxa"/>
            <w:vMerge/>
          </w:tcPr>
          <w:p w14:paraId="6D290452" w14:textId="77777777" w:rsidR="00F5324A" w:rsidRPr="004923A1" w:rsidRDefault="00F5324A" w:rsidP="00C107F2">
            <w:pPr>
              <w:rPr>
                <w:rFonts w:ascii="Verdana" w:hAnsi="Verdana" w:cs="Arial"/>
                <w:b/>
                <w:sz w:val="24"/>
                <w:szCs w:val="24"/>
              </w:rPr>
            </w:pPr>
          </w:p>
        </w:tc>
        <w:tc>
          <w:tcPr>
            <w:tcW w:w="5812" w:type="dxa"/>
            <w:gridSpan w:val="2"/>
          </w:tcPr>
          <w:p w14:paraId="6D290453"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6018064"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59" w14:textId="77777777" w:rsidTr="00F5324A">
        <w:tc>
          <w:tcPr>
            <w:tcW w:w="1809" w:type="dxa"/>
            <w:vMerge/>
          </w:tcPr>
          <w:p w14:paraId="6D290456" w14:textId="77777777" w:rsidR="00F5324A" w:rsidRPr="004923A1" w:rsidRDefault="00F5324A" w:rsidP="00C107F2">
            <w:pPr>
              <w:rPr>
                <w:rFonts w:ascii="Verdana" w:hAnsi="Verdana" w:cs="Arial"/>
                <w:b/>
                <w:sz w:val="24"/>
                <w:szCs w:val="24"/>
              </w:rPr>
            </w:pPr>
          </w:p>
        </w:tc>
        <w:tc>
          <w:tcPr>
            <w:tcW w:w="5812" w:type="dxa"/>
            <w:gridSpan w:val="2"/>
          </w:tcPr>
          <w:p w14:paraId="6D290457"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6146B600"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5D" w14:textId="77777777" w:rsidTr="00F5324A">
        <w:tc>
          <w:tcPr>
            <w:tcW w:w="1809" w:type="dxa"/>
            <w:vMerge/>
          </w:tcPr>
          <w:p w14:paraId="6D29045A" w14:textId="77777777" w:rsidR="00F5324A" w:rsidRPr="004923A1" w:rsidRDefault="00F5324A" w:rsidP="00C107F2">
            <w:pPr>
              <w:rPr>
                <w:rFonts w:ascii="Verdana" w:hAnsi="Verdana" w:cs="Arial"/>
                <w:b/>
                <w:sz w:val="24"/>
                <w:szCs w:val="24"/>
              </w:rPr>
            </w:pPr>
          </w:p>
        </w:tc>
        <w:tc>
          <w:tcPr>
            <w:tcW w:w="5812" w:type="dxa"/>
            <w:gridSpan w:val="2"/>
          </w:tcPr>
          <w:p w14:paraId="6D29045B"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923A1" w:rsidRDefault="00133EA1"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5F" w14:textId="77777777" w:rsidTr="00CD7AA5">
        <w:tc>
          <w:tcPr>
            <w:tcW w:w="9245" w:type="dxa"/>
            <w:gridSpan w:val="4"/>
            <w:shd w:val="clear" w:color="auto" w:fill="D5DCE4" w:themeFill="text2" w:themeFillTint="33"/>
          </w:tcPr>
          <w:p w14:paraId="6D29045E" w14:textId="77777777" w:rsidR="00F5324A" w:rsidRPr="004923A1" w:rsidRDefault="00F5324A" w:rsidP="00C107F2">
            <w:pPr>
              <w:rPr>
                <w:rFonts w:ascii="Verdana" w:hAnsi="Verdana" w:cs="Arial"/>
                <w:b/>
                <w:sz w:val="24"/>
                <w:szCs w:val="24"/>
              </w:rPr>
            </w:pPr>
            <w:r w:rsidRPr="004923A1">
              <w:rPr>
                <w:rFonts w:ascii="Verdana" w:hAnsi="Verdana" w:cs="Arial"/>
                <w:b/>
                <w:sz w:val="24"/>
                <w:szCs w:val="24"/>
              </w:rPr>
              <w:t>Health and Care Standards</w:t>
            </w:r>
          </w:p>
        </w:tc>
      </w:tr>
      <w:tr w:rsidR="00F5324A" w:rsidRPr="004923A1" w14:paraId="6D290463" w14:textId="77777777" w:rsidTr="00F5324A">
        <w:tc>
          <w:tcPr>
            <w:tcW w:w="1809" w:type="dxa"/>
            <w:vMerge w:val="restart"/>
          </w:tcPr>
          <w:p w14:paraId="2DD0D00E" w14:textId="77777777" w:rsidR="00F5324A" w:rsidRPr="004923A1" w:rsidRDefault="00133EA1" w:rsidP="00F5324A">
            <w:pPr>
              <w:rPr>
                <w:rFonts w:ascii="Verdana" w:hAnsi="Verdana" w:cs="Arial"/>
                <w:b/>
                <w:i/>
                <w:sz w:val="24"/>
                <w:szCs w:val="24"/>
              </w:rPr>
            </w:pPr>
            <w:r w:rsidRPr="004923A1">
              <w:rPr>
                <w:rFonts w:ascii="Verdana" w:hAnsi="Verdana" w:cs="Arial"/>
                <w:b/>
                <w:i/>
                <w:sz w:val="24"/>
                <w:szCs w:val="24"/>
              </w:rPr>
              <w:t>(please choose)</w:t>
            </w:r>
          </w:p>
          <w:p w14:paraId="755925F4" w14:textId="77777777" w:rsidR="00DC3019" w:rsidRPr="004923A1" w:rsidRDefault="00DC3019" w:rsidP="00F5324A">
            <w:pPr>
              <w:rPr>
                <w:rFonts w:ascii="Verdana" w:hAnsi="Verdana" w:cs="Arial"/>
                <w:b/>
                <w:i/>
                <w:sz w:val="24"/>
                <w:szCs w:val="24"/>
              </w:rPr>
            </w:pPr>
          </w:p>
          <w:p w14:paraId="65DAAD6B" w14:textId="77777777" w:rsidR="00DC3019" w:rsidRPr="004923A1" w:rsidRDefault="00DC3019" w:rsidP="00F5324A">
            <w:pPr>
              <w:rPr>
                <w:rFonts w:ascii="Verdana" w:hAnsi="Verdana" w:cs="Arial"/>
                <w:b/>
                <w:i/>
                <w:sz w:val="24"/>
                <w:szCs w:val="24"/>
              </w:rPr>
            </w:pPr>
          </w:p>
          <w:p w14:paraId="3E436845" w14:textId="77777777" w:rsidR="00DC3019" w:rsidRPr="004923A1" w:rsidRDefault="00DC3019" w:rsidP="00F5324A">
            <w:pPr>
              <w:rPr>
                <w:rFonts w:ascii="Verdana" w:hAnsi="Verdana" w:cs="Arial"/>
                <w:b/>
                <w:i/>
                <w:sz w:val="24"/>
                <w:szCs w:val="24"/>
              </w:rPr>
            </w:pPr>
          </w:p>
          <w:p w14:paraId="205A0603" w14:textId="77777777" w:rsidR="00DC3019" w:rsidRPr="004923A1" w:rsidRDefault="00DC3019" w:rsidP="00F5324A">
            <w:pPr>
              <w:rPr>
                <w:rFonts w:ascii="Verdana" w:hAnsi="Verdana" w:cs="Arial"/>
                <w:b/>
                <w:i/>
                <w:sz w:val="24"/>
                <w:szCs w:val="24"/>
              </w:rPr>
            </w:pPr>
          </w:p>
          <w:p w14:paraId="397C126B" w14:textId="77777777" w:rsidR="00DC3019" w:rsidRPr="004923A1" w:rsidRDefault="00DC3019" w:rsidP="00F5324A">
            <w:pPr>
              <w:rPr>
                <w:rFonts w:ascii="Verdana" w:hAnsi="Verdana" w:cs="Arial"/>
                <w:b/>
                <w:i/>
                <w:sz w:val="24"/>
                <w:szCs w:val="24"/>
              </w:rPr>
            </w:pPr>
          </w:p>
          <w:p w14:paraId="66372730" w14:textId="77777777" w:rsidR="00DC3019" w:rsidRPr="004923A1" w:rsidRDefault="00DC3019" w:rsidP="00F5324A">
            <w:pPr>
              <w:rPr>
                <w:rFonts w:ascii="Verdana" w:hAnsi="Verdana" w:cs="Arial"/>
                <w:b/>
                <w:i/>
                <w:sz w:val="24"/>
                <w:szCs w:val="24"/>
              </w:rPr>
            </w:pPr>
          </w:p>
          <w:p w14:paraId="7DAF8CBD" w14:textId="77777777" w:rsidR="00DC3019" w:rsidRPr="004923A1" w:rsidRDefault="00DC3019" w:rsidP="00F5324A">
            <w:pPr>
              <w:rPr>
                <w:rFonts w:ascii="Verdana" w:hAnsi="Verdana" w:cs="Arial"/>
                <w:b/>
                <w:i/>
                <w:sz w:val="24"/>
                <w:szCs w:val="24"/>
              </w:rPr>
            </w:pPr>
          </w:p>
          <w:p w14:paraId="5523CD59" w14:textId="77777777" w:rsidR="00DC3019" w:rsidRPr="004923A1" w:rsidRDefault="00DC3019" w:rsidP="00F5324A">
            <w:pPr>
              <w:rPr>
                <w:rFonts w:ascii="Verdana" w:hAnsi="Verdana" w:cs="Arial"/>
                <w:b/>
                <w:i/>
                <w:sz w:val="24"/>
                <w:szCs w:val="24"/>
              </w:rPr>
            </w:pPr>
          </w:p>
          <w:p w14:paraId="102BFA2B" w14:textId="77777777" w:rsidR="00DC3019" w:rsidRPr="004923A1" w:rsidRDefault="00DC3019" w:rsidP="00F5324A">
            <w:pPr>
              <w:rPr>
                <w:rFonts w:ascii="Verdana" w:hAnsi="Verdana" w:cs="Arial"/>
                <w:b/>
                <w:i/>
                <w:sz w:val="24"/>
                <w:szCs w:val="24"/>
              </w:rPr>
            </w:pPr>
          </w:p>
          <w:p w14:paraId="7BC40769" w14:textId="77777777" w:rsidR="00DC3019" w:rsidRPr="004923A1" w:rsidRDefault="00DC3019" w:rsidP="00F5324A">
            <w:pPr>
              <w:rPr>
                <w:rFonts w:ascii="Verdana" w:hAnsi="Verdana" w:cs="Arial"/>
                <w:b/>
                <w:i/>
                <w:sz w:val="24"/>
                <w:szCs w:val="24"/>
              </w:rPr>
            </w:pPr>
          </w:p>
          <w:p w14:paraId="5664B725" w14:textId="77777777" w:rsidR="00DC3019" w:rsidRPr="004923A1" w:rsidRDefault="00DC3019" w:rsidP="00F5324A">
            <w:pPr>
              <w:rPr>
                <w:rFonts w:ascii="Verdana" w:hAnsi="Verdana" w:cs="Arial"/>
                <w:b/>
                <w:i/>
                <w:sz w:val="24"/>
                <w:szCs w:val="24"/>
              </w:rPr>
            </w:pPr>
          </w:p>
          <w:p w14:paraId="6D290460" w14:textId="2A5D3FC8" w:rsidR="00DC3019" w:rsidRPr="004923A1" w:rsidRDefault="00DC3019" w:rsidP="00F5324A">
            <w:pPr>
              <w:rPr>
                <w:rFonts w:ascii="Verdana" w:hAnsi="Verdana" w:cs="Arial"/>
                <w:sz w:val="24"/>
                <w:szCs w:val="24"/>
              </w:rPr>
            </w:pPr>
          </w:p>
        </w:tc>
        <w:tc>
          <w:tcPr>
            <w:tcW w:w="5812" w:type="dxa"/>
            <w:gridSpan w:val="2"/>
          </w:tcPr>
          <w:p w14:paraId="6D290461" w14:textId="77777777" w:rsidR="00F5324A" w:rsidRPr="004923A1" w:rsidRDefault="00F5324A" w:rsidP="00C107F2">
            <w:pPr>
              <w:rPr>
                <w:rFonts w:ascii="Verdana" w:hAnsi="Verdana" w:cs="Arial"/>
                <w:sz w:val="24"/>
                <w:szCs w:val="24"/>
              </w:rPr>
            </w:pPr>
            <w:r w:rsidRPr="004923A1">
              <w:rPr>
                <w:rFonts w:ascii="Verdana" w:hAnsi="Verdana" w:cs="Arial"/>
                <w:sz w:val="24"/>
                <w:szCs w:val="24"/>
              </w:rPr>
              <w:lastRenderedPageBreak/>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37F364A2" w:rsidR="00F5324A" w:rsidRPr="004923A1" w:rsidRDefault="005B2369" w:rsidP="00133EA1">
                <w:pPr>
                  <w:jc w:val="center"/>
                  <w:rPr>
                    <w:rFonts w:ascii="Verdana" w:hAnsi="Verdana" w:cs="Arial"/>
                    <w:sz w:val="24"/>
                    <w:szCs w:val="24"/>
                  </w:rPr>
                </w:pPr>
                <w:r w:rsidRPr="004923A1">
                  <w:rPr>
                    <w:rFonts w:ascii="Segoe UI Symbol" w:eastAsia="MS Gothic" w:hAnsi="Segoe UI Symbol" w:cs="Segoe UI Symbol"/>
                    <w:sz w:val="24"/>
                    <w:szCs w:val="24"/>
                  </w:rPr>
                  <w:t>☒</w:t>
                </w:r>
              </w:p>
            </w:tc>
          </w:sdtContent>
        </w:sdt>
      </w:tr>
      <w:tr w:rsidR="00F5324A" w:rsidRPr="004923A1" w14:paraId="6D290467" w14:textId="77777777" w:rsidTr="00F5324A">
        <w:tc>
          <w:tcPr>
            <w:tcW w:w="1809" w:type="dxa"/>
            <w:vMerge/>
          </w:tcPr>
          <w:p w14:paraId="6D290464" w14:textId="77777777" w:rsidR="00F5324A" w:rsidRPr="004923A1" w:rsidRDefault="00F5324A" w:rsidP="00F5324A">
            <w:pPr>
              <w:rPr>
                <w:rFonts w:ascii="Verdana" w:hAnsi="Verdana" w:cs="Arial"/>
                <w:b/>
                <w:sz w:val="24"/>
                <w:szCs w:val="24"/>
              </w:rPr>
            </w:pPr>
          </w:p>
        </w:tc>
        <w:tc>
          <w:tcPr>
            <w:tcW w:w="5812" w:type="dxa"/>
            <w:gridSpan w:val="2"/>
          </w:tcPr>
          <w:p w14:paraId="6D290465"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2941B87"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6B" w14:textId="77777777" w:rsidTr="00F5324A">
        <w:tc>
          <w:tcPr>
            <w:tcW w:w="1809" w:type="dxa"/>
            <w:vMerge/>
          </w:tcPr>
          <w:p w14:paraId="6D290468" w14:textId="77777777" w:rsidR="00F5324A" w:rsidRPr="004923A1" w:rsidRDefault="00F5324A" w:rsidP="00F5324A">
            <w:pPr>
              <w:rPr>
                <w:rFonts w:ascii="Verdana" w:hAnsi="Verdana" w:cs="Arial"/>
                <w:b/>
                <w:sz w:val="24"/>
                <w:szCs w:val="24"/>
              </w:rPr>
            </w:pPr>
          </w:p>
        </w:tc>
        <w:tc>
          <w:tcPr>
            <w:tcW w:w="5812" w:type="dxa"/>
            <w:gridSpan w:val="2"/>
          </w:tcPr>
          <w:p w14:paraId="6D290469" w14:textId="1047F8F9" w:rsidR="00F5324A" w:rsidRPr="004923A1" w:rsidRDefault="00CD6C5B" w:rsidP="00F5324A">
            <w:pPr>
              <w:rPr>
                <w:rFonts w:ascii="Verdana" w:hAnsi="Verdana" w:cs="Arial"/>
                <w:b/>
                <w:sz w:val="24"/>
                <w:szCs w:val="24"/>
              </w:rPr>
            </w:pPr>
            <w:r w:rsidRPr="004923A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3885996"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6F" w14:textId="77777777" w:rsidTr="00F5324A">
        <w:tc>
          <w:tcPr>
            <w:tcW w:w="1809" w:type="dxa"/>
            <w:vMerge/>
          </w:tcPr>
          <w:p w14:paraId="6D29046C" w14:textId="77777777" w:rsidR="00F5324A" w:rsidRPr="004923A1" w:rsidRDefault="00F5324A" w:rsidP="00F5324A">
            <w:pPr>
              <w:rPr>
                <w:rFonts w:ascii="Verdana" w:hAnsi="Verdana" w:cs="Arial"/>
                <w:b/>
                <w:sz w:val="24"/>
                <w:szCs w:val="24"/>
              </w:rPr>
            </w:pPr>
          </w:p>
        </w:tc>
        <w:tc>
          <w:tcPr>
            <w:tcW w:w="5812" w:type="dxa"/>
            <w:gridSpan w:val="2"/>
          </w:tcPr>
          <w:p w14:paraId="6D29046D"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BACF0CC"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73" w14:textId="77777777" w:rsidTr="00F5324A">
        <w:tc>
          <w:tcPr>
            <w:tcW w:w="1809" w:type="dxa"/>
            <w:vMerge/>
          </w:tcPr>
          <w:p w14:paraId="6D290470" w14:textId="77777777" w:rsidR="00F5324A" w:rsidRPr="004923A1" w:rsidRDefault="00F5324A" w:rsidP="00F5324A">
            <w:pPr>
              <w:rPr>
                <w:rFonts w:ascii="Verdana" w:hAnsi="Verdana" w:cs="Arial"/>
                <w:b/>
                <w:sz w:val="24"/>
                <w:szCs w:val="24"/>
              </w:rPr>
            </w:pPr>
          </w:p>
        </w:tc>
        <w:tc>
          <w:tcPr>
            <w:tcW w:w="5812" w:type="dxa"/>
            <w:gridSpan w:val="2"/>
          </w:tcPr>
          <w:p w14:paraId="6D290471"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3DD2383"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77" w14:textId="77777777" w:rsidTr="00F5324A">
        <w:tc>
          <w:tcPr>
            <w:tcW w:w="1809" w:type="dxa"/>
            <w:vMerge/>
          </w:tcPr>
          <w:p w14:paraId="6D290474" w14:textId="77777777" w:rsidR="00F5324A" w:rsidRPr="004923A1" w:rsidRDefault="00F5324A" w:rsidP="00F5324A">
            <w:pPr>
              <w:rPr>
                <w:rFonts w:ascii="Verdana" w:hAnsi="Verdana" w:cs="Arial"/>
                <w:b/>
                <w:sz w:val="24"/>
                <w:szCs w:val="24"/>
              </w:rPr>
            </w:pPr>
          </w:p>
        </w:tc>
        <w:tc>
          <w:tcPr>
            <w:tcW w:w="5812" w:type="dxa"/>
            <w:gridSpan w:val="2"/>
          </w:tcPr>
          <w:p w14:paraId="6D290475"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69833B3"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7B" w14:textId="77777777" w:rsidTr="00F5324A">
        <w:tc>
          <w:tcPr>
            <w:tcW w:w="1809" w:type="dxa"/>
            <w:vMerge/>
          </w:tcPr>
          <w:p w14:paraId="6D290478" w14:textId="77777777" w:rsidR="00F5324A" w:rsidRPr="004923A1" w:rsidRDefault="00F5324A" w:rsidP="00F5324A">
            <w:pPr>
              <w:rPr>
                <w:rFonts w:ascii="Verdana" w:hAnsi="Verdana" w:cs="Arial"/>
                <w:b/>
                <w:sz w:val="24"/>
                <w:szCs w:val="24"/>
              </w:rPr>
            </w:pPr>
          </w:p>
        </w:tc>
        <w:tc>
          <w:tcPr>
            <w:tcW w:w="5812" w:type="dxa"/>
            <w:gridSpan w:val="2"/>
          </w:tcPr>
          <w:p w14:paraId="6D290479" w14:textId="77777777" w:rsidR="00F5324A" w:rsidRPr="004923A1" w:rsidRDefault="00F5324A" w:rsidP="00F5324A">
            <w:pPr>
              <w:rPr>
                <w:rFonts w:ascii="Verdana" w:hAnsi="Verdana" w:cs="Arial"/>
                <w:b/>
                <w:sz w:val="24"/>
                <w:szCs w:val="24"/>
              </w:rPr>
            </w:pPr>
            <w:r w:rsidRPr="004923A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194D6F" w:rsidR="00F5324A" w:rsidRPr="004923A1" w:rsidRDefault="005B2369" w:rsidP="00133EA1">
                <w:pPr>
                  <w:jc w:val="center"/>
                  <w:rPr>
                    <w:rFonts w:ascii="Verdana" w:hAnsi="Verdana" w:cs="Arial"/>
                    <w:b/>
                    <w:sz w:val="24"/>
                    <w:szCs w:val="24"/>
                  </w:rPr>
                </w:pPr>
                <w:r w:rsidRPr="004923A1">
                  <w:rPr>
                    <w:rFonts w:ascii="Segoe UI Symbol" w:eastAsia="MS Gothic" w:hAnsi="Segoe UI Symbol" w:cs="Segoe UI Symbol"/>
                    <w:sz w:val="24"/>
                    <w:szCs w:val="24"/>
                  </w:rPr>
                  <w:t>☒</w:t>
                </w:r>
              </w:p>
            </w:tc>
          </w:sdtContent>
        </w:sdt>
      </w:tr>
      <w:tr w:rsidR="00F5324A" w:rsidRPr="004923A1" w14:paraId="6D29047D" w14:textId="77777777" w:rsidTr="00CD7AA5">
        <w:tc>
          <w:tcPr>
            <w:tcW w:w="9245" w:type="dxa"/>
            <w:gridSpan w:val="4"/>
            <w:shd w:val="clear" w:color="auto" w:fill="D5DCE4" w:themeFill="text2" w:themeFillTint="33"/>
          </w:tcPr>
          <w:p w14:paraId="6D29047C" w14:textId="77777777" w:rsidR="00F5324A" w:rsidRPr="004923A1" w:rsidRDefault="00F5324A" w:rsidP="00F5324A">
            <w:pPr>
              <w:rPr>
                <w:rFonts w:ascii="Verdana" w:hAnsi="Verdana" w:cs="Arial"/>
                <w:b/>
                <w:sz w:val="24"/>
                <w:szCs w:val="24"/>
              </w:rPr>
            </w:pPr>
            <w:r w:rsidRPr="004923A1">
              <w:rPr>
                <w:rFonts w:ascii="Verdana" w:hAnsi="Verdana" w:cs="Arial"/>
                <w:b/>
                <w:sz w:val="24"/>
                <w:szCs w:val="24"/>
              </w:rPr>
              <w:t>Quality, Safety and Patient Experience</w:t>
            </w:r>
          </w:p>
        </w:tc>
      </w:tr>
      <w:tr w:rsidR="00F5324A" w:rsidRPr="004923A1" w14:paraId="6D290480" w14:textId="77777777" w:rsidTr="00C95B3C">
        <w:tc>
          <w:tcPr>
            <w:tcW w:w="9245" w:type="dxa"/>
            <w:gridSpan w:val="4"/>
          </w:tcPr>
          <w:p w14:paraId="102D3206" w14:textId="1CD2558F" w:rsidR="009907CD" w:rsidRPr="004923A1" w:rsidRDefault="009907CD" w:rsidP="00653AEC">
            <w:pPr>
              <w:rPr>
                <w:rFonts w:ascii="Verdana" w:hAnsi="Verdana" w:cs="Arial"/>
                <w:sz w:val="24"/>
                <w:szCs w:val="24"/>
              </w:rPr>
            </w:pPr>
            <w:r w:rsidRPr="004923A1">
              <w:rPr>
                <w:rFonts w:ascii="Verdana" w:hAnsi="Verdana" w:cs="Arial"/>
                <w:sz w:val="24"/>
                <w:szCs w:val="24"/>
              </w:rPr>
              <w:t>The Health Board’s compliance with its duties under the ALN Act is crucial to the ALN Act’s aims of better outcomes and better experiences for children and young people with ALN being realised.</w:t>
            </w:r>
          </w:p>
          <w:p w14:paraId="6D29047F" w14:textId="77777777" w:rsidR="00F5324A" w:rsidRPr="004923A1" w:rsidRDefault="00F5324A" w:rsidP="009907CD">
            <w:pPr>
              <w:rPr>
                <w:rFonts w:ascii="Verdana" w:hAnsi="Verdana" w:cs="Arial"/>
                <w:b/>
                <w:sz w:val="24"/>
                <w:szCs w:val="24"/>
              </w:rPr>
            </w:pPr>
          </w:p>
        </w:tc>
      </w:tr>
      <w:tr w:rsidR="00F5324A" w:rsidRPr="004923A1" w14:paraId="6D290482" w14:textId="77777777" w:rsidTr="00CD7AA5">
        <w:tc>
          <w:tcPr>
            <w:tcW w:w="9245" w:type="dxa"/>
            <w:gridSpan w:val="4"/>
            <w:shd w:val="clear" w:color="auto" w:fill="D5DCE4" w:themeFill="text2" w:themeFillTint="33"/>
          </w:tcPr>
          <w:p w14:paraId="6D290481" w14:textId="77777777" w:rsidR="00F5324A" w:rsidRPr="004923A1" w:rsidRDefault="00F5324A" w:rsidP="00F5324A">
            <w:pPr>
              <w:rPr>
                <w:rFonts w:ascii="Verdana" w:hAnsi="Verdana" w:cs="Arial"/>
                <w:b/>
                <w:sz w:val="24"/>
                <w:szCs w:val="24"/>
              </w:rPr>
            </w:pPr>
            <w:r w:rsidRPr="004923A1">
              <w:rPr>
                <w:rFonts w:ascii="Verdana" w:hAnsi="Verdana" w:cs="Arial"/>
                <w:b/>
                <w:sz w:val="24"/>
                <w:szCs w:val="24"/>
              </w:rPr>
              <w:t>Financial Implications</w:t>
            </w:r>
          </w:p>
        </w:tc>
      </w:tr>
      <w:tr w:rsidR="00F5324A" w:rsidRPr="004923A1" w14:paraId="6D290487" w14:textId="77777777" w:rsidTr="00C95B3C">
        <w:tc>
          <w:tcPr>
            <w:tcW w:w="9245" w:type="dxa"/>
            <w:gridSpan w:val="4"/>
          </w:tcPr>
          <w:p w14:paraId="6D290485" w14:textId="6870EBCC" w:rsidR="00653AEC" w:rsidRPr="004923A1" w:rsidRDefault="006534B3" w:rsidP="00653AEC">
            <w:pPr>
              <w:ind w:right="96"/>
              <w:rPr>
                <w:rFonts w:ascii="Verdana" w:hAnsi="Verdana" w:cs="Arial"/>
                <w:sz w:val="24"/>
                <w:szCs w:val="24"/>
              </w:rPr>
            </w:pPr>
            <w:r w:rsidRPr="004923A1">
              <w:rPr>
                <w:rFonts w:ascii="Verdana" w:hAnsi="Verdana" w:cs="Arial"/>
                <w:sz w:val="24"/>
                <w:szCs w:val="24"/>
              </w:rPr>
              <w:t>No new financial implications at this stage.  Financial implications may become apparent when further demand / capacity analysis is carried out by Operational services, informed by reliable data that will be available from January 2025</w:t>
            </w:r>
            <w:r w:rsidR="009907CD" w:rsidRPr="004923A1">
              <w:rPr>
                <w:rFonts w:ascii="Verdana" w:hAnsi="Verdana" w:cs="Arial"/>
                <w:sz w:val="24"/>
                <w:szCs w:val="24"/>
              </w:rPr>
              <w:t>.</w:t>
            </w:r>
          </w:p>
          <w:p w14:paraId="6D290486" w14:textId="77777777" w:rsidR="00F5324A" w:rsidRPr="004923A1" w:rsidRDefault="00F5324A" w:rsidP="00F5324A">
            <w:pPr>
              <w:ind w:right="96"/>
              <w:rPr>
                <w:rFonts w:ascii="Verdana" w:hAnsi="Verdana" w:cs="Arial"/>
                <w:color w:val="FF0000"/>
                <w:sz w:val="24"/>
                <w:szCs w:val="24"/>
              </w:rPr>
            </w:pPr>
          </w:p>
        </w:tc>
      </w:tr>
      <w:tr w:rsidR="00F5324A" w:rsidRPr="004923A1" w14:paraId="6D290489" w14:textId="77777777" w:rsidTr="00CD7AA5">
        <w:tc>
          <w:tcPr>
            <w:tcW w:w="9245" w:type="dxa"/>
            <w:gridSpan w:val="4"/>
            <w:shd w:val="clear" w:color="auto" w:fill="D5DCE4" w:themeFill="text2" w:themeFillTint="33"/>
          </w:tcPr>
          <w:p w14:paraId="6D290488" w14:textId="77777777" w:rsidR="00F5324A" w:rsidRPr="004923A1" w:rsidRDefault="00F5324A" w:rsidP="00F5324A">
            <w:pPr>
              <w:keepNext/>
              <w:keepLines/>
              <w:ind w:right="96"/>
              <w:rPr>
                <w:rFonts w:ascii="Verdana" w:hAnsi="Verdana" w:cs="Arial"/>
                <w:b/>
                <w:sz w:val="24"/>
                <w:szCs w:val="24"/>
              </w:rPr>
            </w:pPr>
            <w:r w:rsidRPr="004923A1">
              <w:rPr>
                <w:rFonts w:ascii="Verdana" w:hAnsi="Verdana" w:cs="Arial"/>
                <w:b/>
                <w:sz w:val="24"/>
                <w:szCs w:val="24"/>
              </w:rPr>
              <w:t>Legal Implications (including equality and diversity assessment)</w:t>
            </w:r>
          </w:p>
        </w:tc>
      </w:tr>
      <w:tr w:rsidR="00F5324A" w:rsidRPr="004923A1" w14:paraId="6D29048C" w14:textId="77777777" w:rsidTr="00C95B3C">
        <w:tc>
          <w:tcPr>
            <w:tcW w:w="9245" w:type="dxa"/>
            <w:gridSpan w:val="4"/>
          </w:tcPr>
          <w:p w14:paraId="6D29048A" w14:textId="1EB2AE88" w:rsidR="00653AEC" w:rsidRPr="004923A1" w:rsidRDefault="009D6638" w:rsidP="00653AEC">
            <w:pPr>
              <w:ind w:right="96"/>
              <w:rPr>
                <w:rFonts w:ascii="Verdana" w:hAnsi="Verdana" w:cs="Arial"/>
                <w:sz w:val="24"/>
                <w:szCs w:val="24"/>
              </w:rPr>
            </w:pPr>
            <w:r w:rsidRPr="004923A1">
              <w:rPr>
                <w:rFonts w:ascii="Verdana" w:hAnsi="Verdana" w:cs="Arial"/>
                <w:sz w:val="24"/>
                <w:szCs w:val="24"/>
              </w:rPr>
              <w:t>The ALN Act placed legal duties on Health Boards.  This report notes progress that has been made in establishing an infrastructure and processes that will enable the Health Bord to provide assurance regarding the extent to which it is fulfilling these duties.</w:t>
            </w:r>
          </w:p>
          <w:p w14:paraId="6D29048B" w14:textId="77777777" w:rsidR="00F5324A" w:rsidRPr="004923A1" w:rsidRDefault="00F5324A" w:rsidP="00F5324A">
            <w:pPr>
              <w:ind w:right="96"/>
              <w:rPr>
                <w:rFonts w:ascii="Verdana" w:hAnsi="Verdana" w:cs="Arial"/>
                <w:color w:val="FF0000"/>
                <w:sz w:val="24"/>
                <w:szCs w:val="24"/>
              </w:rPr>
            </w:pPr>
          </w:p>
        </w:tc>
      </w:tr>
      <w:tr w:rsidR="00F5324A" w:rsidRPr="004923A1" w14:paraId="6D29048E" w14:textId="77777777" w:rsidTr="00CD7AA5">
        <w:tc>
          <w:tcPr>
            <w:tcW w:w="9245" w:type="dxa"/>
            <w:gridSpan w:val="4"/>
            <w:shd w:val="clear" w:color="auto" w:fill="D5DCE4" w:themeFill="text2" w:themeFillTint="33"/>
          </w:tcPr>
          <w:p w14:paraId="6D29048D" w14:textId="77777777" w:rsidR="00F5324A" w:rsidRPr="004923A1" w:rsidRDefault="00F5324A" w:rsidP="00F5324A">
            <w:pPr>
              <w:ind w:right="96"/>
              <w:rPr>
                <w:rFonts w:ascii="Verdana" w:hAnsi="Verdana" w:cs="Arial"/>
                <w:b/>
                <w:color w:val="FF0000"/>
                <w:sz w:val="24"/>
                <w:szCs w:val="24"/>
              </w:rPr>
            </w:pPr>
            <w:r w:rsidRPr="004923A1">
              <w:rPr>
                <w:rFonts w:ascii="Verdana" w:hAnsi="Verdana" w:cs="Arial"/>
                <w:b/>
                <w:sz w:val="24"/>
                <w:szCs w:val="24"/>
              </w:rPr>
              <w:t>Staffing Implications</w:t>
            </w:r>
          </w:p>
        </w:tc>
      </w:tr>
      <w:tr w:rsidR="00F5324A" w:rsidRPr="004923A1" w14:paraId="6D290491" w14:textId="77777777" w:rsidTr="00C95B3C">
        <w:tc>
          <w:tcPr>
            <w:tcW w:w="9245" w:type="dxa"/>
            <w:gridSpan w:val="4"/>
          </w:tcPr>
          <w:p w14:paraId="6D29048F" w14:textId="606FA14C" w:rsidR="00653AEC" w:rsidRPr="004923A1" w:rsidRDefault="009907CD" w:rsidP="00653AEC">
            <w:pPr>
              <w:ind w:right="96"/>
              <w:rPr>
                <w:rFonts w:ascii="Verdana" w:hAnsi="Verdana" w:cs="Arial"/>
                <w:sz w:val="24"/>
                <w:szCs w:val="24"/>
              </w:rPr>
            </w:pPr>
            <w:r w:rsidRPr="004923A1">
              <w:rPr>
                <w:rFonts w:ascii="Verdana" w:hAnsi="Verdana" w:cs="Arial"/>
                <w:sz w:val="24"/>
                <w:szCs w:val="24"/>
              </w:rPr>
              <w:t>Actions that are being undertaken with regard to staff training</w:t>
            </w:r>
            <w:r w:rsidR="00772E4E" w:rsidRPr="004923A1">
              <w:rPr>
                <w:rFonts w:ascii="Verdana" w:hAnsi="Verdana" w:cs="Arial"/>
                <w:sz w:val="24"/>
                <w:szCs w:val="24"/>
              </w:rPr>
              <w:t xml:space="preserve"> </w:t>
            </w:r>
            <w:r w:rsidR="00BA7593" w:rsidRPr="004923A1">
              <w:rPr>
                <w:rFonts w:ascii="Verdana" w:hAnsi="Verdana" w:cs="Arial"/>
                <w:sz w:val="24"/>
                <w:szCs w:val="24"/>
              </w:rPr>
              <w:t xml:space="preserve">(matter arising 5) </w:t>
            </w:r>
            <w:r w:rsidR="00772E4E" w:rsidRPr="004923A1">
              <w:rPr>
                <w:rFonts w:ascii="Verdana" w:hAnsi="Verdana" w:cs="Arial"/>
                <w:sz w:val="24"/>
                <w:szCs w:val="24"/>
              </w:rPr>
              <w:t>will ensure that the workforce has the necessary skills and training required to meet the requirements of the ALN Act</w:t>
            </w:r>
            <w:r w:rsidR="00BA7593" w:rsidRPr="004923A1">
              <w:rPr>
                <w:rFonts w:ascii="Verdana" w:hAnsi="Verdana" w:cs="Arial"/>
                <w:sz w:val="24"/>
                <w:szCs w:val="24"/>
              </w:rPr>
              <w:t>.</w:t>
            </w:r>
            <w:r w:rsidRPr="004923A1">
              <w:rPr>
                <w:rFonts w:ascii="Verdana" w:hAnsi="Verdana" w:cs="Arial"/>
                <w:sz w:val="24"/>
                <w:szCs w:val="24"/>
              </w:rPr>
              <w:t xml:space="preserve"> </w:t>
            </w:r>
          </w:p>
          <w:p w14:paraId="6D290490" w14:textId="77777777" w:rsidR="00F5324A" w:rsidRPr="004923A1" w:rsidRDefault="00F5324A" w:rsidP="00762BBE">
            <w:pPr>
              <w:ind w:right="96"/>
              <w:rPr>
                <w:rFonts w:ascii="Verdana" w:hAnsi="Verdana" w:cs="Arial"/>
                <w:color w:val="FF0000"/>
                <w:sz w:val="24"/>
                <w:szCs w:val="24"/>
              </w:rPr>
            </w:pPr>
          </w:p>
        </w:tc>
      </w:tr>
      <w:tr w:rsidR="00F5324A" w:rsidRPr="004923A1" w14:paraId="6D290493" w14:textId="77777777" w:rsidTr="00CD7AA5">
        <w:tc>
          <w:tcPr>
            <w:tcW w:w="9245" w:type="dxa"/>
            <w:gridSpan w:val="4"/>
            <w:shd w:val="clear" w:color="auto" w:fill="D5DCE4" w:themeFill="text2" w:themeFillTint="33"/>
          </w:tcPr>
          <w:p w14:paraId="6D290492" w14:textId="77777777" w:rsidR="00F5324A" w:rsidRPr="004923A1" w:rsidRDefault="00296CD9" w:rsidP="00F5324A">
            <w:pPr>
              <w:ind w:right="96"/>
              <w:rPr>
                <w:rFonts w:ascii="Verdana" w:hAnsi="Verdana" w:cs="Arial"/>
                <w:b/>
                <w:color w:val="FF0000"/>
                <w:sz w:val="24"/>
                <w:szCs w:val="24"/>
              </w:rPr>
            </w:pPr>
            <w:r w:rsidRPr="004923A1">
              <w:rPr>
                <w:rFonts w:ascii="Verdana" w:hAnsi="Verdana" w:cs="Arial"/>
                <w:b/>
                <w:sz w:val="24"/>
                <w:szCs w:val="24"/>
              </w:rPr>
              <w:t>Long Term Implications (including the impact of the Well-being of Future Generations (Wales) Act 2015)</w:t>
            </w:r>
          </w:p>
        </w:tc>
      </w:tr>
      <w:tr w:rsidR="00F5324A" w:rsidRPr="004923A1" w14:paraId="6D290496" w14:textId="77777777" w:rsidTr="00C95B3C">
        <w:tc>
          <w:tcPr>
            <w:tcW w:w="9245" w:type="dxa"/>
            <w:gridSpan w:val="4"/>
          </w:tcPr>
          <w:p w14:paraId="6D807174" w14:textId="77777777" w:rsidR="00C37F8C" w:rsidRPr="004923A1" w:rsidRDefault="00C37F8C" w:rsidP="00C37F8C">
            <w:pPr>
              <w:spacing w:line="259" w:lineRule="auto"/>
              <w:ind w:right="96"/>
              <w:rPr>
                <w:rFonts w:ascii="Verdana" w:eastAsia="Arial" w:hAnsi="Verdana" w:cs="Arial"/>
                <w:color w:val="000000" w:themeColor="text1"/>
                <w:sz w:val="24"/>
                <w:szCs w:val="24"/>
              </w:rPr>
            </w:pPr>
            <w:r w:rsidRPr="004923A1">
              <w:rPr>
                <w:rFonts w:ascii="Verdana" w:eastAsia="Arial" w:hAnsi="Verdana" w:cs="Arial"/>
                <w:color w:val="000000" w:themeColor="text1"/>
                <w:sz w:val="24"/>
                <w:szCs w:val="24"/>
              </w:rPr>
              <w:t>The Well-being of Future Generations Act’s 5 ways of working align closely with the general principles underpinning the ALN Act:</w:t>
            </w:r>
          </w:p>
          <w:p w14:paraId="738D5018" w14:textId="187672B4" w:rsidR="00C37F8C" w:rsidRPr="004923A1" w:rsidRDefault="00C37F8C" w:rsidP="00C37F8C">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923A1">
              <w:rPr>
                <w:rFonts w:ascii="Verdana" w:eastAsia="Arial" w:hAnsi="Verdana" w:cs="Arial"/>
                <w:b/>
                <w:bCs/>
                <w:color w:val="000000" w:themeColor="text1"/>
                <w:sz w:val="24"/>
                <w:szCs w:val="24"/>
                <w:lang w:val="en"/>
              </w:rPr>
              <w:t xml:space="preserve">Long Term </w:t>
            </w:r>
            <w:r w:rsidRPr="004923A1">
              <w:rPr>
                <w:rFonts w:ascii="Verdana" w:eastAsia="Arial" w:hAnsi="Verdana" w:cs="Arial"/>
                <w:color w:val="000000" w:themeColor="text1"/>
                <w:sz w:val="24"/>
                <w:szCs w:val="24"/>
                <w:lang w:val="en"/>
              </w:rPr>
              <w:t xml:space="preserve">– facilitating access to education and promoting independence for some of our most vulnerable groups will </w:t>
            </w:r>
            <w:r w:rsidR="00E808F9" w:rsidRPr="004923A1">
              <w:rPr>
                <w:rFonts w:ascii="Verdana" w:eastAsia="Arial" w:hAnsi="Verdana" w:cs="Arial"/>
                <w:color w:val="000000" w:themeColor="text1"/>
                <w:sz w:val="24"/>
                <w:szCs w:val="24"/>
                <w:lang w:val="en"/>
              </w:rPr>
              <w:t>enhance</w:t>
            </w:r>
            <w:r w:rsidRPr="004923A1">
              <w:rPr>
                <w:rFonts w:ascii="Verdana" w:eastAsia="Arial" w:hAnsi="Verdana" w:cs="Arial"/>
                <w:color w:val="000000" w:themeColor="text1"/>
                <w:sz w:val="24"/>
                <w:szCs w:val="24"/>
                <w:lang w:val="en"/>
              </w:rPr>
              <w:t xml:space="preserve"> the </w:t>
            </w:r>
            <w:r w:rsidR="00E808F9" w:rsidRPr="004923A1">
              <w:rPr>
                <w:rFonts w:ascii="Verdana" w:eastAsia="Arial" w:hAnsi="Verdana" w:cs="Arial"/>
                <w:color w:val="000000" w:themeColor="text1"/>
                <w:sz w:val="24"/>
                <w:szCs w:val="24"/>
                <w:lang w:val="en"/>
              </w:rPr>
              <w:t xml:space="preserve">long-term </w:t>
            </w:r>
            <w:r w:rsidRPr="004923A1">
              <w:rPr>
                <w:rFonts w:ascii="Verdana" w:eastAsia="Arial" w:hAnsi="Verdana" w:cs="Arial"/>
                <w:color w:val="000000" w:themeColor="text1"/>
                <w:sz w:val="24"/>
                <w:szCs w:val="24"/>
                <w:lang w:val="en"/>
              </w:rPr>
              <w:t>life chances of these individuals.</w:t>
            </w:r>
          </w:p>
          <w:p w14:paraId="0F46AAB9" w14:textId="61B5382F" w:rsidR="00C37F8C" w:rsidRPr="004923A1" w:rsidRDefault="00C37F8C" w:rsidP="00C37F8C">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923A1">
              <w:rPr>
                <w:rFonts w:ascii="Verdana" w:eastAsia="Arial" w:hAnsi="Verdana" w:cs="Arial"/>
                <w:b/>
                <w:bCs/>
                <w:color w:val="000000" w:themeColor="text1"/>
                <w:sz w:val="24"/>
                <w:szCs w:val="24"/>
                <w:lang w:val="en"/>
              </w:rPr>
              <w:t>Prevention</w:t>
            </w:r>
            <w:r w:rsidRPr="004923A1">
              <w:rPr>
                <w:rFonts w:ascii="Verdana" w:eastAsia="Arial" w:hAnsi="Verdana" w:cs="Arial"/>
                <w:color w:val="000000" w:themeColor="text1"/>
                <w:sz w:val="24"/>
                <w:szCs w:val="24"/>
                <w:lang w:val="en"/>
              </w:rPr>
              <w:t xml:space="preserve"> –</w:t>
            </w:r>
            <w:r w:rsidR="002B61A2" w:rsidRPr="004923A1">
              <w:rPr>
                <w:rFonts w:ascii="Verdana" w:eastAsia="Arial" w:hAnsi="Verdana" w:cs="Arial"/>
                <w:color w:val="000000" w:themeColor="text1"/>
                <w:sz w:val="24"/>
                <w:szCs w:val="24"/>
                <w:lang w:val="en"/>
              </w:rPr>
              <w:t xml:space="preserve"> </w:t>
            </w:r>
            <w:r w:rsidRPr="004923A1">
              <w:rPr>
                <w:rFonts w:ascii="Verdana" w:eastAsia="Arial" w:hAnsi="Verdana" w:cs="Arial"/>
                <w:color w:val="000000" w:themeColor="text1"/>
                <w:sz w:val="24"/>
                <w:szCs w:val="24"/>
                <w:lang w:val="en"/>
              </w:rPr>
              <w:t xml:space="preserve">early identification of needs and effective early help </w:t>
            </w:r>
            <w:r w:rsidR="00E808F9" w:rsidRPr="004923A1">
              <w:rPr>
                <w:rFonts w:ascii="Verdana" w:eastAsia="Arial" w:hAnsi="Verdana" w:cs="Arial"/>
                <w:color w:val="000000" w:themeColor="text1"/>
                <w:sz w:val="24"/>
                <w:szCs w:val="24"/>
                <w:lang w:val="en"/>
              </w:rPr>
              <w:t xml:space="preserve">are key principles underpinning </w:t>
            </w:r>
            <w:r w:rsidRPr="004923A1">
              <w:rPr>
                <w:rFonts w:ascii="Verdana" w:eastAsia="Arial" w:hAnsi="Verdana" w:cs="Arial"/>
                <w:color w:val="000000" w:themeColor="text1"/>
                <w:sz w:val="24"/>
                <w:szCs w:val="24"/>
                <w:lang w:val="en"/>
              </w:rPr>
              <w:t>the ALN Act</w:t>
            </w:r>
          </w:p>
          <w:p w14:paraId="454866B1" w14:textId="5A6E8D51" w:rsidR="00E808F9" w:rsidRPr="004923A1" w:rsidRDefault="00C37F8C" w:rsidP="00E808F9">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923A1">
              <w:rPr>
                <w:rFonts w:ascii="Verdana" w:eastAsia="Arial" w:hAnsi="Verdana" w:cs="Arial"/>
                <w:b/>
                <w:bCs/>
                <w:color w:val="000000" w:themeColor="text1"/>
                <w:sz w:val="24"/>
                <w:szCs w:val="24"/>
                <w:lang w:val="en"/>
              </w:rPr>
              <w:t>Integration and Collaboration</w:t>
            </w:r>
            <w:r w:rsidRPr="004923A1">
              <w:rPr>
                <w:rFonts w:ascii="Verdana" w:eastAsia="Arial" w:hAnsi="Verdana" w:cs="Arial"/>
                <w:color w:val="000000" w:themeColor="text1"/>
                <w:sz w:val="24"/>
                <w:szCs w:val="24"/>
                <w:lang w:val="en"/>
              </w:rPr>
              <w:t xml:space="preserve"> – collaboration between Health Boards and Local Authorities is a key principle underpinning the Act. </w:t>
            </w:r>
          </w:p>
          <w:p w14:paraId="6D290495" w14:textId="7AD53DEA" w:rsidR="00F5324A" w:rsidRPr="004923A1" w:rsidRDefault="00C37F8C" w:rsidP="00E808F9">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923A1">
              <w:rPr>
                <w:rFonts w:ascii="Verdana" w:eastAsia="Arial" w:hAnsi="Verdana" w:cs="Arial"/>
                <w:b/>
                <w:bCs/>
                <w:color w:val="000000" w:themeColor="text1"/>
                <w:sz w:val="24"/>
                <w:szCs w:val="24"/>
                <w:lang w:val="en"/>
              </w:rPr>
              <w:t>Involvement</w:t>
            </w:r>
            <w:r w:rsidRPr="004923A1">
              <w:rPr>
                <w:rFonts w:ascii="Verdana" w:eastAsia="Arial" w:hAnsi="Verdana" w:cs="Arial"/>
                <w:color w:val="000000" w:themeColor="text1"/>
                <w:sz w:val="24"/>
                <w:szCs w:val="24"/>
                <w:lang w:val="en"/>
              </w:rPr>
              <w:t xml:space="preserve"> – Person-centered practice with the voice of the child at the heart of decision-making</w:t>
            </w:r>
            <w:r w:rsidR="002B61A2" w:rsidRPr="004923A1">
              <w:rPr>
                <w:rFonts w:ascii="Verdana" w:eastAsia="Arial" w:hAnsi="Verdana" w:cs="Arial"/>
                <w:color w:val="000000" w:themeColor="text1"/>
                <w:sz w:val="24"/>
                <w:szCs w:val="24"/>
                <w:lang w:val="en"/>
              </w:rPr>
              <w:t xml:space="preserve"> </w:t>
            </w:r>
            <w:r w:rsidRPr="004923A1">
              <w:rPr>
                <w:rFonts w:ascii="Verdana" w:eastAsia="Arial" w:hAnsi="Verdana" w:cs="Arial"/>
                <w:color w:val="000000" w:themeColor="text1"/>
                <w:sz w:val="24"/>
                <w:szCs w:val="24"/>
                <w:lang w:val="en"/>
              </w:rPr>
              <w:t>is another key principle underpinning the ALN Act.</w:t>
            </w:r>
          </w:p>
        </w:tc>
      </w:tr>
      <w:tr w:rsidR="00653AEC" w:rsidRPr="004923A1" w14:paraId="6D29049A" w14:textId="77777777" w:rsidTr="00C95B3C">
        <w:tc>
          <w:tcPr>
            <w:tcW w:w="2470" w:type="dxa"/>
            <w:gridSpan w:val="2"/>
          </w:tcPr>
          <w:p w14:paraId="6D290497" w14:textId="77777777" w:rsidR="00653AEC" w:rsidRPr="004923A1" w:rsidRDefault="00653AEC" w:rsidP="00653AEC">
            <w:pPr>
              <w:ind w:right="96"/>
              <w:rPr>
                <w:rFonts w:ascii="Verdana" w:hAnsi="Verdana" w:cs="Arial"/>
                <w:color w:val="FF0000"/>
                <w:sz w:val="24"/>
                <w:szCs w:val="24"/>
              </w:rPr>
            </w:pPr>
            <w:r w:rsidRPr="004923A1">
              <w:rPr>
                <w:rFonts w:ascii="Verdana" w:hAnsi="Verdana" w:cs="Arial"/>
                <w:b/>
                <w:color w:val="000000" w:themeColor="text1"/>
                <w:sz w:val="24"/>
                <w:szCs w:val="24"/>
              </w:rPr>
              <w:lastRenderedPageBreak/>
              <w:t>Report History</w:t>
            </w:r>
          </w:p>
        </w:tc>
        <w:bookmarkStart w:id="0" w:name="_MON_1806912913"/>
        <w:bookmarkEnd w:id="0"/>
        <w:tc>
          <w:tcPr>
            <w:tcW w:w="6775" w:type="dxa"/>
            <w:gridSpan w:val="2"/>
          </w:tcPr>
          <w:p w14:paraId="6D290499" w14:textId="667FA56E" w:rsidR="002B61A2" w:rsidRPr="004923A1" w:rsidRDefault="00FD4571" w:rsidP="00BA7593">
            <w:pPr>
              <w:ind w:right="96"/>
              <w:rPr>
                <w:rFonts w:ascii="Verdana" w:hAnsi="Verdana" w:cs="Arial"/>
                <w:color w:val="FF0000"/>
                <w:sz w:val="24"/>
                <w:szCs w:val="24"/>
              </w:rPr>
            </w:pPr>
            <w:r w:rsidRPr="004923A1">
              <w:rPr>
                <w:rFonts w:ascii="Verdana" w:hAnsi="Verdana" w:cs="Arial"/>
                <w:color w:val="FF0000"/>
                <w:sz w:val="24"/>
                <w:szCs w:val="24"/>
              </w:rPr>
              <w:object w:dxaOrig="1508" w:dyaOrig="983" w14:anchorId="34DF5D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4pt" o:ole="">
                  <v:imagedata r:id="rId11" o:title=""/>
                </v:shape>
                <o:OLEObject Type="Embed" ProgID="Word.Document.12" ShapeID="_x0000_i1025" DrawAspect="Icon" ObjectID="_1807699810" r:id="rId12">
                  <o:FieldCodes>\s</o:FieldCodes>
                </o:OLEObject>
              </w:object>
            </w:r>
          </w:p>
        </w:tc>
      </w:tr>
      <w:tr w:rsidR="00653AEC" w:rsidRPr="004923A1" w14:paraId="6D29049F" w14:textId="77777777" w:rsidTr="00C95B3C">
        <w:tc>
          <w:tcPr>
            <w:tcW w:w="2470" w:type="dxa"/>
            <w:gridSpan w:val="2"/>
          </w:tcPr>
          <w:p w14:paraId="6D29049B" w14:textId="77777777" w:rsidR="00653AEC" w:rsidRPr="004923A1" w:rsidRDefault="00653AEC" w:rsidP="00653AEC">
            <w:pPr>
              <w:ind w:right="96"/>
              <w:rPr>
                <w:rFonts w:ascii="Verdana" w:hAnsi="Verdana" w:cs="Arial"/>
                <w:b/>
                <w:color w:val="000000" w:themeColor="text1"/>
                <w:sz w:val="24"/>
                <w:szCs w:val="24"/>
              </w:rPr>
            </w:pPr>
            <w:r w:rsidRPr="004923A1">
              <w:rPr>
                <w:rFonts w:ascii="Verdana" w:hAnsi="Verdana" w:cs="Arial"/>
                <w:b/>
                <w:color w:val="000000" w:themeColor="text1"/>
                <w:sz w:val="24"/>
                <w:szCs w:val="24"/>
              </w:rPr>
              <w:t>Appendices</w:t>
            </w:r>
          </w:p>
        </w:tc>
        <w:tc>
          <w:tcPr>
            <w:tcW w:w="6775" w:type="dxa"/>
            <w:gridSpan w:val="2"/>
          </w:tcPr>
          <w:p w14:paraId="455CBD5C" w14:textId="631813AB" w:rsidR="009B08E8" w:rsidRPr="004923A1" w:rsidRDefault="009B08E8" w:rsidP="00653AEC">
            <w:pPr>
              <w:ind w:right="96"/>
              <w:rPr>
                <w:rFonts w:ascii="Verdana" w:hAnsi="Verdana" w:cs="Arial"/>
                <w:sz w:val="24"/>
                <w:szCs w:val="24"/>
              </w:rPr>
            </w:pPr>
            <w:r w:rsidRPr="004923A1">
              <w:rPr>
                <w:rFonts w:ascii="Verdana" w:hAnsi="Verdana" w:cs="Arial"/>
                <w:sz w:val="24"/>
                <w:szCs w:val="24"/>
              </w:rPr>
              <w:t>Appendix I: ALN Internal Audit Report January 2024</w:t>
            </w:r>
          </w:p>
          <w:p w14:paraId="6D29049D" w14:textId="08FEFCD3" w:rsidR="00653AEC" w:rsidRPr="004923A1" w:rsidRDefault="00653AEC" w:rsidP="00653AEC">
            <w:pPr>
              <w:ind w:right="96"/>
              <w:rPr>
                <w:rFonts w:ascii="Verdana" w:hAnsi="Verdana" w:cs="Arial"/>
                <w:color w:val="FF0000"/>
                <w:sz w:val="24"/>
                <w:szCs w:val="24"/>
              </w:rPr>
            </w:pPr>
          </w:p>
          <w:p w14:paraId="1D009D13" w14:textId="0312FE36" w:rsidR="00653AEC" w:rsidRPr="004923A1" w:rsidRDefault="001E3076" w:rsidP="00653AEC">
            <w:pPr>
              <w:ind w:right="96"/>
              <w:rPr>
                <w:rFonts w:ascii="Verdana" w:hAnsi="Verdana" w:cs="Arial"/>
                <w:sz w:val="24"/>
                <w:szCs w:val="24"/>
              </w:rPr>
            </w:pPr>
            <w:r w:rsidRPr="004923A1">
              <w:rPr>
                <w:rFonts w:ascii="Verdana" w:hAnsi="Verdana" w:cs="Arial"/>
                <w:sz w:val="24"/>
                <w:szCs w:val="24"/>
              </w:rPr>
              <w:t xml:space="preserve">Appendix II: ALN Audit Tracker Updated </w:t>
            </w:r>
            <w:r w:rsidR="002D79AC" w:rsidRPr="004923A1">
              <w:rPr>
                <w:rFonts w:ascii="Verdana" w:hAnsi="Verdana" w:cs="Arial"/>
                <w:sz w:val="24"/>
                <w:szCs w:val="24"/>
              </w:rPr>
              <w:t>March 2025</w:t>
            </w:r>
          </w:p>
          <w:p w14:paraId="6D29049E" w14:textId="3935DB95" w:rsidR="001E3076" w:rsidRPr="004923A1" w:rsidRDefault="001E3076" w:rsidP="00653AEC">
            <w:pPr>
              <w:ind w:right="96"/>
              <w:rPr>
                <w:rFonts w:ascii="Verdana" w:hAnsi="Verdana" w:cs="Arial"/>
                <w:sz w:val="24"/>
                <w:szCs w:val="24"/>
              </w:rPr>
            </w:pPr>
          </w:p>
        </w:tc>
      </w:tr>
    </w:tbl>
    <w:p w14:paraId="6D2904A0" w14:textId="77777777" w:rsidR="00034194" w:rsidRPr="004923A1" w:rsidRDefault="00034194" w:rsidP="00D240BD">
      <w:pPr>
        <w:pStyle w:val="Header"/>
        <w:tabs>
          <w:tab w:val="clear" w:pos="4513"/>
          <w:tab w:val="clear" w:pos="9026"/>
        </w:tabs>
        <w:spacing w:after="160" w:line="259" w:lineRule="auto"/>
        <w:rPr>
          <w:rFonts w:ascii="Verdana" w:hAnsi="Verdana"/>
          <w:sz w:val="24"/>
          <w:szCs w:val="24"/>
        </w:rPr>
      </w:pPr>
    </w:p>
    <w:sectPr w:rsidR="00034194" w:rsidRPr="004923A1"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2A6B7" w14:textId="77777777" w:rsidR="00EE5E2A" w:rsidRDefault="00EE5E2A" w:rsidP="00C107F2">
      <w:pPr>
        <w:spacing w:after="0" w:line="240" w:lineRule="auto"/>
      </w:pPr>
      <w:r>
        <w:separator/>
      </w:r>
    </w:p>
  </w:endnote>
  <w:endnote w:type="continuationSeparator" w:id="0">
    <w:p w14:paraId="424EE38B" w14:textId="77777777" w:rsidR="00EE5E2A" w:rsidRDefault="00EE5E2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1A7D0" w14:textId="5B98DD39" w:rsidR="00FE27FA" w:rsidRPr="00D240BD" w:rsidRDefault="00FE27FA" w:rsidP="002B7C9A">
    <w:pPr>
      <w:pStyle w:val="Footer"/>
      <w:jc w:val="right"/>
      <w:rPr>
        <w:rFonts w:ascii="Verdana" w:hAnsi="Verdana"/>
        <w:b/>
        <w:bCs/>
      </w:rPr>
    </w:pPr>
    <w:r w:rsidRPr="00D240BD">
      <w:rPr>
        <w:rFonts w:ascii="Verdana" w:hAnsi="Verdana"/>
        <w:noProof/>
        <w:lang w:eastAsia="en-GB"/>
      </w:rPr>
      <w:drawing>
        <wp:anchor distT="0" distB="0" distL="114300" distR="114300" simplePos="0" relativeHeight="251661312" behindDoc="1" locked="0" layoutInCell="1" allowOverlap="1" wp14:anchorId="20C374C7" wp14:editId="3A03F25B">
          <wp:simplePos x="0" y="0"/>
          <wp:positionH relativeFrom="column">
            <wp:posOffset>-533400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40BD">
      <w:rPr>
        <w:rFonts w:ascii="Verdana" w:hAnsi="Verdana"/>
      </w:rPr>
      <w:t xml:space="preserve">Page </w:t>
    </w:r>
    <w:r w:rsidRPr="00D240BD">
      <w:rPr>
        <w:rFonts w:ascii="Verdana" w:hAnsi="Verdana"/>
        <w:b/>
        <w:bCs/>
      </w:rPr>
      <w:fldChar w:fldCharType="begin"/>
    </w:r>
    <w:r w:rsidRPr="00D240BD">
      <w:rPr>
        <w:rFonts w:ascii="Verdana" w:hAnsi="Verdana"/>
        <w:b/>
        <w:bCs/>
      </w:rPr>
      <w:instrText>PAGE  \* Arabic  \* MERGEFORMAT</w:instrText>
    </w:r>
    <w:r w:rsidRPr="00D240BD">
      <w:rPr>
        <w:rFonts w:ascii="Verdana" w:hAnsi="Verdana"/>
        <w:b/>
        <w:bCs/>
      </w:rPr>
      <w:fldChar w:fldCharType="separate"/>
    </w:r>
    <w:r w:rsidR="00D240BD">
      <w:rPr>
        <w:rFonts w:ascii="Verdana" w:hAnsi="Verdana"/>
        <w:b/>
        <w:bCs/>
        <w:noProof/>
      </w:rPr>
      <w:t>2</w:t>
    </w:r>
    <w:r w:rsidRPr="00D240BD">
      <w:rPr>
        <w:rFonts w:ascii="Verdana" w:hAnsi="Verdana"/>
        <w:b/>
        <w:bCs/>
      </w:rPr>
      <w:fldChar w:fldCharType="end"/>
    </w:r>
    <w:r w:rsidRPr="00D240BD">
      <w:rPr>
        <w:rFonts w:ascii="Verdana" w:hAnsi="Verdana"/>
      </w:rPr>
      <w:t xml:space="preserve"> of </w:t>
    </w:r>
    <w:r w:rsidRPr="00D240BD">
      <w:rPr>
        <w:rFonts w:ascii="Verdana" w:hAnsi="Verdana"/>
        <w:b/>
        <w:bCs/>
      </w:rPr>
      <w:fldChar w:fldCharType="begin"/>
    </w:r>
    <w:r w:rsidRPr="00D240BD">
      <w:rPr>
        <w:rFonts w:ascii="Verdana" w:hAnsi="Verdana"/>
        <w:b/>
        <w:bCs/>
      </w:rPr>
      <w:instrText>NUMPAGES  \* Arabic  \* MERGEFORMAT</w:instrText>
    </w:r>
    <w:r w:rsidRPr="00D240BD">
      <w:rPr>
        <w:rFonts w:ascii="Verdana" w:hAnsi="Verdana"/>
        <w:b/>
        <w:bCs/>
      </w:rPr>
      <w:fldChar w:fldCharType="separate"/>
    </w:r>
    <w:r w:rsidR="00D240BD">
      <w:rPr>
        <w:rFonts w:ascii="Verdana" w:hAnsi="Verdana"/>
        <w:b/>
        <w:bCs/>
        <w:noProof/>
      </w:rPr>
      <w:t>6</w:t>
    </w:r>
    <w:r w:rsidRPr="00D240BD">
      <w:rPr>
        <w:rFonts w:ascii="Verdana" w:hAnsi="Verdana"/>
        <w:b/>
        <w:bCs/>
      </w:rPr>
      <w:fldChar w:fldCharType="end"/>
    </w:r>
  </w:p>
  <w:p w14:paraId="5AB54267" w14:textId="628C2D60" w:rsidR="00FE27FA" w:rsidRPr="00D240BD" w:rsidRDefault="001776E3" w:rsidP="002B7C9A">
    <w:pPr>
      <w:pStyle w:val="Footer"/>
      <w:jc w:val="right"/>
      <w:rPr>
        <w:rFonts w:ascii="Verdana" w:hAnsi="Verdana"/>
      </w:rPr>
    </w:pPr>
    <w:r w:rsidRPr="00D240BD">
      <w:rPr>
        <w:rFonts w:ascii="Verdana" w:hAnsi="Verdana"/>
      </w:rPr>
      <w:t xml:space="preserve">Mental Health Legislation </w:t>
    </w:r>
    <w:r w:rsidR="00DC70FE" w:rsidRPr="00D240BD">
      <w:rPr>
        <w:rFonts w:ascii="Verdana" w:hAnsi="Verdana"/>
      </w:rPr>
      <w:t xml:space="preserve">Committee - </w:t>
    </w:r>
    <w:r w:rsidR="00FE27FA" w:rsidRPr="00D240BD">
      <w:rPr>
        <w:rFonts w:ascii="Verdana" w:hAnsi="Verdana"/>
      </w:rPr>
      <w:t>Tuesday, 6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480DC" w14:textId="77777777" w:rsidR="00EE5E2A" w:rsidRDefault="00EE5E2A" w:rsidP="00C107F2">
      <w:pPr>
        <w:spacing w:after="0" w:line="240" w:lineRule="auto"/>
      </w:pPr>
      <w:r>
        <w:separator/>
      </w:r>
    </w:p>
  </w:footnote>
  <w:footnote w:type="continuationSeparator" w:id="0">
    <w:p w14:paraId="62E9E559" w14:textId="77777777" w:rsidR="00EE5E2A" w:rsidRDefault="00EE5E2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7FEAF12"/>
    <w:multiLevelType w:val="hybridMultilevel"/>
    <w:tmpl w:val="51FC8C50"/>
    <w:lvl w:ilvl="0" w:tplc="2D708E44">
      <w:start w:val="1"/>
      <w:numFmt w:val="bullet"/>
      <w:lvlText w:val="o"/>
      <w:lvlJc w:val="left"/>
      <w:pPr>
        <w:ind w:left="720" w:hanging="360"/>
      </w:pPr>
      <w:rPr>
        <w:rFonts w:ascii="Courier New" w:hAnsi="Courier New" w:hint="default"/>
      </w:rPr>
    </w:lvl>
    <w:lvl w:ilvl="1" w:tplc="64440AFA">
      <w:start w:val="1"/>
      <w:numFmt w:val="bullet"/>
      <w:lvlText w:val="o"/>
      <w:lvlJc w:val="left"/>
      <w:pPr>
        <w:ind w:left="1440" w:hanging="360"/>
      </w:pPr>
      <w:rPr>
        <w:rFonts w:ascii="Courier New" w:hAnsi="Courier New" w:hint="default"/>
      </w:rPr>
    </w:lvl>
    <w:lvl w:ilvl="2" w:tplc="84E010A4">
      <w:start w:val="1"/>
      <w:numFmt w:val="bullet"/>
      <w:lvlText w:val=""/>
      <w:lvlJc w:val="left"/>
      <w:pPr>
        <w:ind w:left="2160" w:hanging="360"/>
      </w:pPr>
      <w:rPr>
        <w:rFonts w:ascii="Wingdings" w:hAnsi="Wingdings" w:hint="default"/>
      </w:rPr>
    </w:lvl>
    <w:lvl w:ilvl="3" w:tplc="E458ABDA">
      <w:start w:val="1"/>
      <w:numFmt w:val="bullet"/>
      <w:lvlText w:val=""/>
      <w:lvlJc w:val="left"/>
      <w:pPr>
        <w:ind w:left="2880" w:hanging="360"/>
      </w:pPr>
      <w:rPr>
        <w:rFonts w:ascii="Symbol" w:hAnsi="Symbol" w:hint="default"/>
      </w:rPr>
    </w:lvl>
    <w:lvl w:ilvl="4" w:tplc="70C24A10">
      <w:start w:val="1"/>
      <w:numFmt w:val="bullet"/>
      <w:lvlText w:val="o"/>
      <w:lvlJc w:val="left"/>
      <w:pPr>
        <w:ind w:left="3600" w:hanging="360"/>
      </w:pPr>
      <w:rPr>
        <w:rFonts w:ascii="Courier New" w:hAnsi="Courier New" w:hint="default"/>
      </w:rPr>
    </w:lvl>
    <w:lvl w:ilvl="5" w:tplc="AA30A51A">
      <w:start w:val="1"/>
      <w:numFmt w:val="bullet"/>
      <w:lvlText w:val=""/>
      <w:lvlJc w:val="left"/>
      <w:pPr>
        <w:ind w:left="4320" w:hanging="360"/>
      </w:pPr>
      <w:rPr>
        <w:rFonts w:ascii="Wingdings" w:hAnsi="Wingdings" w:hint="default"/>
      </w:rPr>
    </w:lvl>
    <w:lvl w:ilvl="6" w:tplc="4F1E99BC">
      <w:start w:val="1"/>
      <w:numFmt w:val="bullet"/>
      <w:lvlText w:val=""/>
      <w:lvlJc w:val="left"/>
      <w:pPr>
        <w:ind w:left="5040" w:hanging="360"/>
      </w:pPr>
      <w:rPr>
        <w:rFonts w:ascii="Symbol" w:hAnsi="Symbol" w:hint="default"/>
      </w:rPr>
    </w:lvl>
    <w:lvl w:ilvl="7" w:tplc="5A32CC3A">
      <w:start w:val="1"/>
      <w:numFmt w:val="bullet"/>
      <w:lvlText w:val="o"/>
      <w:lvlJc w:val="left"/>
      <w:pPr>
        <w:ind w:left="5760" w:hanging="360"/>
      </w:pPr>
      <w:rPr>
        <w:rFonts w:ascii="Courier New" w:hAnsi="Courier New" w:hint="default"/>
      </w:rPr>
    </w:lvl>
    <w:lvl w:ilvl="8" w:tplc="5A0AB9BA">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2231A6"/>
    <w:multiLevelType w:val="hybridMultilevel"/>
    <w:tmpl w:val="15746060"/>
    <w:lvl w:ilvl="0" w:tplc="2D708E44">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0A128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2"/>
  </w:num>
  <w:num w:numId="5">
    <w:abstractNumId w:val="1"/>
  </w:num>
  <w:num w:numId="6">
    <w:abstractNumId w:val="10"/>
  </w:num>
  <w:num w:numId="7">
    <w:abstractNumId w:val="11"/>
  </w:num>
  <w:num w:numId="8">
    <w:abstractNumId w:val="7"/>
  </w:num>
  <w:num w:numId="9">
    <w:abstractNumId w:val="8"/>
  </w:num>
  <w:num w:numId="10">
    <w:abstractNumId w:val="9"/>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B6"/>
    <w:rsid w:val="00003CA6"/>
    <w:rsid w:val="00021C60"/>
    <w:rsid w:val="000230B3"/>
    <w:rsid w:val="0002627B"/>
    <w:rsid w:val="00034194"/>
    <w:rsid w:val="00037CD2"/>
    <w:rsid w:val="00044723"/>
    <w:rsid w:val="000506A3"/>
    <w:rsid w:val="00055013"/>
    <w:rsid w:val="00077C07"/>
    <w:rsid w:val="00083FC0"/>
    <w:rsid w:val="0008600B"/>
    <w:rsid w:val="000869FC"/>
    <w:rsid w:val="000A26D2"/>
    <w:rsid w:val="000B6844"/>
    <w:rsid w:val="000C385E"/>
    <w:rsid w:val="000F361B"/>
    <w:rsid w:val="001049A5"/>
    <w:rsid w:val="00107179"/>
    <w:rsid w:val="001223BB"/>
    <w:rsid w:val="00126B77"/>
    <w:rsid w:val="001334A1"/>
    <w:rsid w:val="00133EA1"/>
    <w:rsid w:val="0013562B"/>
    <w:rsid w:val="00136BE9"/>
    <w:rsid w:val="00144B28"/>
    <w:rsid w:val="00151157"/>
    <w:rsid w:val="0016096B"/>
    <w:rsid w:val="00171E4B"/>
    <w:rsid w:val="001776E3"/>
    <w:rsid w:val="00182661"/>
    <w:rsid w:val="00194E2C"/>
    <w:rsid w:val="001A51C1"/>
    <w:rsid w:val="001C46E8"/>
    <w:rsid w:val="001D1E69"/>
    <w:rsid w:val="001E3076"/>
    <w:rsid w:val="001E6724"/>
    <w:rsid w:val="001F09B9"/>
    <w:rsid w:val="001F31A6"/>
    <w:rsid w:val="001F5593"/>
    <w:rsid w:val="00200C67"/>
    <w:rsid w:val="0020539A"/>
    <w:rsid w:val="00212C2C"/>
    <w:rsid w:val="00233330"/>
    <w:rsid w:val="002376F1"/>
    <w:rsid w:val="002414CE"/>
    <w:rsid w:val="00241605"/>
    <w:rsid w:val="00241662"/>
    <w:rsid w:val="00251AF4"/>
    <w:rsid w:val="00252D88"/>
    <w:rsid w:val="00257D34"/>
    <w:rsid w:val="002773CF"/>
    <w:rsid w:val="002816D7"/>
    <w:rsid w:val="00286762"/>
    <w:rsid w:val="002950FF"/>
    <w:rsid w:val="00296CD9"/>
    <w:rsid w:val="002B61A2"/>
    <w:rsid w:val="002B7C9A"/>
    <w:rsid w:val="002C3DD6"/>
    <w:rsid w:val="002D67AD"/>
    <w:rsid w:val="002D79AC"/>
    <w:rsid w:val="002E375E"/>
    <w:rsid w:val="002E73BC"/>
    <w:rsid w:val="002F3DA8"/>
    <w:rsid w:val="002F70D2"/>
    <w:rsid w:val="003039D6"/>
    <w:rsid w:val="0031100F"/>
    <w:rsid w:val="00311A26"/>
    <w:rsid w:val="003206E1"/>
    <w:rsid w:val="0032747D"/>
    <w:rsid w:val="00330407"/>
    <w:rsid w:val="003324CB"/>
    <w:rsid w:val="00335929"/>
    <w:rsid w:val="00342AFD"/>
    <w:rsid w:val="0036218D"/>
    <w:rsid w:val="0036397B"/>
    <w:rsid w:val="00365009"/>
    <w:rsid w:val="003650B0"/>
    <w:rsid w:val="0036513C"/>
    <w:rsid w:val="00365B36"/>
    <w:rsid w:val="003912EA"/>
    <w:rsid w:val="00392CA3"/>
    <w:rsid w:val="003C0FF8"/>
    <w:rsid w:val="003C4E71"/>
    <w:rsid w:val="003C75EE"/>
    <w:rsid w:val="003D4E2B"/>
    <w:rsid w:val="003F1992"/>
    <w:rsid w:val="004021B7"/>
    <w:rsid w:val="00413D3D"/>
    <w:rsid w:val="00414894"/>
    <w:rsid w:val="00414998"/>
    <w:rsid w:val="00424C50"/>
    <w:rsid w:val="0044482B"/>
    <w:rsid w:val="0044685C"/>
    <w:rsid w:val="00450A51"/>
    <w:rsid w:val="00451BB9"/>
    <w:rsid w:val="00457794"/>
    <w:rsid w:val="00461835"/>
    <w:rsid w:val="004670DE"/>
    <w:rsid w:val="004724B3"/>
    <w:rsid w:val="00481A65"/>
    <w:rsid w:val="004923A1"/>
    <w:rsid w:val="004A0FFF"/>
    <w:rsid w:val="004D3782"/>
    <w:rsid w:val="004E032F"/>
    <w:rsid w:val="004E20E4"/>
    <w:rsid w:val="00507BEB"/>
    <w:rsid w:val="00517409"/>
    <w:rsid w:val="005176FC"/>
    <w:rsid w:val="0052297E"/>
    <w:rsid w:val="00535DAD"/>
    <w:rsid w:val="00585277"/>
    <w:rsid w:val="005A0FF2"/>
    <w:rsid w:val="005A112E"/>
    <w:rsid w:val="005A18AC"/>
    <w:rsid w:val="005B0D13"/>
    <w:rsid w:val="005B2369"/>
    <w:rsid w:val="005B5343"/>
    <w:rsid w:val="005B7166"/>
    <w:rsid w:val="005C247C"/>
    <w:rsid w:val="005C713B"/>
    <w:rsid w:val="005D1652"/>
    <w:rsid w:val="005E368A"/>
    <w:rsid w:val="005F3343"/>
    <w:rsid w:val="006034DD"/>
    <w:rsid w:val="00610370"/>
    <w:rsid w:val="00610D60"/>
    <w:rsid w:val="0062085E"/>
    <w:rsid w:val="00621B29"/>
    <w:rsid w:val="006418F7"/>
    <w:rsid w:val="00647A27"/>
    <w:rsid w:val="00650327"/>
    <w:rsid w:val="006534B3"/>
    <w:rsid w:val="00653AEC"/>
    <w:rsid w:val="00655190"/>
    <w:rsid w:val="00655983"/>
    <w:rsid w:val="00662218"/>
    <w:rsid w:val="006716AB"/>
    <w:rsid w:val="00671E40"/>
    <w:rsid w:val="006737FD"/>
    <w:rsid w:val="00685AE0"/>
    <w:rsid w:val="006A1178"/>
    <w:rsid w:val="006A7BC4"/>
    <w:rsid w:val="006B7477"/>
    <w:rsid w:val="006C3BF5"/>
    <w:rsid w:val="006D01BD"/>
    <w:rsid w:val="006D1998"/>
    <w:rsid w:val="006F5277"/>
    <w:rsid w:val="006F5C3F"/>
    <w:rsid w:val="007003E2"/>
    <w:rsid w:val="00702422"/>
    <w:rsid w:val="00703D77"/>
    <w:rsid w:val="00704D36"/>
    <w:rsid w:val="00705068"/>
    <w:rsid w:val="00711095"/>
    <w:rsid w:val="00713C9B"/>
    <w:rsid w:val="00715970"/>
    <w:rsid w:val="00717210"/>
    <w:rsid w:val="0072604C"/>
    <w:rsid w:val="00740F43"/>
    <w:rsid w:val="007467FD"/>
    <w:rsid w:val="0075082B"/>
    <w:rsid w:val="007609C2"/>
    <w:rsid w:val="00762BBE"/>
    <w:rsid w:val="00763EAE"/>
    <w:rsid w:val="0076592D"/>
    <w:rsid w:val="00766A88"/>
    <w:rsid w:val="00767E3E"/>
    <w:rsid w:val="00772E4E"/>
    <w:rsid w:val="00777EFE"/>
    <w:rsid w:val="007811F7"/>
    <w:rsid w:val="007854A9"/>
    <w:rsid w:val="007859D0"/>
    <w:rsid w:val="007864AD"/>
    <w:rsid w:val="007A5592"/>
    <w:rsid w:val="007A74BC"/>
    <w:rsid w:val="007B2EBD"/>
    <w:rsid w:val="007B3B6D"/>
    <w:rsid w:val="007B7E57"/>
    <w:rsid w:val="007C1855"/>
    <w:rsid w:val="007D412B"/>
    <w:rsid w:val="007E5485"/>
    <w:rsid w:val="007F46B9"/>
    <w:rsid w:val="00833DC5"/>
    <w:rsid w:val="0083588C"/>
    <w:rsid w:val="00853833"/>
    <w:rsid w:val="00882F71"/>
    <w:rsid w:val="00884A70"/>
    <w:rsid w:val="008923DF"/>
    <w:rsid w:val="0089428F"/>
    <w:rsid w:val="008A18A4"/>
    <w:rsid w:val="008C15D9"/>
    <w:rsid w:val="008D0747"/>
    <w:rsid w:val="008E13DD"/>
    <w:rsid w:val="008E335C"/>
    <w:rsid w:val="00904B07"/>
    <w:rsid w:val="009112DC"/>
    <w:rsid w:val="00915673"/>
    <w:rsid w:val="009231DB"/>
    <w:rsid w:val="0092659A"/>
    <w:rsid w:val="009416A5"/>
    <w:rsid w:val="00964325"/>
    <w:rsid w:val="00974D0F"/>
    <w:rsid w:val="009750FD"/>
    <w:rsid w:val="009840C5"/>
    <w:rsid w:val="009875E2"/>
    <w:rsid w:val="009907CD"/>
    <w:rsid w:val="0099505B"/>
    <w:rsid w:val="009A4C68"/>
    <w:rsid w:val="009A5D26"/>
    <w:rsid w:val="009B08E8"/>
    <w:rsid w:val="009B28F0"/>
    <w:rsid w:val="009C5566"/>
    <w:rsid w:val="009D30F3"/>
    <w:rsid w:val="009D6638"/>
    <w:rsid w:val="009E50F3"/>
    <w:rsid w:val="009E7AF7"/>
    <w:rsid w:val="009E7D58"/>
    <w:rsid w:val="009F15BB"/>
    <w:rsid w:val="009F1F9B"/>
    <w:rsid w:val="00A026D3"/>
    <w:rsid w:val="00A1115F"/>
    <w:rsid w:val="00A2018C"/>
    <w:rsid w:val="00A2600D"/>
    <w:rsid w:val="00A40FDC"/>
    <w:rsid w:val="00A44561"/>
    <w:rsid w:val="00A47692"/>
    <w:rsid w:val="00A51147"/>
    <w:rsid w:val="00A5263F"/>
    <w:rsid w:val="00A6371F"/>
    <w:rsid w:val="00A66F0A"/>
    <w:rsid w:val="00A95668"/>
    <w:rsid w:val="00AA447C"/>
    <w:rsid w:val="00AB5627"/>
    <w:rsid w:val="00AD064D"/>
    <w:rsid w:val="00AD5104"/>
    <w:rsid w:val="00B04EBE"/>
    <w:rsid w:val="00B05447"/>
    <w:rsid w:val="00B35082"/>
    <w:rsid w:val="00B35ECC"/>
    <w:rsid w:val="00B3676E"/>
    <w:rsid w:val="00B572B6"/>
    <w:rsid w:val="00B61642"/>
    <w:rsid w:val="00B67129"/>
    <w:rsid w:val="00B70CB4"/>
    <w:rsid w:val="00B7110A"/>
    <w:rsid w:val="00B86B25"/>
    <w:rsid w:val="00BA2507"/>
    <w:rsid w:val="00BA7593"/>
    <w:rsid w:val="00BC1159"/>
    <w:rsid w:val="00BC241D"/>
    <w:rsid w:val="00BC3AF4"/>
    <w:rsid w:val="00BE21BB"/>
    <w:rsid w:val="00BE3E77"/>
    <w:rsid w:val="00BF4EBC"/>
    <w:rsid w:val="00C0329D"/>
    <w:rsid w:val="00C07818"/>
    <w:rsid w:val="00C107F2"/>
    <w:rsid w:val="00C156C9"/>
    <w:rsid w:val="00C313F2"/>
    <w:rsid w:val="00C33A04"/>
    <w:rsid w:val="00C346D4"/>
    <w:rsid w:val="00C353C2"/>
    <w:rsid w:val="00C36516"/>
    <w:rsid w:val="00C37F8C"/>
    <w:rsid w:val="00C439B9"/>
    <w:rsid w:val="00C7295A"/>
    <w:rsid w:val="00C73F23"/>
    <w:rsid w:val="00C87A08"/>
    <w:rsid w:val="00C9028A"/>
    <w:rsid w:val="00C95B3C"/>
    <w:rsid w:val="00CA6D65"/>
    <w:rsid w:val="00CB3166"/>
    <w:rsid w:val="00CC1B9A"/>
    <w:rsid w:val="00CC3533"/>
    <w:rsid w:val="00CC544C"/>
    <w:rsid w:val="00CD6C5B"/>
    <w:rsid w:val="00CD7AA5"/>
    <w:rsid w:val="00CE3732"/>
    <w:rsid w:val="00CE5EF9"/>
    <w:rsid w:val="00CE77B0"/>
    <w:rsid w:val="00CF4A58"/>
    <w:rsid w:val="00D00C38"/>
    <w:rsid w:val="00D0325F"/>
    <w:rsid w:val="00D125FB"/>
    <w:rsid w:val="00D14FA6"/>
    <w:rsid w:val="00D17747"/>
    <w:rsid w:val="00D240BD"/>
    <w:rsid w:val="00D26D31"/>
    <w:rsid w:val="00D34054"/>
    <w:rsid w:val="00D5066C"/>
    <w:rsid w:val="00D53178"/>
    <w:rsid w:val="00D55B73"/>
    <w:rsid w:val="00D80635"/>
    <w:rsid w:val="00DA76AD"/>
    <w:rsid w:val="00DC3019"/>
    <w:rsid w:val="00DC6D03"/>
    <w:rsid w:val="00DC70FE"/>
    <w:rsid w:val="00DE131E"/>
    <w:rsid w:val="00DE1755"/>
    <w:rsid w:val="00DE7980"/>
    <w:rsid w:val="00E036C1"/>
    <w:rsid w:val="00E242E5"/>
    <w:rsid w:val="00E25054"/>
    <w:rsid w:val="00E331AB"/>
    <w:rsid w:val="00E3554D"/>
    <w:rsid w:val="00E67393"/>
    <w:rsid w:val="00E67BB4"/>
    <w:rsid w:val="00E701EC"/>
    <w:rsid w:val="00E808F9"/>
    <w:rsid w:val="00E85D2F"/>
    <w:rsid w:val="00E91F3E"/>
    <w:rsid w:val="00E92B9F"/>
    <w:rsid w:val="00E9628C"/>
    <w:rsid w:val="00EA0450"/>
    <w:rsid w:val="00EA46AC"/>
    <w:rsid w:val="00EA7470"/>
    <w:rsid w:val="00EB0A94"/>
    <w:rsid w:val="00EC18FC"/>
    <w:rsid w:val="00EE3C78"/>
    <w:rsid w:val="00EE5E2A"/>
    <w:rsid w:val="00EF31AD"/>
    <w:rsid w:val="00EF4FBF"/>
    <w:rsid w:val="00F006A1"/>
    <w:rsid w:val="00F01C97"/>
    <w:rsid w:val="00F02D77"/>
    <w:rsid w:val="00F04761"/>
    <w:rsid w:val="00F06D6F"/>
    <w:rsid w:val="00F0787B"/>
    <w:rsid w:val="00F11553"/>
    <w:rsid w:val="00F11CD2"/>
    <w:rsid w:val="00F421EF"/>
    <w:rsid w:val="00F4513F"/>
    <w:rsid w:val="00F47A2B"/>
    <w:rsid w:val="00F5082D"/>
    <w:rsid w:val="00F531BD"/>
    <w:rsid w:val="00F5324A"/>
    <w:rsid w:val="00F548C4"/>
    <w:rsid w:val="00F57042"/>
    <w:rsid w:val="00F57C68"/>
    <w:rsid w:val="00F6310C"/>
    <w:rsid w:val="00FA0CA9"/>
    <w:rsid w:val="00FB2DE3"/>
    <w:rsid w:val="00FC36FD"/>
    <w:rsid w:val="00FD1EE6"/>
    <w:rsid w:val="00FD4571"/>
    <w:rsid w:val="00FE27FA"/>
    <w:rsid w:val="00FF0B73"/>
    <w:rsid w:val="00FF68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376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06A3"/>
    <w:rsid w:val="001F5593"/>
    <w:rsid w:val="002E62F8"/>
    <w:rsid w:val="002E7994"/>
    <w:rsid w:val="00454715"/>
    <w:rsid w:val="0045583A"/>
    <w:rsid w:val="00743B41"/>
    <w:rsid w:val="0075082B"/>
    <w:rsid w:val="00751EFA"/>
    <w:rsid w:val="00997553"/>
    <w:rsid w:val="00AF33F6"/>
    <w:rsid w:val="00B84040"/>
    <w:rsid w:val="00CC510F"/>
    <w:rsid w:val="00CE77B0"/>
    <w:rsid w:val="00D261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c7b30bd799572b49db24f6f27ee5ef73">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b3e28a50ebdad2db037fa99478806ca"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7095DA-6EF6-435A-B943-C5C1F4A377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76AF43-4028-493C-8D7F-24FF9CF3AD89}">
  <ds:schemaRefs>
    <ds:schemaRef ds:uri="http://schemas.openxmlformats.org/officeDocument/2006/bibliography"/>
  </ds:schemaRefs>
</ds:datastoreItem>
</file>

<file path=customXml/itemProps3.xml><?xml version="1.0" encoding="utf-8"?>
<ds:datastoreItem xmlns:ds="http://schemas.openxmlformats.org/officeDocument/2006/customXml" ds:itemID="{A640F9D3-6ADA-45C1-B9C4-9F84C4515E3E}">
  <ds:schemaRefs>
    <ds:schemaRef ds:uri="http://schemas.openxmlformats.org/package/2006/metadata/core-properties"/>
    <ds:schemaRef ds:uri="http://schemas.microsoft.com/office/2006/documentManagement/types"/>
    <ds:schemaRef ds:uri="http://purl.org/dc/dcmitype/"/>
    <ds:schemaRef ds:uri="http://purl.org/dc/terms/"/>
    <ds:schemaRef ds:uri="http://www.w3.org/XML/1998/namespace"/>
    <ds:schemaRef ds:uri="7f1e23f3-31d3-499f-875e-2157d9103bac"/>
    <ds:schemaRef ds:uri="http://schemas.microsoft.com/office/2006/metadata/properties"/>
    <ds:schemaRef ds:uri="http://schemas.microsoft.com/office/infopath/2007/PartnerControls"/>
    <ds:schemaRef ds:uri="7e5078d1-72cf-43d1-b3ae-69933ea7ae29"/>
    <ds:schemaRef ds:uri="http://purl.org/dc/elements/1.1/"/>
  </ds:schemaRefs>
</ds:datastoreItem>
</file>

<file path=customXml/itemProps4.xml><?xml version="1.0" encoding="utf-8"?>
<ds:datastoreItem xmlns:ds="http://schemas.openxmlformats.org/officeDocument/2006/customXml" ds:itemID="{579E9816-7AA8-4905-A3D8-9F0196AE2A3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2169</Words>
  <Characters>12366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8</cp:revision>
  <dcterms:created xsi:type="dcterms:W3CDTF">2025-05-01T15:16:00Z</dcterms:created>
  <dcterms:modified xsi:type="dcterms:W3CDTF">2025-05-02T13:04:00Z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