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3.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4.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5.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6.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63D1F5" w14:textId="4C398E09" w:rsidR="008878C7" w:rsidRPr="008878C7" w:rsidRDefault="008878C7" w:rsidP="00F64C08">
      <w:pPr>
        <w:jc w:val="center"/>
      </w:pPr>
      <w:r>
        <w:rPr>
          <w:noProof/>
          <w:lang w:eastAsia="en-GB"/>
        </w:rPr>
        <w:drawing>
          <wp:inline distT="0" distB="0" distL="0" distR="0" wp14:anchorId="4DEC655C" wp14:editId="00F9607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drawing>
          <wp:inline distT="0" distB="0" distL="0" distR="0" wp14:anchorId="79F6EAEE" wp14:editId="109F98A9">
            <wp:extent cx="2969260" cy="74993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69260" cy="749935"/>
                    </a:xfrm>
                    <a:prstGeom prst="rect">
                      <a:avLst/>
                    </a:prstGeom>
                    <a:noFill/>
                  </pic:spPr>
                </pic:pic>
              </a:graphicData>
            </a:graphic>
          </wp:inline>
        </w:drawing>
      </w:r>
      <w:r>
        <w:rPr>
          <w:noProof/>
          <w:lang w:eastAsia="en-GB"/>
        </w:rPr>
        <w:drawing>
          <wp:inline distT="0" distB="0" distL="0" distR="0" wp14:anchorId="55B0557F" wp14:editId="68CCDBA0">
            <wp:extent cx="895985" cy="87820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95985" cy="878205"/>
                    </a:xfrm>
                    <a:prstGeom prst="rect">
                      <a:avLst/>
                    </a:prstGeom>
                    <a:noFill/>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8878C7" w:rsidRPr="00034194" w14:paraId="57AE9275" w14:textId="77777777" w:rsidTr="00AE380C">
        <w:tc>
          <w:tcPr>
            <w:tcW w:w="2547" w:type="dxa"/>
          </w:tcPr>
          <w:p w14:paraId="6F7A8C87" w14:textId="77777777" w:rsidR="008878C7" w:rsidRPr="00FA0CA9" w:rsidRDefault="008878C7" w:rsidP="00AE380C">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CADD20EE6C994B179A737FC1C3E86F3D"/>
            </w:placeholder>
            <w:date w:fullDate="2023-08-03T00:00:00Z">
              <w:dateFormat w:val="dd MMMM yyyy"/>
              <w:lid w:val="en-GB"/>
              <w:storeMappedDataAs w:val="dateTime"/>
              <w:calendar w:val="gregorian"/>
            </w:date>
          </w:sdtPr>
          <w:sdtEndPr/>
          <w:sdtContent>
            <w:tc>
              <w:tcPr>
                <w:tcW w:w="3260" w:type="dxa"/>
                <w:gridSpan w:val="2"/>
              </w:tcPr>
              <w:p w14:paraId="4B6DFFDE" w14:textId="77777777" w:rsidR="008878C7" w:rsidRPr="00FA0CA9" w:rsidRDefault="00113C8D" w:rsidP="000C09C0">
                <w:pPr>
                  <w:rPr>
                    <w:rFonts w:ascii="Arial" w:hAnsi="Arial" w:cs="Arial"/>
                    <w:b/>
                    <w:sz w:val="24"/>
                    <w:szCs w:val="24"/>
                  </w:rPr>
                </w:pPr>
                <w:r>
                  <w:rPr>
                    <w:rFonts w:ascii="Arial" w:hAnsi="Arial" w:cs="Arial"/>
                    <w:b/>
                    <w:sz w:val="24"/>
                    <w:szCs w:val="24"/>
                  </w:rPr>
                  <w:t>03 August 2023</w:t>
                </w:r>
              </w:p>
            </w:tc>
          </w:sdtContent>
        </w:sdt>
        <w:tc>
          <w:tcPr>
            <w:tcW w:w="2368" w:type="dxa"/>
            <w:gridSpan w:val="3"/>
          </w:tcPr>
          <w:p w14:paraId="55FDC5FB" w14:textId="77777777" w:rsidR="008878C7" w:rsidRPr="00FA0CA9" w:rsidRDefault="008878C7" w:rsidP="00AE380C">
            <w:pPr>
              <w:rPr>
                <w:rFonts w:ascii="Arial" w:hAnsi="Arial" w:cs="Arial"/>
                <w:b/>
                <w:sz w:val="24"/>
                <w:szCs w:val="24"/>
              </w:rPr>
            </w:pPr>
            <w:r w:rsidRPr="00FA0CA9">
              <w:rPr>
                <w:rFonts w:ascii="Arial" w:hAnsi="Arial" w:cs="Arial"/>
                <w:b/>
                <w:sz w:val="24"/>
                <w:szCs w:val="24"/>
              </w:rPr>
              <w:t>Agenda Item</w:t>
            </w:r>
          </w:p>
        </w:tc>
        <w:tc>
          <w:tcPr>
            <w:tcW w:w="841" w:type="dxa"/>
          </w:tcPr>
          <w:p w14:paraId="03A12254" w14:textId="77777777" w:rsidR="008878C7" w:rsidRPr="00FA0CA9" w:rsidRDefault="00CC6EAF" w:rsidP="00AE380C">
            <w:pPr>
              <w:rPr>
                <w:rFonts w:ascii="Arial" w:hAnsi="Arial" w:cs="Arial"/>
                <w:b/>
                <w:sz w:val="24"/>
                <w:szCs w:val="24"/>
              </w:rPr>
            </w:pPr>
            <w:r>
              <w:rPr>
                <w:rFonts w:ascii="Arial" w:hAnsi="Arial" w:cs="Arial"/>
                <w:b/>
                <w:sz w:val="24"/>
                <w:szCs w:val="24"/>
              </w:rPr>
              <w:t>3.1</w:t>
            </w:r>
          </w:p>
        </w:tc>
      </w:tr>
      <w:tr w:rsidR="008878C7" w:rsidRPr="00034194" w14:paraId="0B4D901E" w14:textId="77777777" w:rsidTr="00AE380C">
        <w:tc>
          <w:tcPr>
            <w:tcW w:w="2547" w:type="dxa"/>
          </w:tcPr>
          <w:p w14:paraId="5F357735" w14:textId="77777777" w:rsidR="008878C7" w:rsidRPr="00FA0CA9" w:rsidRDefault="008878C7" w:rsidP="00AE380C">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12B0AE4" w14:textId="77777777" w:rsidR="008878C7" w:rsidRPr="002D0A8F" w:rsidRDefault="008878C7" w:rsidP="00C5302E">
            <w:pPr>
              <w:rPr>
                <w:rFonts w:ascii="Arial" w:hAnsi="Arial" w:cs="Arial"/>
                <w:sz w:val="24"/>
                <w:szCs w:val="24"/>
              </w:rPr>
            </w:pPr>
            <w:r w:rsidRPr="002D0A8F">
              <w:rPr>
                <w:rFonts w:ascii="Arial" w:hAnsi="Arial" w:cs="Arial"/>
                <w:sz w:val="24"/>
                <w:szCs w:val="24"/>
              </w:rPr>
              <w:t xml:space="preserve">Update position on </w:t>
            </w:r>
            <w:r w:rsidR="00B31A57">
              <w:rPr>
                <w:rFonts w:ascii="Arial" w:hAnsi="Arial" w:cs="Arial"/>
                <w:sz w:val="24"/>
                <w:szCs w:val="24"/>
              </w:rPr>
              <w:t>Mental Capacity Act (MCA) and</w:t>
            </w:r>
            <w:r w:rsidR="00C504D4">
              <w:rPr>
                <w:rFonts w:ascii="Arial" w:hAnsi="Arial" w:cs="Arial"/>
                <w:sz w:val="24"/>
                <w:szCs w:val="24"/>
              </w:rPr>
              <w:t xml:space="preserve"> </w:t>
            </w:r>
            <w:r w:rsidRPr="002D0A8F">
              <w:rPr>
                <w:rFonts w:ascii="Arial" w:hAnsi="Arial" w:cs="Arial"/>
                <w:sz w:val="24"/>
                <w:szCs w:val="24"/>
              </w:rPr>
              <w:t>Deprivation of Liberty Safeguards</w:t>
            </w:r>
            <w:r w:rsidR="00B31A57">
              <w:rPr>
                <w:rFonts w:ascii="Arial" w:hAnsi="Arial" w:cs="Arial"/>
                <w:sz w:val="24"/>
                <w:szCs w:val="24"/>
              </w:rPr>
              <w:t xml:space="preserve"> (</w:t>
            </w:r>
            <w:proofErr w:type="spellStart"/>
            <w:r w:rsidR="00B31A57">
              <w:rPr>
                <w:rFonts w:ascii="Arial" w:hAnsi="Arial" w:cs="Arial"/>
                <w:sz w:val="24"/>
                <w:szCs w:val="24"/>
              </w:rPr>
              <w:t>DoLS</w:t>
            </w:r>
            <w:proofErr w:type="spellEnd"/>
            <w:r w:rsidR="00B31A57">
              <w:rPr>
                <w:rFonts w:ascii="Arial" w:hAnsi="Arial" w:cs="Arial"/>
                <w:sz w:val="24"/>
                <w:szCs w:val="24"/>
              </w:rPr>
              <w:t xml:space="preserve">) </w:t>
            </w:r>
            <w:r w:rsidR="00DB19B0">
              <w:rPr>
                <w:rFonts w:ascii="Arial" w:hAnsi="Arial" w:cs="Arial"/>
                <w:sz w:val="24"/>
                <w:szCs w:val="24"/>
              </w:rPr>
              <w:t>for Quarter</w:t>
            </w:r>
            <w:r w:rsidR="00ED469A">
              <w:rPr>
                <w:rFonts w:ascii="Arial" w:hAnsi="Arial" w:cs="Arial"/>
                <w:sz w:val="24"/>
                <w:szCs w:val="24"/>
              </w:rPr>
              <w:t xml:space="preserve"> </w:t>
            </w:r>
            <w:r w:rsidR="0019008C">
              <w:rPr>
                <w:rFonts w:ascii="Arial" w:hAnsi="Arial" w:cs="Arial"/>
                <w:sz w:val="24"/>
                <w:szCs w:val="24"/>
              </w:rPr>
              <w:t>1, April May June</w:t>
            </w:r>
            <w:r w:rsidR="007A46F2">
              <w:rPr>
                <w:rFonts w:ascii="Arial" w:hAnsi="Arial" w:cs="Arial"/>
                <w:sz w:val="24"/>
                <w:szCs w:val="24"/>
              </w:rPr>
              <w:t xml:space="preserve"> 2023</w:t>
            </w:r>
            <w:r w:rsidR="00DB19B0">
              <w:rPr>
                <w:rFonts w:ascii="Arial" w:hAnsi="Arial" w:cs="Arial"/>
                <w:sz w:val="24"/>
                <w:szCs w:val="24"/>
              </w:rPr>
              <w:t xml:space="preserve"> </w:t>
            </w:r>
          </w:p>
        </w:tc>
      </w:tr>
      <w:tr w:rsidR="008878C7" w:rsidRPr="00034194" w14:paraId="34CF581E" w14:textId="77777777" w:rsidTr="00AE380C">
        <w:tc>
          <w:tcPr>
            <w:tcW w:w="2547" w:type="dxa"/>
          </w:tcPr>
          <w:p w14:paraId="399E86B9" w14:textId="77777777" w:rsidR="008878C7" w:rsidRPr="00FA0CA9" w:rsidRDefault="008878C7" w:rsidP="00AE380C">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1A3270D" w14:textId="77777777" w:rsidR="008878C7" w:rsidRDefault="007A46F2" w:rsidP="00AE380C">
            <w:pPr>
              <w:rPr>
                <w:rFonts w:ascii="Arial" w:eastAsia="Times New Roman" w:hAnsi="Arial" w:cs="Arial"/>
                <w:sz w:val="24"/>
                <w:szCs w:val="24"/>
                <w:lang w:eastAsia="en-GB"/>
              </w:rPr>
            </w:pPr>
            <w:r>
              <w:rPr>
                <w:rFonts w:ascii="Arial" w:eastAsia="Times New Roman" w:hAnsi="Arial" w:cs="Arial"/>
                <w:sz w:val="24"/>
                <w:szCs w:val="24"/>
                <w:lang w:eastAsia="en-GB"/>
              </w:rPr>
              <w:t>Sian Passey</w:t>
            </w:r>
            <w:r w:rsidR="008D6449">
              <w:rPr>
                <w:rFonts w:ascii="Arial" w:eastAsia="Times New Roman" w:hAnsi="Arial" w:cs="Arial"/>
                <w:sz w:val="24"/>
                <w:szCs w:val="24"/>
                <w:lang w:eastAsia="en-GB"/>
              </w:rPr>
              <w:t>,</w:t>
            </w:r>
            <w:r w:rsidR="00DB19B0">
              <w:rPr>
                <w:rFonts w:ascii="Arial" w:eastAsia="Times New Roman" w:hAnsi="Arial" w:cs="Arial"/>
                <w:sz w:val="24"/>
                <w:szCs w:val="24"/>
                <w:lang w:eastAsia="en-GB"/>
              </w:rPr>
              <w:t xml:space="preserve"> Nurse Director Primary</w:t>
            </w:r>
            <w:r w:rsidR="008878C7">
              <w:rPr>
                <w:rFonts w:ascii="Arial" w:eastAsia="Times New Roman" w:hAnsi="Arial" w:cs="Arial"/>
                <w:sz w:val="24"/>
                <w:szCs w:val="24"/>
                <w:lang w:eastAsia="en-GB"/>
              </w:rPr>
              <w:t xml:space="preserve"> Community </w:t>
            </w:r>
            <w:r w:rsidR="00DB19B0">
              <w:rPr>
                <w:rFonts w:ascii="Arial" w:eastAsia="Times New Roman" w:hAnsi="Arial" w:cs="Arial"/>
                <w:sz w:val="24"/>
                <w:szCs w:val="24"/>
                <w:lang w:eastAsia="en-GB"/>
              </w:rPr>
              <w:t>&amp; Therapy Service Group</w:t>
            </w:r>
            <w:r w:rsidR="008878C7">
              <w:rPr>
                <w:rFonts w:ascii="Arial" w:eastAsia="Times New Roman" w:hAnsi="Arial" w:cs="Arial"/>
                <w:sz w:val="24"/>
                <w:szCs w:val="24"/>
                <w:lang w:eastAsia="en-GB"/>
              </w:rPr>
              <w:t xml:space="preserve">, </w:t>
            </w:r>
          </w:p>
          <w:p w14:paraId="3B1DC7E8" w14:textId="77777777" w:rsidR="008878C7" w:rsidRDefault="00692D38" w:rsidP="00AE380C">
            <w:pPr>
              <w:rPr>
                <w:rFonts w:ascii="Arial" w:eastAsia="Times New Roman" w:hAnsi="Arial" w:cs="Arial"/>
                <w:sz w:val="24"/>
                <w:szCs w:val="24"/>
                <w:lang w:eastAsia="en-GB"/>
              </w:rPr>
            </w:pPr>
            <w:r w:rsidRPr="00692D38">
              <w:rPr>
                <w:rFonts w:ascii="Arial" w:eastAsia="Times New Roman" w:hAnsi="Arial" w:cs="Arial"/>
                <w:sz w:val="24"/>
                <w:szCs w:val="24"/>
                <w:lang w:eastAsia="en-GB"/>
              </w:rPr>
              <w:t>Karen Gronert,</w:t>
            </w:r>
            <w:r>
              <w:rPr>
                <w:rFonts w:ascii="Arial" w:eastAsia="Times New Roman" w:hAnsi="Arial" w:cs="Arial"/>
                <w:b/>
                <w:i/>
                <w:sz w:val="24"/>
                <w:szCs w:val="24"/>
                <w:lang w:eastAsia="en-GB"/>
              </w:rPr>
              <w:t xml:space="preserve"> </w:t>
            </w:r>
            <w:r w:rsidR="001759E3">
              <w:rPr>
                <w:rFonts w:ascii="Arial" w:eastAsia="Times New Roman" w:hAnsi="Arial" w:cs="Arial"/>
                <w:sz w:val="24"/>
                <w:szCs w:val="24"/>
                <w:lang w:eastAsia="en-GB"/>
              </w:rPr>
              <w:t>Deputy Nurse Director</w:t>
            </w:r>
            <w:r w:rsidR="008878C7">
              <w:rPr>
                <w:rFonts w:ascii="Arial" w:eastAsia="Times New Roman" w:hAnsi="Arial" w:cs="Arial"/>
                <w:sz w:val="24"/>
                <w:szCs w:val="24"/>
                <w:lang w:eastAsia="en-GB"/>
              </w:rPr>
              <w:t xml:space="preserve"> </w:t>
            </w:r>
            <w:r>
              <w:rPr>
                <w:rFonts w:ascii="Arial" w:eastAsia="Times New Roman" w:hAnsi="Arial" w:cs="Arial"/>
                <w:sz w:val="24"/>
                <w:szCs w:val="24"/>
                <w:lang w:eastAsia="en-GB"/>
              </w:rPr>
              <w:t>Primary Community &amp; Therapy Service Group</w:t>
            </w:r>
          </w:p>
          <w:p w14:paraId="008AF33D" w14:textId="77777777" w:rsidR="00B31A57" w:rsidRDefault="00B31A57" w:rsidP="00AE380C">
            <w:pPr>
              <w:rPr>
                <w:rFonts w:ascii="Arial" w:eastAsia="Times New Roman" w:hAnsi="Arial" w:cs="Arial"/>
                <w:sz w:val="24"/>
                <w:szCs w:val="24"/>
                <w:lang w:eastAsia="en-GB"/>
              </w:rPr>
            </w:pPr>
            <w:r>
              <w:rPr>
                <w:rFonts w:ascii="Arial" w:eastAsia="Times New Roman" w:hAnsi="Arial" w:cs="Arial"/>
                <w:sz w:val="24"/>
                <w:szCs w:val="24"/>
                <w:lang w:eastAsia="en-GB"/>
              </w:rPr>
              <w:t>Paul Stuart Davies, Director of Nursing Corporate Nursing Services</w:t>
            </w:r>
          </w:p>
          <w:p w14:paraId="6DA22A79" w14:textId="77777777" w:rsidR="00B31A57" w:rsidRDefault="008878C7" w:rsidP="00B31A57">
            <w:pPr>
              <w:rPr>
                <w:rFonts w:ascii="Arial" w:eastAsia="Times New Roman" w:hAnsi="Arial" w:cs="Arial"/>
                <w:sz w:val="24"/>
                <w:szCs w:val="24"/>
                <w:lang w:eastAsia="en-GB"/>
              </w:rPr>
            </w:pPr>
            <w:r>
              <w:rPr>
                <w:rFonts w:ascii="Arial" w:eastAsia="Times New Roman" w:hAnsi="Arial" w:cs="Arial"/>
                <w:sz w:val="24"/>
                <w:szCs w:val="24"/>
                <w:lang w:eastAsia="en-GB"/>
              </w:rPr>
              <w:t>Nicola Edwards, Head of Nursing Safeguarding</w:t>
            </w:r>
            <w:r w:rsidR="00B31A57">
              <w:rPr>
                <w:rFonts w:ascii="Arial" w:eastAsia="Times New Roman" w:hAnsi="Arial" w:cs="Arial"/>
                <w:sz w:val="24"/>
                <w:szCs w:val="24"/>
                <w:lang w:eastAsia="en-GB"/>
              </w:rPr>
              <w:t xml:space="preserve"> </w:t>
            </w:r>
          </w:p>
          <w:p w14:paraId="01445075" w14:textId="77777777" w:rsidR="00611059" w:rsidRPr="0058558D" w:rsidRDefault="00C504D4" w:rsidP="004C36C0">
            <w:pPr>
              <w:rPr>
                <w:rFonts w:ascii="Arial" w:eastAsia="Times New Roman" w:hAnsi="Arial" w:cs="Arial"/>
                <w:sz w:val="24"/>
                <w:szCs w:val="24"/>
                <w:lang w:eastAsia="en-GB"/>
              </w:rPr>
            </w:pPr>
            <w:r>
              <w:rPr>
                <w:rFonts w:ascii="Arial" w:eastAsia="Times New Roman" w:hAnsi="Arial" w:cs="Arial"/>
                <w:sz w:val="24"/>
                <w:szCs w:val="24"/>
                <w:lang w:eastAsia="en-GB"/>
              </w:rPr>
              <w:t xml:space="preserve">Amanda Davies </w:t>
            </w:r>
            <w:r w:rsidR="0019008C">
              <w:rPr>
                <w:rFonts w:ascii="Arial" w:eastAsia="Times New Roman" w:hAnsi="Arial" w:cs="Arial"/>
                <w:sz w:val="24"/>
                <w:szCs w:val="24"/>
                <w:lang w:eastAsia="en-GB"/>
              </w:rPr>
              <w:t xml:space="preserve">Interim Head of </w:t>
            </w:r>
            <w:r w:rsidR="00611059">
              <w:rPr>
                <w:rFonts w:ascii="Arial" w:eastAsia="Times New Roman" w:hAnsi="Arial" w:cs="Arial"/>
                <w:sz w:val="24"/>
                <w:szCs w:val="24"/>
                <w:lang w:eastAsia="en-GB"/>
              </w:rPr>
              <w:t>Long Term Care.</w:t>
            </w:r>
          </w:p>
        </w:tc>
      </w:tr>
      <w:tr w:rsidR="008878C7" w:rsidRPr="00034194" w14:paraId="4D7ACC80" w14:textId="77777777" w:rsidTr="00AE380C">
        <w:tc>
          <w:tcPr>
            <w:tcW w:w="2547" w:type="dxa"/>
          </w:tcPr>
          <w:p w14:paraId="117458E9" w14:textId="77777777" w:rsidR="008878C7" w:rsidRPr="00FA0CA9" w:rsidRDefault="008878C7" w:rsidP="00AE380C">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78391BD" w14:textId="77777777" w:rsidR="008878C7" w:rsidRPr="00FA0CA9" w:rsidRDefault="00B2248E" w:rsidP="00B2248E">
            <w:pPr>
              <w:rPr>
                <w:rFonts w:ascii="Arial" w:hAnsi="Arial" w:cs="Arial"/>
                <w:sz w:val="24"/>
                <w:szCs w:val="24"/>
              </w:rPr>
            </w:pPr>
            <w:r>
              <w:rPr>
                <w:rFonts w:ascii="Arial" w:hAnsi="Arial" w:cs="Arial"/>
                <w:sz w:val="24"/>
                <w:szCs w:val="24"/>
              </w:rPr>
              <w:t>Gareth Howells,</w:t>
            </w:r>
            <w:r w:rsidR="008878C7">
              <w:rPr>
                <w:rFonts w:ascii="Arial" w:hAnsi="Arial" w:cs="Arial"/>
                <w:sz w:val="24"/>
                <w:szCs w:val="24"/>
              </w:rPr>
              <w:t xml:space="preserve"> Executive Director of Nursing</w:t>
            </w:r>
          </w:p>
        </w:tc>
      </w:tr>
      <w:tr w:rsidR="008878C7" w:rsidRPr="00034194" w14:paraId="64A3EB0C" w14:textId="77777777" w:rsidTr="00AE380C">
        <w:tc>
          <w:tcPr>
            <w:tcW w:w="2547" w:type="dxa"/>
          </w:tcPr>
          <w:p w14:paraId="7B041B92" w14:textId="77777777" w:rsidR="008878C7" w:rsidRPr="00FA0CA9" w:rsidRDefault="008878C7" w:rsidP="00AE380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7A29E68" w14:textId="77777777" w:rsidR="008878C7" w:rsidRPr="00FA0CA9" w:rsidRDefault="007A46F2" w:rsidP="00840D5B">
            <w:pPr>
              <w:rPr>
                <w:rFonts w:ascii="Arial" w:hAnsi="Arial" w:cs="Arial"/>
                <w:sz w:val="24"/>
                <w:szCs w:val="24"/>
              </w:rPr>
            </w:pPr>
            <w:r>
              <w:rPr>
                <w:rFonts w:ascii="Arial" w:hAnsi="Arial" w:cs="Arial"/>
                <w:sz w:val="24"/>
                <w:szCs w:val="24"/>
              </w:rPr>
              <w:t>Sian Passey</w:t>
            </w:r>
            <w:r w:rsidR="008D6449">
              <w:rPr>
                <w:rFonts w:ascii="Arial" w:hAnsi="Arial" w:cs="Arial"/>
                <w:sz w:val="24"/>
                <w:szCs w:val="24"/>
              </w:rPr>
              <w:t>,</w:t>
            </w:r>
            <w:r w:rsidR="00DB19B0">
              <w:rPr>
                <w:rFonts w:ascii="Arial" w:eastAsia="Times New Roman" w:hAnsi="Arial" w:cs="Arial"/>
                <w:sz w:val="24"/>
                <w:szCs w:val="24"/>
                <w:lang w:eastAsia="en-GB"/>
              </w:rPr>
              <w:t xml:space="preserve"> Nurse Director Primary </w:t>
            </w:r>
            <w:r w:rsidR="008878C7">
              <w:rPr>
                <w:rFonts w:ascii="Arial" w:eastAsia="Times New Roman" w:hAnsi="Arial" w:cs="Arial"/>
                <w:sz w:val="24"/>
                <w:szCs w:val="24"/>
                <w:lang w:eastAsia="en-GB"/>
              </w:rPr>
              <w:t xml:space="preserve">Community </w:t>
            </w:r>
            <w:r w:rsidR="00DB19B0">
              <w:rPr>
                <w:rFonts w:ascii="Arial" w:eastAsia="Times New Roman" w:hAnsi="Arial" w:cs="Arial"/>
                <w:sz w:val="24"/>
                <w:szCs w:val="24"/>
                <w:lang w:eastAsia="en-GB"/>
              </w:rPr>
              <w:t xml:space="preserve"> &amp; Therapy Service Group</w:t>
            </w:r>
          </w:p>
        </w:tc>
      </w:tr>
      <w:tr w:rsidR="008878C7" w:rsidRPr="00034194" w14:paraId="019339C7" w14:textId="77777777" w:rsidTr="00AE380C">
        <w:tc>
          <w:tcPr>
            <w:tcW w:w="2547" w:type="dxa"/>
          </w:tcPr>
          <w:p w14:paraId="7F7D2171" w14:textId="77777777" w:rsidR="008878C7" w:rsidRPr="00FA0CA9" w:rsidRDefault="008878C7" w:rsidP="00AE380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000000" w:themeColor="text1"/>
                <w:sz w:val="24"/>
                <w:szCs w:val="24"/>
              </w:rPr>
              <w:id w:val="2080253580"/>
              <w:placeholder>
                <w:docPart w:val="A7F399DA0BE9466E8E02B7BE52E4F307"/>
              </w:placeholder>
              <w:comboBox>
                <w:listItem w:value="Choose an item."/>
                <w:listItem w:displayText="Open" w:value="Open"/>
                <w:listItem w:displayText="Closed" w:value="Closed"/>
              </w:comboBox>
            </w:sdtPr>
            <w:sdtEndPr/>
            <w:sdtContent>
              <w:p w14:paraId="7E78F671" w14:textId="77777777" w:rsidR="008878C7" w:rsidRPr="002D0A8F" w:rsidRDefault="00C6550E" w:rsidP="00AE380C">
                <w:pPr>
                  <w:rPr>
                    <w:rFonts w:ascii="Arial" w:hAnsi="Arial" w:cs="Arial"/>
                    <w:color w:val="000000" w:themeColor="text1"/>
                    <w:sz w:val="24"/>
                    <w:szCs w:val="24"/>
                  </w:rPr>
                </w:pPr>
                <w:r>
                  <w:rPr>
                    <w:rFonts w:ascii="Arial" w:hAnsi="Arial" w:cs="Arial"/>
                    <w:color w:val="000000" w:themeColor="text1"/>
                    <w:sz w:val="24"/>
                    <w:szCs w:val="24"/>
                  </w:rPr>
                  <w:t>Open</w:t>
                </w:r>
              </w:p>
            </w:sdtContent>
          </w:sdt>
        </w:tc>
      </w:tr>
      <w:tr w:rsidR="008878C7" w:rsidRPr="00034194" w14:paraId="57F65837" w14:textId="77777777" w:rsidTr="00AE380C">
        <w:tc>
          <w:tcPr>
            <w:tcW w:w="2547" w:type="dxa"/>
          </w:tcPr>
          <w:p w14:paraId="081C29FD" w14:textId="77777777" w:rsidR="008878C7" w:rsidRPr="00FA0CA9" w:rsidRDefault="008878C7" w:rsidP="00AE380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B838636" w14:textId="77777777" w:rsidR="008878C7" w:rsidRPr="00FA0CA9" w:rsidRDefault="008878C7" w:rsidP="00AE380C">
            <w:pPr>
              <w:ind w:right="96"/>
              <w:rPr>
                <w:rFonts w:ascii="Arial" w:hAnsi="Arial" w:cs="Arial"/>
                <w:color w:val="FF0000"/>
                <w:sz w:val="24"/>
                <w:szCs w:val="24"/>
              </w:rPr>
            </w:pPr>
            <w:r w:rsidRPr="002D0A8F">
              <w:rPr>
                <w:rFonts w:ascii="Arial" w:hAnsi="Arial" w:cs="Arial"/>
                <w:color w:val="000000" w:themeColor="text1"/>
                <w:sz w:val="24"/>
                <w:szCs w:val="24"/>
              </w:rPr>
              <w:t>To provide an update and assurance around the management of Deprivation of Liberty Safeguards (</w:t>
            </w:r>
            <w:proofErr w:type="spellStart"/>
            <w:r w:rsidRPr="002D0A8F">
              <w:rPr>
                <w:rFonts w:ascii="Arial" w:hAnsi="Arial" w:cs="Arial"/>
                <w:color w:val="000000" w:themeColor="text1"/>
                <w:sz w:val="24"/>
                <w:szCs w:val="24"/>
              </w:rPr>
              <w:t>DoLS</w:t>
            </w:r>
            <w:proofErr w:type="spellEnd"/>
            <w:r w:rsidRPr="002D0A8F">
              <w:rPr>
                <w:rFonts w:ascii="Arial" w:hAnsi="Arial" w:cs="Arial"/>
                <w:color w:val="000000" w:themeColor="text1"/>
                <w:sz w:val="24"/>
                <w:szCs w:val="24"/>
              </w:rPr>
              <w:t>)</w:t>
            </w:r>
            <w:r w:rsidR="001A7852">
              <w:rPr>
                <w:rFonts w:ascii="Arial" w:hAnsi="Arial" w:cs="Arial"/>
                <w:color w:val="000000" w:themeColor="text1"/>
                <w:sz w:val="24"/>
                <w:szCs w:val="24"/>
              </w:rPr>
              <w:t xml:space="preserve"> and</w:t>
            </w:r>
            <w:r w:rsidR="00113C8D">
              <w:rPr>
                <w:rFonts w:ascii="Arial" w:hAnsi="Arial" w:cs="Arial"/>
                <w:color w:val="000000" w:themeColor="text1"/>
                <w:sz w:val="24"/>
                <w:szCs w:val="24"/>
              </w:rPr>
              <w:t xml:space="preserve"> MCA</w:t>
            </w:r>
            <w:r w:rsidR="001A7852">
              <w:rPr>
                <w:rFonts w:ascii="Arial" w:hAnsi="Arial" w:cs="Arial"/>
                <w:color w:val="000000" w:themeColor="text1"/>
                <w:sz w:val="24"/>
                <w:szCs w:val="24"/>
              </w:rPr>
              <w:t xml:space="preserve">. </w:t>
            </w:r>
          </w:p>
          <w:p w14:paraId="3FC0868B" w14:textId="77777777" w:rsidR="008878C7" w:rsidRPr="00FA0CA9" w:rsidRDefault="008878C7" w:rsidP="00AE380C">
            <w:pPr>
              <w:rPr>
                <w:rFonts w:ascii="Arial" w:hAnsi="Arial" w:cs="Arial"/>
                <w:sz w:val="24"/>
                <w:szCs w:val="24"/>
              </w:rPr>
            </w:pPr>
          </w:p>
        </w:tc>
      </w:tr>
      <w:tr w:rsidR="008878C7" w:rsidRPr="00034194" w14:paraId="16DD0947" w14:textId="77777777" w:rsidTr="00AE380C">
        <w:tc>
          <w:tcPr>
            <w:tcW w:w="2547" w:type="dxa"/>
          </w:tcPr>
          <w:p w14:paraId="20A30807" w14:textId="77777777" w:rsidR="008878C7" w:rsidRPr="00FA0CA9" w:rsidRDefault="008878C7" w:rsidP="00AE380C">
            <w:pPr>
              <w:rPr>
                <w:rFonts w:ascii="Arial" w:hAnsi="Arial" w:cs="Arial"/>
                <w:b/>
                <w:sz w:val="24"/>
                <w:szCs w:val="24"/>
              </w:rPr>
            </w:pPr>
            <w:r w:rsidRPr="00FA0CA9">
              <w:rPr>
                <w:rFonts w:ascii="Arial" w:hAnsi="Arial" w:cs="Arial"/>
                <w:b/>
                <w:sz w:val="24"/>
                <w:szCs w:val="24"/>
              </w:rPr>
              <w:t>Key Issues</w:t>
            </w:r>
          </w:p>
          <w:p w14:paraId="2977CA6A" w14:textId="77777777" w:rsidR="008878C7" w:rsidRPr="00FA0CA9" w:rsidRDefault="008878C7" w:rsidP="00AE380C">
            <w:pPr>
              <w:rPr>
                <w:rFonts w:ascii="Arial" w:hAnsi="Arial" w:cs="Arial"/>
                <w:b/>
                <w:sz w:val="24"/>
                <w:szCs w:val="24"/>
              </w:rPr>
            </w:pPr>
          </w:p>
          <w:p w14:paraId="739CFE20" w14:textId="77777777" w:rsidR="008878C7" w:rsidRPr="00FA0CA9" w:rsidRDefault="008878C7" w:rsidP="00AE380C">
            <w:pPr>
              <w:rPr>
                <w:rFonts w:ascii="Arial" w:hAnsi="Arial" w:cs="Arial"/>
                <w:b/>
                <w:sz w:val="24"/>
                <w:szCs w:val="24"/>
              </w:rPr>
            </w:pPr>
          </w:p>
          <w:p w14:paraId="68CE059D" w14:textId="77777777" w:rsidR="008878C7" w:rsidRPr="00FA0CA9" w:rsidRDefault="008878C7" w:rsidP="00AE380C">
            <w:pPr>
              <w:rPr>
                <w:rFonts w:ascii="Arial" w:hAnsi="Arial" w:cs="Arial"/>
                <w:b/>
                <w:sz w:val="24"/>
                <w:szCs w:val="24"/>
              </w:rPr>
            </w:pPr>
          </w:p>
        </w:tc>
        <w:tc>
          <w:tcPr>
            <w:tcW w:w="6469" w:type="dxa"/>
            <w:gridSpan w:val="6"/>
          </w:tcPr>
          <w:p w14:paraId="42BA38C5" w14:textId="77777777" w:rsidR="008878C7" w:rsidRPr="00FA0CA9" w:rsidRDefault="008878C7" w:rsidP="00AE380C">
            <w:pPr>
              <w:rPr>
                <w:rFonts w:ascii="Arial" w:hAnsi="Arial" w:cs="Arial"/>
                <w:sz w:val="24"/>
                <w:szCs w:val="24"/>
              </w:rPr>
            </w:pPr>
          </w:p>
          <w:p w14:paraId="7D20A425" w14:textId="77777777" w:rsidR="008878C7" w:rsidRDefault="00840D5B" w:rsidP="008878C7">
            <w:pPr>
              <w:pStyle w:val="ListParagraph"/>
              <w:numPr>
                <w:ilvl w:val="0"/>
                <w:numId w:val="1"/>
              </w:numPr>
              <w:rPr>
                <w:rFonts w:ascii="Arial" w:hAnsi="Arial" w:cs="Arial"/>
                <w:sz w:val="24"/>
                <w:szCs w:val="24"/>
              </w:rPr>
            </w:pPr>
            <w:proofErr w:type="spellStart"/>
            <w:r>
              <w:rPr>
                <w:rFonts w:ascii="Arial" w:hAnsi="Arial" w:cs="Arial"/>
                <w:sz w:val="24"/>
                <w:szCs w:val="24"/>
              </w:rPr>
              <w:t>DoLS</w:t>
            </w:r>
            <w:proofErr w:type="spellEnd"/>
            <w:r>
              <w:rPr>
                <w:rFonts w:ascii="Arial" w:hAnsi="Arial" w:cs="Arial"/>
                <w:sz w:val="24"/>
                <w:szCs w:val="24"/>
              </w:rPr>
              <w:t xml:space="preserve"> p</w:t>
            </w:r>
            <w:r w:rsidR="00DB19B0">
              <w:rPr>
                <w:rFonts w:ascii="Arial" w:hAnsi="Arial" w:cs="Arial"/>
                <w:sz w:val="24"/>
                <w:szCs w:val="24"/>
              </w:rPr>
              <w:t xml:space="preserve">erformance in </w:t>
            </w:r>
            <w:r w:rsidR="00B3221C">
              <w:rPr>
                <w:rFonts w:ascii="Arial" w:hAnsi="Arial" w:cs="Arial"/>
                <w:sz w:val="24"/>
                <w:szCs w:val="24"/>
              </w:rPr>
              <w:t>Q</w:t>
            </w:r>
            <w:r w:rsidR="00DB19B0">
              <w:rPr>
                <w:rFonts w:ascii="Arial" w:hAnsi="Arial" w:cs="Arial"/>
                <w:sz w:val="24"/>
                <w:szCs w:val="24"/>
              </w:rPr>
              <w:t xml:space="preserve">uarter </w:t>
            </w:r>
            <w:r w:rsidR="0019008C">
              <w:rPr>
                <w:rFonts w:ascii="Arial" w:hAnsi="Arial" w:cs="Arial"/>
                <w:sz w:val="24"/>
                <w:szCs w:val="24"/>
              </w:rPr>
              <w:t>1</w:t>
            </w:r>
          </w:p>
          <w:p w14:paraId="684623B0" w14:textId="77777777" w:rsidR="003E57C9" w:rsidRDefault="003E57C9" w:rsidP="003E57C9">
            <w:pPr>
              <w:pStyle w:val="ListParagraph"/>
              <w:rPr>
                <w:rFonts w:ascii="Arial" w:hAnsi="Arial" w:cs="Arial"/>
                <w:sz w:val="24"/>
                <w:szCs w:val="24"/>
              </w:rPr>
            </w:pPr>
          </w:p>
          <w:p w14:paraId="65D407B4" w14:textId="77777777" w:rsidR="003E57C9" w:rsidRDefault="003E57C9" w:rsidP="008878C7">
            <w:pPr>
              <w:pStyle w:val="ListParagraph"/>
              <w:numPr>
                <w:ilvl w:val="0"/>
                <w:numId w:val="1"/>
              </w:numPr>
              <w:rPr>
                <w:rFonts w:ascii="Arial" w:hAnsi="Arial" w:cs="Arial"/>
                <w:sz w:val="24"/>
                <w:szCs w:val="24"/>
              </w:rPr>
            </w:pPr>
            <w:r>
              <w:rPr>
                <w:rFonts w:ascii="Arial" w:hAnsi="Arial" w:cs="Arial"/>
                <w:sz w:val="24"/>
                <w:szCs w:val="24"/>
              </w:rPr>
              <w:t xml:space="preserve">Update on Welsh Government funding for </w:t>
            </w:r>
            <w:proofErr w:type="spellStart"/>
            <w:r>
              <w:rPr>
                <w:rFonts w:ascii="Arial" w:hAnsi="Arial" w:cs="Arial"/>
                <w:sz w:val="24"/>
                <w:szCs w:val="24"/>
              </w:rPr>
              <w:t>DoLS</w:t>
            </w:r>
            <w:proofErr w:type="spellEnd"/>
            <w:r>
              <w:rPr>
                <w:rFonts w:ascii="Arial" w:hAnsi="Arial" w:cs="Arial"/>
                <w:sz w:val="24"/>
                <w:szCs w:val="24"/>
              </w:rPr>
              <w:t xml:space="preserve">/MCA training and </w:t>
            </w:r>
            <w:proofErr w:type="spellStart"/>
            <w:r>
              <w:rPr>
                <w:rFonts w:ascii="Arial" w:hAnsi="Arial" w:cs="Arial"/>
                <w:sz w:val="24"/>
                <w:szCs w:val="24"/>
              </w:rPr>
              <w:t>DoLS</w:t>
            </w:r>
            <w:proofErr w:type="spellEnd"/>
            <w:r>
              <w:rPr>
                <w:rFonts w:ascii="Arial" w:hAnsi="Arial" w:cs="Arial"/>
                <w:sz w:val="24"/>
                <w:szCs w:val="24"/>
              </w:rPr>
              <w:t xml:space="preserve"> breaches </w:t>
            </w:r>
          </w:p>
          <w:p w14:paraId="12386C65" w14:textId="77777777" w:rsidR="008878C7" w:rsidRDefault="008878C7" w:rsidP="00AE380C">
            <w:pPr>
              <w:pStyle w:val="ListParagraph"/>
              <w:rPr>
                <w:rFonts w:ascii="Arial" w:hAnsi="Arial" w:cs="Arial"/>
                <w:sz w:val="24"/>
                <w:szCs w:val="24"/>
              </w:rPr>
            </w:pPr>
          </w:p>
          <w:p w14:paraId="19A316AA" w14:textId="77777777" w:rsidR="008D72B8" w:rsidRDefault="008D72B8" w:rsidP="003E57C9">
            <w:pPr>
              <w:pStyle w:val="ListParagraph"/>
              <w:numPr>
                <w:ilvl w:val="0"/>
                <w:numId w:val="1"/>
              </w:numPr>
              <w:rPr>
                <w:rFonts w:ascii="Arial" w:hAnsi="Arial" w:cs="Arial"/>
                <w:sz w:val="24"/>
                <w:szCs w:val="24"/>
              </w:rPr>
            </w:pPr>
            <w:r>
              <w:rPr>
                <w:rFonts w:ascii="Arial" w:hAnsi="Arial" w:cs="Arial"/>
                <w:sz w:val="24"/>
                <w:szCs w:val="24"/>
              </w:rPr>
              <w:t xml:space="preserve">Inclusion of overall staff </w:t>
            </w:r>
            <w:proofErr w:type="spellStart"/>
            <w:r>
              <w:rPr>
                <w:rFonts w:ascii="Arial" w:hAnsi="Arial" w:cs="Arial"/>
                <w:sz w:val="24"/>
                <w:szCs w:val="24"/>
              </w:rPr>
              <w:t>DoLS</w:t>
            </w:r>
            <w:proofErr w:type="spellEnd"/>
            <w:r>
              <w:rPr>
                <w:rFonts w:ascii="Arial" w:hAnsi="Arial" w:cs="Arial"/>
                <w:sz w:val="24"/>
                <w:szCs w:val="24"/>
              </w:rPr>
              <w:t xml:space="preserve"> and MCA training compliance </w:t>
            </w:r>
          </w:p>
          <w:p w14:paraId="20A94589" w14:textId="77777777" w:rsidR="00F746A8" w:rsidRPr="00F746A8" w:rsidRDefault="00F746A8" w:rsidP="00F746A8">
            <w:pPr>
              <w:pStyle w:val="ListParagraph"/>
              <w:rPr>
                <w:rFonts w:ascii="Arial" w:hAnsi="Arial" w:cs="Arial"/>
                <w:sz w:val="24"/>
                <w:szCs w:val="24"/>
              </w:rPr>
            </w:pPr>
          </w:p>
          <w:p w14:paraId="18DD6114" w14:textId="77777777" w:rsidR="00F746A8" w:rsidRDefault="00F746A8" w:rsidP="003E57C9">
            <w:pPr>
              <w:pStyle w:val="ListParagraph"/>
              <w:numPr>
                <w:ilvl w:val="0"/>
                <w:numId w:val="1"/>
              </w:numPr>
              <w:rPr>
                <w:rFonts w:ascii="Arial" w:hAnsi="Arial" w:cs="Arial"/>
                <w:sz w:val="24"/>
                <w:szCs w:val="24"/>
              </w:rPr>
            </w:pPr>
            <w:r>
              <w:rPr>
                <w:rFonts w:ascii="Arial" w:hAnsi="Arial" w:cs="Arial"/>
                <w:sz w:val="24"/>
                <w:szCs w:val="24"/>
              </w:rPr>
              <w:t>Risk rating update</w:t>
            </w:r>
          </w:p>
          <w:p w14:paraId="7FE1FA9A" w14:textId="77777777" w:rsidR="00712705" w:rsidRPr="00712705" w:rsidRDefault="00712705" w:rsidP="00712705">
            <w:pPr>
              <w:pStyle w:val="ListParagraph"/>
              <w:rPr>
                <w:rFonts w:ascii="Arial" w:hAnsi="Arial" w:cs="Arial"/>
                <w:sz w:val="24"/>
                <w:szCs w:val="24"/>
              </w:rPr>
            </w:pPr>
          </w:p>
          <w:p w14:paraId="1B57EAF2" w14:textId="77777777" w:rsidR="00712705" w:rsidRPr="006A5E28" w:rsidRDefault="00712705" w:rsidP="00F656C5">
            <w:pPr>
              <w:pStyle w:val="ListParagraph"/>
              <w:rPr>
                <w:rFonts w:ascii="Arial" w:hAnsi="Arial" w:cs="Arial"/>
                <w:sz w:val="24"/>
                <w:szCs w:val="24"/>
              </w:rPr>
            </w:pPr>
          </w:p>
        </w:tc>
      </w:tr>
      <w:tr w:rsidR="008878C7" w:rsidRPr="00034194" w14:paraId="4A07720C" w14:textId="77777777" w:rsidTr="00AE380C">
        <w:trPr>
          <w:trHeight w:val="97"/>
        </w:trPr>
        <w:tc>
          <w:tcPr>
            <w:tcW w:w="2547" w:type="dxa"/>
            <w:vMerge w:val="restart"/>
          </w:tcPr>
          <w:p w14:paraId="38B9A795" w14:textId="77777777" w:rsidR="008878C7" w:rsidRPr="00FA0CA9" w:rsidRDefault="008878C7" w:rsidP="00AE380C">
            <w:pPr>
              <w:rPr>
                <w:rFonts w:ascii="Arial" w:hAnsi="Arial" w:cs="Arial"/>
                <w:b/>
                <w:sz w:val="24"/>
                <w:szCs w:val="24"/>
              </w:rPr>
            </w:pPr>
            <w:r w:rsidRPr="00FA0CA9">
              <w:rPr>
                <w:rFonts w:ascii="Arial" w:hAnsi="Arial" w:cs="Arial"/>
                <w:b/>
                <w:sz w:val="24"/>
                <w:szCs w:val="24"/>
              </w:rPr>
              <w:t xml:space="preserve">Specific Action Required </w:t>
            </w:r>
          </w:p>
          <w:p w14:paraId="455EE136" w14:textId="77777777" w:rsidR="008878C7" w:rsidRPr="00FA0CA9" w:rsidRDefault="008878C7" w:rsidP="00AE380C">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3F2A58A" w14:textId="77777777" w:rsidR="008878C7" w:rsidRPr="00FA0CA9" w:rsidRDefault="008878C7" w:rsidP="00AE380C">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EC57F90" w14:textId="77777777" w:rsidR="008878C7" w:rsidRPr="00FA0CA9" w:rsidRDefault="008878C7" w:rsidP="00AE380C">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9BBAEC0" w14:textId="77777777" w:rsidR="008878C7" w:rsidRPr="00FA0CA9" w:rsidRDefault="008878C7" w:rsidP="00AE380C">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02BC3E9" w14:textId="77777777" w:rsidR="008878C7" w:rsidRPr="00FA0CA9" w:rsidRDefault="008878C7" w:rsidP="00AE380C">
            <w:pPr>
              <w:rPr>
                <w:rFonts w:ascii="Arial" w:hAnsi="Arial" w:cs="Arial"/>
                <w:b/>
                <w:sz w:val="24"/>
                <w:szCs w:val="24"/>
              </w:rPr>
            </w:pPr>
            <w:r w:rsidRPr="00FA0CA9">
              <w:rPr>
                <w:rFonts w:ascii="Arial" w:hAnsi="Arial" w:cs="Arial"/>
                <w:b/>
                <w:sz w:val="24"/>
                <w:szCs w:val="24"/>
              </w:rPr>
              <w:t>Approval</w:t>
            </w:r>
          </w:p>
        </w:tc>
      </w:tr>
      <w:tr w:rsidR="008878C7" w:rsidRPr="00034194" w14:paraId="4C7EE1F1" w14:textId="77777777" w:rsidTr="00AE380C">
        <w:trPr>
          <w:trHeight w:val="96"/>
        </w:trPr>
        <w:tc>
          <w:tcPr>
            <w:tcW w:w="2547" w:type="dxa"/>
            <w:vMerge/>
          </w:tcPr>
          <w:p w14:paraId="1AAF1D3D" w14:textId="77777777" w:rsidR="008878C7" w:rsidRPr="00FA0CA9" w:rsidRDefault="008878C7" w:rsidP="00AE380C">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B016FB2" w14:textId="77777777" w:rsidR="008878C7" w:rsidRPr="00FA0CA9" w:rsidRDefault="008878C7" w:rsidP="00AE380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126E4E5" w14:textId="77777777" w:rsidR="008878C7" w:rsidRPr="00FA0CA9" w:rsidRDefault="008878C7" w:rsidP="00AE380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C27E7E1" w14:textId="77777777" w:rsidR="008878C7" w:rsidRPr="00FA0CA9" w:rsidRDefault="008878C7" w:rsidP="00AE380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1F76F8A" w14:textId="77777777" w:rsidR="008878C7" w:rsidRPr="00FA0CA9" w:rsidRDefault="008878C7" w:rsidP="00AE380C">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8878C7" w:rsidRPr="00034194" w14:paraId="755F6078" w14:textId="77777777" w:rsidTr="00AE380C">
        <w:tc>
          <w:tcPr>
            <w:tcW w:w="2547" w:type="dxa"/>
          </w:tcPr>
          <w:p w14:paraId="3AAEA81A" w14:textId="77777777" w:rsidR="008878C7" w:rsidRPr="00FA0CA9" w:rsidRDefault="008878C7" w:rsidP="00AE380C">
            <w:pPr>
              <w:rPr>
                <w:rFonts w:ascii="Arial" w:hAnsi="Arial" w:cs="Arial"/>
                <w:b/>
                <w:sz w:val="24"/>
                <w:szCs w:val="24"/>
              </w:rPr>
            </w:pPr>
            <w:r w:rsidRPr="00FA0CA9">
              <w:rPr>
                <w:rFonts w:ascii="Arial" w:hAnsi="Arial" w:cs="Arial"/>
                <w:b/>
                <w:sz w:val="24"/>
                <w:szCs w:val="24"/>
              </w:rPr>
              <w:t>Recommendations</w:t>
            </w:r>
          </w:p>
          <w:p w14:paraId="5973C735" w14:textId="77777777" w:rsidR="008878C7" w:rsidRPr="00FA0CA9" w:rsidRDefault="008878C7" w:rsidP="00AE380C">
            <w:pPr>
              <w:rPr>
                <w:rFonts w:ascii="Arial" w:hAnsi="Arial" w:cs="Arial"/>
                <w:b/>
                <w:sz w:val="24"/>
                <w:szCs w:val="24"/>
              </w:rPr>
            </w:pPr>
          </w:p>
        </w:tc>
        <w:tc>
          <w:tcPr>
            <w:tcW w:w="6469" w:type="dxa"/>
            <w:gridSpan w:val="6"/>
          </w:tcPr>
          <w:p w14:paraId="49AE2D52" w14:textId="77777777" w:rsidR="008878C7" w:rsidRDefault="008878C7" w:rsidP="00AE380C">
            <w:pPr>
              <w:ind w:right="96"/>
              <w:rPr>
                <w:rFonts w:ascii="Arial" w:hAnsi="Arial" w:cs="Arial"/>
                <w:color w:val="000000" w:themeColor="text1"/>
                <w:sz w:val="24"/>
                <w:szCs w:val="24"/>
              </w:rPr>
            </w:pPr>
            <w:r w:rsidRPr="002D0A8F">
              <w:rPr>
                <w:rFonts w:ascii="Arial" w:hAnsi="Arial" w:cs="Arial"/>
                <w:color w:val="000000" w:themeColor="text1"/>
                <w:sz w:val="24"/>
                <w:szCs w:val="24"/>
              </w:rPr>
              <w:t>Members are asked to</w:t>
            </w:r>
            <w:r w:rsidR="00DB19B0">
              <w:rPr>
                <w:rFonts w:ascii="Arial" w:hAnsi="Arial" w:cs="Arial"/>
                <w:color w:val="000000" w:themeColor="text1"/>
                <w:sz w:val="24"/>
                <w:szCs w:val="24"/>
              </w:rPr>
              <w:t>:</w:t>
            </w:r>
          </w:p>
          <w:p w14:paraId="3A0D804D" w14:textId="77777777" w:rsidR="008878C7" w:rsidRPr="002D0A8F" w:rsidRDefault="008878C7" w:rsidP="00AE380C">
            <w:pPr>
              <w:ind w:right="96"/>
              <w:rPr>
                <w:rFonts w:ascii="Arial" w:hAnsi="Arial" w:cs="Arial"/>
                <w:color w:val="000000" w:themeColor="text1"/>
                <w:sz w:val="24"/>
                <w:szCs w:val="24"/>
              </w:rPr>
            </w:pPr>
          </w:p>
          <w:p w14:paraId="32FFD7D3" w14:textId="77777777" w:rsidR="00B84817" w:rsidRPr="001A7852" w:rsidRDefault="004A1339" w:rsidP="001A7852">
            <w:pPr>
              <w:pStyle w:val="ListParagraph"/>
              <w:numPr>
                <w:ilvl w:val="0"/>
                <w:numId w:val="2"/>
              </w:numPr>
              <w:autoSpaceDE w:val="0"/>
              <w:autoSpaceDN w:val="0"/>
              <w:adjustRightInd w:val="0"/>
              <w:jc w:val="both"/>
              <w:rPr>
                <w:rFonts w:ascii="Arial" w:hAnsi="Arial" w:cs="Arial"/>
                <w:sz w:val="24"/>
                <w:szCs w:val="24"/>
              </w:rPr>
            </w:pPr>
            <w:bookmarkStart w:id="0" w:name="_GoBack"/>
            <w:r>
              <w:rPr>
                <w:rFonts w:ascii="Arial" w:hAnsi="Arial" w:cs="Arial"/>
                <w:sz w:val="24"/>
                <w:szCs w:val="24"/>
              </w:rPr>
              <w:t>Note</w:t>
            </w:r>
            <w:bookmarkEnd w:id="0"/>
            <w:r>
              <w:rPr>
                <w:rFonts w:ascii="Arial" w:hAnsi="Arial" w:cs="Arial"/>
                <w:sz w:val="24"/>
                <w:szCs w:val="24"/>
              </w:rPr>
              <w:t xml:space="preserve"> the p</w:t>
            </w:r>
            <w:r w:rsidR="008878C7" w:rsidRPr="00192242">
              <w:rPr>
                <w:rFonts w:ascii="Arial" w:hAnsi="Arial" w:cs="Arial"/>
                <w:sz w:val="24"/>
                <w:szCs w:val="24"/>
              </w:rPr>
              <w:t xml:space="preserve">erformance data for </w:t>
            </w:r>
            <w:r w:rsidR="00955E47">
              <w:rPr>
                <w:rFonts w:ascii="Arial" w:hAnsi="Arial" w:cs="Arial"/>
                <w:sz w:val="24"/>
                <w:szCs w:val="24"/>
              </w:rPr>
              <w:t>Quarter</w:t>
            </w:r>
            <w:r w:rsidR="008878C7" w:rsidRPr="008D6449">
              <w:rPr>
                <w:rFonts w:ascii="Arial" w:hAnsi="Arial" w:cs="Arial"/>
                <w:sz w:val="24"/>
                <w:szCs w:val="24"/>
              </w:rPr>
              <w:t xml:space="preserve"> </w:t>
            </w:r>
            <w:r w:rsidR="0019008C">
              <w:rPr>
                <w:rFonts w:ascii="Arial" w:hAnsi="Arial" w:cs="Arial"/>
                <w:sz w:val="24"/>
                <w:szCs w:val="24"/>
              </w:rPr>
              <w:t>1</w:t>
            </w:r>
            <w:r w:rsidR="009704A9" w:rsidRPr="008D6449">
              <w:rPr>
                <w:rFonts w:ascii="Arial" w:hAnsi="Arial" w:cs="Arial"/>
                <w:sz w:val="24"/>
                <w:szCs w:val="24"/>
              </w:rPr>
              <w:t xml:space="preserve"> </w:t>
            </w:r>
            <w:r w:rsidR="005A2EAF" w:rsidRPr="008D6449">
              <w:rPr>
                <w:rFonts w:ascii="Arial" w:hAnsi="Arial" w:cs="Arial"/>
                <w:sz w:val="24"/>
                <w:szCs w:val="24"/>
              </w:rPr>
              <w:t xml:space="preserve">– </w:t>
            </w:r>
            <w:r w:rsidR="0019008C">
              <w:rPr>
                <w:rFonts w:ascii="Arial" w:hAnsi="Arial" w:cs="Arial"/>
                <w:sz w:val="24"/>
                <w:szCs w:val="24"/>
              </w:rPr>
              <w:t>April May June</w:t>
            </w:r>
            <w:r w:rsidR="007A46F2">
              <w:rPr>
                <w:rFonts w:ascii="Arial" w:hAnsi="Arial" w:cs="Arial"/>
                <w:sz w:val="24"/>
                <w:szCs w:val="24"/>
              </w:rPr>
              <w:t xml:space="preserve"> 2023</w:t>
            </w:r>
            <w:r w:rsidR="00DB19B0" w:rsidRPr="008D6449">
              <w:rPr>
                <w:rFonts w:ascii="Arial" w:hAnsi="Arial" w:cs="Arial"/>
                <w:sz w:val="24"/>
                <w:szCs w:val="24"/>
              </w:rPr>
              <w:t xml:space="preserve"> </w:t>
            </w:r>
            <w:r w:rsidR="00964C21">
              <w:rPr>
                <w:rFonts w:ascii="Arial" w:hAnsi="Arial" w:cs="Arial"/>
                <w:sz w:val="24"/>
                <w:szCs w:val="24"/>
              </w:rPr>
              <w:t>together with cumulati</w:t>
            </w:r>
            <w:r w:rsidR="00F656C5">
              <w:rPr>
                <w:rFonts w:ascii="Arial" w:hAnsi="Arial" w:cs="Arial"/>
                <w:sz w:val="24"/>
                <w:szCs w:val="24"/>
              </w:rPr>
              <w:t>ve information for year to-date.</w:t>
            </w:r>
          </w:p>
          <w:p w14:paraId="1C0788EE" w14:textId="77777777" w:rsidR="00B84817" w:rsidRDefault="005D3AB2" w:rsidP="00B84817">
            <w:pPr>
              <w:pStyle w:val="ListParagraph"/>
              <w:numPr>
                <w:ilvl w:val="0"/>
                <w:numId w:val="2"/>
              </w:numPr>
              <w:autoSpaceDE w:val="0"/>
              <w:autoSpaceDN w:val="0"/>
              <w:adjustRightInd w:val="0"/>
              <w:jc w:val="both"/>
              <w:rPr>
                <w:rFonts w:ascii="Arial" w:hAnsi="Arial" w:cs="Arial"/>
                <w:sz w:val="24"/>
                <w:szCs w:val="24"/>
              </w:rPr>
            </w:pPr>
            <w:r w:rsidRPr="00B84817">
              <w:rPr>
                <w:rFonts w:ascii="Arial" w:hAnsi="Arial" w:cs="Arial"/>
                <w:sz w:val="24"/>
                <w:szCs w:val="24"/>
              </w:rPr>
              <w:t xml:space="preserve">Note the work relating to the </w:t>
            </w:r>
            <w:proofErr w:type="spellStart"/>
            <w:r w:rsidR="0037386E" w:rsidRPr="00B84817">
              <w:rPr>
                <w:rFonts w:ascii="Arial" w:hAnsi="Arial" w:cs="Arial"/>
                <w:sz w:val="24"/>
                <w:szCs w:val="24"/>
              </w:rPr>
              <w:t>DoLS</w:t>
            </w:r>
            <w:proofErr w:type="spellEnd"/>
            <w:r w:rsidR="0037386E" w:rsidRPr="00B84817">
              <w:rPr>
                <w:rFonts w:ascii="Arial" w:hAnsi="Arial" w:cs="Arial"/>
                <w:sz w:val="24"/>
                <w:szCs w:val="24"/>
              </w:rPr>
              <w:t xml:space="preserve"> backlog </w:t>
            </w:r>
            <w:r w:rsidR="0072016C">
              <w:rPr>
                <w:rFonts w:ascii="Arial" w:hAnsi="Arial" w:cs="Arial"/>
                <w:sz w:val="24"/>
                <w:szCs w:val="24"/>
              </w:rPr>
              <w:t xml:space="preserve">and </w:t>
            </w:r>
            <w:r w:rsidR="0037386E" w:rsidRPr="00B84817">
              <w:rPr>
                <w:rFonts w:ascii="Arial" w:hAnsi="Arial" w:cs="Arial"/>
                <w:sz w:val="24"/>
                <w:szCs w:val="24"/>
              </w:rPr>
              <w:t>funds from</w:t>
            </w:r>
            <w:r w:rsidR="00B84817">
              <w:rPr>
                <w:rFonts w:ascii="Arial" w:hAnsi="Arial" w:cs="Arial"/>
                <w:sz w:val="24"/>
                <w:szCs w:val="24"/>
              </w:rPr>
              <w:t xml:space="preserve"> Welsh Government.</w:t>
            </w:r>
          </w:p>
          <w:p w14:paraId="681CCCAE" w14:textId="77777777" w:rsidR="00B84817" w:rsidRDefault="00B84817" w:rsidP="00B84817">
            <w:pPr>
              <w:pStyle w:val="ListParagraph"/>
              <w:autoSpaceDE w:val="0"/>
              <w:autoSpaceDN w:val="0"/>
              <w:adjustRightInd w:val="0"/>
              <w:jc w:val="both"/>
              <w:rPr>
                <w:rFonts w:ascii="Arial" w:hAnsi="Arial" w:cs="Arial"/>
                <w:sz w:val="24"/>
                <w:szCs w:val="24"/>
              </w:rPr>
            </w:pPr>
          </w:p>
          <w:p w14:paraId="33E50E39" w14:textId="77777777" w:rsidR="007256C3" w:rsidRPr="00B84817" w:rsidRDefault="00CF19E7" w:rsidP="00B84817">
            <w:pPr>
              <w:pStyle w:val="ListParagraph"/>
              <w:numPr>
                <w:ilvl w:val="0"/>
                <w:numId w:val="2"/>
              </w:numPr>
              <w:autoSpaceDE w:val="0"/>
              <w:autoSpaceDN w:val="0"/>
              <w:adjustRightInd w:val="0"/>
              <w:jc w:val="both"/>
              <w:rPr>
                <w:rFonts w:ascii="Arial" w:hAnsi="Arial" w:cs="Arial"/>
                <w:sz w:val="24"/>
                <w:szCs w:val="24"/>
              </w:rPr>
            </w:pPr>
            <w:r w:rsidRPr="00B84817">
              <w:rPr>
                <w:rFonts w:ascii="Arial" w:hAnsi="Arial" w:cs="Arial"/>
                <w:sz w:val="24"/>
                <w:szCs w:val="24"/>
              </w:rPr>
              <w:t>Note the Risk Rating</w:t>
            </w:r>
          </w:p>
        </w:tc>
      </w:tr>
    </w:tbl>
    <w:p w14:paraId="6704CB89" w14:textId="77777777" w:rsidR="008878C7" w:rsidRDefault="008878C7" w:rsidP="008878C7"/>
    <w:p w14:paraId="3E012EFF" w14:textId="77777777" w:rsidR="00762C88" w:rsidRDefault="00762C88" w:rsidP="00762C88">
      <w:pPr>
        <w:rPr>
          <w:rFonts w:ascii="Arial" w:hAnsi="Arial" w:cs="Arial"/>
          <w:b/>
          <w:sz w:val="28"/>
          <w:szCs w:val="28"/>
        </w:rPr>
      </w:pPr>
    </w:p>
    <w:p w14:paraId="4E74B983" w14:textId="77777777" w:rsidR="008878C7" w:rsidRPr="00182683" w:rsidRDefault="008878C7" w:rsidP="00762C88">
      <w:pPr>
        <w:rPr>
          <w:rFonts w:ascii="Arial" w:hAnsi="Arial" w:cs="Arial"/>
          <w:b/>
          <w:sz w:val="28"/>
          <w:szCs w:val="28"/>
        </w:rPr>
      </w:pPr>
      <w:r w:rsidRPr="00182683">
        <w:rPr>
          <w:rFonts w:ascii="Arial" w:hAnsi="Arial" w:cs="Arial"/>
          <w:b/>
          <w:sz w:val="28"/>
          <w:szCs w:val="28"/>
        </w:rPr>
        <w:t>Update position on Deprivation of Liberty Safeguards</w:t>
      </w:r>
      <w:r>
        <w:rPr>
          <w:rFonts w:ascii="Arial" w:hAnsi="Arial" w:cs="Arial"/>
          <w:b/>
          <w:sz w:val="28"/>
          <w:szCs w:val="28"/>
        </w:rPr>
        <w:t xml:space="preserve"> and MCA</w:t>
      </w:r>
    </w:p>
    <w:p w14:paraId="6EFDBE5D" w14:textId="77777777" w:rsidR="008878C7" w:rsidRPr="0072604C" w:rsidRDefault="008878C7" w:rsidP="008878C7">
      <w:pPr>
        <w:spacing w:after="0" w:line="240" w:lineRule="auto"/>
        <w:jc w:val="center"/>
        <w:rPr>
          <w:rFonts w:ascii="Arial" w:hAnsi="Arial" w:cs="Arial"/>
          <w:b/>
          <w:sz w:val="24"/>
          <w:szCs w:val="24"/>
        </w:rPr>
      </w:pPr>
    </w:p>
    <w:p w14:paraId="177CE595" w14:textId="77777777" w:rsidR="008878C7" w:rsidRDefault="008878C7" w:rsidP="008878C7">
      <w:pPr>
        <w:pStyle w:val="ListParagraph"/>
        <w:numPr>
          <w:ilvl w:val="0"/>
          <w:numId w:val="3"/>
        </w:numPr>
        <w:spacing w:after="0" w:line="240" w:lineRule="auto"/>
        <w:ind w:left="0" w:firstLine="0"/>
        <w:jc w:val="both"/>
        <w:rPr>
          <w:rFonts w:ascii="Arial" w:hAnsi="Arial" w:cs="Arial"/>
          <w:b/>
          <w:sz w:val="24"/>
          <w:szCs w:val="24"/>
        </w:rPr>
      </w:pPr>
      <w:r w:rsidRPr="0072604C">
        <w:rPr>
          <w:rFonts w:ascii="Arial" w:hAnsi="Arial" w:cs="Arial"/>
          <w:b/>
          <w:sz w:val="24"/>
          <w:szCs w:val="24"/>
        </w:rPr>
        <w:t>INTRODUCTION</w:t>
      </w:r>
    </w:p>
    <w:p w14:paraId="2D8038E8" w14:textId="77777777" w:rsidR="008878C7" w:rsidRPr="0072604C" w:rsidRDefault="008878C7" w:rsidP="008878C7">
      <w:pPr>
        <w:pStyle w:val="ListParagraph"/>
        <w:spacing w:after="0" w:line="240" w:lineRule="auto"/>
        <w:ind w:left="0"/>
        <w:jc w:val="both"/>
        <w:rPr>
          <w:rFonts w:ascii="Arial" w:hAnsi="Arial" w:cs="Arial"/>
          <w:b/>
          <w:sz w:val="24"/>
          <w:szCs w:val="24"/>
        </w:rPr>
      </w:pPr>
    </w:p>
    <w:p w14:paraId="2B13E377" w14:textId="77777777" w:rsidR="008878C7" w:rsidRPr="002D0A8F" w:rsidRDefault="008878C7" w:rsidP="008878C7">
      <w:pPr>
        <w:spacing w:after="0" w:line="240" w:lineRule="auto"/>
        <w:ind w:left="720"/>
        <w:jc w:val="both"/>
        <w:rPr>
          <w:rFonts w:ascii="Arial" w:hAnsi="Arial" w:cs="Arial"/>
          <w:color w:val="000000" w:themeColor="text1"/>
          <w:sz w:val="24"/>
          <w:szCs w:val="24"/>
        </w:rPr>
      </w:pPr>
      <w:r w:rsidRPr="002D0A8F">
        <w:rPr>
          <w:rFonts w:ascii="Arial" w:hAnsi="Arial" w:cs="Arial"/>
          <w:color w:val="000000" w:themeColor="text1"/>
          <w:sz w:val="24"/>
          <w:szCs w:val="24"/>
        </w:rPr>
        <w:t>The purpose of this report is to provide an update on</w:t>
      </w:r>
      <w:r w:rsidR="00DB19B0">
        <w:rPr>
          <w:rFonts w:ascii="Arial" w:hAnsi="Arial" w:cs="Arial"/>
          <w:color w:val="000000" w:themeColor="text1"/>
          <w:sz w:val="24"/>
          <w:szCs w:val="24"/>
        </w:rPr>
        <w:t xml:space="preserve"> Quarter </w:t>
      </w:r>
      <w:r w:rsidR="0019008C">
        <w:rPr>
          <w:rFonts w:ascii="Arial" w:hAnsi="Arial" w:cs="Arial"/>
          <w:color w:val="000000" w:themeColor="text1"/>
          <w:sz w:val="24"/>
          <w:szCs w:val="24"/>
        </w:rPr>
        <w:t>1</w:t>
      </w:r>
      <w:r w:rsidR="00636940">
        <w:rPr>
          <w:rFonts w:ascii="Arial" w:hAnsi="Arial" w:cs="Arial"/>
          <w:color w:val="000000" w:themeColor="text1"/>
          <w:sz w:val="24"/>
          <w:szCs w:val="24"/>
        </w:rPr>
        <w:t xml:space="preserve"> </w:t>
      </w:r>
      <w:r>
        <w:rPr>
          <w:rFonts w:ascii="Arial" w:hAnsi="Arial" w:cs="Arial"/>
          <w:color w:val="000000" w:themeColor="text1"/>
          <w:sz w:val="24"/>
          <w:szCs w:val="24"/>
        </w:rPr>
        <w:t>in relation to Dep</w:t>
      </w:r>
      <w:r w:rsidR="008B1061">
        <w:rPr>
          <w:rFonts w:ascii="Arial" w:hAnsi="Arial" w:cs="Arial"/>
          <w:color w:val="000000" w:themeColor="text1"/>
          <w:sz w:val="24"/>
          <w:szCs w:val="24"/>
        </w:rPr>
        <w:t>rivation of Liberty Safeguards</w:t>
      </w:r>
      <w:r w:rsidR="006A5E28">
        <w:rPr>
          <w:rFonts w:ascii="Arial" w:hAnsi="Arial" w:cs="Arial"/>
          <w:color w:val="000000" w:themeColor="text1"/>
          <w:sz w:val="24"/>
          <w:szCs w:val="24"/>
        </w:rPr>
        <w:t>.</w:t>
      </w:r>
    </w:p>
    <w:p w14:paraId="350A1523" w14:textId="77777777" w:rsidR="008878C7" w:rsidRPr="0072604C" w:rsidRDefault="008878C7" w:rsidP="008878C7">
      <w:pPr>
        <w:pStyle w:val="ListParagraph"/>
        <w:spacing w:after="0" w:line="240" w:lineRule="auto"/>
        <w:ind w:left="0"/>
        <w:jc w:val="both"/>
        <w:rPr>
          <w:rFonts w:ascii="Arial" w:hAnsi="Arial" w:cs="Arial"/>
          <w:b/>
          <w:sz w:val="24"/>
          <w:szCs w:val="24"/>
        </w:rPr>
      </w:pPr>
    </w:p>
    <w:p w14:paraId="5ED9AF70" w14:textId="77777777" w:rsidR="008878C7" w:rsidRDefault="008878C7" w:rsidP="008878C7">
      <w:pPr>
        <w:pStyle w:val="ListParagraph"/>
        <w:numPr>
          <w:ilvl w:val="0"/>
          <w:numId w:val="3"/>
        </w:numPr>
        <w:spacing w:after="0" w:line="240" w:lineRule="auto"/>
        <w:ind w:left="0" w:firstLine="0"/>
        <w:jc w:val="both"/>
        <w:rPr>
          <w:rFonts w:ascii="Arial" w:hAnsi="Arial" w:cs="Arial"/>
          <w:b/>
          <w:sz w:val="24"/>
          <w:szCs w:val="24"/>
        </w:rPr>
      </w:pPr>
      <w:r w:rsidRPr="0072604C">
        <w:rPr>
          <w:rFonts w:ascii="Arial" w:hAnsi="Arial" w:cs="Arial"/>
          <w:b/>
          <w:sz w:val="24"/>
          <w:szCs w:val="24"/>
        </w:rPr>
        <w:t>BACKGROUND</w:t>
      </w:r>
    </w:p>
    <w:p w14:paraId="602C3FB7" w14:textId="77777777" w:rsidR="008878C7" w:rsidRDefault="008878C7" w:rsidP="008878C7">
      <w:pPr>
        <w:pStyle w:val="ListParagraph"/>
        <w:spacing w:after="0" w:line="240" w:lineRule="auto"/>
        <w:ind w:left="0"/>
        <w:jc w:val="both"/>
        <w:rPr>
          <w:rFonts w:ascii="Arial" w:hAnsi="Arial" w:cs="Arial"/>
          <w:b/>
          <w:sz w:val="24"/>
          <w:szCs w:val="24"/>
        </w:rPr>
      </w:pPr>
    </w:p>
    <w:p w14:paraId="1C953C21" w14:textId="77777777" w:rsidR="00CD0A00" w:rsidRDefault="008878C7" w:rsidP="00CD0A00">
      <w:pPr>
        <w:spacing w:line="240" w:lineRule="auto"/>
        <w:ind w:left="720"/>
        <w:jc w:val="both"/>
        <w:rPr>
          <w:rFonts w:ascii="Arial" w:hAnsi="Arial" w:cs="Arial"/>
          <w:color w:val="000000"/>
          <w:sz w:val="24"/>
          <w:szCs w:val="24"/>
        </w:rPr>
      </w:pPr>
      <w:r w:rsidRPr="007B1956">
        <w:rPr>
          <w:rFonts w:ascii="Arial" w:hAnsi="Arial" w:cs="Arial"/>
          <w:color w:val="000000"/>
          <w:sz w:val="24"/>
          <w:szCs w:val="24"/>
        </w:rPr>
        <w:t>The Mental Capacity Act</w:t>
      </w:r>
      <w:r>
        <w:rPr>
          <w:rFonts w:ascii="Arial" w:hAnsi="Arial" w:cs="Arial"/>
          <w:color w:val="000000"/>
          <w:sz w:val="24"/>
          <w:szCs w:val="24"/>
        </w:rPr>
        <w:t>,</w:t>
      </w:r>
      <w:r w:rsidRPr="007B1956">
        <w:rPr>
          <w:rFonts w:ascii="Arial" w:hAnsi="Arial" w:cs="Arial"/>
          <w:color w:val="000000"/>
          <w:sz w:val="24"/>
          <w:szCs w:val="24"/>
        </w:rPr>
        <w:t xml:space="preserve"> Deprivation of Liberty Safeguards provides a legal framework to </w:t>
      </w:r>
      <w:r w:rsidRPr="005B534E">
        <w:rPr>
          <w:rFonts w:ascii="Arial" w:hAnsi="Arial" w:cs="Arial"/>
          <w:color w:val="000000"/>
          <w:sz w:val="24"/>
          <w:szCs w:val="24"/>
        </w:rPr>
        <w:t xml:space="preserve">protect </w:t>
      </w:r>
      <w:r w:rsidRPr="00840D5B">
        <w:rPr>
          <w:rStyle w:val="Strong"/>
          <w:rFonts w:ascii="Arial" w:hAnsi="Arial" w:cs="Arial"/>
          <w:b w:val="0"/>
          <w:color w:val="000000"/>
          <w:sz w:val="24"/>
          <w:szCs w:val="24"/>
        </w:rPr>
        <w:t>vulnerable adults</w:t>
      </w:r>
      <w:r w:rsidRPr="005B534E">
        <w:rPr>
          <w:rStyle w:val="Strong"/>
          <w:rFonts w:ascii="Arial" w:hAnsi="Arial" w:cs="Arial"/>
          <w:color w:val="000000"/>
          <w:sz w:val="24"/>
          <w:szCs w:val="24"/>
        </w:rPr>
        <w:t xml:space="preserve">, </w:t>
      </w:r>
      <w:r w:rsidRPr="005B534E">
        <w:rPr>
          <w:rFonts w:ascii="Arial" w:hAnsi="Arial" w:cs="Arial"/>
          <w:color w:val="000000"/>
          <w:sz w:val="24"/>
          <w:szCs w:val="24"/>
        </w:rPr>
        <w:t xml:space="preserve">who may become, or are being deprived of their liberty in a </w:t>
      </w:r>
      <w:r w:rsidRPr="00840D5B">
        <w:rPr>
          <w:rStyle w:val="Strong"/>
          <w:rFonts w:ascii="Arial" w:hAnsi="Arial" w:cs="Arial"/>
          <w:b w:val="0"/>
          <w:color w:val="000000"/>
          <w:sz w:val="24"/>
          <w:szCs w:val="24"/>
        </w:rPr>
        <w:t>care home</w:t>
      </w:r>
      <w:r w:rsidRPr="005B534E">
        <w:rPr>
          <w:rStyle w:val="Strong"/>
          <w:rFonts w:ascii="Arial" w:hAnsi="Arial" w:cs="Arial"/>
          <w:color w:val="000000"/>
          <w:sz w:val="24"/>
          <w:szCs w:val="24"/>
        </w:rPr>
        <w:t xml:space="preserve"> </w:t>
      </w:r>
      <w:r w:rsidRPr="005B534E">
        <w:rPr>
          <w:rFonts w:ascii="Arial" w:hAnsi="Arial" w:cs="Arial"/>
          <w:color w:val="000000"/>
          <w:sz w:val="24"/>
          <w:szCs w:val="24"/>
        </w:rPr>
        <w:t xml:space="preserve">or </w:t>
      </w:r>
      <w:r w:rsidRPr="00840D5B">
        <w:rPr>
          <w:rStyle w:val="Strong"/>
          <w:rFonts w:ascii="Arial" w:hAnsi="Arial" w:cs="Arial"/>
          <w:b w:val="0"/>
          <w:color w:val="000000"/>
          <w:sz w:val="24"/>
          <w:szCs w:val="24"/>
        </w:rPr>
        <w:t>hospital setting</w:t>
      </w:r>
      <w:r w:rsidRPr="005B534E">
        <w:rPr>
          <w:rStyle w:val="Strong"/>
          <w:rFonts w:ascii="Arial" w:hAnsi="Arial" w:cs="Arial"/>
          <w:color w:val="000000"/>
          <w:sz w:val="24"/>
          <w:szCs w:val="24"/>
        </w:rPr>
        <w:t xml:space="preserve">.  </w:t>
      </w:r>
      <w:r w:rsidRPr="005B534E">
        <w:rPr>
          <w:rFonts w:ascii="Arial" w:hAnsi="Arial" w:cs="Arial"/>
          <w:color w:val="000000"/>
          <w:sz w:val="24"/>
          <w:szCs w:val="24"/>
        </w:rPr>
        <w:t xml:space="preserve">These safeguards are for people who lack capacity to decide where they need to reside to receive treatment and/or care and need to be deprived of their liberty, in their </w:t>
      </w:r>
      <w:r w:rsidRPr="00840D5B">
        <w:rPr>
          <w:rStyle w:val="Strong"/>
          <w:rFonts w:ascii="Arial" w:hAnsi="Arial" w:cs="Arial"/>
          <w:b w:val="0"/>
          <w:color w:val="000000"/>
          <w:sz w:val="24"/>
          <w:szCs w:val="24"/>
        </w:rPr>
        <w:t>best</w:t>
      </w:r>
      <w:r w:rsidRPr="005B534E">
        <w:rPr>
          <w:rStyle w:val="Strong"/>
          <w:rFonts w:ascii="Arial" w:hAnsi="Arial" w:cs="Arial"/>
          <w:color w:val="000000"/>
          <w:sz w:val="24"/>
          <w:szCs w:val="24"/>
        </w:rPr>
        <w:t xml:space="preserve"> </w:t>
      </w:r>
      <w:r w:rsidRPr="00840D5B">
        <w:rPr>
          <w:rStyle w:val="Strong"/>
          <w:rFonts w:ascii="Arial" w:hAnsi="Arial" w:cs="Arial"/>
          <w:b w:val="0"/>
          <w:color w:val="000000"/>
          <w:sz w:val="24"/>
          <w:szCs w:val="24"/>
        </w:rPr>
        <w:t>interests</w:t>
      </w:r>
      <w:r w:rsidRPr="005B534E">
        <w:rPr>
          <w:rStyle w:val="Strong"/>
          <w:rFonts w:ascii="Arial" w:hAnsi="Arial" w:cs="Arial"/>
          <w:color w:val="000000"/>
          <w:sz w:val="24"/>
          <w:szCs w:val="24"/>
        </w:rPr>
        <w:t>,</w:t>
      </w:r>
      <w:r w:rsidRPr="007B1956">
        <w:rPr>
          <w:rStyle w:val="Strong"/>
          <w:rFonts w:ascii="Arial" w:hAnsi="Arial" w:cs="Arial"/>
          <w:color w:val="000000"/>
          <w:sz w:val="24"/>
          <w:szCs w:val="24"/>
        </w:rPr>
        <w:t xml:space="preserve"> </w:t>
      </w:r>
      <w:r w:rsidRPr="007B1956">
        <w:rPr>
          <w:rFonts w:ascii="Arial" w:hAnsi="Arial" w:cs="Arial"/>
          <w:color w:val="000000"/>
          <w:sz w:val="24"/>
          <w:szCs w:val="24"/>
        </w:rPr>
        <w:t>other than under the Mental Health Act 1983 (MCA Code of Practice).  The safeguards came into force in Wales and England on the 1</w:t>
      </w:r>
      <w:r w:rsidRPr="007B1956">
        <w:rPr>
          <w:rFonts w:ascii="Arial" w:hAnsi="Arial" w:cs="Arial"/>
          <w:color w:val="000000"/>
          <w:sz w:val="24"/>
          <w:szCs w:val="24"/>
          <w:vertAlign w:val="superscript"/>
        </w:rPr>
        <w:t>st</w:t>
      </w:r>
      <w:r w:rsidRPr="007B1956">
        <w:rPr>
          <w:rFonts w:ascii="Arial" w:hAnsi="Arial" w:cs="Arial"/>
          <w:color w:val="000000"/>
          <w:sz w:val="24"/>
          <w:szCs w:val="24"/>
        </w:rPr>
        <w:t xml:space="preserve"> April 2009.</w:t>
      </w:r>
    </w:p>
    <w:p w14:paraId="24308001" w14:textId="38E8D7F7" w:rsidR="00844FB2" w:rsidRPr="00CD0A00" w:rsidRDefault="008878C7" w:rsidP="00CD0A00">
      <w:pPr>
        <w:spacing w:line="240" w:lineRule="auto"/>
        <w:ind w:left="720"/>
        <w:jc w:val="both"/>
        <w:rPr>
          <w:rFonts w:ascii="Arial" w:hAnsi="Arial" w:cs="Arial"/>
          <w:sz w:val="24"/>
          <w:szCs w:val="24"/>
        </w:rPr>
      </w:pPr>
      <w:r w:rsidRPr="00E17FDF">
        <w:rPr>
          <w:rFonts w:ascii="Arial" w:hAnsi="Arial" w:cs="Arial"/>
          <w:sz w:val="24"/>
          <w:szCs w:val="24"/>
        </w:rPr>
        <w:t>The Mental Capacity Act 2005 (MCA) came into force in October 2007, SBU HB supports a significant number of patients with impaired decision-making, therefore this report aims to provide assurance of awareness and the use of MCA throughout the Health Board, via training and the use of the Independent Mental Capacity Advocacy Service (IMCAs).</w:t>
      </w:r>
      <w:r w:rsidR="00844FB2" w:rsidRPr="00844FB2">
        <w:rPr>
          <w:color w:val="1F497D"/>
        </w:rPr>
        <w:t xml:space="preserve"> </w:t>
      </w:r>
      <w:r w:rsidR="00844FB2" w:rsidRPr="00844FB2">
        <w:rPr>
          <w:rFonts w:ascii="Arial" w:hAnsi="Arial" w:cs="Arial"/>
          <w:sz w:val="24"/>
          <w:szCs w:val="24"/>
        </w:rPr>
        <w:t xml:space="preserve">The Mental Capacity Amendment act received royal assent on the 16th May 2019, introducing the new Liberty Protection </w:t>
      </w:r>
      <w:r w:rsidR="009406DF" w:rsidRPr="00844FB2">
        <w:rPr>
          <w:rFonts w:ascii="Arial" w:hAnsi="Arial" w:cs="Arial"/>
          <w:sz w:val="24"/>
          <w:szCs w:val="24"/>
        </w:rPr>
        <w:t>Safeguards, which</w:t>
      </w:r>
      <w:r w:rsidR="0004452E">
        <w:rPr>
          <w:rFonts w:ascii="Arial" w:hAnsi="Arial" w:cs="Arial"/>
          <w:sz w:val="24"/>
          <w:szCs w:val="24"/>
        </w:rPr>
        <w:t xml:space="preserve"> was set </w:t>
      </w:r>
      <w:r w:rsidR="00844FB2" w:rsidRPr="00844FB2">
        <w:rPr>
          <w:rFonts w:ascii="Arial" w:hAnsi="Arial" w:cs="Arial"/>
          <w:sz w:val="24"/>
          <w:szCs w:val="24"/>
        </w:rPr>
        <w:t xml:space="preserve">to replace the Deprivation of Liberty Scheme. </w:t>
      </w:r>
      <w:r w:rsidR="00CD0A00">
        <w:rPr>
          <w:rFonts w:ascii="Arial" w:hAnsi="Arial" w:cs="Arial"/>
          <w:sz w:val="24"/>
          <w:szCs w:val="24"/>
        </w:rPr>
        <w:t xml:space="preserve">Notification </w:t>
      </w:r>
      <w:r w:rsidR="0004452E">
        <w:rPr>
          <w:rFonts w:ascii="Arial" w:hAnsi="Arial" w:cs="Arial"/>
          <w:sz w:val="24"/>
          <w:szCs w:val="24"/>
        </w:rPr>
        <w:t xml:space="preserve">has been subsequently </w:t>
      </w:r>
      <w:r w:rsidR="00CD0A00" w:rsidRPr="001A7852">
        <w:rPr>
          <w:rFonts w:ascii="Arial" w:hAnsi="Arial" w:cs="Arial"/>
          <w:sz w:val="24"/>
          <w:szCs w:val="24"/>
        </w:rPr>
        <w:t>received from UK Government on the 6</w:t>
      </w:r>
      <w:r w:rsidR="00CD0A00" w:rsidRPr="001A7852">
        <w:rPr>
          <w:rFonts w:ascii="Arial" w:hAnsi="Arial" w:cs="Arial"/>
          <w:sz w:val="24"/>
          <w:szCs w:val="24"/>
          <w:vertAlign w:val="superscript"/>
        </w:rPr>
        <w:t>th</w:t>
      </w:r>
      <w:r w:rsidR="001A7852">
        <w:rPr>
          <w:rFonts w:ascii="Arial" w:hAnsi="Arial" w:cs="Arial"/>
          <w:sz w:val="24"/>
          <w:szCs w:val="24"/>
        </w:rPr>
        <w:t xml:space="preserve"> April 2023 </w:t>
      </w:r>
      <w:r w:rsidR="00CD0A00" w:rsidRPr="00CD0A00">
        <w:rPr>
          <w:rFonts w:ascii="Arial" w:hAnsi="Arial" w:cs="Arial"/>
          <w:color w:val="000000"/>
          <w:sz w:val="24"/>
          <w:szCs w:val="24"/>
        </w:rPr>
        <w:t>that they do not intend to bring forward the necessary legislation to implement the Liberty Protection Safeguards (the LPS) within this Parliament.</w:t>
      </w:r>
      <w:r w:rsidR="00CD0A00" w:rsidRPr="00CD0A00">
        <w:rPr>
          <w:rFonts w:ascii="Arial" w:hAnsi="Arial" w:cs="Arial"/>
          <w:sz w:val="24"/>
          <w:szCs w:val="24"/>
        </w:rPr>
        <w:t xml:space="preserve"> </w:t>
      </w:r>
      <w:r w:rsidR="001A7852">
        <w:rPr>
          <w:rFonts w:ascii="Arial" w:hAnsi="Arial" w:cs="Arial"/>
          <w:sz w:val="24"/>
          <w:szCs w:val="24"/>
        </w:rPr>
        <w:t xml:space="preserve">Welsh Government has </w:t>
      </w:r>
      <w:r w:rsidR="0004452E">
        <w:rPr>
          <w:rFonts w:ascii="Arial" w:hAnsi="Arial" w:cs="Arial"/>
          <w:sz w:val="24"/>
          <w:szCs w:val="24"/>
        </w:rPr>
        <w:t xml:space="preserve">also </w:t>
      </w:r>
      <w:r w:rsidR="001A7852">
        <w:rPr>
          <w:rFonts w:ascii="Arial" w:hAnsi="Arial" w:cs="Arial"/>
          <w:sz w:val="24"/>
          <w:szCs w:val="24"/>
        </w:rPr>
        <w:t>confirmed this</w:t>
      </w:r>
      <w:r w:rsidR="00CD0A00" w:rsidRPr="00CD0A00">
        <w:rPr>
          <w:rFonts w:ascii="Arial" w:hAnsi="Arial" w:cs="Arial"/>
          <w:sz w:val="24"/>
          <w:szCs w:val="24"/>
        </w:rPr>
        <w:t xml:space="preserve">. </w:t>
      </w:r>
    </w:p>
    <w:p w14:paraId="07C707C3" w14:textId="19F70C65" w:rsidR="0004452E" w:rsidRDefault="0004452E" w:rsidP="008878C7">
      <w:pPr>
        <w:pStyle w:val="ListParagraph"/>
        <w:spacing w:after="0" w:line="240" w:lineRule="auto"/>
        <w:ind w:left="0"/>
        <w:jc w:val="both"/>
        <w:rPr>
          <w:rFonts w:ascii="Arial" w:hAnsi="Arial" w:cs="Arial"/>
          <w:b/>
          <w:sz w:val="24"/>
          <w:szCs w:val="24"/>
        </w:rPr>
      </w:pPr>
    </w:p>
    <w:p w14:paraId="35A32D39" w14:textId="77777777" w:rsidR="0004452E" w:rsidRPr="0072604C" w:rsidRDefault="0004452E" w:rsidP="008878C7">
      <w:pPr>
        <w:pStyle w:val="ListParagraph"/>
        <w:spacing w:after="0" w:line="240" w:lineRule="auto"/>
        <w:ind w:left="0"/>
        <w:jc w:val="both"/>
        <w:rPr>
          <w:rFonts w:ascii="Arial" w:hAnsi="Arial" w:cs="Arial"/>
          <w:b/>
          <w:sz w:val="24"/>
          <w:szCs w:val="24"/>
        </w:rPr>
      </w:pPr>
    </w:p>
    <w:p w14:paraId="0FC7BD19" w14:textId="77777777" w:rsidR="008878C7" w:rsidRDefault="007848A0" w:rsidP="008878C7">
      <w:pPr>
        <w:pStyle w:val="ListParagraph"/>
        <w:numPr>
          <w:ilvl w:val="0"/>
          <w:numId w:val="3"/>
        </w:numPr>
        <w:spacing w:after="0" w:line="240" w:lineRule="auto"/>
        <w:ind w:left="0" w:firstLine="0"/>
        <w:jc w:val="both"/>
        <w:rPr>
          <w:rFonts w:ascii="Arial" w:hAnsi="Arial" w:cs="Arial"/>
          <w:b/>
          <w:sz w:val="24"/>
          <w:szCs w:val="24"/>
        </w:rPr>
      </w:pPr>
      <w:r>
        <w:rPr>
          <w:rFonts w:ascii="Arial" w:hAnsi="Arial" w:cs="Arial"/>
          <w:b/>
          <w:sz w:val="24"/>
          <w:szCs w:val="24"/>
        </w:rPr>
        <w:t xml:space="preserve">PERFORMANCE, </w:t>
      </w:r>
      <w:r w:rsidR="008878C7" w:rsidRPr="0072604C">
        <w:rPr>
          <w:rFonts w:ascii="Arial" w:hAnsi="Arial" w:cs="Arial"/>
          <w:b/>
          <w:sz w:val="24"/>
          <w:szCs w:val="24"/>
        </w:rPr>
        <w:t>GOVERNANCE AND RISK ISSUES</w:t>
      </w:r>
    </w:p>
    <w:p w14:paraId="7CAE3255" w14:textId="77777777" w:rsidR="001B26B8" w:rsidRDefault="001B26B8" w:rsidP="008878C7">
      <w:pPr>
        <w:autoSpaceDE w:val="0"/>
        <w:autoSpaceDN w:val="0"/>
        <w:adjustRightInd w:val="0"/>
        <w:spacing w:after="0" w:line="240" w:lineRule="auto"/>
        <w:ind w:right="-52"/>
        <w:jc w:val="both"/>
        <w:rPr>
          <w:rFonts w:ascii="Arial" w:hAnsi="Arial" w:cs="Arial"/>
          <w:sz w:val="24"/>
          <w:szCs w:val="24"/>
          <w:lang w:eastAsia="en-GB"/>
        </w:rPr>
      </w:pPr>
    </w:p>
    <w:p w14:paraId="41CDE74E" w14:textId="6CF78F1E" w:rsidR="004A44BC" w:rsidRDefault="0004452E" w:rsidP="00326BF2">
      <w:pPr>
        <w:autoSpaceDE w:val="0"/>
        <w:autoSpaceDN w:val="0"/>
        <w:adjustRightInd w:val="0"/>
        <w:spacing w:after="0" w:line="240" w:lineRule="auto"/>
        <w:ind w:left="709" w:right="-52"/>
        <w:jc w:val="both"/>
        <w:rPr>
          <w:rFonts w:ascii="Arial" w:hAnsi="Arial" w:cs="Arial"/>
          <w:b/>
          <w:sz w:val="24"/>
          <w:szCs w:val="24"/>
          <w:u w:val="single"/>
        </w:rPr>
      </w:pPr>
      <w:proofErr w:type="spellStart"/>
      <w:r>
        <w:rPr>
          <w:rFonts w:ascii="Arial" w:hAnsi="Arial" w:cs="Arial"/>
          <w:b/>
          <w:sz w:val="24"/>
          <w:szCs w:val="24"/>
          <w:u w:val="single"/>
        </w:rPr>
        <w:t>DoLs</w:t>
      </w:r>
      <w:proofErr w:type="spellEnd"/>
      <w:r>
        <w:rPr>
          <w:rFonts w:ascii="Arial" w:hAnsi="Arial" w:cs="Arial"/>
          <w:b/>
          <w:sz w:val="24"/>
          <w:szCs w:val="24"/>
          <w:u w:val="single"/>
        </w:rPr>
        <w:t xml:space="preserve"> </w:t>
      </w:r>
      <w:r w:rsidR="008878C7" w:rsidRPr="0094700A">
        <w:rPr>
          <w:rFonts w:ascii="Arial" w:hAnsi="Arial" w:cs="Arial"/>
          <w:b/>
          <w:sz w:val="24"/>
          <w:szCs w:val="24"/>
          <w:u w:val="single"/>
        </w:rPr>
        <w:t>Referrals</w:t>
      </w:r>
      <w:r w:rsidR="004A44BC">
        <w:rPr>
          <w:rFonts w:ascii="Arial" w:hAnsi="Arial" w:cs="Arial"/>
          <w:b/>
          <w:sz w:val="24"/>
          <w:szCs w:val="24"/>
          <w:u w:val="single"/>
        </w:rPr>
        <w:t xml:space="preserve"> </w:t>
      </w:r>
    </w:p>
    <w:p w14:paraId="132F8211" w14:textId="77777777" w:rsidR="00172368" w:rsidRPr="00172368" w:rsidRDefault="00172368" w:rsidP="00172368">
      <w:pPr>
        <w:autoSpaceDE w:val="0"/>
        <w:autoSpaceDN w:val="0"/>
        <w:adjustRightInd w:val="0"/>
        <w:spacing w:after="0" w:line="240" w:lineRule="auto"/>
        <w:ind w:right="-52"/>
        <w:jc w:val="both"/>
        <w:rPr>
          <w:rFonts w:ascii="Arial" w:hAnsi="Arial" w:cs="Arial"/>
          <w:b/>
          <w:sz w:val="24"/>
          <w:szCs w:val="24"/>
          <w:u w:val="single"/>
        </w:rPr>
      </w:pPr>
    </w:p>
    <w:tbl>
      <w:tblPr>
        <w:tblW w:w="0" w:type="auto"/>
        <w:tblCellMar>
          <w:left w:w="0" w:type="dxa"/>
          <w:right w:w="0" w:type="dxa"/>
        </w:tblCellMar>
        <w:tblLook w:val="04A0" w:firstRow="1" w:lastRow="0" w:firstColumn="1" w:lastColumn="0" w:noHBand="0" w:noVBand="1"/>
      </w:tblPr>
      <w:tblGrid>
        <w:gridCol w:w="1967"/>
        <w:gridCol w:w="1763"/>
        <w:gridCol w:w="2221"/>
        <w:gridCol w:w="1992"/>
        <w:gridCol w:w="1063"/>
      </w:tblGrid>
      <w:tr w:rsidR="0070525A" w:rsidRPr="00172368" w14:paraId="1FDDEC6D" w14:textId="77777777" w:rsidTr="001B26B8">
        <w:trPr>
          <w:trHeight w:val="715"/>
        </w:trPr>
        <w:tc>
          <w:tcPr>
            <w:tcW w:w="1967" w:type="dxa"/>
            <w:tcBorders>
              <w:top w:val="single" w:sz="8" w:space="0" w:color="auto"/>
              <w:left w:val="single" w:sz="8" w:space="0" w:color="auto"/>
              <w:bottom w:val="single" w:sz="8" w:space="0" w:color="auto"/>
              <w:right w:val="single" w:sz="8" w:space="0" w:color="auto"/>
            </w:tcBorders>
            <w:shd w:val="clear" w:color="auto" w:fill="FFFF00"/>
            <w:tcMar>
              <w:top w:w="0" w:type="dxa"/>
              <w:left w:w="108" w:type="dxa"/>
              <w:bottom w:w="0" w:type="dxa"/>
              <w:right w:w="108" w:type="dxa"/>
            </w:tcMar>
            <w:hideMark/>
          </w:tcPr>
          <w:p w14:paraId="209D7AC7" w14:textId="77777777" w:rsidR="0070525A" w:rsidRPr="00172368" w:rsidRDefault="0070525A" w:rsidP="009A5555">
            <w:pPr>
              <w:spacing w:after="0" w:line="240" w:lineRule="auto"/>
              <w:jc w:val="center"/>
              <w:rPr>
                <w:rFonts w:ascii="Arial" w:hAnsi="Arial" w:cs="Arial"/>
                <w:b/>
                <w:bCs/>
                <w:sz w:val="24"/>
                <w:szCs w:val="24"/>
              </w:rPr>
            </w:pPr>
            <w:r w:rsidRPr="00172368">
              <w:rPr>
                <w:rFonts w:ascii="Arial" w:hAnsi="Arial" w:cs="Arial"/>
                <w:b/>
                <w:bCs/>
                <w:sz w:val="24"/>
                <w:szCs w:val="24"/>
              </w:rPr>
              <w:t>Referrals received</w:t>
            </w:r>
          </w:p>
        </w:tc>
        <w:tc>
          <w:tcPr>
            <w:tcW w:w="1763"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14:paraId="547BEB66" w14:textId="77777777" w:rsidR="0070525A" w:rsidRDefault="0019008C" w:rsidP="009A5555">
            <w:pPr>
              <w:spacing w:after="0" w:line="240" w:lineRule="auto"/>
              <w:jc w:val="center"/>
              <w:rPr>
                <w:rFonts w:ascii="Arial" w:hAnsi="Arial" w:cs="Arial"/>
                <w:b/>
                <w:bCs/>
                <w:sz w:val="24"/>
                <w:szCs w:val="24"/>
              </w:rPr>
            </w:pPr>
            <w:r>
              <w:rPr>
                <w:rFonts w:ascii="Arial" w:hAnsi="Arial" w:cs="Arial"/>
                <w:b/>
                <w:bCs/>
                <w:sz w:val="24"/>
                <w:szCs w:val="24"/>
              </w:rPr>
              <w:t>April</w:t>
            </w:r>
          </w:p>
          <w:p w14:paraId="3102905B" w14:textId="77777777" w:rsidR="0070525A" w:rsidRPr="00172368" w:rsidRDefault="00405307" w:rsidP="009A5555">
            <w:pPr>
              <w:spacing w:after="0" w:line="240" w:lineRule="auto"/>
              <w:jc w:val="center"/>
              <w:rPr>
                <w:rFonts w:ascii="Arial" w:hAnsi="Arial" w:cs="Arial"/>
                <w:b/>
                <w:bCs/>
                <w:sz w:val="24"/>
                <w:szCs w:val="24"/>
              </w:rPr>
            </w:pPr>
            <w:r>
              <w:rPr>
                <w:rFonts w:ascii="Arial" w:hAnsi="Arial" w:cs="Arial"/>
                <w:b/>
                <w:bCs/>
                <w:sz w:val="24"/>
                <w:szCs w:val="24"/>
              </w:rPr>
              <w:t>75</w:t>
            </w:r>
          </w:p>
        </w:tc>
        <w:tc>
          <w:tcPr>
            <w:tcW w:w="2221"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14:paraId="4A68C6E7" w14:textId="77777777" w:rsidR="0070525A" w:rsidRPr="00172368" w:rsidRDefault="0019008C" w:rsidP="009A5555">
            <w:pPr>
              <w:spacing w:after="0" w:line="240" w:lineRule="auto"/>
              <w:jc w:val="center"/>
              <w:rPr>
                <w:rFonts w:ascii="Arial" w:hAnsi="Arial" w:cs="Arial"/>
                <w:b/>
                <w:bCs/>
                <w:sz w:val="24"/>
                <w:szCs w:val="24"/>
              </w:rPr>
            </w:pPr>
            <w:r>
              <w:rPr>
                <w:rFonts w:ascii="Arial" w:hAnsi="Arial" w:cs="Arial"/>
                <w:b/>
                <w:bCs/>
                <w:sz w:val="24"/>
                <w:szCs w:val="24"/>
              </w:rPr>
              <w:t>May</w:t>
            </w:r>
          </w:p>
          <w:p w14:paraId="30A36F93" w14:textId="77777777" w:rsidR="0070525A" w:rsidRPr="00172368" w:rsidRDefault="00405307" w:rsidP="009A5555">
            <w:pPr>
              <w:spacing w:after="0" w:line="240" w:lineRule="auto"/>
              <w:jc w:val="center"/>
              <w:rPr>
                <w:rFonts w:ascii="Arial" w:hAnsi="Arial" w:cs="Arial"/>
                <w:b/>
                <w:bCs/>
                <w:sz w:val="24"/>
                <w:szCs w:val="24"/>
              </w:rPr>
            </w:pPr>
            <w:r>
              <w:rPr>
                <w:rFonts w:ascii="Arial" w:hAnsi="Arial" w:cs="Arial"/>
                <w:b/>
                <w:bCs/>
                <w:sz w:val="24"/>
                <w:szCs w:val="24"/>
              </w:rPr>
              <w:t>76</w:t>
            </w:r>
          </w:p>
        </w:tc>
        <w:tc>
          <w:tcPr>
            <w:tcW w:w="1992"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14:paraId="08FC2436" w14:textId="77777777" w:rsidR="0070525A" w:rsidRPr="00172368" w:rsidRDefault="0019008C" w:rsidP="009A5555">
            <w:pPr>
              <w:spacing w:after="0" w:line="240" w:lineRule="auto"/>
              <w:jc w:val="center"/>
              <w:rPr>
                <w:rFonts w:ascii="Arial" w:hAnsi="Arial" w:cs="Arial"/>
                <w:b/>
                <w:bCs/>
                <w:sz w:val="24"/>
                <w:szCs w:val="24"/>
              </w:rPr>
            </w:pPr>
            <w:r>
              <w:rPr>
                <w:rFonts w:ascii="Arial" w:hAnsi="Arial" w:cs="Arial"/>
                <w:b/>
                <w:bCs/>
                <w:sz w:val="24"/>
                <w:szCs w:val="24"/>
              </w:rPr>
              <w:t>June</w:t>
            </w:r>
          </w:p>
          <w:p w14:paraId="4C05DBDF" w14:textId="77777777" w:rsidR="0070525A" w:rsidRPr="00172368" w:rsidRDefault="00405307" w:rsidP="009A5555">
            <w:pPr>
              <w:spacing w:after="0" w:line="240" w:lineRule="auto"/>
              <w:jc w:val="center"/>
              <w:rPr>
                <w:rFonts w:ascii="Arial" w:hAnsi="Arial" w:cs="Arial"/>
                <w:b/>
                <w:bCs/>
                <w:sz w:val="24"/>
                <w:szCs w:val="24"/>
              </w:rPr>
            </w:pPr>
            <w:r>
              <w:rPr>
                <w:rFonts w:ascii="Arial" w:hAnsi="Arial" w:cs="Arial"/>
                <w:b/>
                <w:bCs/>
                <w:sz w:val="24"/>
                <w:szCs w:val="24"/>
              </w:rPr>
              <w:t>88</w:t>
            </w:r>
          </w:p>
        </w:tc>
        <w:tc>
          <w:tcPr>
            <w:tcW w:w="1063" w:type="dxa"/>
            <w:tcBorders>
              <w:top w:val="single" w:sz="8" w:space="0" w:color="auto"/>
              <w:left w:val="nil"/>
              <w:bottom w:val="single" w:sz="8" w:space="0" w:color="auto"/>
              <w:right w:val="single" w:sz="8" w:space="0" w:color="auto"/>
            </w:tcBorders>
            <w:shd w:val="clear" w:color="auto" w:fill="FFFF00"/>
          </w:tcPr>
          <w:p w14:paraId="17D0D2F4" w14:textId="77777777" w:rsidR="008E6CB0" w:rsidRDefault="0070525A" w:rsidP="001B26B8">
            <w:pPr>
              <w:spacing w:after="0" w:line="240" w:lineRule="auto"/>
              <w:jc w:val="center"/>
              <w:rPr>
                <w:rFonts w:ascii="Arial" w:hAnsi="Arial" w:cs="Arial"/>
                <w:b/>
                <w:bCs/>
                <w:sz w:val="24"/>
                <w:szCs w:val="24"/>
              </w:rPr>
            </w:pPr>
            <w:r w:rsidRPr="00172368">
              <w:rPr>
                <w:rFonts w:ascii="Arial" w:hAnsi="Arial" w:cs="Arial"/>
                <w:b/>
                <w:bCs/>
                <w:sz w:val="24"/>
                <w:szCs w:val="24"/>
              </w:rPr>
              <w:t>Total</w:t>
            </w:r>
          </w:p>
          <w:p w14:paraId="4139A56B" w14:textId="77777777" w:rsidR="001B26B8" w:rsidRPr="00172368" w:rsidRDefault="001B26B8" w:rsidP="009A5555">
            <w:pPr>
              <w:spacing w:after="0" w:line="240" w:lineRule="auto"/>
              <w:jc w:val="center"/>
              <w:rPr>
                <w:rFonts w:ascii="Arial" w:hAnsi="Arial" w:cs="Arial"/>
                <w:b/>
                <w:bCs/>
                <w:sz w:val="24"/>
                <w:szCs w:val="24"/>
              </w:rPr>
            </w:pPr>
            <w:r>
              <w:rPr>
                <w:rFonts w:ascii="Arial" w:hAnsi="Arial" w:cs="Arial"/>
                <w:b/>
                <w:bCs/>
                <w:sz w:val="24"/>
                <w:szCs w:val="24"/>
              </w:rPr>
              <w:t>239</w:t>
            </w:r>
          </w:p>
          <w:p w14:paraId="5B8BDE59" w14:textId="77777777" w:rsidR="0070525A" w:rsidRPr="00172368" w:rsidRDefault="0070525A" w:rsidP="009A5555">
            <w:pPr>
              <w:spacing w:after="0" w:line="240" w:lineRule="auto"/>
              <w:rPr>
                <w:rFonts w:ascii="Arial" w:hAnsi="Arial" w:cs="Arial"/>
                <w:b/>
                <w:bCs/>
                <w:sz w:val="24"/>
                <w:szCs w:val="24"/>
              </w:rPr>
            </w:pPr>
          </w:p>
        </w:tc>
      </w:tr>
      <w:tr w:rsidR="0070525A" w:rsidRPr="00172368" w14:paraId="5D3D124A" w14:textId="77777777" w:rsidTr="009A5555">
        <w:trPr>
          <w:trHeight w:val="1249"/>
        </w:trPr>
        <w:tc>
          <w:tcPr>
            <w:tcW w:w="1967"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1FC3E140" w14:textId="77777777" w:rsidR="0070525A" w:rsidRPr="00172368" w:rsidRDefault="0070525A" w:rsidP="009A5555">
            <w:pPr>
              <w:spacing w:after="0" w:line="240" w:lineRule="auto"/>
              <w:jc w:val="center"/>
              <w:rPr>
                <w:rFonts w:ascii="Arial" w:hAnsi="Arial" w:cs="Arial"/>
                <w:b/>
                <w:bCs/>
                <w:color w:val="000000" w:themeColor="text1"/>
                <w:sz w:val="24"/>
                <w:szCs w:val="24"/>
              </w:rPr>
            </w:pPr>
            <w:r w:rsidRPr="00172368">
              <w:rPr>
                <w:rFonts w:ascii="Arial" w:hAnsi="Arial" w:cs="Arial"/>
                <w:b/>
                <w:bCs/>
                <w:color w:val="000000" w:themeColor="text1"/>
                <w:sz w:val="24"/>
                <w:szCs w:val="24"/>
              </w:rPr>
              <w:t>Urgent</w:t>
            </w:r>
          </w:p>
          <w:p w14:paraId="38A50AF3" w14:textId="77777777" w:rsidR="0070525A" w:rsidRPr="00172368" w:rsidRDefault="0070525A" w:rsidP="009A5555">
            <w:pPr>
              <w:spacing w:after="0" w:line="240" w:lineRule="auto"/>
              <w:jc w:val="center"/>
              <w:rPr>
                <w:rFonts w:ascii="Arial" w:hAnsi="Arial" w:cs="Arial"/>
                <w:b/>
                <w:bCs/>
                <w:color w:val="000000" w:themeColor="text1"/>
                <w:sz w:val="24"/>
                <w:szCs w:val="24"/>
              </w:rPr>
            </w:pPr>
            <w:r w:rsidRPr="00172368">
              <w:rPr>
                <w:rFonts w:ascii="Arial" w:hAnsi="Arial" w:cs="Arial"/>
                <w:b/>
                <w:bCs/>
                <w:color w:val="000000" w:themeColor="text1"/>
                <w:sz w:val="24"/>
                <w:szCs w:val="24"/>
              </w:rPr>
              <w:t>Standard</w:t>
            </w:r>
          </w:p>
          <w:p w14:paraId="2EA1D6AF" w14:textId="77777777" w:rsidR="0070525A" w:rsidRPr="00172368" w:rsidRDefault="0070525A" w:rsidP="009A5555">
            <w:pPr>
              <w:spacing w:after="0" w:line="240" w:lineRule="auto"/>
              <w:jc w:val="center"/>
              <w:rPr>
                <w:rFonts w:ascii="Arial" w:hAnsi="Arial" w:cs="Arial"/>
                <w:b/>
                <w:bCs/>
                <w:color w:val="000000" w:themeColor="text1"/>
                <w:sz w:val="24"/>
                <w:szCs w:val="24"/>
              </w:rPr>
            </w:pPr>
            <w:r w:rsidRPr="00172368">
              <w:rPr>
                <w:rFonts w:ascii="Arial" w:hAnsi="Arial" w:cs="Arial"/>
                <w:b/>
                <w:bCs/>
                <w:color w:val="000000" w:themeColor="text1"/>
                <w:sz w:val="24"/>
                <w:szCs w:val="24"/>
              </w:rPr>
              <w:t>Review</w:t>
            </w:r>
          </w:p>
        </w:tc>
        <w:tc>
          <w:tcPr>
            <w:tcW w:w="1763" w:type="dxa"/>
            <w:tcBorders>
              <w:top w:val="nil"/>
              <w:left w:val="nil"/>
              <w:bottom w:val="single" w:sz="4" w:space="0" w:color="auto"/>
              <w:right w:val="single" w:sz="8" w:space="0" w:color="auto"/>
            </w:tcBorders>
            <w:tcMar>
              <w:top w:w="0" w:type="dxa"/>
              <w:left w:w="108" w:type="dxa"/>
              <w:bottom w:w="0" w:type="dxa"/>
              <w:right w:w="108" w:type="dxa"/>
            </w:tcMar>
            <w:hideMark/>
          </w:tcPr>
          <w:p w14:paraId="11B5B937" w14:textId="77777777" w:rsidR="0070525A" w:rsidRDefault="00115A2F"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5</w:t>
            </w:r>
            <w:r w:rsidR="008C544C">
              <w:rPr>
                <w:rFonts w:ascii="Arial" w:hAnsi="Arial" w:cs="Arial"/>
                <w:b/>
                <w:bCs/>
                <w:color w:val="000000" w:themeColor="text1"/>
                <w:sz w:val="24"/>
                <w:szCs w:val="24"/>
              </w:rPr>
              <w:t>9</w:t>
            </w:r>
          </w:p>
          <w:p w14:paraId="038F2AF5" w14:textId="77777777" w:rsidR="00115A2F" w:rsidRDefault="00F47B7D"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11</w:t>
            </w:r>
          </w:p>
          <w:p w14:paraId="266FA06B" w14:textId="77777777" w:rsidR="00115A2F" w:rsidRPr="00172368" w:rsidRDefault="00E80FBC"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5</w:t>
            </w:r>
          </w:p>
          <w:p w14:paraId="2369F12E" w14:textId="77777777" w:rsidR="0070525A" w:rsidRPr="00172368" w:rsidRDefault="0070525A" w:rsidP="009A5555">
            <w:pPr>
              <w:spacing w:after="0" w:line="240" w:lineRule="auto"/>
              <w:jc w:val="center"/>
              <w:rPr>
                <w:rFonts w:ascii="Arial" w:hAnsi="Arial" w:cs="Arial"/>
                <w:color w:val="000000" w:themeColor="text1"/>
                <w:sz w:val="24"/>
                <w:szCs w:val="24"/>
              </w:rPr>
            </w:pPr>
          </w:p>
        </w:tc>
        <w:tc>
          <w:tcPr>
            <w:tcW w:w="2221" w:type="dxa"/>
            <w:tcBorders>
              <w:top w:val="nil"/>
              <w:left w:val="nil"/>
              <w:bottom w:val="single" w:sz="4" w:space="0" w:color="auto"/>
              <w:right w:val="single" w:sz="8" w:space="0" w:color="auto"/>
            </w:tcBorders>
            <w:tcMar>
              <w:top w:w="0" w:type="dxa"/>
              <w:left w:w="108" w:type="dxa"/>
              <w:bottom w:w="0" w:type="dxa"/>
              <w:right w:w="108" w:type="dxa"/>
            </w:tcMar>
            <w:hideMark/>
          </w:tcPr>
          <w:p w14:paraId="3256300D" w14:textId="77777777" w:rsidR="0070525A" w:rsidRDefault="00115A2F"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59</w:t>
            </w:r>
          </w:p>
          <w:p w14:paraId="2F7E415C" w14:textId="77777777" w:rsidR="00115A2F" w:rsidRDefault="00115A2F"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17</w:t>
            </w:r>
          </w:p>
          <w:p w14:paraId="199E29B6" w14:textId="77777777" w:rsidR="00115A2F" w:rsidRPr="00172368" w:rsidRDefault="00115A2F"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0</w:t>
            </w:r>
          </w:p>
          <w:p w14:paraId="63B2E2F0" w14:textId="77777777" w:rsidR="0070525A" w:rsidRPr="00172368" w:rsidRDefault="0070525A" w:rsidP="009A5555">
            <w:pPr>
              <w:spacing w:after="0" w:line="240" w:lineRule="auto"/>
              <w:jc w:val="center"/>
              <w:rPr>
                <w:rFonts w:ascii="Arial" w:hAnsi="Arial" w:cs="Arial"/>
                <w:b/>
                <w:bCs/>
                <w:color w:val="000000" w:themeColor="text1"/>
                <w:sz w:val="24"/>
                <w:szCs w:val="24"/>
              </w:rPr>
            </w:pPr>
          </w:p>
        </w:tc>
        <w:tc>
          <w:tcPr>
            <w:tcW w:w="1992" w:type="dxa"/>
            <w:tcBorders>
              <w:top w:val="nil"/>
              <w:left w:val="nil"/>
              <w:bottom w:val="single" w:sz="4" w:space="0" w:color="auto"/>
              <w:right w:val="single" w:sz="8" w:space="0" w:color="auto"/>
            </w:tcBorders>
            <w:tcMar>
              <w:top w:w="0" w:type="dxa"/>
              <w:left w:w="108" w:type="dxa"/>
              <w:bottom w:w="0" w:type="dxa"/>
              <w:right w:w="108" w:type="dxa"/>
            </w:tcMar>
            <w:hideMark/>
          </w:tcPr>
          <w:p w14:paraId="60B8F763" w14:textId="77777777" w:rsidR="0070525A" w:rsidRDefault="00115A2F"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66</w:t>
            </w:r>
          </w:p>
          <w:p w14:paraId="32F787E1" w14:textId="77777777" w:rsidR="00115A2F" w:rsidRDefault="00115A2F"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21</w:t>
            </w:r>
          </w:p>
          <w:p w14:paraId="5D248054" w14:textId="77777777" w:rsidR="00115A2F" w:rsidRPr="00172368" w:rsidRDefault="00115A2F"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1</w:t>
            </w:r>
          </w:p>
          <w:p w14:paraId="5C5BFC31" w14:textId="77777777" w:rsidR="0070525A" w:rsidRPr="00172368" w:rsidRDefault="0070525A" w:rsidP="009A5555">
            <w:pPr>
              <w:spacing w:after="0" w:line="240" w:lineRule="auto"/>
              <w:jc w:val="center"/>
              <w:rPr>
                <w:rFonts w:ascii="Arial" w:hAnsi="Arial" w:cs="Arial"/>
                <w:b/>
                <w:bCs/>
                <w:color w:val="000000" w:themeColor="text1"/>
                <w:sz w:val="24"/>
                <w:szCs w:val="24"/>
              </w:rPr>
            </w:pPr>
          </w:p>
        </w:tc>
        <w:tc>
          <w:tcPr>
            <w:tcW w:w="1063" w:type="dxa"/>
            <w:tcBorders>
              <w:top w:val="nil"/>
              <w:left w:val="nil"/>
              <w:bottom w:val="single" w:sz="4" w:space="0" w:color="auto"/>
              <w:right w:val="single" w:sz="8" w:space="0" w:color="auto"/>
            </w:tcBorders>
          </w:tcPr>
          <w:p w14:paraId="4FE6D04C" w14:textId="77777777" w:rsidR="0070525A" w:rsidRDefault="008E6CB0"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184</w:t>
            </w:r>
          </w:p>
          <w:p w14:paraId="64D1CE0C" w14:textId="77777777" w:rsidR="00B8419E" w:rsidRDefault="00DB3657"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49</w:t>
            </w:r>
          </w:p>
          <w:p w14:paraId="5FDA856A" w14:textId="77777777" w:rsidR="00DB3657" w:rsidRPr="00172368" w:rsidRDefault="00DB3657" w:rsidP="009A5555">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6</w:t>
            </w:r>
          </w:p>
        </w:tc>
      </w:tr>
      <w:tr w:rsidR="0070525A" w:rsidRPr="00172368" w14:paraId="11FB0588" w14:textId="77777777" w:rsidTr="009A5555">
        <w:trPr>
          <w:trHeight w:val="112"/>
        </w:trPr>
        <w:tc>
          <w:tcPr>
            <w:tcW w:w="19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F39879" w14:textId="77777777" w:rsidR="0070525A" w:rsidRPr="00172368" w:rsidRDefault="0070525A" w:rsidP="009A5555">
            <w:pPr>
              <w:spacing w:after="0" w:line="240" w:lineRule="auto"/>
              <w:jc w:val="center"/>
              <w:rPr>
                <w:rFonts w:ascii="Arial" w:hAnsi="Arial" w:cs="Arial"/>
                <w:b/>
                <w:bCs/>
                <w:sz w:val="24"/>
                <w:szCs w:val="24"/>
              </w:rPr>
            </w:pPr>
            <w:r w:rsidRPr="00172368">
              <w:rPr>
                <w:rFonts w:ascii="Arial" w:hAnsi="Arial" w:cs="Arial"/>
                <w:b/>
                <w:bCs/>
                <w:sz w:val="24"/>
                <w:szCs w:val="24"/>
              </w:rPr>
              <w:lastRenderedPageBreak/>
              <w:t>Breaches from previous months</w:t>
            </w:r>
          </w:p>
        </w:tc>
        <w:tc>
          <w:tcPr>
            <w:tcW w:w="17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2D0989" w14:textId="77777777" w:rsidR="00ED45FB" w:rsidRDefault="00ED45FB" w:rsidP="00ED45FB">
            <w:pPr>
              <w:spacing w:after="0" w:line="240" w:lineRule="auto"/>
              <w:jc w:val="center"/>
              <w:rPr>
                <w:rFonts w:ascii="Arial" w:hAnsi="Arial" w:cs="Arial"/>
                <w:b/>
                <w:bCs/>
                <w:sz w:val="24"/>
                <w:szCs w:val="24"/>
              </w:rPr>
            </w:pPr>
          </w:p>
          <w:p w14:paraId="60D3B3B8" w14:textId="7CA40338" w:rsidR="0070525A" w:rsidRPr="00FC17B1" w:rsidRDefault="0038017D" w:rsidP="00ED45FB">
            <w:pPr>
              <w:spacing w:after="0" w:line="240" w:lineRule="auto"/>
              <w:jc w:val="center"/>
              <w:rPr>
                <w:rFonts w:ascii="Arial" w:hAnsi="Arial" w:cs="Arial"/>
                <w:b/>
                <w:bCs/>
                <w:sz w:val="24"/>
                <w:szCs w:val="24"/>
              </w:rPr>
            </w:pPr>
            <w:r>
              <w:rPr>
                <w:rFonts w:ascii="Arial" w:hAnsi="Arial" w:cs="Arial"/>
                <w:b/>
                <w:bCs/>
                <w:sz w:val="24"/>
                <w:szCs w:val="24"/>
              </w:rPr>
              <w:t>7</w:t>
            </w:r>
          </w:p>
        </w:tc>
        <w:tc>
          <w:tcPr>
            <w:tcW w:w="2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A289B6" w14:textId="77777777" w:rsidR="00ED45FB" w:rsidRDefault="00ED45FB" w:rsidP="00ED45FB">
            <w:pPr>
              <w:spacing w:after="0" w:line="240" w:lineRule="auto"/>
              <w:jc w:val="center"/>
              <w:rPr>
                <w:rFonts w:ascii="Arial" w:hAnsi="Arial" w:cs="Arial"/>
                <w:b/>
                <w:bCs/>
                <w:sz w:val="24"/>
                <w:szCs w:val="24"/>
              </w:rPr>
            </w:pPr>
          </w:p>
          <w:p w14:paraId="5A89EC39" w14:textId="77777777" w:rsidR="0070525A" w:rsidRPr="00FC17B1" w:rsidRDefault="00586A59" w:rsidP="00ED45FB">
            <w:pPr>
              <w:spacing w:after="0" w:line="240" w:lineRule="auto"/>
              <w:jc w:val="center"/>
              <w:rPr>
                <w:rFonts w:ascii="Arial" w:hAnsi="Arial" w:cs="Arial"/>
                <w:b/>
                <w:bCs/>
                <w:sz w:val="24"/>
                <w:szCs w:val="24"/>
              </w:rPr>
            </w:pPr>
            <w:r w:rsidRPr="00FC17B1">
              <w:rPr>
                <w:rFonts w:ascii="Arial" w:hAnsi="Arial" w:cs="Arial"/>
                <w:b/>
                <w:bCs/>
                <w:sz w:val="24"/>
                <w:szCs w:val="24"/>
              </w:rPr>
              <w:t>15</w:t>
            </w: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383021" w14:textId="77777777" w:rsidR="0070525A" w:rsidRPr="00FC17B1" w:rsidRDefault="0070525A" w:rsidP="00ED45FB">
            <w:pPr>
              <w:spacing w:after="0" w:line="240" w:lineRule="auto"/>
              <w:jc w:val="center"/>
              <w:rPr>
                <w:rFonts w:ascii="Arial" w:hAnsi="Arial" w:cs="Arial"/>
                <w:b/>
                <w:bCs/>
                <w:sz w:val="24"/>
                <w:szCs w:val="24"/>
              </w:rPr>
            </w:pPr>
          </w:p>
          <w:p w14:paraId="1E9B51A2" w14:textId="77777777" w:rsidR="0070525A" w:rsidRPr="00FC17B1" w:rsidRDefault="00FC17B1" w:rsidP="00ED45FB">
            <w:pPr>
              <w:spacing w:after="0" w:line="240" w:lineRule="auto"/>
              <w:jc w:val="center"/>
              <w:rPr>
                <w:rFonts w:ascii="Arial" w:hAnsi="Arial" w:cs="Arial"/>
                <w:b/>
                <w:bCs/>
                <w:sz w:val="24"/>
                <w:szCs w:val="24"/>
              </w:rPr>
            </w:pPr>
            <w:r w:rsidRPr="00FC17B1">
              <w:rPr>
                <w:rFonts w:ascii="Arial" w:hAnsi="Arial" w:cs="Arial"/>
                <w:b/>
                <w:bCs/>
                <w:sz w:val="24"/>
                <w:szCs w:val="24"/>
              </w:rPr>
              <w:t>17</w:t>
            </w:r>
          </w:p>
        </w:tc>
        <w:tc>
          <w:tcPr>
            <w:tcW w:w="1063" w:type="dxa"/>
            <w:tcBorders>
              <w:top w:val="single" w:sz="4" w:space="0" w:color="auto"/>
              <w:left w:val="single" w:sz="4" w:space="0" w:color="auto"/>
              <w:bottom w:val="single" w:sz="4" w:space="0" w:color="auto"/>
              <w:right w:val="single" w:sz="4" w:space="0" w:color="auto"/>
            </w:tcBorders>
          </w:tcPr>
          <w:p w14:paraId="47978034" w14:textId="77777777" w:rsidR="00DE4308" w:rsidRDefault="00DE4308" w:rsidP="009A5555">
            <w:pPr>
              <w:spacing w:after="0" w:line="240" w:lineRule="auto"/>
              <w:jc w:val="center"/>
              <w:rPr>
                <w:rFonts w:ascii="Arial" w:hAnsi="Arial" w:cs="Arial"/>
                <w:b/>
                <w:bCs/>
                <w:sz w:val="24"/>
                <w:szCs w:val="24"/>
              </w:rPr>
            </w:pPr>
          </w:p>
          <w:p w14:paraId="1A1E2841" w14:textId="38ABB2CA" w:rsidR="0070525A" w:rsidRPr="00172368" w:rsidRDefault="00DE4308" w:rsidP="009A5555">
            <w:pPr>
              <w:spacing w:after="0" w:line="240" w:lineRule="auto"/>
              <w:jc w:val="center"/>
              <w:rPr>
                <w:rFonts w:ascii="Arial" w:hAnsi="Arial" w:cs="Arial"/>
                <w:b/>
                <w:bCs/>
                <w:color w:val="FF0000"/>
                <w:sz w:val="24"/>
                <w:szCs w:val="24"/>
              </w:rPr>
            </w:pPr>
            <w:r w:rsidRPr="00DE4308">
              <w:rPr>
                <w:rFonts w:ascii="Arial" w:hAnsi="Arial" w:cs="Arial"/>
                <w:b/>
                <w:bCs/>
                <w:sz w:val="24"/>
                <w:szCs w:val="24"/>
              </w:rPr>
              <w:t>3</w:t>
            </w:r>
            <w:r w:rsidR="0038017D">
              <w:rPr>
                <w:rFonts w:ascii="Arial" w:hAnsi="Arial" w:cs="Arial"/>
                <w:b/>
                <w:bCs/>
                <w:sz w:val="24"/>
                <w:szCs w:val="24"/>
              </w:rPr>
              <w:t>9</w:t>
            </w:r>
          </w:p>
        </w:tc>
      </w:tr>
    </w:tbl>
    <w:p w14:paraId="660FE38F" w14:textId="77777777" w:rsidR="0070525A" w:rsidRPr="00172368" w:rsidRDefault="0070525A" w:rsidP="0070525A">
      <w:pPr>
        <w:spacing w:after="0" w:line="240" w:lineRule="auto"/>
        <w:rPr>
          <w:rFonts w:ascii="Calibri" w:hAnsi="Calibri" w:cs="Calibri"/>
          <w:b/>
        </w:rPr>
      </w:pPr>
    </w:p>
    <w:p w14:paraId="55A843A7" w14:textId="77777777" w:rsidR="007711A8" w:rsidRDefault="007711A8" w:rsidP="0038017D">
      <w:pPr>
        <w:autoSpaceDE w:val="0"/>
        <w:autoSpaceDN w:val="0"/>
        <w:adjustRightInd w:val="0"/>
        <w:spacing w:after="0" w:line="240" w:lineRule="auto"/>
        <w:ind w:right="-52"/>
        <w:jc w:val="both"/>
        <w:rPr>
          <w:rFonts w:ascii="Arial" w:hAnsi="Arial" w:cs="Arial"/>
          <w:sz w:val="24"/>
          <w:szCs w:val="24"/>
        </w:rPr>
      </w:pPr>
    </w:p>
    <w:p w14:paraId="6DA6ACE6" w14:textId="7875F3BC" w:rsidR="0038017D" w:rsidRPr="000D4820" w:rsidRDefault="0038017D" w:rsidP="0038017D">
      <w:pPr>
        <w:autoSpaceDE w:val="0"/>
        <w:autoSpaceDN w:val="0"/>
        <w:adjustRightInd w:val="0"/>
        <w:spacing w:after="0" w:line="240" w:lineRule="auto"/>
        <w:ind w:right="-52"/>
        <w:jc w:val="both"/>
        <w:rPr>
          <w:rFonts w:ascii="Arial" w:hAnsi="Arial" w:cs="Arial"/>
          <w:sz w:val="24"/>
          <w:szCs w:val="24"/>
        </w:rPr>
      </w:pPr>
      <w:r w:rsidRPr="000D4820">
        <w:rPr>
          <w:rFonts w:ascii="Arial" w:hAnsi="Arial" w:cs="Arial"/>
          <w:sz w:val="24"/>
          <w:szCs w:val="24"/>
        </w:rPr>
        <w:t xml:space="preserve">Please note: </w:t>
      </w:r>
      <w:r w:rsidR="0004452E">
        <w:rPr>
          <w:rFonts w:ascii="Arial" w:hAnsi="Arial" w:cs="Arial"/>
          <w:sz w:val="24"/>
          <w:szCs w:val="24"/>
        </w:rPr>
        <w:t xml:space="preserve">In </w:t>
      </w:r>
      <w:r w:rsidRPr="000D4820">
        <w:rPr>
          <w:rFonts w:ascii="Arial" w:hAnsi="Arial" w:cs="Arial"/>
          <w:sz w:val="24"/>
          <w:szCs w:val="24"/>
        </w:rPr>
        <w:t xml:space="preserve">Q4 </w:t>
      </w:r>
      <w:r w:rsidR="0004452E">
        <w:rPr>
          <w:rFonts w:ascii="Arial" w:hAnsi="Arial" w:cs="Arial"/>
          <w:sz w:val="24"/>
          <w:szCs w:val="24"/>
        </w:rPr>
        <w:t>there were</w:t>
      </w:r>
      <w:r w:rsidRPr="000D4820">
        <w:rPr>
          <w:rFonts w:ascii="Arial" w:hAnsi="Arial" w:cs="Arial"/>
          <w:sz w:val="24"/>
          <w:szCs w:val="24"/>
        </w:rPr>
        <w:t xml:space="preserve"> 80 breaches</w:t>
      </w:r>
    </w:p>
    <w:p w14:paraId="481F12B5" w14:textId="77777777" w:rsidR="0070525A" w:rsidRDefault="0070525A" w:rsidP="00172368">
      <w:pPr>
        <w:autoSpaceDE w:val="0"/>
        <w:autoSpaceDN w:val="0"/>
        <w:adjustRightInd w:val="0"/>
        <w:spacing w:after="0" w:line="240" w:lineRule="auto"/>
        <w:ind w:left="709" w:right="-52"/>
        <w:jc w:val="both"/>
        <w:rPr>
          <w:rFonts w:ascii="Arial" w:hAnsi="Arial" w:cs="Arial"/>
          <w:b/>
          <w:sz w:val="24"/>
          <w:szCs w:val="24"/>
          <w:u w:val="single"/>
        </w:rPr>
      </w:pPr>
    </w:p>
    <w:p w14:paraId="6B1D92BA" w14:textId="77777777" w:rsidR="0070525A" w:rsidRPr="00172368" w:rsidRDefault="0070525A" w:rsidP="00172368">
      <w:pPr>
        <w:autoSpaceDE w:val="0"/>
        <w:autoSpaceDN w:val="0"/>
        <w:adjustRightInd w:val="0"/>
        <w:spacing w:after="0" w:line="240" w:lineRule="auto"/>
        <w:ind w:left="709" w:right="-52"/>
        <w:jc w:val="both"/>
        <w:rPr>
          <w:rFonts w:ascii="Arial" w:hAnsi="Arial" w:cs="Arial"/>
          <w:b/>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67"/>
        <w:gridCol w:w="1763"/>
        <w:gridCol w:w="2221"/>
        <w:gridCol w:w="1992"/>
        <w:gridCol w:w="1063"/>
      </w:tblGrid>
      <w:tr w:rsidR="0070525A" w:rsidRPr="00172368" w14:paraId="38F8014A" w14:textId="77777777" w:rsidTr="009A5555">
        <w:trPr>
          <w:trHeight w:val="389"/>
        </w:trPr>
        <w:tc>
          <w:tcPr>
            <w:tcW w:w="1967" w:type="dxa"/>
            <w:shd w:val="clear" w:color="auto" w:fill="FFFF00"/>
            <w:tcMar>
              <w:top w:w="0" w:type="dxa"/>
              <w:left w:w="108" w:type="dxa"/>
              <w:bottom w:w="0" w:type="dxa"/>
              <w:right w:w="108" w:type="dxa"/>
            </w:tcMar>
            <w:hideMark/>
          </w:tcPr>
          <w:p w14:paraId="6892D5C4" w14:textId="77777777" w:rsidR="0070525A" w:rsidRPr="00172368" w:rsidRDefault="0070525A" w:rsidP="009A5555">
            <w:pPr>
              <w:spacing w:after="0" w:line="240" w:lineRule="auto"/>
              <w:jc w:val="center"/>
              <w:rPr>
                <w:rFonts w:ascii="Arial" w:hAnsi="Arial" w:cs="Arial"/>
                <w:b/>
                <w:bCs/>
                <w:sz w:val="24"/>
                <w:szCs w:val="24"/>
              </w:rPr>
            </w:pPr>
            <w:r w:rsidRPr="00172368">
              <w:rPr>
                <w:rFonts w:ascii="Arial" w:hAnsi="Arial" w:cs="Arial"/>
                <w:b/>
                <w:bCs/>
                <w:sz w:val="24"/>
                <w:szCs w:val="24"/>
              </w:rPr>
              <w:t>Status</w:t>
            </w:r>
          </w:p>
        </w:tc>
        <w:tc>
          <w:tcPr>
            <w:tcW w:w="1763" w:type="dxa"/>
            <w:shd w:val="clear" w:color="auto" w:fill="FFFF00"/>
            <w:tcMar>
              <w:top w:w="0" w:type="dxa"/>
              <w:left w:w="108" w:type="dxa"/>
              <w:bottom w:w="0" w:type="dxa"/>
              <w:right w:w="108" w:type="dxa"/>
            </w:tcMar>
            <w:hideMark/>
          </w:tcPr>
          <w:p w14:paraId="641FA521" w14:textId="77777777" w:rsidR="0070525A" w:rsidRPr="00172368" w:rsidRDefault="0019008C" w:rsidP="009A5555">
            <w:pPr>
              <w:spacing w:after="0" w:line="240" w:lineRule="auto"/>
              <w:jc w:val="center"/>
              <w:rPr>
                <w:rFonts w:ascii="Arial" w:hAnsi="Arial" w:cs="Arial"/>
                <w:b/>
                <w:bCs/>
                <w:sz w:val="24"/>
                <w:szCs w:val="24"/>
              </w:rPr>
            </w:pPr>
            <w:r>
              <w:rPr>
                <w:rFonts w:ascii="Arial" w:hAnsi="Arial" w:cs="Arial"/>
                <w:b/>
                <w:bCs/>
                <w:sz w:val="24"/>
                <w:szCs w:val="24"/>
              </w:rPr>
              <w:t>April</w:t>
            </w:r>
          </w:p>
        </w:tc>
        <w:tc>
          <w:tcPr>
            <w:tcW w:w="2221" w:type="dxa"/>
            <w:shd w:val="clear" w:color="auto" w:fill="FFFF00"/>
            <w:tcMar>
              <w:top w:w="0" w:type="dxa"/>
              <w:left w:w="108" w:type="dxa"/>
              <w:bottom w:w="0" w:type="dxa"/>
              <w:right w:w="108" w:type="dxa"/>
            </w:tcMar>
            <w:hideMark/>
          </w:tcPr>
          <w:p w14:paraId="2D0ED687" w14:textId="77777777" w:rsidR="0070525A" w:rsidRPr="00172368" w:rsidRDefault="0019008C" w:rsidP="009A5555">
            <w:pPr>
              <w:spacing w:after="0" w:line="240" w:lineRule="auto"/>
              <w:jc w:val="center"/>
              <w:rPr>
                <w:rFonts w:ascii="Arial" w:hAnsi="Arial" w:cs="Arial"/>
                <w:b/>
                <w:bCs/>
                <w:sz w:val="24"/>
                <w:szCs w:val="24"/>
              </w:rPr>
            </w:pPr>
            <w:r>
              <w:rPr>
                <w:rFonts w:ascii="Arial" w:hAnsi="Arial" w:cs="Arial"/>
                <w:b/>
                <w:bCs/>
                <w:sz w:val="24"/>
                <w:szCs w:val="24"/>
              </w:rPr>
              <w:t>May</w:t>
            </w:r>
          </w:p>
        </w:tc>
        <w:tc>
          <w:tcPr>
            <w:tcW w:w="1992" w:type="dxa"/>
            <w:tcBorders>
              <w:right w:val="single" w:sz="12" w:space="0" w:color="auto"/>
            </w:tcBorders>
            <w:shd w:val="clear" w:color="auto" w:fill="FFFF00"/>
            <w:tcMar>
              <w:top w:w="0" w:type="dxa"/>
              <w:left w:w="108" w:type="dxa"/>
              <w:bottom w:w="0" w:type="dxa"/>
              <w:right w:w="108" w:type="dxa"/>
            </w:tcMar>
            <w:hideMark/>
          </w:tcPr>
          <w:p w14:paraId="2D48D655" w14:textId="77777777" w:rsidR="0070525A" w:rsidRPr="00172368" w:rsidRDefault="0019008C" w:rsidP="009A5555">
            <w:pPr>
              <w:spacing w:after="0" w:line="240" w:lineRule="auto"/>
              <w:jc w:val="center"/>
              <w:rPr>
                <w:rFonts w:ascii="Arial" w:hAnsi="Arial" w:cs="Arial"/>
                <w:b/>
                <w:bCs/>
                <w:sz w:val="24"/>
                <w:szCs w:val="24"/>
              </w:rPr>
            </w:pPr>
            <w:r>
              <w:rPr>
                <w:rFonts w:ascii="Arial" w:hAnsi="Arial" w:cs="Arial"/>
                <w:b/>
                <w:bCs/>
                <w:sz w:val="24"/>
                <w:szCs w:val="24"/>
              </w:rPr>
              <w:t>June</w:t>
            </w:r>
          </w:p>
        </w:tc>
        <w:tc>
          <w:tcPr>
            <w:tcW w:w="1063" w:type="dxa"/>
            <w:tcBorders>
              <w:top w:val="single" w:sz="12" w:space="0" w:color="auto"/>
              <w:left w:val="single" w:sz="12" w:space="0" w:color="auto"/>
              <w:bottom w:val="single" w:sz="12" w:space="0" w:color="auto"/>
              <w:right w:val="single" w:sz="12" w:space="0" w:color="auto"/>
            </w:tcBorders>
            <w:shd w:val="clear" w:color="auto" w:fill="FFFF00"/>
          </w:tcPr>
          <w:p w14:paraId="5E5333D3" w14:textId="77777777" w:rsidR="0070525A" w:rsidRPr="00172368" w:rsidRDefault="0070525A" w:rsidP="009A5555">
            <w:pPr>
              <w:spacing w:after="0" w:line="240" w:lineRule="auto"/>
              <w:jc w:val="center"/>
              <w:rPr>
                <w:rFonts w:ascii="Arial" w:hAnsi="Arial" w:cs="Arial"/>
                <w:b/>
                <w:bCs/>
                <w:sz w:val="24"/>
                <w:szCs w:val="24"/>
              </w:rPr>
            </w:pPr>
            <w:r w:rsidRPr="00172368">
              <w:rPr>
                <w:rFonts w:ascii="Arial" w:hAnsi="Arial" w:cs="Arial"/>
                <w:b/>
                <w:bCs/>
                <w:sz w:val="24"/>
                <w:szCs w:val="24"/>
              </w:rPr>
              <w:t>Total</w:t>
            </w:r>
          </w:p>
        </w:tc>
      </w:tr>
      <w:tr w:rsidR="0070525A" w:rsidRPr="00172368" w14:paraId="6A0C3F20" w14:textId="77777777" w:rsidTr="009A5555">
        <w:tc>
          <w:tcPr>
            <w:tcW w:w="1967" w:type="dxa"/>
            <w:shd w:val="clear" w:color="auto" w:fill="auto"/>
            <w:tcMar>
              <w:top w:w="0" w:type="dxa"/>
              <w:left w:w="108" w:type="dxa"/>
              <w:bottom w:w="0" w:type="dxa"/>
              <w:right w:w="108" w:type="dxa"/>
            </w:tcMar>
            <w:hideMark/>
          </w:tcPr>
          <w:p w14:paraId="1D565358" w14:textId="77777777" w:rsidR="0070525A" w:rsidRPr="00172368" w:rsidRDefault="0070525A" w:rsidP="009A5555">
            <w:pPr>
              <w:spacing w:after="0" w:line="240" w:lineRule="auto"/>
              <w:jc w:val="center"/>
              <w:rPr>
                <w:rFonts w:ascii="Arial" w:hAnsi="Arial" w:cs="Arial"/>
                <w:b/>
                <w:bCs/>
                <w:sz w:val="24"/>
                <w:szCs w:val="24"/>
              </w:rPr>
            </w:pPr>
            <w:r w:rsidRPr="00172368">
              <w:rPr>
                <w:rFonts w:ascii="Arial" w:hAnsi="Arial" w:cs="Arial"/>
                <w:b/>
                <w:bCs/>
                <w:sz w:val="24"/>
                <w:szCs w:val="24"/>
              </w:rPr>
              <w:t>Granted</w:t>
            </w:r>
          </w:p>
        </w:tc>
        <w:tc>
          <w:tcPr>
            <w:tcW w:w="1763" w:type="dxa"/>
            <w:shd w:val="clear" w:color="auto" w:fill="auto"/>
            <w:tcMar>
              <w:top w:w="0" w:type="dxa"/>
              <w:left w:w="108" w:type="dxa"/>
              <w:bottom w:w="0" w:type="dxa"/>
              <w:right w:w="108" w:type="dxa"/>
            </w:tcMar>
            <w:hideMark/>
          </w:tcPr>
          <w:p w14:paraId="13C81A2F" w14:textId="77777777" w:rsidR="0070525A" w:rsidRPr="00172368" w:rsidRDefault="005A013E" w:rsidP="009A5555">
            <w:pPr>
              <w:spacing w:after="0" w:line="240" w:lineRule="auto"/>
              <w:jc w:val="center"/>
              <w:rPr>
                <w:rFonts w:ascii="Arial" w:hAnsi="Arial" w:cs="Arial"/>
                <w:b/>
                <w:bCs/>
                <w:sz w:val="24"/>
                <w:szCs w:val="24"/>
              </w:rPr>
            </w:pPr>
            <w:r>
              <w:rPr>
                <w:rFonts w:ascii="Arial" w:hAnsi="Arial" w:cs="Arial"/>
                <w:b/>
                <w:bCs/>
                <w:sz w:val="24"/>
                <w:szCs w:val="24"/>
              </w:rPr>
              <w:t>25</w:t>
            </w:r>
          </w:p>
        </w:tc>
        <w:tc>
          <w:tcPr>
            <w:tcW w:w="2221" w:type="dxa"/>
            <w:shd w:val="clear" w:color="auto" w:fill="auto"/>
            <w:tcMar>
              <w:top w:w="0" w:type="dxa"/>
              <w:left w:w="108" w:type="dxa"/>
              <w:bottom w:w="0" w:type="dxa"/>
              <w:right w:w="108" w:type="dxa"/>
            </w:tcMar>
            <w:hideMark/>
          </w:tcPr>
          <w:p w14:paraId="7EA12DED" w14:textId="77777777" w:rsidR="0070525A" w:rsidRPr="00172368" w:rsidRDefault="003C4765" w:rsidP="009A5555">
            <w:pPr>
              <w:spacing w:after="0" w:line="240" w:lineRule="auto"/>
              <w:jc w:val="center"/>
              <w:rPr>
                <w:rFonts w:ascii="Arial" w:hAnsi="Arial" w:cs="Arial"/>
                <w:b/>
                <w:bCs/>
                <w:sz w:val="24"/>
                <w:szCs w:val="24"/>
              </w:rPr>
            </w:pPr>
            <w:r>
              <w:rPr>
                <w:rFonts w:ascii="Arial" w:hAnsi="Arial" w:cs="Arial"/>
                <w:b/>
                <w:bCs/>
                <w:sz w:val="24"/>
                <w:szCs w:val="24"/>
              </w:rPr>
              <w:t>24</w:t>
            </w:r>
          </w:p>
        </w:tc>
        <w:tc>
          <w:tcPr>
            <w:tcW w:w="1992" w:type="dxa"/>
            <w:tcBorders>
              <w:right w:val="single" w:sz="12" w:space="0" w:color="auto"/>
            </w:tcBorders>
            <w:shd w:val="clear" w:color="auto" w:fill="auto"/>
            <w:tcMar>
              <w:top w:w="0" w:type="dxa"/>
              <w:left w:w="108" w:type="dxa"/>
              <w:bottom w:w="0" w:type="dxa"/>
              <w:right w:w="108" w:type="dxa"/>
            </w:tcMar>
            <w:hideMark/>
          </w:tcPr>
          <w:p w14:paraId="086BC76D" w14:textId="5572F80B" w:rsidR="0070525A" w:rsidRPr="00172368" w:rsidRDefault="0062495E" w:rsidP="009A5555">
            <w:pPr>
              <w:spacing w:after="0" w:line="240" w:lineRule="auto"/>
              <w:jc w:val="center"/>
              <w:rPr>
                <w:rFonts w:ascii="Arial" w:hAnsi="Arial" w:cs="Arial"/>
                <w:b/>
                <w:bCs/>
                <w:sz w:val="24"/>
                <w:szCs w:val="24"/>
              </w:rPr>
            </w:pPr>
            <w:r>
              <w:rPr>
                <w:rFonts w:ascii="Arial" w:hAnsi="Arial" w:cs="Arial"/>
                <w:b/>
                <w:bCs/>
                <w:sz w:val="24"/>
                <w:szCs w:val="24"/>
              </w:rPr>
              <w:t>25</w:t>
            </w:r>
          </w:p>
        </w:tc>
        <w:tc>
          <w:tcPr>
            <w:tcW w:w="1063" w:type="dxa"/>
            <w:tcBorders>
              <w:top w:val="single" w:sz="12" w:space="0" w:color="auto"/>
              <w:left w:val="single" w:sz="12" w:space="0" w:color="auto"/>
              <w:bottom w:val="single" w:sz="12" w:space="0" w:color="auto"/>
              <w:right w:val="single" w:sz="12" w:space="0" w:color="auto"/>
            </w:tcBorders>
            <w:shd w:val="clear" w:color="auto" w:fill="auto"/>
          </w:tcPr>
          <w:p w14:paraId="29CE4A7C" w14:textId="315AD436" w:rsidR="0070525A" w:rsidRPr="00172368" w:rsidRDefault="0062495E" w:rsidP="009A5555">
            <w:pPr>
              <w:spacing w:after="0" w:line="240" w:lineRule="auto"/>
              <w:jc w:val="center"/>
              <w:rPr>
                <w:rFonts w:ascii="Arial" w:hAnsi="Arial" w:cs="Arial"/>
                <w:b/>
                <w:bCs/>
                <w:sz w:val="24"/>
                <w:szCs w:val="24"/>
              </w:rPr>
            </w:pPr>
            <w:r>
              <w:rPr>
                <w:rFonts w:ascii="Arial" w:hAnsi="Arial" w:cs="Arial"/>
                <w:b/>
                <w:bCs/>
                <w:sz w:val="24"/>
                <w:szCs w:val="24"/>
              </w:rPr>
              <w:t>74</w:t>
            </w:r>
          </w:p>
        </w:tc>
      </w:tr>
      <w:tr w:rsidR="0070525A" w:rsidRPr="00172368" w14:paraId="007879D0" w14:textId="77777777" w:rsidTr="009A5555">
        <w:trPr>
          <w:trHeight w:val="311"/>
        </w:trPr>
        <w:tc>
          <w:tcPr>
            <w:tcW w:w="1967" w:type="dxa"/>
            <w:shd w:val="clear" w:color="auto" w:fill="auto"/>
            <w:tcMar>
              <w:top w:w="0" w:type="dxa"/>
              <w:left w:w="108" w:type="dxa"/>
              <w:bottom w:w="0" w:type="dxa"/>
              <w:right w:w="108" w:type="dxa"/>
            </w:tcMar>
          </w:tcPr>
          <w:p w14:paraId="72DEA4C9" w14:textId="77777777" w:rsidR="0070525A" w:rsidRPr="00172368" w:rsidRDefault="0070525A" w:rsidP="009A5555">
            <w:pPr>
              <w:spacing w:after="0" w:line="240" w:lineRule="auto"/>
              <w:jc w:val="center"/>
              <w:rPr>
                <w:rFonts w:ascii="Arial" w:hAnsi="Arial" w:cs="Arial"/>
                <w:b/>
                <w:bCs/>
                <w:sz w:val="24"/>
                <w:szCs w:val="24"/>
              </w:rPr>
            </w:pPr>
            <w:r w:rsidRPr="00172368">
              <w:rPr>
                <w:rFonts w:ascii="Arial" w:hAnsi="Arial" w:cs="Arial"/>
                <w:b/>
                <w:bCs/>
                <w:sz w:val="24"/>
                <w:szCs w:val="24"/>
              </w:rPr>
              <w:t>Not granted (regained capacity)</w:t>
            </w:r>
          </w:p>
        </w:tc>
        <w:tc>
          <w:tcPr>
            <w:tcW w:w="1763" w:type="dxa"/>
            <w:shd w:val="clear" w:color="auto" w:fill="auto"/>
            <w:tcMar>
              <w:top w:w="0" w:type="dxa"/>
              <w:left w:w="108" w:type="dxa"/>
              <w:bottom w:w="0" w:type="dxa"/>
              <w:right w:w="108" w:type="dxa"/>
            </w:tcMar>
          </w:tcPr>
          <w:p w14:paraId="62649E04" w14:textId="77777777" w:rsidR="0070525A" w:rsidRPr="00172368" w:rsidRDefault="00C94EBC" w:rsidP="009A5555">
            <w:pPr>
              <w:spacing w:after="0" w:line="240" w:lineRule="auto"/>
              <w:jc w:val="center"/>
              <w:rPr>
                <w:rFonts w:ascii="Arial" w:hAnsi="Arial" w:cs="Arial"/>
                <w:b/>
                <w:bCs/>
                <w:sz w:val="24"/>
                <w:szCs w:val="24"/>
              </w:rPr>
            </w:pPr>
            <w:r>
              <w:rPr>
                <w:rFonts w:ascii="Arial" w:hAnsi="Arial" w:cs="Arial"/>
                <w:b/>
                <w:bCs/>
                <w:sz w:val="24"/>
                <w:szCs w:val="24"/>
              </w:rPr>
              <w:t>1</w:t>
            </w:r>
          </w:p>
        </w:tc>
        <w:tc>
          <w:tcPr>
            <w:tcW w:w="2221" w:type="dxa"/>
            <w:shd w:val="clear" w:color="auto" w:fill="auto"/>
            <w:tcMar>
              <w:top w:w="0" w:type="dxa"/>
              <w:left w:w="108" w:type="dxa"/>
              <w:bottom w:w="0" w:type="dxa"/>
              <w:right w:w="108" w:type="dxa"/>
            </w:tcMar>
          </w:tcPr>
          <w:p w14:paraId="490EE7FA" w14:textId="77777777" w:rsidR="0070525A" w:rsidRPr="00172368" w:rsidRDefault="005D45CB" w:rsidP="009A5555">
            <w:pPr>
              <w:spacing w:after="0" w:line="240" w:lineRule="auto"/>
              <w:jc w:val="center"/>
              <w:rPr>
                <w:rFonts w:ascii="Arial" w:hAnsi="Arial" w:cs="Arial"/>
                <w:b/>
                <w:bCs/>
                <w:sz w:val="24"/>
                <w:szCs w:val="24"/>
              </w:rPr>
            </w:pPr>
            <w:r>
              <w:rPr>
                <w:rFonts w:ascii="Arial" w:hAnsi="Arial" w:cs="Arial"/>
                <w:b/>
                <w:bCs/>
                <w:sz w:val="24"/>
                <w:szCs w:val="24"/>
              </w:rPr>
              <w:t>3</w:t>
            </w:r>
          </w:p>
        </w:tc>
        <w:tc>
          <w:tcPr>
            <w:tcW w:w="1992" w:type="dxa"/>
            <w:tcBorders>
              <w:right w:val="single" w:sz="12" w:space="0" w:color="auto"/>
            </w:tcBorders>
            <w:shd w:val="clear" w:color="auto" w:fill="auto"/>
            <w:tcMar>
              <w:top w:w="0" w:type="dxa"/>
              <w:left w:w="108" w:type="dxa"/>
              <w:bottom w:w="0" w:type="dxa"/>
              <w:right w:w="108" w:type="dxa"/>
            </w:tcMar>
          </w:tcPr>
          <w:p w14:paraId="5BE64A92" w14:textId="77777777" w:rsidR="0070525A" w:rsidRPr="00172368" w:rsidRDefault="00EC7980" w:rsidP="009A5555">
            <w:pPr>
              <w:spacing w:after="0" w:line="240" w:lineRule="auto"/>
              <w:jc w:val="center"/>
              <w:rPr>
                <w:rFonts w:ascii="Arial" w:hAnsi="Arial" w:cs="Arial"/>
                <w:b/>
                <w:bCs/>
                <w:sz w:val="24"/>
                <w:szCs w:val="24"/>
              </w:rPr>
            </w:pPr>
            <w:r>
              <w:rPr>
                <w:rFonts w:ascii="Arial" w:hAnsi="Arial" w:cs="Arial"/>
                <w:b/>
                <w:bCs/>
                <w:sz w:val="24"/>
                <w:szCs w:val="24"/>
              </w:rPr>
              <w:t>0</w:t>
            </w:r>
          </w:p>
        </w:tc>
        <w:tc>
          <w:tcPr>
            <w:tcW w:w="1063" w:type="dxa"/>
            <w:tcBorders>
              <w:top w:val="single" w:sz="12" w:space="0" w:color="auto"/>
              <w:left w:val="single" w:sz="12" w:space="0" w:color="auto"/>
              <w:bottom w:val="single" w:sz="12" w:space="0" w:color="auto"/>
              <w:right w:val="single" w:sz="12" w:space="0" w:color="auto"/>
            </w:tcBorders>
            <w:shd w:val="clear" w:color="auto" w:fill="auto"/>
          </w:tcPr>
          <w:p w14:paraId="2CC79A55" w14:textId="77777777" w:rsidR="0070525A" w:rsidRPr="00172368" w:rsidRDefault="008E6CB0" w:rsidP="009A5555">
            <w:pPr>
              <w:spacing w:after="0" w:line="240" w:lineRule="auto"/>
              <w:jc w:val="center"/>
              <w:rPr>
                <w:rFonts w:ascii="Arial" w:hAnsi="Arial" w:cs="Arial"/>
                <w:b/>
                <w:bCs/>
                <w:sz w:val="24"/>
                <w:szCs w:val="24"/>
              </w:rPr>
            </w:pPr>
            <w:r>
              <w:rPr>
                <w:rFonts w:ascii="Arial" w:hAnsi="Arial" w:cs="Arial"/>
                <w:b/>
                <w:bCs/>
                <w:sz w:val="24"/>
                <w:szCs w:val="24"/>
              </w:rPr>
              <w:t>4</w:t>
            </w:r>
          </w:p>
        </w:tc>
      </w:tr>
      <w:tr w:rsidR="0070525A" w:rsidRPr="00172368" w14:paraId="5B652AAA" w14:textId="77777777" w:rsidTr="009A5555">
        <w:trPr>
          <w:trHeight w:val="311"/>
        </w:trPr>
        <w:tc>
          <w:tcPr>
            <w:tcW w:w="1967" w:type="dxa"/>
            <w:shd w:val="clear" w:color="auto" w:fill="auto"/>
            <w:tcMar>
              <w:top w:w="0" w:type="dxa"/>
              <w:left w:w="108" w:type="dxa"/>
              <w:bottom w:w="0" w:type="dxa"/>
              <w:right w:w="108" w:type="dxa"/>
            </w:tcMar>
          </w:tcPr>
          <w:p w14:paraId="28E5C641" w14:textId="77777777" w:rsidR="0070525A" w:rsidRPr="00172368" w:rsidRDefault="0070525A" w:rsidP="009A5555">
            <w:pPr>
              <w:spacing w:after="0" w:line="240" w:lineRule="auto"/>
              <w:jc w:val="center"/>
              <w:rPr>
                <w:rFonts w:ascii="Arial" w:hAnsi="Arial" w:cs="Arial"/>
                <w:b/>
                <w:bCs/>
                <w:sz w:val="24"/>
                <w:szCs w:val="24"/>
              </w:rPr>
            </w:pPr>
            <w:r w:rsidRPr="00172368">
              <w:rPr>
                <w:rFonts w:ascii="Arial" w:hAnsi="Arial" w:cs="Arial"/>
                <w:b/>
                <w:bCs/>
                <w:sz w:val="24"/>
                <w:szCs w:val="24"/>
              </w:rPr>
              <w:t>Not granted (discharged)</w:t>
            </w:r>
          </w:p>
        </w:tc>
        <w:tc>
          <w:tcPr>
            <w:tcW w:w="1763" w:type="dxa"/>
            <w:shd w:val="clear" w:color="auto" w:fill="auto"/>
            <w:tcMar>
              <w:top w:w="0" w:type="dxa"/>
              <w:left w:w="108" w:type="dxa"/>
              <w:bottom w:w="0" w:type="dxa"/>
              <w:right w:w="108" w:type="dxa"/>
            </w:tcMar>
          </w:tcPr>
          <w:p w14:paraId="11F36D1B" w14:textId="77777777" w:rsidR="0070525A" w:rsidRPr="00172368" w:rsidRDefault="00757BC6" w:rsidP="009A5555">
            <w:pPr>
              <w:spacing w:after="0" w:line="240" w:lineRule="auto"/>
              <w:jc w:val="center"/>
              <w:rPr>
                <w:rFonts w:ascii="Arial" w:hAnsi="Arial" w:cs="Arial"/>
                <w:b/>
                <w:bCs/>
                <w:sz w:val="24"/>
                <w:szCs w:val="24"/>
              </w:rPr>
            </w:pPr>
            <w:r>
              <w:rPr>
                <w:rFonts w:ascii="Arial" w:hAnsi="Arial" w:cs="Arial"/>
                <w:b/>
                <w:bCs/>
                <w:sz w:val="24"/>
                <w:szCs w:val="24"/>
              </w:rPr>
              <w:t>1</w:t>
            </w:r>
            <w:r w:rsidR="00CF653A">
              <w:rPr>
                <w:rFonts w:ascii="Arial" w:hAnsi="Arial" w:cs="Arial"/>
                <w:b/>
                <w:bCs/>
                <w:sz w:val="24"/>
                <w:szCs w:val="24"/>
              </w:rPr>
              <w:t>8</w:t>
            </w:r>
          </w:p>
        </w:tc>
        <w:tc>
          <w:tcPr>
            <w:tcW w:w="2221" w:type="dxa"/>
            <w:shd w:val="clear" w:color="auto" w:fill="auto"/>
            <w:tcMar>
              <w:top w:w="0" w:type="dxa"/>
              <w:left w:w="108" w:type="dxa"/>
              <w:bottom w:w="0" w:type="dxa"/>
              <w:right w:w="108" w:type="dxa"/>
            </w:tcMar>
          </w:tcPr>
          <w:p w14:paraId="42AD5A58" w14:textId="77777777" w:rsidR="0070525A" w:rsidRPr="00172368" w:rsidRDefault="00720FED" w:rsidP="009A5555">
            <w:pPr>
              <w:spacing w:after="0" w:line="240" w:lineRule="auto"/>
              <w:jc w:val="center"/>
              <w:rPr>
                <w:rFonts w:ascii="Arial" w:hAnsi="Arial" w:cs="Arial"/>
                <w:b/>
                <w:bCs/>
                <w:sz w:val="24"/>
                <w:szCs w:val="24"/>
              </w:rPr>
            </w:pPr>
            <w:r>
              <w:rPr>
                <w:rFonts w:ascii="Arial" w:hAnsi="Arial" w:cs="Arial"/>
                <w:b/>
                <w:bCs/>
                <w:sz w:val="24"/>
                <w:szCs w:val="24"/>
              </w:rPr>
              <w:t>13</w:t>
            </w:r>
          </w:p>
        </w:tc>
        <w:tc>
          <w:tcPr>
            <w:tcW w:w="1992" w:type="dxa"/>
            <w:tcBorders>
              <w:right w:val="single" w:sz="12" w:space="0" w:color="auto"/>
            </w:tcBorders>
            <w:shd w:val="clear" w:color="auto" w:fill="auto"/>
            <w:tcMar>
              <w:top w:w="0" w:type="dxa"/>
              <w:left w:w="108" w:type="dxa"/>
              <w:bottom w:w="0" w:type="dxa"/>
              <w:right w:w="108" w:type="dxa"/>
            </w:tcMar>
          </w:tcPr>
          <w:p w14:paraId="0F6FC6A3" w14:textId="1591F457" w:rsidR="0070525A" w:rsidRPr="00172368" w:rsidRDefault="00DB20D2" w:rsidP="009A5555">
            <w:pPr>
              <w:spacing w:after="0" w:line="240" w:lineRule="auto"/>
              <w:jc w:val="center"/>
              <w:rPr>
                <w:rFonts w:ascii="Arial" w:hAnsi="Arial" w:cs="Arial"/>
                <w:b/>
                <w:bCs/>
                <w:sz w:val="24"/>
                <w:szCs w:val="24"/>
              </w:rPr>
            </w:pPr>
            <w:r>
              <w:rPr>
                <w:rFonts w:ascii="Arial" w:hAnsi="Arial" w:cs="Arial"/>
                <w:b/>
                <w:bCs/>
                <w:sz w:val="24"/>
                <w:szCs w:val="24"/>
              </w:rPr>
              <w:t>17</w:t>
            </w:r>
          </w:p>
        </w:tc>
        <w:tc>
          <w:tcPr>
            <w:tcW w:w="1063" w:type="dxa"/>
            <w:tcBorders>
              <w:top w:val="single" w:sz="12" w:space="0" w:color="auto"/>
              <w:left w:val="single" w:sz="12" w:space="0" w:color="auto"/>
              <w:bottom w:val="single" w:sz="12" w:space="0" w:color="auto"/>
              <w:right w:val="single" w:sz="12" w:space="0" w:color="auto"/>
            </w:tcBorders>
            <w:shd w:val="clear" w:color="auto" w:fill="auto"/>
          </w:tcPr>
          <w:p w14:paraId="4E242325" w14:textId="40A7B65E" w:rsidR="0070525A" w:rsidRPr="00172368" w:rsidRDefault="008E6CB0" w:rsidP="009A5555">
            <w:pPr>
              <w:spacing w:after="0" w:line="240" w:lineRule="auto"/>
              <w:jc w:val="center"/>
              <w:rPr>
                <w:rFonts w:ascii="Arial" w:hAnsi="Arial" w:cs="Arial"/>
                <w:b/>
                <w:bCs/>
                <w:sz w:val="24"/>
                <w:szCs w:val="24"/>
              </w:rPr>
            </w:pPr>
            <w:r>
              <w:rPr>
                <w:rFonts w:ascii="Arial" w:hAnsi="Arial" w:cs="Arial"/>
                <w:b/>
                <w:bCs/>
                <w:sz w:val="24"/>
                <w:szCs w:val="24"/>
              </w:rPr>
              <w:t>4</w:t>
            </w:r>
            <w:r w:rsidR="00DB20D2">
              <w:rPr>
                <w:rFonts w:ascii="Arial" w:hAnsi="Arial" w:cs="Arial"/>
                <w:b/>
                <w:bCs/>
                <w:sz w:val="24"/>
                <w:szCs w:val="24"/>
              </w:rPr>
              <w:t>8</w:t>
            </w:r>
          </w:p>
        </w:tc>
      </w:tr>
      <w:tr w:rsidR="0070525A" w:rsidRPr="00172368" w14:paraId="20A568EF" w14:textId="77777777" w:rsidTr="009A5555">
        <w:trPr>
          <w:trHeight w:val="311"/>
        </w:trPr>
        <w:tc>
          <w:tcPr>
            <w:tcW w:w="1967" w:type="dxa"/>
            <w:shd w:val="clear" w:color="auto" w:fill="auto"/>
            <w:tcMar>
              <w:top w:w="0" w:type="dxa"/>
              <w:left w:w="108" w:type="dxa"/>
              <w:bottom w:w="0" w:type="dxa"/>
              <w:right w:w="108" w:type="dxa"/>
            </w:tcMar>
          </w:tcPr>
          <w:p w14:paraId="5322AEFF" w14:textId="77777777" w:rsidR="0070525A" w:rsidRPr="00172368" w:rsidRDefault="0070525A" w:rsidP="009A5555">
            <w:pPr>
              <w:spacing w:after="0" w:line="240" w:lineRule="auto"/>
              <w:jc w:val="center"/>
              <w:rPr>
                <w:rFonts w:ascii="Arial" w:hAnsi="Arial" w:cs="Arial"/>
                <w:b/>
                <w:bCs/>
                <w:sz w:val="24"/>
                <w:szCs w:val="24"/>
              </w:rPr>
            </w:pPr>
            <w:r w:rsidRPr="00172368">
              <w:rPr>
                <w:rFonts w:ascii="Arial" w:hAnsi="Arial" w:cs="Arial"/>
                <w:b/>
                <w:bCs/>
                <w:sz w:val="24"/>
                <w:szCs w:val="24"/>
              </w:rPr>
              <w:t>Not granted (RIP)</w:t>
            </w:r>
          </w:p>
        </w:tc>
        <w:tc>
          <w:tcPr>
            <w:tcW w:w="1763" w:type="dxa"/>
            <w:shd w:val="clear" w:color="auto" w:fill="auto"/>
            <w:tcMar>
              <w:top w:w="0" w:type="dxa"/>
              <w:left w:w="108" w:type="dxa"/>
              <w:bottom w:w="0" w:type="dxa"/>
              <w:right w:w="108" w:type="dxa"/>
            </w:tcMar>
          </w:tcPr>
          <w:p w14:paraId="74A05469" w14:textId="77777777" w:rsidR="0070525A" w:rsidRPr="00172368" w:rsidRDefault="000657C7" w:rsidP="00B360DE">
            <w:pPr>
              <w:spacing w:after="0" w:line="240" w:lineRule="auto"/>
              <w:rPr>
                <w:rFonts w:ascii="Arial" w:hAnsi="Arial" w:cs="Arial"/>
                <w:b/>
                <w:bCs/>
                <w:sz w:val="24"/>
                <w:szCs w:val="24"/>
              </w:rPr>
            </w:pPr>
            <w:r>
              <w:rPr>
                <w:rFonts w:ascii="Arial" w:hAnsi="Arial" w:cs="Arial"/>
                <w:b/>
                <w:bCs/>
                <w:sz w:val="24"/>
                <w:szCs w:val="24"/>
              </w:rPr>
              <w:t xml:space="preserve">          </w:t>
            </w:r>
            <w:r w:rsidR="00CF653A">
              <w:rPr>
                <w:rFonts w:ascii="Arial" w:hAnsi="Arial" w:cs="Arial"/>
                <w:b/>
                <w:bCs/>
                <w:sz w:val="24"/>
                <w:szCs w:val="24"/>
              </w:rPr>
              <w:t>4</w:t>
            </w:r>
          </w:p>
        </w:tc>
        <w:tc>
          <w:tcPr>
            <w:tcW w:w="2221" w:type="dxa"/>
            <w:shd w:val="clear" w:color="auto" w:fill="auto"/>
            <w:tcMar>
              <w:top w:w="0" w:type="dxa"/>
              <w:left w:w="108" w:type="dxa"/>
              <w:bottom w:w="0" w:type="dxa"/>
              <w:right w:w="108" w:type="dxa"/>
            </w:tcMar>
          </w:tcPr>
          <w:p w14:paraId="45D32FF0" w14:textId="77777777" w:rsidR="0070525A" w:rsidRPr="00172368" w:rsidRDefault="005D45CB" w:rsidP="009A5555">
            <w:pPr>
              <w:spacing w:after="0" w:line="240" w:lineRule="auto"/>
              <w:jc w:val="center"/>
              <w:rPr>
                <w:rFonts w:ascii="Arial" w:hAnsi="Arial" w:cs="Arial"/>
                <w:b/>
                <w:bCs/>
                <w:sz w:val="24"/>
                <w:szCs w:val="24"/>
              </w:rPr>
            </w:pPr>
            <w:r>
              <w:rPr>
                <w:rFonts w:ascii="Arial" w:hAnsi="Arial" w:cs="Arial"/>
                <w:b/>
                <w:bCs/>
                <w:sz w:val="24"/>
                <w:szCs w:val="24"/>
              </w:rPr>
              <w:t>4</w:t>
            </w:r>
          </w:p>
        </w:tc>
        <w:tc>
          <w:tcPr>
            <w:tcW w:w="1992" w:type="dxa"/>
            <w:tcBorders>
              <w:right w:val="single" w:sz="12" w:space="0" w:color="auto"/>
            </w:tcBorders>
            <w:shd w:val="clear" w:color="auto" w:fill="auto"/>
            <w:tcMar>
              <w:top w:w="0" w:type="dxa"/>
              <w:left w:w="108" w:type="dxa"/>
              <w:bottom w:w="0" w:type="dxa"/>
              <w:right w:w="108" w:type="dxa"/>
            </w:tcMar>
          </w:tcPr>
          <w:p w14:paraId="51E2E453" w14:textId="108E5125" w:rsidR="0070525A" w:rsidRPr="00172368" w:rsidRDefault="00DB20D2" w:rsidP="009A5555">
            <w:pPr>
              <w:spacing w:after="0" w:line="240" w:lineRule="auto"/>
              <w:jc w:val="center"/>
              <w:rPr>
                <w:rFonts w:ascii="Arial" w:hAnsi="Arial" w:cs="Arial"/>
                <w:b/>
                <w:bCs/>
                <w:sz w:val="24"/>
                <w:szCs w:val="24"/>
              </w:rPr>
            </w:pPr>
            <w:r>
              <w:rPr>
                <w:rFonts w:ascii="Arial" w:hAnsi="Arial" w:cs="Arial"/>
                <w:b/>
                <w:bCs/>
                <w:sz w:val="24"/>
                <w:szCs w:val="24"/>
              </w:rPr>
              <w:t>3</w:t>
            </w:r>
          </w:p>
        </w:tc>
        <w:tc>
          <w:tcPr>
            <w:tcW w:w="1063" w:type="dxa"/>
            <w:tcBorders>
              <w:top w:val="single" w:sz="12" w:space="0" w:color="auto"/>
              <w:left w:val="single" w:sz="12" w:space="0" w:color="auto"/>
              <w:bottom w:val="single" w:sz="12" w:space="0" w:color="auto"/>
              <w:right w:val="single" w:sz="12" w:space="0" w:color="auto"/>
            </w:tcBorders>
            <w:shd w:val="clear" w:color="auto" w:fill="auto"/>
          </w:tcPr>
          <w:p w14:paraId="085E31B4" w14:textId="185A36CC" w:rsidR="0070525A" w:rsidRPr="00172368" w:rsidRDefault="00DB20D2" w:rsidP="009A5555">
            <w:pPr>
              <w:spacing w:after="0" w:line="240" w:lineRule="auto"/>
              <w:jc w:val="center"/>
              <w:rPr>
                <w:rFonts w:ascii="Arial" w:hAnsi="Arial" w:cs="Arial"/>
                <w:b/>
                <w:bCs/>
                <w:sz w:val="24"/>
                <w:szCs w:val="24"/>
              </w:rPr>
            </w:pPr>
            <w:r>
              <w:rPr>
                <w:rFonts w:ascii="Arial" w:hAnsi="Arial" w:cs="Arial"/>
                <w:b/>
                <w:bCs/>
                <w:sz w:val="24"/>
                <w:szCs w:val="24"/>
              </w:rPr>
              <w:t>11</w:t>
            </w:r>
          </w:p>
        </w:tc>
      </w:tr>
      <w:tr w:rsidR="0070525A" w:rsidRPr="00172368" w14:paraId="514805FF" w14:textId="77777777" w:rsidTr="009A5555">
        <w:trPr>
          <w:trHeight w:val="311"/>
        </w:trPr>
        <w:tc>
          <w:tcPr>
            <w:tcW w:w="1967" w:type="dxa"/>
            <w:shd w:val="clear" w:color="auto" w:fill="auto"/>
            <w:tcMar>
              <w:top w:w="0" w:type="dxa"/>
              <w:left w:w="108" w:type="dxa"/>
              <w:bottom w:w="0" w:type="dxa"/>
              <w:right w:w="108" w:type="dxa"/>
            </w:tcMar>
          </w:tcPr>
          <w:p w14:paraId="04B7688D" w14:textId="77777777" w:rsidR="0070525A" w:rsidRPr="00172368" w:rsidRDefault="0070525A" w:rsidP="009A5555">
            <w:pPr>
              <w:spacing w:after="0" w:line="240" w:lineRule="auto"/>
              <w:jc w:val="center"/>
              <w:rPr>
                <w:rFonts w:ascii="Arial" w:hAnsi="Arial" w:cs="Arial"/>
                <w:b/>
                <w:bCs/>
                <w:sz w:val="24"/>
                <w:szCs w:val="24"/>
              </w:rPr>
            </w:pPr>
            <w:r w:rsidRPr="00172368">
              <w:rPr>
                <w:rFonts w:ascii="Arial" w:hAnsi="Arial" w:cs="Arial"/>
                <w:b/>
                <w:bCs/>
                <w:sz w:val="24"/>
                <w:szCs w:val="24"/>
              </w:rPr>
              <w:t>Not Granted</w:t>
            </w:r>
          </w:p>
          <w:p w14:paraId="0B32A6E4" w14:textId="77777777" w:rsidR="0070525A" w:rsidRPr="00172368" w:rsidRDefault="0070525A" w:rsidP="009A5555">
            <w:pPr>
              <w:spacing w:after="0" w:line="240" w:lineRule="auto"/>
              <w:jc w:val="center"/>
              <w:rPr>
                <w:rFonts w:ascii="Arial" w:hAnsi="Arial" w:cs="Arial"/>
                <w:b/>
                <w:bCs/>
                <w:sz w:val="24"/>
                <w:szCs w:val="24"/>
              </w:rPr>
            </w:pPr>
            <w:r w:rsidRPr="00172368">
              <w:rPr>
                <w:rFonts w:ascii="Arial" w:hAnsi="Arial" w:cs="Arial"/>
                <w:b/>
                <w:bCs/>
                <w:sz w:val="24"/>
                <w:szCs w:val="24"/>
              </w:rPr>
              <w:t>(sectioned)</w:t>
            </w:r>
          </w:p>
        </w:tc>
        <w:tc>
          <w:tcPr>
            <w:tcW w:w="1763" w:type="dxa"/>
            <w:shd w:val="clear" w:color="auto" w:fill="auto"/>
            <w:tcMar>
              <w:top w:w="0" w:type="dxa"/>
              <w:left w:w="108" w:type="dxa"/>
              <w:bottom w:w="0" w:type="dxa"/>
              <w:right w:w="108" w:type="dxa"/>
            </w:tcMar>
          </w:tcPr>
          <w:p w14:paraId="31393F1D" w14:textId="77777777" w:rsidR="0070525A" w:rsidRPr="00172368" w:rsidRDefault="00024700" w:rsidP="009A5555">
            <w:pPr>
              <w:spacing w:after="0" w:line="240" w:lineRule="auto"/>
              <w:jc w:val="center"/>
              <w:rPr>
                <w:rFonts w:ascii="Arial" w:hAnsi="Arial" w:cs="Arial"/>
                <w:b/>
                <w:bCs/>
                <w:sz w:val="24"/>
                <w:szCs w:val="24"/>
              </w:rPr>
            </w:pPr>
            <w:r>
              <w:rPr>
                <w:rFonts w:ascii="Arial" w:hAnsi="Arial" w:cs="Arial"/>
                <w:b/>
                <w:bCs/>
                <w:sz w:val="24"/>
                <w:szCs w:val="24"/>
              </w:rPr>
              <w:t>0</w:t>
            </w:r>
          </w:p>
        </w:tc>
        <w:tc>
          <w:tcPr>
            <w:tcW w:w="2221" w:type="dxa"/>
            <w:shd w:val="clear" w:color="auto" w:fill="auto"/>
            <w:tcMar>
              <w:top w:w="0" w:type="dxa"/>
              <w:left w:w="108" w:type="dxa"/>
              <w:bottom w:w="0" w:type="dxa"/>
              <w:right w:w="108" w:type="dxa"/>
            </w:tcMar>
          </w:tcPr>
          <w:p w14:paraId="7C36FD8B" w14:textId="77777777" w:rsidR="0070525A" w:rsidRPr="00172368" w:rsidRDefault="002B78C8" w:rsidP="009A5555">
            <w:pPr>
              <w:spacing w:after="0" w:line="240" w:lineRule="auto"/>
              <w:jc w:val="center"/>
              <w:rPr>
                <w:rFonts w:ascii="Arial" w:hAnsi="Arial" w:cs="Arial"/>
                <w:b/>
                <w:bCs/>
                <w:sz w:val="24"/>
                <w:szCs w:val="24"/>
              </w:rPr>
            </w:pPr>
            <w:r>
              <w:rPr>
                <w:rFonts w:ascii="Arial" w:hAnsi="Arial" w:cs="Arial"/>
                <w:b/>
                <w:bCs/>
                <w:sz w:val="24"/>
                <w:szCs w:val="24"/>
              </w:rPr>
              <w:t>0</w:t>
            </w:r>
          </w:p>
        </w:tc>
        <w:tc>
          <w:tcPr>
            <w:tcW w:w="1992" w:type="dxa"/>
            <w:tcBorders>
              <w:right w:val="single" w:sz="12" w:space="0" w:color="auto"/>
            </w:tcBorders>
            <w:shd w:val="clear" w:color="auto" w:fill="auto"/>
            <w:tcMar>
              <w:top w:w="0" w:type="dxa"/>
              <w:left w:w="108" w:type="dxa"/>
              <w:bottom w:w="0" w:type="dxa"/>
              <w:right w:w="108" w:type="dxa"/>
            </w:tcMar>
          </w:tcPr>
          <w:p w14:paraId="64A9BEAC" w14:textId="77777777" w:rsidR="0070525A" w:rsidRPr="00172368" w:rsidRDefault="00740351" w:rsidP="009A5555">
            <w:pPr>
              <w:spacing w:after="0" w:line="240" w:lineRule="auto"/>
              <w:jc w:val="center"/>
              <w:rPr>
                <w:rFonts w:ascii="Arial" w:hAnsi="Arial" w:cs="Arial"/>
                <w:b/>
                <w:bCs/>
                <w:sz w:val="24"/>
                <w:szCs w:val="24"/>
              </w:rPr>
            </w:pPr>
            <w:r>
              <w:rPr>
                <w:rFonts w:ascii="Arial" w:hAnsi="Arial" w:cs="Arial"/>
                <w:b/>
                <w:bCs/>
                <w:sz w:val="24"/>
                <w:szCs w:val="24"/>
              </w:rPr>
              <w:t>0</w:t>
            </w:r>
          </w:p>
        </w:tc>
        <w:tc>
          <w:tcPr>
            <w:tcW w:w="1063" w:type="dxa"/>
            <w:tcBorders>
              <w:top w:val="single" w:sz="12" w:space="0" w:color="auto"/>
              <w:left w:val="single" w:sz="12" w:space="0" w:color="auto"/>
              <w:bottom w:val="single" w:sz="12" w:space="0" w:color="auto"/>
              <w:right w:val="single" w:sz="12" w:space="0" w:color="auto"/>
            </w:tcBorders>
            <w:shd w:val="clear" w:color="auto" w:fill="auto"/>
          </w:tcPr>
          <w:p w14:paraId="5F04AC04" w14:textId="77777777" w:rsidR="0070525A" w:rsidRPr="00172368" w:rsidRDefault="009A0BC7" w:rsidP="009A5555">
            <w:pPr>
              <w:spacing w:after="0" w:line="240" w:lineRule="auto"/>
              <w:jc w:val="center"/>
              <w:rPr>
                <w:rFonts w:ascii="Arial" w:hAnsi="Arial" w:cs="Arial"/>
                <w:b/>
                <w:bCs/>
                <w:sz w:val="24"/>
                <w:szCs w:val="24"/>
              </w:rPr>
            </w:pPr>
            <w:r>
              <w:rPr>
                <w:rFonts w:ascii="Arial" w:hAnsi="Arial" w:cs="Arial"/>
                <w:b/>
                <w:bCs/>
                <w:sz w:val="24"/>
                <w:szCs w:val="24"/>
              </w:rPr>
              <w:t>0</w:t>
            </w:r>
          </w:p>
        </w:tc>
      </w:tr>
      <w:tr w:rsidR="0070525A" w:rsidRPr="00172368" w14:paraId="51CCC55F" w14:textId="77777777" w:rsidTr="009A5555">
        <w:tc>
          <w:tcPr>
            <w:tcW w:w="1967" w:type="dxa"/>
            <w:shd w:val="clear" w:color="auto" w:fill="auto"/>
            <w:tcMar>
              <w:top w:w="0" w:type="dxa"/>
              <w:left w:w="108" w:type="dxa"/>
              <w:bottom w:w="0" w:type="dxa"/>
              <w:right w:w="108" w:type="dxa"/>
            </w:tcMar>
            <w:hideMark/>
          </w:tcPr>
          <w:p w14:paraId="531ADABB" w14:textId="77777777" w:rsidR="0070525A" w:rsidRPr="00172368" w:rsidRDefault="0070525A" w:rsidP="009A5555">
            <w:pPr>
              <w:spacing w:after="0" w:line="240" w:lineRule="auto"/>
              <w:jc w:val="center"/>
              <w:rPr>
                <w:rFonts w:ascii="Arial" w:hAnsi="Arial" w:cs="Arial"/>
                <w:b/>
                <w:bCs/>
                <w:sz w:val="24"/>
                <w:szCs w:val="24"/>
              </w:rPr>
            </w:pPr>
            <w:r w:rsidRPr="00172368">
              <w:rPr>
                <w:rFonts w:ascii="Arial" w:hAnsi="Arial" w:cs="Arial"/>
                <w:b/>
                <w:bCs/>
                <w:sz w:val="24"/>
                <w:szCs w:val="24"/>
              </w:rPr>
              <w:t>Ongoing*</w:t>
            </w:r>
          </w:p>
        </w:tc>
        <w:tc>
          <w:tcPr>
            <w:tcW w:w="1763" w:type="dxa"/>
            <w:shd w:val="clear" w:color="auto" w:fill="auto"/>
            <w:tcMar>
              <w:top w:w="0" w:type="dxa"/>
              <w:left w:w="108" w:type="dxa"/>
              <w:bottom w:w="0" w:type="dxa"/>
              <w:right w:w="108" w:type="dxa"/>
            </w:tcMar>
            <w:hideMark/>
          </w:tcPr>
          <w:p w14:paraId="484622A2" w14:textId="77777777" w:rsidR="0070525A" w:rsidRPr="00172368" w:rsidRDefault="00E12DBC" w:rsidP="009A5555">
            <w:pPr>
              <w:spacing w:after="0" w:line="240" w:lineRule="auto"/>
              <w:jc w:val="center"/>
              <w:rPr>
                <w:rFonts w:ascii="Arial" w:hAnsi="Arial" w:cs="Arial"/>
                <w:b/>
                <w:bCs/>
                <w:sz w:val="24"/>
                <w:szCs w:val="24"/>
              </w:rPr>
            </w:pPr>
            <w:r>
              <w:rPr>
                <w:rFonts w:ascii="Arial" w:hAnsi="Arial" w:cs="Arial"/>
                <w:b/>
                <w:bCs/>
                <w:sz w:val="24"/>
                <w:szCs w:val="24"/>
              </w:rPr>
              <w:t>2</w:t>
            </w:r>
          </w:p>
        </w:tc>
        <w:tc>
          <w:tcPr>
            <w:tcW w:w="2221" w:type="dxa"/>
            <w:shd w:val="clear" w:color="auto" w:fill="auto"/>
            <w:tcMar>
              <w:top w:w="0" w:type="dxa"/>
              <w:left w:w="108" w:type="dxa"/>
              <w:bottom w:w="0" w:type="dxa"/>
              <w:right w:w="108" w:type="dxa"/>
            </w:tcMar>
            <w:hideMark/>
          </w:tcPr>
          <w:p w14:paraId="45AB6D81" w14:textId="77777777" w:rsidR="0070525A" w:rsidRPr="00172368" w:rsidRDefault="00F15CD2" w:rsidP="009A5555">
            <w:pPr>
              <w:spacing w:after="0" w:line="240" w:lineRule="auto"/>
              <w:jc w:val="center"/>
              <w:rPr>
                <w:rFonts w:ascii="Arial" w:hAnsi="Arial" w:cs="Arial"/>
                <w:b/>
                <w:bCs/>
                <w:sz w:val="24"/>
                <w:szCs w:val="24"/>
              </w:rPr>
            </w:pPr>
            <w:r>
              <w:rPr>
                <w:rFonts w:ascii="Arial" w:hAnsi="Arial" w:cs="Arial"/>
                <w:b/>
                <w:bCs/>
                <w:sz w:val="24"/>
                <w:szCs w:val="24"/>
              </w:rPr>
              <w:t>16</w:t>
            </w:r>
          </w:p>
        </w:tc>
        <w:tc>
          <w:tcPr>
            <w:tcW w:w="1992" w:type="dxa"/>
            <w:tcBorders>
              <w:right w:val="single" w:sz="12" w:space="0" w:color="auto"/>
            </w:tcBorders>
            <w:shd w:val="clear" w:color="auto" w:fill="auto"/>
            <w:tcMar>
              <w:top w:w="0" w:type="dxa"/>
              <w:left w:w="108" w:type="dxa"/>
              <w:bottom w:w="0" w:type="dxa"/>
              <w:right w:w="108" w:type="dxa"/>
            </w:tcMar>
            <w:hideMark/>
          </w:tcPr>
          <w:p w14:paraId="5C94C0BC" w14:textId="1E60FB85" w:rsidR="0070525A" w:rsidRPr="00172368" w:rsidRDefault="00DB20D2" w:rsidP="009A5555">
            <w:pPr>
              <w:spacing w:after="0" w:line="240" w:lineRule="auto"/>
              <w:jc w:val="center"/>
              <w:rPr>
                <w:rFonts w:ascii="Arial" w:hAnsi="Arial" w:cs="Arial"/>
                <w:b/>
                <w:bCs/>
                <w:sz w:val="24"/>
                <w:szCs w:val="24"/>
              </w:rPr>
            </w:pPr>
            <w:r>
              <w:rPr>
                <w:rFonts w:ascii="Arial" w:hAnsi="Arial" w:cs="Arial"/>
                <w:b/>
                <w:bCs/>
                <w:sz w:val="24"/>
                <w:szCs w:val="24"/>
              </w:rPr>
              <w:t>6</w:t>
            </w:r>
            <w:r w:rsidR="00525F58">
              <w:rPr>
                <w:rFonts w:ascii="Arial" w:hAnsi="Arial" w:cs="Arial"/>
                <w:b/>
                <w:bCs/>
                <w:sz w:val="24"/>
                <w:szCs w:val="24"/>
              </w:rPr>
              <w:t>2</w:t>
            </w:r>
          </w:p>
        </w:tc>
        <w:tc>
          <w:tcPr>
            <w:tcW w:w="1063" w:type="dxa"/>
            <w:tcBorders>
              <w:top w:val="single" w:sz="12" w:space="0" w:color="auto"/>
              <w:left w:val="single" w:sz="12" w:space="0" w:color="auto"/>
              <w:bottom w:val="single" w:sz="12" w:space="0" w:color="auto"/>
              <w:right w:val="single" w:sz="12" w:space="0" w:color="auto"/>
            </w:tcBorders>
            <w:shd w:val="clear" w:color="auto" w:fill="auto"/>
          </w:tcPr>
          <w:p w14:paraId="51B2C217" w14:textId="77777777" w:rsidR="0070525A" w:rsidRPr="00172368" w:rsidRDefault="0070525A" w:rsidP="009A5555">
            <w:pPr>
              <w:spacing w:after="0" w:line="240" w:lineRule="auto"/>
              <w:jc w:val="center"/>
              <w:rPr>
                <w:rFonts w:ascii="Arial" w:hAnsi="Arial" w:cs="Arial"/>
                <w:b/>
                <w:bCs/>
                <w:sz w:val="24"/>
                <w:szCs w:val="24"/>
              </w:rPr>
            </w:pPr>
          </w:p>
        </w:tc>
      </w:tr>
    </w:tbl>
    <w:p w14:paraId="37BC9F42" w14:textId="77777777" w:rsidR="00172368" w:rsidRPr="00172368" w:rsidRDefault="00172368" w:rsidP="00992BA2">
      <w:pPr>
        <w:spacing w:after="0" w:line="240" w:lineRule="auto"/>
        <w:rPr>
          <w:rFonts w:ascii="Calibri" w:hAnsi="Calibri" w:cs="Calibri"/>
        </w:rPr>
      </w:pPr>
    </w:p>
    <w:p w14:paraId="5A368755" w14:textId="77777777" w:rsidR="00172368" w:rsidRDefault="00172368" w:rsidP="008878C7">
      <w:pPr>
        <w:autoSpaceDE w:val="0"/>
        <w:autoSpaceDN w:val="0"/>
        <w:adjustRightInd w:val="0"/>
        <w:spacing w:after="0" w:line="240" w:lineRule="auto"/>
        <w:ind w:left="709" w:right="-52"/>
        <w:jc w:val="both"/>
        <w:rPr>
          <w:rFonts w:ascii="Arial" w:hAnsi="Arial" w:cs="Arial"/>
          <w:b/>
          <w:sz w:val="24"/>
          <w:szCs w:val="24"/>
          <w:u w:val="single"/>
        </w:rPr>
      </w:pPr>
    </w:p>
    <w:p w14:paraId="3CEBDEBB" w14:textId="57B671F7" w:rsidR="0062495E" w:rsidRPr="0062495E" w:rsidRDefault="00F67798" w:rsidP="0062495E">
      <w:pPr>
        <w:spacing w:after="0" w:line="240" w:lineRule="auto"/>
        <w:jc w:val="both"/>
        <w:rPr>
          <w:rFonts w:ascii="Arial" w:hAnsi="Arial" w:cs="Arial"/>
          <w:sz w:val="24"/>
          <w:szCs w:val="24"/>
        </w:rPr>
      </w:pPr>
      <w:r w:rsidRPr="0062495E">
        <w:rPr>
          <w:rFonts w:ascii="Arial" w:hAnsi="Arial" w:cs="Arial"/>
          <w:sz w:val="24"/>
          <w:szCs w:val="24"/>
        </w:rPr>
        <w:t xml:space="preserve">Please note – the numbers will not correlate each </w:t>
      </w:r>
      <w:r w:rsidR="0043075F" w:rsidRPr="0062495E">
        <w:rPr>
          <w:rFonts w:ascii="Arial" w:hAnsi="Arial" w:cs="Arial"/>
          <w:sz w:val="24"/>
          <w:szCs w:val="24"/>
        </w:rPr>
        <w:t>month,</w:t>
      </w:r>
      <w:r w:rsidRPr="0062495E">
        <w:rPr>
          <w:rFonts w:ascii="Arial" w:hAnsi="Arial" w:cs="Arial"/>
          <w:sz w:val="24"/>
          <w:szCs w:val="24"/>
        </w:rPr>
        <w:t xml:space="preserve"> as there is a </w:t>
      </w:r>
      <w:r w:rsidR="0004452E">
        <w:rPr>
          <w:rFonts w:ascii="Arial" w:hAnsi="Arial" w:cs="Arial"/>
          <w:sz w:val="24"/>
          <w:szCs w:val="24"/>
        </w:rPr>
        <w:t xml:space="preserve">monthly </w:t>
      </w:r>
      <w:r w:rsidRPr="0062495E">
        <w:rPr>
          <w:rFonts w:ascii="Arial" w:hAnsi="Arial" w:cs="Arial"/>
          <w:sz w:val="24"/>
          <w:szCs w:val="24"/>
        </w:rPr>
        <w:t xml:space="preserve">rolling </w:t>
      </w:r>
      <w:proofErr w:type="gramStart"/>
      <w:r w:rsidRPr="0062495E">
        <w:rPr>
          <w:rFonts w:ascii="Arial" w:hAnsi="Arial" w:cs="Arial"/>
          <w:sz w:val="24"/>
          <w:szCs w:val="24"/>
        </w:rPr>
        <w:t xml:space="preserve">backlog </w:t>
      </w:r>
      <w:r w:rsidR="00B813DE" w:rsidRPr="0062495E">
        <w:rPr>
          <w:rFonts w:ascii="Arial" w:hAnsi="Arial" w:cs="Arial"/>
          <w:sz w:val="24"/>
          <w:szCs w:val="24"/>
        </w:rPr>
        <w:t>.</w:t>
      </w:r>
      <w:proofErr w:type="gramEnd"/>
      <w:r w:rsidR="0062495E" w:rsidRPr="0062495E">
        <w:rPr>
          <w:rFonts w:ascii="Arial" w:hAnsi="Arial" w:cs="Arial"/>
          <w:sz w:val="24"/>
          <w:szCs w:val="24"/>
        </w:rPr>
        <w:t xml:space="preserve"> Current backlog 1</w:t>
      </w:r>
      <w:r w:rsidR="0062495E" w:rsidRPr="0062495E">
        <w:rPr>
          <w:rFonts w:ascii="Arial" w:hAnsi="Arial" w:cs="Arial"/>
          <w:sz w:val="24"/>
          <w:szCs w:val="24"/>
          <w:vertAlign w:val="superscript"/>
        </w:rPr>
        <w:t>st</w:t>
      </w:r>
      <w:r w:rsidR="0062495E" w:rsidRPr="0062495E">
        <w:rPr>
          <w:rFonts w:ascii="Arial" w:hAnsi="Arial" w:cs="Arial"/>
          <w:sz w:val="24"/>
          <w:szCs w:val="24"/>
        </w:rPr>
        <w:t xml:space="preserve"> July 2023 </w:t>
      </w:r>
      <w:r w:rsidR="0062495E">
        <w:rPr>
          <w:rFonts w:ascii="Arial" w:hAnsi="Arial" w:cs="Arial"/>
          <w:sz w:val="24"/>
          <w:szCs w:val="24"/>
        </w:rPr>
        <w:t>–</w:t>
      </w:r>
      <w:r w:rsidR="0062495E" w:rsidRPr="0062495E">
        <w:rPr>
          <w:rFonts w:ascii="Arial" w:hAnsi="Arial" w:cs="Arial"/>
          <w:sz w:val="24"/>
          <w:szCs w:val="24"/>
        </w:rPr>
        <w:t xml:space="preserve"> 68</w:t>
      </w:r>
      <w:r w:rsidR="0062495E">
        <w:rPr>
          <w:rFonts w:ascii="Arial" w:hAnsi="Arial" w:cs="Arial"/>
          <w:sz w:val="24"/>
          <w:szCs w:val="24"/>
        </w:rPr>
        <w:t>.</w:t>
      </w:r>
    </w:p>
    <w:p w14:paraId="78F2B858" w14:textId="77777777" w:rsidR="00F67798" w:rsidRPr="00F67798" w:rsidRDefault="00F67798" w:rsidP="00F67798">
      <w:pPr>
        <w:spacing w:after="0" w:line="240" w:lineRule="auto"/>
        <w:rPr>
          <w:rFonts w:ascii="Arial" w:hAnsi="Arial" w:cs="Arial"/>
        </w:rPr>
      </w:pPr>
    </w:p>
    <w:p w14:paraId="45134953" w14:textId="77777777" w:rsidR="00460EBC" w:rsidRPr="00460EBC" w:rsidRDefault="00460EBC" w:rsidP="00460EBC">
      <w:pPr>
        <w:spacing w:after="0" w:line="240" w:lineRule="auto"/>
        <w:rPr>
          <w:rFonts w:ascii="Calibri" w:hAnsi="Calibri" w:cs="Calibri"/>
          <w:b/>
        </w:rPr>
      </w:pPr>
    </w:p>
    <w:p w14:paraId="0FF0C16F" w14:textId="77777777" w:rsidR="00696B4F" w:rsidRDefault="00F5780F" w:rsidP="00460EBC">
      <w:pPr>
        <w:spacing w:after="0" w:line="240" w:lineRule="auto"/>
        <w:rPr>
          <w:rFonts w:ascii="Arial" w:hAnsi="Arial" w:cs="Arial"/>
          <w:b/>
          <w:sz w:val="24"/>
          <w:szCs w:val="24"/>
          <w:u w:val="single"/>
        </w:rPr>
      </w:pPr>
      <w:r w:rsidRPr="00F5780F">
        <w:rPr>
          <w:rFonts w:ascii="Arial" w:hAnsi="Arial" w:cs="Arial"/>
          <w:b/>
          <w:sz w:val="24"/>
          <w:szCs w:val="24"/>
          <w:u w:val="single"/>
        </w:rPr>
        <w:t>Breaches</w:t>
      </w:r>
    </w:p>
    <w:p w14:paraId="22396F5B" w14:textId="77777777" w:rsidR="00F5780F" w:rsidRDefault="00F5780F" w:rsidP="00460EBC">
      <w:pPr>
        <w:spacing w:after="0" w:line="240" w:lineRule="auto"/>
        <w:rPr>
          <w:rFonts w:ascii="Arial" w:hAnsi="Arial" w:cs="Arial"/>
          <w:b/>
          <w:sz w:val="24"/>
          <w:szCs w:val="24"/>
          <w:u w:val="single"/>
        </w:rPr>
      </w:pPr>
    </w:p>
    <w:p w14:paraId="1071BA19" w14:textId="77777777" w:rsidR="00F5780F" w:rsidRPr="00E94F88" w:rsidRDefault="00F5780F" w:rsidP="00F5780F">
      <w:pPr>
        <w:shd w:val="clear" w:color="auto" w:fill="FFFFFF" w:themeFill="background1"/>
        <w:autoSpaceDE w:val="0"/>
        <w:autoSpaceDN w:val="0"/>
        <w:adjustRightInd w:val="0"/>
        <w:spacing w:after="0" w:line="240" w:lineRule="auto"/>
        <w:jc w:val="both"/>
        <w:rPr>
          <w:rFonts w:ascii="Arial" w:hAnsi="Arial" w:cs="Arial"/>
          <w:noProof/>
          <w:sz w:val="24"/>
          <w:szCs w:val="24"/>
        </w:rPr>
      </w:pPr>
      <w:r w:rsidRPr="00E94F88">
        <w:rPr>
          <w:rFonts w:ascii="Arial" w:hAnsi="Arial" w:cs="Arial"/>
          <w:noProof/>
          <w:sz w:val="24"/>
          <w:szCs w:val="24"/>
        </w:rPr>
        <w:t>Breaches are recorded in accordance with Welsh Government guidance;</w:t>
      </w:r>
    </w:p>
    <w:p w14:paraId="75FD01DB" w14:textId="77777777" w:rsidR="00F5780F" w:rsidRDefault="00F5780F" w:rsidP="00050E4E">
      <w:pPr>
        <w:pStyle w:val="ListParagraph"/>
        <w:numPr>
          <w:ilvl w:val="0"/>
          <w:numId w:val="4"/>
        </w:numPr>
        <w:shd w:val="clear" w:color="auto" w:fill="FFFFFF" w:themeFill="background1"/>
        <w:autoSpaceDE w:val="0"/>
        <w:autoSpaceDN w:val="0"/>
        <w:adjustRightInd w:val="0"/>
        <w:spacing w:after="0" w:line="240" w:lineRule="auto"/>
        <w:ind w:left="720"/>
        <w:jc w:val="both"/>
        <w:rPr>
          <w:rFonts w:ascii="Arial" w:hAnsi="Arial" w:cs="Arial"/>
          <w:noProof/>
          <w:sz w:val="24"/>
          <w:szCs w:val="24"/>
        </w:rPr>
      </w:pPr>
      <w:r w:rsidRPr="00E94F88">
        <w:rPr>
          <w:rFonts w:ascii="Arial" w:hAnsi="Arial" w:cs="Arial"/>
          <w:sz w:val="24"/>
          <w:szCs w:val="24"/>
        </w:rPr>
        <w:t>Standard Authorisation: 21 days from allocation to the second assessor until sign off by the Supervisory Body.</w:t>
      </w:r>
    </w:p>
    <w:p w14:paraId="063D3848" w14:textId="77777777" w:rsidR="00F5780F" w:rsidRDefault="00F5780F" w:rsidP="00050E4E">
      <w:pPr>
        <w:pStyle w:val="ListParagraph"/>
        <w:numPr>
          <w:ilvl w:val="0"/>
          <w:numId w:val="4"/>
        </w:numPr>
        <w:shd w:val="clear" w:color="auto" w:fill="FFFFFF" w:themeFill="background1"/>
        <w:autoSpaceDE w:val="0"/>
        <w:autoSpaceDN w:val="0"/>
        <w:adjustRightInd w:val="0"/>
        <w:spacing w:after="0" w:line="240" w:lineRule="auto"/>
        <w:ind w:left="720"/>
        <w:jc w:val="both"/>
        <w:rPr>
          <w:rFonts w:ascii="Arial" w:hAnsi="Arial" w:cs="Arial"/>
          <w:noProof/>
          <w:sz w:val="24"/>
          <w:szCs w:val="24"/>
        </w:rPr>
      </w:pPr>
      <w:r w:rsidRPr="00E94F88">
        <w:rPr>
          <w:rFonts w:ascii="Arial" w:hAnsi="Arial" w:cs="Arial"/>
          <w:sz w:val="24"/>
          <w:szCs w:val="24"/>
        </w:rPr>
        <w:t xml:space="preserve">Urgent Authorisations: </w:t>
      </w:r>
      <w:r>
        <w:rPr>
          <w:rFonts w:ascii="Arial" w:hAnsi="Arial" w:cs="Arial"/>
          <w:sz w:val="24"/>
          <w:szCs w:val="24"/>
        </w:rPr>
        <w:t>7</w:t>
      </w:r>
      <w:r w:rsidRPr="00E94F88">
        <w:rPr>
          <w:rFonts w:ascii="Arial" w:hAnsi="Arial" w:cs="Arial"/>
          <w:sz w:val="24"/>
          <w:szCs w:val="24"/>
        </w:rPr>
        <w:t xml:space="preserve"> days from the date the Managing Authority sign the form to allocation and sign off by the Supervisory Body.</w:t>
      </w:r>
      <w:r>
        <w:rPr>
          <w:rFonts w:ascii="Arial" w:hAnsi="Arial" w:cs="Arial"/>
          <w:sz w:val="24"/>
          <w:szCs w:val="24"/>
        </w:rPr>
        <w:t xml:space="preserve"> </w:t>
      </w:r>
    </w:p>
    <w:p w14:paraId="75A4D03C" w14:textId="77777777" w:rsidR="00F5780F" w:rsidRPr="00F5780F" w:rsidRDefault="00F5780F" w:rsidP="00F5780F">
      <w:pPr>
        <w:shd w:val="clear" w:color="auto" w:fill="FFFFFF" w:themeFill="background1"/>
        <w:autoSpaceDE w:val="0"/>
        <w:autoSpaceDN w:val="0"/>
        <w:adjustRightInd w:val="0"/>
        <w:spacing w:after="0" w:line="240" w:lineRule="auto"/>
        <w:jc w:val="both"/>
        <w:rPr>
          <w:rFonts w:ascii="Arial" w:hAnsi="Arial" w:cs="Arial"/>
          <w:noProof/>
          <w:sz w:val="24"/>
          <w:szCs w:val="24"/>
        </w:rPr>
      </w:pPr>
    </w:p>
    <w:p w14:paraId="4ED582D6" w14:textId="77777777" w:rsidR="00F5780F" w:rsidRDefault="00F5780F" w:rsidP="00F5780F">
      <w:pPr>
        <w:shd w:val="clear" w:color="auto" w:fill="FFFFFF" w:themeFill="background1"/>
        <w:autoSpaceDE w:val="0"/>
        <w:autoSpaceDN w:val="0"/>
        <w:adjustRightInd w:val="0"/>
        <w:spacing w:after="0" w:line="240" w:lineRule="auto"/>
        <w:jc w:val="both"/>
        <w:rPr>
          <w:rFonts w:ascii="Arial" w:hAnsi="Arial" w:cs="Arial"/>
          <w:noProof/>
          <w:sz w:val="24"/>
          <w:szCs w:val="24"/>
        </w:rPr>
      </w:pPr>
      <w:r w:rsidRPr="00F5780F">
        <w:rPr>
          <w:rFonts w:ascii="Arial" w:hAnsi="Arial" w:cs="Arial"/>
          <w:noProof/>
          <w:sz w:val="24"/>
          <w:szCs w:val="24"/>
        </w:rPr>
        <w:t>It is important to note that figures for activity i</w:t>
      </w:r>
      <w:r w:rsidR="0095378A">
        <w:rPr>
          <w:rFonts w:ascii="Arial" w:hAnsi="Arial" w:cs="Arial"/>
          <w:noProof/>
          <w:sz w:val="24"/>
          <w:szCs w:val="24"/>
        </w:rPr>
        <w:t xml:space="preserve">n each  quarter will not corrolate </w:t>
      </w:r>
      <w:r w:rsidRPr="00F5780F">
        <w:rPr>
          <w:rFonts w:ascii="Arial" w:hAnsi="Arial" w:cs="Arial"/>
          <w:noProof/>
          <w:sz w:val="24"/>
          <w:szCs w:val="24"/>
        </w:rPr>
        <w:t>as some assessments would have been received in the previous quarter, while some assessments whilst allocated will not be authorised until following quarter.</w:t>
      </w:r>
    </w:p>
    <w:p w14:paraId="70091B17" w14:textId="77777777" w:rsidR="00F5780F" w:rsidRPr="00F5780F" w:rsidRDefault="00F5780F" w:rsidP="00F5780F">
      <w:pPr>
        <w:shd w:val="clear" w:color="auto" w:fill="FFFFFF" w:themeFill="background1"/>
        <w:autoSpaceDE w:val="0"/>
        <w:autoSpaceDN w:val="0"/>
        <w:adjustRightInd w:val="0"/>
        <w:spacing w:after="0" w:line="240" w:lineRule="auto"/>
        <w:jc w:val="both"/>
        <w:rPr>
          <w:rFonts w:ascii="Arial" w:hAnsi="Arial" w:cs="Arial"/>
          <w:noProof/>
          <w:sz w:val="24"/>
          <w:szCs w:val="24"/>
        </w:rPr>
      </w:pPr>
    </w:p>
    <w:p w14:paraId="286128E8" w14:textId="5E1999AD" w:rsidR="00F5780F" w:rsidRPr="00F5780F" w:rsidRDefault="00F5780F" w:rsidP="00F5780F">
      <w:pPr>
        <w:shd w:val="clear" w:color="auto" w:fill="FFFFFF" w:themeFill="background1"/>
        <w:autoSpaceDE w:val="0"/>
        <w:autoSpaceDN w:val="0"/>
        <w:adjustRightInd w:val="0"/>
        <w:spacing w:after="0" w:line="240" w:lineRule="auto"/>
        <w:jc w:val="both"/>
        <w:rPr>
          <w:rFonts w:ascii="Arial" w:hAnsi="Arial" w:cs="Arial"/>
          <w:noProof/>
          <w:sz w:val="24"/>
          <w:szCs w:val="24"/>
        </w:rPr>
      </w:pPr>
      <w:r w:rsidRPr="00F5780F">
        <w:rPr>
          <w:rFonts w:ascii="Arial" w:hAnsi="Arial" w:cs="Arial"/>
          <w:noProof/>
          <w:sz w:val="24"/>
          <w:szCs w:val="24"/>
        </w:rPr>
        <w:t>If the Heath Board is unable to undertake timely completion of DoLS authorisations the Health Board will be in breach of the legislation and claims may be p</w:t>
      </w:r>
      <w:r w:rsidR="0004452E">
        <w:rPr>
          <w:rFonts w:ascii="Arial" w:hAnsi="Arial" w:cs="Arial"/>
          <w:noProof/>
          <w:sz w:val="24"/>
          <w:szCs w:val="24"/>
        </w:rPr>
        <w:t>ur</w:t>
      </w:r>
      <w:r w:rsidRPr="00F5780F">
        <w:rPr>
          <w:rFonts w:ascii="Arial" w:hAnsi="Arial" w:cs="Arial"/>
          <w:noProof/>
          <w:sz w:val="24"/>
          <w:szCs w:val="24"/>
        </w:rPr>
        <w:t>sued as a result.  This is noted both on the Corporate Risk Register and the PCT Group Risk Regist</w:t>
      </w:r>
      <w:r w:rsidR="00762C88">
        <w:rPr>
          <w:rFonts w:ascii="Arial" w:hAnsi="Arial" w:cs="Arial"/>
          <w:noProof/>
          <w:sz w:val="24"/>
          <w:szCs w:val="24"/>
        </w:rPr>
        <w:t>er with a score of 20</w:t>
      </w:r>
      <w:r w:rsidR="0095378A">
        <w:rPr>
          <w:rFonts w:ascii="Arial" w:hAnsi="Arial" w:cs="Arial"/>
          <w:noProof/>
          <w:sz w:val="24"/>
          <w:szCs w:val="24"/>
        </w:rPr>
        <w:t xml:space="preserve"> and included below </w:t>
      </w:r>
    </w:p>
    <w:p w14:paraId="326B2752" w14:textId="77777777" w:rsidR="000B39C7" w:rsidRPr="000B39C7" w:rsidRDefault="000B39C7" w:rsidP="00B60538">
      <w:pPr>
        <w:rPr>
          <w:rFonts w:ascii="Helvetica" w:hAnsi="Helvetica" w:cs="Times New Roman"/>
          <w:b/>
          <w:sz w:val="24"/>
          <w:szCs w:val="24"/>
          <w:u w:val="single"/>
        </w:rPr>
      </w:pPr>
    </w:p>
    <w:tbl>
      <w:tblPr>
        <w:tblW w:w="10050" w:type="dxa"/>
        <w:tblInd w:w="5" w:type="dxa"/>
        <w:tblCellMar>
          <w:left w:w="0" w:type="dxa"/>
          <w:right w:w="0" w:type="dxa"/>
        </w:tblCellMar>
        <w:tblLook w:val="04A0" w:firstRow="1" w:lastRow="0" w:firstColumn="1" w:lastColumn="0" w:noHBand="0" w:noVBand="1"/>
      </w:tblPr>
      <w:tblGrid>
        <w:gridCol w:w="1266"/>
        <w:gridCol w:w="2552"/>
        <w:gridCol w:w="1417"/>
        <w:gridCol w:w="1843"/>
        <w:gridCol w:w="2972"/>
      </w:tblGrid>
      <w:tr w:rsidR="00D0507D" w:rsidRPr="0043075F" w14:paraId="5AA9F3BE" w14:textId="77777777" w:rsidTr="00D0507D">
        <w:trPr>
          <w:trHeight w:val="112"/>
        </w:trPr>
        <w:tc>
          <w:tcPr>
            <w:tcW w:w="1266" w:type="dxa"/>
            <w:tcBorders>
              <w:top w:val="single" w:sz="4" w:space="0" w:color="auto"/>
              <w:left w:val="single" w:sz="4" w:space="0" w:color="auto"/>
              <w:bottom w:val="single" w:sz="4" w:space="0" w:color="auto"/>
              <w:right w:val="single" w:sz="4" w:space="0" w:color="auto"/>
            </w:tcBorders>
            <w:shd w:val="clear" w:color="auto" w:fill="FFFF00"/>
            <w:tcMar>
              <w:top w:w="0" w:type="dxa"/>
              <w:left w:w="108" w:type="dxa"/>
              <w:bottom w:w="0" w:type="dxa"/>
              <w:right w:w="108" w:type="dxa"/>
            </w:tcMar>
          </w:tcPr>
          <w:p w14:paraId="53D042DD" w14:textId="77777777" w:rsidR="00D0507D" w:rsidRDefault="00D0507D" w:rsidP="004603A7">
            <w:pPr>
              <w:spacing w:after="0" w:line="240" w:lineRule="auto"/>
              <w:jc w:val="both"/>
              <w:rPr>
                <w:rFonts w:ascii="Arial" w:hAnsi="Arial" w:cs="Arial"/>
                <w:b/>
                <w:bCs/>
                <w:sz w:val="24"/>
                <w:szCs w:val="24"/>
              </w:rPr>
            </w:pPr>
          </w:p>
        </w:tc>
        <w:tc>
          <w:tcPr>
            <w:tcW w:w="2552" w:type="dxa"/>
            <w:tcBorders>
              <w:top w:val="single" w:sz="4" w:space="0" w:color="auto"/>
              <w:left w:val="single" w:sz="4" w:space="0" w:color="auto"/>
              <w:bottom w:val="single" w:sz="4" w:space="0" w:color="auto"/>
              <w:right w:val="single" w:sz="4" w:space="0" w:color="auto"/>
            </w:tcBorders>
            <w:shd w:val="clear" w:color="auto" w:fill="FFFF00"/>
            <w:tcMar>
              <w:top w:w="0" w:type="dxa"/>
              <w:left w:w="108" w:type="dxa"/>
              <w:bottom w:w="0" w:type="dxa"/>
              <w:right w:w="108" w:type="dxa"/>
            </w:tcMar>
          </w:tcPr>
          <w:p w14:paraId="77A1FC76" w14:textId="77777777" w:rsidR="00D0507D" w:rsidRPr="0043075F" w:rsidRDefault="00D0507D" w:rsidP="004603A7">
            <w:pPr>
              <w:spacing w:after="0" w:line="240" w:lineRule="auto"/>
              <w:jc w:val="both"/>
              <w:rPr>
                <w:rFonts w:ascii="Arial" w:hAnsi="Arial" w:cs="Arial"/>
                <w:b/>
                <w:bCs/>
                <w:sz w:val="24"/>
                <w:szCs w:val="24"/>
              </w:rPr>
            </w:pPr>
            <w:r w:rsidRPr="00F67798">
              <w:rPr>
                <w:rFonts w:ascii="Arial" w:hAnsi="Arial" w:cs="Arial"/>
                <w:b/>
                <w:bCs/>
                <w:sz w:val="24"/>
                <w:szCs w:val="24"/>
              </w:rPr>
              <w:t>Breaches carried over</w:t>
            </w:r>
            <w:r w:rsidRPr="00F67798">
              <w:rPr>
                <w:rFonts w:ascii="Arial" w:hAnsi="Arial" w:cs="Arial"/>
                <w:b/>
                <w:bCs/>
                <w:sz w:val="20"/>
                <w:szCs w:val="20"/>
              </w:rPr>
              <w:t xml:space="preserve">  &amp; Longest breach time</w:t>
            </w:r>
          </w:p>
        </w:tc>
        <w:tc>
          <w:tcPr>
            <w:tcW w:w="1417" w:type="dxa"/>
            <w:tcBorders>
              <w:top w:val="single" w:sz="4" w:space="0" w:color="auto"/>
              <w:left w:val="single" w:sz="4" w:space="0" w:color="auto"/>
              <w:bottom w:val="single" w:sz="4" w:space="0" w:color="auto"/>
              <w:right w:val="single" w:sz="4" w:space="0" w:color="auto"/>
            </w:tcBorders>
            <w:shd w:val="clear" w:color="auto" w:fill="FFFF00"/>
          </w:tcPr>
          <w:p w14:paraId="1C5F3574" w14:textId="77777777" w:rsidR="00D0507D" w:rsidRDefault="00D0507D" w:rsidP="004603A7">
            <w:pPr>
              <w:spacing w:after="0" w:line="240" w:lineRule="auto"/>
              <w:jc w:val="both"/>
              <w:rPr>
                <w:rFonts w:ascii="Arial" w:hAnsi="Arial" w:cs="Arial"/>
                <w:b/>
                <w:bCs/>
                <w:sz w:val="24"/>
                <w:szCs w:val="24"/>
              </w:rPr>
            </w:pPr>
            <w:r w:rsidRPr="00F67798">
              <w:rPr>
                <w:rFonts w:ascii="Arial" w:hAnsi="Arial" w:cs="Arial"/>
                <w:b/>
                <w:bCs/>
                <w:sz w:val="24"/>
                <w:szCs w:val="24"/>
              </w:rPr>
              <w:t xml:space="preserve">Referrals </w:t>
            </w:r>
          </w:p>
        </w:tc>
        <w:tc>
          <w:tcPr>
            <w:tcW w:w="1843" w:type="dxa"/>
            <w:tcBorders>
              <w:top w:val="single" w:sz="4" w:space="0" w:color="auto"/>
              <w:left w:val="single" w:sz="4" w:space="0" w:color="auto"/>
              <w:bottom w:val="single" w:sz="4" w:space="0" w:color="auto"/>
              <w:right w:val="single" w:sz="4" w:space="0" w:color="auto"/>
            </w:tcBorders>
            <w:shd w:val="clear" w:color="auto" w:fill="FFFF00"/>
            <w:tcMar>
              <w:top w:w="0" w:type="dxa"/>
              <w:left w:w="108" w:type="dxa"/>
              <w:bottom w:w="0" w:type="dxa"/>
              <w:right w:w="108" w:type="dxa"/>
            </w:tcMar>
          </w:tcPr>
          <w:p w14:paraId="0B925CEA" w14:textId="77777777" w:rsidR="00D0507D" w:rsidRDefault="00D0507D" w:rsidP="004603A7">
            <w:pPr>
              <w:spacing w:after="0" w:line="240" w:lineRule="auto"/>
              <w:jc w:val="both"/>
              <w:rPr>
                <w:rFonts w:ascii="Arial" w:hAnsi="Arial" w:cs="Arial"/>
                <w:b/>
                <w:bCs/>
                <w:sz w:val="24"/>
                <w:szCs w:val="24"/>
              </w:rPr>
            </w:pPr>
            <w:r w:rsidRPr="00F67798">
              <w:rPr>
                <w:rFonts w:ascii="Arial" w:hAnsi="Arial" w:cs="Arial"/>
                <w:b/>
                <w:bCs/>
                <w:sz w:val="24"/>
                <w:szCs w:val="24"/>
              </w:rPr>
              <w:t>Assessments granted/not granted</w:t>
            </w:r>
          </w:p>
        </w:tc>
        <w:tc>
          <w:tcPr>
            <w:tcW w:w="2972" w:type="dxa"/>
          </w:tcPr>
          <w:p w14:paraId="09033236" w14:textId="77777777" w:rsidR="00D0507D" w:rsidRPr="0043075F" w:rsidRDefault="00D0507D" w:rsidP="00FF632E"/>
        </w:tc>
      </w:tr>
      <w:tr w:rsidR="00D0507D" w:rsidRPr="0043075F" w14:paraId="596987C2" w14:textId="77777777" w:rsidTr="00D0507D">
        <w:trPr>
          <w:gridAfter w:val="1"/>
          <w:wAfter w:w="2972" w:type="dxa"/>
          <w:trHeight w:val="112"/>
        </w:trPr>
        <w:tc>
          <w:tcPr>
            <w:tcW w:w="12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4F8ADB8" w14:textId="77777777" w:rsidR="00D0507D" w:rsidRPr="0043075F" w:rsidRDefault="00D0507D" w:rsidP="004603A7">
            <w:pPr>
              <w:spacing w:after="0" w:line="240" w:lineRule="auto"/>
              <w:jc w:val="both"/>
              <w:rPr>
                <w:rFonts w:ascii="Arial" w:hAnsi="Arial" w:cs="Arial"/>
                <w:b/>
                <w:bCs/>
                <w:sz w:val="24"/>
                <w:szCs w:val="24"/>
              </w:rPr>
            </w:pPr>
            <w:r>
              <w:rPr>
                <w:rFonts w:ascii="Arial" w:hAnsi="Arial" w:cs="Arial"/>
                <w:b/>
                <w:bCs/>
                <w:sz w:val="24"/>
                <w:szCs w:val="24"/>
              </w:rPr>
              <w:t>April</w:t>
            </w: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2D42B0" w14:textId="3889D82B" w:rsidR="00D0507D" w:rsidRPr="0043075F" w:rsidRDefault="007B1D9E" w:rsidP="004603A7">
            <w:pPr>
              <w:spacing w:after="0" w:line="240" w:lineRule="auto"/>
              <w:jc w:val="both"/>
              <w:rPr>
                <w:rFonts w:ascii="Arial" w:hAnsi="Arial" w:cs="Arial"/>
                <w:b/>
                <w:bCs/>
                <w:sz w:val="24"/>
                <w:szCs w:val="24"/>
              </w:rPr>
            </w:pPr>
            <w:r>
              <w:rPr>
                <w:rFonts w:ascii="Arial" w:hAnsi="Arial" w:cs="Arial"/>
                <w:b/>
                <w:bCs/>
                <w:sz w:val="24"/>
                <w:szCs w:val="24"/>
              </w:rPr>
              <w:t>March 2023</w:t>
            </w:r>
          </w:p>
        </w:tc>
        <w:tc>
          <w:tcPr>
            <w:tcW w:w="1417" w:type="dxa"/>
            <w:tcBorders>
              <w:top w:val="single" w:sz="4" w:space="0" w:color="auto"/>
              <w:left w:val="single" w:sz="4" w:space="0" w:color="auto"/>
              <w:bottom w:val="single" w:sz="4" w:space="0" w:color="auto"/>
              <w:right w:val="single" w:sz="4" w:space="0" w:color="auto"/>
            </w:tcBorders>
          </w:tcPr>
          <w:p w14:paraId="4A64216B" w14:textId="77777777" w:rsidR="00D0507D" w:rsidRDefault="00D0507D" w:rsidP="004603A7">
            <w:pPr>
              <w:spacing w:after="0" w:line="240" w:lineRule="auto"/>
              <w:jc w:val="both"/>
              <w:rPr>
                <w:rFonts w:ascii="Arial" w:hAnsi="Arial" w:cs="Arial"/>
                <w:b/>
                <w:bCs/>
                <w:sz w:val="24"/>
                <w:szCs w:val="24"/>
              </w:rPr>
            </w:pPr>
            <w:r>
              <w:rPr>
                <w:rFonts w:ascii="Arial" w:hAnsi="Arial" w:cs="Arial"/>
                <w:b/>
                <w:bCs/>
                <w:sz w:val="24"/>
                <w:szCs w:val="24"/>
              </w:rPr>
              <w:t>7</w:t>
            </w:r>
            <w:r w:rsidR="00FB2DC9">
              <w:rPr>
                <w:rFonts w:ascii="Arial" w:hAnsi="Arial" w:cs="Arial"/>
                <w:b/>
                <w:bCs/>
                <w:sz w:val="24"/>
                <w:szCs w:val="24"/>
              </w:rPr>
              <w:t>5</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62EAA5" w14:textId="77777777" w:rsidR="00D0507D" w:rsidRDefault="00D0507D" w:rsidP="004603A7">
            <w:pPr>
              <w:spacing w:after="0" w:line="240" w:lineRule="auto"/>
              <w:jc w:val="both"/>
              <w:rPr>
                <w:rFonts w:ascii="Arial" w:hAnsi="Arial" w:cs="Arial"/>
                <w:b/>
                <w:bCs/>
                <w:sz w:val="24"/>
                <w:szCs w:val="24"/>
              </w:rPr>
            </w:pPr>
            <w:r>
              <w:rPr>
                <w:rFonts w:ascii="Arial" w:hAnsi="Arial" w:cs="Arial"/>
                <w:b/>
                <w:bCs/>
                <w:sz w:val="24"/>
                <w:szCs w:val="24"/>
              </w:rPr>
              <w:t>2</w:t>
            </w:r>
            <w:r w:rsidR="005A013E">
              <w:rPr>
                <w:rFonts w:ascii="Arial" w:hAnsi="Arial" w:cs="Arial"/>
                <w:b/>
                <w:bCs/>
                <w:sz w:val="24"/>
                <w:szCs w:val="24"/>
              </w:rPr>
              <w:t>5</w:t>
            </w:r>
            <w:r>
              <w:rPr>
                <w:rFonts w:ascii="Arial" w:hAnsi="Arial" w:cs="Arial"/>
                <w:b/>
                <w:bCs/>
                <w:sz w:val="24"/>
                <w:szCs w:val="24"/>
              </w:rPr>
              <w:t xml:space="preserve"> granted       </w:t>
            </w:r>
          </w:p>
          <w:p w14:paraId="33D0C7E9" w14:textId="77777777" w:rsidR="00D0507D" w:rsidRDefault="00D0507D" w:rsidP="004603A7">
            <w:pPr>
              <w:spacing w:after="0" w:line="240" w:lineRule="auto"/>
              <w:jc w:val="both"/>
              <w:rPr>
                <w:rFonts w:ascii="Arial" w:hAnsi="Arial" w:cs="Arial"/>
                <w:b/>
                <w:bCs/>
                <w:sz w:val="24"/>
                <w:szCs w:val="24"/>
              </w:rPr>
            </w:pPr>
            <w:r>
              <w:rPr>
                <w:rFonts w:ascii="Arial" w:hAnsi="Arial" w:cs="Arial"/>
                <w:b/>
                <w:bCs/>
                <w:sz w:val="24"/>
                <w:szCs w:val="24"/>
              </w:rPr>
              <w:t>7 breaches</w:t>
            </w:r>
          </w:p>
          <w:p w14:paraId="6B91F4CF" w14:textId="77777777" w:rsidR="00D0507D" w:rsidRPr="0043075F" w:rsidRDefault="00D0507D" w:rsidP="004603A7">
            <w:pPr>
              <w:spacing w:after="0" w:line="240" w:lineRule="auto"/>
              <w:jc w:val="both"/>
              <w:rPr>
                <w:rFonts w:ascii="Arial" w:hAnsi="Arial" w:cs="Arial"/>
                <w:b/>
                <w:bCs/>
                <w:sz w:val="24"/>
                <w:szCs w:val="24"/>
              </w:rPr>
            </w:pPr>
            <w:r>
              <w:rPr>
                <w:rFonts w:ascii="Arial" w:hAnsi="Arial" w:cs="Arial"/>
                <w:b/>
                <w:bCs/>
                <w:sz w:val="24"/>
                <w:szCs w:val="24"/>
              </w:rPr>
              <w:lastRenderedPageBreak/>
              <w:t>2</w:t>
            </w:r>
            <w:r w:rsidR="00980165">
              <w:rPr>
                <w:rFonts w:ascii="Arial" w:hAnsi="Arial" w:cs="Arial"/>
                <w:b/>
                <w:bCs/>
                <w:sz w:val="24"/>
                <w:szCs w:val="24"/>
              </w:rPr>
              <w:t>3</w:t>
            </w:r>
            <w:r>
              <w:rPr>
                <w:rFonts w:ascii="Arial" w:hAnsi="Arial" w:cs="Arial"/>
                <w:b/>
                <w:bCs/>
                <w:sz w:val="24"/>
                <w:szCs w:val="24"/>
              </w:rPr>
              <w:t xml:space="preserve"> not granted</w:t>
            </w:r>
          </w:p>
        </w:tc>
      </w:tr>
      <w:tr w:rsidR="00D0507D" w:rsidRPr="0043075F" w14:paraId="23305E1B" w14:textId="77777777" w:rsidTr="00D0507D">
        <w:trPr>
          <w:gridAfter w:val="1"/>
          <w:wAfter w:w="2972" w:type="dxa"/>
          <w:trHeight w:val="112"/>
        </w:trPr>
        <w:tc>
          <w:tcPr>
            <w:tcW w:w="12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8A004F" w14:textId="77777777" w:rsidR="00D0507D" w:rsidRPr="0043075F" w:rsidRDefault="00D0507D" w:rsidP="004603A7">
            <w:pPr>
              <w:spacing w:after="0" w:line="240" w:lineRule="auto"/>
              <w:jc w:val="both"/>
              <w:rPr>
                <w:rFonts w:ascii="Arial" w:hAnsi="Arial" w:cs="Arial"/>
                <w:b/>
                <w:bCs/>
                <w:sz w:val="24"/>
                <w:szCs w:val="24"/>
              </w:rPr>
            </w:pPr>
            <w:r>
              <w:rPr>
                <w:rFonts w:ascii="Arial" w:hAnsi="Arial" w:cs="Arial"/>
                <w:b/>
                <w:bCs/>
                <w:sz w:val="24"/>
                <w:szCs w:val="24"/>
              </w:rPr>
              <w:lastRenderedPageBreak/>
              <w:t>May</w:t>
            </w: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9EF084" w14:textId="7E3EB2D8" w:rsidR="0099370F" w:rsidRPr="0043075F" w:rsidRDefault="007B1D9E" w:rsidP="004603A7">
            <w:pPr>
              <w:spacing w:after="0" w:line="240" w:lineRule="auto"/>
              <w:jc w:val="both"/>
              <w:rPr>
                <w:rFonts w:ascii="Arial" w:hAnsi="Arial" w:cs="Arial"/>
                <w:b/>
                <w:bCs/>
                <w:sz w:val="24"/>
                <w:szCs w:val="24"/>
              </w:rPr>
            </w:pPr>
            <w:r>
              <w:rPr>
                <w:rFonts w:ascii="Arial" w:hAnsi="Arial" w:cs="Arial"/>
                <w:b/>
                <w:bCs/>
                <w:sz w:val="24"/>
                <w:szCs w:val="24"/>
              </w:rPr>
              <w:t>March 2023</w:t>
            </w:r>
          </w:p>
        </w:tc>
        <w:tc>
          <w:tcPr>
            <w:tcW w:w="1417" w:type="dxa"/>
            <w:tcBorders>
              <w:top w:val="single" w:sz="4" w:space="0" w:color="auto"/>
              <w:left w:val="single" w:sz="4" w:space="0" w:color="auto"/>
              <w:bottom w:val="single" w:sz="4" w:space="0" w:color="auto"/>
              <w:right w:val="single" w:sz="4" w:space="0" w:color="auto"/>
            </w:tcBorders>
          </w:tcPr>
          <w:p w14:paraId="197DC31C" w14:textId="77777777" w:rsidR="00D0507D" w:rsidRDefault="00D0507D" w:rsidP="004603A7">
            <w:pPr>
              <w:spacing w:after="0" w:line="240" w:lineRule="auto"/>
              <w:jc w:val="both"/>
              <w:rPr>
                <w:rFonts w:ascii="Arial" w:hAnsi="Arial" w:cs="Arial"/>
                <w:b/>
                <w:bCs/>
                <w:sz w:val="24"/>
                <w:szCs w:val="24"/>
              </w:rPr>
            </w:pPr>
            <w:r>
              <w:rPr>
                <w:rFonts w:ascii="Arial" w:hAnsi="Arial" w:cs="Arial"/>
                <w:b/>
                <w:bCs/>
                <w:sz w:val="24"/>
                <w:szCs w:val="24"/>
              </w:rPr>
              <w:t>76</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B2C3C5" w14:textId="77777777" w:rsidR="00D0507D" w:rsidRDefault="00D0507D" w:rsidP="004603A7">
            <w:pPr>
              <w:spacing w:after="0" w:line="240" w:lineRule="auto"/>
              <w:jc w:val="both"/>
              <w:rPr>
                <w:rFonts w:ascii="Arial" w:hAnsi="Arial" w:cs="Arial"/>
                <w:b/>
                <w:bCs/>
                <w:sz w:val="24"/>
                <w:szCs w:val="24"/>
              </w:rPr>
            </w:pPr>
            <w:r>
              <w:rPr>
                <w:rFonts w:ascii="Arial" w:hAnsi="Arial" w:cs="Arial"/>
                <w:b/>
                <w:bCs/>
                <w:sz w:val="24"/>
                <w:szCs w:val="24"/>
              </w:rPr>
              <w:t>2</w:t>
            </w:r>
            <w:r w:rsidR="003C4765">
              <w:rPr>
                <w:rFonts w:ascii="Arial" w:hAnsi="Arial" w:cs="Arial"/>
                <w:b/>
                <w:bCs/>
                <w:sz w:val="24"/>
                <w:szCs w:val="24"/>
              </w:rPr>
              <w:t>4</w:t>
            </w:r>
            <w:r>
              <w:rPr>
                <w:rFonts w:ascii="Arial" w:hAnsi="Arial" w:cs="Arial"/>
                <w:b/>
                <w:bCs/>
                <w:sz w:val="24"/>
                <w:szCs w:val="24"/>
              </w:rPr>
              <w:t xml:space="preserve"> granted                </w:t>
            </w:r>
          </w:p>
          <w:p w14:paraId="4D0D11B1" w14:textId="3ECFF388" w:rsidR="00D0507D" w:rsidRDefault="0038017D" w:rsidP="004603A7">
            <w:pPr>
              <w:spacing w:after="0" w:line="240" w:lineRule="auto"/>
              <w:jc w:val="both"/>
              <w:rPr>
                <w:rFonts w:ascii="Arial" w:hAnsi="Arial" w:cs="Arial"/>
                <w:b/>
                <w:bCs/>
                <w:sz w:val="24"/>
                <w:szCs w:val="24"/>
              </w:rPr>
            </w:pPr>
            <w:r>
              <w:rPr>
                <w:rFonts w:ascii="Arial" w:hAnsi="Arial" w:cs="Arial"/>
                <w:b/>
                <w:bCs/>
                <w:sz w:val="24"/>
                <w:szCs w:val="24"/>
              </w:rPr>
              <w:t>15</w:t>
            </w:r>
            <w:r w:rsidR="00D0507D">
              <w:rPr>
                <w:rFonts w:ascii="Arial" w:hAnsi="Arial" w:cs="Arial"/>
                <w:b/>
                <w:bCs/>
                <w:sz w:val="24"/>
                <w:szCs w:val="24"/>
              </w:rPr>
              <w:t xml:space="preserve"> breaches</w:t>
            </w:r>
          </w:p>
          <w:p w14:paraId="096C84D4" w14:textId="77777777" w:rsidR="00D0507D" w:rsidRPr="0043075F" w:rsidRDefault="00405307" w:rsidP="004603A7">
            <w:pPr>
              <w:spacing w:after="0" w:line="240" w:lineRule="auto"/>
              <w:jc w:val="both"/>
              <w:rPr>
                <w:rFonts w:ascii="Arial" w:hAnsi="Arial" w:cs="Arial"/>
                <w:b/>
                <w:bCs/>
                <w:sz w:val="24"/>
                <w:szCs w:val="24"/>
              </w:rPr>
            </w:pPr>
            <w:r>
              <w:rPr>
                <w:rFonts w:ascii="Arial" w:hAnsi="Arial" w:cs="Arial"/>
                <w:b/>
                <w:bCs/>
                <w:sz w:val="24"/>
                <w:szCs w:val="24"/>
              </w:rPr>
              <w:t xml:space="preserve">20 not </w:t>
            </w:r>
            <w:r w:rsidR="00D0507D">
              <w:rPr>
                <w:rFonts w:ascii="Arial" w:hAnsi="Arial" w:cs="Arial"/>
                <w:b/>
                <w:bCs/>
                <w:sz w:val="24"/>
                <w:szCs w:val="24"/>
              </w:rPr>
              <w:t>granted</w:t>
            </w:r>
          </w:p>
        </w:tc>
      </w:tr>
      <w:tr w:rsidR="00D0507D" w:rsidRPr="0043075F" w14:paraId="431DCD37" w14:textId="77777777" w:rsidTr="00D0507D">
        <w:trPr>
          <w:gridAfter w:val="1"/>
          <w:wAfter w:w="2972" w:type="dxa"/>
          <w:trHeight w:val="112"/>
        </w:trPr>
        <w:tc>
          <w:tcPr>
            <w:tcW w:w="12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970847" w14:textId="77777777" w:rsidR="00D0507D" w:rsidRPr="0043075F" w:rsidRDefault="00D0507D" w:rsidP="004603A7">
            <w:pPr>
              <w:spacing w:after="0" w:line="240" w:lineRule="auto"/>
              <w:jc w:val="both"/>
              <w:rPr>
                <w:rFonts w:ascii="Arial" w:hAnsi="Arial" w:cs="Arial"/>
                <w:b/>
                <w:bCs/>
                <w:sz w:val="24"/>
                <w:szCs w:val="24"/>
              </w:rPr>
            </w:pPr>
            <w:r>
              <w:rPr>
                <w:rFonts w:ascii="Arial" w:hAnsi="Arial" w:cs="Arial"/>
                <w:b/>
                <w:bCs/>
                <w:sz w:val="24"/>
                <w:szCs w:val="24"/>
              </w:rPr>
              <w:t>June</w:t>
            </w: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A20CB7" w14:textId="5D1F5336" w:rsidR="00870AC4" w:rsidRPr="0043075F" w:rsidRDefault="007B1D9E" w:rsidP="004603A7">
            <w:pPr>
              <w:spacing w:after="0" w:line="240" w:lineRule="auto"/>
              <w:jc w:val="both"/>
              <w:rPr>
                <w:rFonts w:ascii="Arial" w:hAnsi="Arial" w:cs="Arial"/>
                <w:b/>
                <w:bCs/>
                <w:sz w:val="24"/>
                <w:szCs w:val="24"/>
              </w:rPr>
            </w:pPr>
            <w:r>
              <w:rPr>
                <w:rFonts w:ascii="Arial" w:hAnsi="Arial" w:cs="Arial"/>
                <w:b/>
                <w:bCs/>
                <w:sz w:val="24"/>
                <w:szCs w:val="24"/>
              </w:rPr>
              <w:t>March 2023</w:t>
            </w:r>
          </w:p>
        </w:tc>
        <w:tc>
          <w:tcPr>
            <w:tcW w:w="1417" w:type="dxa"/>
            <w:tcBorders>
              <w:top w:val="single" w:sz="4" w:space="0" w:color="auto"/>
              <w:left w:val="single" w:sz="4" w:space="0" w:color="auto"/>
              <w:bottom w:val="single" w:sz="4" w:space="0" w:color="auto"/>
              <w:right w:val="single" w:sz="4" w:space="0" w:color="auto"/>
            </w:tcBorders>
          </w:tcPr>
          <w:p w14:paraId="6FCEBF9D" w14:textId="77777777" w:rsidR="00D0507D" w:rsidRDefault="00D0507D" w:rsidP="004603A7">
            <w:pPr>
              <w:spacing w:after="0" w:line="240" w:lineRule="auto"/>
              <w:jc w:val="both"/>
              <w:rPr>
                <w:rFonts w:ascii="Arial" w:hAnsi="Arial" w:cs="Arial"/>
                <w:b/>
                <w:bCs/>
                <w:sz w:val="24"/>
                <w:szCs w:val="24"/>
              </w:rPr>
            </w:pPr>
            <w:r>
              <w:rPr>
                <w:rFonts w:ascii="Arial" w:hAnsi="Arial" w:cs="Arial"/>
                <w:b/>
                <w:bCs/>
                <w:sz w:val="24"/>
                <w:szCs w:val="24"/>
              </w:rPr>
              <w:t>88</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99E30B" w14:textId="2B443604" w:rsidR="00D0507D" w:rsidRDefault="0062495E" w:rsidP="004603A7">
            <w:pPr>
              <w:spacing w:after="0" w:line="240" w:lineRule="auto"/>
              <w:jc w:val="both"/>
              <w:rPr>
                <w:rFonts w:ascii="Arial" w:hAnsi="Arial" w:cs="Arial"/>
                <w:b/>
                <w:bCs/>
                <w:sz w:val="24"/>
                <w:szCs w:val="24"/>
              </w:rPr>
            </w:pPr>
            <w:r>
              <w:rPr>
                <w:rFonts w:ascii="Arial" w:hAnsi="Arial" w:cs="Arial"/>
                <w:b/>
                <w:bCs/>
                <w:sz w:val="24"/>
                <w:szCs w:val="24"/>
              </w:rPr>
              <w:t>25</w:t>
            </w:r>
            <w:r w:rsidR="00D0507D">
              <w:rPr>
                <w:rFonts w:ascii="Arial" w:hAnsi="Arial" w:cs="Arial"/>
                <w:b/>
                <w:bCs/>
                <w:sz w:val="24"/>
                <w:szCs w:val="24"/>
              </w:rPr>
              <w:t xml:space="preserve"> granted           </w:t>
            </w:r>
          </w:p>
          <w:p w14:paraId="4FA80452" w14:textId="424CF17E" w:rsidR="00D0507D" w:rsidRDefault="0038017D" w:rsidP="004603A7">
            <w:pPr>
              <w:spacing w:after="0" w:line="240" w:lineRule="auto"/>
              <w:jc w:val="both"/>
              <w:rPr>
                <w:rFonts w:ascii="Arial" w:hAnsi="Arial" w:cs="Arial"/>
                <w:b/>
                <w:bCs/>
                <w:sz w:val="24"/>
                <w:szCs w:val="24"/>
              </w:rPr>
            </w:pPr>
            <w:r>
              <w:rPr>
                <w:rFonts w:ascii="Arial" w:hAnsi="Arial" w:cs="Arial"/>
                <w:b/>
                <w:bCs/>
                <w:sz w:val="24"/>
                <w:szCs w:val="24"/>
              </w:rPr>
              <w:t>17</w:t>
            </w:r>
            <w:r w:rsidR="00B12A1C">
              <w:rPr>
                <w:rFonts w:ascii="Arial" w:hAnsi="Arial" w:cs="Arial"/>
                <w:b/>
                <w:bCs/>
                <w:sz w:val="24"/>
                <w:szCs w:val="24"/>
              </w:rPr>
              <w:t xml:space="preserve"> </w:t>
            </w:r>
            <w:r w:rsidR="00D0507D">
              <w:rPr>
                <w:rFonts w:ascii="Arial" w:hAnsi="Arial" w:cs="Arial"/>
                <w:b/>
                <w:bCs/>
                <w:sz w:val="24"/>
                <w:szCs w:val="24"/>
              </w:rPr>
              <w:t>breaches</w:t>
            </w:r>
          </w:p>
          <w:p w14:paraId="7BBAAA22" w14:textId="77777777" w:rsidR="00D0507D" w:rsidRPr="0043075F" w:rsidRDefault="00FB4088" w:rsidP="004603A7">
            <w:pPr>
              <w:spacing w:after="0" w:line="240" w:lineRule="auto"/>
              <w:jc w:val="both"/>
              <w:rPr>
                <w:rFonts w:ascii="Arial" w:hAnsi="Arial" w:cs="Arial"/>
                <w:b/>
                <w:bCs/>
                <w:sz w:val="24"/>
                <w:szCs w:val="24"/>
              </w:rPr>
            </w:pPr>
            <w:r>
              <w:rPr>
                <w:rFonts w:ascii="Arial" w:hAnsi="Arial" w:cs="Arial"/>
                <w:b/>
                <w:bCs/>
                <w:sz w:val="24"/>
                <w:szCs w:val="24"/>
              </w:rPr>
              <w:t xml:space="preserve">9 </w:t>
            </w:r>
            <w:r w:rsidR="00D0507D">
              <w:rPr>
                <w:rFonts w:ascii="Arial" w:hAnsi="Arial" w:cs="Arial"/>
                <w:b/>
                <w:bCs/>
                <w:sz w:val="24"/>
                <w:szCs w:val="24"/>
              </w:rPr>
              <w:t>not granted</w:t>
            </w:r>
          </w:p>
        </w:tc>
      </w:tr>
    </w:tbl>
    <w:p w14:paraId="6956A25A" w14:textId="77777777" w:rsidR="008776B1" w:rsidRDefault="008776B1" w:rsidP="00A43B38">
      <w:pPr>
        <w:spacing w:after="0" w:line="240" w:lineRule="auto"/>
        <w:rPr>
          <w:rFonts w:ascii="Arial" w:hAnsi="Arial" w:cs="Arial"/>
          <w:b/>
          <w:sz w:val="24"/>
          <w:szCs w:val="24"/>
          <w:u w:val="single"/>
        </w:rPr>
      </w:pPr>
    </w:p>
    <w:p w14:paraId="3B9F3BB3" w14:textId="11DFA6AF" w:rsidR="00A43B38" w:rsidRPr="007711A8" w:rsidRDefault="00746294" w:rsidP="004603A7">
      <w:pPr>
        <w:spacing w:after="0" w:line="240" w:lineRule="auto"/>
        <w:jc w:val="both"/>
        <w:rPr>
          <w:rFonts w:ascii="Arial" w:hAnsi="Arial" w:cs="Arial"/>
          <w:sz w:val="24"/>
          <w:szCs w:val="24"/>
        </w:rPr>
      </w:pPr>
      <w:r w:rsidRPr="007711A8">
        <w:rPr>
          <w:rFonts w:ascii="Arial" w:hAnsi="Arial" w:cs="Arial"/>
          <w:sz w:val="24"/>
          <w:szCs w:val="24"/>
        </w:rPr>
        <w:t>Please note the above highlighted breaches have now been actioned.</w:t>
      </w:r>
    </w:p>
    <w:p w14:paraId="3689E47D" w14:textId="182CE86E" w:rsidR="00850BCD" w:rsidRDefault="00850BCD" w:rsidP="004603A7">
      <w:pPr>
        <w:spacing w:after="0" w:line="240" w:lineRule="auto"/>
        <w:jc w:val="both"/>
        <w:rPr>
          <w:rFonts w:ascii="Arial" w:hAnsi="Arial" w:cs="Arial"/>
          <w:b/>
          <w:sz w:val="24"/>
          <w:szCs w:val="24"/>
        </w:rPr>
      </w:pPr>
    </w:p>
    <w:p w14:paraId="0DDD90D7" w14:textId="17583BBC" w:rsidR="0038017D" w:rsidRDefault="0038017D" w:rsidP="004603A7">
      <w:pPr>
        <w:spacing w:after="0" w:line="240" w:lineRule="auto"/>
        <w:jc w:val="both"/>
        <w:rPr>
          <w:rFonts w:ascii="Arial" w:hAnsi="Arial" w:cs="Arial"/>
          <w:b/>
          <w:sz w:val="24"/>
          <w:szCs w:val="24"/>
        </w:rPr>
      </w:pPr>
    </w:p>
    <w:p w14:paraId="2EF84C3A" w14:textId="3EE48C46" w:rsidR="0038017D" w:rsidRDefault="0038017D" w:rsidP="004603A7">
      <w:pPr>
        <w:spacing w:after="0" w:line="240" w:lineRule="auto"/>
        <w:jc w:val="both"/>
        <w:rPr>
          <w:rFonts w:ascii="Arial" w:hAnsi="Arial" w:cs="Arial"/>
          <w:b/>
          <w:sz w:val="24"/>
          <w:szCs w:val="24"/>
        </w:rPr>
      </w:pPr>
      <w:r>
        <w:rPr>
          <w:noProof/>
          <w:lang w:eastAsia="en-GB"/>
        </w:rPr>
        <w:drawing>
          <wp:inline distT="0" distB="0" distL="0" distR="0" wp14:anchorId="60E6324C" wp14:editId="7A24686B">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35DEACF" w14:textId="03C1840D" w:rsidR="0038017D" w:rsidRDefault="0038017D" w:rsidP="004603A7">
      <w:pPr>
        <w:spacing w:after="0" w:line="240" w:lineRule="auto"/>
        <w:jc w:val="both"/>
        <w:rPr>
          <w:rFonts w:ascii="Arial" w:hAnsi="Arial" w:cs="Arial"/>
          <w:b/>
          <w:sz w:val="24"/>
          <w:szCs w:val="24"/>
        </w:rPr>
      </w:pPr>
    </w:p>
    <w:p w14:paraId="79506FAE" w14:textId="77777777" w:rsidR="0038017D" w:rsidRPr="00850BCD" w:rsidRDefault="0038017D" w:rsidP="004603A7">
      <w:pPr>
        <w:spacing w:after="0" w:line="240" w:lineRule="auto"/>
        <w:jc w:val="both"/>
        <w:rPr>
          <w:rFonts w:ascii="Arial" w:hAnsi="Arial" w:cs="Arial"/>
          <w:b/>
          <w:sz w:val="24"/>
          <w:szCs w:val="24"/>
        </w:rPr>
      </w:pPr>
    </w:p>
    <w:p w14:paraId="630F6786" w14:textId="2DDA794A" w:rsidR="00A43B38" w:rsidRDefault="00A43B38" w:rsidP="004603A7">
      <w:pPr>
        <w:spacing w:after="0" w:line="240" w:lineRule="auto"/>
        <w:jc w:val="both"/>
        <w:rPr>
          <w:rFonts w:ascii="Arial" w:hAnsi="Arial" w:cs="Arial"/>
          <w:sz w:val="24"/>
          <w:szCs w:val="24"/>
        </w:rPr>
      </w:pPr>
      <w:r>
        <w:rPr>
          <w:rFonts w:ascii="Arial" w:hAnsi="Arial" w:cs="Arial"/>
          <w:sz w:val="24"/>
          <w:szCs w:val="24"/>
        </w:rPr>
        <w:t xml:space="preserve">Please note the longest breaches are associated with the backlog of assessments that the BIA’s are completing. Whilst there </w:t>
      </w:r>
      <w:r w:rsidR="0095378A">
        <w:rPr>
          <w:rFonts w:ascii="Arial" w:hAnsi="Arial" w:cs="Arial"/>
          <w:sz w:val="24"/>
          <w:szCs w:val="24"/>
        </w:rPr>
        <w:t xml:space="preserve">are </w:t>
      </w:r>
      <w:r>
        <w:rPr>
          <w:rFonts w:ascii="Arial" w:hAnsi="Arial" w:cs="Arial"/>
          <w:sz w:val="24"/>
          <w:szCs w:val="24"/>
        </w:rPr>
        <w:t>a significant number breaching, it is important to note that the number of breaches are reducing month on month and there is a focus on reducing the length of time of breach.</w:t>
      </w:r>
      <w:r w:rsidR="0062495E">
        <w:rPr>
          <w:rFonts w:ascii="Arial" w:hAnsi="Arial" w:cs="Arial"/>
          <w:sz w:val="24"/>
          <w:szCs w:val="24"/>
        </w:rPr>
        <w:t xml:space="preserve"> The drop in breaches for April were due to additional overtime by BIA’s and </w:t>
      </w:r>
      <w:r w:rsidR="0004452E">
        <w:rPr>
          <w:rFonts w:ascii="Arial" w:hAnsi="Arial" w:cs="Arial"/>
          <w:sz w:val="24"/>
          <w:szCs w:val="24"/>
        </w:rPr>
        <w:t xml:space="preserve">the activity of a </w:t>
      </w:r>
      <w:r w:rsidR="0062495E">
        <w:rPr>
          <w:rFonts w:ascii="Arial" w:hAnsi="Arial" w:cs="Arial"/>
          <w:sz w:val="24"/>
          <w:szCs w:val="24"/>
        </w:rPr>
        <w:t xml:space="preserve">commissioned company </w:t>
      </w:r>
      <w:r w:rsidR="0004452E">
        <w:rPr>
          <w:rFonts w:ascii="Arial" w:hAnsi="Arial" w:cs="Arial"/>
          <w:sz w:val="24"/>
          <w:szCs w:val="24"/>
        </w:rPr>
        <w:t>who undertook</w:t>
      </w:r>
      <w:r w:rsidR="0062495E">
        <w:rPr>
          <w:rFonts w:ascii="Arial" w:hAnsi="Arial" w:cs="Arial"/>
          <w:sz w:val="24"/>
          <w:szCs w:val="24"/>
        </w:rPr>
        <w:t xml:space="preserve"> assessments. The contract has now completed and overtime for BIA’s has ceased.</w:t>
      </w:r>
    </w:p>
    <w:p w14:paraId="610370E5" w14:textId="77777777" w:rsidR="00A43B38" w:rsidRPr="00460EBC" w:rsidRDefault="00A43B38" w:rsidP="004603A7">
      <w:pPr>
        <w:spacing w:after="0" w:line="240" w:lineRule="auto"/>
        <w:jc w:val="both"/>
        <w:rPr>
          <w:rFonts w:ascii="Calibri" w:hAnsi="Calibri" w:cs="Calibri"/>
        </w:rPr>
      </w:pPr>
    </w:p>
    <w:p w14:paraId="5C0EECA3" w14:textId="70121B4F" w:rsidR="00A43B38" w:rsidRDefault="00B3527A" w:rsidP="004603A7">
      <w:pPr>
        <w:spacing w:after="0" w:line="240" w:lineRule="auto"/>
        <w:contextualSpacing/>
        <w:jc w:val="both"/>
        <w:rPr>
          <w:rFonts w:ascii="Arial" w:hAnsi="Arial" w:cs="Arial"/>
          <w:noProof/>
          <w:sz w:val="24"/>
          <w:szCs w:val="24"/>
        </w:rPr>
      </w:pPr>
      <w:r>
        <w:rPr>
          <w:rFonts w:ascii="Arial" w:hAnsi="Arial" w:cs="Arial"/>
          <w:sz w:val="24"/>
          <w:szCs w:val="24"/>
        </w:rPr>
        <w:t xml:space="preserve">An average of </w:t>
      </w:r>
      <w:r w:rsidR="00430D61">
        <w:rPr>
          <w:rFonts w:ascii="Arial" w:hAnsi="Arial" w:cs="Arial"/>
          <w:sz w:val="24"/>
          <w:szCs w:val="24"/>
        </w:rPr>
        <w:t>a</w:t>
      </w:r>
      <w:r w:rsidR="00A43B38" w:rsidRPr="00530FFE">
        <w:rPr>
          <w:rFonts w:ascii="Arial" w:hAnsi="Arial" w:cs="Arial"/>
          <w:sz w:val="24"/>
          <w:szCs w:val="24"/>
        </w:rPr>
        <w:t xml:space="preserve">pproximately </w:t>
      </w:r>
      <w:r w:rsidR="00702C27">
        <w:rPr>
          <w:rFonts w:ascii="Arial" w:hAnsi="Arial" w:cs="Arial"/>
          <w:sz w:val="24"/>
          <w:szCs w:val="24"/>
        </w:rPr>
        <w:t>80</w:t>
      </w:r>
      <w:r w:rsidR="00784961">
        <w:rPr>
          <w:rFonts w:ascii="Arial" w:hAnsi="Arial" w:cs="Arial"/>
          <w:sz w:val="24"/>
          <w:szCs w:val="24"/>
        </w:rPr>
        <w:t xml:space="preserve"> referrals </w:t>
      </w:r>
      <w:r>
        <w:rPr>
          <w:rFonts w:ascii="Arial" w:hAnsi="Arial" w:cs="Arial"/>
          <w:sz w:val="24"/>
          <w:szCs w:val="24"/>
        </w:rPr>
        <w:t xml:space="preserve">have been </w:t>
      </w:r>
      <w:r w:rsidR="00A43B38" w:rsidRPr="00530FFE">
        <w:rPr>
          <w:rFonts w:ascii="Arial" w:hAnsi="Arial" w:cs="Arial"/>
          <w:sz w:val="24"/>
          <w:szCs w:val="24"/>
        </w:rPr>
        <w:t>receive</w:t>
      </w:r>
      <w:r w:rsidR="00784961">
        <w:rPr>
          <w:rFonts w:ascii="Arial" w:hAnsi="Arial" w:cs="Arial"/>
          <w:sz w:val="24"/>
          <w:szCs w:val="24"/>
        </w:rPr>
        <w:t>d on a monthly basis</w:t>
      </w:r>
      <w:r>
        <w:rPr>
          <w:rFonts w:ascii="Arial" w:hAnsi="Arial" w:cs="Arial"/>
          <w:sz w:val="24"/>
          <w:szCs w:val="24"/>
        </w:rPr>
        <w:t xml:space="preserve"> during Q1</w:t>
      </w:r>
      <w:r w:rsidR="00784961">
        <w:rPr>
          <w:rFonts w:ascii="Arial" w:hAnsi="Arial" w:cs="Arial"/>
          <w:sz w:val="24"/>
          <w:szCs w:val="24"/>
        </w:rPr>
        <w:t xml:space="preserve">. </w:t>
      </w:r>
      <w:r w:rsidR="00702C27">
        <w:rPr>
          <w:rFonts w:ascii="Arial" w:hAnsi="Arial" w:cs="Arial"/>
          <w:sz w:val="24"/>
          <w:szCs w:val="24"/>
        </w:rPr>
        <w:t>This has increased from an average of 67</w:t>
      </w:r>
      <w:r w:rsidR="00EF0DB9">
        <w:rPr>
          <w:rFonts w:ascii="Arial" w:hAnsi="Arial" w:cs="Arial"/>
          <w:sz w:val="24"/>
          <w:szCs w:val="24"/>
        </w:rPr>
        <w:t xml:space="preserve"> over previous months. </w:t>
      </w:r>
      <w:r w:rsidR="00960CA9">
        <w:rPr>
          <w:rFonts w:ascii="Arial" w:hAnsi="Arial" w:cs="Arial"/>
          <w:sz w:val="24"/>
          <w:szCs w:val="24"/>
        </w:rPr>
        <w:t xml:space="preserve">It is </w:t>
      </w:r>
      <w:r>
        <w:rPr>
          <w:rFonts w:ascii="Arial" w:hAnsi="Arial" w:cs="Arial"/>
          <w:sz w:val="24"/>
          <w:szCs w:val="24"/>
        </w:rPr>
        <w:t xml:space="preserve">possible that </w:t>
      </w:r>
      <w:r w:rsidR="00EF0DB9">
        <w:rPr>
          <w:rFonts w:ascii="Arial" w:hAnsi="Arial" w:cs="Arial"/>
          <w:sz w:val="24"/>
          <w:szCs w:val="24"/>
        </w:rPr>
        <w:t xml:space="preserve">this is due to an increase in </w:t>
      </w:r>
      <w:r w:rsidR="0090207B">
        <w:rPr>
          <w:rFonts w:ascii="Arial" w:hAnsi="Arial" w:cs="Arial"/>
          <w:sz w:val="24"/>
          <w:szCs w:val="24"/>
        </w:rPr>
        <w:t>Face-to-Face (</w:t>
      </w:r>
      <w:r w:rsidR="00960CA9">
        <w:rPr>
          <w:rFonts w:ascii="Arial" w:hAnsi="Arial" w:cs="Arial"/>
          <w:sz w:val="24"/>
          <w:szCs w:val="24"/>
        </w:rPr>
        <w:t>F2F</w:t>
      </w:r>
      <w:r w:rsidR="0090207B">
        <w:rPr>
          <w:rFonts w:ascii="Arial" w:hAnsi="Arial" w:cs="Arial"/>
          <w:sz w:val="24"/>
          <w:szCs w:val="24"/>
        </w:rPr>
        <w:t>)</w:t>
      </w:r>
      <w:r w:rsidR="00960CA9">
        <w:rPr>
          <w:rFonts w:ascii="Arial" w:hAnsi="Arial" w:cs="Arial"/>
          <w:sz w:val="24"/>
          <w:szCs w:val="24"/>
        </w:rPr>
        <w:t xml:space="preserve"> </w:t>
      </w:r>
      <w:r w:rsidR="00073353">
        <w:rPr>
          <w:rFonts w:ascii="Arial" w:hAnsi="Arial" w:cs="Arial"/>
          <w:sz w:val="24"/>
          <w:szCs w:val="24"/>
        </w:rPr>
        <w:t>MCA/</w:t>
      </w:r>
      <w:proofErr w:type="spellStart"/>
      <w:r w:rsidR="00073353">
        <w:rPr>
          <w:rFonts w:ascii="Arial" w:hAnsi="Arial" w:cs="Arial"/>
          <w:sz w:val="24"/>
          <w:szCs w:val="24"/>
        </w:rPr>
        <w:t>DoLS</w:t>
      </w:r>
      <w:proofErr w:type="spellEnd"/>
      <w:r w:rsidR="00073353">
        <w:rPr>
          <w:rFonts w:ascii="Arial" w:hAnsi="Arial" w:cs="Arial"/>
          <w:sz w:val="24"/>
          <w:szCs w:val="24"/>
        </w:rPr>
        <w:t xml:space="preserve"> </w:t>
      </w:r>
      <w:r w:rsidR="00EF0DB9">
        <w:rPr>
          <w:rFonts w:ascii="Arial" w:hAnsi="Arial" w:cs="Arial"/>
          <w:sz w:val="24"/>
          <w:szCs w:val="24"/>
        </w:rPr>
        <w:t xml:space="preserve">training provided by the </w:t>
      </w:r>
      <w:proofErr w:type="spellStart"/>
      <w:r w:rsidR="00EF0DB9">
        <w:rPr>
          <w:rFonts w:ascii="Arial" w:hAnsi="Arial" w:cs="Arial"/>
          <w:sz w:val="24"/>
          <w:szCs w:val="24"/>
        </w:rPr>
        <w:t>DoLS</w:t>
      </w:r>
      <w:proofErr w:type="spellEnd"/>
      <w:r w:rsidR="00EF0DB9">
        <w:rPr>
          <w:rFonts w:ascii="Arial" w:hAnsi="Arial" w:cs="Arial"/>
          <w:sz w:val="24"/>
          <w:szCs w:val="24"/>
        </w:rPr>
        <w:t xml:space="preserve"> Team Leader and raising the profile of MCA/</w:t>
      </w:r>
      <w:proofErr w:type="spellStart"/>
      <w:r w:rsidR="00EF0DB9">
        <w:rPr>
          <w:rFonts w:ascii="Arial" w:hAnsi="Arial" w:cs="Arial"/>
          <w:sz w:val="24"/>
          <w:szCs w:val="24"/>
        </w:rPr>
        <w:t>DoLS</w:t>
      </w:r>
      <w:proofErr w:type="spellEnd"/>
      <w:r w:rsidR="00073353">
        <w:rPr>
          <w:rFonts w:ascii="Arial" w:hAnsi="Arial" w:cs="Arial"/>
          <w:sz w:val="24"/>
          <w:szCs w:val="24"/>
        </w:rPr>
        <w:t xml:space="preserve"> across acute sites</w:t>
      </w:r>
      <w:r w:rsidR="00EF0DB9">
        <w:rPr>
          <w:rFonts w:ascii="Arial" w:hAnsi="Arial" w:cs="Arial"/>
          <w:sz w:val="24"/>
          <w:szCs w:val="24"/>
        </w:rPr>
        <w:t xml:space="preserve">. See table below. </w:t>
      </w:r>
      <w:r w:rsidR="00784961">
        <w:rPr>
          <w:rFonts w:ascii="Arial" w:hAnsi="Arial" w:cs="Arial"/>
          <w:noProof/>
          <w:sz w:val="24"/>
          <w:szCs w:val="24"/>
        </w:rPr>
        <w:t>M</w:t>
      </w:r>
      <w:r w:rsidR="00A43B38" w:rsidRPr="003755EC">
        <w:rPr>
          <w:rFonts w:ascii="Arial" w:hAnsi="Arial" w:cs="Arial"/>
          <w:noProof/>
          <w:sz w:val="24"/>
          <w:szCs w:val="24"/>
        </w:rPr>
        <w:t>ost breaches are due to a continuing lack of BIA Assessors – both internal and external</w:t>
      </w:r>
      <w:r w:rsidR="00A43B38">
        <w:rPr>
          <w:rFonts w:ascii="Arial" w:hAnsi="Arial" w:cs="Arial"/>
          <w:noProof/>
          <w:sz w:val="24"/>
          <w:szCs w:val="24"/>
        </w:rPr>
        <w:t xml:space="preserve">, along with the fact that </w:t>
      </w:r>
      <w:r w:rsidR="00702C27">
        <w:rPr>
          <w:rFonts w:ascii="Arial" w:hAnsi="Arial" w:cs="Arial"/>
          <w:noProof/>
          <w:sz w:val="24"/>
          <w:szCs w:val="24"/>
        </w:rPr>
        <w:t>76</w:t>
      </w:r>
      <w:r w:rsidR="00A43B38" w:rsidRPr="00D53D7D">
        <w:rPr>
          <w:rFonts w:ascii="Arial" w:hAnsi="Arial" w:cs="Arial"/>
          <w:noProof/>
          <w:sz w:val="24"/>
          <w:szCs w:val="24"/>
        </w:rPr>
        <w:t xml:space="preserve">% </w:t>
      </w:r>
      <w:r w:rsidR="00702C27">
        <w:rPr>
          <w:rFonts w:ascii="Arial" w:hAnsi="Arial" w:cs="Arial"/>
          <w:noProof/>
          <w:sz w:val="24"/>
          <w:szCs w:val="24"/>
        </w:rPr>
        <w:t>of all referrals received for Q1</w:t>
      </w:r>
      <w:r w:rsidR="00A43B38" w:rsidRPr="00D53D7D">
        <w:rPr>
          <w:rFonts w:ascii="Arial" w:hAnsi="Arial" w:cs="Arial"/>
          <w:noProof/>
          <w:sz w:val="24"/>
          <w:szCs w:val="24"/>
        </w:rPr>
        <w:t xml:space="preserve"> were for urgent authorisations</w:t>
      </w:r>
      <w:r w:rsidR="00A43B38">
        <w:rPr>
          <w:rFonts w:ascii="Arial" w:hAnsi="Arial" w:cs="Arial"/>
          <w:noProof/>
          <w:sz w:val="24"/>
          <w:szCs w:val="24"/>
        </w:rPr>
        <w:t xml:space="preserve"> and the timescale to complete those specif</w:t>
      </w:r>
      <w:r w:rsidR="00784961">
        <w:rPr>
          <w:rFonts w:ascii="Arial" w:hAnsi="Arial" w:cs="Arial"/>
          <w:noProof/>
          <w:sz w:val="24"/>
          <w:szCs w:val="24"/>
        </w:rPr>
        <w:t>i</w:t>
      </w:r>
      <w:r w:rsidR="00A43B38">
        <w:rPr>
          <w:rFonts w:ascii="Arial" w:hAnsi="Arial" w:cs="Arial"/>
          <w:noProof/>
          <w:sz w:val="24"/>
          <w:szCs w:val="24"/>
        </w:rPr>
        <w:t>c</w:t>
      </w:r>
      <w:r w:rsidR="00784961">
        <w:rPr>
          <w:rFonts w:ascii="Arial" w:hAnsi="Arial" w:cs="Arial"/>
          <w:noProof/>
          <w:sz w:val="24"/>
          <w:szCs w:val="24"/>
        </w:rPr>
        <w:t xml:space="preserve"> authorisations is challenging.</w:t>
      </w:r>
    </w:p>
    <w:p w14:paraId="3E261DFE" w14:textId="5C43758E" w:rsidR="00187437" w:rsidRDefault="00187437" w:rsidP="004603A7">
      <w:pPr>
        <w:spacing w:after="0" w:line="240" w:lineRule="auto"/>
        <w:contextualSpacing/>
        <w:jc w:val="both"/>
        <w:rPr>
          <w:rFonts w:ascii="Arial" w:hAnsi="Arial" w:cs="Arial"/>
          <w:noProof/>
          <w:sz w:val="24"/>
          <w:szCs w:val="24"/>
        </w:rPr>
      </w:pPr>
    </w:p>
    <w:p w14:paraId="2301BE73" w14:textId="00ACA685" w:rsidR="00187437" w:rsidRDefault="00187437" w:rsidP="004603A7">
      <w:pPr>
        <w:spacing w:after="0" w:line="240" w:lineRule="auto"/>
        <w:contextualSpacing/>
        <w:jc w:val="both"/>
        <w:rPr>
          <w:rFonts w:ascii="Arial" w:hAnsi="Arial" w:cs="Arial"/>
          <w:noProof/>
          <w:sz w:val="24"/>
          <w:szCs w:val="24"/>
        </w:rPr>
      </w:pPr>
    </w:p>
    <w:p w14:paraId="7A7CFD5A" w14:textId="77777777" w:rsidR="00187437" w:rsidRDefault="00187437" w:rsidP="004603A7">
      <w:pPr>
        <w:spacing w:after="0" w:line="240" w:lineRule="auto"/>
        <w:contextualSpacing/>
        <w:jc w:val="both"/>
        <w:rPr>
          <w:rFonts w:ascii="Arial" w:hAnsi="Arial" w:cs="Arial"/>
          <w:noProof/>
          <w:sz w:val="24"/>
          <w:szCs w:val="24"/>
        </w:rPr>
      </w:pPr>
    </w:p>
    <w:p w14:paraId="43991530" w14:textId="77777777" w:rsidR="00DE6F12" w:rsidRPr="00784961" w:rsidRDefault="00DE6F12" w:rsidP="00A43B38">
      <w:pPr>
        <w:spacing w:after="0" w:line="240" w:lineRule="auto"/>
        <w:contextualSpacing/>
        <w:rPr>
          <w:rFonts w:ascii="Arial" w:hAnsi="Arial" w:cs="Arial"/>
          <w:sz w:val="24"/>
          <w:szCs w:val="24"/>
        </w:rPr>
      </w:pPr>
    </w:p>
    <w:tbl>
      <w:tblPr>
        <w:tblW w:w="0" w:type="auto"/>
        <w:tblCellMar>
          <w:left w:w="0" w:type="dxa"/>
          <w:right w:w="0" w:type="dxa"/>
        </w:tblCellMar>
        <w:tblLook w:val="04A0" w:firstRow="1" w:lastRow="0" w:firstColumn="1" w:lastColumn="0" w:noHBand="0" w:noVBand="1"/>
      </w:tblPr>
      <w:tblGrid>
        <w:gridCol w:w="1967"/>
        <w:gridCol w:w="1763"/>
        <w:gridCol w:w="2221"/>
        <w:gridCol w:w="1992"/>
        <w:gridCol w:w="1063"/>
      </w:tblGrid>
      <w:tr w:rsidR="00DE6F12" w:rsidRPr="00172368" w14:paraId="002744EF" w14:textId="77777777" w:rsidTr="00960CA9">
        <w:tc>
          <w:tcPr>
            <w:tcW w:w="1967" w:type="dxa"/>
            <w:tcBorders>
              <w:top w:val="single" w:sz="8" w:space="0" w:color="auto"/>
              <w:left w:val="single" w:sz="8" w:space="0" w:color="auto"/>
              <w:bottom w:val="single" w:sz="8" w:space="0" w:color="auto"/>
              <w:right w:val="single" w:sz="8" w:space="0" w:color="auto"/>
            </w:tcBorders>
            <w:shd w:val="clear" w:color="auto" w:fill="FFFF00"/>
            <w:tcMar>
              <w:top w:w="0" w:type="dxa"/>
              <w:left w:w="108" w:type="dxa"/>
              <w:bottom w:w="0" w:type="dxa"/>
              <w:right w:w="108" w:type="dxa"/>
            </w:tcMar>
            <w:hideMark/>
          </w:tcPr>
          <w:p w14:paraId="62CEA276" w14:textId="77777777" w:rsidR="00DE6F12" w:rsidRPr="00172368" w:rsidRDefault="00DE6F12" w:rsidP="00960CA9">
            <w:pPr>
              <w:spacing w:after="0" w:line="240" w:lineRule="auto"/>
              <w:jc w:val="center"/>
              <w:rPr>
                <w:rFonts w:ascii="Arial" w:hAnsi="Arial" w:cs="Arial"/>
                <w:b/>
                <w:bCs/>
                <w:sz w:val="24"/>
                <w:szCs w:val="24"/>
              </w:rPr>
            </w:pPr>
            <w:r>
              <w:rPr>
                <w:rFonts w:ascii="Arial" w:hAnsi="Arial" w:cs="Arial"/>
                <w:b/>
                <w:bCs/>
                <w:sz w:val="24"/>
                <w:szCs w:val="24"/>
              </w:rPr>
              <w:t>Hospital</w:t>
            </w:r>
          </w:p>
        </w:tc>
        <w:tc>
          <w:tcPr>
            <w:tcW w:w="1763"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14:paraId="2C3B6268" w14:textId="77777777" w:rsidR="00DE6F12" w:rsidRDefault="00DE6F12" w:rsidP="00960CA9">
            <w:pPr>
              <w:spacing w:after="0" w:line="240" w:lineRule="auto"/>
              <w:jc w:val="center"/>
              <w:rPr>
                <w:rFonts w:ascii="Arial" w:hAnsi="Arial" w:cs="Arial"/>
                <w:b/>
                <w:bCs/>
                <w:sz w:val="24"/>
                <w:szCs w:val="24"/>
              </w:rPr>
            </w:pPr>
            <w:r>
              <w:rPr>
                <w:rFonts w:ascii="Arial" w:hAnsi="Arial" w:cs="Arial"/>
                <w:b/>
                <w:bCs/>
                <w:sz w:val="24"/>
                <w:szCs w:val="24"/>
              </w:rPr>
              <w:t xml:space="preserve">Designation </w:t>
            </w:r>
          </w:p>
          <w:p w14:paraId="7D3B0BF1" w14:textId="77777777" w:rsidR="00DE6F12" w:rsidRPr="00172368" w:rsidRDefault="00DE6F12" w:rsidP="00960CA9">
            <w:pPr>
              <w:spacing w:after="0" w:line="240" w:lineRule="auto"/>
              <w:jc w:val="center"/>
              <w:rPr>
                <w:rFonts w:ascii="Arial" w:hAnsi="Arial" w:cs="Arial"/>
                <w:b/>
                <w:bCs/>
                <w:sz w:val="24"/>
                <w:szCs w:val="24"/>
              </w:rPr>
            </w:pPr>
          </w:p>
        </w:tc>
        <w:tc>
          <w:tcPr>
            <w:tcW w:w="2221"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14:paraId="5D46066C" w14:textId="77777777" w:rsidR="00DE6F12" w:rsidRPr="00172368" w:rsidRDefault="00DE6F12" w:rsidP="00DE6F12">
            <w:pPr>
              <w:spacing w:after="0" w:line="240" w:lineRule="auto"/>
              <w:rPr>
                <w:rFonts w:ascii="Arial" w:hAnsi="Arial" w:cs="Arial"/>
                <w:b/>
                <w:bCs/>
                <w:sz w:val="24"/>
                <w:szCs w:val="24"/>
              </w:rPr>
            </w:pPr>
            <w:r>
              <w:rPr>
                <w:rFonts w:ascii="Arial" w:hAnsi="Arial" w:cs="Arial"/>
                <w:b/>
                <w:bCs/>
                <w:sz w:val="24"/>
                <w:szCs w:val="24"/>
              </w:rPr>
              <w:t>Training</w:t>
            </w:r>
          </w:p>
          <w:p w14:paraId="62715066" w14:textId="77777777" w:rsidR="00DE6F12" w:rsidRPr="00172368" w:rsidRDefault="00DE6F12" w:rsidP="00960CA9">
            <w:pPr>
              <w:spacing w:after="0" w:line="240" w:lineRule="auto"/>
              <w:jc w:val="center"/>
              <w:rPr>
                <w:rFonts w:ascii="Arial" w:hAnsi="Arial" w:cs="Arial"/>
                <w:b/>
                <w:bCs/>
                <w:sz w:val="24"/>
                <w:szCs w:val="24"/>
              </w:rPr>
            </w:pPr>
          </w:p>
        </w:tc>
        <w:tc>
          <w:tcPr>
            <w:tcW w:w="1992" w:type="dxa"/>
            <w:tcBorders>
              <w:top w:val="single" w:sz="8" w:space="0" w:color="auto"/>
              <w:left w:val="nil"/>
              <w:bottom w:val="single" w:sz="8" w:space="0" w:color="auto"/>
              <w:right w:val="single" w:sz="8" w:space="0" w:color="auto"/>
            </w:tcBorders>
            <w:shd w:val="clear" w:color="auto" w:fill="FFFF00"/>
            <w:tcMar>
              <w:top w:w="0" w:type="dxa"/>
              <w:left w:w="108" w:type="dxa"/>
              <w:bottom w:w="0" w:type="dxa"/>
              <w:right w:w="108" w:type="dxa"/>
            </w:tcMar>
            <w:hideMark/>
          </w:tcPr>
          <w:p w14:paraId="302639DD" w14:textId="77777777" w:rsidR="00DE6F12" w:rsidRPr="00172368" w:rsidRDefault="00B73BAC" w:rsidP="00073353">
            <w:pPr>
              <w:spacing w:after="0" w:line="240" w:lineRule="auto"/>
              <w:jc w:val="center"/>
              <w:rPr>
                <w:rFonts w:ascii="Arial" w:hAnsi="Arial" w:cs="Arial"/>
                <w:b/>
                <w:bCs/>
                <w:sz w:val="24"/>
                <w:szCs w:val="24"/>
              </w:rPr>
            </w:pPr>
            <w:r>
              <w:rPr>
                <w:rFonts w:ascii="Arial" w:hAnsi="Arial" w:cs="Arial"/>
                <w:b/>
                <w:bCs/>
                <w:sz w:val="24"/>
                <w:szCs w:val="24"/>
              </w:rPr>
              <w:t xml:space="preserve">Attendees </w:t>
            </w:r>
          </w:p>
        </w:tc>
        <w:tc>
          <w:tcPr>
            <w:tcW w:w="1063" w:type="dxa"/>
            <w:tcBorders>
              <w:top w:val="single" w:sz="8" w:space="0" w:color="auto"/>
              <w:left w:val="nil"/>
              <w:bottom w:val="single" w:sz="8" w:space="0" w:color="auto"/>
              <w:right w:val="single" w:sz="8" w:space="0" w:color="auto"/>
            </w:tcBorders>
            <w:shd w:val="clear" w:color="auto" w:fill="FFFF00"/>
          </w:tcPr>
          <w:p w14:paraId="4586A0D6" w14:textId="77777777" w:rsidR="00DE6F12" w:rsidRPr="00172368" w:rsidRDefault="00DE6F12" w:rsidP="00960CA9">
            <w:pPr>
              <w:spacing w:after="0" w:line="240" w:lineRule="auto"/>
              <w:jc w:val="center"/>
              <w:rPr>
                <w:rFonts w:ascii="Arial" w:hAnsi="Arial" w:cs="Arial"/>
                <w:b/>
                <w:bCs/>
                <w:sz w:val="24"/>
                <w:szCs w:val="24"/>
              </w:rPr>
            </w:pPr>
            <w:r w:rsidRPr="00172368">
              <w:rPr>
                <w:rFonts w:ascii="Arial" w:hAnsi="Arial" w:cs="Arial"/>
                <w:b/>
                <w:bCs/>
                <w:sz w:val="24"/>
                <w:szCs w:val="24"/>
              </w:rPr>
              <w:t>Total</w:t>
            </w:r>
          </w:p>
          <w:p w14:paraId="58D50B81" w14:textId="77777777" w:rsidR="00DE6F12" w:rsidRPr="00172368" w:rsidRDefault="00DE6F12" w:rsidP="00960CA9">
            <w:pPr>
              <w:spacing w:after="0" w:line="240" w:lineRule="auto"/>
              <w:rPr>
                <w:rFonts w:ascii="Arial" w:hAnsi="Arial" w:cs="Arial"/>
                <w:b/>
                <w:bCs/>
                <w:sz w:val="24"/>
                <w:szCs w:val="24"/>
              </w:rPr>
            </w:pPr>
          </w:p>
        </w:tc>
      </w:tr>
      <w:tr w:rsidR="00DE6F12" w:rsidRPr="00172368" w14:paraId="1493049C" w14:textId="77777777" w:rsidTr="00DE6F12">
        <w:trPr>
          <w:trHeight w:val="412"/>
        </w:trPr>
        <w:tc>
          <w:tcPr>
            <w:tcW w:w="1967"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7D8C3BF8" w14:textId="77777777" w:rsidR="00DE6F12" w:rsidRPr="00172368" w:rsidRDefault="00DE6F12" w:rsidP="00960CA9">
            <w:pPr>
              <w:spacing w:after="0" w:line="240" w:lineRule="auto"/>
              <w:jc w:val="center"/>
              <w:rPr>
                <w:rFonts w:ascii="Arial" w:hAnsi="Arial" w:cs="Arial"/>
                <w:b/>
                <w:bCs/>
                <w:color w:val="000000" w:themeColor="text1"/>
                <w:sz w:val="24"/>
                <w:szCs w:val="24"/>
              </w:rPr>
            </w:pPr>
            <w:r>
              <w:rPr>
                <w:rFonts w:ascii="Arial" w:hAnsi="Arial" w:cs="Arial"/>
                <w:b/>
                <w:bCs/>
                <w:color w:val="000000" w:themeColor="text1"/>
                <w:sz w:val="24"/>
                <w:szCs w:val="24"/>
              </w:rPr>
              <w:t>Morriston</w:t>
            </w:r>
          </w:p>
        </w:tc>
        <w:tc>
          <w:tcPr>
            <w:tcW w:w="1763" w:type="dxa"/>
            <w:tcBorders>
              <w:top w:val="nil"/>
              <w:left w:val="nil"/>
              <w:bottom w:val="single" w:sz="4" w:space="0" w:color="auto"/>
              <w:right w:val="single" w:sz="8" w:space="0" w:color="auto"/>
            </w:tcBorders>
            <w:tcMar>
              <w:top w:w="0" w:type="dxa"/>
              <w:left w:w="108" w:type="dxa"/>
              <w:bottom w:w="0" w:type="dxa"/>
              <w:right w:w="108" w:type="dxa"/>
            </w:tcMar>
            <w:hideMark/>
          </w:tcPr>
          <w:p w14:paraId="07E58D50" w14:textId="77777777" w:rsidR="00DE6F12" w:rsidRDefault="00B73BAC" w:rsidP="00DE6F12">
            <w:pPr>
              <w:spacing w:after="0" w:line="240" w:lineRule="auto"/>
              <w:rPr>
                <w:rFonts w:ascii="Arial" w:hAnsi="Arial" w:cs="Arial"/>
                <w:b/>
                <w:bCs/>
                <w:color w:val="000000" w:themeColor="text1"/>
                <w:sz w:val="24"/>
                <w:szCs w:val="24"/>
              </w:rPr>
            </w:pPr>
            <w:r>
              <w:rPr>
                <w:rFonts w:ascii="Arial" w:hAnsi="Arial" w:cs="Arial"/>
                <w:b/>
                <w:bCs/>
                <w:color w:val="000000" w:themeColor="text1"/>
                <w:sz w:val="24"/>
                <w:szCs w:val="24"/>
              </w:rPr>
              <w:t>ED Doctors</w:t>
            </w:r>
          </w:p>
          <w:p w14:paraId="0C6AED70" w14:textId="77777777" w:rsidR="0015252F" w:rsidRPr="00DE6F12" w:rsidRDefault="0015252F" w:rsidP="00DE6F12">
            <w:pPr>
              <w:spacing w:after="0" w:line="240" w:lineRule="auto"/>
              <w:rPr>
                <w:rFonts w:ascii="Arial" w:hAnsi="Arial" w:cs="Arial"/>
                <w:b/>
                <w:bCs/>
                <w:color w:val="000000" w:themeColor="text1"/>
                <w:sz w:val="24"/>
                <w:szCs w:val="24"/>
              </w:rPr>
            </w:pPr>
            <w:r>
              <w:rPr>
                <w:rFonts w:ascii="Arial" w:hAnsi="Arial" w:cs="Arial"/>
                <w:b/>
                <w:bCs/>
                <w:color w:val="000000" w:themeColor="text1"/>
                <w:sz w:val="24"/>
                <w:szCs w:val="24"/>
              </w:rPr>
              <w:t>Patient Flow</w:t>
            </w:r>
          </w:p>
        </w:tc>
        <w:tc>
          <w:tcPr>
            <w:tcW w:w="2221" w:type="dxa"/>
            <w:tcBorders>
              <w:top w:val="nil"/>
              <w:left w:val="nil"/>
              <w:bottom w:val="single" w:sz="4" w:space="0" w:color="auto"/>
              <w:right w:val="single" w:sz="8" w:space="0" w:color="auto"/>
            </w:tcBorders>
            <w:tcMar>
              <w:top w:w="0" w:type="dxa"/>
              <w:left w:w="108" w:type="dxa"/>
              <w:bottom w:w="0" w:type="dxa"/>
              <w:right w:w="108" w:type="dxa"/>
            </w:tcMar>
            <w:hideMark/>
          </w:tcPr>
          <w:p w14:paraId="7D239E14" w14:textId="77777777" w:rsidR="00DE6F12" w:rsidRDefault="00B73BAC" w:rsidP="00DE6F12">
            <w:pPr>
              <w:spacing w:after="0" w:line="240" w:lineRule="auto"/>
              <w:rPr>
                <w:rFonts w:ascii="Arial" w:hAnsi="Arial" w:cs="Arial"/>
                <w:b/>
                <w:bCs/>
                <w:color w:val="000000" w:themeColor="text1"/>
                <w:sz w:val="24"/>
                <w:szCs w:val="24"/>
              </w:rPr>
            </w:pPr>
            <w:r>
              <w:rPr>
                <w:rFonts w:ascii="Arial" w:hAnsi="Arial" w:cs="Arial"/>
                <w:b/>
                <w:bCs/>
                <w:color w:val="000000" w:themeColor="text1"/>
                <w:sz w:val="24"/>
                <w:szCs w:val="24"/>
              </w:rPr>
              <w:t>MCA</w:t>
            </w:r>
          </w:p>
          <w:p w14:paraId="5A744E8A" w14:textId="77777777" w:rsidR="0015252F" w:rsidRPr="00172368" w:rsidRDefault="0015252F" w:rsidP="00DE6F12">
            <w:pPr>
              <w:spacing w:after="0" w:line="240" w:lineRule="auto"/>
              <w:rPr>
                <w:rFonts w:ascii="Arial" w:hAnsi="Arial" w:cs="Arial"/>
                <w:b/>
                <w:bCs/>
                <w:color w:val="000000" w:themeColor="text1"/>
                <w:sz w:val="24"/>
                <w:szCs w:val="24"/>
              </w:rPr>
            </w:pPr>
            <w:r>
              <w:rPr>
                <w:rFonts w:ascii="Arial" w:hAnsi="Arial" w:cs="Arial"/>
                <w:b/>
                <w:bCs/>
                <w:color w:val="000000" w:themeColor="text1"/>
                <w:sz w:val="24"/>
                <w:szCs w:val="24"/>
              </w:rPr>
              <w:t xml:space="preserve">MCA </w:t>
            </w:r>
            <w:proofErr w:type="spellStart"/>
            <w:r>
              <w:rPr>
                <w:rFonts w:ascii="Arial" w:hAnsi="Arial" w:cs="Arial"/>
                <w:b/>
                <w:bCs/>
                <w:color w:val="000000" w:themeColor="text1"/>
                <w:sz w:val="24"/>
                <w:szCs w:val="24"/>
              </w:rPr>
              <w:t>DoLS</w:t>
            </w:r>
            <w:proofErr w:type="spellEnd"/>
            <w:r w:rsidR="00405307">
              <w:rPr>
                <w:rFonts w:ascii="Arial" w:hAnsi="Arial" w:cs="Arial"/>
                <w:b/>
                <w:bCs/>
                <w:color w:val="000000" w:themeColor="text1"/>
                <w:sz w:val="24"/>
                <w:szCs w:val="24"/>
              </w:rPr>
              <w:t xml:space="preserve"> BIM</w:t>
            </w:r>
          </w:p>
          <w:p w14:paraId="3AF5E5EA" w14:textId="77777777" w:rsidR="00DE6F12" w:rsidRPr="00172368" w:rsidRDefault="00DE6F12" w:rsidP="00960CA9">
            <w:pPr>
              <w:spacing w:after="0" w:line="240" w:lineRule="auto"/>
              <w:jc w:val="center"/>
              <w:rPr>
                <w:rFonts w:ascii="Arial" w:hAnsi="Arial" w:cs="Arial"/>
                <w:b/>
                <w:bCs/>
                <w:color w:val="000000" w:themeColor="text1"/>
                <w:sz w:val="24"/>
                <w:szCs w:val="24"/>
              </w:rPr>
            </w:pPr>
          </w:p>
        </w:tc>
        <w:tc>
          <w:tcPr>
            <w:tcW w:w="1992" w:type="dxa"/>
            <w:tcBorders>
              <w:top w:val="nil"/>
              <w:left w:val="nil"/>
              <w:bottom w:val="single" w:sz="4" w:space="0" w:color="auto"/>
              <w:right w:val="single" w:sz="8" w:space="0" w:color="auto"/>
            </w:tcBorders>
            <w:tcMar>
              <w:top w:w="0" w:type="dxa"/>
              <w:left w:w="108" w:type="dxa"/>
              <w:bottom w:w="0" w:type="dxa"/>
              <w:right w:w="108" w:type="dxa"/>
            </w:tcMar>
            <w:hideMark/>
          </w:tcPr>
          <w:p w14:paraId="06821D6D" w14:textId="77777777" w:rsidR="00DE6F12" w:rsidRDefault="00B73BAC" w:rsidP="00DE6F12">
            <w:pPr>
              <w:spacing w:after="0" w:line="240" w:lineRule="auto"/>
              <w:rPr>
                <w:rFonts w:ascii="Arial" w:hAnsi="Arial" w:cs="Arial"/>
                <w:b/>
                <w:bCs/>
                <w:color w:val="000000" w:themeColor="text1"/>
                <w:sz w:val="24"/>
                <w:szCs w:val="24"/>
              </w:rPr>
            </w:pPr>
            <w:r>
              <w:rPr>
                <w:rFonts w:ascii="Arial" w:hAnsi="Arial" w:cs="Arial"/>
                <w:b/>
                <w:bCs/>
                <w:color w:val="000000" w:themeColor="text1"/>
                <w:sz w:val="24"/>
                <w:szCs w:val="24"/>
              </w:rPr>
              <w:t>8</w:t>
            </w:r>
          </w:p>
          <w:p w14:paraId="48AF82CA" w14:textId="77777777" w:rsidR="0015252F" w:rsidRPr="00172368" w:rsidRDefault="0015252F" w:rsidP="00DE6F12">
            <w:pPr>
              <w:spacing w:after="0" w:line="240" w:lineRule="auto"/>
              <w:rPr>
                <w:rFonts w:ascii="Arial" w:hAnsi="Arial" w:cs="Arial"/>
                <w:b/>
                <w:bCs/>
                <w:color w:val="000000" w:themeColor="text1"/>
                <w:sz w:val="24"/>
                <w:szCs w:val="24"/>
              </w:rPr>
            </w:pPr>
            <w:r>
              <w:rPr>
                <w:rFonts w:ascii="Arial" w:hAnsi="Arial" w:cs="Arial"/>
                <w:b/>
                <w:bCs/>
                <w:color w:val="000000" w:themeColor="text1"/>
                <w:sz w:val="24"/>
                <w:szCs w:val="24"/>
              </w:rPr>
              <w:t>11</w:t>
            </w:r>
          </w:p>
          <w:p w14:paraId="10394EF6" w14:textId="77777777" w:rsidR="00DE6F12" w:rsidRPr="00172368" w:rsidRDefault="00DE6F12" w:rsidP="00960CA9">
            <w:pPr>
              <w:spacing w:after="0" w:line="240" w:lineRule="auto"/>
              <w:jc w:val="center"/>
              <w:rPr>
                <w:rFonts w:ascii="Arial" w:hAnsi="Arial" w:cs="Arial"/>
                <w:b/>
                <w:bCs/>
                <w:color w:val="000000" w:themeColor="text1"/>
                <w:sz w:val="24"/>
                <w:szCs w:val="24"/>
              </w:rPr>
            </w:pPr>
          </w:p>
        </w:tc>
        <w:tc>
          <w:tcPr>
            <w:tcW w:w="1063" w:type="dxa"/>
            <w:tcBorders>
              <w:top w:val="nil"/>
              <w:left w:val="nil"/>
              <w:bottom w:val="single" w:sz="4" w:space="0" w:color="auto"/>
              <w:right w:val="single" w:sz="8" w:space="0" w:color="auto"/>
            </w:tcBorders>
          </w:tcPr>
          <w:p w14:paraId="0196E31A" w14:textId="77777777" w:rsidR="00DE6F12" w:rsidRPr="00172368" w:rsidRDefault="0015252F" w:rsidP="00DE6F12">
            <w:pPr>
              <w:spacing w:after="0" w:line="240" w:lineRule="auto"/>
              <w:rPr>
                <w:rFonts w:ascii="Arial" w:hAnsi="Arial" w:cs="Arial"/>
                <w:b/>
                <w:bCs/>
                <w:color w:val="000000" w:themeColor="text1"/>
                <w:sz w:val="24"/>
                <w:szCs w:val="24"/>
              </w:rPr>
            </w:pPr>
            <w:r>
              <w:rPr>
                <w:rFonts w:ascii="Arial" w:hAnsi="Arial" w:cs="Arial"/>
                <w:b/>
                <w:bCs/>
                <w:color w:val="000000" w:themeColor="text1"/>
                <w:sz w:val="24"/>
                <w:szCs w:val="24"/>
              </w:rPr>
              <w:t>19</w:t>
            </w:r>
          </w:p>
        </w:tc>
      </w:tr>
      <w:tr w:rsidR="00DE6F12" w:rsidRPr="00172368" w14:paraId="6FCAE74D" w14:textId="77777777" w:rsidTr="00960CA9">
        <w:trPr>
          <w:trHeight w:val="112"/>
        </w:trPr>
        <w:tc>
          <w:tcPr>
            <w:tcW w:w="19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2495EF" w14:textId="77777777" w:rsidR="00DE6F12" w:rsidRDefault="00DE6F12" w:rsidP="00960CA9">
            <w:pPr>
              <w:spacing w:after="0" w:line="240" w:lineRule="auto"/>
              <w:jc w:val="center"/>
              <w:rPr>
                <w:rFonts w:ascii="Arial" w:hAnsi="Arial" w:cs="Arial"/>
                <w:b/>
                <w:bCs/>
                <w:sz w:val="24"/>
                <w:szCs w:val="24"/>
              </w:rPr>
            </w:pPr>
            <w:r>
              <w:rPr>
                <w:rFonts w:ascii="Arial" w:hAnsi="Arial" w:cs="Arial"/>
                <w:b/>
                <w:bCs/>
                <w:sz w:val="24"/>
                <w:szCs w:val="24"/>
              </w:rPr>
              <w:t>NPTH</w:t>
            </w:r>
          </w:p>
          <w:p w14:paraId="0198DF30" w14:textId="77777777" w:rsidR="0015252F" w:rsidRPr="00172368" w:rsidRDefault="0015252F" w:rsidP="00960CA9">
            <w:pPr>
              <w:spacing w:after="0" w:line="240" w:lineRule="auto"/>
              <w:jc w:val="center"/>
              <w:rPr>
                <w:rFonts w:ascii="Arial" w:hAnsi="Arial" w:cs="Arial"/>
                <w:b/>
                <w:bCs/>
                <w:sz w:val="24"/>
                <w:szCs w:val="24"/>
              </w:rPr>
            </w:pPr>
            <w:r>
              <w:rPr>
                <w:rFonts w:ascii="Arial" w:hAnsi="Arial" w:cs="Arial"/>
                <w:b/>
                <w:bCs/>
                <w:sz w:val="24"/>
                <w:szCs w:val="24"/>
              </w:rPr>
              <w:t>SGH</w:t>
            </w:r>
          </w:p>
        </w:tc>
        <w:tc>
          <w:tcPr>
            <w:tcW w:w="17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B6D8B3" w14:textId="77777777" w:rsidR="00B73BAC" w:rsidRDefault="00B73BAC" w:rsidP="00960CA9">
            <w:pPr>
              <w:spacing w:after="0" w:line="240" w:lineRule="auto"/>
              <w:jc w:val="center"/>
              <w:rPr>
                <w:rFonts w:ascii="Arial" w:hAnsi="Arial" w:cs="Arial"/>
                <w:b/>
                <w:bCs/>
                <w:sz w:val="24"/>
                <w:szCs w:val="24"/>
              </w:rPr>
            </w:pPr>
            <w:r>
              <w:rPr>
                <w:rFonts w:ascii="Arial" w:hAnsi="Arial" w:cs="Arial"/>
                <w:b/>
                <w:bCs/>
                <w:sz w:val="24"/>
                <w:szCs w:val="24"/>
              </w:rPr>
              <w:t>Matron</w:t>
            </w:r>
            <w:r w:rsidR="0015252F">
              <w:rPr>
                <w:rFonts w:ascii="Arial" w:hAnsi="Arial" w:cs="Arial"/>
                <w:b/>
                <w:bCs/>
                <w:sz w:val="24"/>
                <w:szCs w:val="24"/>
              </w:rPr>
              <w:t xml:space="preserve"> &amp;</w:t>
            </w:r>
            <w:r>
              <w:rPr>
                <w:rFonts w:ascii="Arial" w:hAnsi="Arial" w:cs="Arial"/>
                <w:b/>
                <w:bCs/>
                <w:sz w:val="24"/>
                <w:szCs w:val="24"/>
              </w:rPr>
              <w:t xml:space="preserve"> </w:t>
            </w:r>
          </w:p>
          <w:p w14:paraId="61A447EF" w14:textId="77777777" w:rsidR="00DE6F12" w:rsidRDefault="00B73BAC" w:rsidP="00960CA9">
            <w:pPr>
              <w:spacing w:after="0" w:line="240" w:lineRule="auto"/>
              <w:jc w:val="center"/>
              <w:rPr>
                <w:rFonts w:ascii="Arial" w:hAnsi="Arial" w:cs="Arial"/>
                <w:b/>
                <w:bCs/>
                <w:sz w:val="24"/>
                <w:szCs w:val="24"/>
              </w:rPr>
            </w:pPr>
            <w:r>
              <w:rPr>
                <w:rFonts w:ascii="Arial" w:hAnsi="Arial" w:cs="Arial"/>
                <w:b/>
                <w:bCs/>
                <w:sz w:val="24"/>
                <w:szCs w:val="24"/>
              </w:rPr>
              <w:t>DLN</w:t>
            </w:r>
          </w:p>
          <w:p w14:paraId="76687942" w14:textId="77777777" w:rsidR="00DE6F12" w:rsidRPr="00FC17B1" w:rsidRDefault="00DE6F12" w:rsidP="00960CA9">
            <w:pPr>
              <w:spacing w:after="0" w:line="240" w:lineRule="auto"/>
              <w:jc w:val="center"/>
              <w:rPr>
                <w:rFonts w:ascii="Arial" w:hAnsi="Arial" w:cs="Arial"/>
                <w:b/>
                <w:bCs/>
                <w:sz w:val="24"/>
                <w:szCs w:val="24"/>
              </w:rPr>
            </w:pPr>
          </w:p>
        </w:tc>
        <w:tc>
          <w:tcPr>
            <w:tcW w:w="2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00C639" w14:textId="77777777" w:rsidR="00DE6F12" w:rsidRDefault="00B73BAC" w:rsidP="00DE6F12">
            <w:pPr>
              <w:spacing w:after="0" w:line="240" w:lineRule="auto"/>
              <w:rPr>
                <w:rFonts w:ascii="Arial" w:hAnsi="Arial" w:cs="Arial"/>
                <w:b/>
                <w:bCs/>
                <w:sz w:val="24"/>
                <w:szCs w:val="24"/>
              </w:rPr>
            </w:pPr>
            <w:r>
              <w:rPr>
                <w:rFonts w:ascii="Arial" w:hAnsi="Arial" w:cs="Arial"/>
                <w:b/>
                <w:bCs/>
                <w:sz w:val="24"/>
                <w:szCs w:val="24"/>
              </w:rPr>
              <w:t>MCA</w:t>
            </w:r>
            <w:r w:rsidR="0015252F">
              <w:rPr>
                <w:rFonts w:ascii="Arial" w:hAnsi="Arial" w:cs="Arial"/>
                <w:b/>
                <w:bCs/>
                <w:sz w:val="24"/>
                <w:szCs w:val="24"/>
              </w:rPr>
              <w:t xml:space="preserve"> </w:t>
            </w:r>
            <w:proofErr w:type="spellStart"/>
            <w:r w:rsidR="0015252F">
              <w:rPr>
                <w:rFonts w:ascii="Arial" w:hAnsi="Arial" w:cs="Arial"/>
                <w:b/>
                <w:bCs/>
                <w:sz w:val="24"/>
                <w:szCs w:val="24"/>
              </w:rPr>
              <w:t>DoLS</w:t>
            </w:r>
            <w:proofErr w:type="spellEnd"/>
            <w:r w:rsidR="00405307">
              <w:rPr>
                <w:rFonts w:ascii="Arial" w:hAnsi="Arial" w:cs="Arial"/>
                <w:b/>
                <w:bCs/>
                <w:sz w:val="24"/>
                <w:szCs w:val="24"/>
              </w:rPr>
              <w:t xml:space="preserve"> BIM</w:t>
            </w:r>
          </w:p>
          <w:p w14:paraId="35C14C41" w14:textId="77777777" w:rsidR="00DE6F12" w:rsidRPr="00FC17B1" w:rsidRDefault="00DE6F12" w:rsidP="00960CA9">
            <w:pPr>
              <w:spacing w:after="0" w:line="240" w:lineRule="auto"/>
              <w:jc w:val="center"/>
              <w:rPr>
                <w:rFonts w:ascii="Arial" w:hAnsi="Arial" w:cs="Arial"/>
                <w:b/>
                <w:bCs/>
                <w:sz w:val="24"/>
                <w:szCs w:val="24"/>
              </w:rPr>
            </w:pP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972165" w14:textId="77777777" w:rsidR="00DE6F12" w:rsidRPr="0015252F" w:rsidRDefault="00B73BAC" w:rsidP="00DE6F12">
            <w:pPr>
              <w:spacing w:after="0" w:line="240" w:lineRule="auto"/>
              <w:rPr>
                <w:rFonts w:ascii="Arial" w:hAnsi="Arial" w:cs="Arial"/>
                <w:b/>
                <w:bCs/>
                <w:sz w:val="24"/>
                <w:szCs w:val="24"/>
              </w:rPr>
            </w:pPr>
            <w:r w:rsidRPr="0015252F">
              <w:rPr>
                <w:rFonts w:ascii="Arial" w:hAnsi="Arial" w:cs="Arial"/>
                <w:b/>
                <w:bCs/>
                <w:sz w:val="24"/>
                <w:szCs w:val="24"/>
              </w:rPr>
              <w:t>3</w:t>
            </w:r>
          </w:p>
        </w:tc>
        <w:tc>
          <w:tcPr>
            <w:tcW w:w="1063" w:type="dxa"/>
            <w:tcBorders>
              <w:top w:val="single" w:sz="4" w:space="0" w:color="auto"/>
              <w:left w:val="single" w:sz="4" w:space="0" w:color="auto"/>
              <w:bottom w:val="single" w:sz="4" w:space="0" w:color="auto"/>
              <w:right w:val="single" w:sz="4" w:space="0" w:color="auto"/>
            </w:tcBorders>
          </w:tcPr>
          <w:p w14:paraId="67E8F9FA" w14:textId="77777777" w:rsidR="00DE6F12" w:rsidRPr="0015252F" w:rsidRDefault="0015252F" w:rsidP="00DE6F12">
            <w:pPr>
              <w:spacing w:after="0" w:line="240" w:lineRule="auto"/>
              <w:rPr>
                <w:rFonts w:ascii="Arial" w:hAnsi="Arial" w:cs="Arial"/>
                <w:b/>
                <w:bCs/>
                <w:sz w:val="24"/>
                <w:szCs w:val="24"/>
              </w:rPr>
            </w:pPr>
            <w:r w:rsidRPr="0015252F">
              <w:rPr>
                <w:rFonts w:ascii="Arial" w:hAnsi="Arial" w:cs="Arial"/>
                <w:b/>
                <w:bCs/>
                <w:sz w:val="24"/>
                <w:szCs w:val="24"/>
              </w:rPr>
              <w:t>3</w:t>
            </w:r>
          </w:p>
        </w:tc>
      </w:tr>
      <w:tr w:rsidR="00DE6F12" w:rsidRPr="00172368" w14:paraId="7699563F" w14:textId="77777777" w:rsidTr="00960CA9">
        <w:trPr>
          <w:trHeight w:val="112"/>
        </w:trPr>
        <w:tc>
          <w:tcPr>
            <w:tcW w:w="19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185BFF" w14:textId="77777777" w:rsidR="00DE6F12" w:rsidRDefault="00DE6F12" w:rsidP="0015252F">
            <w:pPr>
              <w:spacing w:after="0" w:line="240" w:lineRule="auto"/>
              <w:rPr>
                <w:rFonts w:ascii="Arial" w:hAnsi="Arial" w:cs="Arial"/>
                <w:b/>
                <w:bCs/>
                <w:sz w:val="24"/>
                <w:szCs w:val="24"/>
              </w:rPr>
            </w:pPr>
          </w:p>
        </w:tc>
        <w:tc>
          <w:tcPr>
            <w:tcW w:w="17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8E3C8B" w14:textId="77777777" w:rsidR="00DE6F12" w:rsidRDefault="00DE6F12" w:rsidP="00960CA9">
            <w:pPr>
              <w:spacing w:after="0" w:line="240" w:lineRule="auto"/>
              <w:jc w:val="center"/>
              <w:rPr>
                <w:rFonts w:ascii="Arial" w:hAnsi="Arial" w:cs="Arial"/>
                <w:b/>
                <w:bCs/>
                <w:sz w:val="24"/>
                <w:szCs w:val="24"/>
              </w:rPr>
            </w:pPr>
          </w:p>
        </w:tc>
        <w:tc>
          <w:tcPr>
            <w:tcW w:w="2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B5AAD1" w14:textId="77777777" w:rsidR="00DE6F12" w:rsidRDefault="00DE6F12" w:rsidP="00DE6F12">
            <w:pPr>
              <w:spacing w:after="0" w:line="240" w:lineRule="auto"/>
              <w:rPr>
                <w:rFonts w:ascii="Arial" w:hAnsi="Arial" w:cs="Arial"/>
                <w:b/>
                <w:bCs/>
                <w:sz w:val="24"/>
                <w:szCs w:val="24"/>
              </w:rPr>
            </w:pPr>
          </w:p>
        </w:tc>
        <w:tc>
          <w:tcPr>
            <w:tcW w:w="1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66D363" w14:textId="77777777" w:rsidR="00DE6F12" w:rsidRPr="00FC17B1" w:rsidRDefault="00DE6F12" w:rsidP="00DE6F12">
            <w:pPr>
              <w:spacing w:after="0" w:line="240" w:lineRule="auto"/>
              <w:rPr>
                <w:rFonts w:ascii="Arial" w:hAnsi="Arial" w:cs="Arial"/>
                <w:b/>
                <w:bCs/>
                <w:sz w:val="24"/>
                <w:szCs w:val="24"/>
              </w:rPr>
            </w:pPr>
          </w:p>
        </w:tc>
        <w:tc>
          <w:tcPr>
            <w:tcW w:w="1063" w:type="dxa"/>
            <w:tcBorders>
              <w:top w:val="single" w:sz="4" w:space="0" w:color="auto"/>
              <w:left w:val="single" w:sz="4" w:space="0" w:color="auto"/>
              <w:bottom w:val="single" w:sz="4" w:space="0" w:color="auto"/>
              <w:right w:val="single" w:sz="4" w:space="0" w:color="auto"/>
            </w:tcBorders>
          </w:tcPr>
          <w:p w14:paraId="05C87767" w14:textId="77777777" w:rsidR="00DE6F12" w:rsidRPr="00172368" w:rsidRDefault="0015252F" w:rsidP="00DE6F12">
            <w:pPr>
              <w:spacing w:after="0" w:line="240" w:lineRule="auto"/>
              <w:rPr>
                <w:rFonts w:ascii="Arial" w:hAnsi="Arial" w:cs="Arial"/>
                <w:b/>
                <w:bCs/>
                <w:color w:val="FF0000"/>
                <w:sz w:val="24"/>
                <w:szCs w:val="24"/>
              </w:rPr>
            </w:pPr>
            <w:r w:rsidRPr="0015252F">
              <w:rPr>
                <w:rFonts w:ascii="Arial" w:hAnsi="Arial" w:cs="Arial"/>
                <w:b/>
                <w:bCs/>
                <w:sz w:val="24"/>
                <w:szCs w:val="24"/>
              </w:rPr>
              <w:t>22</w:t>
            </w:r>
          </w:p>
        </w:tc>
      </w:tr>
    </w:tbl>
    <w:p w14:paraId="738EB90D" w14:textId="77777777" w:rsidR="00C238D8" w:rsidRDefault="00C238D8" w:rsidP="00C238D8">
      <w:pPr>
        <w:spacing w:after="0" w:line="240" w:lineRule="auto"/>
        <w:jc w:val="both"/>
        <w:rPr>
          <w:rFonts w:ascii="Arial" w:hAnsi="Arial" w:cs="Arial"/>
          <w:color w:val="FF0000"/>
          <w:sz w:val="23"/>
          <w:szCs w:val="23"/>
        </w:rPr>
      </w:pPr>
    </w:p>
    <w:p w14:paraId="730AB8F8" w14:textId="77777777" w:rsidR="00187437" w:rsidRDefault="00187437" w:rsidP="00C238D8">
      <w:pPr>
        <w:spacing w:after="0" w:line="240" w:lineRule="auto"/>
        <w:jc w:val="both"/>
        <w:rPr>
          <w:rFonts w:ascii="Arial" w:hAnsi="Arial" w:cs="Arial"/>
          <w:sz w:val="24"/>
          <w:szCs w:val="24"/>
        </w:rPr>
      </w:pPr>
    </w:p>
    <w:p w14:paraId="455E25D4" w14:textId="29FB938F" w:rsidR="00C238D8" w:rsidRPr="00C238D8" w:rsidRDefault="00C238D8" w:rsidP="00C238D8">
      <w:pPr>
        <w:spacing w:after="0" w:line="240" w:lineRule="auto"/>
        <w:jc w:val="both"/>
        <w:rPr>
          <w:rFonts w:ascii="Arial" w:hAnsi="Arial" w:cs="Arial"/>
          <w:sz w:val="24"/>
          <w:szCs w:val="24"/>
        </w:rPr>
      </w:pPr>
      <w:r w:rsidRPr="00C238D8">
        <w:rPr>
          <w:rFonts w:ascii="Arial" w:hAnsi="Arial" w:cs="Arial"/>
          <w:sz w:val="24"/>
          <w:szCs w:val="24"/>
        </w:rPr>
        <w:t xml:space="preserve">MCA &amp; </w:t>
      </w:r>
      <w:proofErr w:type="spellStart"/>
      <w:r w:rsidRPr="00C238D8">
        <w:rPr>
          <w:rFonts w:ascii="Arial" w:hAnsi="Arial" w:cs="Arial"/>
          <w:sz w:val="24"/>
          <w:szCs w:val="24"/>
        </w:rPr>
        <w:t>DoLS</w:t>
      </w:r>
      <w:proofErr w:type="spellEnd"/>
      <w:r w:rsidRPr="00C238D8">
        <w:rPr>
          <w:rFonts w:ascii="Arial" w:hAnsi="Arial" w:cs="Arial"/>
          <w:sz w:val="24"/>
          <w:szCs w:val="24"/>
        </w:rPr>
        <w:t xml:space="preserve"> </w:t>
      </w:r>
      <w:r w:rsidR="0090207B">
        <w:rPr>
          <w:rFonts w:ascii="Arial" w:hAnsi="Arial" w:cs="Arial"/>
          <w:sz w:val="24"/>
          <w:szCs w:val="24"/>
        </w:rPr>
        <w:t xml:space="preserve">F2F </w:t>
      </w:r>
      <w:r w:rsidRPr="00C238D8">
        <w:rPr>
          <w:rFonts w:ascii="Arial" w:hAnsi="Arial" w:cs="Arial"/>
          <w:sz w:val="24"/>
          <w:szCs w:val="24"/>
        </w:rPr>
        <w:t xml:space="preserve">training has </w:t>
      </w:r>
      <w:r w:rsidR="0004452E">
        <w:rPr>
          <w:rFonts w:ascii="Arial" w:hAnsi="Arial" w:cs="Arial"/>
          <w:sz w:val="24"/>
          <w:szCs w:val="24"/>
        </w:rPr>
        <w:t xml:space="preserve">been delivered </w:t>
      </w:r>
      <w:proofErr w:type="gramStart"/>
      <w:r w:rsidR="0004452E">
        <w:rPr>
          <w:rFonts w:ascii="Arial" w:hAnsi="Arial" w:cs="Arial"/>
          <w:sz w:val="24"/>
          <w:szCs w:val="24"/>
        </w:rPr>
        <w:t xml:space="preserve">by </w:t>
      </w:r>
      <w:r w:rsidRPr="00C238D8">
        <w:rPr>
          <w:rFonts w:ascii="Arial" w:hAnsi="Arial" w:cs="Arial"/>
          <w:sz w:val="24"/>
          <w:szCs w:val="24"/>
        </w:rPr>
        <w:t xml:space="preserve"> the</w:t>
      </w:r>
      <w:proofErr w:type="gramEnd"/>
      <w:r w:rsidRPr="00C238D8">
        <w:rPr>
          <w:rFonts w:ascii="Arial" w:hAnsi="Arial" w:cs="Arial"/>
          <w:sz w:val="24"/>
          <w:szCs w:val="24"/>
        </w:rPr>
        <w:t xml:space="preserve"> MCA/</w:t>
      </w:r>
      <w:proofErr w:type="spellStart"/>
      <w:r w:rsidRPr="00C238D8">
        <w:rPr>
          <w:rFonts w:ascii="Arial" w:hAnsi="Arial" w:cs="Arial"/>
          <w:sz w:val="24"/>
          <w:szCs w:val="24"/>
        </w:rPr>
        <w:t>DoLS</w:t>
      </w:r>
      <w:proofErr w:type="spellEnd"/>
      <w:r w:rsidRPr="00C238D8">
        <w:rPr>
          <w:rFonts w:ascii="Arial" w:hAnsi="Arial" w:cs="Arial"/>
          <w:sz w:val="24"/>
          <w:szCs w:val="24"/>
        </w:rPr>
        <w:t xml:space="preserve"> Team Lead on the wards</w:t>
      </w:r>
      <w:r>
        <w:rPr>
          <w:rFonts w:ascii="Arial" w:hAnsi="Arial" w:cs="Arial"/>
          <w:sz w:val="24"/>
          <w:szCs w:val="24"/>
        </w:rPr>
        <w:t xml:space="preserve"> during Q1</w:t>
      </w:r>
      <w:r w:rsidRPr="00C238D8">
        <w:rPr>
          <w:rFonts w:ascii="Arial" w:hAnsi="Arial" w:cs="Arial"/>
          <w:sz w:val="24"/>
          <w:szCs w:val="24"/>
        </w:rPr>
        <w:t>. This training continues to be provided for front line staff including medical staff, site Matrons and Discharge Liaison Nurses to improve compliance, reduce discharge delays and mitigate risk to the health board. This is practical hands on</w:t>
      </w:r>
      <w:r w:rsidR="00850BCD">
        <w:rPr>
          <w:rFonts w:ascii="Arial" w:hAnsi="Arial" w:cs="Arial"/>
          <w:sz w:val="24"/>
          <w:szCs w:val="24"/>
        </w:rPr>
        <w:t xml:space="preserve"> </w:t>
      </w:r>
      <w:r w:rsidR="00850BCD" w:rsidRPr="00850BCD">
        <w:rPr>
          <w:rFonts w:ascii="Arial" w:hAnsi="Arial" w:cs="Arial"/>
          <w:i/>
          <w:sz w:val="24"/>
          <w:szCs w:val="24"/>
        </w:rPr>
        <w:t>‘Lunch and Learn T</w:t>
      </w:r>
      <w:r w:rsidRPr="00850BCD">
        <w:rPr>
          <w:rFonts w:ascii="Arial" w:hAnsi="Arial" w:cs="Arial"/>
          <w:i/>
          <w:sz w:val="24"/>
          <w:szCs w:val="24"/>
        </w:rPr>
        <w:t>raining</w:t>
      </w:r>
      <w:r w:rsidR="00850BCD" w:rsidRPr="00850BCD">
        <w:rPr>
          <w:rFonts w:ascii="Arial" w:hAnsi="Arial" w:cs="Arial"/>
          <w:i/>
          <w:sz w:val="24"/>
          <w:szCs w:val="24"/>
        </w:rPr>
        <w:t>’</w:t>
      </w:r>
      <w:r w:rsidRPr="00C238D8">
        <w:rPr>
          <w:rFonts w:ascii="Arial" w:hAnsi="Arial" w:cs="Arial"/>
          <w:sz w:val="24"/>
          <w:szCs w:val="24"/>
        </w:rPr>
        <w:t xml:space="preserve"> and support, which is used in conjunction with formal MCA/</w:t>
      </w:r>
      <w:proofErr w:type="spellStart"/>
      <w:r w:rsidRPr="00C238D8">
        <w:rPr>
          <w:rFonts w:ascii="Arial" w:hAnsi="Arial" w:cs="Arial"/>
          <w:sz w:val="24"/>
          <w:szCs w:val="24"/>
        </w:rPr>
        <w:t>DoLS</w:t>
      </w:r>
      <w:proofErr w:type="spellEnd"/>
      <w:r w:rsidRPr="00C238D8">
        <w:rPr>
          <w:rFonts w:ascii="Arial" w:hAnsi="Arial" w:cs="Arial"/>
          <w:sz w:val="24"/>
          <w:szCs w:val="24"/>
        </w:rPr>
        <w:t xml:space="preserve"> training</w:t>
      </w:r>
      <w:r w:rsidR="00405307">
        <w:rPr>
          <w:rFonts w:ascii="Arial" w:hAnsi="Arial" w:cs="Arial"/>
          <w:sz w:val="24"/>
          <w:szCs w:val="24"/>
        </w:rPr>
        <w:t xml:space="preserve"> and includes Best Interest Meeting (BIM) </w:t>
      </w:r>
      <w:r w:rsidR="001F76B3">
        <w:rPr>
          <w:rFonts w:ascii="Arial" w:hAnsi="Arial" w:cs="Arial"/>
          <w:sz w:val="24"/>
          <w:szCs w:val="24"/>
        </w:rPr>
        <w:t>workshops</w:t>
      </w:r>
      <w:r w:rsidRPr="00C238D8">
        <w:rPr>
          <w:rFonts w:ascii="Arial" w:hAnsi="Arial" w:cs="Arial"/>
          <w:sz w:val="24"/>
          <w:szCs w:val="24"/>
        </w:rPr>
        <w:t>.</w:t>
      </w:r>
      <w:r>
        <w:rPr>
          <w:rFonts w:ascii="Arial" w:hAnsi="Arial" w:cs="Arial"/>
          <w:sz w:val="24"/>
          <w:szCs w:val="24"/>
        </w:rPr>
        <w:t xml:space="preserve"> Further sessions are to be arranged and the </w:t>
      </w:r>
      <w:proofErr w:type="spellStart"/>
      <w:r>
        <w:rPr>
          <w:rFonts w:ascii="Arial" w:hAnsi="Arial" w:cs="Arial"/>
          <w:sz w:val="24"/>
          <w:szCs w:val="24"/>
        </w:rPr>
        <w:t>DoLS</w:t>
      </w:r>
      <w:proofErr w:type="spellEnd"/>
      <w:r>
        <w:rPr>
          <w:rFonts w:ascii="Arial" w:hAnsi="Arial" w:cs="Arial"/>
          <w:sz w:val="24"/>
          <w:szCs w:val="24"/>
        </w:rPr>
        <w:t xml:space="preserve"> Team are working closely with patient flow </w:t>
      </w:r>
      <w:r w:rsidR="0004452E">
        <w:rPr>
          <w:rFonts w:ascii="Arial" w:hAnsi="Arial" w:cs="Arial"/>
          <w:sz w:val="24"/>
          <w:szCs w:val="24"/>
        </w:rPr>
        <w:t xml:space="preserve">teams </w:t>
      </w:r>
      <w:r>
        <w:rPr>
          <w:rFonts w:ascii="Arial" w:hAnsi="Arial" w:cs="Arial"/>
          <w:sz w:val="24"/>
          <w:szCs w:val="24"/>
        </w:rPr>
        <w:t xml:space="preserve">to facilitate discharges where MCA &amp; Court of Protection issues have been escalated. </w:t>
      </w:r>
    </w:p>
    <w:p w14:paraId="47DE0477" w14:textId="77777777" w:rsidR="00661338" w:rsidRPr="00F67798" w:rsidRDefault="00661338" w:rsidP="0014366E">
      <w:pPr>
        <w:autoSpaceDE w:val="0"/>
        <w:autoSpaceDN w:val="0"/>
        <w:adjustRightInd w:val="0"/>
        <w:spacing w:after="0" w:line="240" w:lineRule="auto"/>
        <w:jc w:val="both"/>
        <w:rPr>
          <w:rFonts w:ascii="Arial" w:hAnsi="Arial" w:cs="Arial"/>
          <w:noProof/>
          <w:sz w:val="24"/>
          <w:szCs w:val="24"/>
        </w:rPr>
      </w:pPr>
    </w:p>
    <w:p w14:paraId="2B5E29E4" w14:textId="77777777" w:rsidR="00D85432" w:rsidRDefault="00C57009" w:rsidP="00F5780F">
      <w:pPr>
        <w:autoSpaceDE w:val="0"/>
        <w:autoSpaceDN w:val="0"/>
        <w:adjustRightInd w:val="0"/>
        <w:spacing w:after="0" w:line="240" w:lineRule="auto"/>
        <w:jc w:val="both"/>
        <w:rPr>
          <w:rFonts w:ascii="Arial" w:hAnsi="Arial" w:cs="Arial"/>
          <w:b/>
          <w:noProof/>
          <w:sz w:val="24"/>
          <w:szCs w:val="24"/>
        </w:rPr>
      </w:pPr>
      <w:r>
        <w:rPr>
          <w:rFonts w:ascii="Arial" w:hAnsi="Arial" w:cs="Arial"/>
          <w:b/>
          <w:noProof/>
          <w:sz w:val="24"/>
          <w:szCs w:val="24"/>
        </w:rPr>
        <w:t xml:space="preserve">Current DoLS </w:t>
      </w:r>
      <w:r w:rsidR="00D85432" w:rsidRPr="00D85432">
        <w:rPr>
          <w:rFonts w:ascii="Arial" w:hAnsi="Arial" w:cs="Arial"/>
          <w:b/>
          <w:noProof/>
          <w:sz w:val="24"/>
          <w:szCs w:val="24"/>
        </w:rPr>
        <w:t>Workforce</w:t>
      </w:r>
    </w:p>
    <w:p w14:paraId="63B1003C" w14:textId="77777777" w:rsidR="003B028D" w:rsidRDefault="003B028D" w:rsidP="003B028D">
      <w:pPr>
        <w:autoSpaceDE w:val="0"/>
        <w:autoSpaceDN w:val="0"/>
        <w:adjustRightInd w:val="0"/>
        <w:spacing w:after="0" w:line="240" w:lineRule="auto"/>
        <w:jc w:val="both"/>
        <w:rPr>
          <w:rFonts w:ascii="Arial" w:hAnsi="Arial" w:cs="Arial"/>
          <w:sz w:val="24"/>
          <w:szCs w:val="24"/>
        </w:rPr>
      </w:pPr>
    </w:p>
    <w:p w14:paraId="377491A8" w14:textId="28190A68" w:rsidR="003B028D" w:rsidRPr="00920CCA" w:rsidRDefault="003B028D" w:rsidP="003B028D">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Health Board have received funding from Welsh Government (WG) since 2021 to address the </w:t>
      </w:r>
      <w:r w:rsidRPr="00920CCA">
        <w:rPr>
          <w:rFonts w:ascii="Arial" w:hAnsi="Arial" w:cs="Arial"/>
          <w:noProof/>
          <w:sz w:val="24"/>
          <w:szCs w:val="24"/>
        </w:rPr>
        <w:t xml:space="preserve">DoLS backlog </w:t>
      </w:r>
      <w:r>
        <w:rPr>
          <w:rFonts w:ascii="Arial" w:hAnsi="Arial" w:cs="Arial"/>
          <w:noProof/>
          <w:sz w:val="24"/>
          <w:szCs w:val="24"/>
        </w:rPr>
        <w:t xml:space="preserve">and to support training delivery. </w:t>
      </w:r>
    </w:p>
    <w:p w14:paraId="0E049DFF" w14:textId="77777777" w:rsidR="003B028D" w:rsidRPr="00D85432" w:rsidRDefault="003B028D" w:rsidP="003B028D">
      <w:pPr>
        <w:autoSpaceDE w:val="0"/>
        <w:autoSpaceDN w:val="0"/>
        <w:adjustRightInd w:val="0"/>
        <w:spacing w:after="0" w:line="240" w:lineRule="auto"/>
        <w:jc w:val="both"/>
        <w:rPr>
          <w:rFonts w:ascii="Arial" w:hAnsi="Arial" w:cs="Arial"/>
          <w:b/>
          <w:noProof/>
          <w:sz w:val="24"/>
          <w:szCs w:val="24"/>
        </w:rPr>
      </w:pPr>
      <w:r>
        <w:rPr>
          <w:rFonts w:ascii="Arial" w:hAnsi="Arial" w:cs="Arial"/>
          <w:noProof/>
          <w:sz w:val="24"/>
          <w:szCs w:val="24"/>
        </w:rPr>
        <w:t>This has been used to date to provide:</w:t>
      </w:r>
    </w:p>
    <w:p w14:paraId="622DE972" w14:textId="77777777" w:rsidR="003B028D" w:rsidRDefault="003B028D" w:rsidP="003B028D">
      <w:pPr>
        <w:pStyle w:val="ListParagraph"/>
        <w:numPr>
          <w:ilvl w:val="0"/>
          <w:numId w:val="6"/>
        </w:numPr>
        <w:autoSpaceDE w:val="0"/>
        <w:autoSpaceDN w:val="0"/>
        <w:adjustRightInd w:val="0"/>
        <w:spacing w:after="0" w:line="240" w:lineRule="auto"/>
        <w:jc w:val="both"/>
        <w:rPr>
          <w:rFonts w:ascii="Arial" w:hAnsi="Arial" w:cs="Arial"/>
          <w:noProof/>
          <w:sz w:val="24"/>
          <w:szCs w:val="24"/>
        </w:rPr>
      </w:pPr>
      <w:r>
        <w:rPr>
          <w:rFonts w:ascii="Arial" w:hAnsi="Arial" w:cs="Arial"/>
          <w:noProof/>
          <w:sz w:val="24"/>
          <w:szCs w:val="24"/>
        </w:rPr>
        <w:t>2 additional WTE Best Interest Assessor band 6 (now 3 WTE in post)</w:t>
      </w:r>
    </w:p>
    <w:p w14:paraId="1661A1E5" w14:textId="77777777" w:rsidR="003B028D" w:rsidRDefault="003B028D" w:rsidP="003B028D">
      <w:pPr>
        <w:pStyle w:val="ListParagraph"/>
        <w:numPr>
          <w:ilvl w:val="0"/>
          <w:numId w:val="6"/>
        </w:numPr>
        <w:autoSpaceDE w:val="0"/>
        <w:autoSpaceDN w:val="0"/>
        <w:adjustRightInd w:val="0"/>
        <w:spacing w:after="0" w:line="240" w:lineRule="auto"/>
        <w:jc w:val="both"/>
        <w:rPr>
          <w:rFonts w:ascii="Arial" w:hAnsi="Arial" w:cs="Arial"/>
          <w:noProof/>
          <w:sz w:val="24"/>
          <w:szCs w:val="24"/>
        </w:rPr>
      </w:pPr>
      <w:r>
        <w:rPr>
          <w:rFonts w:ascii="Arial" w:hAnsi="Arial" w:cs="Arial"/>
          <w:noProof/>
          <w:sz w:val="24"/>
          <w:szCs w:val="24"/>
        </w:rPr>
        <w:t xml:space="preserve">1 Business Support Manager band 5 fixed term contract </w:t>
      </w:r>
    </w:p>
    <w:p w14:paraId="3A8C7BC0" w14:textId="77777777" w:rsidR="003B028D" w:rsidRPr="0016213C" w:rsidRDefault="003B028D" w:rsidP="003B028D">
      <w:pPr>
        <w:pStyle w:val="ListParagraph"/>
        <w:numPr>
          <w:ilvl w:val="0"/>
          <w:numId w:val="6"/>
        </w:numPr>
        <w:autoSpaceDE w:val="0"/>
        <w:autoSpaceDN w:val="0"/>
        <w:adjustRightInd w:val="0"/>
        <w:spacing w:after="0" w:line="240" w:lineRule="auto"/>
        <w:jc w:val="both"/>
        <w:rPr>
          <w:rFonts w:ascii="Arial" w:hAnsi="Arial" w:cs="Arial"/>
          <w:noProof/>
          <w:sz w:val="24"/>
          <w:szCs w:val="24"/>
        </w:rPr>
      </w:pPr>
      <w:r w:rsidRPr="0016213C">
        <w:rPr>
          <w:rFonts w:ascii="Arial" w:hAnsi="Arial" w:cs="Arial"/>
          <w:noProof/>
          <w:sz w:val="24"/>
          <w:szCs w:val="24"/>
        </w:rPr>
        <w:t>1 0.6WTE band 6 Professional Development Nurse (PDN) fixed term contract</w:t>
      </w:r>
    </w:p>
    <w:p w14:paraId="3A743903" w14:textId="77777777" w:rsidR="003B028D" w:rsidRPr="00856F47" w:rsidRDefault="003B028D" w:rsidP="003B028D">
      <w:pPr>
        <w:pStyle w:val="ListParagraph"/>
        <w:numPr>
          <w:ilvl w:val="0"/>
          <w:numId w:val="6"/>
        </w:numPr>
        <w:autoSpaceDE w:val="0"/>
        <w:autoSpaceDN w:val="0"/>
        <w:adjustRightInd w:val="0"/>
        <w:spacing w:after="0" w:line="240" w:lineRule="auto"/>
        <w:jc w:val="both"/>
        <w:rPr>
          <w:rFonts w:ascii="Arial" w:hAnsi="Arial" w:cs="Arial"/>
          <w:color w:val="000000"/>
          <w:sz w:val="24"/>
          <w:szCs w:val="24"/>
        </w:rPr>
      </w:pPr>
      <w:r w:rsidRPr="00856F47">
        <w:rPr>
          <w:rFonts w:ascii="Arial" w:hAnsi="Arial" w:cs="Arial"/>
          <w:noProof/>
          <w:sz w:val="24"/>
          <w:szCs w:val="24"/>
        </w:rPr>
        <w:t>External Best Interest Assessors recently commissioned at a standard rate per assessment £250. A higher remuniration was agreed by PCT (primary, community, therapies) Group Board (31.01.2023) to increase numbers of available BIAs and mitigate further risk to the HBFunding is also available for</w:t>
      </w:r>
      <w:r w:rsidRPr="00856F47">
        <w:rPr>
          <w:rFonts w:ascii="Arial" w:hAnsi="Arial" w:cs="Arial"/>
          <w:color w:val="000000"/>
          <w:sz w:val="24"/>
          <w:szCs w:val="24"/>
        </w:rPr>
        <w:t xml:space="preserve"> a MCA </w:t>
      </w:r>
      <w:proofErr w:type="spellStart"/>
      <w:r w:rsidRPr="00856F47">
        <w:rPr>
          <w:rFonts w:ascii="Arial" w:hAnsi="Arial" w:cs="Arial"/>
          <w:color w:val="000000"/>
          <w:sz w:val="24"/>
          <w:szCs w:val="24"/>
        </w:rPr>
        <w:t>DoLS</w:t>
      </w:r>
      <w:proofErr w:type="spellEnd"/>
      <w:r w:rsidRPr="00856F47">
        <w:rPr>
          <w:rFonts w:ascii="Arial" w:hAnsi="Arial" w:cs="Arial"/>
          <w:color w:val="000000"/>
          <w:sz w:val="24"/>
          <w:szCs w:val="24"/>
        </w:rPr>
        <w:t xml:space="preserve"> Lead Band 8a, and this post is in development. </w:t>
      </w:r>
    </w:p>
    <w:p w14:paraId="5679CF71" w14:textId="77777777" w:rsidR="001B26B8" w:rsidRPr="00F5780F" w:rsidRDefault="001B26B8" w:rsidP="001B26B8">
      <w:pPr>
        <w:autoSpaceDE w:val="0"/>
        <w:autoSpaceDN w:val="0"/>
        <w:adjustRightInd w:val="0"/>
        <w:spacing w:after="0" w:line="240" w:lineRule="auto"/>
        <w:ind w:right="-52"/>
        <w:jc w:val="both"/>
        <w:rPr>
          <w:rFonts w:ascii="Arial" w:hAnsi="Arial" w:cs="Arial"/>
          <w:b/>
          <w:noProof/>
          <w:sz w:val="24"/>
          <w:szCs w:val="24"/>
        </w:rPr>
      </w:pPr>
    </w:p>
    <w:p w14:paraId="6FC5C2D2" w14:textId="2CCCEA99" w:rsidR="00B3527A" w:rsidRDefault="00B3527A" w:rsidP="009B0E66">
      <w:pPr>
        <w:autoSpaceDE w:val="0"/>
        <w:autoSpaceDN w:val="0"/>
        <w:adjustRightInd w:val="0"/>
        <w:spacing w:after="0" w:line="240" w:lineRule="auto"/>
        <w:jc w:val="both"/>
        <w:rPr>
          <w:rFonts w:ascii="Arial" w:hAnsi="Arial" w:cs="Arial"/>
          <w:noProof/>
          <w:sz w:val="24"/>
          <w:szCs w:val="24"/>
        </w:rPr>
      </w:pPr>
    </w:p>
    <w:p w14:paraId="7CDD6509" w14:textId="77777777" w:rsidR="00AF72AD" w:rsidRDefault="00AF72AD" w:rsidP="00AF72AD">
      <w:pPr>
        <w:spacing w:after="0" w:line="240" w:lineRule="auto"/>
        <w:jc w:val="both"/>
        <w:rPr>
          <w:rFonts w:ascii="Arial" w:hAnsi="Arial" w:cs="Arial"/>
          <w:sz w:val="24"/>
          <w:szCs w:val="24"/>
        </w:rPr>
      </w:pPr>
      <w:r w:rsidRPr="009B0E66">
        <w:rPr>
          <w:rFonts w:ascii="Arial" w:hAnsi="Arial" w:cs="Arial"/>
          <w:sz w:val="24"/>
          <w:szCs w:val="24"/>
        </w:rPr>
        <w:t xml:space="preserve">With the changes to LPS Welsh Government has </w:t>
      </w:r>
      <w:r>
        <w:rPr>
          <w:rFonts w:ascii="Arial" w:hAnsi="Arial" w:cs="Arial"/>
          <w:sz w:val="24"/>
          <w:szCs w:val="24"/>
        </w:rPr>
        <w:t xml:space="preserve">advised that Health Board should continue to focus on the robust application of the MCA in practice and strengthen the </w:t>
      </w:r>
      <w:proofErr w:type="spellStart"/>
      <w:r>
        <w:rPr>
          <w:rFonts w:ascii="Arial" w:hAnsi="Arial" w:cs="Arial"/>
          <w:sz w:val="24"/>
          <w:szCs w:val="24"/>
        </w:rPr>
        <w:t>DoLS</w:t>
      </w:r>
      <w:proofErr w:type="spellEnd"/>
      <w:r>
        <w:rPr>
          <w:rFonts w:ascii="Arial" w:hAnsi="Arial" w:cs="Arial"/>
          <w:sz w:val="24"/>
          <w:szCs w:val="24"/>
        </w:rPr>
        <w:t xml:space="preserve"> processes. To support this the funding agreed for 2022 / 23 will continue on a recurring basis with annual bids still required.</w:t>
      </w:r>
    </w:p>
    <w:p w14:paraId="547A121D" w14:textId="77777777" w:rsidR="00AF72AD" w:rsidRPr="009B0E66" w:rsidRDefault="00AF72AD" w:rsidP="00AF72AD">
      <w:pPr>
        <w:spacing w:after="0" w:line="240" w:lineRule="auto"/>
        <w:jc w:val="both"/>
        <w:rPr>
          <w:rFonts w:ascii="Arial" w:hAnsi="Arial" w:cs="Arial"/>
          <w:b/>
          <w:sz w:val="24"/>
          <w:szCs w:val="24"/>
        </w:rPr>
      </w:pPr>
    </w:p>
    <w:p w14:paraId="6A15D40D" w14:textId="77777777" w:rsidR="00AF72AD" w:rsidRPr="005D1D88" w:rsidRDefault="00AF72AD" w:rsidP="00AF72AD">
      <w:pPr>
        <w:spacing w:after="0" w:line="240" w:lineRule="auto"/>
        <w:jc w:val="both"/>
        <w:rPr>
          <w:rFonts w:ascii="Arial" w:hAnsi="Arial" w:cs="Arial"/>
          <w:color w:val="000000"/>
          <w:sz w:val="24"/>
          <w:szCs w:val="24"/>
        </w:rPr>
      </w:pPr>
      <w:r>
        <w:rPr>
          <w:rFonts w:ascii="Arial" w:hAnsi="Arial" w:cs="Arial"/>
          <w:color w:val="000000"/>
          <w:sz w:val="24"/>
          <w:szCs w:val="24"/>
        </w:rPr>
        <w:t>T</w:t>
      </w:r>
      <w:r w:rsidRPr="005D1D88">
        <w:rPr>
          <w:rFonts w:ascii="Arial" w:hAnsi="Arial" w:cs="Arial"/>
          <w:color w:val="000000"/>
          <w:sz w:val="24"/>
          <w:szCs w:val="24"/>
        </w:rPr>
        <w:t xml:space="preserve">his </w:t>
      </w:r>
      <w:r>
        <w:rPr>
          <w:rFonts w:ascii="Arial" w:hAnsi="Arial" w:cs="Arial"/>
          <w:color w:val="000000"/>
          <w:sz w:val="24"/>
          <w:szCs w:val="24"/>
        </w:rPr>
        <w:t xml:space="preserve">aim of the </w:t>
      </w:r>
      <w:r w:rsidRPr="005D1D88">
        <w:rPr>
          <w:rFonts w:ascii="Arial" w:hAnsi="Arial" w:cs="Arial"/>
          <w:color w:val="000000"/>
          <w:sz w:val="24"/>
          <w:szCs w:val="24"/>
        </w:rPr>
        <w:t xml:space="preserve">funding is to </w:t>
      </w:r>
      <w:r>
        <w:rPr>
          <w:rFonts w:ascii="Arial" w:hAnsi="Arial" w:cs="Arial"/>
          <w:color w:val="000000"/>
          <w:sz w:val="24"/>
          <w:szCs w:val="24"/>
        </w:rPr>
        <w:t xml:space="preserve">continue to </w:t>
      </w:r>
      <w:r w:rsidRPr="005D1D88">
        <w:rPr>
          <w:rFonts w:ascii="Arial" w:hAnsi="Arial" w:cs="Arial"/>
          <w:color w:val="000000"/>
          <w:sz w:val="24"/>
          <w:szCs w:val="24"/>
        </w:rPr>
        <w:t>support work</w:t>
      </w:r>
      <w:r>
        <w:rPr>
          <w:rFonts w:ascii="Arial" w:hAnsi="Arial" w:cs="Arial"/>
          <w:color w:val="000000"/>
          <w:sz w:val="24"/>
          <w:szCs w:val="24"/>
        </w:rPr>
        <w:t xml:space="preserve"> to</w:t>
      </w:r>
      <w:r w:rsidRPr="005D1D88">
        <w:rPr>
          <w:rFonts w:ascii="Arial" w:hAnsi="Arial" w:cs="Arial"/>
          <w:color w:val="000000"/>
          <w:sz w:val="24"/>
          <w:szCs w:val="24"/>
        </w:rPr>
        <w:t>:</w:t>
      </w:r>
    </w:p>
    <w:p w14:paraId="6274D7AE" w14:textId="77777777" w:rsidR="00AF72AD" w:rsidRPr="005D1D88" w:rsidRDefault="00AF72AD" w:rsidP="00AF72AD">
      <w:pPr>
        <w:spacing w:after="0" w:line="240" w:lineRule="auto"/>
        <w:jc w:val="both"/>
        <w:rPr>
          <w:rFonts w:ascii="Arial" w:hAnsi="Arial" w:cs="Arial"/>
          <w:color w:val="000000"/>
          <w:sz w:val="24"/>
          <w:szCs w:val="24"/>
        </w:rPr>
      </w:pPr>
    </w:p>
    <w:p w14:paraId="378309B3" w14:textId="77777777" w:rsidR="00AF72AD" w:rsidRPr="009B0E66" w:rsidRDefault="00AF72AD" w:rsidP="00AF72AD">
      <w:pPr>
        <w:pStyle w:val="ListParagraph"/>
        <w:numPr>
          <w:ilvl w:val="0"/>
          <w:numId w:val="7"/>
        </w:numPr>
        <w:spacing w:after="0" w:line="240" w:lineRule="auto"/>
        <w:jc w:val="both"/>
        <w:rPr>
          <w:rFonts w:ascii="Arial" w:hAnsi="Arial" w:cs="Arial"/>
          <w:color w:val="000000"/>
          <w:sz w:val="24"/>
          <w:szCs w:val="24"/>
        </w:rPr>
      </w:pPr>
      <w:r>
        <w:rPr>
          <w:rFonts w:ascii="Arial" w:hAnsi="Arial" w:cs="Arial"/>
          <w:sz w:val="24"/>
          <w:szCs w:val="24"/>
        </w:rPr>
        <w:t>E</w:t>
      </w:r>
      <w:r w:rsidRPr="00760516">
        <w:rPr>
          <w:rFonts w:ascii="Arial" w:hAnsi="Arial" w:cs="Arial"/>
          <w:sz w:val="24"/>
          <w:szCs w:val="24"/>
        </w:rPr>
        <w:t>mbed the principles of the Mental Capacity Act across care,</w:t>
      </w:r>
      <w:r>
        <w:rPr>
          <w:rFonts w:ascii="Arial" w:hAnsi="Arial" w:cs="Arial"/>
          <w:sz w:val="24"/>
          <w:szCs w:val="24"/>
        </w:rPr>
        <w:t xml:space="preserve"> support and treatment planning</w:t>
      </w:r>
    </w:p>
    <w:p w14:paraId="3917E98D" w14:textId="77777777" w:rsidR="00AF72AD" w:rsidRPr="005D1D88" w:rsidRDefault="00AF72AD" w:rsidP="00AF72AD">
      <w:pPr>
        <w:pStyle w:val="ListParagraph"/>
        <w:numPr>
          <w:ilvl w:val="0"/>
          <w:numId w:val="7"/>
        </w:numPr>
        <w:spacing w:after="0" w:line="240" w:lineRule="auto"/>
        <w:jc w:val="both"/>
        <w:rPr>
          <w:rFonts w:ascii="Arial" w:hAnsi="Arial" w:cs="Arial"/>
          <w:color w:val="000000"/>
          <w:sz w:val="24"/>
          <w:szCs w:val="24"/>
        </w:rPr>
      </w:pPr>
      <w:r w:rsidRPr="005D1D88">
        <w:rPr>
          <w:rFonts w:ascii="Arial" w:hAnsi="Arial" w:cs="Arial"/>
          <w:color w:val="000000"/>
          <w:sz w:val="24"/>
          <w:szCs w:val="24"/>
        </w:rPr>
        <w:t>Deliver Mental Capacity Act training</w:t>
      </w:r>
    </w:p>
    <w:p w14:paraId="656791AC" w14:textId="77777777" w:rsidR="00AF72AD" w:rsidRPr="005D1D88" w:rsidRDefault="00AF72AD" w:rsidP="00AF72AD">
      <w:pPr>
        <w:pStyle w:val="ListParagraph"/>
        <w:numPr>
          <w:ilvl w:val="0"/>
          <w:numId w:val="7"/>
        </w:numPr>
        <w:spacing w:after="0" w:line="240" w:lineRule="auto"/>
        <w:jc w:val="both"/>
        <w:rPr>
          <w:rFonts w:ascii="Arial" w:hAnsi="Arial" w:cs="Arial"/>
          <w:color w:val="000000"/>
          <w:sz w:val="24"/>
          <w:szCs w:val="24"/>
        </w:rPr>
      </w:pPr>
      <w:r w:rsidRPr="005D1D88">
        <w:rPr>
          <w:rFonts w:ascii="Arial" w:hAnsi="Arial" w:cs="Arial"/>
          <w:color w:val="000000"/>
          <w:sz w:val="24"/>
          <w:szCs w:val="24"/>
        </w:rPr>
        <w:lastRenderedPageBreak/>
        <w:t xml:space="preserve">Address </w:t>
      </w:r>
      <w:proofErr w:type="spellStart"/>
      <w:r w:rsidRPr="005D1D88">
        <w:rPr>
          <w:rFonts w:ascii="Arial" w:hAnsi="Arial" w:cs="Arial"/>
          <w:color w:val="000000"/>
          <w:sz w:val="24"/>
          <w:szCs w:val="24"/>
        </w:rPr>
        <w:t>DoLS</w:t>
      </w:r>
      <w:proofErr w:type="spellEnd"/>
      <w:r w:rsidRPr="005D1D88">
        <w:rPr>
          <w:rFonts w:ascii="Arial" w:hAnsi="Arial" w:cs="Arial"/>
          <w:color w:val="000000"/>
          <w:sz w:val="24"/>
          <w:szCs w:val="24"/>
        </w:rPr>
        <w:t xml:space="preserve"> backlog</w:t>
      </w:r>
    </w:p>
    <w:p w14:paraId="514C7050" w14:textId="77777777" w:rsidR="00AF72AD" w:rsidRDefault="00AF72AD" w:rsidP="00AF72AD">
      <w:pPr>
        <w:pStyle w:val="ListParagraph"/>
        <w:numPr>
          <w:ilvl w:val="0"/>
          <w:numId w:val="7"/>
        </w:numPr>
        <w:spacing w:after="0" w:line="240" w:lineRule="auto"/>
        <w:jc w:val="both"/>
        <w:rPr>
          <w:rFonts w:ascii="Arial" w:hAnsi="Arial" w:cs="Arial"/>
          <w:color w:val="000000"/>
          <w:sz w:val="24"/>
          <w:szCs w:val="24"/>
        </w:rPr>
      </w:pPr>
      <w:r w:rsidRPr="005D1D88">
        <w:rPr>
          <w:rFonts w:ascii="Arial" w:hAnsi="Arial" w:cs="Arial"/>
          <w:color w:val="000000"/>
          <w:sz w:val="24"/>
          <w:szCs w:val="24"/>
        </w:rPr>
        <w:t xml:space="preserve">Improve monitoring and reporting of </w:t>
      </w:r>
      <w:proofErr w:type="spellStart"/>
      <w:r w:rsidRPr="005D1D88">
        <w:rPr>
          <w:rFonts w:ascii="Arial" w:hAnsi="Arial" w:cs="Arial"/>
          <w:color w:val="000000"/>
          <w:sz w:val="24"/>
          <w:szCs w:val="24"/>
        </w:rPr>
        <w:t>DoLS</w:t>
      </w:r>
      <w:proofErr w:type="spellEnd"/>
    </w:p>
    <w:p w14:paraId="4C50C41A" w14:textId="7C7D9E6D" w:rsidR="00AF72AD" w:rsidRPr="009B0E66" w:rsidRDefault="00AF72AD" w:rsidP="00AF72AD">
      <w:pPr>
        <w:autoSpaceDE w:val="0"/>
        <w:autoSpaceDN w:val="0"/>
        <w:adjustRightInd w:val="0"/>
        <w:spacing w:after="0" w:line="240" w:lineRule="auto"/>
        <w:jc w:val="both"/>
        <w:rPr>
          <w:rFonts w:ascii="Arial" w:hAnsi="Arial" w:cs="Arial"/>
          <w:noProof/>
          <w:sz w:val="24"/>
          <w:szCs w:val="24"/>
        </w:rPr>
      </w:pPr>
      <w:r>
        <w:rPr>
          <w:rFonts w:ascii="Arial" w:hAnsi="Arial" w:cs="Arial"/>
          <w:sz w:val="24"/>
          <w:szCs w:val="24"/>
        </w:rPr>
        <w:t xml:space="preserve">To </w:t>
      </w:r>
      <w:r w:rsidRPr="00760516">
        <w:rPr>
          <w:rFonts w:ascii="Arial" w:hAnsi="Arial" w:cs="Arial"/>
          <w:sz w:val="24"/>
          <w:szCs w:val="24"/>
        </w:rPr>
        <w:t>take forward any other work necessary to improv</w:t>
      </w:r>
      <w:r>
        <w:rPr>
          <w:rFonts w:ascii="Arial" w:hAnsi="Arial" w:cs="Arial"/>
          <w:sz w:val="24"/>
          <w:szCs w:val="24"/>
        </w:rPr>
        <w:t xml:space="preserve">e the application of </w:t>
      </w:r>
      <w:proofErr w:type="spellStart"/>
      <w:r>
        <w:rPr>
          <w:rFonts w:ascii="Arial" w:hAnsi="Arial" w:cs="Arial"/>
          <w:sz w:val="24"/>
          <w:szCs w:val="24"/>
        </w:rPr>
        <w:t>DoLS</w:t>
      </w:r>
      <w:proofErr w:type="spellEnd"/>
      <w:r>
        <w:rPr>
          <w:rFonts w:ascii="Arial" w:hAnsi="Arial" w:cs="Arial"/>
          <w:sz w:val="24"/>
          <w:szCs w:val="24"/>
        </w:rPr>
        <w:t xml:space="preserve"> while </w:t>
      </w:r>
      <w:r w:rsidRPr="00760516">
        <w:rPr>
          <w:rFonts w:ascii="Arial" w:hAnsi="Arial" w:cs="Arial"/>
          <w:sz w:val="24"/>
          <w:szCs w:val="24"/>
        </w:rPr>
        <w:t>await</w:t>
      </w:r>
      <w:r>
        <w:rPr>
          <w:rFonts w:ascii="Arial" w:hAnsi="Arial" w:cs="Arial"/>
          <w:sz w:val="24"/>
          <w:szCs w:val="24"/>
        </w:rPr>
        <w:t xml:space="preserve">ing the </w:t>
      </w:r>
      <w:r w:rsidRPr="00760516">
        <w:rPr>
          <w:rFonts w:ascii="Arial" w:hAnsi="Arial" w:cs="Arial"/>
          <w:sz w:val="24"/>
          <w:szCs w:val="24"/>
        </w:rPr>
        <w:t xml:space="preserve">decision </w:t>
      </w:r>
      <w:r>
        <w:rPr>
          <w:rFonts w:ascii="Arial" w:hAnsi="Arial" w:cs="Arial"/>
          <w:sz w:val="24"/>
          <w:szCs w:val="24"/>
        </w:rPr>
        <w:t xml:space="preserve">of future UK Government </w:t>
      </w:r>
      <w:r w:rsidRPr="00760516">
        <w:rPr>
          <w:rFonts w:ascii="Arial" w:hAnsi="Arial" w:cs="Arial"/>
          <w:sz w:val="24"/>
          <w:szCs w:val="24"/>
        </w:rPr>
        <w:t>to implement the LPS</w:t>
      </w:r>
      <w:r>
        <w:rPr>
          <w:rFonts w:ascii="Arial" w:hAnsi="Arial" w:cs="Arial"/>
          <w:sz w:val="24"/>
          <w:szCs w:val="24"/>
        </w:rPr>
        <w:t>.</w:t>
      </w:r>
    </w:p>
    <w:p w14:paraId="10CFED06" w14:textId="7D549F3F" w:rsidR="0014366E" w:rsidRDefault="0014366E" w:rsidP="00A03978">
      <w:pPr>
        <w:autoSpaceDE w:val="0"/>
        <w:autoSpaceDN w:val="0"/>
        <w:adjustRightInd w:val="0"/>
        <w:spacing w:after="0" w:line="240" w:lineRule="auto"/>
        <w:ind w:leftChars="720" w:left="1584" w:right="-52"/>
        <w:jc w:val="both"/>
        <w:rPr>
          <w:rFonts w:ascii="Arial" w:hAnsi="Arial" w:cs="Arial"/>
          <w:noProof/>
          <w:sz w:val="24"/>
          <w:szCs w:val="24"/>
        </w:rPr>
      </w:pPr>
    </w:p>
    <w:p w14:paraId="66FC33B3" w14:textId="77777777" w:rsidR="00B3527A" w:rsidRPr="00187437" w:rsidRDefault="00B3527A" w:rsidP="00187437">
      <w:pPr>
        <w:spacing w:after="0" w:line="240" w:lineRule="auto"/>
        <w:jc w:val="both"/>
        <w:rPr>
          <w:rFonts w:ascii="Arial" w:hAnsi="Arial" w:cs="Arial"/>
          <w:color w:val="000000"/>
          <w:sz w:val="23"/>
          <w:szCs w:val="23"/>
        </w:rPr>
      </w:pPr>
    </w:p>
    <w:p w14:paraId="745849AB" w14:textId="77777777" w:rsidR="003C036A" w:rsidRPr="003C036A" w:rsidRDefault="003C036A" w:rsidP="003C036A">
      <w:pPr>
        <w:spacing w:after="0" w:line="240" w:lineRule="auto"/>
        <w:jc w:val="both"/>
        <w:rPr>
          <w:rFonts w:ascii="Arial" w:hAnsi="Arial" w:cs="Arial"/>
          <w:b/>
          <w:sz w:val="24"/>
          <w:szCs w:val="24"/>
          <w:u w:val="single"/>
        </w:rPr>
      </w:pPr>
      <w:proofErr w:type="spellStart"/>
      <w:r w:rsidRPr="003C036A">
        <w:rPr>
          <w:rFonts w:ascii="Arial" w:hAnsi="Arial" w:cs="Arial"/>
          <w:b/>
          <w:sz w:val="24"/>
          <w:szCs w:val="24"/>
          <w:u w:val="single"/>
        </w:rPr>
        <w:t>DoLS</w:t>
      </w:r>
      <w:proofErr w:type="spellEnd"/>
      <w:r w:rsidRPr="003C036A">
        <w:rPr>
          <w:rFonts w:ascii="Arial" w:hAnsi="Arial" w:cs="Arial"/>
          <w:b/>
          <w:sz w:val="24"/>
          <w:szCs w:val="24"/>
          <w:u w:val="single"/>
        </w:rPr>
        <w:t xml:space="preserve"> Training</w:t>
      </w:r>
    </w:p>
    <w:p w14:paraId="7A0F17AF" w14:textId="77777777" w:rsidR="003C036A" w:rsidRPr="003C036A" w:rsidRDefault="003C036A" w:rsidP="003C036A">
      <w:pPr>
        <w:spacing w:after="0" w:line="240" w:lineRule="auto"/>
        <w:jc w:val="both"/>
        <w:rPr>
          <w:rFonts w:ascii="Arial" w:hAnsi="Arial" w:cs="Arial"/>
          <w:sz w:val="24"/>
          <w:szCs w:val="24"/>
        </w:rPr>
      </w:pPr>
    </w:p>
    <w:p w14:paraId="300C8A70" w14:textId="77777777" w:rsidR="003C036A" w:rsidRPr="003C036A" w:rsidRDefault="003C036A" w:rsidP="003C036A">
      <w:pPr>
        <w:spacing w:after="0" w:line="240" w:lineRule="auto"/>
        <w:jc w:val="both"/>
        <w:rPr>
          <w:rFonts w:ascii="Arial" w:hAnsi="Arial" w:cs="Arial"/>
          <w:sz w:val="24"/>
          <w:szCs w:val="24"/>
        </w:rPr>
      </w:pPr>
      <w:proofErr w:type="spellStart"/>
      <w:r w:rsidRPr="003C036A">
        <w:rPr>
          <w:rFonts w:ascii="Arial" w:hAnsi="Arial" w:cs="Arial"/>
          <w:sz w:val="24"/>
          <w:szCs w:val="24"/>
        </w:rPr>
        <w:t>DoLS</w:t>
      </w:r>
      <w:proofErr w:type="spellEnd"/>
      <w:r w:rsidRPr="003C036A">
        <w:rPr>
          <w:rFonts w:ascii="Arial" w:hAnsi="Arial" w:cs="Arial"/>
          <w:sz w:val="24"/>
          <w:szCs w:val="24"/>
        </w:rPr>
        <w:t xml:space="preserve"> training delivery continues via virtual platforms, and incorporates links between theory and practice in an aim to increase staff confidence and improve standards in practice. </w:t>
      </w:r>
    </w:p>
    <w:p w14:paraId="6C27B9E2" w14:textId="77777777" w:rsidR="003C036A" w:rsidRPr="003C036A" w:rsidRDefault="003C036A" w:rsidP="003C036A">
      <w:pPr>
        <w:spacing w:before="100" w:beforeAutospacing="1" w:after="100" w:afterAutospacing="1" w:line="240" w:lineRule="auto"/>
        <w:jc w:val="both"/>
        <w:rPr>
          <w:rFonts w:ascii="Arial" w:hAnsi="Arial" w:cs="Arial"/>
          <w:sz w:val="24"/>
          <w:szCs w:val="24"/>
          <w:lang w:eastAsia="en-GB"/>
        </w:rPr>
      </w:pPr>
      <w:r w:rsidRPr="003C036A">
        <w:rPr>
          <w:rFonts w:ascii="Arial" w:hAnsi="Arial" w:cs="Arial"/>
          <w:sz w:val="24"/>
          <w:szCs w:val="24"/>
          <w:lang w:eastAsia="en-GB"/>
        </w:rPr>
        <w:t xml:space="preserve">Swansea University Health Law Department has developed and recorded a webinar to provide training on the application of </w:t>
      </w:r>
      <w:proofErr w:type="spellStart"/>
      <w:r w:rsidRPr="003C036A">
        <w:rPr>
          <w:rFonts w:ascii="Arial" w:hAnsi="Arial" w:cs="Arial"/>
          <w:sz w:val="24"/>
          <w:szCs w:val="24"/>
          <w:lang w:eastAsia="en-GB"/>
        </w:rPr>
        <w:t>DoLS</w:t>
      </w:r>
      <w:proofErr w:type="spellEnd"/>
      <w:r w:rsidRPr="003C036A">
        <w:rPr>
          <w:rFonts w:ascii="Arial" w:hAnsi="Arial" w:cs="Arial"/>
          <w:sz w:val="24"/>
          <w:szCs w:val="24"/>
          <w:lang w:eastAsia="en-GB"/>
        </w:rPr>
        <w:t xml:space="preserve"> for 16 and 17 year olds. This webinar can be accessed at any time and provides an additional resource for staff who may be involved with young people as part of their role. This training has been promoted via the Health Board intranet and can be accessed either through the Corporate Safeguarding SharePoint or the </w:t>
      </w:r>
      <w:proofErr w:type="spellStart"/>
      <w:r w:rsidRPr="003C036A">
        <w:rPr>
          <w:rFonts w:ascii="Arial" w:hAnsi="Arial" w:cs="Arial"/>
          <w:sz w:val="24"/>
          <w:szCs w:val="24"/>
          <w:lang w:eastAsia="en-GB"/>
        </w:rPr>
        <w:t>DoLS</w:t>
      </w:r>
      <w:proofErr w:type="spellEnd"/>
      <w:r w:rsidRPr="003C036A">
        <w:rPr>
          <w:rFonts w:ascii="Arial" w:hAnsi="Arial" w:cs="Arial"/>
          <w:sz w:val="24"/>
          <w:szCs w:val="24"/>
          <w:lang w:eastAsia="en-GB"/>
        </w:rPr>
        <w:t>/MCA page.</w:t>
      </w:r>
    </w:p>
    <w:p w14:paraId="4B131314" w14:textId="77777777" w:rsidR="004A24CD" w:rsidRDefault="003C036A" w:rsidP="003C036A">
      <w:pPr>
        <w:spacing w:before="100" w:beforeAutospacing="1" w:after="100" w:afterAutospacing="1" w:line="240" w:lineRule="auto"/>
        <w:jc w:val="both"/>
        <w:rPr>
          <w:rFonts w:ascii="Arial" w:hAnsi="Arial" w:cs="Arial"/>
          <w:sz w:val="24"/>
          <w:szCs w:val="24"/>
          <w:lang w:eastAsia="en-GB"/>
        </w:rPr>
      </w:pPr>
      <w:r w:rsidRPr="003C036A">
        <w:rPr>
          <w:rFonts w:ascii="Arial" w:hAnsi="Arial" w:cs="Arial"/>
          <w:sz w:val="24"/>
          <w:szCs w:val="24"/>
          <w:lang w:eastAsia="en-GB"/>
        </w:rPr>
        <w:t xml:space="preserve">Staff attendance at </w:t>
      </w:r>
      <w:proofErr w:type="spellStart"/>
      <w:r w:rsidRPr="003C036A">
        <w:rPr>
          <w:rFonts w:ascii="Arial" w:hAnsi="Arial" w:cs="Arial"/>
          <w:sz w:val="24"/>
          <w:szCs w:val="24"/>
          <w:lang w:eastAsia="en-GB"/>
        </w:rPr>
        <w:t>DoLS</w:t>
      </w:r>
      <w:proofErr w:type="spellEnd"/>
      <w:r w:rsidRPr="003C036A">
        <w:rPr>
          <w:rFonts w:ascii="Arial" w:hAnsi="Arial" w:cs="Arial"/>
          <w:sz w:val="24"/>
          <w:szCs w:val="24"/>
          <w:lang w:eastAsia="en-GB"/>
        </w:rPr>
        <w:t xml:space="preserve"> Training is de</w:t>
      </w:r>
      <w:r w:rsidR="004A24CD">
        <w:rPr>
          <w:rFonts w:ascii="Arial" w:hAnsi="Arial" w:cs="Arial"/>
          <w:sz w:val="24"/>
          <w:szCs w:val="24"/>
          <w:lang w:eastAsia="en-GB"/>
        </w:rPr>
        <w:t>monstrated in the Tables below.</w:t>
      </w:r>
    </w:p>
    <w:p w14:paraId="35CFC966" w14:textId="77777777" w:rsidR="004A24CD" w:rsidRDefault="004A24CD" w:rsidP="003C036A">
      <w:pPr>
        <w:spacing w:before="100" w:beforeAutospacing="1" w:after="100" w:afterAutospacing="1" w:line="240" w:lineRule="auto"/>
        <w:jc w:val="both"/>
        <w:rPr>
          <w:rFonts w:ascii="Arial" w:hAnsi="Arial" w:cs="Arial"/>
          <w:sz w:val="24"/>
          <w:szCs w:val="24"/>
          <w:lang w:eastAsia="en-GB"/>
        </w:rPr>
      </w:pPr>
      <w:r>
        <w:rPr>
          <w:noProof/>
          <w:lang w:eastAsia="en-GB"/>
        </w:rPr>
        <w:drawing>
          <wp:inline distT="0" distB="0" distL="0" distR="0" wp14:anchorId="161277F2" wp14:editId="5D904B31">
            <wp:extent cx="4286250" cy="24003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F6E0D71" w14:textId="77777777" w:rsidR="004A24CD" w:rsidRDefault="003C036A" w:rsidP="004A24CD">
      <w:pPr>
        <w:pStyle w:val="ListParagraph"/>
        <w:spacing w:after="0" w:line="240" w:lineRule="auto"/>
        <w:jc w:val="both"/>
        <w:rPr>
          <w:rFonts w:ascii="Arial" w:hAnsi="Arial" w:cs="Arial"/>
          <w:color w:val="000000"/>
          <w:sz w:val="23"/>
          <w:szCs w:val="23"/>
        </w:rPr>
      </w:pPr>
      <w:r w:rsidRPr="003C036A">
        <w:rPr>
          <w:rFonts w:ascii="Arial" w:hAnsi="Arial" w:cs="Arial"/>
          <w:sz w:val="24"/>
          <w:szCs w:val="24"/>
          <w:lang w:eastAsia="en-GB"/>
        </w:rPr>
        <w:t xml:space="preserve"> </w:t>
      </w:r>
    </w:p>
    <w:p w14:paraId="3C069B84" w14:textId="77777777" w:rsidR="004A24CD" w:rsidRPr="00F46BC2" w:rsidRDefault="004A24CD" w:rsidP="004A24CD">
      <w:pPr>
        <w:spacing w:after="0" w:line="240" w:lineRule="auto"/>
        <w:jc w:val="both"/>
        <w:rPr>
          <w:rFonts w:ascii="Arial" w:hAnsi="Arial" w:cs="Arial"/>
          <w:color w:val="000000"/>
          <w:sz w:val="23"/>
          <w:szCs w:val="23"/>
        </w:rPr>
      </w:pPr>
      <w:r w:rsidRPr="00F46BC2">
        <w:rPr>
          <w:rFonts w:ascii="Arial" w:hAnsi="Arial" w:cs="Arial"/>
          <w:sz w:val="24"/>
          <w:szCs w:val="24"/>
        </w:rPr>
        <w:t xml:space="preserve">The above tables demonstrate the breakdown of staff attendances at </w:t>
      </w:r>
      <w:proofErr w:type="spellStart"/>
      <w:r w:rsidRPr="00F46BC2">
        <w:rPr>
          <w:rFonts w:ascii="Arial" w:hAnsi="Arial" w:cs="Arial"/>
          <w:sz w:val="24"/>
          <w:szCs w:val="24"/>
        </w:rPr>
        <w:t>DoLS</w:t>
      </w:r>
      <w:proofErr w:type="spellEnd"/>
      <w:r w:rsidRPr="00F46BC2">
        <w:rPr>
          <w:rFonts w:ascii="Arial" w:hAnsi="Arial" w:cs="Arial"/>
          <w:sz w:val="24"/>
          <w:szCs w:val="24"/>
        </w:rPr>
        <w:t xml:space="preserve"> training In Quarter 1</w:t>
      </w:r>
      <w:r>
        <w:rPr>
          <w:rFonts w:ascii="Arial" w:hAnsi="Arial" w:cs="Arial"/>
          <w:sz w:val="24"/>
          <w:szCs w:val="24"/>
        </w:rPr>
        <w:t>.</w:t>
      </w:r>
      <w:r w:rsidRPr="00F46BC2">
        <w:rPr>
          <w:rFonts w:ascii="Arial" w:hAnsi="Arial" w:cs="Arial"/>
          <w:sz w:val="24"/>
          <w:szCs w:val="24"/>
        </w:rPr>
        <w:t xml:space="preserve"> </w:t>
      </w:r>
      <w:r>
        <w:rPr>
          <w:rFonts w:ascii="Arial" w:hAnsi="Arial" w:cs="Arial"/>
          <w:sz w:val="24"/>
          <w:szCs w:val="24"/>
        </w:rPr>
        <w:t>In the reporting period three</w:t>
      </w:r>
      <w:r w:rsidRPr="00F46BC2">
        <w:rPr>
          <w:rFonts w:ascii="Arial" w:hAnsi="Arial" w:cs="Arial"/>
          <w:sz w:val="24"/>
          <w:szCs w:val="24"/>
        </w:rPr>
        <w:t xml:space="preserve"> </w:t>
      </w:r>
      <w:proofErr w:type="spellStart"/>
      <w:r w:rsidRPr="00F46BC2">
        <w:rPr>
          <w:rFonts w:ascii="Arial" w:hAnsi="Arial" w:cs="Arial"/>
          <w:sz w:val="24"/>
          <w:szCs w:val="24"/>
        </w:rPr>
        <w:t>DoLS</w:t>
      </w:r>
      <w:proofErr w:type="spellEnd"/>
      <w:r w:rsidRPr="00F46BC2">
        <w:rPr>
          <w:rFonts w:ascii="Arial" w:hAnsi="Arial" w:cs="Arial"/>
          <w:sz w:val="24"/>
          <w:szCs w:val="24"/>
        </w:rPr>
        <w:t xml:space="preserve"> Level 2 training sessions</w:t>
      </w:r>
      <w:r w:rsidRPr="00F46BC2">
        <w:rPr>
          <w:rFonts w:ascii="Arial" w:hAnsi="Arial" w:cs="Arial"/>
          <w:color w:val="FF0000"/>
          <w:sz w:val="24"/>
          <w:szCs w:val="24"/>
        </w:rPr>
        <w:t xml:space="preserve"> </w:t>
      </w:r>
      <w:r w:rsidRPr="00F46BC2">
        <w:rPr>
          <w:rFonts w:ascii="Arial" w:hAnsi="Arial" w:cs="Arial"/>
          <w:sz w:val="24"/>
          <w:szCs w:val="24"/>
        </w:rPr>
        <w:t>were delivered by Swansea University Law lecturers, 34 Health Board staff attended this training (Table 1).</w:t>
      </w:r>
    </w:p>
    <w:p w14:paraId="6488ED58" w14:textId="77777777" w:rsidR="004A24CD" w:rsidRDefault="004A24CD" w:rsidP="004A24CD">
      <w:pPr>
        <w:pStyle w:val="ListParagraph"/>
        <w:spacing w:after="0" w:line="240" w:lineRule="auto"/>
        <w:jc w:val="both"/>
        <w:rPr>
          <w:rFonts w:ascii="Arial" w:hAnsi="Arial" w:cs="Arial"/>
          <w:color w:val="000000"/>
          <w:sz w:val="23"/>
          <w:szCs w:val="23"/>
        </w:rPr>
      </w:pPr>
    </w:p>
    <w:p w14:paraId="7406335D" w14:textId="77777777" w:rsidR="004A24CD" w:rsidRDefault="004A24CD" w:rsidP="004A24CD">
      <w:pPr>
        <w:pStyle w:val="ListParagraph"/>
        <w:spacing w:after="0" w:line="240" w:lineRule="auto"/>
        <w:jc w:val="both"/>
        <w:rPr>
          <w:rFonts w:ascii="Arial" w:hAnsi="Arial" w:cs="Arial"/>
          <w:color w:val="000000"/>
          <w:sz w:val="23"/>
          <w:szCs w:val="23"/>
        </w:rPr>
      </w:pPr>
    </w:p>
    <w:p w14:paraId="2CED744B" w14:textId="77777777" w:rsidR="004A24CD" w:rsidRDefault="004A24CD" w:rsidP="004A24CD">
      <w:pPr>
        <w:pStyle w:val="ListParagraph"/>
        <w:spacing w:after="0" w:line="240" w:lineRule="auto"/>
        <w:jc w:val="both"/>
        <w:rPr>
          <w:rFonts w:ascii="Arial" w:hAnsi="Arial" w:cs="Arial"/>
          <w:color w:val="000000"/>
          <w:sz w:val="23"/>
          <w:szCs w:val="23"/>
        </w:rPr>
      </w:pPr>
      <w:r>
        <w:rPr>
          <w:noProof/>
          <w:lang w:eastAsia="en-GB"/>
        </w:rPr>
        <w:lastRenderedPageBreak/>
        <w:drawing>
          <wp:inline distT="0" distB="0" distL="0" distR="0" wp14:anchorId="03A16D32" wp14:editId="62E6DB32">
            <wp:extent cx="4572000" cy="27432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C931E50" w14:textId="77777777" w:rsidR="004A24CD" w:rsidRDefault="004A24CD" w:rsidP="004A24CD">
      <w:pPr>
        <w:pStyle w:val="ListParagraph"/>
        <w:spacing w:after="0" w:line="240" w:lineRule="auto"/>
        <w:jc w:val="both"/>
        <w:rPr>
          <w:rFonts w:ascii="Arial" w:hAnsi="Arial" w:cs="Arial"/>
          <w:color w:val="000000"/>
          <w:sz w:val="23"/>
          <w:szCs w:val="23"/>
        </w:rPr>
      </w:pPr>
    </w:p>
    <w:p w14:paraId="22FEBE54" w14:textId="77777777" w:rsidR="004A24CD" w:rsidRPr="003C036A" w:rsidRDefault="004A24CD" w:rsidP="004A24CD">
      <w:pPr>
        <w:spacing w:after="0" w:line="240" w:lineRule="auto"/>
        <w:ind w:left="709" w:hanging="709"/>
        <w:jc w:val="center"/>
        <w:rPr>
          <w:rFonts w:ascii="Arial" w:hAnsi="Arial" w:cs="Arial"/>
          <w:b/>
          <w:sz w:val="24"/>
          <w:szCs w:val="24"/>
          <w:highlight w:val="yellow"/>
          <w:u w:val="single"/>
        </w:rPr>
      </w:pPr>
    </w:p>
    <w:p w14:paraId="21D85923" w14:textId="77777777" w:rsidR="004A24CD" w:rsidRPr="003C036A" w:rsidRDefault="004A24CD" w:rsidP="004A24CD">
      <w:pPr>
        <w:jc w:val="both"/>
        <w:rPr>
          <w:rFonts w:ascii="Arial" w:hAnsi="Arial" w:cs="Arial"/>
          <w:sz w:val="24"/>
          <w:szCs w:val="24"/>
        </w:rPr>
      </w:pPr>
      <w:r w:rsidRPr="003C036A">
        <w:rPr>
          <w:rFonts w:ascii="Arial" w:hAnsi="Arial" w:cs="Arial"/>
          <w:sz w:val="24"/>
          <w:szCs w:val="24"/>
        </w:rPr>
        <w:t xml:space="preserve">Staff compliance as recorded by Service Group on ESR (Electronic Staff Record) is demonstrated in Table 2. The overall Health Board staff compliance with Level 2 </w:t>
      </w:r>
      <w:proofErr w:type="spellStart"/>
      <w:r w:rsidRPr="003C036A">
        <w:rPr>
          <w:rFonts w:ascii="Arial" w:hAnsi="Arial" w:cs="Arial"/>
          <w:sz w:val="24"/>
          <w:szCs w:val="24"/>
        </w:rPr>
        <w:t>DoLS</w:t>
      </w:r>
      <w:proofErr w:type="spellEnd"/>
      <w:r w:rsidRPr="003C036A">
        <w:rPr>
          <w:rFonts w:ascii="Arial" w:hAnsi="Arial" w:cs="Arial"/>
          <w:sz w:val="24"/>
          <w:szCs w:val="24"/>
        </w:rPr>
        <w:t xml:space="preserve"> training is </w:t>
      </w:r>
      <w:r>
        <w:rPr>
          <w:rFonts w:ascii="Arial" w:hAnsi="Arial" w:cs="Arial"/>
          <w:sz w:val="24"/>
          <w:szCs w:val="24"/>
        </w:rPr>
        <w:t xml:space="preserve">9.53%, which is a slight improvement on the compliance reported last year. </w:t>
      </w:r>
      <w:r>
        <w:rPr>
          <w:rFonts w:ascii="Arial" w:hAnsi="Arial" w:cs="Arial"/>
          <w:color w:val="2E74B5" w:themeColor="accent1" w:themeShade="BF"/>
          <w:sz w:val="24"/>
          <w:szCs w:val="24"/>
        </w:rPr>
        <w:t xml:space="preserve"> </w:t>
      </w:r>
      <w:r w:rsidRPr="003C036A">
        <w:rPr>
          <w:rFonts w:ascii="Arial" w:hAnsi="Arial" w:cs="Arial"/>
          <w:color w:val="2E74B5" w:themeColor="accent1" w:themeShade="BF"/>
          <w:sz w:val="24"/>
          <w:szCs w:val="24"/>
        </w:rPr>
        <w:t xml:space="preserve"> </w:t>
      </w:r>
      <w:r w:rsidRPr="003C036A">
        <w:rPr>
          <w:rFonts w:ascii="Arial" w:hAnsi="Arial" w:cs="Arial"/>
          <w:sz w:val="24"/>
          <w:szCs w:val="24"/>
        </w:rPr>
        <w:t>Staff compliance across all Service Groups</w:t>
      </w:r>
      <w:r>
        <w:rPr>
          <w:rFonts w:ascii="Arial" w:hAnsi="Arial" w:cs="Arial"/>
          <w:sz w:val="24"/>
          <w:szCs w:val="24"/>
        </w:rPr>
        <w:t xml:space="preserve"> remains </w:t>
      </w:r>
      <w:r w:rsidRPr="003C036A">
        <w:rPr>
          <w:rFonts w:ascii="Arial" w:hAnsi="Arial" w:cs="Arial"/>
          <w:sz w:val="24"/>
          <w:szCs w:val="24"/>
        </w:rPr>
        <w:t>low. However, it must be noted that compliance will be calculated using all Health Board staff rather than as a percentage of staff required to hold the competency. Therefore, ESR cannot provide an accurate measure of staff compliance.</w:t>
      </w:r>
    </w:p>
    <w:p w14:paraId="03E0452C" w14:textId="77777777" w:rsidR="004A24CD" w:rsidRDefault="004A24CD" w:rsidP="004A24CD">
      <w:pPr>
        <w:jc w:val="both"/>
        <w:rPr>
          <w:rFonts w:ascii="Arial" w:hAnsi="Arial" w:cs="Arial"/>
          <w:color w:val="000000" w:themeColor="text1"/>
          <w:sz w:val="24"/>
          <w:szCs w:val="24"/>
        </w:rPr>
      </w:pPr>
      <w:r>
        <w:rPr>
          <w:rFonts w:ascii="Arial" w:hAnsi="Arial" w:cs="Arial"/>
          <w:sz w:val="24"/>
          <w:szCs w:val="24"/>
        </w:rPr>
        <w:t>Staff a</w:t>
      </w:r>
      <w:r w:rsidRPr="003C036A">
        <w:rPr>
          <w:rFonts w:ascii="Arial" w:hAnsi="Arial" w:cs="Arial"/>
          <w:sz w:val="24"/>
          <w:szCs w:val="24"/>
        </w:rPr>
        <w:t xml:space="preserve">ttendance </w:t>
      </w:r>
      <w:r>
        <w:rPr>
          <w:rFonts w:ascii="Arial" w:hAnsi="Arial" w:cs="Arial"/>
          <w:sz w:val="24"/>
          <w:szCs w:val="24"/>
        </w:rPr>
        <w:t xml:space="preserve">at </w:t>
      </w:r>
      <w:proofErr w:type="spellStart"/>
      <w:r>
        <w:rPr>
          <w:rFonts w:ascii="Arial" w:hAnsi="Arial" w:cs="Arial"/>
          <w:sz w:val="24"/>
          <w:szCs w:val="24"/>
        </w:rPr>
        <w:t>DoLS</w:t>
      </w:r>
      <w:proofErr w:type="spellEnd"/>
      <w:r>
        <w:rPr>
          <w:rFonts w:ascii="Arial" w:hAnsi="Arial" w:cs="Arial"/>
          <w:sz w:val="24"/>
          <w:szCs w:val="24"/>
        </w:rPr>
        <w:t xml:space="preserve"> training </w:t>
      </w:r>
      <w:r w:rsidRPr="003C036A">
        <w:rPr>
          <w:rFonts w:ascii="Arial" w:hAnsi="Arial" w:cs="Arial"/>
          <w:sz w:val="24"/>
          <w:szCs w:val="24"/>
        </w:rPr>
        <w:t xml:space="preserve">in Quarter </w:t>
      </w:r>
      <w:r>
        <w:rPr>
          <w:rFonts w:ascii="Arial" w:hAnsi="Arial" w:cs="Arial"/>
          <w:sz w:val="24"/>
          <w:szCs w:val="24"/>
        </w:rPr>
        <w:t xml:space="preserve">1 </w:t>
      </w:r>
      <w:r w:rsidRPr="003C036A">
        <w:rPr>
          <w:rFonts w:ascii="Arial" w:hAnsi="Arial" w:cs="Arial"/>
          <w:sz w:val="24"/>
          <w:szCs w:val="24"/>
        </w:rPr>
        <w:t xml:space="preserve">has </w:t>
      </w:r>
      <w:r>
        <w:rPr>
          <w:rFonts w:ascii="Arial" w:hAnsi="Arial" w:cs="Arial"/>
          <w:sz w:val="24"/>
          <w:szCs w:val="24"/>
        </w:rPr>
        <w:t>been low across all Service Groups (Table 1</w:t>
      </w:r>
      <w:r w:rsidRPr="003C036A">
        <w:rPr>
          <w:rFonts w:ascii="Arial" w:hAnsi="Arial" w:cs="Arial"/>
          <w:sz w:val="24"/>
          <w:szCs w:val="24"/>
        </w:rPr>
        <w:t xml:space="preserve">), although it is important to note that staff non-attendance rates </w:t>
      </w:r>
      <w:r>
        <w:rPr>
          <w:rFonts w:ascii="Arial" w:hAnsi="Arial" w:cs="Arial"/>
          <w:sz w:val="24"/>
          <w:szCs w:val="24"/>
        </w:rPr>
        <w:t>reduced slightly in this reporting period from Quarter 4</w:t>
      </w:r>
      <w:r w:rsidRPr="003C036A">
        <w:rPr>
          <w:rFonts w:ascii="Arial" w:hAnsi="Arial" w:cs="Arial"/>
          <w:sz w:val="24"/>
          <w:szCs w:val="24"/>
        </w:rPr>
        <w:t xml:space="preserve"> (T</w:t>
      </w:r>
      <w:r>
        <w:rPr>
          <w:rFonts w:ascii="Arial" w:hAnsi="Arial" w:cs="Arial"/>
          <w:sz w:val="24"/>
          <w:szCs w:val="24"/>
        </w:rPr>
        <w:t>able 3)</w:t>
      </w:r>
    </w:p>
    <w:p w14:paraId="4DCA57F7" w14:textId="77777777" w:rsidR="004A24CD" w:rsidRDefault="004A24CD" w:rsidP="004A24CD">
      <w:pPr>
        <w:pStyle w:val="ListParagraph"/>
        <w:spacing w:after="0" w:line="240" w:lineRule="auto"/>
        <w:jc w:val="both"/>
        <w:rPr>
          <w:rFonts w:ascii="Arial" w:hAnsi="Arial" w:cs="Arial"/>
          <w:color w:val="000000"/>
          <w:sz w:val="23"/>
          <w:szCs w:val="23"/>
        </w:rPr>
      </w:pPr>
    </w:p>
    <w:p w14:paraId="669D744C" w14:textId="77777777" w:rsidR="004A24CD" w:rsidRDefault="004A24CD" w:rsidP="004A24CD">
      <w:pPr>
        <w:pStyle w:val="ListParagraph"/>
        <w:spacing w:after="0" w:line="240" w:lineRule="auto"/>
        <w:jc w:val="center"/>
        <w:rPr>
          <w:rFonts w:ascii="Arial" w:hAnsi="Arial" w:cs="Arial"/>
          <w:color w:val="000000"/>
          <w:sz w:val="23"/>
          <w:szCs w:val="23"/>
        </w:rPr>
      </w:pPr>
      <w:r>
        <w:rPr>
          <w:noProof/>
          <w:lang w:eastAsia="en-GB"/>
        </w:rPr>
        <w:drawing>
          <wp:inline distT="0" distB="0" distL="0" distR="0" wp14:anchorId="4D740AAB" wp14:editId="77CA2579">
            <wp:extent cx="4600575" cy="2743200"/>
            <wp:effectExtent l="0" t="0" r="952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1837215" w14:textId="77777777" w:rsidR="004A24CD" w:rsidRDefault="004A24CD" w:rsidP="004A24CD">
      <w:pPr>
        <w:pStyle w:val="ListParagraph"/>
        <w:spacing w:after="0" w:line="240" w:lineRule="auto"/>
        <w:jc w:val="both"/>
        <w:rPr>
          <w:rFonts w:ascii="Arial" w:hAnsi="Arial" w:cs="Arial"/>
          <w:color w:val="000000"/>
          <w:sz w:val="23"/>
          <w:szCs w:val="23"/>
        </w:rPr>
      </w:pPr>
    </w:p>
    <w:p w14:paraId="6ABC6DBD" w14:textId="77777777" w:rsidR="004A24CD" w:rsidRDefault="004A24CD" w:rsidP="004A24CD">
      <w:pPr>
        <w:spacing w:after="0" w:line="240" w:lineRule="auto"/>
        <w:ind w:left="709" w:hanging="709"/>
        <w:jc w:val="both"/>
        <w:rPr>
          <w:rFonts w:ascii="Arial" w:hAnsi="Arial" w:cs="Arial"/>
          <w:b/>
          <w:sz w:val="24"/>
          <w:szCs w:val="24"/>
          <w:u w:val="single"/>
        </w:rPr>
      </w:pPr>
    </w:p>
    <w:p w14:paraId="59CACAE5" w14:textId="77777777" w:rsidR="004A24CD" w:rsidRPr="003C036A" w:rsidRDefault="004A24CD" w:rsidP="004A24CD">
      <w:pPr>
        <w:spacing w:after="0" w:line="240" w:lineRule="auto"/>
        <w:ind w:left="709" w:hanging="709"/>
        <w:jc w:val="both"/>
        <w:rPr>
          <w:rFonts w:ascii="Arial" w:hAnsi="Arial" w:cs="Arial"/>
          <w:b/>
          <w:sz w:val="24"/>
          <w:szCs w:val="24"/>
          <w:u w:val="single"/>
        </w:rPr>
      </w:pPr>
      <w:r w:rsidRPr="003C036A">
        <w:rPr>
          <w:rFonts w:ascii="Arial" w:hAnsi="Arial" w:cs="Arial"/>
          <w:b/>
          <w:sz w:val="24"/>
          <w:szCs w:val="24"/>
          <w:u w:val="single"/>
        </w:rPr>
        <w:t>MCA Training</w:t>
      </w:r>
    </w:p>
    <w:p w14:paraId="53D687DC" w14:textId="77777777" w:rsidR="004A24CD" w:rsidRPr="003C036A" w:rsidRDefault="004A24CD" w:rsidP="004A24CD">
      <w:pPr>
        <w:autoSpaceDE w:val="0"/>
        <w:autoSpaceDN w:val="0"/>
        <w:adjustRightInd w:val="0"/>
        <w:spacing w:after="0" w:line="240" w:lineRule="auto"/>
        <w:jc w:val="both"/>
        <w:rPr>
          <w:rFonts w:ascii="Arial" w:hAnsi="Arial" w:cs="Arial"/>
          <w:sz w:val="24"/>
          <w:szCs w:val="24"/>
          <w:u w:val="single"/>
        </w:rPr>
      </w:pPr>
    </w:p>
    <w:p w14:paraId="6826E680" w14:textId="77777777" w:rsidR="004A24CD" w:rsidRPr="003C036A" w:rsidRDefault="004A24CD" w:rsidP="004A24CD">
      <w:pPr>
        <w:autoSpaceDE w:val="0"/>
        <w:autoSpaceDN w:val="0"/>
        <w:adjustRightInd w:val="0"/>
        <w:spacing w:after="0" w:line="240" w:lineRule="auto"/>
        <w:jc w:val="both"/>
        <w:rPr>
          <w:rFonts w:ascii="Arial" w:hAnsi="Arial" w:cs="Arial"/>
          <w:sz w:val="24"/>
          <w:szCs w:val="24"/>
        </w:rPr>
      </w:pPr>
      <w:r w:rsidRPr="003C036A">
        <w:rPr>
          <w:rFonts w:ascii="Arial" w:hAnsi="Arial" w:cs="Arial"/>
          <w:sz w:val="24"/>
          <w:szCs w:val="24"/>
        </w:rPr>
        <w:lastRenderedPageBreak/>
        <w:t xml:space="preserve">MCA Level 1 &amp; 2 training is delivered as e-learning packages for all SBUHB staff. MCA Level 3 training is directed at ward managers, senior nurses and senior clinicians. MCA Level 3 training continues to be delivered remotely via Microsoft Teams. </w:t>
      </w:r>
    </w:p>
    <w:p w14:paraId="3765A5B3" w14:textId="77777777" w:rsidR="004A24CD" w:rsidRPr="003C036A" w:rsidRDefault="004A24CD" w:rsidP="004A24CD">
      <w:pPr>
        <w:autoSpaceDE w:val="0"/>
        <w:autoSpaceDN w:val="0"/>
        <w:adjustRightInd w:val="0"/>
        <w:spacing w:after="0" w:line="240" w:lineRule="auto"/>
        <w:jc w:val="both"/>
        <w:rPr>
          <w:rFonts w:ascii="Arial" w:hAnsi="Arial" w:cs="Arial"/>
          <w:sz w:val="24"/>
          <w:szCs w:val="24"/>
        </w:rPr>
      </w:pPr>
    </w:p>
    <w:p w14:paraId="51929EC4" w14:textId="77777777" w:rsidR="004A24CD" w:rsidRPr="003C036A" w:rsidRDefault="004A24CD" w:rsidP="004A24CD">
      <w:pPr>
        <w:autoSpaceDE w:val="0"/>
        <w:autoSpaceDN w:val="0"/>
        <w:adjustRightInd w:val="0"/>
        <w:spacing w:after="0" w:line="240" w:lineRule="auto"/>
        <w:jc w:val="both"/>
        <w:rPr>
          <w:rFonts w:ascii="Arial" w:hAnsi="Arial" w:cs="Arial"/>
          <w:sz w:val="24"/>
          <w:szCs w:val="24"/>
        </w:rPr>
      </w:pPr>
      <w:r w:rsidRPr="003C036A">
        <w:rPr>
          <w:rFonts w:ascii="Arial" w:hAnsi="Arial" w:cs="Arial"/>
          <w:sz w:val="24"/>
          <w:szCs w:val="24"/>
        </w:rPr>
        <w:t>In addition to formal training, learning from Safeguarding cases, including MCA/</w:t>
      </w:r>
      <w:proofErr w:type="spellStart"/>
      <w:r w:rsidRPr="003C036A">
        <w:rPr>
          <w:rFonts w:ascii="Arial" w:hAnsi="Arial" w:cs="Arial"/>
          <w:sz w:val="24"/>
          <w:szCs w:val="24"/>
        </w:rPr>
        <w:t>DoLS</w:t>
      </w:r>
      <w:proofErr w:type="spellEnd"/>
      <w:r w:rsidRPr="003C036A">
        <w:rPr>
          <w:rFonts w:ascii="Arial" w:hAnsi="Arial" w:cs="Arial"/>
          <w:sz w:val="24"/>
          <w:szCs w:val="24"/>
        </w:rPr>
        <w:t xml:space="preserve">, is disseminated widely across the Health Board. As with </w:t>
      </w:r>
      <w:proofErr w:type="spellStart"/>
      <w:r w:rsidRPr="003C036A">
        <w:rPr>
          <w:rFonts w:ascii="Arial" w:hAnsi="Arial" w:cs="Arial"/>
          <w:sz w:val="24"/>
          <w:szCs w:val="24"/>
        </w:rPr>
        <w:t>DoLS</w:t>
      </w:r>
      <w:proofErr w:type="spellEnd"/>
      <w:r w:rsidRPr="003C036A">
        <w:rPr>
          <w:rFonts w:ascii="Arial" w:hAnsi="Arial" w:cs="Arial"/>
          <w:sz w:val="24"/>
          <w:szCs w:val="24"/>
        </w:rPr>
        <w:t>, MCA support continues to be provided by the BIAs.</w:t>
      </w:r>
    </w:p>
    <w:p w14:paraId="00E19DC6" w14:textId="77777777" w:rsidR="004A24CD" w:rsidRPr="003C036A" w:rsidRDefault="004A24CD" w:rsidP="004A24CD">
      <w:pPr>
        <w:autoSpaceDE w:val="0"/>
        <w:autoSpaceDN w:val="0"/>
        <w:adjustRightInd w:val="0"/>
        <w:spacing w:after="0" w:line="240" w:lineRule="auto"/>
        <w:jc w:val="both"/>
        <w:rPr>
          <w:rFonts w:ascii="Arial" w:hAnsi="Arial" w:cs="Arial"/>
          <w:sz w:val="24"/>
          <w:szCs w:val="24"/>
        </w:rPr>
      </w:pPr>
    </w:p>
    <w:p w14:paraId="6A6E5CDD" w14:textId="77777777" w:rsidR="004A24CD" w:rsidRPr="003C036A" w:rsidRDefault="004A24CD" w:rsidP="004A24CD">
      <w:pPr>
        <w:spacing w:after="0" w:line="240" w:lineRule="auto"/>
        <w:jc w:val="both"/>
        <w:rPr>
          <w:rFonts w:ascii="Arial" w:hAnsi="Arial" w:cs="Arial"/>
          <w:sz w:val="24"/>
          <w:szCs w:val="24"/>
        </w:rPr>
      </w:pPr>
      <w:r w:rsidRPr="003C036A">
        <w:rPr>
          <w:rFonts w:ascii="Arial" w:hAnsi="Arial" w:cs="Arial"/>
          <w:sz w:val="24"/>
          <w:szCs w:val="24"/>
        </w:rPr>
        <w:t>The tables below indicate MCA training attendances during the reporting period.</w:t>
      </w:r>
    </w:p>
    <w:p w14:paraId="26ED835F" w14:textId="77777777" w:rsidR="004A24CD" w:rsidRPr="003C036A" w:rsidRDefault="004A24CD" w:rsidP="004A24CD">
      <w:pPr>
        <w:spacing w:after="0" w:line="240" w:lineRule="auto"/>
        <w:jc w:val="both"/>
        <w:rPr>
          <w:rFonts w:ascii="Arial" w:hAnsi="Arial" w:cs="Arial"/>
          <w:sz w:val="24"/>
          <w:szCs w:val="24"/>
        </w:rPr>
      </w:pPr>
    </w:p>
    <w:p w14:paraId="00D5A6D6" w14:textId="77777777" w:rsidR="004A24CD" w:rsidRPr="003C036A" w:rsidRDefault="004A24CD" w:rsidP="004A24CD">
      <w:pPr>
        <w:spacing w:after="0" w:line="240" w:lineRule="auto"/>
        <w:jc w:val="center"/>
        <w:rPr>
          <w:rFonts w:ascii="Arial" w:hAnsi="Arial" w:cs="Arial"/>
          <w:sz w:val="24"/>
          <w:szCs w:val="24"/>
        </w:rPr>
      </w:pPr>
      <w:r>
        <w:rPr>
          <w:noProof/>
          <w:lang w:eastAsia="en-GB"/>
        </w:rPr>
        <w:drawing>
          <wp:inline distT="0" distB="0" distL="0" distR="0" wp14:anchorId="210C8D9E" wp14:editId="79A1A735">
            <wp:extent cx="4391025" cy="2228850"/>
            <wp:effectExtent l="0" t="0" r="9525"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F6E129F" w14:textId="77777777" w:rsidR="004A24CD" w:rsidRPr="003C036A" w:rsidRDefault="004A24CD" w:rsidP="004A24CD">
      <w:pPr>
        <w:spacing w:after="0" w:line="240" w:lineRule="auto"/>
        <w:jc w:val="center"/>
        <w:rPr>
          <w:rFonts w:ascii="Arial" w:hAnsi="Arial" w:cs="Arial"/>
          <w:sz w:val="24"/>
          <w:szCs w:val="24"/>
        </w:rPr>
      </w:pPr>
    </w:p>
    <w:p w14:paraId="5CCD1E0D" w14:textId="77777777" w:rsidR="004A24CD" w:rsidRPr="003C036A" w:rsidRDefault="004A24CD" w:rsidP="004A24CD">
      <w:pPr>
        <w:spacing w:after="0" w:line="240" w:lineRule="auto"/>
        <w:jc w:val="both"/>
        <w:rPr>
          <w:rFonts w:ascii="Arial" w:hAnsi="Arial" w:cs="Arial"/>
          <w:sz w:val="24"/>
          <w:szCs w:val="24"/>
        </w:rPr>
      </w:pPr>
    </w:p>
    <w:p w14:paraId="4406B838" w14:textId="77777777" w:rsidR="004A24CD" w:rsidRPr="003C036A" w:rsidRDefault="004A24CD" w:rsidP="004A24CD">
      <w:pPr>
        <w:spacing w:after="0" w:line="240" w:lineRule="auto"/>
        <w:jc w:val="center"/>
        <w:rPr>
          <w:rFonts w:ascii="Arial" w:hAnsi="Arial" w:cs="Arial"/>
          <w:sz w:val="24"/>
          <w:szCs w:val="24"/>
        </w:rPr>
      </w:pPr>
    </w:p>
    <w:p w14:paraId="50D61642" w14:textId="77777777" w:rsidR="004A24CD" w:rsidRPr="003C036A" w:rsidRDefault="004A24CD" w:rsidP="004A24CD">
      <w:pPr>
        <w:spacing w:after="0" w:line="240" w:lineRule="auto"/>
        <w:jc w:val="center"/>
        <w:rPr>
          <w:rFonts w:ascii="Arial" w:hAnsi="Arial" w:cs="Arial"/>
          <w:sz w:val="24"/>
          <w:szCs w:val="24"/>
        </w:rPr>
      </w:pPr>
      <w:r>
        <w:rPr>
          <w:noProof/>
          <w:lang w:eastAsia="en-GB"/>
        </w:rPr>
        <w:drawing>
          <wp:inline distT="0" distB="0" distL="0" distR="0" wp14:anchorId="4998A107" wp14:editId="7F665E49">
            <wp:extent cx="4286250" cy="280035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020BA9E" w14:textId="77777777" w:rsidR="004A24CD" w:rsidRPr="003C036A" w:rsidRDefault="004A24CD" w:rsidP="004A24CD">
      <w:pPr>
        <w:spacing w:after="0" w:line="240" w:lineRule="auto"/>
        <w:jc w:val="center"/>
        <w:rPr>
          <w:rFonts w:ascii="Arial" w:hAnsi="Arial" w:cs="Arial"/>
          <w:sz w:val="24"/>
          <w:szCs w:val="24"/>
        </w:rPr>
      </w:pPr>
    </w:p>
    <w:p w14:paraId="42A414AB" w14:textId="77777777" w:rsidR="004A24CD" w:rsidRPr="003C036A" w:rsidRDefault="004A24CD" w:rsidP="004A24CD">
      <w:pPr>
        <w:spacing w:after="0" w:line="240" w:lineRule="auto"/>
        <w:jc w:val="center"/>
        <w:rPr>
          <w:rFonts w:ascii="Arial" w:hAnsi="Arial" w:cs="Arial"/>
          <w:sz w:val="24"/>
          <w:szCs w:val="24"/>
        </w:rPr>
      </w:pPr>
    </w:p>
    <w:p w14:paraId="2BB9B2B9" w14:textId="77777777" w:rsidR="004A24CD" w:rsidRDefault="004A24CD" w:rsidP="004A24CD">
      <w:pPr>
        <w:spacing w:after="0" w:line="240" w:lineRule="auto"/>
        <w:jc w:val="center"/>
        <w:rPr>
          <w:rFonts w:ascii="Arial" w:hAnsi="Arial" w:cs="Arial"/>
          <w:sz w:val="24"/>
          <w:szCs w:val="24"/>
        </w:rPr>
      </w:pPr>
    </w:p>
    <w:p w14:paraId="0E0A2B71" w14:textId="77777777" w:rsidR="004A24CD" w:rsidRPr="003C036A" w:rsidRDefault="004A24CD" w:rsidP="004A24CD">
      <w:pPr>
        <w:spacing w:after="0" w:line="240" w:lineRule="auto"/>
        <w:jc w:val="both"/>
        <w:rPr>
          <w:rFonts w:ascii="Arial" w:hAnsi="Arial" w:cs="Arial"/>
          <w:sz w:val="24"/>
          <w:szCs w:val="24"/>
          <w:highlight w:val="yellow"/>
        </w:rPr>
      </w:pPr>
    </w:p>
    <w:p w14:paraId="3731456C" w14:textId="77777777" w:rsidR="004A24CD" w:rsidRDefault="004A24CD" w:rsidP="004A24CD">
      <w:pPr>
        <w:spacing w:line="276" w:lineRule="auto"/>
        <w:jc w:val="both"/>
        <w:rPr>
          <w:rFonts w:ascii="Arial" w:hAnsi="Arial" w:cs="Arial"/>
          <w:sz w:val="24"/>
          <w:szCs w:val="24"/>
        </w:rPr>
      </w:pPr>
      <w:r w:rsidRPr="00161A21">
        <w:rPr>
          <w:rFonts w:ascii="Arial" w:hAnsi="Arial" w:cs="Arial"/>
          <w:sz w:val="24"/>
          <w:szCs w:val="24"/>
        </w:rPr>
        <w:t xml:space="preserve">Swansea University Lecturers in Health Care Law delivered </w:t>
      </w:r>
      <w:r w:rsidRPr="00A83A40">
        <w:rPr>
          <w:rFonts w:ascii="Arial" w:hAnsi="Arial" w:cs="Arial"/>
          <w:sz w:val="24"/>
          <w:szCs w:val="24"/>
        </w:rPr>
        <w:t>three virtual MCA Level 3 training sessions</w:t>
      </w:r>
      <w:r w:rsidRPr="00837C30">
        <w:rPr>
          <w:rFonts w:ascii="Arial" w:hAnsi="Arial" w:cs="Arial"/>
          <w:color w:val="FF0000"/>
          <w:sz w:val="24"/>
          <w:szCs w:val="24"/>
        </w:rPr>
        <w:t xml:space="preserve"> </w:t>
      </w:r>
      <w:r>
        <w:rPr>
          <w:rFonts w:ascii="Arial" w:hAnsi="Arial" w:cs="Arial"/>
          <w:sz w:val="24"/>
          <w:szCs w:val="24"/>
        </w:rPr>
        <w:t xml:space="preserve">Quarter 1, </w:t>
      </w:r>
      <w:r w:rsidRPr="003C036A">
        <w:rPr>
          <w:rFonts w:ascii="Arial" w:hAnsi="Arial" w:cs="Arial"/>
          <w:sz w:val="24"/>
          <w:szCs w:val="24"/>
        </w:rPr>
        <w:t xml:space="preserve">with </w:t>
      </w:r>
      <w:r>
        <w:rPr>
          <w:rFonts w:ascii="Arial" w:hAnsi="Arial" w:cs="Arial"/>
          <w:sz w:val="24"/>
          <w:szCs w:val="24"/>
        </w:rPr>
        <w:t>65</w:t>
      </w:r>
      <w:r w:rsidRPr="003C036A">
        <w:rPr>
          <w:rFonts w:ascii="Arial" w:hAnsi="Arial" w:cs="Arial"/>
          <w:sz w:val="24"/>
          <w:szCs w:val="24"/>
        </w:rPr>
        <w:t xml:space="preserve"> Health Boar</w:t>
      </w:r>
      <w:r>
        <w:rPr>
          <w:rFonts w:ascii="Arial" w:hAnsi="Arial" w:cs="Arial"/>
          <w:sz w:val="24"/>
          <w:szCs w:val="24"/>
        </w:rPr>
        <w:t>d staff attending the training (Table 5)</w:t>
      </w:r>
      <w:r w:rsidRPr="003C036A">
        <w:rPr>
          <w:rFonts w:ascii="Arial" w:hAnsi="Arial" w:cs="Arial"/>
          <w:sz w:val="24"/>
          <w:szCs w:val="24"/>
        </w:rPr>
        <w:t xml:space="preserve">. </w:t>
      </w:r>
    </w:p>
    <w:p w14:paraId="784122FD" w14:textId="77777777" w:rsidR="004A24CD" w:rsidRPr="003C036A" w:rsidRDefault="004A24CD" w:rsidP="004A24CD">
      <w:pPr>
        <w:spacing w:line="276" w:lineRule="auto"/>
        <w:jc w:val="both"/>
        <w:rPr>
          <w:rFonts w:ascii="Arial" w:hAnsi="Arial" w:cs="Arial"/>
          <w:sz w:val="24"/>
          <w:szCs w:val="24"/>
        </w:rPr>
      </w:pPr>
      <w:r>
        <w:rPr>
          <w:rFonts w:ascii="Arial" w:hAnsi="Arial" w:cs="Arial"/>
          <w:sz w:val="24"/>
          <w:szCs w:val="24"/>
        </w:rPr>
        <w:lastRenderedPageBreak/>
        <w:t xml:space="preserve">Total Health Board compliance for MCA Level 2 is 8.60% and for MCA Level 3 is 16.83%. </w:t>
      </w:r>
      <w:r w:rsidRPr="003C036A">
        <w:rPr>
          <w:rFonts w:ascii="Arial" w:hAnsi="Arial" w:cs="Arial"/>
          <w:sz w:val="24"/>
          <w:szCs w:val="24"/>
        </w:rPr>
        <w:t xml:space="preserve">Staff compliance per Service Group is low, however as advised ESR cannot provide an accurate compliance percentage as it does not allow for staff groups not required to hold the competency </w:t>
      </w:r>
    </w:p>
    <w:p w14:paraId="75E82D2E" w14:textId="77777777" w:rsidR="004A24CD" w:rsidRPr="003C036A" w:rsidRDefault="004A24CD" w:rsidP="004A24CD">
      <w:pPr>
        <w:spacing w:line="276" w:lineRule="auto"/>
        <w:jc w:val="both"/>
        <w:rPr>
          <w:rFonts w:ascii="Arial" w:hAnsi="Arial" w:cs="Arial"/>
          <w:sz w:val="24"/>
          <w:szCs w:val="24"/>
        </w:rPr>
      </w:pPr>
      <w:r w:rsidRPr="003C036A">
        <w:rPr>
          <w:rFonts w:ascii="Arial" w:hAnsi="Arial" w:cs="Arial"/>
          <w:sz w:val="24"/>
          <w:szCs w:val="24"/>
        </w:rPr>
        <w:t xml:space="preserve">MCA Training compliance is identified as an area that requires prioritising across all Service Groups and Health Boards in Wales, and it has been recommended nationally that MCA training is given priority.  </w:t>
      </w:r>
      <w:r>
        <w:rPr>
          <w:rFonts w:ascii="Arial" w:hAnsi="Arial" w:cs="Arial"/>
          <w:sz w:val="24"/>
          <w:szCs w:val="24"/>
        </w:rPr>
        <w:t>Non-attendance at MCA level 3 training is noted Table 6 below.</w:t>
      </w:r>
    </w:p>
    <w:p w14:paraId="671A45DB" w14:textId="77777777" w:rsidR="004A24CD" w:rsidRPr="003C036A" w:rsidRDefault="004A24CD" w:rsidP="004A24CD">
      <w:pPr>
        <w:autoSpaceDE w:val="0"/>
        <w:autoSpaceDN w:val="0"/>
        <w:adjustRightInd w:val="0"/>
        <w:spacing w:line="240" w:lineRule="auto"/>
        <w:jc w:val="center"/>
        <w:rPr>
          <w:rFonts w:ascii="Arial" w:hAnsi="Arial" w:cs="Arial"/>
          <w:sz w:val="24"/>
          <w:szCs w:val="24"/>
        </w:rPr>
      </w:pPr>
    </w:p>
    <w:p w14:paraId="75F6BE0B" w14:textId="77777777" w:rsidR="004A24CD" w:rsidRPr="003C036A" w:rsidRDefault="004A24CD" w:rsidP="004A24CD">
      <w:pPr>
        <w:autoSpaceDE w:val="0"/>
        <w:autoSpaceDN w:val="0"/>
        <w:adjustRightInd w:val="0"/>
        <w:spacing w:line="240" w:lineRule="auto"/>
        <w:jc w:val="center"/>
        <w:rPr>
          <w:rFonts w:ascii="Arial" w:hAnsi="Arial" w:cs="Arial"/>
          <w:sz w:val="24"/>
          <w:szCs w:val="24"/>
        </w:rPr>
      </w:pPr>
      <w:r>
        <w:rPr>
          <w:noProof/>
          <w:lang w:eastAsia="en-GB"/>
        </w:rPr>
        <w:drawing>
          <wp:inline distT="0" distB="0" distL="0" distR="0" wp14:anchorId="153C0112" wp14:editId="3A01CE68">
            <wp:extent cx="3905250" cy="24384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5E5A3E2" w14:textId="77777777" w:rsidR="004A24CD" w:rsidRDefault="004A24CD" w:rsidP="004A24CD">
      <w:pPr>
        <w:autoSpaceDE w:val="0"/>
        <w:autoSpaceDN w:val="0"/>
        <w:adjustRightInd w:val="0"/>
        <w:spacing w:line="240" w:lineRule="auto"/>
        <w:jc w:val="both"/>
        <w:rPr>
          <w:rFonts w:ascii="Arial" w:hAnsi="Arial" w:cs="Arial"/>
          <w:sz w:val="24"/>
          <w:szCs w:val="24"/>
        </w:rPr>
      </w:pPr>
    </w:p>
    <w:p w14:paraId="25CCE08E" w14:textId="77777777" w:rsidR="004A24CD" w:rsidRPr="003C036A" w:rsidRDefault="004A24CD" w:rsidP="004A24CD">
      <w:pPr>
        <w:autoSpaceDE w:val="0"/>
        <w:autoSpaceDN w:val="0"/>
        <w:adjustRightInd w:val="0"/>
        <w:spacing w:line="240" w:lineRule="auto"/>
        <w:jc w:val="both"/>
        <w:rPr>
          <w:rFonts w:ascii="Arial" w:hAnsi="Arial" w:cs="Arial"/>
          <w:sz w:val="24"/>
          <w:szCs w:val="24"/>
        </w:rPr>
      </w:pPr>
      <w:r>
        <w:rPr>
          <w:rFonts w:ascii="Arial" w:hAnsi="Arial" w:cs="Arial"/>
          <w:sz w:val="24"/>
          <w:szCs w:val="24"/>
        </w:rPr>
        <w:t>T</w:t>
      </w:r>
      <w:r w:rsidRPr="003C036A">
        <w:rPr>
          <w:rFonts w:ascii="Arial" w:hAnsi="Arial" w:cs="Arial"/>
          <w:sz w:val="24"/>
          <w:szCs w:val="24"/>
        </w:rPr>
        <w:t xml:space="preserve">he Health Board the Corporate Safeguarding Team continue to raise </w:t>
      </w:r>
      <w:proofErr w:type="gramStart"/>
      <w:r w:rsidRPr="003C036A">
        <w:rPr>
          <w:rFonts w:ascii="Arial" w:hAnsi="Arial" w:cs="Arial"/>
          <w:sz w:val="24"/>
          <w:szCs w:val="24"/>
        </w:rPr>
        <w:t>Safeguarding</w:t>
      </w:r>
      <w:proofErr w:type="gramEnd"/>
      <w:r w:rsidRPr="003C036A">
        <w:rPr>
          <w:rFonts w:ascii="Arial" w:hAnsi="Arial" w:cs="Arial"/>
          <w:sz w:val="24"/>
          <w:szCs w:val="24"/>
        </w:rPr>
        <w:t xml:space="preserve"> training compliance during the completion of Ward/Department</w:t>
      </w:r>
      <w:r>
        <w:rPr>
          <w:rFonts w:ascii="Arial" w:hAnsi="Arial" w:cs="Arial"/>
          <w:sz w:val="24"/>
          <w:szCs w:val="24"/>
        </w:rPr>
        <w:t>/Area</w:t>
      </w:r>
      <w:r w:rsidRPr="003C036A">
        <w:rPr>
          <w:rFonts w:ascii="Arial" w:hAnsi="Arial" w:cs="Arial"/>
          <w:sz w:val="24"/>
          <w:szCs w:val="24"/>
        </w:rPr>
        <w:t xml:space="preserve"> Safeguarding Assurance Audits across all Service Groups. Safeguarding Training compliance is also reported by the Service Groups in their Performance Reports to Safeguarding Committee. There has been an increase in staff attendance at MCA training.</w:t>
      </w:r>
    </w:p>
    <w:p w14:paraId="3FCF7E0E" w14:textId="77777777" w:rsidR="004A24CD" w:rsidRDefault="004A24CD" w:rsidP="004A24CD">
      <w:pPr>
        <w:autoSpaceDE w:val="0"/>
        <w:autoSpaceDN w:val="0"/>
        <w:adjustRightInd w:val="0"/>
        <w:spacing w:line="240" w:lineRule="auto"/>
        <w:jc w:val="both"/>
        <w:rPr>
          <w:rFonts w:ascii="Arial" w:hAnsi="Arial" w:cs="Arial"/>
          <w:b/>
          <w:caps/>
          <w:sz w:val="24"/>
          <w:szCs w:val="24"/>
        </w:rPr>
      </w:pPr>
    </w:p>
    <w:p w14:paraId="1623AA18" w14:textId="77777777" w:rsidR="004A24CD" w:rsidRPr="00BB40D4" w:rsidRDefault="004A24CD" w:rsidP="004A24CD">
      <w:pPr>
        <w:autoSpaceDE w:val="0"/>
        <w:autoSpaceDN w:val="0"/>
        <w:adjustRightInd w:val="0"/>
        <w:spacing w:line="240" w:lineRule="auto"/>
        <w:jc w:val="both"/>
        <w:rPr>
          <w:rFonts w:ascii="Arial" w:hAnsi="Arial" w:cs="Arial"/>
          <w:b/>
          <w:sz w:val="24"/>
          <w:szCs w:val="24"/>
        </w:rPr>
      </w:pPr>
      <w:r w:rsidRPr="00BB40D4">
        <w:rPr>
          <w:rFonts w:ascii="Arial" w:hAnsi="Arial" w:cs="Arial"/>
          <w:b/>
          <w:caps/>
          <w:sz w:val="24"/>
          <w:szCs w:val="24"/>
        </w:rPr>
        <w:t>Independent Mental Capacity Advocates</w:t>
      </w:r>
      <w:r w:rsidRPr="00BB40D4">
        <w:rPr>
          <w:rFonts w:ascii="Arial" w:hAnsi="Arial" w:cs="Arial"/>
          <w:b/>
          <w:sz w:val="24"/>
          <w:szCs w:val="24"/>
        </w:rPr>
        <w:t xml:space="preserve"> (IMCAs)</w:t>
      </w:r>
    </w:p>
    <w:p w14:paraId="71410760" w14:textId="77777777" w:rsidR="004A24CD" w:rsidRDefault="004A24CD" w:rsidP="004A24CD">
      <w:pPr>
        <w:autoSpaceDE w:val="0"/>
        <w:autoSpaceDN w:val="0"/>
        <w:adjustRightInd w:val="0"/>
        <w:spacing w:line="240" w:lineRule="auto"/>
        <w:jc w:val="both"/>
        <w:rPr>
          <w:rFonts w:ascii="Arial" w:hAnsi="Arial" w:cs="Arial"/>
          <w:sz w:val="24"/>
          <w:szCs w:val="24"/>
        </w:rPr>
      </w:pPr>
    </w:p>
    <w:p w14:paraId="66C4D19A" w14:textId="77777777" w:rsidR="004A24CD" w:rsidRPr="00BB40D4" w:rsidRDefault="004A24CD" w:rsidP="004A24CD">
      <w:pPr>
        <w:autoSpaceDE w:val="0"/>
        <w:autoSpaceDN w:val="0"/>
        <w:adjustRightInd w:val="0"/>
        <w:spacing w:line="240" w:lineRule="auto"/>
        <w:jc w:val="both"/>
        <w:rPr>
          <w:rFonts w:ascii="Arial" w:hAnsi="Arial" w:cs="Arial"/>
          <w:sz w:val="24"/>
          <w:szCs w:val="24"/>
        </w:rPr>
      </w:pPr>
      <w:r w:rsidRPr="00BB40D4">
        <w:rPr>
          <w:rFonts w:ascii="Arial" w:hAnsi="Arial" w:cs="Arial"/>
          <w:sz w:val="24"/>
          <w:szCs w:val="24"/>
        </w:rPr>
        <w:t>The Independent Mental Capacity Advocate (IMCA) service is a statutory service implemented in Wales 1</w:t>
      </w:r>
      <w:r w:rsidRPr="00BB40D4">
        <w:rPr>
          <w:rFonts w:ascii="Arial" w:hAnsi="Arial" w:cs="Arial"/>
          <w:sz w:val="24"/>
          <w:szCs w:val="24"/>
          <w:vertAlign w:val="superscript"/>
        </w:rPr>
        <w:t>st</w:t>
      </w:r>
      <w:r w:rsidRPr="00BB40D4">
        <w:rPr>
          <w:rFonts w:ascii="Arial" w:hAnsi="Arial" w:cs="Arial"/>
          <w:sz w:val="24"/>
          <w:szCs w:val="24"/>
        </w:rPr>
        <w:t xml:space="preserve"> October 2007. IMCAs are independent advocates who represent people who lack capacity, in order to support them in making important decisions, which must comply with the MCA 2005.  An IMCA must be appointed for anyone aged 16 or over who has been deemed as lacking capacity and are unfriended; they can also be appointed for Care Reviews or Adult Protection cases.</w:t>
      </w:r>
    </w:p>
    <w:p w14:paraId="27A9F828" w14:textId="7D3E1D5F" w:rsidR="004A24CD" w:rsidRDefault="004A24CD" w:rsidP="004A24CD">
      <w:pPr>
        <w:autoSpaceDE w:val="0"/>
        <w:autoSpaceDN w:val="0"/>
        <w:adjustRightInd w:val="0"/>
        <w:spacing w:line="240" w:lineRule="auto"/>
        <w:jc w:val="both"/>
        <w:rPr>
          <w:rFonts w:ascii="Arial" w:hAnsi="Arial" w:cs="Arial"/>
          <w:sz w:val="24"/>
          <w:szCs w:val="24"/>
        </w:rPr>
      </w:pPr>
      <w:r w:rsidRPr="00BB40D4">
        <w:rPr>
          <w:rFonts w:ascii="Arial" w:hAnsi="Arial" w:cs="Arial"/>
          <w:sz w:val="24"/>
          <w:szCs w:val="24"/>
        </w:rPr>
        <w:t>Mental Health Matters Wales provides the IMCA service for the Health Board and quarterly monitoring reports are provided. The below table indicates the number of new IMCA instructions from the Health Board during Quarters 1-4 together with the reasons for instruction.</w:t>
      </w:r>
    </w:p>
    <w:p w14:paraId="52F9BB00" w14:textId="7659A998" w:rsidR="00066515" w:rsidRPr="00BB40D4" w:rsidRDefault="00066515" w:rsidP="004A24CD">
      <w:pPr>
        <w:autoSpaceDE w:val="0"/>
        <w:autoSpaceDN w:val="0"/>
        <w:adjustRightInd w:val="0"/>
        <w:spacing w:line="240" w:lineRule="auto"/>
        <w:jc w:val="both"/>
        <w:rPr>
          <w:rFonts w:ascii="Arial" w:hAnsi="Arial" w:cs="Arial"/>
          <w:sz w:val="24"/>
          <w:szCs w:val="24"/>
        </w:rPr>
      </w:pPr>
      <w:r>
        <w:rPr>
          <w:rFonts w:ascii="Arial" w:hAnsi="Arial" w:cs="Arial"/>
          <w:sz w:val="24"/>
          <w:szCs w:val="24"/>
        </w:rPr>
        <w:t>Please note that data for Q1 is unfortunately unavailable but will be reported in Q2</w:t>
      </w:r>
    </w:p>
    <w:p w14:paraId="3EA1EFFF" w14:textId="77777777" w:rsidR="004A24CD" w:rsidRPr="00BB40D4" w:rsidRDefault="004A24CD" w:rsidP="004A24CD">
      <w:pPr>
        <w:autoSpaceDE w:val="0"/>
        <w:autoSpaceDN w:val="0"/>
        <w:adjustRightInd w:val="0"/>
        <w:spacing w:line="240" w:lineRule="auto"/>
        <w:jc w:val="center"/>
        <w:rPr>
          <w:rFonts w:ascii="Arial" w:hAnsi="Arial" w:cs="Arial"/>
          <w:sz w:val="24"/>
          <w:szCs w:val="24"/>
          <w:highlight w:val="yellow"/>
        </w:rPr>
      </w:pPr>
    </w:p>
    <w:p w14:paraId="6580DED4" w14:textId="77777777" w:rsidR="004A24CD" w:rsidRPr="00BB40D4" w:rsidRDefault="004A24CD" w:rsidP="004A24CD">
      <w:pPr>
        <w:autoSpaceDE w:val="0"/>
        <w:autoSpaceDN w:val="0"/>
        <w:adjustRightInd w:val="0"/>
        <w:spacing w:line="240" w:lineRule="auto"/>
        <w:jc w:val="center"/>
        <w:rPr>
          <w:rFonts w:ascii="Arial" w:hAnsi="Arial" w:cs="Arial"/>
          <w:sz w:val="24"/>
          <w:szCs w:val="24"/>
          <w:highlight w:val="yellow"/>
        </w:rPr>
      </w:pPr>
      <w:r w:rsidRPr="00BB40D4">
        <w:rPr>
          <w:rFonts w:ascii="Arial" w:hAnsi="Arial" w:cs="Arial"/>
          <w:noProof/>
          <w:sz w:val="24"/>
          <w:szCs w:val="24"/>
          <w:highlight w:val="yellow"/>
          <w:lang w:eastAsia="en-GB"/>
        </w:rPr>
        <mc:AlternateContent>
          <mc:Choice Requires="wps">
            <w:drawing>
              <wp:anchor distT="45720" distB="45720" distL="114300" distR="114300" simplePos="0" relativeHeight="251665408" behindDoc="0" locked="0" layoutInCell="1" allowOverlap="1" wp14:anchorId="72582E77" wp14:editId="3BFB7E65">
                <wp:simplePos x="0" y="0"/>
                <wp:positionH relativeFrom="margin">
                  <wp:align>right</wp:align>
                </wp:positionH>
                <wp:positionV relativeFrom="paragraph">
                  <wp:posOffset>2804453</wp:posOffset>
                </wp:positionV>
                <wp:extent cx="5653405" cy="1986915"/>
                <wp:effectExtent l="0" t="0" r="23495" b="1333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3405" cy="1986915"/>
                        </a:xfrm>
                        <a:prstGeom prst="rect">
                          <a:avLst/>
                        </a:prstGeom>
                        <a:solidFill>
                          <a:srgbClr val="FFFFFF"/>
                        </a:solidFill>
                        <a:ln w="9525">
                          <a:solidFill>
                            <a:srgbClr val="000000"/>
                          </a:solidFill>
                          <a:miter lim="800000"/>
                          <a:headEnd/>
                          <a:tailEnd/>
                        </a:ln>
                      </wps:spPr>
                      <wps:txbx>
                        <w:txbxContent>
                          <w:p w14:paraId="78677529" w14:textId="77777777" w:rsidR="0004452E" w:rsidRPr="004564FC" w:rsidRDefault="0004452E" w:rsidP="004A24CD">
                            <w:pPr>
                              <w:pStyle w:val="NoSpacing"/>
                              <w:rPr>
                                <w:sz w:val="20"/>
                                <w:szCs w:val="20"/>
                                <w:u w:val="single"/>
                              </w:rPr>
                            </w:pPr>
                            <w:r w:rsidRPr="004564FC">
                              <w:rPr>
                                <w:sz w:val="20"/>
                                <w:szCs w:val="20"/>
                                <w:u w:val="single"/>
                              </w:rPr>
                              <w:t>Key</w:t>
                            </w:r>
                          </w:p>
                          <w:p w14:paraId="34069A42" w14:textId="77777777" w:rsidR="0004452E" w:rsidRPr="004564FC" w:rsidRDefault="0004452E" w:rsidP="004A24CD">
                            <w:pPr>
                              <w:pStyle w:val="NoSpacing"/>
                              <w:rPr>
                                <w:sz w:val="20"/>
                                <w:szCs w:val="20"/>
                              </w:rPr>
                            </w:pPr>
                            <w:r w:rsidRPr="004564FC">
                              <w:rPr>
                                <w:sz w:val="20"/>
                                <w:szCs w:val="20"/>
                              </w:rPr>
                              <w:t>SMT = Serious Medical Treatment</w:t>
                            </w:r>
                          </w:p>
                          <w:p w14:paraId="7C58B342" w14:textId="77777777" w:rsidR="0004452E" w:rsidRPr="004564FC" w:rsidRDefault="0004452E" w:rsidP="004A24CD">
                            <w:pPr>
                              <w:pStyle w:val="NoSpacing"/>
                              <w:rPr>
                                <w:sz w:val="20"/>
                                <w:szCs w:val="20"/>
                              </w:rPr>
                            </w:pPr>
                            <w:r w:rsidRPr="004564FC">
                              <w:rPr>
                                <w:sz w:val="20"/>
                                <w:szCs w:val="20"/>
                              </w:rPr>
                              <w:t>LTMA = Long Term Move of Accommodation</w:t>
                            </w:r>
                          </w:p>
                          <w:p w14:paraId="71E1F0A5" w14:textId="77777777" w:rsidR="0004452E" w:rsidRPr="004564FC" w:rsidRDefault="0004452E" w:rsidP="004A24CD">
                            <w:pPr>
                              <w:pStyle w:val="NoSpacing"/>
                              <w:rPr>
                                <w:sz w:val="20"/>
                                <w:szCs w:val="20"/>
                              </w:rPr>
                            </w:pPr>
                            <w:r w:rsidRPr="004564FC">
                              <w:rPr>
                                <w:sz w:val="20"/>
                                <w:szCs w:val="20"/>
                              </w:rPr>
                              <w:t>39A = Where a request has been made for a Standard Authorisation, the 39A IMCA's role is to represent the person in the assessments to be carried out.</w:t>
                            </w:r>
                          </w:p>
                          <w:p w14:paraId="03D9EBF2" w14:textId="77777777" w:rsidR="0004452E" w:rsidRPr="004564FC" w:rsidRDefault="0004452E" w:rsidP="004A24CD">
                            <w:pPr>
                              <w:pStyle w:val="NoSpacing"/>
                              <w:rPr>
                                <w:sz w:val="20"/>
                                <w:szCs w:val="20"/>
                              </w:rPr>
                            </w:pPr>
                            <w:r w:rsidRPr="004564FC">
                              <w:t xml:space="preserve">39C = Role can be understood as covering gaps in the appointments of relevant person’s representatives. </w:t>
                            </w:r>
                            <w:r w:rsidRPr="004564FC">
                              <w:rPr>
                                <w:sz w:val="20"/>
                                <w:szCs w:val="20"/>
                              </w:rPr>
                              <w:t>The role ends when another relevant person’s representative is appointed.</w:t>
                            </w:r>
                          </w:p>
                          <w:p w14:paraId="5A3D5C15" w14:textId="77777777" w:rsidR="0004452E" w:rsidRPr="004564FC" w:rsidRDefault="0004452E" w:rsidP="004A24CD">
                            <w:pPr>
                              <w:pStyle w:val="NoSpacing"/>
                              <w:rPr>
                                <w:sz w:val="20"/>
                                <w:szCs w:val="20"/>
                              </w:rPr>
                            </w:pPr>
                            <w:r w:rsidRPr="004564FC">
                              <w:rPr>
                                <w:sz w:val="20"/>
                                <w:szCs w:val="20"/>
                              </w:rPr>
                              <w:t xml:space="preserve">39D = </w:t>
                            </w:r>
                            <w:proofErr w:type="gramStart"/>
                            <w:r w:rsidRPr="004564FC">
                              <w:rPr>
                                <w:sz w:val="20"/>
                                <w:szCs w:val="20"/>
                              </w:rPr>
                              <w:t>Only</w:t>
                            </w:r>
                            <w:proofErr w:type="gramEnd"/>
                            <w:r w:rsidRPr="004564FC">
                              <w:rPr>
                                <w:sz w:val="20"/>
                                <w:szCs w:val="20"/>
                              </w:rPr>
                              <w:t xml:space="preserve"> available when a standard authorisation is in place and the person has an unpaid relevant person’s representative. Both the person who is deprived of liberty under a standard authorisation and their unpaid representative (RPR) have a statutory right of access to an IMCA.</w:t>
                            </w:r>
                          </w:p>
                          <w:p w14:paraId="7F02822B" w14:textId="77777777" w:rsidR="0004452E" w:rsidRPr="004564FC" w:rsidRDefault="0004452E" w:rsidP="004A24CD">
                            <w:pPr>
                              <w:pStyle w:val="NoSpacing"/>
                              <w:rPr>
                                <w:sz w:val="20"/>
                                <w:szCs w:val="20"/>
                              </w:rPr>
                            </w:pPr>
                            <w:r w:rsidRPr="004564FC">
                              <w:rPr>
                                <w:sz w:val="20"/>
                                <w:szCs w:val="20"/>
                              </w:rPr>
                              <w:t>RPR = Paid Relevant Person Representative where the assessors have not identified someone to represent the person.</w:t>
                            </w:r>
                          </w:p>
                          <w:p w14:paraId="1E48A515" w14:textId="77777777" w:rsidR="0004452E" w:rsidRPr="004564FC" w:rsidRDefault="0004452E" w:rsidP="004A24CD">
                            <w:pPr>
                              <w:pStyle w:val="NoSpacing"/>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2582E77" id="_x0000_t202" coordsize="21600,21600" o:spt="202" path="m,l,21600r21600,l21600,xe">
                <v:stroke joinstyle="miter"/>
                <v:path gradientshapeok="t" o:connecttype="rect"/>
              </v:shapetype>
              <v:shape id="Text Box 2" o:spid="_x0000_s1026" type="#_x0000_t202" style="position:absolute;left:0;text-align:left;margin-left:393.95pt;margin-top:220.8pt;width:445.15pt;height:156.45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">
                <v:textbox>
                  <w:txbxContent>
                    <w:p w14:paraId="78677529" w14:textId="77777777" w:rsidR="0004452E" w:rsidRPr="004564FC" w:rsidRDefault="0004452E" w:rsidP="004A24CD">
                      <w:pPr>
                        <w:pStyle w:val="NoSpacing"/>
                        <w:rPr>
                          <w:sz w:val="20"/>
                          <w:szCs w:val="20"/>
                          <w:u w:val="single"/>
                        </w:rPr>
                      </w:pPr>
                      <w:r w:rsidRPr="004564FC">
                        <w:rPr>
                          <w:sz w:val="20"/>
                          <w:szCs w:val="20"/>
                          <w:u w:val="single"/>
                        </w:rPr>
                        <w:t>Key</w:t>
                      </w:r>
                    </w:p>
                    <w:p w14:paraId="34069A42" w14:textId="77777777" w:rsidR="0004452E" w:rsidRPr="004564FC" w:rsidRDefault="0004452E" w:rsidP="004A24CD">
                      <w:pPr>
                        <w:pStyle w:val="NoSpacing"/>
                        <w:rPr>
                          <w:sz w:val="20"/>
                          <w:szCs w:val="20"/>
                        </w:rPr>
                      </w:pPr>
                      <w:r w:rsidRPr="004564FC">
                        <w:rPr>
                          <w:sz w:val="20"/>
                          <w:szCs w:val="20"/>
                        </w:rPr>
                        <w:t>SMT = Serious Medical Treatment</w:t>
                      </w:r>
                    </w:p>
                    <w:p w14:paraId="7C58B342" w14:textId="77777777" w:rsidR="0004452E" w:rsidRPr="004564FC" w:rsidRDefault="0004452E" w:rsidP="004A24CD">
                      <w:pPr>
                        <w:pStyle w:val="NoSpacing"/>
                        <w:rPr>
                          <w:sz w:val="20"/>
                          <w:szCs w:val="20"/>
                        </w:rPr>
                      </w:pPr>
                      <w:r w:rsidRPr="004564FC">
                        <w:rPr>
                          <w:sz w:val="20"/>
                          <w:szCs w:val="20"/>
                        </w:rPr>
                        <w:t>LTMA = Long Term Move of Accommodation</w:t>
                      </w:r>
                    </w:p>
                    <w:p w14:paraId="71E1F0A5" w14:textId="77777777" w:rsidR="0004452E" w:rsidRPr="004564FC" w:rsidRDefault="0004452E" w:rsidP="004A24CD">
                      <w:pPr>
                        <w:pStyle w:val="NoSpacing"/>
                        <w:rPr>
                          <w:sz w:val="20"/>
                          <w:szCs w:val="20"/>
                        </w:rPr>
                      </w:pPr>
                      <w:r w:rsidRPr="004564FC">
                        <w:rPr>
                          <w:sz w:val="20"/>
                          <w:szCs w:val="20"/>
                        </w:rPr>
                        <w:t>39A = Where a request has been made for a Standard Authorisation, the 39A IMCA's role is to represent the person in the assessments to be carried out.</w:t>
                      </w:r>
                    </w:p>
                    <w:p w14:paraId="03D9EBF2" w14:textId="77777777" w:rsidR="0004452E" w:rsidRPr="004564FC" w:rsidRDefault="0004452E" w:rsidP="004A24CD">
                      <w:pPr>
                        <w:pStyle w:val="NoSpacing"/>
                        <w:rPr>
                          <w:sz w:val="20"/>
                          <w:szCs w:val="20"/>
                        </w:rPr>
                      </w:pPr>
                      <w:r w:rsidRPr="004564FC">
                        <w:t xml:space="preserve">39C = Role can be understood as covering gaps in the appointments of relevant person’s representatives. </w:t>
                      </w:r>
                      <w:r w:rsidRPr="004564FC">
                        <w:rPr>
                          <w:sz w:val="20"/>
                          <w:szCs w:val="20"/>
                        </w:rPr>
                        <w:t>The role ends when another relevant person’s representative is appointed.</w:t>
                      </w:r>
                    </w:p>
                    <w:p w14:paraId="5A3D5C15" w14:textId="77777777" w:rsidR="0004452E" w:rsidRPr="004564FC" w:rsidRDefault="0004452E" w:rsidP="004A24CD">
                      <w:pPr>
                        <w:pStyle w:val="NoSpacing"/>
                        <w:rPr>
                          <w:sz w:val="20"/>
                          <w:szCs w:val="20"/>
                        </w:rPr>
                      </w:pPr>
                      <w:r w:rsidRPr="004564FC">
                        <w:rPr>
                          <w:sz w:val="20"/>
                          <w:szCs w:val="20"/>
                        </w:rPr>
                        <w:t xml:space="preserve">39D = </w:t>
                      </w:r>
                      <w:proofErr w:type="gramStart"/>
                      <w:r w:rsidRPr="004564FC">
                        <w:rPr>
                          <w:sz w:val="20"/>
                          <w:szCs w:val="20"/>
                        </w:rPr>
                        <w:t>Only</w:t>
                      </w:r>
                      <w:proofErr w:type="gramEnd"/>
                      <w:r w:rsidRPr="004564FC">
                        <w:rPr>
                          <w:sz w:val="20"/>
                          <w:szCs w:val="20"/>
                        </w:rPr>
                        <w:t xml:space="preserve"> available when a standard authorisation is in place and the person has an unpaid relevant person’s representative. Both the person who </w:t>
                      </w:r>
                      <w:proofErr w:type="gramStart"/>
                      <w:r w:rsidRPr="004564FC">
                        <w:rPr>
                          <w:sz w:val="20"/>
                          <w:szCs w:val="20"/>
                        </w:rPr>
                        <w:t>is deprived</w:t>
                      </w:r>
                      <w:proofErr w:type="gramEnd"/>
                      <w:r w:rsidRPr="004564FC">
                        <w:rPr>
                          <w:sz w:val="20"/>
                          <w:szCs w:val="20"/>
                        </w:rPr>
                        <w:t xml:space="preserve"> of liberty under a standard authorisation and their unpaid representative (RPR) have a statutory right of access to an IMCA.</w:t>
                      </w:r>
                    </w:p>
                    <w:p w14:paraId="7F02822B" w14:textId="77777777" w:rsidR="0004452E" w:rsidRPr="004564FC" w:rsidRDefault="0004452E" w:rsidP="004A24CD">
                      <w:pPr>
                        <w:pStyle w:val="NoSpacing"/>
                        <w:rPr>
                          <w:sz w:val="20"/>
                          <w:szCs w:val="20"/>
                        </w:rPr>
                      </w:pPr>
                      <w:r w:rsidRPr="004564FC">
                        <w:rPr>
                          <w:sz w:val="20"/>
                          <w:szCs w:val="20"/>
                        </w:rPr>
                        <w:t>RPR = Paid Relevant Person Representative where the assessors have not identified someone to represent the person.</w:t>
                      </w:r>
                    </w:p>
                    <w:p w14:paraId="1E48A515" w14:textId="77777777" w:rsidR="0004452E" w:rsidRPr="004564FC" w:rsidRDefault="0004452E" w:rsidP="004A24CD">
                      <w:pPr>
                        <w:pStyle w:val="NoSpacing"/>
                      </w:pPr>
                    </w:p>
                  </w:txbxContent>
                </v:textbox>
                <w10:wrap type="square" anchorx="margin"/>
              </v:shape>
            </w:pict>
          </mc:Fallback>
        </mc:AlternateContent>
      </w:r>
      <w:r w:rsidRPr="00BB40D4">
        <w:rPr>
          <w:noProof/>
          <w:lang w:eastAsia="en-GB"/>
        </w:rPr>
        <w:drawing>
          <wp:inline distT="0" distB="0" distL="0" distR="0" wp14:anchorId="3A2CC993" wp14:editId="633DE0EB">
            <wp:extent cx="4572000" cy="27432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BF15903" w14:textId="77777777" w:rsidR="004A24CD" w:rsidRPr="00BB40D4" w:rsidRDefault="004A24CD" w:rsidP="004A24CD">
      <w:pPr>
        <w:autoSpaceDE w:val="0"/>
        <w:autoSpaceDN w:val="0"/>
        <w:adjustRightInd w:val="0"/>
        <w:spacing w:line="240" w:lineRule="auto"/>
        <w:jc w:val="center"/>
        <w:rPr>
          <w:rFonts w:ascii="Arial" w:hAnsi="Arial" w:cs="Arial"/>
          <w:sz w:val="24"/>
          <w:szCs w:val="24"/>
          <w:highlight w:val="yellow"/>
        </w:rPr>
      </w:pPr>
    </w:p>
    <w:p w14:paraId="14F09472" w14:textId="77777777" w:rsidR="004A24CD" w:rsidRPr="00BB40D4" w:rsidRDefault="004A24CD" w:rsidP="004A24CD">
      <w:pPr>
        <w:autoSpaceDE w:val="0"/>
        <w:autoSpaceDN w:val="0"/>
        <w:adjustRightInd w:val="0"/>
        <w:spacing w:line="240" w:lineRule="auto"/>
        <w:jc w:val="both"/>
        <w:rPr>
          <w:rFonts w:ascii="Arial" w:hAnsi="Arial" w:cs="Arial"/>
          <w:sz w:val="24"/>
          <w:szCs w:val="24"/>
        </w:rPr>
      </w:pPr>
      <w:r w:rsidRPr="00BB40D4">
        <w:rPr>
          <w:rFonts w:ascii="Arial" w:hAnsi="Arial" w:cs="Arial"/>
          <w:sz w:val="24"/>
          <w:szCs w:val="24"/>
        </w:rPr>
        <w:t>Members will note an increase in RPR requests in Q2, analysis has not identified a specific reason for this and is due to the nature of the individual and their circumstances.</w:t>
      </w:r>
    </w:p>
    <w:p w14:paraId="6C7B9069" w14:textId="77777777" w:rsidR="004A24CD" w:rsidRPr="00BB40D4" w:rsidRDefault="004A24CD" w:rsidP="004A24CD">
      <w:pPr>
        <w:autoSpaceDE w:val="0"/>
        <w:autoSpaceDN w:val="0"/>
        <w:adjustRightInd w:val="0"/>
        <w:spacing w:line="240" w:lineRule="auto"/>
        <w:jc w:val="both"/>
        <w:rPr>
          <w:rFonts w:ascii="Arial" w:hAnsi="Arial" w:cs="Arial"/>
          <w:sz w:val="24"/>
          <w:szCs w:val="24"/>
        </w:rPr>
      </w:pPr>
      <w:r w:rsidRPr="00BB40D4">
        <w:rPr>
          <w:rFonts w:ascii="Arial" w:hAnsi="Arial" w:cs="Arial"/>
          <w:sz w:val="24"/>
          <w:szCs w:val="24"/>
        </w:rPr>
        <w:t>The advocates are continuing to carry out their role using technology, in combination with meeting patients face-to-face where able. The IMCA quarterly monitoring reports continue to be shared via the Safeguarding Committee and include case scenarios.</w:t>
      </w:r>
    </w:p>
    <w:p w14:paraId="5B5FF26C" w14:textId="77777777" w:rsidR="004A24CD" w:rsidRDefault="004A24CD" w:rsidP="004A24CD">
      <w:pPr>
        <w:jc w:val="both"/>
        <w:rPr>
          <w:rFonts w:ascii="Arial" w:hAnsi="Arial" w:cs="Arial"/>
          <w:b/>
          <w:bCs/>
          <w:sz w:val="24"/>
          <w:szCs w:val="24"/>
          <w:u w:val="single"/>
        </w:rPr>
      </w:pPr>
    </w:p>
    <w:p w14:paraId="0AE3F0D4" w14:textId="77777777" w:rsidR="004A24CD" w:rsidRPr="00BB40D4" w:rsidRDefault="004A24CD" w:rsidP="004A24CD">
      <w:pPr>
        <w:jc w:val="both"/>
        <w:rPr>
          <w:rFonts w:ascii="Arial" w:hAnsi="Arial" w:cs="Arial"/>
          <w:b/>
          <w:bCs/>
          <w:sz w:val="24"/>
          <w:szCs w:val="24"/>
          <w:u w:val="single"/>
        </w:rPr>
      </w:pPr>
      <w:r w:rsidRPr="00BB40D4">
        <w:rPr>
          <w:rFonts w:ascii="Arial" w:hAnsi="Arial" w:cs="Arial"/>
          <w:b/>
          <w:bCs/>
          <w:sz w:val="24"/>
          <w:szCs w:val="24"/>
          <w:u w:val="single"/>
        </w:rPr>
        <w:t xml:space="preserve">Mental Capacity Act </w:t>
      </w:r>
    </w:p>
    <w:p w14:paraId="659AB574" w14:textId="77777777" w:rsidR="004A24CD" w:rsidRDefault="004A24CD" w:rsidP="004A24CD">
      <w:pPr>
        <w:spacing w:after="0" w:line="240" w:lineRule="auto"/>
        <w:jc w:val="both"/>
        <w:rPr>
          <w:rFonts w:ascii="Arial" w:hAnsi="Arial" w:cs="Arial"/>
          <w:sz w:val="24"/>
          <w:szCs w:val="24"/>
        </w:rPr>
      </w:pPr>
    </w:p>
    <w:p w14:paraId="7B300512" w14:textId="77777777" w:rsidR="004A24CD" w:rsidRPr="00BB40D4" w:rsidRDefault="004A24CD" w:rsidP="004A24CD">
      <w:pPr>
        <w:spacing w:after="0" w:line="240" w:lineRule="auto"/>
        <w:jc w:val="both"/>
        <w:rPr>
          <w:rFonts w:ascii="Arial" w:hAnsi="Arial" w:cs="Arial"/>
          <w:sz w:val="24"/>
          <w:szCs w:val="24"/>
        </w:rPr>
      </w:pPr>
      <w:r w:rsidRPr="00BB40D4">
        <w:rPr>
          <w:rFonts w:ascii="Arial" w:hAnsi="Arial" w:cs="Arial"/>
          <w:sz w:val="24"/>
          <w:szCs w:val="24"/>
        </w:rPr>
        <w:t>M</w:t>
      </w:r>
      <w:r w:rsidR="00B3527A">
        <w:rPr>
          <w:rFonts w:ascii="Arial" w:hAnsi="Arial" w:cs="Arial"/>
          <w:sz w:val="24"/>
          <w:szCs w:val="24"/>
        </w:rPr>
        <w:t>C</w:t>
      </w:r>
      <w:r w:rsidRPr="00BB40D4">
        <w:rPr>
          <w:rFonts w:ascii="Arial" w:hAnsi="Arial" w:cs="Arial"/>
          <w:sz w:val="24"/>
          <w:szCs w:val="24"/>
        </w:rPr>
        <w:t>A compliance: Evidence of inconsistent understanding and implementation of MCA/</w:t>
      </w:r>
      <w:proofErr w:type="spellStart"/>
      <w:r w:rsidRPr="00BB40D4">
        <w:rPr>
          <w:rFonts w:ascii="Arial" w:hAnsi="Arial" w:cs="Arial"/>
          <w:sz w:val="24"/>
          <w:szCs w:val="24"/>
        </w:rPr>
        <w:t>DoLS</w:t>
      </w:r>
      <w:proofErr w:type="spellEnd"/>
      <w:r w:rsidRPr="00BB40D4">
        <w:rPr>
          <w:rFonts w:ascii="Arial" w:hAnsi="Arial" w:cs="Arial"/>
          <w:sz w:val="24"/>
          <w:szCs w:val="24"/>
        </w:rPr>
        <w:t xml:space="preserve"> across the service areas, observations are that compliance and application is significantly better where ward leads have an interest in MCA/</w:t>
      </w:r>
      <w:proofErr w:type="spellStart"/>
      <w:r w:rsidRPr="00BB40D4">
        <w:rPr>
          <w:rFonts w:ascii="Arial" w:hAnsi="Arial" w:cs="Arial"/>
          <w:sz w:val="24"/>
          <w:szCs w:val="24"/>
        </w:rPr>
        <w:t>DoLS</w:t>
      </w:r>
      <w:proofErr w:type="spellEnd"/>
      <w:r w:rsidRPr="00BB40D4">
        <w:rPr>
          <w:rFonts w:ascii="Arial" w:hAnsi="Arial" w:cs="Arial"/>
          <w:sz w:val="24"/>
          <w:szCs w:val="24"/>
        </w:rPr>
        <w:t xml:space="preserve"> and have attended training or are BIA trained. In other areas, there is a clear deficit where frontline staff are not confident or are lacking the skills and knowledge in undertaking mental capacity assessments and completing best interest meetings. </w:t>
      </w:r>
      <w:r>
        <w:rPr>
          <w:rFonts w:ascii="Arial" w:hAnsi="Arial" w:cs="Arial"/>
          <w:sz w:val="24"/>
          <w:szCs w:val="24"/>
        </w:rPr>
        <w:t>Reoccurring WG funding will assist in the development of a MCA/</w:t>
      </w:r>
      <w:proofErr w:type="spellStart"/>
      <w:r>
        <w:rPr>
          <w:rFonts w:ascii="Arial" w:hAnsi="Arial" w:cs="Arial"/>
          <w:sz w:val="24"/>
          <w:szCs w:val="24"/>
        </w:rPr>
        <w:t>DoLS</w:t>
      </w:r>
      <w:proofErr w:type="spellEnd"/>
      <w:r>
        <w:rPr>
          <w:rFonts w:ascii="Arial" w:hAnsi="Arial" w:cs="Arial"/>
          <w:sz w:val="24"/>
          <w:szCs w:val="24"/>
        </w:rPr>
        <w:t xml:space="preserve"> Team to address this deficit. </w:t>
      </w:r>
    </w:p>
    <w:p w14:paraId="7C3F6CE3" w14:textId="77777777" w:rsidR="004A24CD" w:rsidRPr="00BB40D4" w:rsidRDefault="004A24CD" w:rsidP="004A24CD">
      <w:pPr>
        <w:spacing w:after="0" w:line="240" w:lineRule="auto"/>
        <w:ind w:left="720"/>
        <w:jc w:val="both"/>
        <w:rPr>
          <w:rFonts w:ascii="Arial" w:hAnsi="Arial" w:cs="Arial"/>
          <w:sz w:val="24"/>
          <w:szCs w:val="24"/>
        </w:rPr>
      </w:pPr>
    </w:p>
    <w:p w14:paraId="2841294B" w14:textId="77777777" w:rsidR="004A24CD" w:rsidRPr="00BB40D4" w:rsidRDefault="004A24CD" w:rsidP="004A24CD">
      <w:pPr>
        <w:shd w:val="clear" w:color="auto" w:fill="FFFFFF" w:themeFill="background1"/>
        <w:spacing w:after="0" w:line="240" w:lineRule="auto"/>
        <w:jc w:val="both"/>
        <w:rPr>
          <w:rFonts w:ascii="Arial" w:hAnsi="Arial" w:cs="Arial"/>
          <w:sz w:val="24"/>
          <w:szCs w:val="24"/>
        </w:rPr>
      </w:pPr>
      <w:r w:rsidRPr="00BB40D4">
        <w:rPr>
          <w:rFonts w:ascii="Arial" w:hAnsi="Arial" w:cs="Arial"/>
          <w:b/>
          <w:sz w:val="24"/>
          <w:szCs w:val="24"/>
          <w:u w:val="single"/>
        </w:rPr>
        <w:lastRenderedPageBreak/>
        <w:t>Breaches</w:t>
      </w:r>
      <w:r w:rsidRPr="00BB40D4">
        <w:rPr>
          <w:rFonts w:ascii="Arial" w:hAnsi="Arial" w:cs="Arial"/>
          <w:sz w:val="24"/>
          <w:szCs w:val="24"/>
        </w:rPr>
        <w:t xml:space="preserve"> – The actions taken to reduce breaches include encouraging MAs to submit a Form 1a (providing a further 7-day extension) after an urgent request is received by the Supervisory Body.</w:t>
      </w:r>
      <w:r w:rsidRPr="00BB40D4">
        <w:rPr>
          <w:rFonts w:ascii="Arial" w:hAnsi="Arial" w:cs="Arial"/>
          <w:b/>
          <w:sz w:val="24"/>
          <w:szCs w:val="24"/>
        </w:rPr>
        <w:t xml:space="preserve"> </w:t>
      </w:r>
    </w:p>
    <w:p w14:paraId="66D9DA37" w14:textId="77777777" w:rsidR="004A24CD" w:rsidRPr="00BB40D4" w:rsidRDefault="004A24CD" w:rsidP="004A24CD">
      <w:pPr>
        <w:spacing w:after="0" w:line="240" w:lineRule="auto"/>
        <w:ind w:left="720"/>
        <w:jc w:val="both"/>
        <w:rPr>
          <w:rFonts w:ascii="Arial" w:hAnsi="Arial" w:cs="Arial"/>
          <w:color w:val="FF0000"/>
          <w:sz w:val="24"/>
          <w:szCs w:val="24"/>
        </w:rPr>
      </w:pPr>
    </w:p>
    <w:p w14:paraId="4E95641E" w14:textId="77777777" w:rsidR="004A24CD" w:rsidRPr="00BB40D4" w:rsidRDefault="004A24CD" w:rsidP="004A24CD">
      <w:pPr>
        <w:spacing w:after="0" w:line="240" w:lineRule="auto"/>
        <w:jc w:val="both"/>
        <w:rPr>
          <w:rFonts w:ascii="Arial" w:hAnsi="Arial" w:cs="Arial"/>
          <w:strike/>
          <w:noProof/>
          <w:sz w:val="24"/>
          <w:szCs w:val="24"/>
        </w:rPr>
      </w:pPr>
      <w:r w:rsidRPr="00BB40D4">
        <w:rPr>
          <w:rFonts w:ascii="Arial" w:hAnsi="Arial" w:cs="Arial"/>
          <w:b/>
          <w:sz w:val="24"/>
          <w:szCs w:val="24"/>
        </w:rPr>
        <w:t>Theme</w:t>
      </w:r>
      <w:r w:rsidRPr="00BB40D4">
        <w:rPr>
          <w:rFonts w:ascii="Arial" w:hAnsi="Arial" w:cs="Arial"/>
          <w:sz w:val="24"/>
          <w:szCs w:val="24"/>
        </w:rPr>
        <w:t xml:space="preserve">: There is a common misunderstanding that a patient has to have a </w:t>
      </w:r>
      <w:proofErr w:type="spellStart"/>
      <w:r w:rsidRPr="00BB40D4">
        <w:rPr>
          <w:rFonts w:ascii="Arial" w:hAnsi="Arial" w:cs="Arial"/>
          <w:sz w:val="24"/>
          <w:szCs w:val="24"/>
        </w:rPr>
        <w:t>DoLS</w:t>
      </w:r>
      <w:proofErr w:type="spellEnd"/>
      <w:r w:rsidRPr="00BB40D4">
        <w:rPr>
          <w:rFonts w:ascii="Arial" w:hAnsi="Arial" w:cs="Arial"/>
          <w:sz w:val="24"/>
          <w:szCs w:val="24"/>
        </w:rPr>
        <w:t xml:space="preserve"> authorisation in order for MAs to access additional support (1:1) or access support from onsite security services. This triggers inappropriate referrals and evidences the lack of knowledge and application of the use of the MCA without the need for </w:t>
      </w:r>
      <w:proofErr w:type="spellStart"/>
      <w:r w:rsidRPr="00BB40D4">
        <w:rPr>
          <w:rFonts w:ascii="Arial" w:hAnsi="Arial" w:cs="Arial"/>
          <w:sz w:val="24"/>
          <w:szCs w:val="24"/>
        </w:rPr>
        <w:t>DoLS</w:t>
      </w:r>
      <w:proofErr w:type="spellEnd"/>
      <w:r w:rsidRPr="00BB40D4">
        <w:rPr>
          <w:rFonts w:ascii="Arial" w:hAnsi="Arial" w:cs="Arial"/>
          <w:sz w:val="24"/>
          <w:szCs w:val="24"/>
        </w:rPr>
        <w:t>. This issue has been addressed by providing staff and security services with additional training.</w:t>
      </w:r>
      <w:r w:rsidRPr="00BB40D4">
        <w:rPr>
          <w:rFonts w:ascii="Arial" w:hAnsi="Arial" w:cs="Arial"/>
          <w:noProof/>
          <w:sz w:val="24"/>
          <w:szCs w:val="24"/>
        </w:rPr>
        <w:t xml:space="preserve"> </w:t>
      </w:r>
    </w:p>
    <w:p w14:paraId="542EC191" w14:textId="77777777" w:rsidR="004A24CD" w:rsidRPr="005116DA" w:rsidRDefault="004A24CD" w:rsidP="004A24CD">
      <w:pPr>
        <w:pStyle w:val="ListParagraph"/>
        <w:spacing w:after="0" w:line="240" w:lineRule="auto"/>
        <w:jc w:val="both"/>
        <w:rPr>
          <w:rFonts w:ascii="Arial" w:hAnsi="Arial" w:cs="Arial"/>
          <w:color w:val="000000"/>
          <w:sz w:val="23"/>
          <w:szCs w:val="23"/>
        </w:rPr>
      </w:pPr>
    </w:p>
    <w:p w14:paraId="20C4BC62" w14:textId="77777777" w:rsidR="004A24CD" w:rsidRDefault="004A24CD" w:rsidP="004A24CD">
      <w:pPr>
        <w:spacing w:after="0" w:line="240" w:lineRule="auto"/>
        <w:jc w:val="both"/>
        <w:rPr>
          <w:rFonts w:ascii="Arial" w:hAnsi="Arial" w:cs="Arial"/>
          <w:b/>
          <w:sz w:val="24"/>
          <w:szCs w:val="24"/>
          <w:u w:val="single"/>
        </w:rPr>
      </w:pPr>
    </w:p>
    <w:p w14:paraId="367BB3E0" w14:textId="77777777" w:rsidR="001C23AF" w:rsidRDefault="001C23AF" w:rsidP="00E66302">
      <w:pPr>
        <w:spacing w:after="0" w:line="240" w:lineRule="auto"/>
        <w:jc w:val="both"/>
        <w:rPr>
          <w:rFonts w:ascii="Arial" w:hAnsi="Arial" w:cs="Arial"/>
          <w:b/>
          <w:sz w:val="24"/>
          <w:szCs w:val="24"/>
          <w:u w:val="single"/>
        </w:rPr>
      </w:pPr>
    </w:p>
    <w:p w14:paraId="42B05BA9" w14:textId="77777777" w:rsidR="008878C7" w:rsidRDefault="008878C7" w:rsidP="00F530D8">
      <w:pPr>
        <w:spacing w:after="0" w:line="240" w:lineRule="auto"/>
        <w:jc w:val="both"/>
        <w:rPr>
          <w:rFonts w:ascii="Arial" w:hAnsi="Arial" w:cs="Arial"/>
          <w:b/>
          <w:sz w:val="24"/>
          <w:szCs w:val="24"/>
          <w:u w:val="single"/>
        </w:rPr>
      </w:pPr>
      <w:r w:rsidRPr="0083335F">
        <w:rPr>
          <w:rFonts w:ascii="Arial" w:hAnsi="Arial" w:cs="Arial"/>
          <w:b/>
          <w:sz w:val="24"/>
          <w:szCs w:val="24"/>
          <w:u w:val="single"/>
        </w:rPr>
        <w:t>Ongoing Identified Risks</w:t>
      </w:r>
    </w:p>
    <w:p w14:paraId="02B94095" w14:textId="77777777" w:rsidR="008878C7" w:rsidRDefault="008878C7" w:rsidP="00684F90">
      <w:pPr>
        <w:ind w:left="720"/>
        <w:jc w:val="both"/>
        <w:rPr>
          <w:rFonts w:ascii="Arial" w:hAnsi="Arial" w:cs="Arial"/>
          <w:sz w:val="24"/>
          <w:szCs w:val="24"/>
        </w:rPr>
      </w:pPr>
    </w:p>
    <w:p w14:paraId="17EF53F8" w14:textId="77777777" w:rsidR="008878C7" w:rsidRPr="009F247D" w:rsidRDefault="008878C7" w:rsidP="00F530D8">
      <w:pPr>
        <w:jc w:val="both"/>
        <w:rPr>
          <w:rFonts w:ascii="Arial" w:hAnsi="Arial" w:cs="Arial"/>
          <w:b/>
          <w:bCs/>
          <w:sz w:val="24"/>
          <w:szCs w:val="24"/>
          <w:u w:val="single"/>
        </w:rPr>
      </w:pPr>
      <w:r w:rsidRPr="009F247D">
        <w:rPr>
          <w:rFonts w:ascii="Arial" w:hAnsi="Arial" w:cs="Arial"/>
          <w:b/>
          <w:bCs/>
          <w:sz w:val="24"/>
          <w:szCs w:val="24"/>
          <w:u w:val="single"/>
        </w:rPr>
        <w:t xml:space="preserve">COVID-19 </w:t>
      </w:r>
    </w:p>
    <w:p w14:paraId="537521A5" w14:textId="77777777" w:rsidR="009F247D" w:rsidRPr="009F247D" w:rsidRDefault="009F247D" w:rsidP="009F247D">
      <w:pPr>
        <w:pStyle w:val="CommentText"/>
        <w:rPr>
          <w:rFonts w:ascii="Arial" w:hAnsi="Arial" w:cs="Arial"/>
          <w:sz w:val="24"/>
          <w:szCs w:val="24"/>
        </w:rPr>
      </w:pPr>
      <w:r w:rsidRPr="009F247D">
        <w:rPr>
          <w:rFonts w:ascii="Arial" w:hAnsi="Arial" w:cs="Arial"/>
          <w:sz w:val="24"/>
          <w:szCs w:val="24"/>
        </w:rPr>
        <w:t xml:space="preserve">Covid incidences </w:t>
      </w:r>
      <w:r>
        <w:rPr>
          <w:rFonts w:ascii="Arial" w:hAnsi="Arial" w:cs="Arial"/>
          <w:sz w:val="24"/>
          <w:szCs w:val="24"/>
        </w:rPr>
        <w:t xml:space="preserve">within community and the acute sector </w:t>
      </w:r>
      <w:r w:rsidRPr="009F247D">
        <w:rPr>
          <w:rFonts w:ascii="Arial" w:hAnsi="Arial" w:cs="Arial"/>
          <w:sz w:val="24"/>
          <w:szCs w:val="24"/>
        </w:rPr>
        <w:t>have reduced in recent months</w:t>
      </w:r>
      <w:r>
        <w:rPr>
          <w:rFonts w:ascii="Arial" w:hAnsi="Arial" w:cs="Arial"/>
          <w:sz w:val="24"/>
          <w:szCs w:val="24"/>
        </w:rPr>
        <w:t xml:space="preserve">, therefore </w:t>
      </w:r>
      <w:r w:rsidRPr="009F247D">
        <w:rPr>
          <w:rFonts w:ascii="Arial" w:hAnsi="Arial" w:cs="Arial"/>
          <w:sz w:val="24"/>
          <w:szCs w:val="24"/>
        </w:rPr>
        <w:t>the approach to assessme</w:t>
      </w:r>
      <w:r>
        <w:rPr>
          <w:rFonts w:ascii="Arial" w:hAnsi="Arial" w:cs="Arial"/>
          <w:sz w:val="24"/>
          <w:szCs w:val="24"/>
        </w:rPr>
        <w:t>nts is returning to business as usual</w:t>
      </w:r>
      <w:r w:rsidRPr="009F247D">
        <w:rPr>
          <w:rFonts w:ascii="Arial" w:hAnsi="Arial" w:cs="Arial"/>
          <w:sz w:val="24"/>
          <w:szCs w:val="24"/>
        </w:rPr>
        <w:t xml:space="preserve">. </w:t>
      </w:r>
      <w:r w:rsidR="00D07011">
        <w:rPr>
          <w:rFonts w:ascii="Arial" w:hAnsi="Arial" w:cs="Arial"/>
          <w:sz w:val="24"/>
          <w:szCs w:val="24"/>
        </w:rPr>
        <w:t>Where there are restrictions</w:t>
      </w:r>
      <w:r w:rsidRPr="009F247D">
        <w:rPr>
          <w:rFonts w:ascii="Arial" w:hAnsi="Arial" w:cs="Arial"/>
          <w:sz w:val="24"/>
          <w:szCs w:val="24"/>
        </w:rPr>
        <w:t xml:space="preserve"> in place, the following mitigations remain options</w:t>
      </w:r>
      <w:r>
        <w:rPr>
          <w:rFonts w:ascii="Arial" w:hAnsi="Arial" w:cs="Arial"/>
          <w:sz w:val="24"/>
          <w:szCs w:val="24"/>
        </w:rPr>
        <w:t>:</w:t>
      </w:r>
    </w:p>
    <w:p w14:paraId="4F988B89" w14:textId="77777777" w:rsidR="008878C7" w:rsidRPr="003303DE" w:rsidRDefault="008878C7" w:rsidP="009F247D">
      <w:pPr>
        <w:spacing w:after="0" w:line="240" w:lineRule="auto"/>
        <w:jc w:val="both"/>
        <w:rPr>
          <w:rFonts w:ascii="Arial" w:hAnsi="Arial" w:cs="Arial"/>
          <w:b/>
          <w:color w:val="FF0000"/>
          <w:sz w:val="24"/>
          <w:szCs w:val="24"/>
          <w:u w:val="single"/>
        </w:rPr>
      </w:pPr>
    </w:p>
    <w:p w14:paraId="2A2DE362" w14:textId="77777777" w:rsidR="00B45273" w:rsidRPr="009F247D" w:rsidRDefault="003303DE" w:rsidP="009F247D">
      <w:pPr>
        <w:pStyle w:val="ListParagraph"/>
        <w:numPr>
          <w:ilvl w:val="0"/>
          <w:numId w:val="16"/>
        </w:numPr>
        <w:spacing w:line="240" w:lineRule="auto"/>
        <w:jc w:val="both"/>
        <w:rPr>
          <w:rFonts w:ascii="Arial" w:hAnsi="Arial" w:cs="Arial"/>
          <w:sz w:val="24"/>
          <w:szCs w:val="24"/>
        </w:rPr>
      </w:pPr>
      <w:r w:rsidRPr="009F247D">
        <w:rPr>
          <w:rFonts w:ascii="Arial" w:hAnsi="Arial" w:cs="Arial"/>
          <w:sz w:val="24"/>
          <w:szCs w:val="24"/>
        </w:rPr>
        <w:t>Undertake</w:t>
      </w:r>
      <w:r w:rsidR="008878C7" w:rsidRPr="009F247D">
        <w:rPr>
          <w:rFonts w:ascii="Arial" w:hAnsi="Arial" w:cs="Arial"/>
          <w:sz w:val="24"/>
          <w:szCs w:val="24"/>
        </w:rPr>
        <w:t xml:space="preserve"> </w:t>
      </w:r>
      <w:r w:rsidR="000F431A" w:rsidRPr="009F247D">
        <w:rPr>
          <w:rFonts w:ascii="Arial" w:hAnsi="Arial" w:cs="Arial"/>
          <w:sz w:val="24"/>
          <w:szCs w:val="24"/>
        </w:rPr>
        <w:t xml:space="preserve">both remote and </w:t>
      </w:r>
      <w:r w:rsidR="008878C7" w:rsidRPr="009F247D">
        <w:rPr>
          <w:rFonts w:ascii="Arial" w:hAnsi="Arial" w:cs="Arial"/>
          <w:sz w:val="24"/>
          <w:szCs w:val="24"/>
        </w:rPr>
        <w:t>face-to-face assessment</w:t>
      </w:r>
      <w:r w:rsidR="000F431A" w:rsidRPr="009F247D">
        <w:rPr>
          <w:rFonts w:ascii="Arial" w:hAnsi="Arial" w:cs="Arial"/>
          <w:sz w:val="24"/>
          <w:szCs w:val="24"/>
        </w:rPr>
        <w:t>s</w:t>
      </w:r>
      <w:r w:rsidR="008878C7" w:rsidRPr="009F247D">
        <w:rPr>
          <w:rFonts w:ascii="Arial" w:hAnsi="Arial" w:cs="Arial"/>
          <w:sz w:val="24"/>
          <w:szCs w:val="24"/>
        </w:rPr>
        <w:t xml:space="preserve"> on the acute sites.</w:t>
      </w:r>
    </w:p>
    <w:p w14:paraId="3D78ED8F" w14:textId="77777777" w:rsidR="00B45273" w:rsidRPr="009F247D" w:rsidRDefault="008878C7" w:rsidP="00050E4E">
      <w:pPr>
        <w:pStyle w:val="ListParagraph"/>
        <w:numPr>
          <w:ilvl w:val="0"/>
          <w:numId w:val="11"/>
        </w:numPr>
        <w:spacing w:line="240" w:lineRule="auto"/>
        <w:jc w:val="both"/>
        <w:rPr>
          <w:rFonts w:ascii="Arial" w:hAnsi="Arial" w:cs="Arial"/>
          <w:sz w:val="24"/>
          <w:szCs w:val="24"/>
        </w:rPr>
      </w:pPr>
      <w:r w:rsidRPr="009F247D">
        <w:rPr>
          <w:rFonts w:ascii="Arial" w:hAnsi="Arial" w:cs="Arial"/>
          <w:sz w:val="24"/>
          <w:szCs w:val="24"/>
        </w:rPr>
        <w:t>A telephone</w:t>
      </w:r>
      <w:r w:rsidR="00E56104" w:rsidRPr="009F247D">
        <w:rPr>
          <w:rFonts w:ascii="Arial" w:hAnsi="Arial" w:cs="Arial"/>
          <w:sz w:val="24"/>
          <w:szCs w:val="24"/>
        </w:rPr>
        <w:t xml:space="preserve"> triage and support service is </w:t>
      </w:r>
      <w:r w:rsidR="0044107B" w:rsidRPr="009F247D">
        <w:rPr>
          <w:rFonts w:ascii="Arial" w:hAnsi="Arial" w:cs="Arial"/>
          <w:sz w:val="24"/>
          <w:szCs w:val="24"/>
        </w:rPr>
        <w:t>available Monday to Friday 8</w:t>
      </w:r>
      <w:r w:rsidRPr="009F247D">
        <w:rPr>
          <w:rFonts w:ascii="Arial" w:hAnsi="Arial" w:cs="Arial"/>
          <w:sz w:val="24"/>
          <w:szCs w:val="24"/>
        </w:rPr>
        <w:t>am to 5pm.</w:t>
      </w:r>
    </w:p>
    <w:p w14:paraId="633E6150" w14:textId="77777777" w:rsidR="00B45273" w:rsidRPr="009F247D" w:rsidRDefault="00B6634B" w:rsidP="00050E4E">
      <w:pPr>
        <w:pStyle w:val="ListParagraph"/>
        <w:numPr>
          <w:ilvl w:val="0"/>
          <w:numId w:val="11"/>
        </w:numPr>
        <w:spacing w:line="240" w:lineRule="auto"/>
        <w:jc w:val="both"/>
        <w:rPr>
          <w:rFonts w:ascii="Arial" w:hAnsi="Arial" w:cs="Arial"/>
          <w:sz w:val="24"/>
          <w:szCs w:val="24"/>
        </w:rPr>
      </w:pPr>
      <w:r w:rsidRPr="009F247D">
        <w:rPr>
          <w:rFonts w:ascii="Arial" w:hAnsi="Arial" w:cs="Arial"/>
          <w:sz w:val="24"/>
          <w:szCs w:val="24"/>
        </w:rPr>
        <w:t>BIA</w:t>
      </w:r>
      <w:r w:rsidR="008878C7" w:rsidRPr="009F247D">
        <w:rPr>
          <w:rFonts w:ascii="Arial" w:hAnsi="Arial" w:cs="Arial"/>
          <w:sz w:val="24"/>
          <w:szCs w:val="24"/>
        </w:rPr>
        <w:t xml:space="preserve">s will work with staff in the acute settings to ensure robust care plans are in </w:t>
      </w:r>
      <w:r w:rsidR="00E56104" w:rsidRPr="009F247D">
        <w:rPr>
          <w:rFonts w:ascii="Arial" w:hAnsi="Arial" w:cs="Arial"/>
          <w:sz w:val="24"/>
          <w:szCs w:val="24"/>
        </w:rPr>
        <w:t xml:space="preserve">place to manage </w:t>
      </w:r>
      <w:proofErr w:type="spellStart"/>
      <w:r w:rsidR="00F97841" w:rsidRPr="009F247D">
        <w:rPr>
          <w:rFonts w:ascii="Arial" w:hAnsi="Arial" w:cs="Arial"/>
          <w:sz w:val="24"/>
          <w:szCs w:val="24"/>
        </w:rPr>
        <w:t>DoLS</w:t>
      </w:r>
      <w:proofErr w:type="spellEnd"/>
      <w:r w:rsidR="007C1081" w:rsidRPr="009F247D">
        <w:rPr>
          <w:rFonts w:ascii="Arial" w:hAnsi="Arial" w:cs="Arial"/>
          <w:sz w:val="24"/>
          <w:szCs w:val="24"/>
        </w:rPr>
        <w:t>.</w:t>
      </w:r>
    </w:p>
    <w:p w14:paraId="6B281626" w14:textId="77777777" w:rsidR="00B45273" w:rsidRPr="009F247D" w:rsidRDefault="008878C7" w:rsidP="00050E4E">
      <w:pPr>
        <w:pStyle w:val="ListParagraph"/>
        <w:numPr>
          <w:ilvl w:val="0"/>
          <w:numId w:val="11"/>
        </w:numPr>
        <w:spacing w:line="240" w:lineRule="auto"/>
        <w:jc w:val="both"/>
        <w:rPr>
          <w:rFonts w:ascii="Arial" w:hAnsi="Arial" w:cs="Arial"/>
          <w:sz w:val="24"/>
          <w:szCs w:val="24"/>
        </w:rPr>
      </w:pPr>
      <w:r w:rsidRPr="009F247D">
        <w:rPr>
          <w:rFonts w:ascii="Arial" w:hAnsi="Arial" w:cs="Arial"/>
          <w:sz w:val="24"/>
          <w:szCs w:val="24"/>
        </w:rPr>
        <w:t xml:space="preserve">For patients with existing </w:t>
      </w:r>
      <w:proofErr w:type="spellStart"/>
      <w:r w:rsidRPr="009F247D">
        <w:rPr>
          <w:rFonts w:ascii="Arial" w:hAnsi="Arial" w:cs="Arial"/>
          <w:sz w:val="24"/>
          <w:szCs w:val="24"/>
        </w:rPr>
        <w:t>DoLS</w:t>
      </w:r>
      <w:proofErr w:type="spellEnd"/>
      <w:r w:rsidR="009F247D">
        <w:rPr>
          <w:rFonts w:ascii="Arial" w:hAnsi="Arial" w:cs="Arial"/>
          <w:sz w:val="24"/>
          <w:szCs w:val="24"/>
        </w:rPr>
        <w:t>,</w:t>
      </w:r>
      <w:r w:rsidRPr="009F247D">
        <w:rPr>
          <w:rFonts w:ascii="Arial" w:hAnsi="Arial" w:cs="Arial"/>
          <w:sz w:val="24"/>
          <w:szCs w:val="24"/>
        </w:rPr>
        <w:t xml:space="preserve"> the review will be undertaken remotely where possible and the previous Section 12 Doctors report will be used. </w:t>
      </w:r>
    </w:p>
    <w:p w14:paraId="7BE692B5" w14:textId="77777777" w:rsidR="007C1081" w:rsidRPr="009F247D" w:rsidRDefault="00B6634B" w:rsidP="00B45273">
      <w:pPr>
        <w:pStyle w:val="ListParagraph"/>
        <w:numPr>
          <w:ilvl w:val="0"/>
          <w:numId w:val="11"/>
        </w:numPr>
        <w:spacing w:line="240" w:lineRule="auto"/>
        <w:jc w:val="both"/>
        <w:rPr>
          <w:rFonts w:ascii="Arial" w:hAnsi="Arial" w:cs="Arial"/>
          <w:sz w:val="24"/>
          <w:szCs w:val="24"/>
        </w:rPr>
      </w:pPr>
      <w:r w:rsidRPr="009F247D">
        <w:rPr>
          <w:rFonts w:ascii="Arial" w:hAnsi="Arial" w:cs="Arial"/>
          <w:sz w:val="24"/>
          <w:szCs w:val="24"/>
        </w:rPr>
        <w:t>BIA</w:t>
      </w:r>
      <w:r w:rsidR="00E56104" w:rsidRPr="009F247D">
        <w:rPr>
          <w:rFonts w:ascii="Arial" w:hAnsi="Arial" w:cs="Arial"/>
          <w:sz w:val="24"/>
          <w:szCs w:val="24"/>
        </w:rPr>
        <w:t xml:space="preserve">s have been </w:t>
      </w:r>
      <w:r w:rsidR="008878C7" w:rsidRPr="009F247D">
        <w:rPr>
          <w:rFonts w:ascii="Arial" w:hAnsi="Arial" w:cs="Arial"/>
          <w:sz w:val="24"/>
          <w:szCs w:val="24"/>
        </w:rPr>
        <w:t>support</w:t>
      </w:r>
      <w:r w:rsidR="00E56104" w:rsidRPr="009F247D">
        <w:rPr>
          <w:rFonts w:ascii="Arial" w:hAnsi="Arial" w:cs="Arial"/>
          <w:sz w:val="24"/>
          <w:szCs w:val="24"/>
        </w:rPr>
        <w:t>ing acute staff with</w:t>
      </w:r>
      <w:r w:rsidR="008878C7" w:rsidRPr="009F247D">
        <w:rPr>
          <w:rFonts w:ascii="Arial" w:hAnsi="Arial" w:cs="Arial"/>
          <w:sz w:val="24"/>
          <w:szCs w:val="24"/>
        </w:rPr>
        <w:t xml:space="preserve"> complex cases and to ensure patients are not delayed in hospital for concerns related to best interest decisions.  </w:t>
      </w:r>
    </w:p>
    <w:p w14:paraId="579720F7" w14:textId="77777777" w:rsidR="00B45273" w:rsidRDefault="00B6634B" w:rsidP="00050E4E">
      <w:pPr>
        <w:pStyle w:val="ListParagraph"/>
        <w:numPr>
          <w:ilvl w:val="0"/>
          <w:numId w:val="12"/>
        </w:numPr>
        <w:jc w:val="both"/>
        <w:rPr>
          <w:rFonts w:ascii="Arial" w:hAnsi="Arial" w:cs="Arial"/>
          <w:sz w:val="24"/>
          <w:szCs w:val="24"/>
        </w:rPr>
      </w:pPr>
      <w:r w:rsidRPr="00B45273">
        <w:rPr>
          <w:rFonts w:ascii="Arial" w:hAnsi="Arial" w:cs="Arial"/>
          <w:sz w:val="24"/>
          <w:szCs w:val="24"/>
        </w:rPr>
        <w:t>BIA</w:t>
      </w:r>
      <w:r w:rsidR="008878C7" w:rsidRPr="00B45273">
        <w:rPr>
          <w:rFonts w:ascii="Arial" w:hAnsi="Arial" w:cs="Arial"/>
          <w:sz w:val="24"/>
          <w:szCs w:val="24"/>
        </w:rPr>
        <w:t xml:space="preserve">s have put in place ‘traffic light’ </w:t>
      </w:r>
      <w:r w:rsidR="007E060D">
        <w:rPr>
          <w:rFonts w:ascii="Arial" w:hAnsi="Arial" w:cs="Arial"/>
          <w:sz w:val="24"/>
          <w:szCs w:val="24"/>
        </w:rPr>
        <w:t xml:space="preserve">triage system in order to support </w:t>
      </w:r>
      <w:r w:rsidR="008878C7" w:rsidRPr="00B45273">
        <w:rPr>
          <w:rFonts w:ascii="Arial" w:hAnsi="Arial" w:cs="Arial"/>
          <w:sz w:val="24"/>
          <w:szCs w:val="24"/>
        </w:rPr>
        <w:t>prioritisation for transparency and consistency.</w:t>
      </w:r>
    </w:p>
    <w:p w14:paraId="5BD87D45" w14:textId="77777777" w:rsidR="00B45273" w:rsidRDefault="00B45273" w:rsidP="00B45273">
      <w:pPr>
        <w:spacing w:after="0" w:line="240" w:lineRule="auto"/>
        <w:jc w:val="both"/>
        <w:rPr>
          <w:rFonts w:ascii="Arial" w:hAnsi="Arial" w:cs="Arial"/>
          <w:sz w:val="24"/>
          <w:szCs w:val="24"/>
        </w:rPr>
      </w:pPr>
    </w:p>
    <w:p w14:paraId="1B4A9C3B" w14:textId="77777777" w:rsidR="007C1081" w:rsidRPr="00D07011" w:rsidRDefault="00E07F7A" w:rsidP="00B45273">
      <w:pPr>
        <w:spacing w:after="0" w:line="240" w:lineRule="auto"/>
        <w:jc w:val="both"/>
        <w:rPr>
          <w:rFonts w:ascii="Arial" w:hAnsi="Arial" w:cs="Arial"/>
          <w:b/>
          <w:sz w:val="24"/>
          <w:szCs w:val="24"/>
        </w:rPr>
      </w:pPr>
      <w:r w:rsidRPr="00D07011">
        <w:rPr>
          <w:rFonts w:ascii="Arial" w:hAnsi="Arial" w:cs="Arial"/>
          <w:b/>
          <w:sz w:val="24"/>
          <w:szCs w:val="24"/>
        </w:rPr>
        <w:t>High Risk</w:t>
      </w:r>
    </w:p>
    <w:p w14:paraId="185846F2" w14:textId="77777777" w:rsidR="007C1081" w:rsidRDefault="007C1081" w:rsidP="007C1081">
      <w:pPr>
        <w:spacing w:after="0" w:line="240" w:lineRule="auto"/>
        <w:ind w:left="720"/>
        <w:jc w:val="both"/>
        <w:rPr>
          <w:rFonts w:ascii="Arial" w:hAnsi="Arial" w:cs="Arial"/>
          <w:sz w:val="24"/>
          <w:szCs w:val="24"/>
        </w:rPr>
      </w:pPr>
    </w:p>
    <w:p w14:paraId="0DA67EA5" w14:textId="77777777" w:rsidR="00AD7346" w:rsidRPr="00B45273" w:rsidRDefault="00A932E5" w:rsidP="00050E4E">
      <w:pPr>
        <w:pStyle w:val="ListParagraph"/>
        <w:numPr>
          <w:ilvl w:val="0"/>
          <w:numId w:val="13"/>
        </w:numPr>
        <w:spacing w:after="0" w:line="240" w:lineRule="auto"/>
        <w:jc w:val="both"/>
        <w:rPr>
          <w:rFonts w:ascii="Arial" w:hAnsi="Arial" w:cs="Arial"/>
          <w:sz w:val="24"/>
          <w:szCs w:val="24"/>
        </w:rPr>
      </w:pPr>
      <w:r w:rsidRPr="00B45273">
        <w:rPr>
          <w:rFonts w:ascii="Arial" w:hAnsi="Arial" w:cs="Arial"/>
          <w:sz w:val="24"/>
          <w:szCs w:val="24"/>
        </w:rPr>
        <w:t xml:space="preserve">The </w:t>
      </w:r>
      <w:r w:rsidR="00B45273">
        <w:rPr>
          <w:rFonts w:ascii="Arial" w:hAnsi="Arial" w:cs="Arial"/>
          <w:sz w:val="24"/>
          <w:szCs w:val="24"/>
        </w:rPr>
        <w:t>two newly appointed Registered Nurses have recently undertaken BIA training and are being supervised by the Team Leader and substantive BIA until they are able to work autonomously. D</w:t>
      </w:r>
      <w:r w:rsidR="00E66302" w:rsidRPr="00B45273">
        <w:rPr>
          <w:rFonts w:ascii="Arial" w:hAnsi="Arial" w:cs="Arial"/>
          <w:sz w:val="24"/>
          <w:szCs w:val="24"/>
        </w:rPr>
        <w:t xml:space="preserve">ue to limited </w:t>
      </w:r>
      <w:r w:rsidRPr="00B45273">
        <w:rPr>
          <w:rFonts w:ascii="Arial" w:hAnsi="Arial" w:cs="Arial"/>
          <w:sz w:val="24"/>
          <w:szCs w:val="24"/>
        </w:rPr>
        <w:t>BIA</w:t>
      </w:r>
      <w:r w:rsidR="00B45273">
        <w:rPr>
          <w:rFonts w:ascii="Arial" w:hAnsi="Arial" w:cs="Arial"/>
          <w:sz w:val="24"/>
          <w:szCs w:val="24"/>
        </w:rPr>
        <w:t>’s</w:t>
      </w:r>
      <w:r w:rsidRPr="00B45273">
        <w:rPr>
          <w:rFonts w:ascii="Arial" w:hAnsi="Arial" w:cs="Arial"/>
          <w:sz w:val="24"/>
          <w:szCs w:val="24"/>
        </w:rPr>
        <w:t xml:space="preserve"> within the team, the </w:t>
      </w:r>
      <w:proofErr w:type="spellStart"/>
      <w:r w:rsidRPr="00B45273">
        <w:rPr>
          <w:rFonts w:ascii="Arial" w:hAnsi="Arial" w:cs="Arial"/>
          <w:sz w:val="24"/>
          <w:szCs w:val="24"/>
        </w:rPr>
        <w:t>DoLS</w:t>
      </w:r>
      <w:proofErr w:type="spellEnd"/>
      <w:r w:rsidRPr="00B45273">
        <w:rPr>
          <w:rFonts w:ascii="Arial" w:hAnsi="Arial" w:cs="Arial"/>
          <w:sz w:val="24"/>
          <w:szCs w:val="24"/>
        </w:rPr>
        <w:t xml:space="preserve"> team are</w:t>
      </w:r>
      <w:r w:rsidR="004A7492" w:rsidRPr="00B45273">
        <w:rPr>
          <w:rFonts w:ascii="Arial" w:hAnsi="Arial" w:cs="Arial"/>
          <w:sz w:val="24"/>
          <w:szCs w:val="24"/>
        </w:rPr>
        <w:t xml:space="preserve"> heavily reliant on assessment’s being undertaken by external BIA’s.</w:t>
      </w:r>
    </w:p>
    <w:p w14:paraId="4755336B" w14:textId="77777777" w:rsidR="00ED3CE6" w:rsidRDefault="00ED3CE6" w:rsidP="007C1081">
      <w:pPr>
        <w:spacing w:after="0" w:line="240" w:lineRule="auto"/>
        <w:ind w:left="720"/>
        <w:jc w:val="both"/>
        <w:rPr>
          <w:rFonts w:ascii="Arial" w:hAnsi="Arial" w:cs="Arial"/>
          <w:sz w:val="24"/>
          <w:szCs w:val="24"/>
        </w:rPr>
      </w:pPr>
    </w:p>
    <w:p w14:paraId="2AA2618B" w14:textId="77777777" w:rsidR="001F76B3" w:rsidRDefault="001F76B3" w:rsidP="007C1081">
      <w:pPr>
        <w:spacing w:after="0" w:line="240" w:lineRule="auto"/>
        <w:ind w:left="720"/>
        <w:jc w:val="both"/>
        <w:rPr>
          <w:rFonts w:ascii="Arial" w:hAnsi="Arial" w:cs="Arial"/>
          <w:sz w:val="24"/>
          <w:szCs w:val="24"/>
        </w:rPr>
      </w:pPr>
    </w:p>
    <w:p w14:paraId="3284EAE3" w14:textId="77777777" w:rsidR="001F76B3" w:rsidRDefault="001F76B3" w:rsidP="007C1081">
      <w:pPr>
        <w:spacing w:after="0" w:line="240" w:lineRule="auto"/>
        <w:ind w:left="720"/>
        <w:jc w:val="both"/>
        <w:rPr>
          <w:rFonts w:ascii="Arial" w:hAnsi="Arial" w:cs="Arial"/>
          <w:sz w:val="24"/>
          <w:szCs w:val="24"/>
        </w:rPr>
      </w:pPr>
    </w:p>
    <w:p w14:paraId="3033D4B1" w14:textId="77777777" w:rsidR="001F76B3" w:rsidRDefault="001F76B3" w:rsidP="007C1081">
      <w:pPr>
        <w:spacing w:after="0" w:line="240" w:lineRule="auto"/>
        <w:ind w:left="720"/>
        <w:jc w:val="both"/>
        <w:rPr>
          <w:rFonts w:ascii="Arial" w:hAnsi="Arial" w:cs="Arial"/>
          <w:sz w:val="24"/>
          <w:szCs w:val="24"/>
        </w:rPr>
      </w:pPr>
    </w:p>
    <w:p w14:paraId="4F73560D" w14:textId="77777777" w:rsidR="001F76B3" w:rsidRDefault="001F76B3" w:rsidP="007C1081">
      <w:pPr>
        <w:spacing w:after="0" w:line="240" w:lineRule="auto"/>
        <w:ind w:left="720"/>
        <w:jc w:val="both"/>
        <w:rPr>
          <w:rFonts w:ascii="Arial" w:hAnsi="Arial" w:cs="Arial"/>
          <w:sz w:val="24"/>
          <w:szCs w:val="24"/>
        </w:rPr>
      </w:pPr>
    </w:p>
    <w:p w14:paraId="16B92311" w14:textId="77777777" w:rsidR="001F76B3" w:rsidRDefault="001F76B3" w:rsidP="007C1081">
      <w:pPr>
        <w:spacing w:after="0" w:line="240" w:lineRule="auto"/>
        <w:ind w:left="720"/>
        <w:jc w:val="both"/>
        <w:rPr>
          <w:rFonts w:ascii="Arial" w:hAnsi="Arial" w:cs="Arial"/>
          <w:sz w:val="24"/>
          <w:szCs w:val="24"/>
        </w:rPr>
      </w:pPr>
    </w:p>
    <w:p w14:paraId="5782FDB2" w14:textId="77777777" w:rsidR="001F76B3" w:rsidRPr="00ED3CE6" w:rsidRDefault="001F76B3" w:rsidP="007C1081">
      <w:pPr>
        <w:spacing w:after="0" w:line="240" w:lineRule="auto"/>
        <w:ind w:left="720"/>
        <w:jc w:val="both"/>
        <w:rPr>
          <w:rFonts w:ascii="Arial" w:hAnsi="Arial" w:cs="Arial"/>
          <w:sz w:val="24"/>
          <w:szCs w:val="24"/>
        </w:rPr>
      </w:pPr>
    </w:p>
    <w:p w14:paraId="574B6A2F" w14:textId="77777777" w:rsidR="006D3409" w:rsidRDefault="000B27E7" w:rsidP="000B27E7">
      <w:pPr>
        <w:jc w:val="both"/>
        <w:rPr>
          <w:rFonts w:ascii="Arial" w:hAnsi="Arial" w:cs="Arial"/>
          <w:b/>
          <w:bCs/>
          <w:sz w:val="24"/>
          <w:szCs w:val="24"/>
          <w:u w:val="single"/>
        </w:rPr>
      </w:pPr>
      <w:r>
        <w:rPr>
          <w:rFonts w:ascii="Arial" w:hAnsi="Arial" w:cs="Arial"/>
          <w:b/>
          <w:bCs/>
          <w:sz w:val="24"/>
          <w:szCs w:val="24"/>
          <w:u w:val="single"/>
        </w:rPr>
        <w:lastRenderedPageBreak/>
        <w:t>Risk</w:t>
      </w:r>
    </w:p>
    <w:p w14:paraId="033562B9" w14:textId="77777777" w:rsidR="004542D0" w:rsidRDefault="004542D0" w:rsidP="004542D0">
      <w:pPr>
        <w:rPr>
          <w:rFonts w:ascii="Helvetica" w:hAnsi="Helvetica" w:cs="Times New Roman"/>
          <w:b/>
          <w:sz w:val="23"/>
          <w:szCs w:val="23"/>
        </w:rPr>
      </w:pPr>
      <w:r w:rsidRPr="00573EF3">
        <w:rPr>
          <w:rFonts w:ascii="Helvetica" w:hAnsi="Helvetica" w:cs="Times New Roman"/>
          <w:b/>
          <w:sz w:val="23"/>
          <w:szCs w:val="23"/>
        </w:rPr>
        <w:t xml:space="preserve">Reference number </w:t>
      </w:r>
      <w:r>
        <w:rPr>
          <w:rFonts w:ascii="Helvetica" w:hAnsi="Helvetica" w:cs="Times New Roman"/>
          <w:b/>
          <w:sz w:val="23"/>
          <w:szCs w:val="23"/>
        </w:rPr>
        <w:t xml:space="preserve">HBR </w:t>
      </w:r>
      <w:r w:rsidRPr="00573EF3">
        <w:rPr>
          <w:rFonts w:ascii="Helvetica" w:hAnsi="Helvetica" w:cs="Times New Roman"/>
          <w:b/>
          <w:sz w:val="23"/>
          <w:szCs w:val="23"/>
        </w:rPr>
        <w:t>43</w:t>
      </w:r>
    </w:p>
    <w:p w14:paraId="3218F7EC" w14:textId="77777777" w:rsidR="004542D0" w:rsidRPr="00573EF3" w:rsidRDefault="004542D0" w:rsidP="004542D0">
      <w:pPr>
        <w:rPr>
          <w:rFonts w:ascii="Helvetica" w:hAnsi="Helvetica" w:cs="Times New Roman"/>
          <w:b/>
          <w:sz w:val="23"/>
          <w:szCs w:val="23"/>
        </w:rPr>
      </w:pPr>
      <w:r>
        <w:rPr>
          <w:rFonts w:ascii="Helvetica" w:hAnsi="Helvetica" w:cs="Times New Roman"/>
          <w:b/>
          <w:sz w:val="23"/>
          <w:szCs w:val="23"/>
        </w:rPr>
        <w:t>ID 1514</w:t>
      </w:r>
    </w:p>
    <w:tbl>
      <w:tblPr>
        <w:tblStyle w:val="TableGrid2"/>
        <w:tblW w:w="17656" w:type="dxa"/>
        <w:tblLayout w:type="fixed"/>
        <w:tblLook w:val="04A0" w:firstRow="1" w:lastRow="0" w:firstColumn="1" w:lastColumn="0" w:noHBand="0" w:noVBand="1"/>
      </w:tblPr>
      <w:tblGrid>
        <w:gridCol w:w="4815"/>
        <w:gridCol w:w="236"/>
        <w:gridCol w:w="7844"/>
        <w:gridCol w:w="2493"/>
        <w:gridCol w:w="2268"/>
      </w:tblGrid>
      <w:tr w:rsidR="004542D0" w:rsidRPr="000B39C7" w14:paraId="5E8A8002" w14:textId="77777777" w:rsidTr="00481634">
        <w:trPr>
          <w:gridAfter w:val="1"/>
          <w:wAfter w:w="2268" w:type="dxa"/>
        </w:trPr>
        <w:tc>
          <w:tcPr>
            <w:tcW w:w="4815" w:type="dxa"/>
          </w:tcPr>
          <w:p w14:paraId="02EBF2BB" w14:textId="77777777" w:rsidR="004542D0" w:rsidRPr="000B39C7" w:rsidRDefault="004542D0" w:rsidP="00481634">
            <w:pPr>
              <w:widowControl w:val="0"/>
              <w:rPr>
                <w:rFonts w:ascii="Arial Narrow" w:hAnsi="Arial Narrow"/>
                <w:b/>
                <w:sz w:val="22"/>
                <w:szCs w:val="22"/>
              </w:rPr>
            </w:pPr>
            <w:r w:rsidRPr="000B39C7">
              <w:rPr>
                <w:rFonts w:ascii="Arial Narrow" w:hAnsi="Arial Narrow"/>
                <w:b/>
                <w:sz w:val="22"/>
                <w:szCs w:val="22"/>
              </w:rPr>
              <w:t xml:space="preserve">Datix ID Number: 1514        </w:t>
            </w:r>
          </w:p>
          <w:p w14:paraId="30CB99D2" w14:textId="77777777" w:rsidR="004542D0" w:rsidRPr="000B39C7" w:rsidRDefault="004542D0" w:rsidP="00481634">
            <w:pPr>
              <w:widowControl w:val="0"/>
              <w:rPr>
                <w:rFonts w:ascii="Arial Narrow" w:hAnsi="Arial Narrow"/>
                <w:b/>
                <w:sz w:val="22"/>
                <w:szCs w:val="22"/>
              </w:rPr>
            </w:pPr>
            <w:r w:rsidRPr="000B39C7">
              <w:rPr>
                <w:rFonts w:ascii="Arial Narrow" w:hAnsi="Arial Narrow"/>
                <w:b/>
                <w:sz w:val="22"/>
                <w:szCs w:val="22"/>
              </w:rPr>
              <w:t>Health &amp; Care Standard: Safe Care 2.1 Managing Risk &amp; Promoting Health &amp; Safety</w:t>
            </w:r>
          </w:p>
        </w:tc>
        <w:tc>
          <w:tcPr>
            <w:tcW w:w="8080" w:type="dxa"/>
            <w:gridSpan w:val="2"/>
            <w:shd w:val="clear" w:color="auto" w:fill="FFC000"/>
          </w:tcPr>
          <w:p w14:paraId="0DD8D560" w14:textId="77777777" w:rsidR="004542D0" w:rsidRPr="000B39C7" w:rsidRDefault="004542D0" w:rsidP="00481634">
            <w:pPr>
              <w:widowControl w:val="0"/>
              <w:rPr>
                <w:rFonts w:ascii="Arial Narrow" w:hAnsi="Arial Narrow" w:cs="Arial"/>
                <w:b/>
                <w:bCs/>
                <w:sz w:val="22"/>
                <w:szCs w:val="22"/>
              </w:rPr>
            </w:pPr>
            <w:r w:rsidRPr="000B39C7">
              <w:rPr>
                <w:rFonts w:ascii="Arial Narrow" w:hAnsi="Arial Narrow" w:cs="Arial"/>
                <w:b/>
                <w:bCs/>
                <w:sz w:val="22"/>
                <w:szCs w:val="22"/>
              </w:rPr>
              <w:t>HBR Ref Number: 43</w:t>
            </w:r>
          </w:p>
          <w:p w14:paraId="527E8450" w14:textId="77777777" w:rsidR="004542D0" w:rsidRDefault="00F96801" w:rsidP="00481634">
            <w:pPr>
              <w:widowControl w:val="0"/>
              <w:rPr>
                <w:rFonts w:ascii="Arial Narrow" w:hAnsi="Arial Narrow" w:cs="Arial"/>
                <w:b/>
                <w:bCs/>
                <w:sz w:val="22"/>
                <w:szCs w:val="22"/>
              </w:rPr>
            </w:pPr>
            <w:r>
              <w:rPr>
                <w:rFonts w:ascii="Arial Narrow" w:hAnsi="Arial Narrow" w:cs="Arial"/>
                <w:b/>
                <w:bCs/>
                <w:sz w:val="22"/>
                <w:szCs w:val="22"/>
              </w:rPr>
              <w:t>Risk Target Date: 30</w:t>
            </w:r>
            <w:r w:rsidR="004542D0" w:rsidRPr="000B39C7">
              <w:rPr>
                <w:rFonts w:ascii="Arial Narrow" w:hAnsi="Arial Narrow" w:cs="Arial"/>
                <w:b/>
                <w:bCs/>
                <w:sz w:val="22"/>
                <w:szCs w:val="22"/>
                <w:vertAlign w:val="superscript"/>
              </w:rPr>
              <w:t>th</w:t>
            </w:r>
            <w:r>
              <w:rPr>
                <w:rFonts w:ascii="Arial Narrow" w:hAnsi="Arial Narrow" w:cs="Arial"/>
                <w:b/>
                <w:bCs/>
                <w:sz w:val="22"/>
                <w:szCs w:val="22"/>
              </w:rPr>
              <w:t xml:space="preserve"> September 2023</w:t>
            </w:r>
          </w:p>
          <w:p w14:paraId="5AA6D2FE" w14:textId="77777777" w:rsidR="004542D0" w:rsidRPr="000B39C7" w:rsidRDefault="00665C6E" w:rsidP="00481634">
            <w:pPr>
              <w:widowControl w:val="0"/>
              <w:rPr>
                <w:rFonts w:ascii="Arial Narrow" w:hAnsi="Arial Narrow" w:cs="Arial"/>
                <w:b/>
                <w:bCs/>
                <w:sz w:val="22"/>
                <w:szCs w:val="22"/>
              </w:rPr>
            </w:pPr>
            <w:r>
              <w:rPr>
                <w:rFonts w:ascii="Arial Narrow" w:hAnsi="Arial Narrow" w:cs="Arial"/>
                <w:b/>
                <w:bCs/>
                <w:sz w:val="22"/>
                <w:szCs w:val="22"/>
              </w:rPr>
              <w:t>Current Risk Rating 20</w:t>
            </w:r>
          </w:p>
        </w:tc>
        <w:tc>
          <w:tcPr>
            <w:tcW w:w="2493" w:type="dxa"/>
            <w:shd w:val="clear" w:color="auto" w:fill="FFC000"/>
          </w:tcPr>
          <w:p w14:paraId="4CF9439F" w14:textId="77777777" w:rsidR="004542D0" w:rsidRPr="000B39C7" w:rsidRDefault="004542D0" w:rsidP="00481634">
            <w:pPr>
              <w:autoSpaceDE w:val="0"/>
              <w:autoSpaceDN w:val="0"/>
              <w:adjustRightInd w:val="0"/>
              <w:rPr>
                <w:rFonts w:ascii="Arial Narrow" w:eastAsia="Times New Roman" w:hAnsi="Arial Narrow" w:cs="Arial"/>
                <w:b/>
                <w:bCs/>
                <w:sz w:val="22"/>
                <w:szCs w:val="22"/>
              </w:rPr>
            </w:pPr>
            <w:r w:rsidRPr="000B39C7">
              <w:rPr>
                <w:rFonts w:ascii="Arial Narrow" w:eastAsia="Times New Roman" w:hAnsi="Arial Narrow" w:cs="Arial"/>
                <w:b/>
                <w:bCs/>
                <w:sz w:val="22"/>
                <w:szCs w:val="22"/>
              </w:rPr>
              <w:t>Current Risk Rating</w:t>
            </w:r>
          </w:p>
          <w:p w14:paraId="11A41371" w14:textId="77777777" w:rsidR="004542D0" w:rsidRPr="000B39C7" w:rsidRDefault="004542D0" w:rsidP="00481634">
            <w:pPr>
              <w:widowControl w:val="0"/>
              <w:rPr>
                <w:rFonts w:ascii="Arial Narrow" w:hAnsi="Arial Narrow"/>
                <w:sz w:val="22"/>
                <w:szCs w:val="22"/>
              </w:rPr>
            </w:pPr>
            <w:r w:rsidRPr="000B39C7">
              <w:rPr>
                <w:rFonts w:ascii="Arial Narrow" w:hAnsi="Arial Narrow" w:cs="Arial"/>
                <w:b/>
                <w:bCs/>
                <w:sz w:val="22"/>
                <w:szCs w:val="22"/>
              </w:rPr>
              <w:t>3 x 5 = 15</w:t>
            </w:r>
          </w:p>
        </w:tc>
      </w:tr>
      <w:tr w:rsidR="004542D0" w:rsidRPr="000B39C7" w14:paraId="5F59260D" w14:textId="77777777" w:rsidTr="00481634">
        <w:trPr>
          <w:gridAfter w:val="1"/>
          <w:wAfter w:w="2268" w:type="dxa"/>
        </w:trPr>
        <w:tc>
          <w:tcPr>
            <w:tcW w:w="4815" w:type="dxa"/>
          </w:tcPr>
          <w:p w14:paraId="025DC225" w14:textId="77777777" w:rsidR="004542D0" w:rsidRPr="000B39C7" w:rsidRDefault="004542D0" w:rsidP="00481634">
            <w:pPr>
              <w:widowControl w:val="0"/>
              <w:rPr>
                <w:rFonts w:ascii="Arial Narrow" w:hAnsi="Arial Narrow"/>
                <w:sz w:val="22"/>
                <w:szCs w:val="22"/>
              </w:rPr>
            </w:pPr>
            <w:r w:rsidRPr="000B39C7">
              <w:rPr>
                <w:rFonts w:ascii="Arial Narrow" w:hAnsi="Arial Narrow" w:cs="Arial"/>
                <w:b/>
                <w:sz w:val="22"/>
                <w:szCs w:val="22"/>
              </w:rPr>
              <w:t>Objective</w:t>
            </w:r>
            <w:r w:rsidRPr="000B39C7">
              <w:rPr>
                <w:rFonts w:ascii="Arial Narrow" w:hAnsi="Arial Narrow" w:cs="Arial"/>
                <w:sz w:val="22"/>
                <w:szCs w:val="22"/>
              </w:rPr>
              <w:t xml:space="preserve">: </w:t>
            </w:r>
            <w:r w:rsidRPr="000B39C7">
              <w:rPr>
                <w:rFonts w:ascii="Arial Narrow" w:hAnsi="Arial Narrow"/>
                <w:sz w:val="22"/>
                <w:szCs w:val="22"/>
              </w:rPr>
              <w:t>Best Value Outcomes from High Quality Care</w:t>
            </w:r>
          </w:p>
        </w:tc>
        <w:tc>
          <w:tcPr>
            <w:tcW w:w="10573" w:type="dxa"/>
            <w:gridSpan w:val="3"/>
          </w:tcPr>
          <w:p w14:paraId="61EDAAC1" w14:textId="77777777" w:rsidR="004542D0" w:rsidRPr="000B39C7" w:rsidRDefault="004542D0" w:rsidP="00481634">
            <w:pPr>
              <w:autoSpaceDE w:val="0"/>
              <w:autoSpaceDN w:val="0"/>
              <w:adjustRightInd w:val="0"/>
              <w:rPr>
                <w:rFonts w:ascii="Arial Narrow" w:eastAsia="Times New Roman" w:hAnsi="Arial Narrow" w:cs="Calibri"/>
                <w:bCs/>
                <w:sz w:val="22"/>
                <w:szCs w:val="22"/>
              </w:rPr>
            </w:pPr>
            <w:r w:rsidRPr="000B39C7">
              <w:rPr>
                <w:rFonts w:ascii="Arial Narrow" w:eastAsia="Times New Roman" w:hAnsi="Arial Narrow" w:cs="Calibri"/>
                <w:b/>
                <w:bCs/>
                <w:sz w:val="22"/>
                <w:szCs w:val="22"/>
              </w:rPr>
              <w:t xml:space="preserve">Director Lead: </w:t>
            </w:r>
            <w:r w:rsidRPr="000B39C7">
              <w:rPr>
                <w:rFonts w:ascii="Arial Narrow" w:eastAsia="Times New Roman" w:hAnsi="Arial Narrow" w:cs="Calibri"/>
                <w:bCs/>
                <w:sz w:val="22"/>
                <w:szCs w:val="22"/>
              </w:rPr>
              <w:t>Gareth Howells, Executive Director of Nursing</w:t>
            </w:r>
          </w:p>
          <w:p w14:paraId="75BC997C" w14:textId="77777777" w:rsidR="004542D0" w:rsidRPr="000B39C7" w:rsidRDefault="004542D0" w:rsidP="00481634">
            <w:pPr>
              <w:autoSpaceDE w:val="0"/>
              <w:autoSpaceDN w:val="0"/>
              <w:adjustRightInd w:val="0"/>
              <w:rPr>
                <w:rFonts w:ascii="Arial Narrow" w:eastAsia="Times New Roman" w:hAnsi="Arial Narrow" w:cs="Calibri"/>
                <w:bCs/>
                <w:sz w:val="22"/>
                <w:szCs w:val="22"/>
              </w:rPr>
            </w:pPr>
            <w:r w:rsidRPr="000B39C7">
              <w:rPr>
                <w:rFonts w:ascii="Arial Narrow" w:eastAsia="Times New Roman" w:hAnsi="Arial Narrow" w:cs="Calibri"/>
                <w:b/>
                <w:bCs/>
                <w:sz w:val="22"/>
                <w:szCs w:val="22"/>
              </w:rPr>
              <w:t xml:space="preserve">Assuring Committee: </w:t>
            </w:r>
            <w:r w:rsidRPr="000B39C7">
              <w:rPr>
                <w:rFonts w:ascii="Arial Narrow" w:eastAsia="Times New Roman" w:hAnsi="Arial Narrow" w:cs="Calibri"/>
                <w:bCs/>
                <w:sz w:val="22"/>
                <w:szCs w:val="22"/>
              </w:rPr>
              <w:t xml:space="preserve">Quality and Safety Committee </w:t>
            </w:r>
          </w:p>
        </w:tc>
      </w:tr>
      <w:tr w:rsidR="004542D0" w:rsidRPr="000B39C7" w14:paraId="6441ED89" w14:textId="77777777" w:rsidTr="00481634">
        <w:trPr>
          <w:gridAfter w:val="1"/>
          <w:wAfter w:w="2268" w:type="dxa"/>
          <w:trHeight w:val="255"/>
        </w:trPr>
        <w:tc>
          <w:tcPr>
            <w:tcW w:w="4815" w:type="dxa"/>
            <w:vMerge w:val="restart"/>
          </w:tcPr>
          <w:p w14:paraId="7A15B23C" w14:textId="77777777" w:rsidR="004542D0" w:rsidRPr="000B39C7" w:rsidRDefault="004542D0" w:rsidP="00481634">
            <w:pPr>
              <w:widowControl w:val="0"/>
              <w:rPr>
                <w:rFonts w:ascii="Arial Narrow" w:hAnsi="Arial Narrow"/>
                <w:sz w:val="22"/>
                <w:szCs w:val="22"/>
              </w:rPr>
            </w:pPr>
            <w:r w:rsidRPr="000B39C7">
              <w:rPr>
                <w:rFonts w:ascii="Arial Narrow" w:hAnsi="Arial Narrow"/>
                <w:b/>
                <w:sz w:val="22"/>
                <w:szCs w:val="22"/>
              </w:rPr>
              <w:t>Risk:</w:t>
            </w:r>
            <w:r w:rsidRPr="000B39C7">
              <w:rPr>
                <w:rFonts w:ascii="Arial Narrow" w:hAnsi="Arial Narrow"/>
                <w:sz w:val="22"/>
                <w:szCs w:val="22"/>
              </w:rPr>
              <w:t xml:space="preserve"> 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0573" w:type="dxa"/>
            <w:gridSpan w:val="3"/>
          </w:tcPr>
          <w:p w14:paraId="2D63AF1E" w14:textId="59D8EF3D" w:rsidR="004542D0" w:rsidRPr="000B39C7" w:rsidRDefault="004542D0" w:rsidP="00481634">
            <w:pPr>
              <w:widowControl w:val="0"/>
              <w:rPr>
                <w:rFonts w:ascii="Arial Narrow" w:hAnsi="Arial Narrow"/>
                <w:sz w:val="22"/>
                <w:szCs w:val="22"/>
              </w:rPr>
            </w:pPr>
            <w:r w:rsidRPr="000B39C7">
              <w:rPr>
                <w:rFonts w:ascii="Arial Narrow" w:hAnsi="Arial Narrow" w:cs="Arial"/>
                <w:b/>
                <w:bCs/>
                <w:sz w:val="22"/>
                <w:szCs w:val="22"/>
              </w:rPr>
              <w:t xml:space="preserve">Date last reviewed:  </w:t>
            </w:r>
            <w:r w:rsidRPr="000B39C7">
              <w:rPr>
                <w:rFonts w:ascii="Arial Narrow" w:hAnsi="Arial Narrow" w:cs="Arial"/>
                <w:bCs/>
                <w:sz w:val="22"/>
                <w:szCs w:val="22"/>
              </w:rPr>
              <w:t>J</w:t>
            </w:r>
            <w:r w:rsidR="007711A8">
              <w:rPr>
                <w:rFonts w:ascii="Arial Narrow" w:hAnsi="Arial Narrow" w:cs="Arial"/>
                <w:bCs/>
                <w:sz w:val="22"/>
                <w:szCs w:val="22"/>
              </w:rPr>
              <w:t>uly</w:t>
            </w:r>
            <w:r w:rsidRPr="000B39C7">
              <w:rPr>
                <w:rFonts w:ascii="Arial Narrow" w:hAnsi="Arial Narrow" w:cs="Arial"/>
                <w:bCs/>
                <w:sz w:val="22"/>
                <w:szCs w:val="22"/>
              </w:rPr>
              <w:t xml:space="preserve"> 2023</w:t>
            </w:r>
          </w:p>
        </w:tc>
      </w:tr>
      <w:tr w:rsidR="004542D0" w:rsidRPr="000B39C7" w14:paraId="18100D11" w14:textId="77777777" w:rsidTr="00481634">
        <w:trPr>
          <w:gridAfter w:val="1"/>
          <w:wAfter w:w="2268" w:type="dxa"/>
          <w:trHeight w:val="255"/>
        </w:trPr>
        <w:tc>
          <w:tcPr>
            <w:tcW w:w="4815" w:type="dxa"/>
            <w:vMerge/>
          </w:tcPr>
          <w:p w14:paraId="5042803A" w14:textId="77777777" w:rsidR="004542D0" w:rsidRPr="000B39C7" w:rsidRDefault="004542D0" w:rsidP="00481634">
            <w:pPr>
              <w:widowControl w:val="0"/>
              <w:rPr>
                <w:rFonts w:ascii="Arial Narrow" w:hAnsi="Arial Narrow"/>
                <w:b/>
                <w:sz w:val="22"/>
                <w:szCs w:val="22"/>
              </w:rPr>
            </w:pPr>
          </w:p>
        </w:tc>
        <w:tc>
          <w:tcPr>
            <w:tcW w:w="10573" w:type="dxa"/>
            <w:gridSpan w:val="3"/>
          </w:tcPr>
          <w:p w14:paraId="223E1AA5" w14:textId="77777777" w:rsidR="004542D0" w:rsidRPr="000B39C7" w:rsidRDefault="004542D0" w:rsidP="00481634">
            <w:pPr>
              <w:widowControl w:val="0"/>
              <w:rPr>
                <w:rFonts w:ascii="Arial Narrow" w:hAnsi="Arial Narrow" w:cs="Arial"/>
                <w:b/>
                <w:bCs/>
                <w:sz w:val="22"/>
                <w:szCs w:val="22"/>
              </w:rPr>
            </w:pPr>
            <w:r w:rsidRPr="000B39C7">
              <w:rPr>
                <w:rFonts w:ascii="Arial Narrow" w:hAnsi="Arial Narrow" w:cs="Arial"/>
                <w:b/>
                <w:bCs/>
                <w:sz w:val="22"/>
                <w:szCs w:val="22"/>
              </w:rPr>
              <w:t>Rationale for current score:</w:t>
            </w:r>
          </w:p>
          <w:p w14:paraId="43910328" w14:textId="77777777" w:rsidR="004542D0" w:rsidRPr="00C20299" w:rsidRDefault="004542D0" w:rsidP="00481634">
            <w:pPr>
              <w:widowControl w:val="0"/>
              <w:rPr>
                <w:rFonts w:ascii="Arial Narrow" w:hAnsi="Arial Narrow"/>
                <w:sz w:val="22"/>
                <w:szCs w:val="22"/>
              </w:rPr>
            </w:pPr>
            <w:r w:rsidRPr="000B39C7">
              <w:rPr>
                <w:rFonts w:ascii="Arial Narrow" w:hAnsi="Arial Narrow"/>
                <w:sz w:val="22"/>
                <w:szCs w:val="22"/>
              </w:rPr>
              <w:t xml:space="preserve">Although processes have been planned in order to reduce </w:t>
            </w:r>
          </w:p>
          <w:p w14:paraId="2D32FFDB" w14:textId="77777777" w:rsidR="004542D0" w:rsidRPr="00C20299" w:rsidRDefault="004542D0" w:rsidP="00481634">
            <w:pPr>
              <w:widowControl w:val="0"/>
              <w:rPr>
                <w:rFonts w:ascii="Arial Narrow" w:hAnsi="Arial Narrow"/>
                <w:sz w:val="22"/>
                <w:szCs w:val="22"/>
              </w:rPr>
            </w:pPr>
            <w:proofErr w:type="gramStart"/>
            <w:r w:rsidRPr="000B39C7">
              <w:rPr>
                <w:rFonts w:ascii="Arial Narrow" w:hAnsi="Arial Narrow"/>
                <w:sz w:val="22"/>
                <w:szCs w:val="22"/>
              </w:rPr>
              <w:t>the</w:t>
            </w:r>
            <w:proofErr w:type="gramEnd"/>
            <w:r w:rsidRPr="000B39C7">
              <w:rPr>
                <w:rFonts w:ascii="Arial Narrow" w:hAnsi="Arial Narrow"/>
                <w:sz w:val="22"/>
                <w:szCs w:val="22"/>
              </w:rPr>
              <w:t xml:space="preserve"> breach position they have yet to be fully implemented. </w:t>
            </w:r>
          </w:p>
          <w:p w14:paraId="188E44BC" w14:textId="77777777" w:rsidR="004542D0" w:rsidRPr="00C20299" w:rsidRDefault="004542D0" w:rsidP="00481634">
            <w:pPr>
              <w:widowControl w:val="0"/>
              <w:rPr>
                <w:rFonts w:ascii="Arial Narrow" w:hAnsi="Arial Narrow"/>
                <w:sz w:val="22"/>
                <w:szCs w:val="22"/>
              </w:rPr>
            </w:pPr>
            <w:r w:rsidRPr="000B39C7">
              <w:rPr>
                <w:rFonts w:ascii="Arial Narrow" w:hAnsi="Arial Narrow"/>
                <w:sz w:val="22"/>
                <w:szCs w:val="22"/>
              </w:rPr>
              <w:t xml:space="preserve">The impact is yet to be realised. </w:t>
            </w:r>
          </w:p>
          <w:p w14:paraId="24EFA169" w14:textId="77777777" w:rsidR="004542D0" w:rsidRPr="000B39C7" w:rsidRDefault="004542D0" w:rsidP="00481634">
            <w:pPr>
              <w:widowControl w:val="0"/>
              <w:rPr>
                <w:rFonts w:ascii="Arial Narrow" w:hAnsi="Arial Narrow" w:cs="Arial"/>
                <w:b/>
                <w:bCs/>
                <w:sz w:val="22"/>
                <w:szCs w:val="22"/>
              </w:rPr>
            </w:pPr>
            <w:r w:rsidRPr="000B39C7">
              <w:rPr>
                <w:rFonts w:ascii="Arial Narrow" w:hAnsi="Arial Narrow"/>
                <w:sz w:val="22"/>
                <w:szCs w:val="22"/>
              </w:rPr>
              <w:t>The position will be reviewed next month.</w:t>
            </w:r>
          </w:p>
        </w:tc>
      </w:tr>
      <w:tr w:rsidR="004542D0" w:rsidRPr="000B39C7" w14:paraId="39222A9F" w14:textId="77777777" w:rsidTr="00481634">
        <w:tc>
          <w:tcPr>
            <w:tcW w:w="4815" w:type="dxa"/>
          </w:tcPr>
          <w:p w14:paraId="3AD20970" w14:textId="77777777" w:rsidR="004542D0" w:rsidRPr="000B39C7" w:rsidRDefault="004542D0" w:rsidP="00481634">
            <w:pPr>
              <w:widowControl w:val="0"/>
              <w:jc w:val="center"/>
              <w:rPr>
                <w:rFonts w:ascii="Arial Narrow" w:hAnsi="Arial Narrow"/>
                <w:b/>
                <w:sz w:val="22"/>
                <w:szCs w:val="22"/>
              </w:rPr>
            </w:pPr>
            <w:r w:rsidRPr="000B39C7">
              <w:rPr>
                <w:rFonts w:ascii="Arial Narrow" w:hAnsi="Arial Narrow"/>
                <w:b/>
                <w:sz w:val="22"/>
                <w:szCs w:val="22"/>
              </w:rPr>
              <w:t>Risk Rating</w:t>
            </w:r>
          </w:p>
          <w:p w14:paraId="26C0D35F" w14:textId="77777777" w:rsidR="004542D0" w:rsidRPr="000B39C7" w:rsidRDefault="004542D0" w:rsidP="00481634">
            <w:pPr>
              <w:autoSpaceDE w:val="0"/>
              <w:autoSpaceDN w:val="0"/>
              <w:adjustRightInd w:val="0"/>
              <w:jc w:val="center"/>
              <w:rPr>
                <w:rFonts w:ascii="Arial Narrow" w:eastAsia="Times New Roman" w:hAnsi="Arial Narrow" w:cs="Arial"/>
                <w:sz w:val="22"/>
                <w:szCs w:val="22"/>
              </w:rPr>
            </w:pPr>
            <w:r w:rsidRPr="000B39C7">
              <w:rPr>
                <w:rFonts w:ascii="Arial Narrow" w:eastAsia="Times New Roman" w:hAnsi="Arial Narrow" w:cs="Arial"/>
                <w:sz w:val="22"/>
                <w:szCs w:val="22"/>
              </w:rPr>
              <w:t>(consequence x likelihood):</w:t>
            </w:r>
          </w:p>
          <w:p w14:paraId="4E79BA81" w14:textId="77777777" w:rsidR="004542D0" w:rsidRPr="000B39C7" w:rsidRDefault="004542D0" w:rsidP="00481634">
            <w:pPr>
              <w:widowControl w:val="0"/>
              <w:autoSpaceDE w:val="0"/>
              <w:autoSpaceDN w:val="0"/>
              <w:adjustRightInd w:val="0"/>
              <w:jc w:val="center"/>
              <w:rPr>
                <w:rFonts w:ascii="Arial Narrow" w:eastAsia="Times New Roman" w:hAnsi="Arial Narrow" w:cs="Calibri"/>
                <w:sz w:val="22"/>
                <w:szCs w:val="22"/>
              </w:rPr>
            </w:pPr>
            <w:r w:rsidRPr="000B39C7">
              <w:rPr>
                <w:rFonts w:ascii="Arial Narrow" w:eastAsia="Times New Roman" w:hAnsi="Arial Narrow" w:cs="Calibri"/>
                <w:sz w:val="22"/>
                <w:szCs w:val="22"/>
              </w:rPr>
              <w:t xml:space="preserve">Initial: 4 x 4 = 16 </w:t>
            </w:r>
          </w:p>
          <w:p w14:paraId="2EF4BC48" w14:textId="77777777" w:rsidR="004542D0" w:rsidRPr="000B39C7" w:rsidRDefault="00F96801" w:rsidP="00481634">
            <w:pPr>
              <w:widowControl w:val="0"/>
              <w:autoSpaceDE w:val="0"/>
              <w:autoSpaceDN w:val="0"/>
              <w:adjustRightInd w:val="0"/>
              <w:jc w:val="center"/>
              <w:rPr>
                <w:rFonts w:ascii="Arial Narrow" w:eastAsia="Times New Roman" w:hAnsi="Arial Narrow" w:cs="Calibri"/>
                <w:sz w:val="22"/>
                <w:szCs w:val="22"/>
              </w:rPr>
            </w:pPr>
            <w:r w:rsidRPr="00F96801">
              <w:rPr>
                <w:rFonts w:ascii="Arial Narrow" w:eastAsia="Times New Roman" w:hAnsi="Arial Narrow" w:cs="Calibri"/>
                <w:sz w:val="22"/>
                <w:szCs w:val="22"/>
                <w:highlight w:val="red"/>
              </w:rPr>
              <w:t>Current: 5 x 4 = 20</w:t>
            </w:r>
          </w:p>
          <w:p w14:paraId="7DE7F2B0" w14:textId="77777777" w:rsidR="004542D0" w:rsidRPr="000B39C7" w:rsidRDefault="004542D0" w:rsidP="00481634">
            <w:pPr>
              <w:widowControl w:val="0"/>
              <w:jc w:val="center"/>
              <w:rPr>
                <w:rFonts w:ascii="Arial Narrow" w:hAnsi="Arial Narrow"/>
                <w:sz w:val="22"/>
                <w:szCs w:val="22"/>
              </w:rPr>
            </w:pPr>
            <w:r w:rsidRPr="000B39C7">
              <w:rPr>
                <w:rFonts w:ascii="Arial Narrow" w:hAnsi="Arial Narrow"/>
                <w:sz w:val="22"/>
                <w:szCs w:val="22"/>
              </w:rPr>
              <w:t>Target: 3 x 2  = 6</w:t>
            </w:r>
          </w:p>
        </w:tc>
        <w:tc>
          <w:tcPr>
            <w:tcW w:w="236" w:type="dxa"/>
            <w:vMerge w:val="restart"/>
          </w:tcPr>
          <w:p w14:paraId="465656A7" w14:textId="77777777" w:rsidR="004542D0" w:rsidRPr="000B39C7" w:rsidRDefault="004542D0" w:rsidP="00481634">
            <w:pPr>
              <w:widowControl w:val="0"/>
              <w:rPr>
                <w:rFonts w:ascii="Arial Narrow" w:hAnsi="Arial Narrow"/>
                <w:sz w:val="22"/>
                <w:szCs w:val="22"/>
              </w:rPr>
            </w:pPr>
          </w:p>
        </w:tc>
        <w:tc>
          <w:tcPr>
            <w:tcW w:w="12605" w:type="dxa"/>
            <w:gridSpan w:val="3"/>
          </w:tcPr>
          <w:p w14:paraId="7947234D" w14:textId="77777777" w:rsidR="004542D0" w:rsidRPr="000B39C7" w:rsidRDefault="004542D0" w:rsidP="00481634">
            <w:pPr>
              <w:widowControl w:val="0"/>
              <w:rPr>
                <w:rFonts w:ascii="Arial Narrow" w:hAnsi="Arial Narrow" w:cs="Arial"/>
                <w:sz w:val="22"/>
                <w:szCs w:val="22"/>
              </w:rPr>
            </w:pPr>
          </w:p>
        </w:tc>
      </w:tr>
      <w:tr w:rsidR="004542D0" w:rsidRPr="000B39C7" w14:paraId="60EA683C" w14:textId="77777777" w:rsidTr="00481634">
        <w:tc>
          <w:tcPr>
            <w:tcW w:w="4815" w:type="dxa"/>
          </w:tcPr>
          <w:p w14:paraId="6EC9F418" w14:textId="77777777" w:rsidR="004542D0" w:rsidRPr="000B39C7" w:rsidRDefault="004542D0" w:rsidP="00481634">
            <w:pPr>
              <w:widowControl w:val="0"/>
              <w:autoSpaceDE w:val="0"/>
              <w:autoSpaceDN w:val="0"/>
              <w:adjustRightInd w:val="0"/>
              <w:jc w:val="center"/>
              <w:rPr>
                <w:rFonts w:ascii="Arial Narrow" w:eastAsia="Times New Roman" w:hAnsi="Arial Narrow" w:cs="Arial"/>
                <w:b/>
                <w:sz w:val="22"/>
                <w:szCs w:val="22"/>
              </w:rPr>
            </w:pPr>
            <w:r w:rsidRPr="000B39C7">
              <w:rPr>
                <w:rFonts w:ascii="Arial Narrow" w:eastAsia="Times New Roman" w:hAnsi="Arial Narrow" w:cs="Arial"/>
                <w:b/>
                <w:sz w:val="22"/>
                <w:szCs w:val="22"/>
              </w:rPr>
              <w:t>Level of Control</w:t>
            </w:r>
          </w:p>
          <w:p w14:paraId="54A630DB" w14:textId="77777777" w:rsidR="004542D0" w:rsidRPr="000B39C7" w:rsidRDefault="004542D0" w:rsidP="00481634">
            <w:pPr>
              <w:widowControl w:val="0"/>
              <w:jc w:val="center"/>
              <w:rPr>
                <w:rFonts w:ascii="Arial Narrow" w:hAnsi="Arial Narrow"/>
                <w:sz w:val="22"/>
                <w:szCs w:val="22"/>
              </w:rPr>
            </w:pPr>
            <w:r w:rsidRPr="000B39C7">
              <w:rPr>
                <w:rFonts w:ascii="Arial Narrow" w:hAnsi="Arial Narrow" w:cs="Arial"/>
                <w:sz w:val="22"/>
                <w:szCs w:val="22"/>
              </w:rPr>
              <w:t>= 40%</w:t>
            </w:r>
          </w:p>
        </w:tc>
        <w:tc>
          <w:tcPr>
            <w:tcW w:w="236" w:type="dxa"/>
            <w:vMerge/>
          </w:tcPr>
          <w:p w14:paraId="06AD3062" w14:textId="77777777" w:rsidR="004542D0" w:rsidRPr="000B39C7" w:rsidRDefault="004542D0" w:rsidP="00481634">
            <w:pPr>
              <w:widowControl w:val="0"/>
              <w:rPr>
                <w:rFonts w:ascii="Arial Narrow" w:hAnsi="Arial Narrow"/>
                <w:sz w:val="22"/>
                <w:szCs w:val="22"/>
              </w:rPr>
            </w:pPr>
          </w:p>
        </w:tc>
        <w:tc>
          <w:tcPr>
            <w:tcW w:w="12605" w:type="dxa"/>
            <w:gridSpan w:val="3"/>
          </w:tcPr>
          <w:p w14:paraId="3D25C584" w14:textId="77777777" w:rsidR="004542D0" w:rsidRPr="000B39C7" w:rsidRDefault="004542D0" w:rsidP="00481634">
            <w:pPr>
              <w:widowControl w:val="0"/>
              <w:rPr>
                <w:rFonts w:ascii="Arial Narrow" w:hAnsi="Arial Narrow"/>
                <w:b/>
                <w:bCs/>
                <w:sz w:val="22"/>
                <w:szCs w:val="22"/>
              </w:rPr>
            </w:pPr>
            <w:r w:rsidRPr="000B39C7">
              <w:rPr>
                <w:rFonts w:ascii="Arial Narrow" w:hAnsi="Arial Narrow"/>
                <w:b/>
                <w:bCs/>
                <w:sz w:val="22"/>
                <w:szCs w:val="22"/>
              </w:rPr>
              <w:t>Rationale for target score:</w:t>
            </w:r>
          </w:p>
          <w:p w14:paraId="6D172F58" w14:textId="77777777" w:rsidR="004542D0" w:rsidRPr="00C20299" w:rsidRDefault="004542D0" w:rsidP="00481634">
            <w:pPr>
              <w:widowControl w:val="0"/>
              <w:rPr>
                <w:rFonts w:ascii="Arial Narrow" w:hAnsi="Arial Narrow"/>
                <w:bCs/>
                <w:sz w:val="22"/>
                <w:szCs w:val="22"/>
              </w:rPr>
            </w:pPr>
            <w:r w:rsidRPr="000B39C7">
              <w:rPr>
                <w:rFonts w:ascii="Arial Narrow" w:hAnsi="Arial Narrow"/>
                <w:bCs/>
                <w:sz w:val="22"/>
                <w:szCs w:val="22"/>
              </w:rPr>
              <w:t xml:space="preserve">Consequences of </w:t>
            </w:r>
            <w:proofErr w:type="spellStart"/>
            <w:r w:rsidRPr="000B39C7">
              <w:rPr>
                <w:rFonts w:ascii="Arial Narrow" w:hAnsi="Arial Narrow"/>
                <w:bCs/>
                <w:sz w:val="22"/>
                <w:szCs w:val="22"/>
              </w:rPr>
              <w:t>DoLS</w:t>
            </w:r>
            <w:proofErr w:type="spellEnd"/>
            <w:r w:rsidRPr="000B39C7">
              <w:rPr>
                <w:rFonts w:ascii="Arial Narrow" w:hAnsi="Arial Narrow"/>
                <w:bCs/>
                <w:sz w:val="22"/>
                <w:szCs w:val="22"/>
              </w:rPr>
              <w:t xml:space="preserve"> breaches for the Health Board </w:t>
            </w:r>
          </w:p>
          <w:p w14:paraId="2D802D5E" w14:textId="77777777" w:rsidR="004542D0" w:rsidRPr="00C20299" w:rsidRDefault="004542D0" w:rsidP="00481634">
            <w:pPr>
              <w:widowControl w:val="0"/>
              <w:rPr>
                <w:rFonts w:ascii="Arial Narrow" w:hAnsi="Arial Narrow"/>
                <w:bCs/>
                <w:sz w:val="22"/>
                <w:szCs w:val="22"/>
              </w:rPr>
            </w:pPr>
            <w:proofErr w:type="gramStart"/>
            <w:r w:rsidRPr="000B39C7">
              <w:rPr>
                <w:rFonts w:ascii="Arial Narrow" w:hAnsi="Arial Narrow"/>
                <w:bCs/>
                <w:sz w:val="22"/>
                <w:szCs w:val="22"/>
              </w:rPr>
              <w:t>will</w:t>
            </w:r>
            <w:proofErr w:type="gramEnd"/>
            <w:r w:rsidRPr="000B39C7">
              <w:rPr>
                <w:rFonts w:ascii="Arial Narrow" w:hAnsi="Arial Narrow"/>
                <w:bCs/>
                <w:sz w:val="22"/>
                <w:szCs w:val="22"/>
              </w:rPr>
              <w:t xml:space="preserve"> not change.</w:t>
            </w:r>
            <w:r w:rsidRPr="00C20299">
              <w:rPr>
                <w:rFonts w:ascii="Arial Narrow" w:hAnsi="Arial Narrow"/>
                <w:bCs/>
                <w:sz w:val="22"/>
                <w:szCs w:val="22"/>
              </w:rPr>
              <w:t xml:space="preserve"> </w:t>
            </w:r>
            <w:r w:rsidRPr="000B39C7">
              <w:rPr>
                <w:rFonts w:ascii="Arial Narrow" w:hAnsi="Arial Narrow"/>
                <w:bCs/>
                <w:sz w:val="22"/>
                <w:szCs w:val="22"/>
              </w:rPr>
              <w:t xml:space="preserve">With controls in place, over time </w:t>
            </w:r>
          </w:p>
          <w:p w14:paraId="2959464B" w14:textId="77777777" w:rsidR="004542D0" w:rsidRPr="000B39C7" w:rsidRDefault="004542D0" w:rsidP="00481634">
            <w:pPr>
              <w:widowControl w:val="0"/>
              <w:rPr>
                <w:rFonts w:ascii="Arial Narrow" w:hAnsi="Arial Narrow"/>
                <w:bCs/>
                <w:sz w:val="22"/>
                <w:szCs w:val="22"/>
              </w:rPr>
            </w:pPr>
            <w:proofErr w:type="gramStart"/>
            <w:r w:rsidRPr="000B39C7">
              <w:rPr>
                <w:rFonts w:ascii="Arial Narrow" w:hAnsi="Arial Narrow"/>
                <w:bCs/>
                <w:sz w:val="22"/>
                <w:szCs w:val="22"/>
              </w:rPr>
              <w:t>likelihood</w:t>
            </w:r>
            <w:proofErr w:type="gramEnd"/>
            <w:r w:rsidRPr="000B39C7">
              <w:rPr>
                <w:rFonts w:ascii="Arial Narrow" w:hAnsi="Arial Narrow"/>
                <w:bCs/>
                <w:sz w:val="22"/>
                <w:szCs w:val="22"/>
              </w:rPr>
              <w:t xml:space="preserve"> should decrease.</w:t>
            </w:r>
          </w:p>
        </w:tc>
      </w:tr>
    </w:tbl>
    <w:p w14:paraId="1BADC075" w14:textId="77777777" w:rsidR="00DB19B0" w:rsidRPr="00244ABC" w:rsidRDefault="00DB19B0" w:rsidP="00895474">
      <w:pPr>
        <w:spacing w:after="0" w:line="240" w:lineRule="auto"/>
        <w:jc w:val="both"/>
        <w:rPr>
          <w:rFonts w:ascii="Arial" w:hAnsi="Arial" w:cs="Arial"/>
          <w:sz w:val="24"/>
          <w:szCs w:val="24"/>
        </w:rPr>
      </w:pPr>
    </w:p>
    <w:p w14:paraId="73BD093D" w14:textId="77777777" w:rsidR="00650E48" w:rsidRDefault="00650E48" w:rsidP="00895474">
      <w:pPr>
        <w:autoSpaceDE w:val="0"/>
        <w:autoSpaceDN w:val="0"/>
        <w:adjustRightInd w:val="0"/>
        <w:spacing w:after="0" w:line="240" w:lineRule="auto"/>
        <w:ind w:right="-52"/>
        <w:jc w:val="both"/>
        <w:rPr>
          <w:rFonts w:ascii="Arial" w:hAnsi="Arial" w:cs="Arial"/>
          <w:b/>
          <w:noProof/>
          <w:sz w:val="24"/>
          <w:szCs w:val="24"/>
          <w:u w:val="single"/>
        </w:rPr>
      </w:pPr>
    </w:p>
    <w:p w14:paraId="361866F7" w14:textId="77777777" w:rsidR="00895474" w:rsidRDefault="00895474" w:rsidP="00895474">
      <w:pPr>
        <w:spacing w:after="0" w:line="240" w:lineRule="auto"/>
        <w:jc w:val="both"/>
        <w:rPr>
          <w:rFonts w:ascii="Arial" w:hAnsi="Arial" w:cs="Arial"/>
          <w:b/>
          <w:sz w:val="24"/>
          <w:szCs w:val="24"/>
        </w:rPr>
      </w:pPr>
    </w:p>
    <w:p w14:paraId="6132EAAB" w14:textId="77777777" w:rsidR="00895474" w:rsidRDefault="00895474" w:rsidP="00895474">
      <w:pPr>
        <w:spacing w:after="0" w:line="240" w:lineRule="auto"/>
        <w:contextualSpacing/>
        <w:jc w:val="both"/>
        <w:rPr>
          <w:rFonts w:ascii="Arial" w:hAnsi="Arial" w:cs="Arial"/>
          <w:b/>
          <w:sz w:val="24"/>
          <w:szCs w:val="24"/>
        </w:rPr>
      </w:pPr>
    </w:p>
    <w:p w14:paraId="79619342" w14:textId="77777777" w:rsidR="007E060D" w:rsidRDefault="007E060D" w:rsidP="00895474">
      <w:pPr>
        <w:spacing w:after="0" w:line="240" w:lineRule="auto"/>
        <w:contextualSpacing/>
        <w:jc w:val="both"/>
        <w:rPr>
          <w:rFonts w:ascii="Arial" w:hAnsi="Arial" w:cs="Arial"/>
          <w:b/>
          <w:sz w:val="24"/>
          <w:szCs w:val="24"/>
        </w:rPr>
      </w:pPr>
    </w:p>
    <w:p w14:paraId="2F5B55D2" w14:textId="77777777" w:rsidR="008878C7" w:rsidRPr="008878C7" w:rsidRDefault="008878C7" w:rsidP="00895474">
      <w:pPr>
        <w:spacing w:after="0" w:line="240" w:lineRule="auto"/>
        <w:contextualSpacing/>
        <w:jc w:val="both"/>
        <w:rPr>
          <w:rFonts w:ascii="Arial" w:hAnsi="Arial" w:cs="Arial"/>
          <w:b/>
          <w:sz w:val="24"/>
          <w:szCs w:val="24"/>
        </w:rPr>
      </w:pPr>
      <w:r w:rsidRPr="008878C7">
        <w:rPr>
          <w:rFonts w:ascii="Arial" w:hAnsi="Arial" w:cs="Arial"/>
          <w:b/>
          <w:sz w:val="24"/>
          <w:szCs w:val="24"/>
        </w:rPr>
        <w:t>RECOMMENDATIONS</w:t>
      </w:r>
    </w:p>
    <w:p w14:paraId="5DF82318" w14:textId="77777777" w:rsidR="00396332" w:rsidRDefault="008878C7" w:rsidP="00895474">
      <w:pPr>
        <w:autoSpaceDE w:val="0"/>
        <w:autoSpaceDN w:val="0"/>
        <w:adjustRightInd w:val="0"/>
        <w:spacing w:after="0"/>
        <w:jc w:val="both"/>
        <w:rPr>
          <w:rFonts w:ascii="Arial" w:eastAsia="Times New Roman" w:hAnsi="Arial" w:cs="Arial"/>
          <w:sz w:val="24"/>
          <w:szCs w:val="24"/>
          <w:lang w:eastAsia="en-GB"/>
        </w:rPr>
      </w:pPr>
      <w:r w:rsidRPr="008878C7">
        <w:rPr>
          <w:rFonts w:ascii="Arial" w:eastAsia="Times New Roman" w:hAnsi="Arial" w:cs="Arial"/>
          <w:sz w:val="24"/>
          <w:szCs w:val="24"/>
          <w:lang w:eastAsia="en-GB"/>
        </w:rPr>
        <w:t>Members are requested to:</w:t>
      </w:r>
    </w:p>
    <w:p w14:paraId="13672657" w14:textId="77777777" w:rsidR="00E66302" w:rsidRDefault="00E66302" w:rsidP="005D3AB2">
      <w:pPr>
        <w:autoSpaceDE w:val="0"/>
        <w:autoSpaceDN w:val="0"/>
        <w:adjustRightInd w:val="0"/>
        <w:spacing w:after="0"/>
        <w:ind w:left="720"/>
        <w:jc w:val="both"/>
        <w:rPr>
          <w:rFonts w:ascii="Arial" w:eastAsia="Times New Roman" w:hAnsi="Arial" w:cs="Arial"/>
          <w:sz w:val="24"/>
          <w:szCs w:val="24"/>
          <w:lang w:eastAsia="en-GB"/>
        </w:rPr>
      </w:pPr>
    </w:p>
    <w:p w14:paraId="77368A2E" w14:textId="77777777" w:rsidR="00E66302" w:rsidRDefault="00E66302" w:rsidP="00050E4E">
      <w:pPr>
        <w:pStyle w:val="ListParagraph"/>
        <w:numPr>
          <w:ilvl w:val="0"/>
          <w:numId w:val="9"/>
        </w:numPr>
        <w:autoSpaceDE w:val="0"/>
        <w:autoSpaceDN w:val="0"/>
        <w:adjustRightInd w:val="0"/>
        <w:jc w:val="both"/>
        <w:rPr>
          <w:rFonts w:ascii="Arial" w:hAnsi="Arial" w:cs="Arial"/>
          <w:sz w:val="24"/>
          <w:szCs w:val="24"/>
        </w:rPr>
      </w:pPr>
      <w:r w:rsidRPr="00E66302">
        <w:rPr>
          <w:rFonts w:ascii="Arial" w:hAnsi="Arial" w:cs="Arial"/>
          <w:sz w:val="24"/>
          <w:szCs w:val="24"/>
        </w:rPr>
        <w:t>Note th</w:t>
      </w:r>
      <w:r w:rsidR="00CA1DAF">
        <w:rPr>
          <w:rFonts w:ascii="Arial" w:hAnsi="Arial" w:cs="Arial"/>
          <w:sz w:val="24"/>
          <w:szCs w:val="24"/>
        </w:rPr>
        <w:t>e performance data for Quarter 1 – April May June</w:t>
      </w:r>
      <w:r w:rsidRPr="00E66302">
        <w:rPr>
          <w:rFonts w:ascii="Arial" w:hAnsi="Arial" w:cs="Arial"/>
          <w:sz w:val="24"/>
          <w:szCs w:val="24"/>
        </w:rPr>
        <w:t xml:space="preserve"> 2023 together with cumulative information for year to-date.</w:t>
      </w:r>
    </w:p>
    <w:p w14:paraId="025FF7DB" w14:textId="77777777" w:rsidR="00E66302" w:rsidRDefault="00E66302" w:rsidP="00E66302">
      <w:pPr>
        <w:pStyle w:val="ListParagraph"/>
        <w:autoSpaceDE w:val="0"/>
        <w:autoSpaceDN w:val="0"/>
        <w:adjustRightInd w:val="0"/>
        <w:ind w:left="1080"/>
        <w:jc w:val="both"/>
        <w:rPr>
          <w:rFonts w:ascii="Arial" w:hAnsi="Arial" w:cs="Arial"/>
          <w:sz w:val="24"/>
          <w:szCs w:val="24"/>
        </w:rPr>
      </w:pPr>
    </w:p>
    <w:p w14:paraId="36B44AD3" w14:textId="77777777" w:rsidR="00E66302" w:rsidRDefault="00E66302" w:rsidP="00050E4E">
      <w:pPr>
        <w:pStyle w:val="ListParagraph"/>
        <w:numPr>
          <w:ilvl w:val="0"/>
          <w:numId w:val="9"/>
        </w:numPr>
        <w:autoSpaceDE w:val="0"/>
        <w:autoSpaceDN w:val="0"/>
        <w:adjustRightInd w:val="0"/>
        <w:jc w:val="both"/>
        <w:rPr>
          <w:rFonts w:ascii="Arial" w:hAnsi="Arial" w:cs="Arial"/>
          <w:sz w:val="24"/>
          <w:szCs w:val="24"/>
        </w:rPr>
      </w:pPr>
      <w:r w:rsidRPr="00E66302">
        <w:rPr>
          <w:rFonts w:ascii="Arial" w:hAnsi="Arial" w:cs="Arial"/>
          <w:sz w:val="24"/>
          <w:szCs w:val="24"/>
        </w:rPr>
        <w:t xml:space="preserve">Note the work relating to the </w:t>
      </w:r>
      <w:proofErr w:type="spellStart"/>
      <w:r w:rsidRPr="00E66302">
        <w:rPr>
          <w:rFonts w:ascii="Arial" w:hAnsi="Arial" w:cs="Arial"/>
          <w:sz w:val="24"/>
          <w:szCs w:val="24"/>
        </w:rPr>
        <w:t>DoLS</w:t>
      </w:r>
      <w:proofErr w:type="spellEnd"/>
      <w:r w:rsidRPr="00E66302">
        <w:rPr>
          <w:rFonts w:ascii="Arial" w:hAnsi="Arial" w:cs="Arial"/>
          <w:sz w:val="24"/>
          <w:szCs w:val="24"/>
        </w:rPr>
        <w:t xml:space="preserve"> backlog and funds from Welsh Government.</w:t>
      </w:r>
    </w:p>
    <w:p w14:paraId="3DA75852" w14:textId="77777777" w:rsidR="00E66302" w:rsidRPr="00E66302" w:rsidRDefault="00E66302" w:rsidP="00E66302">
      <w:pPr>
        <w:pStyle w:val="ListParagraph"/>
        <w:rPr>
          <w:rFonts w:ascii="Arial" w:hAnsi="Arial" w:cs="Arial"/>
          <w:sz w:val="24"/>
          <w:szCs w:val="24"/>
        </w:rPr>
      </w:pPr>
    </w:p>
    <w:p w14:paraId="57F42033" w14:textId="77777777" w:rsidR="00CF19E7" w:rsidRPr="00E66302" w:rsidRDefault="00E66302" w:rsidP="00050E4E">
      <w:pPr>
        <w:pStyle w:val="ListParagraph"/>
        <w:numPr>
          <w:ilvl w:val="0"/>
          <w:numId w:val="9"/>
        </w:numPr>
        <w:autoSpaceDE w:val="0"/>
        <w:autoSpaceDN w:val="0"/>
        <w:adjustRightInd w:val="0"/>
        <w:jc w:val="both"/>
        <w:rPr>
          <w:rFonts w:ascii="Arial" w:hAnsi="Arial" w:cs="Arial"/>
          <w:sz w:val="24"/>
          <w:szCs w:val="24"/>
        </w:rPr>
      </w:pPr>
      <w:r w:rsidRPr="00E66302">
        <w:rPr>
          <w:rFonts w:ascii="Arial" w:hAnsi="Arial" w:cs="Arial"/>
          <w:sz w:val="24"/>
          <w:szCs w:val="24"/>
        </w:rPr>
        <w:t>Note the Risk Rating</w:t>
      </w:r>
    </w:p>
    <w:p w14:paraId="4B841945" w14:textId="77777777" w:rsidR="00650E48" w:rsidRDefault="00650E48">
      <w:pPr>
        <w:rPr>
          <w:rFonts w:ascii="Arial" w:hAnsi="Arial" w:cs="Arial"/>
          <w:sz w:val="24"/>
          <w:szCs w:val="24"/>
        </w:rPr>
      </w:pPr>
    </w:p>
    <w:tbl>
      <w:tblPr>
        <w:tblStyle w:val="TableGrid1"/>
        <w:tblW w:w="9245" w:type="dxa"/>
        <w:tblLayout w:type="fixed"/>
        <w:tblLook w:val="04A0" w:firstRow="1" w:lastRow="0" w:firstColumn="1" w:lastColumn="0" w:noHBand="0" w:noVBand="1"/>
      </w:tblPr>
      <w:tblGrid>
        <w:gridCol w:w="1809"/>
        <w:gridCol w:w="661"/>
        <w:gridCol w:w="5151"/>
        <w:gridCol w:w="1624"/>
      </w:tblGrid>
      <w:tr w:rsidR="008878C7" w:rsidRPr="008878C7" w14:paraId="16AFF5A7" w14:textId="77777777" w:rsidTr="00AE380C">
        <w:tc>
          <w:tcPr>
            <w:tcW w:w="9245" w:type="dxa"/>
            <w:gridSpan w:val="4"/>
            <w:shd w:val="clear" w:color="auto" w:fill="D5DCE4" w:themeFill="text2" w:themeFillTint="33"/>
          </w:tcPr>
          <w:p w14:paraId="25CA569E" w14:textId="77777777" w:rsidR="008878C7" w:rsidRPr="008878C7" w:rsidRDefault="008006F6" w:rsidP="008878C7">
            <w:pPr>
              <w:rPr>
                <w:rFonts w:ascii="Arial" w:hAnsi="Arial" w:cs="Arial"/>
                <w:b/>
                <w:sz w:val="24"/>
                <w:szCs w:val="24"/>
              </w:rPr>
            </w:pPr>
            <w:r>
              <w:rPr>
                <w:rFonts w:ascii="Arial" w:hAnsi="Arial" w:cs="Arial"/>
                <w:b/>
                <w:sz w:val="24"/>
                <w:szCs w:val="24"/>
              </w:rPr>
              <w:t>Go</w:t>
            </w:r>
            <w:r w:rsidR="008878C7" w:rsidRPr="008878C7">
              <w:rPr>
                <w:rFonts w:ascii="Arial" w:hAnsi="Arial" w:cs="Arial"/>
                <w:b/>
                <w:sz w:val="24"/>
                <w:szCs w:val="24"/>
              </w:rPr>
              <w:t>vernance and Assurance</w:t>
            </w:r>
          </w:p>
          <w:p w14:paraId="5E69AA1D" w14:textId="77777777" w:rsidR="008878C7" w:rsidRPr="008878C7" w:rsidRDefault="008878C7" w:rsidP="008878C7">
            <w:pPr>
              <w:rPr>
                <w:rFonts w:ascii="Arial" w:hAnsi="Arial" w:cs="Arial"/>
                <w:sz w:val="24"/>
                <w:szCs w:val="24"/>
              </w:rPr>
            </w:pPr>
          </w:p>
        </w:tc>
      </w:tr>
      <w:tr w:rsidR="008878C7" w:rsidRPr="008878C7" w14:paraId="1E017E17" w14:textId="77777777" w:rsidTr="00AE380C">
        <w:tc>
          <w:tcPr>
            <w:tcW w:w="1809" w:type="dxa"/>
            <w:vMerge w:val="restart"/>
          </w:tcPr>
          <w:p w14:paraId="776FB658" w14:textId="77777777" w:rsidR="008878C7" w:rsidRPr="008878C7" w:rsidRDefault="008878C7" w:rsidP="008878C7">
            <w:pPr>
              <w:rPr>
                <w:rFonts w:ascii="Arial" w:hAnsi="Arial" w:cs="Arial"/>
                <w:b/>
                <w:sz w:val="24"/>
                <w:szCs w:val="24"/>
              </w:rPr>
            </w:pPr>
            <w:r w:rsidRPr="008878C7">
              <w:rPr>
                <w:rFonts w:ascii="Arial" w:hAnsi="Arial" w:cs="Arial"/>
                <w:b/>
                <w:sz w:val="24"/>
                <w:szCs w:val="24"/>
              </w:rPr>
              <w:t>Link to Enabling Objectives</w:t>
            </w:r>
          </w:p>
          <w:p w14:paraId="13B35465" w14:textId="77777777" w:rsidR="008878C7" w:rsidRPr="008878C7" w:rsidRDefault="008878C7" w:rsidP="008878C7">
            <w:pPr>
              <w:rPr>
                <w:rFonts w:ascii="Arial" w:hAnsi="Arial" w:cs="Arial"/>
                <w:b/>
                <w:sz w:val="24"/>
                <w:szCs w:val="24"/>
              </w:rPr>
            </w:pPr>
            <w:r w:rsidRPr="008878C7">
              <w:rPr>
                <w:rFonts w:ascii="Arial" w:hAnsi="Arial" w:cs="Arial"/>
                <w:b/>
                <w:i/>
                <w:sz w:val="18"/>
                <w:szCs w:val="24"/>
              </w:rPr>
              <w:t>(please choose)</w:t>
            </w:r>
          </w:p>
        </w:tc>
        <w:tc>
          <w:tcPr>
            <w:tcW w:w="7436" w:type="dxa"/>
            <w:gridSpan w:val="3"/>
            <w:shd w:val="clear" w:color="auto" w:fill="BDD6EE" w:themeFill="accent1" w:themeFillTint="66"/>
          </w:tcPr>
          <w:p w14:paraId="61B95512" w14:textId="77777777" w:rsidR="008878C7" w:rsidRPr="008878C7" w:rsidRDefault="008878C7" w:rsidP="008878C7">
            <w:pPr>
              <w:jc w:val="both"/>
              <w:rPr>
                <w:rFonts w:ascii="Arial" w:hAnsi="Arial" w:cs="Arial"/>
                <w:b/>
                <w:sz w:val="20"/>
                <w:szCs w:val="20"/>
              </w:rPr>
            </w:pPr>
            <w:r w:rsidRPr="008878C7">
              <w:rPr>
                <w:rFonts w:ascii="Arial" w:hAnsi="Arial" w:cs="Arial"/>
                <w:b/>
                <w:sz w:val="20"/>
                <w:szCs w:val="20"/>
              </w:rPr>
              <w:t>Supporting better health and wellbeing by actively promoting and empowering people to live well in resilient communities</w:t>
            </w:r>
          </w:p>
        </w:tc>
      </w:tr>
      <w:tr w:rsidR="008878C7" w:rsidRPr="008878C7" w14:paraId="6D3C3D2D" w14:textId="77777777" w:rsidTr="00AE380C">
        <w:tc>
          <w:tcPr>
            <w:tcW w:w="1809" w:type="dxa"/>
            <w:vMerge/>
          </w:tcPr>
          <w:p w14:paraId="3A4EF712" w14:textId="77777777" w:rsidR="008878C7" w:rsidRPr="008878C7" w:rsidRDefault="008878C7" w:rsidP="008878C7">
            <w:pPr>
              <w:rPr>
                <w:rFonts w:ascii="Arial" w:hAnsi="Arial" w:cs="Arial"/>
                <w:b/>
                <w:sz w:val="24"/>
                <w:szCs w:val="24"/>
              </w:rPr>
            </w:pPr>
          </w:p>
        </w:tc>
        <w:tc>
          <w:tcPr>
            <w:tcW w:w="5812" w:type="dxa"/>
            <w:gridSpan w:val="2"/>
          </w:tcPr>
          <w:p w14:paraId="026948A8" w14:textId="77777777" w:rsidR="008878C7" w:rsidRPr="008878C7" w:rsidRDefault="008878C7" w:rsidP="008878C7">
            <w:pPr>
              <w:rPr>
                <w:rFonts w:ascii="Arial" w:hAnsi="Arial" w:cs="Arial"/>
                <w:sz w:val="20"/>
                <w:szCs w:val="20"/>
              </w:rPr>
            </w:pPr>
            <w:r w:rsidRPr="008878C7">
              <w:rPr>
                <w:rFonts w:ascii="Arial" w:hAnsi="Arial" w:cs="Arial"/>
                <w:sz w:val="20"/>
                <w:szCs w:val="20"/>
              </w:rPr>
              <w:t>Partnerships for Improving Health and Wellbeing</w:t>
            </w:r>
          </w:p>
        </w:tc>
        <w:sdt>
          <w:sdtPr>
            <w:rPr>
              <w:rFonts w:ascii="Arial" w:hAnsi="Arial" w:cs="Arial"/>
              <w:sz w:val="20"/>
              <w:szCs w:val="20"/>
            </w:rPr>
            <w:id w:val="801658950"/>
            <w14:checkbox>
              <w14:checked w14:val="0"/>
              <w14:checkedState w14:val="2612" w14:font="MS Gothic"/>
              <w14:uncheckedState w14:val="2610" w14:font="MS Gothic"/>
            </w14:checkbox>
          </w:sdtPr>
          <w:sdtEndPr/>
          <w:sdtContent>
            <w:tc>
              <w:tcPr>
                <w:tcW w:w="1624" w:type="dxa"/>
              </w:tcPr>
              <w:p w14:paraId="1C1503B7" w14:textId="77777777" w:rsidR="008878C7" w:rsidRPr="008878C7" w:rsidRDefault="008878C7" w:rsidP="008878C7">
                <w:pPr>
                  <w:jc w:val="center"/>
                  <w:rPr>
                    <w:rFonts w:ascii="Arial" w:hAnsi="Arial" w:cs="Arial"/>
                    <w:sz w:val="20"/>
                    <w:szCs w:val="20"/>
                  </w:rPr>
                </w:pPr>
                <w:r w:rsidRPr="008878C7">
                  <w:rPr>
                    <w:rFonts w:ascii="Segoe UI Symbol" w:hAnsi="Segoe UI Symbol" w:cs="Segoe UI Symbol"/>
                    <w:sz w:val="20"/>
                    <w:szCs w:val="20"/>
                  </w:rPr>
                  <w:t>☐</w:t>
                </w:r>
              </w:p>
            </w:tc>
          </w:sdtContent>
        </w:sdt>
      </w:tr>
      <w:tr w:rsidR="008878C7" w:rsidRPr="008878C7" w14:paraId="7463C197" w14:textId="77777777" w:rsidTr="00AE380C">
        <w:tc>
          <w:tcPr>
            <w:tcW w:w="1809" w:type="dxa"/>
            <w:vMerge/>
          </w:tcPr>
          <w:p w14:paraId="3B03D2F2" w14:textId="77777777" w:rsidR="008878C7" w:rsidRPr="008878C7" w:rsidRDefault="008878C7" w:rsidP="008878C7">
            <w:pPr>
              <w:rPr>
                <w:rFonts w:ascii="Arial" w:hAnsi="Arial" w:cs="Arial"/>
                <w:b/>
                <w:sz w:val="24"/>
                <w:szCs w:val="24"/>
              </w:rPr>
            </w:pPr>
          </w:p>
        </w:tc>
        <w:tc>
          <w:tcPr>
            <w:tcW w:w="5812" w:type="dxa"/>
            <w:gridSpan w:val="2"/>
          </w:tcPr>
          <w:p w14:paraId="1CC06176" w14:textId="77777777" w:rsidR="008878C7" w:rsidRPr="008878C7" w:rsidRDefault="008878C7" w:rsidP="008878C7">
            <w:pPr>
              <w:rPr>
                <w:rFonts w:ascii="Arial" w:hAnsi="Arial" w:cs="Arial"/>
                <w:sz w:val="20"/>
                <w:szCs w:val="20"/>
              </w:rPr>
            </w:pPr>
            <w:r w:rsidRPr="008878C7">
              <w:rPr>
                <w:rFonts w:ascii="Arial" w:hAnsi="Arial" w:cs="Arial"/>
                <w:sz w:val="20"/>
                <w:szCs w:val="20"/>
              </w:rPr>
              <w:t>Co-Production and Health Literacy</w:t>
            </w:r>
          </w:p>
        </w:tc>
        <w:sdt>
          <w:sdtPr>
            <w:rPr>
              <w:rFonts w:ascii="Arial" w:hAnsi="Arial" w:cs="Arial"/>
              <w:sz w:val="20"/>
              <w:szCs w:val="20"/>
            </w:rPr>
            <w:id w:val="-797290822"/>
            <w14:checkbox>
              <w14:checked w14:val="0"/>
              <w14:checkedState w14:val="2612" w14:font="MS Gothic"/>
              <w14:uncheckedState w14:val="2610" w14:font="MS Gothic"/>
            </w14:checkbox>
          </w:sdtPr>
          <w:sdtEndPr/>
          <w:sdtContent>
            <w:tc>
              <w:tcPr>
                <w:tcW w:w="1624" w:type="dxa"/>
              </w:tcPr>
              <w:p w14:paraId="1B67B3A7" w14:textId="77777777" w:rsidR="008878C7" w:rsidRPr="008878C7" w:rsidRDefault="008878C7" w:rsidP="008878C7">
                <w:pPr>
                  <w:jc w:val="center"/>
                  <w:rPr>
                    <w:rFonts w:ascii="Arial" w:hAnsi="Arial" w:cs="Arial"/>
                    <w:sz w:val="20"/>
                    <w:szCs w:val="20"/>
                  </w:rPr>
                </w:pPr>
                <w:r w:rsidRPr="008878C7">
                  <w:rPr>
                    <w:rFonts w:ascii="Segoe UI Symbol" w:hAnsi="Segoe UI Symbol" w:cs="Segoe UI Symbol"/>
                    <w:sz w:val="20"/>
                    <w:szCs w:val="20"/>
                  </w:rPr>
                  <w:t>☐</w:t>
                </w:r>
              </w:p>
            </w:tc>
          </w:sdtContent>
        </w:sdt>
      </w:tr>
      <w:tr w:rsidR="008878C7" w:rsidRPr="008878C7" w14:paraId="1F5FED1F" w14:textId="77777777" w:rsidTr="00AE380C">
        <w:tc>
          <w:tcPr>
            <w:tcW w:w="1809" w:type="dxa"/>
            <w:vMerge/>
          </w:tcPr>
          <w:p w14:paraId="3206B957" w14:textId="77777777" w:rsidR="008878C7" w:rsidRPr="008878C7" w:rsidRDefault="008878C7" w:rsidP="008878C7">
            <w:pPr>
              <w:rPr>
                <w:rFonts w:ascii="Arial" w:hAnsi="Arial" w:cs="Arial"/>
                <w:b/>
                <w:sz w:val="24"/>
                <w:szCs w:val="24"/>
              </w:rPr>
            </w:pPr>
          </w:p>
        </w:tc>
        <w:tc>
          <w:tcPr>
            <w:tcW w:w="5812" w:type="dxa"/>
            <w:gridSpan w:val="2"/>
          </w:tcPr>
          <w:p w14:paraId="4700FF45" w14:textId="77777777" w:rsidR="008878C7" w:rsidRPr="008878C7" w:rsidRDefault="008878C7" w:rsidP="008878C7">
            <w:pPr>
              <w:jc w:val="both"/>
              <w:rPr>
                <w:rFonts w:ascii="Arial" w:hAnsi="Arial" w:cs="Arial"/>
                <w:sz w:val="20"/>
                <w:szCs w:val="20"/>
              </w:rPr>
            </w:pPr>
            <w:r w:rsidRPr="008878C7">
              <w:rPr>
                <w:rFonts w:ascii="Arial" w:hAnsi="Arial" w:cs="Arial"/>
                <w:sz w:val="20"/>
                <w:szCs w:val="20"/>
              </w:rPr>
              <w:t>Digitally Enabled Health and Wellbeing</w:t>
            </w:r>
          </w:p>
        </w:tc>
        <w:sdt>
          <w:sdtPr>
            <w:rPr>
              <w:rFonts w:ascii="Arial" w:hAnsi="Arial" w:cs="Arial"/>
              <w:sz w:val="20"/>
              <w:szCs w:val="20"/>
            </w:rPr>
            <w:id w:val="-1929345101"/>
            <w14:checkbox>
              <w14:checked w14:val="0"/>
              <w14:checkedState w14:val="2612" w14:font="MS Gothic"/>
              <w14:uncheckedState w14:val="2610" w14:font="MS Gothic"/>
            </w14:checkbox>
          </w:sdtPr>
          <w:sdtEndPr/>
          <w:sdtContent>
            <w:tc>
              <w:tcPr>
                <w:tcW w:w="1624" w:type="dxa"/>
              </w:tcPr>
              <w:p w14:paraId="0C4DCA8B" w14:textId="77777777" w:rsidR="008878C7" w:rsidRPr="008878C7" w:rsidRDefault="008878C7" w:rsidP="008878C7">
                <w:pPr>
                  <w:jc w:val="center"/>
                  <w:rPr>
                    <w:rFonts w:ascii="Arial" w:hAnsi="Arial" w:cs="Arial"/>
                    <w:sz w:val="20"/>
                    <w:szCs w:val="20"/>
                  </w:rPr>
                </w:pPr>
                <w:r w:rsidRPr="008878C7">
                  <w:rPr>
                    <w:rFonts w:ascii="Segoe UI Symbol" w:hAnsi="Segoe UI Symbol" w:cs="Segoe UI Symbol"/>
                    <w:sz w:val="20"/>
                    <w:szCs w:val="20"/>
                  </w:rPr>
                  <w:t>☐</w:t>
                </w:r>
              </w:p>
            </w:tc>
          </w:sdtContent>
        </w:sdt>
      </w:tr>
      <w:tr w:rsidR="008878C7" w:rsidRPr="008878C7" w14:paraId="70977DFA" w14:textId="77777777" w:rsidTr="00AE380C">
        <w:tc>
          <w:tcPr>
            <w:tcW w:w="1809" w:type="dxa"/>
            <w:vMerge/>
          </w:tcPr>
          <w:p w14:paraId="3E1881B3" w14:textId="77777777" w:rsidR="008878C7" w:rsidRPr="008878C7" w:rsidRDefault="008878C7" w:rsidP="008878C7">
            <w:pPr>
              <w:rPr>
                <w:rFonts w:ascii="Arial" w:hAnsi="Arial" w:cs="Arial"/>
                <w:b/>
                <w:sz w:val="24"/>
                <w:szCs w:val="24"/>
              </w:rPr>
            </w:pPr>
          </w:p>
        </w:tc>
        <w:tc>
          <w:tcPr>
            <w:tcW w:w="7436" w:type="dxa"/>
            <w:gridSpan w:val="3"/>
            <w:shd w:val="clear" w:color="auto" w:fill="BDD6EE" w:themeFill="accent1" w:themeFillTint="66"/>
          </w:tcPr>
          <w:p w14:paraId="4D3475C9" w14:textId="77777777" w:rsidR="008878C7" w:rsidRPr="008878C7" w:rsidRDefault="008878C7" w:rsidP="008878C7">
            <w:pPr>
              <w:rPr>
                <w:rFonts w:ascii="Arial" w:hAnsi="Arial" w:cs="Arial"/>
                <w:b/>
                <w:sz w:val="20"/>
                <w:szCs w:val="20"/>
              </w:rPr>
            </w:pPr>
            <w:r w:rsidRPr="008878C7">
              <w:rPr>
                <w:rFonts w:ascii="Arial" w:hAnsi="Arial" w:cs="Arial"/>
                <w:b/>
                <w:sz w:val="20"/>
                <w:szCs w:val="20"/>
              </w:rPr>
              <w:t xml:space="preserve">Deliver better care through excellent health and care services achieving the outcomes that matter most to people </w:t>
            </w:r>
          </w:p>
        </w:tc>
      </w:tr>
      <w:tr w:rsidR="008878C7" w:rsidRPr="008878C7" w14:paraId="225DDE71" w14:textId="77777777" w:rsidTr="00AE380C">
        <w:tc>
          <w:tcPr>
            <w:tcW w:w="1809" w:type="dxa"/>
            <w:vMerge/>
          </w:tcPr>
          <w:p w14:paraId="7EC8D77A" w14:textId="77777777" w:rsidR="008878C7" w:rsidRPr="008878C7" w:rsidRDefault="008878C7" w:rsidP="008878C7">
            <w:pPr>
              <w:rPr>
                <w:rFonts w:ascii="Arial" w:hAnsi="Arial" w:cs="Arial"/>
                <w:b/>
                <w:sz w:val="24"/>
                <w:szCs w:val="24"/>
              </w:rPr>
            </w:pPr>
          </w:p>
        </w:tc>
        <w:tc>
          <w:tcPr>
            <w:tcW w:w="5812" w:type="dxa"/>
            <w:gridSpan w:val="2"/>
          </w:tcPr>
          <w:p w14:paraId="79FF66AB" w14:textId="77777777" w:rsidR="008878C7" w:rsidRPr="008878C7" w:rsidRDefault="008878C7" w:rsidP="008878C7">
            <w:pPr>
              <w:rPr>
                <w:rFonts w:ascii="Arial" w:hAnsi="Arial" w:cs="Arial"/>
                <w:sz w:val="20"/>
                <w:szCs w:val="20"/>
              </w:rPr>
            </w:pPr>
            <w:r w:rsidRPr="008878C7">
              <w:rPr>
                <w:rFonts w:ascii="Arial" w:hAnsi="Arial" w:cs="Arial"/>
                <w:sz w:val="20"/>
                <w:szCs w:val="20"/>
              </w:rPr>
              <w:t>Best Value Outcomes and High Quality Care</w:t>
            </w:r>
          </w:p>
        </w:tc>
        <w:sdt>
          <w:sdtPr>
            <w:rPr>
              <w:rFonts w:ascii="Arial" w:hAnsi="Arial" w:cs="Arial"/>
              <w:sz w:val="20"/>
              <w:szCs w:val="20"/>
            </w:rPr>
            <w:id w:val="1256020403"/>
            <w14:checkbox>
              <w14:checked w14:val="0"/>
              <w14:checkedState w14:val="2612" w14:font="MS Gothic"/>
              <w14:uncheckedState w14:val="2610" w14:font="MS Gothic"/>
            </w14:checkbox>
          </w:sdtPr>
          <w:sdtEndPr/>
          <w:sdtContent>
            <w:tc>
              <w:tcPr>
                <w:tcW w:w="1624" w:type="dxa"/>
              </w:tcPr>
              <w:p w14:paraId="561297FE" w14:textId="77777777" w:rsidR="008878C7" w:rsidRPr="008878C7" w:rsidRDefault="008878C7" w:rsidP="008878C7">
                <w:pPr>
                  <w:jc w:val="center"/>
                  <w:rPr>
                    <w:rFonts w:ascii="Arial" w:hAnsi="Arial" w:cs="Arial"/>
                    <w:sz w:val="20"/>
                    <w:szCs w:val="20"/>
                  </w:rPr>
                </w:pPr>
                <w:r w:rsidRPr="008878C7">
                  <w:rPr>
                    <w:rFonts w:ascii="Segoe UI Symbol" w:hAnsi="Segoe UI Symbol" w:cs="Segoe UI Symbol"/>
                    <w:sz w:val="20"/>
                    <w:szCs w:val="20"/>
                  </w:rPr>
                  <w:t>☐</w:t>
                </w:r>
              </w:p>
            </w:tc>
          </w:sdtContent>
        </w:sdt>
      </w:tr>
      <w:tr w:rsidR="008878C7" w:rsidRPr="008878C7" w14:paraId="13AD4119" w14:textId="77777777" w:rsidTr="00AE380C">
        <w:tc>
          <w:tcPr>
            <w:tcW w:w="1809" w:type="dxa"/>
            <w:vMerge/>
          </w:tcPr>
          <w:p w14:paraId="062B4F80" w14:textId="77777777" w:rsidR="008878C7" w:rsidRPr="008878C7" w:rsidRDefault="008878C7" w:rsidP="008878C7">
            <w:pPr>
              <w:rPr>
                <w:rFonts w:ascii="Arial" w:hAnsi="Arial" w:cs="Arial"/>
                <w:b/>
                <w:sz w:val="24"/>
                <w:szCs w:val="24"/>
              </w:rPr>
            </w:pPr>
          </w:p>
        </w:tc>
        <w:tc>
          <w:tcPr>
            <w:tcW w:w="5812" w:type="dxa"/>
            <w:gridSpan w:val="2"/>
          </w:tcPr>
          <w:p w14:paraId="469588B0" w14:textId="77777777" w:rsidR="008878C7" w:rsidRPr="008878C7" w:rsidRDefault="008878C7" w:rsidP="008878C7">
            <w:pPr>
              <w:rPr>
                <w:rFonts w:ascii="Arial" w:hAnsi="Arial" w:cs="Arial"/>
                <w:sz w:val="20"/>
                <w:szCs w:val="20"/>
              </w:rPr>
            </w:pPr>
            <w:r w:rsidRPr="008878C7">
              <w:rPr>
                <w:rFonts w:ascii="Arial" w:hAnsi="Arial" w:cs="Arial"/>
                <w:sz w:val="20"/>
                <w:szCs w:val="20"/>
              </w:rPr>
              <w:t>Partnerships for Care</w:t>
            </w:r>
          </w:p>
        </w:tc>
        <w:sdt>
          <w:sdtPr>
            <w:rPr>
              <w:rFonts w:ascii="Arial" w:hAnsi="Arial" w:cs="Arial"/>
              <w:sz w:val="20"/>
              <w:szCs w:val="20"/>
            </w:rPr>
            <w:id w:val="-2078272715"/>
            <w14:checkbox>
              <w14:checked w14:val="0"/>
              <w14:checkedState w14:val="2612" w14:font="MS Gothic"/>
              <w14:uncheckedState w14:val="2610" w14:font="MS Gothic"/>
            </w14:checkbox>
          </w:sdtPr>
          <w:sdtEndPr/>
          <w:sdtContent>
            <w:tc>
              <w:tcPr>
                <w:tcW w:w="1624" w:type="dxa"/>
              </w:tcPr>
              <w:p w14:paraId="71A9A1B3" w14:textId="77777777" w:rsidR="008878C7" w:rsidRPr="008878C7" w:rsidRDefault="008878C7" w:rsidP="008878C7">
                <w:pPr>
                  <w:jc w:val="center"/>
                  <w:rPr>
                    <w:rFonts w:ascii="Arial" w:hAnsi="Arial" w:cs="Arial"/>
                    <w:sz w:val="20"/>
                    <w:szCs w:val="20"/>
                  </w:rPr>
                </w:pPr>
                <w:r w:rsidRPr="008878C7">
                  <w:rPr>
                    <w:rFonts w:ascii="Segoe UI Symbol" w:hAnsi="Segoe UI Symbol" w:cs="Segoe UI Symbol"/>
                    <w:sz w:val="20"/>
                    <w:szCs w:val="20"/>
                  </w:rPr>
                  <w:t>☐</w:t>
                </w:r>
              </w:p>
            </w:tc>
          </w:sdtContent>
        </w:sdt>
      </w:tr>
      <w:tr w:rsidR="008878C7" w:rsidRPr="008878C7" w14:paraId="615CEB88" w14:textId="77777777" w:rsidTr="00AE380C">
        <w:tc>
          <w:tcPr>
            <w:tcW w:w="1809" w:type="dxa"/>
            <w:vMerge/>
          </w:tcPr>
          <w:p w14:paraId="78A7134D" w14:textId="77777777" w:rsidR="008878C7" w:rsidRPr="008878C7" w:rsidRDefault="008878C7" w:rsidP="008878C7">
            <w:pPr>
              <w:rPr>
                <w:rFonts w:ascii="Arial" w:hAnsi="Arial" w:cs="Arial"/>
                <w:b/>
                <w:sz w:val="24"/>
                <w:szCs w:val="24"/>
              </w:rPr>
            </w:pPr>
          </w:p>
        </w:tc>
        <w:tc>
          <w:tcPr>
            <w:tcW w:w="5812" w:type="dxa"/>
            <w:gridSpan w:val="2"/>
          </w:tcPr>
          <w:p w14:paraId="3C9C6C28" w14:textId="77777777" w:rsidR="008878C7" w:rsidRPr="008878C7" w:rsidRDefault="008878C7" w:rsidP="008878C7">
            <w:pPr>
              <w:rPr>
                <w:rFonts w:ascii="Arial" w:hAnsi="Arial" w:cs="Arial"/>
                <w:b/>
                <w:sz w:val="20"/>
                <w:szCs w:val="20"/>
              </w:rPr>
            </w:pPr>
            <w:r w:rsidRPr="008878C7">
              <w:rPr>
                <w:rFonts w:ascii="Arial" w:hAnsi="Arial" w:cs="Arial"/>
                <w:sz w:val="20"/>
                <w:szCs w:val="20"/>
              </w:rPr>
              <w:t>Excellent Staff</w:t>
            </w:r>
          </w:p>
        </w:tc>
        <w:sdt>
          <w:sdtPr>
            <w:rPr>
              <w:rFonts w:ascii="Arial" w:hAnsi="Arial" w:cs="Arial"/>
              <w:sz w:val="20"/>
              <w:szCs w:val="20"/>
            </w:rPr>
            <w:id w:val="654579829"/>
            <w14:checkbox>
              <w14:checked w14:val="0"/>
              <w14:checkedState w14:val="2612" w14:font="MS Gothic"/>
              <w14:uncheckedState w14:val="2610" w14:font="MS Gothic"/>
            </w14:checkbox>
          </w:sdtPr>
          <w:sdtEndPr/>
          <w:sdtContent>
            <w:tc>
              <w:tcPr>
                <w:tcW w:w="1624" w:type="dxa"/>
              </w:tcPr>
              <w:p w14:paraId="57EE05AF" w14:textId="77777777" w:rsidR="008878C7" w:rsidRPr="008878C7" w:rsidRDefault="008878C7" w:rsidP="008878C7">
                <w:pPr>
                  <w:jc w:val="center"/>
                  <w:rPr>
                    <w:rFonts w:ascii="Arial" w:hAnsi="Arial" w:cs="Arial"/>
                    <w:b/>
                    <w:sz w:val="20"/>
                    <w:szCs w:val="20"/>
                  </w:rPr>
                </w:pPr>
                <w:r w:rsidRPr="008878C7">
                  <w:rPr>
                    <w:rFonts w:ascii="Segoe UI Symbol" w:hAnsi="Segoe UI Symbol" w:cs="Segoe UI Symbol"/>
                    <w:sz w:val="20"/>
                    <w:szCs w:val="20"/>
                  </w:rPr>
                  <w:t>☐</w:t>
                </w:r>
              </w:p>
            </w:tc>
          </w:sdtContent>
        </w:sdt>
      </w:tr>
      <w:tr w:rsidR="008878C7" w:rsidRPr="008878C7" w14:paraId="25015B4B" w14:textId="77777777" w:rsidTr="00AE380C">
        <w:tc>
          <w:tcPr>
            <w:tcW w:w="1809" w:type="dxa"/>
            <w:vMerge/>
          </w:tcPr>
          <w:p w14:paraId="44C49BE5" w14:textId="77777777" w:rsidR="008878C7" w:rsidRPr="008878C7" w:rsidRDefault="008878C7" w:rsidP="008878C7">
            <w:pPr>
              <w:rPr>
                <w:rFonts w:ascii="Arial" w:hAnsi="Arial" w:cs="Arial"/>
                <w:b/>
                <w:sz w:val="24"/>
                <w:szCs w:val="24"/>
              </w:rPr>
            </w:pPr>
          </w:p>
        </w:tc>
        <w:tc>
          <w:tcPr>
            <w:tcW w:w="5812" w:type="dxa"/>
            <w:gridSpan w:val="2"/>
          </w:tcPr>
          <w:p w14:paraId="459D71B7" w14:textId="77777777" w:rsidR="008878C7" w:rsidRPr="008878C7" w:rsidRDefault="008878C7" w:rsidP="008878C7">
            <w:pPr>
              <w:rPr>
                <w:rFonts w:ascii="Arial" w:hAnsi="Arial" w:cs="Arial"/>
                <w:b/>
                <w:sz w:val="20"/>
                <w:szCs w:val="20"/>
              </w:rPr>
            </w:pPr>
            <w:r w:rsidRPr="008878C7">
              <w:rPr>
                <w:rFonts w:ascii="Arial" w:hAnsi="Arial" w:cs="Arial"/>
                <w:sz w:val="20"/>
                <w:szCs w:val="20"/>
              </w:rPr>
              <w:t>Digitally Enabled Care</w:t>
            </w:r>
          </w:p>
        </w:tc>
        <w:sdt>
          <w:sdtPr>
            <w:rPr>
              <w:rFonts w:ascii="Arial" w:hAnsi="Arial" w:cs="Arial"/>
              <w:sz w:val="20"/>
              <w:szCs w:val="20"/>
            </w:rPr>
            <w:id w:val="-1872679201"/>
            <w14:checkbox>
              <w14:checked w14:val="0"/>
              <w14:checkedState w14:val="2612" w14:font="MS Gothic"/>
              <w14:uncheckedState w14:val="2610" w14:font="MS Gothic"/>
            </w14:checkbox>
          </w:sdtPr>
          <w:sdtEndPr/>
          <w:sdtContent>
            <w:tc>
              <w:tcPr>
                <w:tcW w:w="1624" w:type="dxa"/>
              </w:tcPr>
              <w:p w14:paraId="442044EF" w14:textId="77777777" w:rsidR="008878C7" w:rsidRPr="008878C7" w:rsidRDefault="008878C7" w:rsidP="008878C7">
                <w:pPr>
                  <w:jc w:val="center"/>
                  <w:rPr>
                    <w:rFonts w:ascii="Arial" w:hAnsi="Arial" w:cs="Arial"/>
                    <w:b/>
                    <w:sz w:val="20"/>
                    <w:szCs w:val="20"/>
                  </w:rPr>
                </w:pPr>
                <w:r w:rsidRPr="008878C7">
                  <w:rPr>
                    <w:rFonts w:ascii="Segoe UI Symbol" w:hAnsi="Segoe UI Symbol" w:cs="Segoe UI Symbol"/>
                    <w:sz w:val="20"/>
                    <w:szCs w:val="20"/>
                  </w:rPr>
                  <w:t>☐</w:t>
                </w:r>
              </w:p>
            </w:tc>
          </w:sdtContent>
        </w:sdt>
      </w:tr>
      <w:tr w:rsidR="008878C7" w:rsidRPr="008878C7" w14:paraId="538321F5" w14:textId="77777777" w:rsidTr="00AE380C">
        <w:tc>
          <w:tcPr>
            <w:tcW w:w="1809" w:type="dxa"/>
            <w:vMerge/>
          </w:tcPr>
          <w:p w14:paraId="40181740" w14:textId="77777777" w:rsidR="008878C7" w:rsidRPr="008878C7" w:rsidRDefault="008878C7" w:rsidP="008878C7">
            <w:pPr>
              <w:rPr>
                <w:rFonts w:ascii="Arial" w:hAnsi="Arial" w:cs="Arial"/>
                <w:b/>
                <w:sz w:val="24"/>
                <w:szCs w:val="24"/>
              </w:rPr>
            </w:pPr>
          </w:p>
        </w:tc>
        <w:tc>
          <w:tcPr>
            <w:tcW w:w="5812" w:type="dxa"/>
            <w:gridSpan w:val="2"/>
          </w:tcPr>
          <w:p w14:paraId="7740C544" w14:textId="77777777" w:rsidR="008878C7" w:rsidRPr="008878C7" w:rsidRDefault="008878C7" w:rsidP="008878C7">
            <w:pPr>
              <w:rPr>
                <w:rFonts w:ascii="Arial" w:hAnsi="Arial" w:cs="Arial"/>
                <w:b/>
                <w:sz w:val="20"/>
                <w:szCs w:val="20"/>
              </w:rPr>
            </w:pPr>
            <w:r w:rsidRPr="008878C7">
              <w:rPr>
                <w:rFonts w:ascii="Arial" w:hAnsi="Arial" w:cs="Arial"/>
                <w:sz w:val="20"/>
                <w:szCs w:val="20"/>
              </w:rPr>
              <w:t>Outstanding Research, Innovation, Education and Learning</w:t>
            </w:r>
          </w:p>
        </w:tc>
        <w:sdt>
          <w:sdtPr>
            <w:rPr>
              <w:rFonts w:ascii="Arial" w:hAnsi="Arial" w:cs="Arial"/>
              <w:sz w:val="20"/>
              <w:szCs w:val="20"/>
            </w:rPr>
            <w:id w:val="1583864673"/>
            <w14:checkbox>
              <w14:checked w14:val="0"/>
              <w14:checkedState w14:val="2612" w14:font="MS Gothic"/>
              <w14:uncheckedState w14:val="2610" w14:font="MS Gothic"/>
            </w14:checkbox>
          </w:sdtPr>
          <w:sdtEndPr/>
          <w:sdtContent>
            <w:tc>
              <w:tcPr>
                <w:tcW w:w="1624" w:type="dxa"/>
              </w:tcPr>
              <w:p w14:paraId="0ADCCBCD" w14:textId="77777777" w:rsidR="008878C7" w:rsidRPr="008878C7" w:rsidRDefault="008878C7" w:rsidP="008878C7">
                <w:pPr>
                  <w:jc w:val="center"/>
                  <w:rPr>
                    <w:rFonts w:ascii="Arial" w:hAnsi="Arial" w:cs="Arial"/>
                    <w:b/>
                    <w:sz w:val="20"/>
                    <w:szCs w:val="20"/>
                  </w:rPr>
                </w:pPr>
                <w:r w:rsidRPr="008878C7">
                  <w:rPr>
                    <w:rFonts w:ascii="Segoe UI Symbol" w:hAnsi="Segoe UI Symbol" w:cs="Segoe UI Symbol"/>
                    <w:sz w:val="20"/>
                    <w:szCs w:val="20"/>
                  </w:rPr>
                  <w:t>☐</w:t>
                </w:r>
              </w:p>
            </w:tc>
          </w:sdtContent>
        </w:sdt>
      </w:tr>
      <w:tr w:rsidR="008878C7" w:rsidRPr="008878C7" w14:paraId="57D209C9" w14:textId="77777777" w:rsidTr="00AE380C">
        <w:tc>
          <w:tcPr>
            <w:tcW w:w="9245" w:type="dxa"/>
            <w:gridSpan w:val="4"/>
            <w:shd w:val="clear" w:color="auto" w:fill="D5DCE4" w:themeFill="text2" w:themeFillTint="33"/>
          </w:tcPr>
          <w:p w14:paraId="68BA8D77" w14:textId="77777777" w:rsidR="008878C7" w:rsidRPr="008878C7" w:rsidRDefault="008878C7" w:rsidP="008878C7">
            <w:pPr>
              <w:rPr>
                <w:rFonts w:ascii="Arial" w:hAnsi="Arial" w:cs="Arial"/>
                <w:b/>
                <w:sz w:val="24"/>
                <w:szCs w:val="24"/>
              </w:rPr>
            </w:pPr>
            <w:r w:rsidRPr="008878C7">
              <w:rPr>
                <w:rFonts w:ascii="Arial" w:hAnsi="Arial" w:cs="Arial"/>
                <w:b/>
                <w:sz w:val="24"/>
                <w:szCs w:val="24"/>
              </w:rPr>
              <w:t>Health and Care Standards</w:t>
            </w:r>
          </w:p>
        </w:tc>
      </w:tr>
      <w:tr w:rsidR="008878C7" w:rsidRPr="008878C7" w14:paraId="290C9771" w14:textId="77777777" w:rsidTr="00AE380C">
        <w:tc>
          <w:tcPr>
            <w:tcW w:w="1809" w:type="dxa"/>
            <w:vMerge w:val="restart"/>
          </w:tcPr>
          <w:p w14:paraId="2FCE5204" w14:textId="77777777" w:rsidR="008878C7" w:rsidRPr="008878C7" w:rsidRDefault="008878C7" w:rsidP="008878C7">
            <w:pPr>
              <w:rPr>
                <w:rFonts w:ascii="Arial" w:hAnsi="Arial" w:cs="Arial"/>
                <w:sz w:val="24"/>
                <w:szCs w:val="24"/>
              </w:rPr>
            </w:pPr>
            <w:r w:rsidRPr="008878C7">
              <w:rPr>
                <w:rFonts w:ascii="Arial" w:hAnsi="Arial" w:cs="Arial"/>
                <w:b/>
                <w:i/>
                <w:sz w:val="18"/>
                <w:szCs w:val="24"/>
              </w:rPr>
              <w:t>(please choose)</w:t>
            </w:r>
          </w:p>
        </w:tc>
        <w:tc>
          <w:tcPr>
            <w:tcW w:w="5812" w:type="dxa"/>
            <w:gridSpan w:val="2"/>
          </w:tcPr>
          <w:p w14:paraId="192D2FCF" w14:textId="77777777" w:rsidR="008878C7" w:rsidRPr="008878C7" w:rsidRDefault="008878C7" w:rsidP="008878C7">
            <w:pPr>
              <w:rPr>
                <w:rFonts w:ascii="Arial" w:hAnsi="Arial" w:cs="Arial"/>
                <w:sz w:val="20"/>
                <w:szCs w:val="18"/>
              </w:rPr>
            </w:pPr>
            <w:r w:rsidRPr="008878C7">
              <w:rPr>
                <w:rFonts w:ascii="Arial" w:hAnsi="Arial" w:cs="Arial"/>
                <w:sz w:val="20"/>
                <w:szCs w:val="18"/>
              </w:rPr>
              <w:t>Staying Healthy</w:t>
            </w:r>
          </w:p>
        </w:tc>
        <w:sdt>
          <w:sdtPr>
            <w:rPr>
              <w:rFonts w:ascii="Arial" w:hAnsi="Arial" w:cs="Arial"/>
              <w:sz w:val="20"/>
              <w:szCs w:val="20"/>
            </w:rPr>
            <w:id w:val="-1819107945"/>
            <w14:checkbox>
              <w14:checked w14:val="0"/>
              <w14:checkedState w14:val="2612" w14:font="MS Gothic"/>
              <w14:uncheckedState w14:val="2610" w14:font="MS Gothic"/>
            </w14:checkbox>
          </w:sdtPr>
          <w:sdtEndPr/>
          <w:sdtContent>
            <w:tc>
              <w:tcPr>
                <w:tcW w:w="1624" w:type="dxa"/>
              </w:tcPr>
              <w:p w14:paraId="758FCF32" w14:textId="77777777" w:rsidR="008878C7" w:rsidRPr="008878C7" w:rsidRDefault="008878C7" w:rsidP="008878C7">
                <w:pPr>
                  <w:jc w:val="center"/>
                  <w:rPr>
                    <w:rFonts w:ascii="Arial" w:hAnsi="Arial" w:cs="Arial"/>
                    <w:sz w:val="18"/>
                    <w:szCs w:val="18"/>
                  </w:rPr>
                </w:pPr>
                <w:r w:rsidRPr="008878C7">
                  <w:rPr>
                    <w:rFonts w:ascii="Segoe UI Symbol" w:hAnsi="Segoe UI Symbol" w:cs="Segoe UI Symbol"/>
                    <w:sz w:val="20"/>
                    <w:szCs w:val="20"/>
                  </w:rPr>
                  <w:t>☐</w:t>
                </w:r>
              </w:p>
            </w:tc>
          </w:sdtContent>
        </w:sdt>
      </w:tr>
      <w:tr w:rsidR="008878C7" w:rsidRPr="008878C7" w14:paraId="77B728F8" w14:textId="77777777" w:rsidTr="00AE380C">
        <w:tc>
          <w:tcPr>
            <w:tcW w:w="1809" w:type="dxa"/>
            <w:vMerge/>
          </w:tcPr>
          <w:p w14:paraId="631AA1A4" w14:textId="77777777" w:rsidR="008878C7" w:rsidRPr="008878C7" w:rsidRDefault="008878C7" w:rsidP="008878C7">
            <w:pPr>
              <w:rPr>
                <w:rFonts w:ascii="Arial" w:hAnsi="Arial" w:cs="Arial"/>
                <w:b/>
                <w:sz w:val="24"/>
                <w:szCs w:val="24"/>
              </w:rPr>
            </w:pPr>
          </w:p>
        </w:tc>
        <w:tc>
          <w:tcPr>
            <w:tcW w:w="5812" w:type="dxa"/>
            <w:gridSpan w:val="2"/>
          </w:tcPr>
          <w:p w14:paraId="0FB7F762" w14:textId="77777777" w:rsidR="008878C7" w:rsidRPr="008878C7" w:rsidRDefault="008878C7" w:rsidP="008878C7">
            <w:pPr>
              <w:rPr>
                <w:rFonts w:ascii="Arial" w:hAnsi="Arial" w:cs="Arial"/>
                <w:b/>
                <w:sz w:val="20"/>
                <w:szCs w:val="24"/>
              </w:rPr>
            </w:pPr>
            <w:r w:rsidRPr="008878C7">
              <w:rPr>
                <w:rFonts w:ascii="Arial" w:hAnsi="Arial" w:cs="Arial"/>
                <w:sz w:val="20"/>
                <w:szCs w:val="18"/>
              </w:rPr>
              <w:t>Safe Care</w:t>
            </w:r>
          </w:p>
        </w:tc>
        <w:sdt>
          <w:sdtPr>
            <w:rPr>
              <w:rFonts w:ascii="Arial" w:hAnsi="Arial" w:cs="Arial"/>
              <w:sz w:val="20"/>
              <w:szCs w:val="20"/>
            </w:rPr>
            <w:id w:val="425456666"/>
            <w14:checkbox>
              <w14:checked w14:val="1"/>
              <w14:checkedState w14:val="2612" w14:font="MS Gothic"/>
              <w14:uncheckedState w14:val="2610" w14:font="MS Gothic"/>
            </w14:checkbox>
          </w:sdtPr>
          <w:sdtEndPr/>
          <w:sdtContent>
            <w:tc>
              <w:tcPr>
                <w:tcW w:w="1624" w:type="dxa"/>
              </w:tcPr>
              <w:p w14:paraId="1F9A262C" w14:textId="77777777" w:rsidR="008878C7" w:rsidRPr="008878C7" w:rsidRDefault="008878C7" w:rsidP="008878C7">
                <w:pPr>
                  <w:jc w:val="center"/>
                  <w:rPr>
                    <w:rFonts w:ascii="Arial" w:hAnsi="Arial" w:cs="Arial"/>
                    <w:b/>
                    <w:sz w:val="24"/>
                    <w:szCs w:val="24"/>
                  </w:rPr>
                </w:pPr>
                <w:r w:rsidRPr="008878C7">
                  <w:rPr>
                    <w:rFonts w:ascii="Segoe UI Symbol" w:hAnsi="Segoe UI Symbol" w:cs="Segoe UI Symbol"/>
                    <w:sz w:val="20"/>
                    <w:szCs w:val="20"/>
                  </w:rPr>
                  <w:t>☒</w:t>
                </w:r>
              </w:p>
            </w:tc>
          </w:sdtContent>
        </w:sdt>
      </w:tr>
      <w:tr w:rsidR="008878C7" w:rsidRPr="008878C7" w14:paraId="4C23214E" w14:textId="77777777" w:rsidTr="00AE380C">
        <w:tc>
          <w:tcPr>
            <w:tcW w:w="1809" w:type="dxa"/>
            <w:vMerge/>
          </w:tcPr>
          <w:p w14:paraId="48AB9AC5" w14:textId="77777777" w:rsidR="008878C7" w:rsidRPr="008878C7" w:rsidRDefault="008878C7" w:rsidP="008878C7">
            <w:pPr>
              <w:rPr>
                <w:rFonts w:ascii="Arial" w:hAnsi="Arial" w:cs="Arial"/>
                <w:b/>
                <w:sz w:val="24"/>
                <w:szCs w:val="24"/>
              </w:rPr>
            </w:pPr>
          </w:p>
        </w:tc>
        <w:tc>
          <w:tcPr>
            <w:tcW w:w="5812" w:type="dxa"/>
            <w:gridSpan w:val="2"/>
          </w:tcPr>
          <w:p w14:paraId="7A5D47F6" w14:textId="77777777" w:rsidR="008878C7" w:rsidRPr="008878C7" w:rsidRDefault="008878C7" w:rsidP="008878C7">
            <w:pPr>
              <w:rPr>
                <w:rFonts w:ascii="Arial" w:hAnsi="Arial" w:cs="Arial"/>
                <w:b/>
                <w:sz w:val="20"/>
                <w:szCs w:val="24"/>
              </w:rPr>
            </w:pPr>
            <w:r w:rsidRPr="008878C7">
              <w:rPr>
                <w:rFonts w:ascii="Arial" w:hAnsi="Arial" w:cs="Arial"/>
                <w:sz w:val="20"/>
                <w:szCs w:val="18"/>
              </w:rPr>
              <w:t>Effective  Care</w:t>
            </w:r>
          </w:p>
        </w:tc>
        <w:sdt>
          <w:sdtPr>
            <w:rPr>
              <w:rFonts w:ascii="Arial" w:hAnsi="Arial" w:cs="Arial"/>
              <w:sz w:val="20"/>
              <w:szCs w:val="20"/>
            </w:rPr>
            <w:id w:val="162752278"/>
            <w14:checkbox>
              <w14:checked w14:val="0"/>
              <w14:checkedState w14:val="2612" w14:font="MS Gothic"/>
              <w14:uncheckedState w14:val="2610" w14:font="MS Gothic"/>
            </w14:checkbox>
          </w:sdtPr>
          <w:sdtEndPr/>
          <w:sdtContent>
            <w:tc>
              <w:tcPr>
                <w:tcW w:w="1624" w:type="dxa"/>
              </w:tcPr>
              <w:p w14:paraId="679EA4BF" w14:textId="77777777" w:rsidR="008878C7" w:rsidRPr="008878C7" w:rsidRDefault="008878C7" w:rsidP="008878C7">
                <w:pPr>
                  <w:jc w:val="center"/>
                  <w:rPr>
                    <w:rFonts w:ascii="Arial" w:hAnsi="Arial" w:cs="Arial"/>
                    <w:b/>
                    <w:sz w:val="24"/>
                    <w:szCs w:val="24"/>
                  </w:rPr>
                </w:pPr>
                <w:r w:rsidRPr="008878C7">
                  <w:rPr>
                    <w:rFonts w:ascii="Segoe UI Symbol" w:hAnsi="Segoe UI Symbol" w:cs="Segoe UI Symbol"/>
                    <w:sz w:val="20"/>
                    <w:szCs w:val="20"/>
                  </w:rPr>
                  <w:t>☐</w:t>
                </w:r>
              </w:p>
            </w:tc>
          </w:sdtContent>
        </w:sdt>
      </w:tr>
      <w:tr w:rsidR="008878C7" w:rsidRPr="008878C7" w14:paraId="07E8C7E4" w14:textId="77777777" w:rsidTr="00AE380C">
        <w:tc>
          <w:tcPr>
            <w:tcW w:w="1809" w:type="dxa"/>
            <w:vMerge/>
          </w:tcPr>
          <w:p w14:paraId="7AC19914" w14:textId="77777777" w:rsidR="008878C7" w:rsidRPr="008878C7" w:rsidRDefault="008878C7" w:rsidP="008878C7">
            <w:pPr>
              <w:rPr>
                <w:rFonts w:ascii="Arial" w:hAnsi="Arial" w:cs="Arial"/>
                <w:b/>
                <w:sz w:val="24"/>
                <w:szCs w:val="24"/>
              </w:rPr>
            </w:pPr>
          </w:p>
        </w:tc>
        <w:tc>
          <w:tcPr>
            <w:tcW w:w="5812" w:type="dxa"/>
            <w:gridSpan w:val="2"/>
          </w:tcPr>
          <w:p w14:paraId="701A9C1C" w14:textId="77777777" w:rsidR="008878C7" w:rsidRPr="008878C7" w:rsidRDefault="008878C7" w:rsidP="008878C7">
            <w:pPr>
              <w:rPr>
                <w:rFonts w:ascii="Arial" w:hAnsi="Arial" w:cs="Arial"/>
                <w:b/>
                <w:sz w:val="20"/>
                <w:szCs w:val="24"/>
              </w:rPr>
            </w:pPr>
            <w:r w:rsidRPr="008878C7">
              <w:rPr>
                <w:rFonts w:ascii="Arial" w:hAnsi="Arial" w:cs="Arial"/>
                <w:sz w:val="20"/>
                <w:szCs w:val="18"/>
              </w:rPr>
              <w:t>Dignified Care</w:t>
            </w:r>
          </w:p>
        </w:tc>
        <w:sdt>
          <w:sdtPr>
            <w:rPr>
              <w:rFonts w:ascii="Arial" w:hAnsi="Arial" w:cs="Arial"/>
              <w:sz w:val="20"/>
              <w:szCs w:val="20"/>
            </w:rPr>
            <w:id w:val="187962028"/>
            <w14:checkbox>
              <w14:checked w14:val="0"/>
              <w14:checkedState w14:val="2612" w14:font="MS Gothic"/>
              <w14:uncheckedState w14:val="2610" w14:font="MS Gothic"/>
            </w14:checkbox>
          </w:sdtPr>
          <w:sdtEndPr/>
          <w:sdtContent>
            <w:tc>
              <w:tcPr>
                <w:tcW w:w="1624" w:type="dxa"/>
              </w:tcPr>
              <w:p w14:paraId="47E3C426" w14:textId="77777777" w:rsidR="008878C7" w:rsidRPr="008878C7" w:rsidRDefault="008878C7" w:rsidP="008878C7">
                <w:pPr>
                  <w:jc w:val="center"/>
                  <w:rPr>
                    <w:rFonts w:ascii="Arial" w:hAnsi="Arial" w:cs="Arial"/>
                    <w:b/>
                    <w:sz w:val="24"/>
                    <w:szCs w:val="24"/>
                  </w:rPr>
                </w:pPr>
                <w:r w:rsidRPr="008878C7">
                  <w:rPr>
                    <w:rFonts w:ascii="Segoe UI Symbol" w:hAnsi="Segoe UI Symbol" w:cs="Segoe UI Symbol"/>
                    <w:sz w:val="20"/>
                    <w:szCs w:val="20"/>
                  </w:rPr>
                  <w:t>☐</w:t>
                </w:r>
              </w:p>
            </w:tc>
          </w:sdtContent>
        </w:sdt>
      </w:tr>
      <w:tr w:rsidR="008878C7" w:rsidRPr="008878C7" w14:paraId="52B0B225" w14:textId="77777777" w:rsidTr="00AE380C">
        <w:tc>
          <w:tcPr>
            <w:tcW w:w="1809" w:type="dxa"/>
            <w:vMerge/>
          </w:tcPr>
          <w:p w14:paraId="08492064" w14:textId="77777777" w:rsidR="008878C7" w:rsidRPr="008878C7" w:rsidRDefault="008878C7" w:rsidP="008878C7">
            <w:pPr>
              <w:rPr>
                <w:rFonts w:ascii="Arial" w:hAnsi="Arial" w:cs="Arial"/>
                <w:b/>
                <w:sz w:val="24"/>
                <w:szCs w:val="24"/>
              </w:rPr>
            </w:pPr>
          </w:p>
        </w:tc>
        <w:tc>
          <w:tcPr>
            <w:tcW w:w="5812" w:type="dxa"/>
            <w:gridSpan w:val="2"/>
          </w:tcPr>
          <w:p w14:paraId="786C5665" w14:textId="77777777" w:rsidR="008878C7" w:rsidRPr="008878C7" w:rsidRDefault="008878C7" w:rsidP="008878C7">
            <w:pPr>
              <w:rPr>
                <w:rFonts w:ascii="Arial" w:hAnsi="Arial" w:cs="Arial"/>
                <w:b/>
                <w:sz w:val="20"/>
                <w:szCs w:val="24"/>
              </w:rPr>
            </w:pPr>
            <w:r w:rsidRPr="008878C7">
              <w:rPr>
                <w:rFonts w:ascii="Arial" w:hAnsi="Arial" w:cs="Arial"/>
                <w:sz w:val="20"/>
                <w:szCs w:val="18"/>
              </w:rPr>
              <w:t>Timely Care</w:t>
            </w:r>
          </w:p>
        </w:tc>
        <w:sdt>
          <w:sdtPr>
            <w:rPr>
              <w:rFonts w:ascii="Arial" w:hAnsi="Arial" w:cs="Arial"/>
              <w:sz w:val="20"/>
              <w:szCs w:val="20"/>
            </w:rPr>
            <w:id w:val="-1610044819"/>
            <w14:checkbox>
              <w14:checked w14:val="0"/>
              <w14:checkedState w14:val="2612" w14:font="MS Gothic"/>
              <w14:uncheckedState w14:val="2610" w14:font="MS Gothic"/>
            </w14:checkbox>
          </w:sdtPr>
          <w:sdtEndPr/>
          <w:sdtContent>
            <w:tc>
              <w:tcPr>
                <w:tcW w:w="1624" w:type="dxa"/>
              </w:tcPr>
              <w:p w14:paraId="6F3B5820" w14:textId="77777777" w:rsidR="008878C7" w:rsidRPr="008878C7" w:rsidRDefault="008878C7" w:rsidP="008878C7">
                <w:pPr>
                  <w:jc w:val="center"/>
                  <w:rPr>
                    <w:rFonts w:ascii="Arial" w:hAnsi="Arial" w:cs="Arial"/>
                    <w:b/>
                    <w:sz w:val="24"/>
                    <w:szCs w:val="24"/>
                  </w:rPr>
                </w:pPr>
                <w:r w:rsidRPr="008878C7">
                  <w:rPr>
                    <w:rFonts w:ascii="Segoe UI Symbol" w:hAnsi="Segoe UI Symbol" w:cs="Segoe UI Symbol"/>
                    <w:sz w:val="20"/>
                    <w:szCs w:val="20"/>
                  </w:rPr>
                  <w:t>☐</w:t>
                </w:r>
              </w:p>
            </w:tc>
          </w:sdtContent>
        </w:sdt>
      </w:tr>
      <w:tr w:rsidR="008878C7" w:rsidRPr="008878C7" w14:paraId="6CF43FE5" w14:textId="77777777" w:rsidTr="00AE380C">
        <w:tc>
          <w:tcPr>
            <w:tcW w:w="1809" w:type="dxa"/>
            <w:vMerge/>
          </w:tcPr>
          <w:p w14:paraId="5FAF0C48" w14:textId="77777777" w:rsidR="008878C7" w:rsidRPr="008878C7" w:rsidRDefault="008878C7" w:rsidP="008878C7">
            <w:pPr>
              <w:rPr>
                <w:rFonts w:ascii="Arial" w:hAnsi="Arial" w:cs="Arial"/>
                <w:b/>
                <w:sz w:val="24"/>
                <w:szCs w:val="24"/>
              </w:rPr>
            </w:pPr>
          </w:p>
        </w:tc>
        <w:tc>
          <w:tcPr>
            <w:tcW w:w="5812" w:type="dxa"/>
            <w:gridSpan w:val="2"/>
          </w:tcPr>
          <w:p w14:paraId="59771400" w14:textId="77777777" w:rsidR="008878C7" w:rsidRPr="008878C7" w:rsidRDefault="008878C7" w:rsidP="008878C7">
            <w:pPr>
              <w:rPr>
                <w:rFonts w:ascii="Arial" w:hAnsi="Arial" w:cs="Arial"/>
                <w:b/>
                <w:sz w:val="20"/>
                <w:szCs w:val="24"/>
              </w:rPr>
            </w:pPr>
            <w:r w:rsidRPr="008878C7">
              <w:rPr>
                <w:rFonts w:ascii="Arial" w:hAnsi="Arial" w:cs="Arial"/>
                <w:sz w:val="20"/>
                <w:szCs w:val="18"/>
              </w:rPr>
              <w:t>Individual Care</w:t>
            </w:r>
          </w:p>
        </w:tc>
        <w:sdt>
          <w:sdtPr>
            <w:rPr>
              <w:rFonts w:ascii="Arial" w:hAnsi="Arial" w:cs="Arial"/>
              <w:sz w:val="20"/>
              <w:szCs w:val="20"/>
            </w:rPr>
            <w:id w:val="-2129918259"/>
            <w14:checkbox>
              <w14:checked w14:val="1"/>
              <w14:checkedState w14:val="2612" w14:font="MS Gothic"/>
              <w14:uncheckedState w14:val="2610" w14:font="MS Gothic"/>
            </w14:checkbox>
          </w:sdtPr>
          <w:sdtEndPr/>
          <w:sdtContent>
            <w:tc>
              <w:tcPr>
                <w:tcW w:w="1624" w:type="dxa"/>
              </w:tcPr>
              <w:p w14:paraId="484728C7" w14:textId="77777777" w:rsidR="008878C7" w:rsidRPr="008878C7" w:rsidRDefault="008878C7" w:rsidP="008878C7">
                <w:pPr>
                  <w:jc w:val="center"/>
                  <w:rPr>
                    <w:rFonts w:ascii="Arial" w:hAnsi="Arial" w:cs="Arial"/>
                    <w:b/>
                    <w:sz w:val="24"/>
                    <w:szCs w:val="24"/>
                  </w:rPr>
                </w:pPr>
                <w:r w:rsidRPr="008878C7">
                  <w:rPr>
                    <w:rFonts w:ascii="Segoe UI Symbol" w:hAnsi="Segoe UI Symbol" w:cs="Segoe UI Symbol"/>
                    <w:sz w:val="20"/>
                    <w:szCs w:val="20"/>
                  </w:rPr>
                  <w:t>☒</w:t>
                </w:r>
              </w:p>
            </w:tc>
          </w:sdtContent>
        </w:sdt>
      </w:tr>
      <w:tr w:rsidR="008878C7" w:rsidRPr="008878C7" w14:paraId="18D9EB27" w14:textId="77777777" w:rsidTr="00AE380C">
        <w:tc>
          <w:tcPr>
            <w:tcW w:w="1809" w:type="dxa"/>
            <w:vMerge/>
          </w:tcPr>
          <w:p w14:paraId="714419B7" w14:textId="77777777" w:rsidR="008878C7" w:rsidRPr="008878C7" w:rsidRDefault="008878C7" w:rsidP="008878C7">
            <w:pPr>
              <w:rPr>
                <w:rFonts w:ascii="Arial" w:hAnsi="Arial" w:cs="Arial"/>
                <w:b/>
                <w:sz w:val="24"/>
                <w:szCs w:val="24"/>
              </w:rPr>
            </w:pPr>
          </w:p>
        </w:tc>
        <w:tc>
          <w:tcPr>
            <w:tcW w:w="5812" w:type="dxa"/>
            <w:gridSpan w:val="2"/>
          </w:tcPr>
          <w:p w14:paraId="5C9B867A" w14:textId="77777777" w:rsidR="008878C7" w:rsidRPr="008878C7" w:rsidRDefault="008878C7" w:rsidP="008878C7">
            <w:pPr>
              <w:rPr>
                <w:rFonts w:ascii="Arial" w:hAnsi="Arial" w:cs="Arial"/>
                <w:b/>
                <w:sz w:val="20"/>
                <w:szCs w:val="24"/>
              </w:rPr>
            </w:pPr>
            <w:r w:rsidRPr="008878C7">
              <w:rPr>
                <w:rFonts w:ascii="Arial" w:hAnsi="Arial" w:cs="Arial"/>
                <w:sz w:val="20"/>
                <w:szCs w:val="18"/>
              </w:rPr>
              <w:t>Staff and Resources</w:t>
            </w:r>
          </w:p>
        </w:tc>
        <w:sdt>
          <w:sdtPr>
            <w:rPr>
              <w:rFonts w:ascii="Arial" w:hAnsi="Arial" w:cs="Arial"/>
              <w:sz w:val="20"/>
              <w:szCs w:val="20"/>
            </w:rPr>
            <w:id w:val="799497704"/>
            <w14:checkbox>
              <w14:checked w14:val="0"/>
              <w14:checkedState w14:val="2612" w14:font="MS Gothic"/>
              <w14:uncheckedState w14:val="2610" w14:font="MS Gothic"/>
            </w14:checkbox>
          </w:sdtPr>
          <w:sdtEndPr/>
          <w:sdtContent>
            <w:tc>
              <w:tcPr>
                <w:tcW w:w="1624" w:type="dxa"/>
              </w:tcPr>
              <w:p w14:paraId="5582E00B" w14:textId="77777777" w:rsidR="008878C7" w:rsidRPr="008878C7" w:rsidRDefault="008878C7" w:rsidP="008878C7">
                <w:pPr>
                  <w:jc w:val="center"/>
                  <w:rPr>
                    <w:rFonts w:ascii="Arial" w:hAnsi="Arial" w:cs="Arial"/>
                    <w:b/>
                    <w:sz w:val="24"/>
                    <w:szCs w:val="24"/>
                  </w:rPr>
                </w:pPr>
                <w:r w:rsidRPr="008878C7">
                  <w:rPr>
                    <w:rFonts w:ascii="Segoe UI Symbol" w:hAnsi="Segoe UI Symbol" w:cs="Segoe UI Symbol"/>
                    <w:sz w:val="20"/>
                    <w:szCs w:val="20"/>
                  </w:rPr>
                  <w:t>☐</w:t>
                </w:r>
              </w:p>
            </w:tc>
          </w:sdtContent>
        </w:sdt>
      </w:tr>
      <w:tr w:rsidR="008878C7" w:rsidRPr="008878C7" w14:paraId="6D58BF63" w14:textId="77777777" w:rsidTr="00AE380C">
        <w:tc>
          <w:tcPr>
            <w:tcW w:w="9245" w:type="dxa"/>
            <w:gridSpan w:val="4"/>
            <w:shd w:val="clear" w:color="auto" w:fill="D5DCE4" w:themeFill="text2" w:themeFillTint="33"/>
          </w:tcPr>
          <w:p w14:paraId="7B1EF2E2" w14:textId="77777777" w:rsidR="008878C7" w:rsidRPr="008878C7" w:rsidRDefault="008878C7" w:rsidP="008878C7">
            <w:pPr>
              <w:rPr>
                <w:rFonts w:ascii="Arial" w:hAnsi="Arial" w:cs="Arial"/>
                <w:b/>
                <w:sz w:val="24"/>
                <w:szCs w:val="24"/>
              </w:rPr>
            </w:pPr>
            <w:r w:rsidRPr="008878C7">
              <w:rPr>
                <w:rFonts w:ascii="Arial" w:hAnsi="Arial" w:cs="Arial"/>
                <w:b/>
                <w:sz w:val="24"/>
                <w:szCs w:val="24"/>
              </w:rPr>
              <w:t>Quality, Safety and Patient Experience</w:t>
            </w:r>
          </w:p>
        </w:tc>
      </w:tr>
      <w:tr w:rsidR="008878C7" w:rsidRPr="008878C7" w14:paraId="71E22F33" w14:textId="77777777" w:rsidTr="00AE380C">
        <w:tc>
          <w:tcPr>
            <w:tcW w:w="9245" w:type="dxa"/>
            <w:gridSpan w:val="4"/>
          </w:tcPr>
          <w:p w14:paraId="00B31967" w14:textId="77777777" w:rsidR="008878C7" w:rsidRPr="008878C7" w:rsidRDefault="008878C7" w:rsidP="008878C7">
            <w:pPr>
              <w:rPr>
                <w:rFonts w:ascii="Arial" w:hAnsi="Arial" w:cs="Arial"/>
                <w:sz w:val="24"/>
                <w:szCs w:val="24"/>
              </w:rPr>
            </w:pPr>
            <w:r w:rsidRPr="008878C7">
              <w:rPr>
                <w:rFonts w:ascii="Arial" w:hAnsi="Arial" w:cs="Arial"/>
                <w:sz w:val="24"/>
                <w:szCs w:val="24"/>
              </w:rPr>
              <w:t>Report highlights the importance of safe and timely assessment</w:t>
            </w:r>
          </w:p>
        </w:tc>
      </w:tr>
      <w:tr w:rsidR="008878C7" w:rsidRPr="008878C7" w14:paraId="78A990E5" w14:textId="77777777" w:rsidTr="00AE380C">
        <w:tc>
          <w:tcPr>
            <w:tcW w:w="9245" w:type="dxa"/>
            <w:gridSpan w:val="4"/>
            <w:shd w:val="clear" w:color="auto" w:fill="D5DCE4" w:themeFill="text2" w:themeFillTint="33"/>
          </w:tcPr>
          <w:p w14:paraId="0D39ACDF" w14:textId="77777777" w:rsidR="008878C7" w:rsidRPr="008878C7" w:rsidRDefault="008878C7" w:rsidP="008878C7">
            <w:pPr>
              <w:rPr>
                <w:rFonts w:ascii="Arial" w:hAnsi="Arial" w:cs="Arial"/>
                <w:b/>
                <w:sz w:val="24"/>
                <w:szCs w:val="24"/>
              </w:rPr>
            </w:pPr>
            <w:r w:rsidRPr="008878C7">
              <w:rPr>
                <w:rFonts w:ascii="Arial" w:hAnsi="Arial" w:cs="Arial"/>
                <w:b/>
                <w:sz w:val="24"/>
                <w:szCs w:val="24"/>
              </w:rPr>
              <w:t>Financial Implications</w:t>
            </w:r>
          </w:p>
        </w:tc>
      </w:tr>
      <w:tr w:rsidR="008878C7" w:rsidRPr="008878C7" w14:paraId="5B1B3029" w14:textId="77777777" w:rsidTr="00AE380C">
        <w:tc>
          <w:tcPr>
            <w:tcW w:w="9245" w:type="dxa"/>
            <w:gridSpan w:val="4"/>
          </w:tcPr>
          <w:p w14:paraId="1C288FA3" w14:textId="77777777" w:rsidR="008878C7" w:rsidRPr="008878C7" w:rsidRDefault="008878C7" w:rsidP="008878C7">
            <w:pPr>
              <w:ind w:right="96"/>
              <w:rPr>
                <w:rFonts w:ascii="Arial" w:hAnsi="Arial" w:cs="Arial"/>
                <w:sz w:val="24"/>
                <w:szCs w:val="24"/>
              </w:rPr>
            </w:pPr>
            <w:r w:rsidRPr="008878C7">
              <w:rPr>
                <w:rFonts w:ascii="Arial" w:hAnsi="Arial" w:cs="Arial"/>
                <w:sz w:val="24"/>
                <w:szCs w:val="24"/>
              </w:rPr>
              <w:t>Report identifies the current financial challenges and lack of funding for Supervisory Body Function.</w:t>
            </w:r>
          </w:p>
        </w:tc>
      </w:tr>
      <w:tr w:rsidR="008878C7" w:rsidRPr="008878C7" w14:paraId="3234DE4D" w14:textId="77777777" w:rsidTr="00AE380C">
        <w:tc>
          <w:tcPr>
            <w:tcW w:w="9245" w:type="dxa"/>
            <w:gridSpan w:val="4"/>
            <w:shd w:val="clear" w:color="auto" w:fill="D5DCE4" w:themeFill="text2" w:themeFillTint="33"/>
          </w:tcPr>
          <w:p w14:paraId="3D138DD4" w14:textId="77777777" w:rsidR="008878C7" w:rsidRPr="008878C7" w:rsidRDefault="008878C7" w:rsidP="008878C7">
            <w:pPr>
              <w:keepNext/>
              <w:keepLines/>
              <w:ind w:right="96"/>
              <w:rPr>
                <w:rFonts w:ascii="Arial" w:hAnsi="Arial" w:cs="Arial"/>
                <w:b/>
                <w:sz w:val="24"/>
                <w:szCs w:val="24"/>
              </w:rPr>
            </w:pPr>
            <w:r w:rsidRPr="008878C7">
              <w:rPr>
                <w:rFonts w:ascii="Arial" w:hAnsi="Arial" w:cs="Arial"/>
                <w:b/>
                <w:sz w:val="24"/>
                <w:szCs w:val="24"/>
              </w:rPr>
              <w:t>Legal Implications (including equality and diversity assessment)</w:t>
            </w:r>
          </w:p>
        </w:tc>
      </w:tr>
      <w:tr w:rsidR="008878C7" w:rsidRPr="008878C7" w14:paraId="23BB496C" w14:textId="77777777" w:rsidTr="00AE380C">
        <w:tc>
          <w:tcPr>
            <w:tcW w:w="9245" w:type="dxa"/>
            <w:gridSpan w:val="4"/>
          </w:tcPr>
          <w:p w14:paraId="3140F31C" w14:textId="77777777" w:rsidR="008878C7" w:rsidRPr="008878C7" w:rsidRDefault="008878C7" w:rsidP="008878C7">
            <w:pPr>
              <w:ind w:right="96"/>
              <w:rPr>
                <w:rFonts w:ascii="Arial" w:hAnsi="Arial" w:cs="Arial"/>
                <w:color w:val="FF0000"/>
                <w:sz w:val="24"/>
                <w:szCs w:val="24"/>
              </w:rPr>
            </w:pPr>
            <w:r w:rsidRPr="008878C7">
              <w:rPr>
                <w:rFonts w:ascii="Arial" w:hAnsi="Arial" w:cs="Arial"/>
                <w:sz w:val="24"/>
                <w:szCs w:val="24"/>
              </w:rPr>
              <w:t xml:space="preserve">Report reference the legal framework which is current and the </w:t>
            </w:r>
            <w:r w:rsidR="00AE3C21">
              <w:rPr>
                <w:rFonts w:ascii="Arial" w:hAnsi="Arial" w:cs="Arial"/>
                <w:sz w:val="24"/>
                <w:szCs w:val="24"/>
              </w:rPr>
              <w:t xml:space="preserve">recent decision by UK Government to delay implementation of LPS within this parliament. </w:t>
            </w:r>
          </w:p>
        </w:tc>
      </w:tr>
      <w:tr w:rsidR="008878C7" w:rsidRPr="008878C7" w14:paraId="0B39FF3A" w14:textId="77777777" w:rsidTr="00AE380C">
        <w:tc>
          <w:tcPr>
            <w:tcW w:w="9245" w:type="dxa"/>
            <w:gridSpan w:val="4"/>
            <w:shd w:val="clear" w:color="auto" w:fill="D5DCE4" w:themeFill="text2" w:themeFillTint="33"/>
          </w:tcPr>
          <w:p w14:paraId="62FC7C50" w14:textId="77777777" w:rsidR="008878C7" w:rsidRPr="008878C7" w:rsidRDefault="008878C7" w:rsidP="008878C7">
            <w:pPr>
              <w:ind w:right="96"/>
              <w:rPr>
                <w:rFonts w:ascii="Arial" w:hAnsi="Arial" w:cs="Arial"/>
                <w:b/>
                <w:color w:val="FF0000"/>
                <w:sz w:val="24"/>
                <w:szCs w:val="24"/>
              </w:rPr>
            </w:pPr>
            <w:r w:rsidRPr="008878C7">
              <w:rPr>
                <w:rFonts w:ascii="Arial" w:hAnsi="Arial" w:cs="Arial"/>
                <w:b/>
                <w:sz w:val="24"/>
                <w:szCs w:val="24"/>
              </w:rPr>
              <w:t>Staffing Implications</w:t>
            </w:r>
          </w:p>
        </w:tc>
      </w:tr>
      <w:tr w:rsidR="008878C7" w:rsidRPr="008878C7" w14:paraId="041D99EB" w14:textId="77777777" w:rsidTr="00AE380C">
        <w:tc>
          <w:tcPr>
            <w:tcW w:w="9245" w:type="dxa"/>
            <w:gridSpan w:val="4"/>
          </w:tcPr>
          <w:p w14:paraId="4B0118B4" w14:textId="77777777" w:rsidR="008878C7" w:rsidRPr="008878C7" w:rsidRDefault="008878C7" w:rsidP="008878C7">
            <w:pPr>
              <w:ind w:right="96"/>
              <w:rPr>
                <w:rFonts w:ascii="Arial" w:hAnsi="Arial" w:cs="Arial"/>
                <w:color w:val="FF0000"/>
                <w:sz w:val="24"/>
                <w:szCs w:val="24"/>
              </w:rPr>
            </w:pPr>
            <w:r w:rsidRPr="008878C7">
              <w:rPr>
                <w:rFonts w:ascii="Arial" w:hAnsi="Arial" w:cs="Arial"/>
                <w:sz w:val="24"/>
                <w:szCs w:val="24"/>
              </w:rPr>
              <w:t>Report outlines the current staffing capacity issues and identifies the potential for future staffing model to become compliant.</w:t>
            </w:r>
          </w:p>
        </w:tc>
      </w:tr>
      <w:tr w:rsidR="008878C7" w:rsidRPr="008878C7" w14:paraId="56BF7FC4" w14:textId="77777777" w:rsidTr="00AE380C">
        <w:tc>
          <w:tcPr>
            <w:tcW w:w="9245" w:type="dxa"/>
            <w:gridSpan w:val="4"/>
            <w:shd w:val="clear" w:color="auto" w:fill="D5DCE4" w:themeFill="text2" w:themeFillTint="33"/>
          </w:tcPr>
          <w:p w14:paraId="7EA68EC1" w14:textId="77777777" w:rsidR="008878C7" w:rsidRPr="008878C7" w:rsidRDefault="008878C7" w:rsidP="008878C7">
            <w:pPr>
              <w:ind w:right="96"/>
              <w:rPr>
                <w:rFonts w:ascii="Arial" w:hAnsi="Arial" w:cs="Arial"/>
                <w:b/>
                <w:color w:val="FF0000"/>
                <w:sz w:val="24"/>
                <w:szCs w:val="24"/>
              </w:rPr>
            </w:pPr>
            <w:r w:rsidRPr="008878C7">
              <w:rPr>
                <w:rFonts w:ascii="Arial" w:hAnsi="Arial" w:cs="Arial"/>
                <w:b/>
                <w:sz w:val="24"/>
                <w:szCs w:val="24"/>
              </w:rPr>
              <w:t>Long Term Implications (including the impact of the Well-being of Future Generations (Wales) Act 2015)</w:t>
            </w:r>
          </w:p>
        </w:tc>
      </w:tr>
      <w:tr w:rsidR="008878C7" w:rsidRPr="008878C7" w14:paraId="7F7F7B0E" w14:textId="77777777" w:rsidTr="00AE380C">
        <w:tc>
          <w:tcPr>
            <w:tcW w:w="9245" w:type="dxa"/>
            <w:gridSpan w:val="4"/>
          </w:tcPr>
          <w:p w14:paraId="0B957393" w14:textId="77777777" w:rsidR="008878C7" w:rsidRPr="008878C7" w:rsidRDefault="008878C7" w:rsidP="008878C7">
            <w:pPr>
              <w:spacing w:line="276" w:lineRule="auto"/>
              <w:ind w:right="96"/>
              <w:jc w:val="both"/>
              <w:rPr>
                <w:rFonts w:ascii="Arial" w:hAnsi="Arial" w:cs="Arial"/>
              </w:rPr>
            </w:pPr>
            <w:r w:rsidRPr="008878C7">
              <w:rPr>
                <w:rFonts w:ascii="Arial" w:hAnsi="Arial" w:cs="Arial"/>
              </w:rPr>
              <w:t>Report makes reference to future legislation.</w:t>
            </w:r>
          </w:p>
        </w:tc>
      </w:tr>
      <w:tr w:rsidR="008878C7" w:rsidRPr="008878C7" w14:paraId="5C68B9B3" w14:textId="77777777" w:rsidTr="00AE380C">
        <w:tc>
          <w:tcPr>
            <w:tcW w:w="2470" w:type="dxa"/>
            <w:gridSpan w:val="2"/>
          </w:tcPr>
          <w:p w14:paraId="58A0D22D" w14:textId="77777777" w:rsidR="008878C7" w:rsidRPr="008878C7" w:rsidRDefault="008878C7" w:rsidP="008878C7">
            <w:pPr>
              <w:ind w:right="96"/>
              <w:rPr>
                <w:rFonts w:ascii="Arial" w:hAnsi="Arial" w:cs="Arial"/>
                <w:color w:val="FF0000"/>
                <w:sz w:val="24"/>
                <w:szCs w:val="24"/>
              </w:rPr>
            </w:pPr>
            <w:r w:rsidRPr="008878C7">
              <w:rPr>
                <w:rFonts w:ascii="Arial" w:hAnsi="Arial" w:cs="Arial"/>
                <w:b/>
                <w:color w:val="000000" w:themeColor="text1"/>
                <w:sz w:val="24"/>
                <w:szCs w:val="24"/>
              </w:rPr>
              <w:t>Report History</w:t>
            </w:r>
          </w:p>
        </w:tc>
        <w:tc>
          <w:tcPr>
            <w:tcW w:w="6775" w:type="dxa"/>
            <w:gridSpan w:val="2"/>
          </w:tcPr>
          <w:p w14:paraId="2CABFF8F" w14:textId="77777777" w:rsidR="008878C7" w:rsidRPr="008878C7" w:rsidRDefault="008878C7" w:rsidP="008878C7">
            <w:pPr>
              <w:ind w:right="96"/>
              <w:rPr>
                <w:rFonts w:ascii="Arial" w:hAnsi="Arial" w:cs="Arial"/>
                <w:sz w:val="24"/>
                <w:szCs w:val="24"/>
              </w:rPr>
            </w:pPr>
            <w:r w:rsidRPr="008878C7">
              <w:rPr>
                <w:rFonts w:ascii="Arial" w:hAnsi="Arial" w:cs="Arial"/>
                <w:sz w:val="24"/>
                <w:szCs w:val="24"/>
              </w:rPr>
              <w:t>Presented to MHA&amp;MC</w:t>
            </w:r>
            <w:r w:rsidR="00434DE0">
              <w:rPr>
                <w:rFonts w:ascii="Arial" w:hAnsi="Arial" w:cs="Arial"/>
                <w:sz w:val="24"/>
                <w:szCs w:val="24"/>
              </w:rPr>
              <w:t>A Compliance Committee in</w:t>
            </w:r>
            <w:r w:rsidR="00AE3C21">
              <w:rPr>
                <w:rFonts w:ascii="Arial" w:hAnsi="Arial" w:cs="Arial"/>
                <w:sz w:val="24"/>
                <w:szCs w:val="24"/>
              </w:rPr>
              <w:t xml:space="preserve"> February 2023</w:t>
            </w:r>
          </w:p>
          <w:p w14:paraId="5D77EA6A" w14:textId="77777777" w:rsidR="008878C7" w:rsidRPr="008878C7" w:rsidRDefault="008878C7" w:rsidP="008878C7">
            <w:pPr>
              <w:ind w:right="96"/>
              <w:rPr>
                <w:rFonts w:ascii="Arial" w:hAnsi="Arial" w:cs="Arial"/>
                <w:sz w:val="24"/>
                <w:szCs w:val="24"/>
              </w:rPr>
            </w:pPr>
          </w:p>
        </w:tc>
      </w:tr>
      <w:tr w:rsidR="008878C7" w:rsidRPr="008878C7" w14:paraId="6B195B7A" w14:textId="77777777" w:rsidTr="001B23C7">
        <w:trPr>
          <w:trHeight w:val="507"/>
        </w:trPr>
        <w:tc>
          <w:tcPr>
            <w:tcW w:w="2470" w:type="dxa"/>
            <w:gridSpan w:val="2"/>
          </w:tcPr>
          <w:p w14:paraId="38A8F606" w14:textId="77777777" w:rsidR="008878C7" w:rsidRPr="008878C7" w:rsidRDefault="008878C7" w:rsidP="008878C7">
            <w:pPr>
              <w:ind w:right="96"/>
              <w:rPr>
                <w:rFonts w:ascii="Arial" w:hAnsi="Arial" w:cs="Arial"/>
                <w:b/>
                <w:color w:val="000000" w:themeColor="text1"/>
                <w:sz w:val="24"/>
                <w:szCs w:val="24"/>
              </w:rPr>
            </w:pPr>
            <w:r w:rsidRPr="008878C7">
              <w:rPr>
                <w:rFonts w:ascii="Arial" w:hAnsi="Arial" w:cs="Arial"/>
                <w:b/>
                <w:color w:val="000000" w:themeColor="text1"/>
                <w:sz w:val="24"/>
                <w:szCs w:val="24"/>
              </w:rPr>
              <w:t>Appendices</w:t>
            </w:r>
          </w:p>
        </w:tc>
        <w:tc>
          <w:tcPr>
            <w:tcW w:w="6775" w:type="dxa"/>
            <w:gridSpan w:val="2"/>
          </w:tcPr>
          <w:p w14:paraId="3BCE0EC4" w14:textId="42E3B12C" w:rsidR="008878C7" w:rsidRPr="008878C7" w:rsidRDefault="001B23C7" w:rsidP="001B23C7">
            <w:pPr>
              <w:tabs>
                <w:tab w:val="left" w:pos="2070"/>
              </w:tabs>
              <w:ind w:right="96"/>
              <w:jc w:val="both"/>
              <w:rPr>
                <w:rFonts w:ascii="Arial" w:hAnsi="Arial" w:cs="Arial"/>
                <w:color w:val="FF0000"/>
                <w:sz w:val="24"/>
                <w:szCs w:val="24"/>
              </w:rPr>
            </w:pPr>
            <w:r w:rsidRPr="001B23C7">
              <w:rPr>
                <w:rFonts w:ascii="Arial" w:hAnsi="Arial" w:cs="Arial"/>
                <w:sz w:val="24"/>
                <w:szCs w:val="24"/>
              </w:rPr>
              <w:t xml:space="preserve">No appendices </w:t>
            </w:r>
          </w:p>
        </w:tc>
      </w:tr>
    </w:tbl>
    <w:p w14:paraId="46D75533" w14:textId="77777777" w:rsidR="008878C7" w:rsidRPr="00B12D15" w:rsidRDefault="008878C7" w:rsidP="00B12D15">
      <w:pPr>
        <w:jc w:val="center"/>
        <w:rPr>
          <w:sz w:val="12"/>
        </w:rPr>
      </w:pPr>
    </w:p>
    <w:sectPr w:rsidR="008878C7" w:rsidRPr="00B12D15" w:rsidSect="000B39C7">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DCFC1F" w14:textId="77777777" w:rsidR="00DC6B2F" w:rsidRDefault="00DC6B2F" w:rsidP="00F64C08">
      <w:pPr>
        <w:spacing w:after="0" w:line="240" w:lineRule="auto"/>
      </w:pPr>
      <w:r>
        <w:separator/>
      </w:r>
    </w:p>
  </w:endnote>
  <w:endnote w:type="continuationSeparator" w:id="0">
    <w:p w14:paraId="458BADD7" w14:textId="77777777" w:rsidR="00DC6B2F" w:rsidRDefault="00DC6B2F" w:rsidP="00F64C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52319" w14:textId="02B6A7FE" w:rsidR="0004452E" w:rsidRDefault="0004452E">
    <w:pPr>
      <w:pStyle w:val="Footer"/>
    </w:pPr>
    <w:r>
      <w:t>Mental Health Legislation Committee – Thursday, 3</w:t>
    </w:r>
    <w:r w:rsidRPr="00D07011">
      <w:rPr>
        <w:vertAlign w:val="superscript"/>
      </w:rPr>
      <w:t>rd</w:t>
    </w:r>
    <w:r>
      <w:t xml:space="preserve"> August 2023                                                      </w:t>
    </w:r>
    <w:sdt>
      <w:sdtPr>
        <w:id w:val="38375940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082199">
          <w:rPr>
            <w:noProof/>
          </w:rPr>
          <w:t>2</w:t>
        </w:r>
        <w:r>
          <w:rPr>
            <w:noProof/>
          </w:rPr>
          <w:fldChar w:fldCharType="end"/>
        </w:r>
      </w:sdtContent>
    </w:sdt>
  </w:p>
  <w:p w14:paraId="790041E8" w14:textId="77777777" w:rsidR="0004452E" w:rsidRDefault="0004452E" w:rsidP="008006F6">
    <w:pPr>
      <w:spacing w:line="240" w:lineRule="auto"/>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4A7AA8" w14:textId="77777777" w:rsidR="00DC6B2F" w:rsidRDefault="00DC6B2F" w:rsidP="00F64C08">
      <w:pPr>
        <w:spacing w:after="0" w:line="240" w:lineRule="auto"/>
      </w:pPr>
      <w:r>
        <w:separator/>
      </w:r>
    </w:p>
  </w:footnote>
  <w:footnote w:type="continuationSeparator" w:id="0">
    <w:p w14:paraId="641AACEC" w14:textId="77777777" w:rsidR="00DC6B2F" w:rsidRDefault="00DC6B2F" w:rsidP="00F64C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61BF4"/>
    <w:multiLevelType w:val="hybridMultilevel"/>
    <w:tmpl w:val="B3C2C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534CC9"/>
    <w:multiLevelType w:val="hybridMultilevel"/>
    <w:tmpl w:val="9F68C8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2B2742B"/>
    <w:multiLevelType w:val="hybridMultilevel"/>
    <w:tmpl w:val="B636D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4E6CE3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431E48"/>
    <w:multiLevelType w:val="hybridMultilevel"/>
    <w:tmpl w:val="90989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905465"/>
    <w:multiLevelType w:val="hybridMultilevel"/>
    <w:tmpl w:val="D23869AE"/>
    <w:lvl w:ilvl="0" w:tplc="4F92156A">
      <w:start w:val="1"/>
      <w:numFmt w:val="decimal"/>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2E622A7C"/>
    <w:multiLevelType w:val="hybridMultilevel"/>
    <w:tmpl w:val="31620E3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EDE243C"/>
    <w:multiLevelType w:val="hybridMultilevel"/>
    <w:tmpl w:val="98904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A32FD3"/>
    <w:multiLevelType w:val="hybridMultilevel"/>
    <w:tmpl w:val="C02013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7110F8"/>
    <w:multiLevelType w:val="hybridMultilevel"/>
    <w:tmpl w:val="48A413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EB3F0C"/>
    <w:multiLevelType w:val="hybridMultilevel"/>
    <w:tmpl w:val="FA9E36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3F0097B"/>
    <w:multiLevelType w:val="hybridMultilevel"/>
    <w:tmpl w:val="C3448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CA07C2"/>
    <w:multiLevelType w:val="hybridMultilevel"/>
    <w:tmpl w:val="1FECF176"/>
    <w:lvl w:ilvl="0" w:tplc="4F92156A">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7A31AB3"/>
    <w:multiLevelType w:val="hybridMultilevel"/>
    <w:tmpl w:val="169EF4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751858C8"/>
    <w:multiLevelType w:val="hybridMultilevel"/>
    <w:tmpl w:val="74066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A65621"/>
    <w:multiLevelType w:val="hybridMultilevel"/>
    <w:tmpl w:val="0A909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E4C7449"/>
    <w:multiLevelType w:val="hybridMultilevel"/>
    <w:tmpl w:val="EBF01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2"/>
  </w:num>
  <w:num w:numId="3">
    <w:abstractNumId w:val="3"/>
  </w:num>
  <w:num w:numId="4">
    <w:abstractNumId w:val="6"/>
  </w:num>
  <w:num w:numId="5">
    <w:abstractNumId w:val="10"/>
  </w:num>
  <w:num w:numId="6">
    <w:abstractNumId w:val="13"/>
  </w:num>
  <w:num w:numId="7">
    <w:abstractNumId w:val="15"/>
  </w:num>
  <w:num w:numId="8">
    <w:abstractNumId w:val="14"/>
  </w:num>
  <w:num w:numId="9">
    <w:abstractNumId w:val="5"/>
  </w:num>
  <w:num w:numId="10">
    <w:abstractNumId w:val="4"/>
  </w:num>
  <w:num w:numId="11">
    <w:abstractNumId w:val="16"/>
  </w:num>
  <w:num w:numId="12">
    <w:abstractNumId w:val="9"/>
  </w:num>
  <w:num w:numId="13">
    <w:abstractNumId w:val="0"/>
  </w:num>
  <w:num w:numId="14">
    <w:abstractNumId w:val="2"/>
  </w:num>
  <w:num w:numId="15">
    <w:abstractNumId w:val="7"/>
  </w:num>
  <w:num w:numId="16">
    <w:abstractNumId w:val="8"/>
  </w:num>
  <w:num w:numId="17">
    <w:abstractNumId w:val="1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78C7"/>
    <w:rsid w:val="0000016D"/>
    <w:rsid w:val="000009CB"/>
    <w:rsid w:val="000028FF"/>
    <w:rsid w:val="00005661"/>
    <w:rsid w:val="0002207E"/>
    <w:rsid w:val="00024700"/>
    <w:rsid w:val="00031001"/>
    <w:rsid w:val="0004148A"/>
    <w:rsid w:val="00042AFF"/>
    <w:rsid w:val="00043592"/>
    <w:rsid w:val="0004452E"/>
    <w:rsid w:val="000467A6"/>
    <w:rsid w:val="00050437"/>
    <w:rsid w:val="00050E4E"/>
    <w:rsid w:val="00052FE2"/>
    <w:rsid w:val="00053FE6"/>
    <w:rsid w:val="00055F50"/>
    <w:rsid w:val="000603CB"/>
    <w:rsid w:val="00061459"/>
    <w:rsid w:val="00063B39"/>
    <w:rsid w:val="000657C7"/>
    <w:rsid w:val="00066515"/>
    <w:rsid w:val="00073353"/>
    <w:rsid w:val="000806CD"/>
    <w:rsid w:val="00081016"/>
    <w:rsid w:val="00081417"/>
    <w:rsid w:val="00081FD1"/>
    <w:rsid w:val="00082199"/>
    <w:rsid w:val="00082D59"/>
    <w:rsid w:val="00084C8C"/>
    <w:rsid w:val="00085324"/>
    <w:rsid w:val="00090C50"/>
    <w:rsid w:val="000915A2"/>
    <w:rsid w:val="000978AD"/>
    <w:rsid w:val="00097E4F"/>
    <w:rsid w:val="00097FB1"/>
    <w:rsid w:val="000A2C28"/>
    <w:rsid w:val="000A61E1"/>
    <w:rsid w:val="000B0561"/>
    <w:rsid w:val="000B1F75"/>
    <w:rsid w:val="000B27E7"/>
    <w:rsid w:val="000B39C7"/>
    <w:rsid w:val="000B4986"/>
    <w:rsid w:val="000B51A8"/>
    <w:rsid w:val="000C09C0"/>
    <w:rsid w:val="000C14CA"/>
    <w:rsid w:val="000C1AA1"/>
    <w:rsid w:val="000D4820"/>
    <w:rsid w:val="000D7C40"/>
    <w:rsid w:val="000E2061"/>
    <w:rsid w:val="000E345D"/>
    <w:rsid w:val="000E3C37"/>
    <w:rsid w:val="000E4B77"/>
    <w:rsid w:val="000E61AC"/>
    <w:rsid w:val="000F2934"/>
    <w:rsid w:val="000F431A"/>
    <w:rsid w:val="000F5C9C"/>
    <w:rsid w:val="000F628B"/>
    <w:rsid w:val="000F655D"/>
    <w:rsid w:val="001020C1"/>
    <w:rsid w:val="00102533"/>
    <w:rsid w:val="00102548"/>
    <w:rsid w:val="00102D6B"/>
    <w:rsid w:val="00103DF6"/>
    <w:rsid w:val="00110E24"/>
    <w:rsid w:val="00113C8D"/>
    <w:rsid w:val="001157F5"/>
    <w:rsid w:val="00115A2F"/>
    <w:rsid w:val="00123920"/>
    <w:rsid w:val="00125135"/>
    <w:rsid w:val="0012538C"/>
    <w:rsid w:val="00125C59"/>
    <w:rsid w:val="00127E43"/>
    <w:rsid w:val="00130475"/>
    <w:rsid w:val="00131CD4"/>
    <w:rsid w:val="00134847"/>
    <w:rsid w:val="00137391"/>
    <w:rsid w:val="0014366E"/>
    <w:rsid w:val="00144082"/>
    <w:rsid w:val="00151DBD"/>
    <w:rsid w:val="001522C5"/>
    <w:rsid w:val="0015252F"/>
    <w:rsid w:val="0015388E"/>
    <w:rsid w:val="001556D5"/>
    <w:rsid w:val="0015579C"/>
    <w:rsid w:val="0016228A"/>
    <w:rsid w:val="00172368"/>
    <w:rsid w:val="00173BFC"/>
    <w:rsid w:val="001759E3"/>
    <w:rsid w:val="00176374"/>
    <w:rsid w:val="00187437"/>
    <w:rsid w:val="0019008C"/>
    <w:rsid w:val="001A731B"/>
    <w:rsid w:val="001A744B"/>
    <w:rsid w:val="001A7852"/>
    <w:rsid w:val="001B23C7"/>
    <w:rsid w:val="001B26B8"/>
    <w:rsid w:val="001C23AF"/>
    <w:rsid w:val="001C45ED"/>
    <w:rsid w:val="001C6C1F"/>
    <w:rsid w:val="001D4BEA"/>
    <w:rsid w:val="001E4746"/>
    <w:rsid w:val="001E6A30"/>
    <w:rsid w:val="001F51D6"/>
    <w:rsid w:val="001F649E"/>
    <w:rsid w:val="001F76B3"/>
    <w:rsid w:val="00201413"/>
    <w:rsid w:val="00202B59"/>
    <w:rsid w:val="00206E76"/>
    <w:rsid w:val="00215EF9"/>
    <w:rsid w:val="0022419A"/>
    <w:rsid w:val="00224213"/>
    <w:rsid w:val="00227475"/>
    <w:rsid w:val="00232A4A"/>
    <w:rsid w:val="00235F63"/>
    <w:rsid w:val="00237150"/>
    <w:rsid w:val="00244D71"/>
    <w:rsid w:val="00262FCB"/>
    <w:rsid w:val="00263367"/>
    <w:rsid w:val="002655AD"/>
    <w:rsid w:val="00265E65"/>
    <w:rsid w:val="0027081A"/>
    <w:rsid w:val="0027156E"/>
    <w:rsid w:val="002756D1"/>
    <w:rsid w:val="00276E41"/>
    <w:rsid w:val="00282B34"/>
    <w:rsid w:val="0028690C"/>
    <w:rsid w:val="00286D61"/>
    <w:rsid w:val="00291A38"/>
    <w:rsid w:val="00294B09"/>
    <w:rsid w:val="002959DC"/>
    <w:rsid w:val="002A6FDE"/>
    <w:rsid w:val="002B1EF9"/>
    <w:rsid w:val="002B53E5"/>
    <w:rsid w:val="002B743A"/>
    <w:rsid w:val="002B78C8"/>
    <w:rsid w:val="002C480E"/>
    <w:rsid w:val="002C4BE4"/>
    <w:rsid w:val="002D4A19"/>
    <w:rsid w:val="002D526E"/>
    <w:rsid w:val="002D6469"/>
    <w:rsid w:val="002E1435"/>
    <w:rsid w:val="002E3EE4"/>
    <w:rsid w:val="002E4C7B"/>
    <w:rsid w:val="002F72F0"/>
    <w:rsid w:val="00303139"/>
    <w:rsid w:val="00310CDB"/>
    <w:rsid w:val="00310D8F"/>
    <w:rsid w:val="0031284E"/>
    <w:rsid w:val="0031316E"/>
    <w:rsid w:val="00315883"/>
    <w:rsid w:val="00316816"/>
    <w:rsid w:val="00321069"/>
    <w:rsid w:val="0032362C"/>
    <w:rsid w:val="00326BF2"/>
    <w:rsid w:val="00327F94"/>
    <w:rsid w:val="003303DE"/>
    <w:rsid w:val="00336671"/>
    <w:rsid w:val="003474DF"/>
    <w:rsid w:val="003505D7"/>
    <w:rsid w:val="0035198D"/>
    <w:rsid w:val="0035379E"/>
    <w:rsid w:val="003623E6"/>
    <w:rsid w:val="00363C01"/>
    <w:rsid w:val="00373354"/>
    <w:rsid w:val="0037386E"/>
    <w:rsid w:val="00374118"/>
    <w:rsid w:val="003755EC"/>
    <w:rsid w:val="003778A2"/>
    <w:rsid w:val="0038017D"/>
    <w:rsid w:val="00380F68"/>
    <w:rsid w:val="003836CB"/>
    <w:rsid w:val="00386358"/>
    <w:rsid w:val="00390DDA"/>
    <w:rsid w:val="00390EB6"/>
    <w:rsid w:val="00394188"/>
    <w:rsid w:val="00396332"/>
    <w:rsid w:val="003963CE"/>
    <w:rsid w:val="003971DF"/>
    <w:rsid w:val="003A2821"/>
    <w:rsid w:val="003A2FC8"/>
    <w:rsid w:val="003B028D"/>
    <w:rsid w:val="003B6859"/>
    <w:rsid w:val="003B6AC9"/>
    <w:rsid w:val="003C036A"/>
    <w:rsid w:val="003C4765"/>
    <w:rsid w:val="003D3FFC"/>
    <w:rsid w:val="003D4795"/>
    <w:rsid w:val="003E12B3"/>
    <w:rsid w:val="003E57C9"/>
    <w:rsid w:val="003F5269"/>
    <w:rsid w:val="00403B09"/>
    <w:rsid w:val="00405307"/>
    <w:rsid w:val="00417478"/>
    <w:rsid w:val="00420410"/>
    <w:rsid w:val="00423134"/>
    <w:rsid w:val="0043075F"/>
    <w:rsid w:val="00430D61"/>
    <w:rsid w:val="0043449E"/>
    <w:rsid w:val="00434DE0"/>
    <w:rsid w:val="0044107B"/>
    <w:rsid w:val="00441A51"/>
    <w:rsid w:val="004531AD"/>
    <w:rsid w:val="004542D0"/>
    <w:rsid w:val="00455E9C"/>
    <w:rsid w:val="00457ECC"/>
    <w:rsid w:val="004603A7"/>
    <w:rsid w:val="00460EBC"/>
    <w:rsid w:val="00466650"/>
    <w:rsid w:val="00471A70"/>
    <w:rsid w:val="00471EB1"/>
    <w:rsid w:val="00472EA5"/>
    <w:rsid w:val="004743B9"/>
    <w:rsid w:val="00476A31"/>
    <w:rsid w:val="00480689"/>
    <w:rsid w:val="00481634"/>
    <w:rsid w:val="00483DD1"/>
    <w:rsid w:val="004849EF"/>
    <w:rsid w:val="0049092E"/>
    <w:rsid w:val="004952F5"/>
    <w:rsid w:val="00496C07"/>
    <w:rsid w:val="00497762"/>
    <w:rsid w:val="004A1339"/>
    <w:rsid w:val="004A1E26"/>
    <w:rsid w:val="004A24CD"/>
    <w:rsid w:val="004A3486"/>
    <w:rsid w:val="004A44BC"/>
    <w:rsid w:val="004A62E6"/>
    <w:rsid w:val="004A7492"/>
    <w:rsid w:val="004B09FD"/>
    <w:rsid w:val="004B3155"/>
    <w:rsid w:val="004B3E17"/>
    <w:rsid w:val="004B422F"/>
    <w:rsid w:val="004B4315"/>
    <w:rsid w:val="004B5B3E"/>
    <w:rsid w:val="004C36C0"/>
    <w:rsid w:val="004C764D"/>
    <w:rsid w:val="004D023A"/>
    <w:rsid w:val="004D1153"/>
    <w:rsid w:val="004F0237"/>
    <w:rsid w:val="00502FB7"/>
    <w:rsid w:val="00510338"/>
    <w:rsid w:val="005116DA"/>
    <w:rsid w:val="00523566"/>
    <w:rsid w:val="00525F58"/>
    <w:rsid w:val="00530FFE"/>
    <w:rsid w:val="00531C24"/>
    <w:rsid w:val="005350F9"/>
    <w:rsid w:val="0053749D"/>
    <w:rsid w:val="00541E8E"/>
    <w:rsid w:val="00542F48"/>
    <w:rsid w:val="005508CE"/>
    <w:rsid w:val="00551646"/>
    <w:rsid w:val="005516F8"/>
    <w:rsid w:val="00553BC0"/>
    <w:rsid w:val="0056272D"/>
    <w:rsid w:val="00563841"/>
    <w:rsid w:val="00565D66"/>
    <w:rsid w:val="00573EF3"/>
    <w:rsid w:val="005762F0"/>
    <w:rsid w:val="0057734D"/>
    <w:rsid w:val="00585575"/>
    <w:rsid w:val="0058558D"/>
    <w:rsid w:val="00586A59"/>
    <w:rsid w:val="00592FC6"/>
    <w:rsid w:val="00596598"/>
    <w:rsid w:val="005A013E"/>
    <w:rsid w:val="005A2EAF"/>
    <w:rsid w:val="005C1A6E"/>
    <w:rsid w:val="005D0C19"/>
    <w:rsid w:val="005D1D88"/>
    <w:rsid w:val="005D3AB2"/>
    <w:rsid w:val="005D45CB"/>
    <w:rsid w:val="005E06F2"/>
    <w:rsid w:val="005E1EA0"/>
    <w:rsid w:val="00605576"/>
    <w:rsid w:val="00611059"/>
    <w:rsid w:val="0061350F"/>
    <w:rsid w:val="006142AA"/>
    <w:rsid w:val="0062495E"/>
    <w:rsid w:val="0062503F"/>
    <w:rsid w:val="00626F98"/>
    <w:rsid w:val="006329B1"/>
    <w:rsid w:val="00633575"/>
    <w:rsid w:val="0063439B"/>
    <w:rsid w:val="00634C9D"/>
    <w:rsid w:val="00635EE5"/>
    <w:rsid w:val="006361F6"/>
    <w:rsid w:val="00636797"/>
    <w:rsid w:val="00636940"/>
    <w:rsid w:val="0064000B"/>
    <w:rsid w:val="006424D0"/>
    <w:rsid w:val="00644F7B"/>
    <w:rsid w:val="00650E48"/>
    <w:rsid w:val="00661327"/>
    <w:rsid w:val="00661338"/>
    <w:rsid w:val="00663319"/>
    <w:rsid w:val="006648B2"/>
    <w:rsid w:val="00665C6E"/>
    <w:rsid w:val="00665C89"/>
    <w:rsid w:val="00671F86"/>
    <w:rsid w:val="00674E1C"/>
    <w:rsid w:val="00684F90"/>
    <w:rsid w:val="00685337"/>
    <w:rsid w:val="006901C6"/>
    <w:rsid w:val="00692D38"/>
    <w:rsid w:val="00695E05"/>
    <w:rsid w:val="00696B4F"/>
    <w:rsid w:val="006A028F"/>
    <w:rsid w:val="006A1650"/>
    <w:rsid w:val="006A3608"/>
    <w:rsid w:val="006A5E28"/>
    <w:rsid w:val="006A7865"/>
    <w:rsid w:val="006B20FF"/>
    <w:rsid w:val="006B3E9E"/>
    <w:rsid w:val="006C5CF6"/>
    <w:rsid w:val="006D0099"/>
    <w:rsid w:val="006D1FA3"/>
    <w:rsid w:val="006D3409"/>
    <w:rsid w:val="006D6261"/>
    <w:rsid w:val="006E0441"/>
    <w:rsid w:val="006E31F0"/>
    <w:rsid w:val="00702C27"/>
    <w:rsid w:val="00704934"/>
    <w:rsid w:val="0070525A"/>
    <w:rsid w:val="00710036"/>
    <w:rsid w:val="007119AD"/>
    <w:rsid w:val="00712705"/>
    <w:rsid w:val="007162FD"/>
    <w:rsid w:val="0072016C"/>
    <w:rsid w:val="00720FED"/>
    <w:rsid w:val="00721391"/>
    <w:rsid w:val="007235E6"/>
    <w:rsid w:val="00723D9A"/>
    <w:rsid w:val="007256C3"/>
    <w:rsid w:val="00726F22"/>
    <w:rsid w:val="00730D05"/>
    <w:rsid w:val="007362CC"/>
    <w:rsid w:val="00740351"/>
    <w:rsid w:val="00741963"/>
    <w:rsid w:val="00745931"/>
    <w:rsid w:val="00746294"/>
    <w:rsid w:val="00750DA2"/>
    <w:rsid w:val="0075476F"/>
    <w:rsid w:val="007553A0"/>
    <w:rsid w:val="0075757B"/>
    <w:rsid w:val="00757BC6"/>
    <w:rsid w:val="00760516"/>
    <w:rsid w:val="00762C88"/>
    <w:rsid w:val="00763442"/>
    <w:rsid w:val="0076349A"/>
    <w:rsid w:val="007711A8"/>
    <w:rsid w:val="00776328"/>
    <w:rsid w:val="00781FB3"/>
    <w:rsid w:val="0078271D"/>
    <w:rsid w:val="00782D75"/>
    <w:rsid w:val="007848A0"/>
    <w:rsid w:val="00784961"/>
    <w:rsid w:val="00793FC4"/>
    <w:rsid w:val="0079632D"/>
    <w:rsid w:val="007978A9"/>
    <w:rsid w:val="007A1829"/>
    <w:rsid w:val="007A2B28"/>
    <w:rsid w:val="007A2E64"/>
    <w:rsid w:val="007A46F2"/>
    <w:rsid w:val="007B1D9E"/>
    <w:rsid w:val="007C1081"/>
    <w:rsid w:val="007C4731"/>
    <w:rsid w:val="007C50B5"/>
    <w:rsid w:val="007D04E7"/>
    <w:rsid w:val="007D1254"/>
    <w:rsid w:val="007D18F0"/>
    <w:rsid w:val="007D2549"/>
    <w:rsid w:val="007D3D53"/>
    <w:rsid w:val="007D5A89"/>
    <w:rsid w:val="007D7B97"/>
    <w:rsid w:val="007E060D"/>
    <w:rsid w:val="007E3F0D"/>
    <w:rsid w:val="007E4138"/>
    <w:rsid w:val="007E5029"/>
    <w:rsid w:val="007E7D14"/>
    <w:rsid w:val="007F026D"/>
    <w:rsid w:val="007F56E2"/>
    <w:rsid w:val="0080058F"/>
    <w:rsid w:val="008006F6"/>
    <w:rsid w:val="00801BE6"/>
    <w:rsid w:val="008024D3"/>
    <w:rsid w:val="00804AE8"/>
    <w:rsid w:val="008115C2"/>
    <w:rsid w:val="00811DB5"/>
    <w:rsid w:val="00815AF4"/>
    <w:rsid w:val="00815ECF"/>
    <w:rsid w:val="008169FB"/>
    <w:rsid w:val="00820319"/>
    <w:rsid w:val="0082069A"/>
    <w:rsid w:val="00820714"/>
    <w:rsid w:val="00822D8C"/>
    <w:rsid w:val="00825880"/>
    <w:rsid w:val="0083680F"/>
    <w:rsid w:val="00837685"/>
    <w:rsid w:val="00840D5B"/>
    <w:rsid w:val="00844FB2"/>
    <w:rsid w:val="00845CE6"/>
    <w:rsid w:val="00850979"/>
    <w:rsid w:val="00850BCD"/>
    <w:rsid w:val="00851ED2"/>
    <w:rsid w:val="00854371"/>
    <w:rsid w:val="00856F47"/>
    <w:rsid w:val="0086077B"/>
    <w:rsid w:val="008618ED"/>
    <w:rsid w:val="00865452"/>
    <w:rsid w:val="00867374"/>
    <w:rsid w:val="00870AC4"/>
    <w:rsid w:val="00871BB2"/>
    <w:rsid w:val="00874F2F"/>
    <w:rsid w:val="008753C2"/>
    <w:rsid w:val="00875817"/>
    <w:rsid w:val="00875E62"/>
    <w:rsid w:val="008766A2"/>
    <w:rsid w:val="008776B1"/>
    <w:rsid w:val="008824F7"/>
    <w:rsid w:val="00882A62"/>
    <w:rsid w:val="008878C7"/>
    <w:rsid w:val="008943A5"/>
    <w:rsid w:val="00895474"/>
    <w:rsid w:val="008960D2"/>
    <w:rsid w:val="008965C2"/>
    <w:rsid w:val="008A3B90"/>
    <w:rsid w:val="008A4264"/>
    <w:rsid w:val="008A4596"/>
    <w:rsid w:val="008A45AE"/>
    <w:rsid w:val="008B1061"/>
    <w:rsid w:val="008B1306"/>
    <w:rsid w:val="008B4A12"/>
    <w:rsid w:val="008B5A34"/>
    <w:rsid w:val="008C0CD7"/>
    <w:rsid w:val="008C350A"/>
    <w:rsid w:val="008C37E6"/>
    <w:rsid w:val="008C544C"/>
    <w:rsid w:val="008D104A"/>
    <w:rsid w:val="008D1D93"/>
    <w:rsid w:val="008D5266"/>
    <w:rsid w:val="008D6449"/>
    <w:rsid w:val="008D72B8"/>
    <w:rsid w:val="008E6CB0"/>
    <w:rsid w:val="008E72D6"/>
    <w:rsid w:val="008F0695"/>
    <w:rsid w:val="008F1677"/>
    <w:rsid w:val="008F287D"/>
    <w:rsid w:val="008F2AD2"/>
    <w:rsid w:val="008F5C13"/>
    <w:rsid w:val="008F631A"/>
    <w:rsid w:val="0090207B"/>
    <w:rsid w:val="0090333B"/>
    <w:rsid w:val="00907E37"/>
    <w:rsid w:val="00912865"/>
    <w:rsid w:val="009174D8"/>
    <w:rsid w:val="00920CCA"/>
    <w:rsid w:val="00923426"/>
    <w:rsid w:val="00924B72"/>
    <w:rsid w:val="009261BC"/>
    <w:rsid w:val="00932DD1"/>
    <w:rsid w:val="00932EDC"/>
    <w:rsid w:val="00933FDF"/>
    <w:rsid w:val="0093528B"/>
    <w:rsid w:val="00940101"/>
    <w:rsid w:val="009406DF"/>
    <w:rsid w:val="0094099A"/>
    <w:rsid w:val="00940FB2"/>
    <w:rsid w:val="0094535B"/>
    <w:rsid w:val="0094587B"/>
    <w:rsid w:val="009466C6"/>
    <w:rsid w:val="00946D44"/>
    <w:rsid w:val="0094700A"/>
    <w:rsid w:val="0095378A"/>
    <w:rsid w:val="00954580"/>
    <w:rsid w:val="00955E47"/>
    <w:rsid w:val="00960CA9"/>
    <w:rsid w:val="00961EFC"/>
    <w:rsid w:val="00964C21"/>
    <w:rsid w:val="009704A9"/>
    <w:rsid w:val="00973782"/>
    <w:rsid w:val="00980165"/>
    <w:rsid w:val="0098041A"/>
    <w:rsid w:val="00982D54"/>
    <w:rsid w:val="009868FF"/>
    <w:rsid w:val="00992BA2"/>
    <w:rsid w:val="0099370F"/>
    <w:rsid w:val="009A0BC7"/>
    <w:rsid w:val="009A16B5"/>
    <w:rsid w:val="009A27B6"/>
    <w:rsid w:val="009A29B3"/>
    <w:rsid w:val="009A5555"/>
    <w:rsid w:val="009A5C41"/>
    <w:rsid w:val="009A5F5B"/>
    <w:rsid w:val="009B0E66"/>
    <w:rsid w:val="009B29DE"/>
    <w:rsid w:val="009B6159"/>
    <w:rsid w:val="009C1A6D"/>
    <w:rsid w:val="009C4114"/>
    <w:rsid w:val="009D18EE"/>
    <w:rsid w:val="009D2EEC"/>
    <w:rsid w:val="009D3EEB"/>
    <w:rsid w:val="009D43C0"/>
    <w:rsid w:val="009D4E19"/>
    <w:rsid w:val="009D6C8C"/>
    <w:rsid w:val="009E1E69"/>
    <w:rsid w:val="009E5842"/>
    <w:rsid w:val="009E61CA"/>
    <w:rsid w:val="009F247D"/>
    <w:rsid w:val="009F39BC"/>
    <w:rsid w:val="009F4B8B"/>
    <w:rsid w:val="009F669C"/>
    <w:rsid w:val="009F78A6"/>
    <w:rsid w:val="009F7B3F"/>
    <w:rsid w:val="00A03978"/>
    <w:rsid w:val="00A05994"/>
    <w:rsid w:val="00A07959"/>
    <w:rsid w:val="00A105CE"/>
    <w:rsid w:val="00A10779"/>
    <w:rsid w:val="00A140B3"/>
    <w:rsid w:val="00A2196E"/>
    <w:rsid w:val="00A26FD6"/>
    <w:rsid w:val="00A27124"/>
    <w:rsid w:val="00A31320"/>
    <w:rsid w:val="00A335E0"/>
    <w:rsid w:val="00A34606"/>
    <w:rsid w:val="00A3506A"/>
    <w:rsid w:val="00A35152"/>
    <w:rsid w:val="00A36906"/>
    <w:rsid w:val="00A36DB0"/>
    <w:rsid w:val="00A43B38"/>
    <w:rsid w:val="00A451BE"/>
    <w:rsid w:val="00A46E8E"/>
    <w:rsid w:val="00A50005"/>
    <w:rsid w:val="00A50DA8"/>
    <w:rsid w:val="00A5299B"/>
    <w:rsid w:val="00A54975"/>
    <w:rsid w:val="00A65C8B"/>
    <w:rsid w:val="00A7129E"/>
    <w:rsid w:val="00A74072"/>
    <w:rsid w:val="00A7734C"/>
    <w:rsid w:val="00A8312F"/>
    <w:rsid w:val="00A854AA"/>
    <w:rsid w:val="00A86769"/>
    <w:rsid w:val="00A932E5"/>
    <w:rsid w:val="00AA506B"/>
    <w:rsid w:val="00AA6FF9"/>
    <w:rsid w:val="00AB01AD"/>
    <w:rsid w:val="00AB02A4"/>
    <w:rsid w:val="00AB7CAE"/>
    <w:rsid w:val="00AB7CDC"/>
    <w:rsid w:val="00AC53E9"/>
    <w:rsid w:val="00AC5BEF"/>
    <w:rsid w:val="00AD5594"/>
    <w:rsid w:val="00AD6296"/>
    <w:rsid w:val="00AD7346"/>
    <w:rsid w:val="00AE0ABA"/>
    <w:rsid w:val="00AE29F9"/>
    <w:rsid w:val="00AE380C"/>
    <w:rsid w:val="00AE3C21"/>
    <w:rsid w:val="00AE7287"/>
    <w:rsid w:val="00AF0468"/>
    <w:rsid w:val="00AF5A11"/>
    <w:rsid w:val="00AF72AD"/>
    <w:rsid w:val="00B004CC"/>
    <w:rsid w:val="00B06813"/>
    <w:rsid w:val="00B06D6C"/>
    <w:rsid w:val="00B1064B"/>
    <w:rsid w:val="00B1243C"/>
    <w:rsid w:val="00B1269B"/>
    <w:rsid w:val="00B12A1C"/>
    <w:rsid w:val="00B12D15"/>
    <w:rsid w:val="00B12D8E"/>
    <w:rsid w:val="00B2248E"/>
    <w:rsid w:val="00B22B81"/>
    <w:rsid w:val="00B2383E"/>
    <w:rsid w:val="00B25B63"/>
    <w:rsid w:val="00B31A57"/>
    <w:rsid w:val="00B31C23"/>
    <w:rsid w:val="00B3221C"/>
    <w:rsid w:val="00B32EC0"/>
    <w:rsid w:val="00B3527A"/>
    <w:rsid w:val="00B360DE"/>
    <w:rsid w:val="00B3619D"/>
    <w:rsid w:val="00B36874"/>
    <w:rsid w:val="00B40239"/>
    <w:rsid w:val="00B422EE"/>
    <w:rsid w:val="00B44DF9"/>
    <w:rsid w:val="00B45273"/>
    <w:rsid w:val="00B53BBE"/>
    <w:rsid w:val="00B55681"/>
    <w:rsid w:val="00B57700"/>
    <w:rsid w:val="00B60538"/>
    <w:rsid w:val="00B6490E"/>
    <w:rsid w:val="00B6634B"/>
    <w:rsid w:val="00B66993"/>
    <w:rsid w:val="00B73BAC"/>
    <w:rsid w:val="00B74396"/>
    <w:rsid w:val="00B813DE"/>
    <w:rsid w:val="00B816F2"/>
    <w:rsid w:val="00B8419E"/>
    <w:rsid w:val="00B84817"/>
    <w:rsid w:val="00B9321B"/>
    <w:rsid w:val="00B940B7"/>
    <w:rsid w:val="00BA26FC"/>
    <w:rsid w:val="00BA5A68"/>
    <w:rsid w:val="00BA6424"/>
    <w:rsid w:val="00BB0780"/>
    <w:rsid w:val="00BB3A40"/>
    <w:rsid w:val="00BB40D4"/>
    <w:rsid w:val="00BB74CB"/>
    <w:rsid w:val="00BD1CBE"/>
    <w:rsid w:val="00BD51B6"/>
    <w:rsid w:val="00BE47A3"/>
    <w:rsid w:val="00BE6BC6"/>
    <w:rsid w:val="00BF05BB"/>
    <w:rsid w:val="00BF3EA9"/>
    <w:rsid w:val="00C053EE"/>
    <w:rsid w:val="00C12BD0"/>
    <w:rsid w:val="00C133B8"/>
    <w:rsid w:val="00C13D8C"/>
    <w:rsid w:val="00C20299"/>
    <w:rsid w:val="00C2180E"/>
    <w:rsid w:val="00C238D8"/>
    <w:rsid w:val="00C24632"/>
    <w:rsid w:val="00C36DD5"/>
    <w:rsid w:val="00C3749F"/>
    <w:rsid w:val="00C40552"/>
    <w:rsid w:val="00C41781"/>
    <w:rsid w:val="00C41FEC"/>
    <w:rsid w:val="00C42E8B"/>
    <w:rsid w:val="00C47118"/>
    <w:rsid w:val="00C47802"/>
    <w:rsid w:val="00C504D4"/>
    <w:rsid w:val="00C5302E"/>
    <w:rsid w:val="00C53DF8"/>
    <w:rsid w:val="00C55DD2"/>
    <w:rsid w:val="00C57009"/>
    <w:rsid w:val="00C62F3E"/>
    <w:rsid w:val="00C6550E"/>
    <w:rsid w:val="00C700E6"/>
    <w:rsid w:val="00C73A58"/>
    <w:rsid w:val="00C75841"/>
    <w:rsid w:val="00C759F5"/>
    <w:rsid w:val="00C85B89"/>
    <w:rsid w:val="00C94EBC"/>
    <w:rsid w:val="00C9510E"/>
    <w:rsid w:val="00C96CF2"/>
    <w:rsid w:val="00C96F0D"/>
    <w:rsid w:val="00CA1DAF"/>
    <w:rsid w:val="00CA2E8C"/>
    <w:rsid w:val="00CB09DA"/>
    <w:rsid w:val="00CB4247"/>
    <w:rsid w:val="00CB7FAD"/>
    <w:rsid w:val="00CC02C8"/>
    <w:rsid w:val="00CC1C0D"/>
    <w:rsid w:val="00CC60CC"/>
    <w:rsid w:val="00CC6EAF"/>
    <w:rsid w:val="00CD0403"/>
    <w:rsid w:val="00CD0A00"/>
    <w:rsid w:val="00CD2A71"/>
    <w:rsid w:val="00CD2D2F"/>
    <w:rsid w:val="00CD4EA2"/>
    <w:rsid w:val="00CE340C"/>
    <w:rsid w:val="00CF1166"/>
    <w:rsid w:val="00CF19E7"/>
    <w:rsid w:val="00CF425C"/>
    <w:rsid w:val="00CF653A"/>
    <w:rsid w:val="00D03D80"/>
    <w:rsid w:val="00D0507D"/>
    <w:rsid w:val="00D07011"/>
    <w:rsid w:val="00D10011"/>
    <w:rsid w:val="00D1227D"/>
    <w:rsid w:val="00D20776"/>
    <w:rsid w:val="00D27F56"/>
    <w:rsid w:val="00D30FD2"/>
    <w:rsid w:val="00D31778"/>
    <w:rsid w:val="00D32466"/>
    <w:rsid w:val="00D336ED"/>
    <w:rsid w:val="00D346D4"/>
    <w:rsid w:val="00D35478"/>
    <w:rsid w:val="00D3631C"/>
    <w:rsid w:val="00D37220"/>
    <w:rsid w:val="00D43170"/>
    <w:rsid w:val="00D4423F"/>
    <w:rsid w:val="00D45A98"/>
    <w:rsid w:val="00D46384"/>
    <w:rsid w:val="00D50F9A"/>
    <w:rsid w:val="00D53D7D"/>
    <w:rsid w:val="00D62151"/>
    <w:rsid w:val="00D722DF"/>
    <w:rsid w:val="00D72A4E"/>
    <w:rsid w:val="00D817BE"/>
    <w:rsid w:val="00D84FB3"/>
    <w:rsid w:val="00D850CA"/>
    <w:rsid w:val="00D85432"/>
    <w:rsid w:val="00D90104"/>
    <w:rsid w:val="00D961C9"/>
    <w:rsid w:val="00D962FF"/>
    <w:rsid w:val="00DA02B7"/>
    <w:rsid w:val="00DA68BF"/>
    <w:rsid w:val="00DA752D"/>
    <w:rsid w:val="00DB19B0"/>
    <w:rsid w:val="00DB20D2"/>
    <w:rsid w:val="00DB2B67"/>
    <w:rsid w:val="00DB363F"/>
    <w:rsid w:val="00DB3657"/>
    <w:rsid w:val="00DB4157"/>
    <w:rsid w:val="00DB42D4"/>
    <w:rsid w:val="00DC2221"/>
    <w:rsid w:val="00DC4023"/>
    <w:rsid w:val="00DC4F9F"/>
    <w:rsid w:val="00DC6B2F"/>
    <w:rsid w:val="00DD255D"/>
    <w:rsid w:val="00DD5A74"/>
    <w:rsid w:val="00DD62F2"/>
    <w:rsid w:val="00DD73B3"/>
    <w:rsid w:val="00DE4308"/>
    <w:rsid w:val="00DE5970"/>
    <w:rsid w:val="00DE6F12"/>
    <w:rsid w:val="00DF0ADA"/>
    <w:rsid w:val="00DF1195"/>
    <w:rsid w:val="00DF3BB4"/>
    <w:rsid w:val="00E03E42"/>
    <w:rsid w:val="00E052E9"/>
    <w:rsid w:val="00E06D17"/>
    <w:rsid w:val="00E077DD"/>
    <w:rsid w:val="00E07F7A"/>
    <w:rsid w:val="00E10340"/>
    <w:rsid w:val="00E1264F"/>
    <w:rsid w:val="00E12DBC"/>
    <w:rsid w:val="00E139B0"/>
    <w:rsid w:val="00E203D6"/>
    <w:rsid w:val="00E219C9"/>
    <w:rsid w:val="00E3114D"/>
    <w:rsid w:val="00E31627"/>
    <w:rsid w:val="00E51C00"/>
    <w:rsid w:val="00E5542D"/>
    <w:rsid w:val="00E56104"/>
    <w:rsid w:val="00E62280"/>
    <w:rsid w:val="00E6329A"/>
    <w:rsid w:val="00E66302"/>
    <w:rsid w:val="00E67AAE"/>
    <w:rsid w:val="00E70DF3"/>
    <w:rsid w:val="00E72D56"/>
    <w:rsid w:val="00E73638"/>
    <w:rsid w:val="00E801A2"/>
    <w:rsid w:val="00E80FBC"/>
    <w:rsid w:val="00E811AD"/>
    <w:rsid w:val="00E82BB1"/>
    <w:rsid w:val="00E83621"/>
    <w:rsid w:val="00E854D3"/>
    <w:rsid w:val="00E854D9"/>
    <w:rsid w:val="00E908D0"/>
    <w:rsid w:val="00E94F88"/>
    <w:rsid w:val="00EA4E16"/>
    <w:rsid w:val="00EB1CF5"/>
    <w:rsid w:val="00EB3BE5"/>
    <w:rsid w:val="00EB477B"/>
    <w:rsid w:val="00EB62C6"/>
    <w:rsid w:val="00EC0B41"/>
    <w:rsid w:val="00EC0FE3"/>
    <w:rsid w:val="00EC7980"/>
    <w:rsid w:val="00ED135E"/>
    <w:rsid w:val="00ED15A5"/>
    <w:rsid w:val="00ED3CE6"/>
    <w:rsid w:val="00ED45FB"/>
    <w:rsid w:val="00ED469A"/>
    <w:rsid w:val="00ED4917"/>
    <w:rsid w:val="00ED5802"/>
    <w:rsid w:val="00ED7807"/>
    <w:rsid w:val="00EE4F71"/>
    <w:rsid w:val="00EF0DB9"/>
    <w:rsid w:val="00EF37DC"/>
    <w:rsid w:val="00EF3BCC"/>
    <w:rsid w:val="00EF7CC8"/>
    <w:rsid w:val="00F0722C"/>
    <w:rsid w:val="00F12495"/>
    <w:rsid w:val="00F15CD2"/>
    <w:rsid w:val="00F171F1"/>
    <w:rsid w:val="00F20852"/>
    <w:rsid w:val="00F23AB5"/>
    <w:rsid w:val="00F255C8"/>
    <w:rsid w:val="00F27650"/>
    <w:rsid w:val="00F30F18"/>
    <w:rsid w:val="00F31049"/>
    <w:rsid w:val="00F31A52"/>
    <w:rsid w:val="00F33EE4"/>
    <w:rsid w:val="00F34A97"/>
    <w:rsid w:val="00F369B9"/>
    <w:rsid w:val="00F45749"/>
    <w:rsid w:val="00F47317"/>
    <w:rsid w:val="00F47B7D"/>
    <w:rsid w:val="00F52899"/>
    <w:rsid w:val="00F530D8"/>
    <w:rsid w:val="00F5780F"/>
    <w:rsid w:val="00F62147"/>
    <w:rsid w:val="00F64C08"/>
    <w:rsid w:val="00F656C5"/>
    <w:rsid w:val="00F67798"/>
    <w:rsid w:val="00F7265B"/>
    <w:rsid w:val="00F72CE3"/>
    <w:rsid w:val="00F746A8"/>
    <w:rsid w:val="00F77BF2"/>
    <w:rsid w:val="00F77C88"/>
    <w:rsid w:val="00F84AE8"/>
    <w:rsid w:val="00F8660E"/>
    <w:rsid w:val="00F90ACC"/>
    <w:rsid w:val="00F948B0"/>
    <w:rsid w:val="00F96801"/>
    <w:rsid w:val="00F97841"/>
    <w:rsid w:val="00FA664D"/>
    <w:rsid w:val="00FA711D"/>
    <w:rsid w:val="00FB122E"/>
    <w:rsid w:val="00FB2393"/>
    <w:rsid w:val="00FB2DC9"/>
    <w:rsid w:val="00FB3371"/>
    <w:rsid w:val="00FB4088"/>
    <w:rsid w:val="00FC17B1"/>
    <w:rsid w:val="00FC27B9"/>
    <w:rsid w:val="00FC3C87"/>
    <w:rsid w:val="00FF106F"/>
    <w:rsid w:val="00FF4AD6"/>
    <w:rsid w:val="00FF632E"/>
    <w:rsid w:val="00FF7F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5BBB99A"/>
  <w15:chartTrackingRefBased/>
  <w15:docId w15:val="{8024FBD4-34B4-47D8-86E7-2B09EB153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878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99"/>
    <w:qFormat/>
    <w:rsid w:val="008878C7"/>
    <w:pPr>
      <w:ind w:left="720"/>
      <w:contextualSpacing/>
    </w:pPr>
  </w:style>
  <w:style w:type="character" w:styleId="PlaceholderText">
    <w:name w:val="Placeholder Text"/>
    <w:basedOn w:val="DefaultParagraphFont"/>
    <w:uiPriority w:val="99"/>
    <w:semiHidden/>
    <w:rsid w:val="008878C7"/>
    <w:rPr>
      <w:color w:val="808080"/>
    </w:rPr>
  </w:style>
  <w:style w:type="character" w:customStyle="1" w:styleId="ListParagraphChar">
    <w:name w:val="List Paragraph Char"/>
    <w:aliases w:val="Name Char"/>
    <w:link w:val="ListParagraph"/>
    <w:uiPriority w:val="99"/>
    <w:locked/>
    <w:rsid w:val="008878C7"/>
  </w:style>
  <w:style w:type="character" w:styleId="Strong">
    <w:name w:val="Strong"/>
    <w:basedOn w:val="DefaultParagraphFont"/>
    <w:uiPriority w:val="22"/>
    <w:qFormat/>
    <w:rsid w:val="008878C7"/>
    <w:rPr>
      <w:b/>
      <w:bCs/>
    </w:rPr>
  </w:style>
  <w:style w:type="character" w:styleId="Hyperlink">
    <w:name w:val="Hyperlink"/>
    <w:basedOn w:val="DefaultParagraphFont"/>
    <w:uiPriority w:val="99"/>
    <w:semiHidden/>
    <w:unhideWhenUsed/>
    <w:rsid w:val="008878C7"/>
    <w:rPr>
      <w:color w:val="0000FF"/>
      <w:u w:val="single"/>
    </w:rPr>
  </w:style>
  <w:style w:type="table" w:customStyle="1" w:styleId="TableGrid1">
    <w:name w:val="Table Grid1"/>
    <w:basedOn w:val="TableNormal"/>
    <w:next w:val="TableGrid"/>
    <w:uiPriority w:val="59"/>
    <w:rsid w:val="008878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878C7"/>
    <w:rPr>
      <w:sz w:val="16"/>
      <w:szCs w:val="16"/>
    </w:rPr>
  </w:style>
  <w:style w:type="paragraph" w:styleId="CommentText">
    <w:name w:val="annotation text"/>
    <w:basedOn w:val="Normal"/>
    <w:link w:val="CommentTextChar"/>
    <w:uiPriority w:val="99"/>
    <w:semiHidden/>
    <w:unhideWhenUsed/>
    <w:rsid w:val="008878C7"/>
    <w:pPr>
      <w:spacing w:line="240" w:lineRule="auto"/>
    </w:pPr>
    <w:rPr>
      <w:sz w:val="20"/>
      <w:szCs w:val="20"/>
    </w:rPr>
  </w:style>
  <w:style w:type="character" w:customStyle="1" w:styleId="CommentTextChar">
    <w:name w:val="Comment Text Char"/>
    <w:basedOn w:val="DefaultParagraphFont"/>
    <w:link w:val="CommentText"/>
    <w:uiPriority w:val="99"/>
    <w:semiHidden/>
    <w:rsid w:val="008878C7"/>
    <w:rPr>
      <w:sz w:val="20"/>
      <w:szCs w:val="20"/>
    </w:rPr>
  </w:style>
  <w:style w:type="paragraph" w:styleId="BalloonText">
    <w:name w:val="Balloon Text"/>
    <w:basedOn w:val="Normal"/>
    <w:link w:val="BalloonTextChar"/>
    <w:uiPriority w:val="99"/>
    <w:semiHidden/>
    <w:unhideWhenUsed/>
    <w:rsid w:val="008878C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78C7"/>
    <w:rPr>
      <w:rFonts w:ascii="Segoe UI" w:hAnsi="Segoe UI" w:cs="Segoe UI"/>
      <w:sz w:val="18"/>
      <w:szCs w:val="18"/>
    </w:rPr>
  </w:style>
  <w:style w:type="paragraph" w:styleId="Revision">
    <w:name w:val="Revision"/>
    <w:hidden/>
    <w:uiPriority w:val="99"/>
    <w:semiHidden/>
    <w:rsid w:val="008878C7"/>
    <w:pPr>
      <w:spacing w:after="0" w:line="240" w:lineRule="auto"/>
    </w:pPr>
  </w:style>
  <w:style w:type="paragraph" w:styleId="Header">
    <w:name w:val="header"/>
    <w:basedOn w:val="Normal"/>
    <w:link w:val="HeaderChar"/>
    <w:uiPriority w:val="99"/>
    <w:unhideWhenUsed/>
    <w:rsid w:val="00F64C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4C08"/>
  </w:style>
  <w:style w:type="paragraph" w:styleId="Footer">
    <w:name w:val="footer"/>
    <w:basedOn w:val="Normal"/>
    <w:link w:val="FooterChar"/>
    <w:uiPriority w:val="99"/>
    <w:unhideWhenUsed/>
    <w:rsid w:val="00F64C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4C08"/>
  </w:style>
  <w:style w:type="paragraph" w:styleId="NormalWeb">
    <w:name w:val="Normal (Web)"/>
    <w:basedOn w:val="Normal"/>
    <w:uiPriority w:val="99"/>
    <w:unhideWhenUsed/>
    <w:rsid w:val="00D336ED"/>
    <w:pPr>
      <w:spacing w:before="100" w:beforeAutospacing="1" w:after="100" w:afterAutospacing="1" w:line="240" w:lineRule="auto"/>
    </w:pPr>
    <w:rPr>
      <w:rFonts w:ascii="Times New Roman" w:hAnsi="Times New Roman" w:cs="Times New Roman"/>
      <w:sz w:val="24"/>
      <w:szCs w:val="24"/>
      <w:lang w:eastAsia="en-GB"/>
    </w:rPr>
  </w:style>
  <w:style w:type="paragraph" w:customStyle="1" w:styleId="Default">
    <w:name w:val="Default"/>
    <w:rsid w:val="0094700A"/>
    <w:pPr>
      <w:autoSpaceDE w:val="0"/>
      <w:autoSpaceDN w:val="0"/>
      <w:adjustRightInd w:val="0"/>
      <w:spacing w:after="0" w:line="240" w:lineRule="auto"/>
    </w:pPr>
    <w:rPr>
      <w:rFonts w:ascii="Arial" w:hAnsi="Arial" w:cs="Arial"/>
      <w:color w:val="000000"/>
      <w:sz w:val="24"/>
      <w:szCs w:val="24"/>
    </w:rPr>
  </w:style>
  <w:style w:type="paragraph" w:styleId="CommentSubject">
    <w:name w:val="annotation subject"/>
    <w:basedOn w:val="CommentText"/>
    <w:next w:val="CommentText"/>
    <w:link w:val="CommentSubjectChar"/>
    <w:uiPriority w:val="99"/>
    <w:semiHidden/>
    <w:unhideWhenUsed/>
    <w:rsid w:val="00510338"/>
    <w:rPr>
      <w:b/>
      <w:bCs/>
    </w:rPr>
  </w:style>
  <w:style w:type="character" w:customStyle="1" w:styleId="CommentSubjectChar">
    <w:name w:val="Comment Subject Char"/>
    <w:basedOn w:val="CommentTextChar"/>
    <w:link w:val="CommentSubject"/>
    <w:uiPriority w:val="99"/>
    <w:semiHidden/>
    <w:rsid w:val="00510338"/>
    <w:rPr>
      <w:b/>
      <w:bCs/>
      <w:sz w:val="20"/>
      <w:szCs w:val="20"/>
    </w:rPr>
  </w:style>
  <w:style w:type="paragraph" w:styleId="NoSpacing">
    <w:name w:val="No Spacing"/>
    <w:uiPriority w:val="1"/>
    <w:qFormat/>
    <w:rsid w:val="009F7B3F"/>
    <w:pPr>
      <w:spacing w:after="0" w:line="240" w:lineRule="auto"/>
    </w:pPr>
  </w:style>
  <w:style w:type="paragraph" w:customStyle="1" w:styleId="TableParagraph">
    <w:name w:val="Table Paragraph"/>
    <w:basedOn w:val="Normal"/>
    <w:uiPriority w:val="1"/>
    <w:qFormat/>
    <w:rsid w:val="00D3631C"/>
    <w:pPr>
      <w:widowControl w:val="0"/>
      <w:autoSpaceDE w:val="0"/>
      <w:autoSpaceDN w:val="0"/>
      <w:adjustRightInd w:val="0"/>
      <w:spacing w:after="0" w:line="258" w:lineRule="exact"/>
    </w:pPr>
    <w:rPr>
      <w:rFonts w:ascii="Arial" w:eastAsiaTheme="minorEastAsia" w:hAnsi="Arial" w:cs="Arial"/>
      <w:sz w:val="24"/>
      <w:szCs w:val="24"/>
      <w:lang w:eastAsia="en-GB"/>
    </w:rPr>
  </w:style>
  <w:style w:type="table" w:customStyle="1" w:styleId="TableGrid2">
    <w:name w:val="Table Grid2"/>
    <w:basedOn w:val="TableNormal"/>
    <w:next w:val="TableGrid"/>
    <w:uiPriority w:val="59"/>
    <w:rsid w:val="000B39C7"/>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3C03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C03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95208">
      <w:bodyDiv w:val="1"/>
      <w:marLeft w:val="0"/>
      <w:marRight w:val="0"/>
      <w:marTop w:val="0"/>
      <w:marBottom w:val="0"/>
      <w:divBdr>
        <w:top w:val="none" w:sz="0" w:space="0" w:color="auto"/>
        <w:left w:val="none" w:sz="0" w:space="0" w:color="auto"/>
        <w:bottom w:val="none" w:sz="0" w:space="0" w:color="auto"/>
        <w:right w:val="none" w:sz="0" w:space="0" w:color="auto"/>
      </w:divBdr>
    </w:div>
    <w:div w:id="291906531">
      <w:bodyDiv w:val="1"/>
      <w:marLeft w:val="0"/>
      <w:marRight w:val="0"/>
      <w:marTop w:val="0"/>
      <w:marBottom w:val="0"/>
      <w:divBdr>
        <w:top w:val="none" w:sz="0" w:space="0" w:color="auto"/>
        <w:left w:val="none" w:sz="0" w:space="0" w:color="auto"/>
        <w:bottom w:val="none" w:sz="0" w:space="0" w:color="auto"/>
        <w:right w:val="none" w:sz="0" w:space="0" w:color="auto"/>
      </w:divBdr>
    </w:div>
    <w:div w:id="368989104">
      <w:bodyDiv w:val="1"/>
      <w:marLeft w:val="0"/>
      <w:marRight w:val="0"/>
      <w:marTop w:val="0"/>
      <w:marBottom w:val="0"/>
      <w:divBdr>
        <w:top w:val="none" w:sz="0" w:space="0" w:color="auto"/>
        <w:left w:val="none" w:sz="0" w:space="0" w:color="auto"/>
        <w:bottom w:val="none" w:sz="0" w:space="0" w:color="auto"/>
        <w:right w:val="none" w:sz="0" w:space="0" w:color="auto"/>
      </w:divBdr>
    </w:div>
    <w:div w:id="527836417">
      <w:bodyDiv w:val="1"/>
      <w:marLeft w:val="0"/>
      <w:marRight w:val="0"/>
      <w:marTop w:val="0"/>
      <w:marBottom w:val="0"/>
      <w:divBdr>
        <w:top w:val="none" w:sz="0" w:space="0" w:color="auto"/>
        <w:left w:val="none" w:sz="0" w:space="0" w:color="auto"/>
        <w:bottom w:val="none" w:sz="0" w:space="0" w:color="auto"/>
        <w:right w:val="none" w:sz="0" w:space="0" w:color="auto"/>
      </w:divBdr>
    </w:div>
    <w:div w:id="585773864">
      <w:bodyDiv w:val="1"/>
      <w:marLeft w:val="0"/>
      <w:marRight w:val="0"/>
      <w:marTop w:val="0"/>
      <w:marBottom w:val="0"/>
      <w:divBdr>
        <w:top w:val="none" w:sz="0" w:space="0" w:color="auto"/>
        <w:left w:val="none" w:sz="0" w:space="0" w:color="auto"/>
        <w:bottom w:val="none" w:sz="0" w:space="0" w:color="auto"/>
        <w:right w:val="none" w:sz="0" w:space="0" w:color="auto"/>
      </w:divBdr>
    </w:div>
    <w:div w:id="613826057">
      <w:bodyDiv w:val="1"/>
      <w:marLeft w:val="0"/>
      <w:marRight w:val="0"/>
      <w:marTop w:val="0"/>
      <w:marBottom w:val="0"/>
      <w:divBdr>
        <w:top w:val="none" w:sz="0" w:space="0" w:color="auto"/>
        <w:left w:val="none" w:sz="0" w:space="0" w:color="auto"/>
        <w:bottom w:val="none" w:sz="0" w:space="0" w:color="auto"/>
        <w:right w:val="none" w:sz="0" w:space="0" w:color="auto"/>
      </w:divBdr>
    </w:div>
    <w:div w:id="1330984364">
      <w:bodyDiv w:val="1"/>
      <w:marLeft w:val="0"/>
      <w:marRight w:val="0"/>
      <w:marTop w:val="0"/>
      <w:marBottom w:val="0"/>
      <w:divBdr>
        <w:top w:val="none" w:sz="0" w:space="0" w:color="auto"/>
        <w:left w:val="none" w:sz="0" w:space="0" w:color="auto"/>
        <w:bottom w:val="none" w:sz="0" w:space="0" w:color="auto"/>
        <w:right w:val="none" w:sz="0" w:space="0" w:color="auto"/>
      </w:divBdr>
    </w:div>
    <w:div w:id="1594246866">
      <w:bodyDiv w:val="1"/>
      <w:marLeft w:val="0"/>
      <w:marRight w:val="0"/>
      <w:marTop w:val="0"/>
      <w:marBottom w:val="0"/>
      <w:divBdr>
        <w:top w:val="none" w:sz="0" w:space="0" w:color="auto"/>
        <w:left w:val="none" w:sz="0" w:space="0" w:color="auto"/>
        <w:bottom w:val="none" w:sz="0" w:space="0" w:color="auto"/>
        <w:right w:val="none" w:sz="0" w:space="0" w:color="auto"/>
      </w:divBdr>
    </w:div>
    <w:div w:id="1604654065">
      <w:bodyDiv w:val="1"/>
      <w:marLeft w:val="0"/>
      <w:marRight w:val="0"/>
      <w:marTop w:val="0"/>
      <w:marBottom w:val="0"/>
      <w:divBdr>
        <w:top w:val="none" w:sz="0" w:space="0" w:color="auto"/>
        <w:left w:val="none" w:sz="0" w:space="0" w:color="auto"/>
        <w:bottom w:val="none" w:sz="0" w:space="0" w:color="auto"/>
        <w:right w:val="none" w:sz="0" w:space="0" w:color="auto"/>
      </w:divBdr>
    </w:div>
    <w:div w:id="1633167773">
      <w:bodyDiv w:val="1"/>
      <w:marLeft w:val="0"/>
      <w:marRight w:val="0"/>
      <w:marTop w:val="0"/>
      <w:marBottom w:val="0"/>
      <w:divBdr>
        <w:top w:val="none" w:sz="0" w:space="0" w:color="auto"/>
        <w:left w:val="none" w:sz="0" w:space="0" w:color="auto"/>
        <w:bottom w:val="none" w:sz="0" w:space="0" w:color="auto"/>
        <w:right w:val="none" w:sz="0" w:space="0" w:color="auto"/>
      </w:divBdr>
    </w:div>
    <w:div w:id="1677154228">
      <w:bodyDiv w:val="1"/>
      <w:marLeft w:val="0"/>
      <w:marRight w:val="0"/>
      <w:marTop w:val="0"/>
      <w:marBottom w:val="0"/>
      <w:divBdr>
        <w:top w:val="none" w:sz="0" w:space="0" w:color="auto"/>
        <w:left w:val="none" w:sz="0" w:space="0" w:color="auto"/>
        <w:bottom w:val="none" w:sz="0" w:space="0" w:color="auto"/>
        <w:right w:val="none" w:sz="0" w:space="0" w:color="auto"/>
      </w:divBdr>
    </w:div>
    <w:div w:id="1826315467">
      <w:bodyDiv w:val="1"/>
      <w:marLeft w:val="0"/>
      <w:marRight w:val="0"/>
      <w:marTop w:val="0"/>
      <w:marBottom w:val="0"/>
      <w:divBdr>
        <w:top w:val="none" w:sz="0" w:space="0" w:color="auto"/>
        <w:left w:val="none" w:sz="0" w:space="0" w:color="auto"/>
        <w:bottom w:val="none" w:sz="0" w:space="0" w:color="auto"/>
        <w:right w:val="none" w:sz="0" w:space="0" w:color="auto"/>
      </w:divBdr>
    </w:div>
    <w:div w:id="1863394018">
      <w:bodyDiv w:val="1"/>
      <w:marLeft w:val="0"/>
      <w:marRight w:val="0"/>
      <w:marTop w:val="0"/>
      <w:marBottom w:val="0"/>
      <w:divBdr>
        <w:top w:val="none" w:sz="0" w:space="0" w:color="auto"/>
        <w:left w:val="none" w:sz="0" w:space="0" w:color="auto"/>
        <w:bottom w:val="none" w:sz="0" w:space="0" w:color="auto"/>
        <w:right w:val="none" w:sz="0" w:space="0" w:color="auto"/>
      </w:divBdr>
    </w:div>
    <w:div w:id="1919171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chart" Target="charts/chart5.xml"/><Relationship Id="rId3" Type="http://schemas.openxmlformats.org/officeDocument/2006/relationships/customXml" Target="../customXml/item3.xml"/><Relationship Id="rId21" Type="http://schemas.openxmlformats.org/officeDocument/2006/relationships/chart" Target="charts/chart8.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chart" Target="charts/chart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chart" Target="charts/chart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hart" Target="charts/chart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1.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ymru.nhs.uk\abm_ulhb\group\ststorage\HoS%20Files\Mental%20Health%20and%20LD%20Legislative%20Committee\2023\Statistics\Training%20stats%20-%20MCA&amp;DoLS-%20April%202023%20onwards.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ymru.nhs.uk\abm_ulhb\group\ststorage\HoS%20Files\Mental%20Health%20and%20LD%20Legislative%20Committee\2023\Statistics\Training%20stats%20-%20MCA&amp;DoLS-%20April%202023%20onwards.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ymru.nhs.uk\abm_ulhb\group\ststorage\HoS%20Files\Mental%20Health%20and%20LD%20Legislative%20Committee\2023\Statistics\Training%20stats%20-%20MCA&amp;DoLS-%20April%202023%20onwards.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ymru.nhs.uk\abm_ulhb\group\ststorage\HoS%20Files\Mental%20Health%20and%20LD%20Legislative%20Committee\2023\Statistics\Training%20stats%20-%20MCA&amp;DoLS-%20April%202023%20onwards.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Breaches 2023</a:t>
            </a:r>
          </a:p>
        </c:rich>
      </c:tx>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Breaches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cat>
            <c:strRef>
              <c:f>Sheet1!$A$2:$A$7</c:f>
              <c:strCache>
                <c:ptCount val="6"/>
                <c:pt idx="0">
                  <c:v>January</c:v>
                </c:pt>
                <c:pt idx="1">
                  <c:v>February</c:v>
                </c:pt>
                <c:pt idx="2">
                  <c:v>March </c:v>
                </c:pt>
                <c:pt idx="3">
                  <c:v>April</c:v>
                </c:pt>
                <c:pt idx="4">
                  <c:v>May </c:v>
                </c:pt>
                <c:pt idx="5">
                  <c:v>June </c:v>
                </c:pt>
              </c:strCache>
            </c:strRef>
          </c:cat>
          <c:val>
            <c:numRef>
              <c:f>Sheet1!$B$2:$B$7</c:f>
              <c:numCache>
                <c:formatCode>General</c:formatCode>
                <c:ptCount val="6"/>
                <c:pt idx="0">
                  <c:v>41</c:v>
                </c:pt>
                <c:pt idx="1">
                  <c:v>20</c:v>
                </c:pt>
                <c:pt idx="2">
                  <c:v>19</c:v>
                </c:pt>
                <c:pt idx="3">
                  <c:v>7</c:v>
                </c:pt>
                <c:pt idx="4">
                  <c:v>15</c:v>
                </c:pt>
                <c:pt idx="5">
                  <c:v>17</c:v>
                </c:pt>
              </c:numCache>
            </c:numRef>
          </c:val>
          <c:smooth val="0"/>
          <c:extLst>
            <c:ext xmlns:c16="http://schemas.microsoft.com/office/drawing/2014/chart" uri="{C3380CC4-5D6E-409C-BE32-E72D297353CC}">
              <c16:uniqueId val="{00000000-BE43-41FC-BF7F-AD8B8374215D}"/>
            </c:ext>
          </c:extLst>
        </c:ser>
        <c:dLbls>
          <c:showLegendKey val="0"/>
          <c:showVal val="0"/>
          <c:showCatName val="0"/>
          <c:showSerName val="0"/>
          <c:showPercent val="0"/>
          <c:showBubbleSize val="0"/>
        </c:dLbls>
        <c:smooth val="0"/>
        <c:axId val="1329660032"/>
        <c:axId val="1329662944"/>
      </c:lineChart>
      <c:catAx>
        <c:axId val="1329660032"/>
        <c:scaling>
          <c:orientation val="minMax"/>
        </c:scaling>
        <c:delete val="0"/>
        <c:axPos val="b"/>
        <c:numFmt formatCode="General" sourceLinked="1"/>
        <c:majorTickMark val="none"/>
        <c:minorTickMark val="none"/>
        <c:tickLblPos val="nextTo"/>
        <c:spPr>
          <a:noFill/>
          <a:ln w="9525" cap="flat" cmpd="sng" algn="ctr">
            <a:solidFill>
              <a:schemeClr val="lt1">
                <a:lumMod val="95000"/>
                <a:alpha val="10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9662944"/>
        <c:crosses val="autoZero"/>
        <c:auto val="1"/>
        <c:lblAlgn val="ctr"/>
        <c:lblOffset val="100"/>
        <c:noMultiLvlLbl val="0"/>
      </c:catAx>
      <c:valAx>
        <c:axId val="132966294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3296600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a:t>
            </a:r>
            <a:r>
              <a:rPr lang="en-GB" baseline="0"/>
              <a:t> 1- Quarter 1 </a:t>
            </a:r>
            <a:r>
              <a:rPr lang="en-GB"/>
              <a:t>DoLS training attendance - breakdown by Service Group</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Sheet2!$C$3</c:f>
              <c:strCache>
                <c:ptCount val="1"/>
                <c:pt idx="0">
                  <c:v>PC&amp;T</c:v>
                </c:pt>
              </c:strCache>
            </c:strRef>
          </c:tx>
          <c:spPr>
            <a:solidFill>
              <a:schemeClr val="accent1"/>
            </a:solidFill>
            <a:ln>
              <a:noFill/>
            </a:ln>
            <a:effectLst/>
          </c:spPr>
          <c:invertIfNegative val="0"/>
          <c:cat>
            <c:strRef>
              <c:f>Sheet2!$B$4:$B$6</c:f>
              <c:strCache>
                <c:ptCount val="3"/>
                <c:pt idx="0">
                  <c:v>April</c:v>
                </c:pt>
                <c:pt idx="1">
                  <c:v>May</c:v>
                </c:pt>
                <c:pt idx="2">
                  <c:v>June</c:v>
                </c:pt>
              </c:strCache>
            </c:strRef>
          </c:cat>
          <c:val>
            <c:numRef>
              <c:f>Sheet2!$C$4:$C$6</c:f>
              <c:numCache>
                <c:formatCode>General</c:formatCode>
                <c:ptCount val="3"/>
                <c:pt idx="0">
                  <c:v>4</c:v>
                </c:pt>
                <c:pt idx="1">
                  <c:v>5</c:v>
                </c:pt>
                <c:pt idx="2">
                  <c:v>5</c:v>
                </c:pt>
              </c:numCache>
            </c:numRef>
          </c:val>
          <c:extLst>
            <c:ext xmlns:c16="http://schemas.microsoft.com/office/drawing/2014/chart" uri="{C3380CC4-5D6E-409C-BE32-E72D297353CC}">
              <c16:uniqueId val="{00000000-98BD-48A3-81E2-9BD80784C652}"/>
            </c:ext>
          </c:extLst>
        </c:ser>
        <c:ser>
          <c:idx val="1"/>
          <c:order val="1"/>
          <c:tx>
            <c:strRef>
              <c:f>Sheet2!$D$3</c:f>
              <c:strCache>
                <c:ptCount val="1"/>
                <c:pt idx="0">
                  <c:v>MH&amp;LD</c:v>
                </c:pt>
              </c:strCache>
            </c:strRef>
          </c:tx>
          <c:spPr>
            <a:solidFill>
              <a:schemeClr val="accent2"/>
            </a:solidFill>
            <a:ln>
              <a:noFill/>
            </a:ln>
            <a:effectLst/>
          </c:spPr>
          <c:invertIfNegative val="0"/>
          <c:cat>
            <c:strRef>
              <c:f>Sheet2!$B$4:$B$6</c:f>
              <c:strCache>
                <c:ptCount val="3"/>
                <c:pt idx="0">
                  <c:v>April</c:v>
                </c:pt>
                <c:pt idx="1">
                  <c:v>May</c:v>
                </c:pt>
                <c:pt idx="2">
                  <c:v>June</c:v>
                </c:pt>
              </c:strCache>
            </c:strRef>
          </c:cat>
          <c:val>
            <c:numRef>
              <c:f>Sheet2!$D$4:$D$6</c:f>
              <c:numCache>
                <c:formatCode>General</c:formatCode>
                <c:ptCount val="3"/>
                <c:pt idx="0">
                  <c:v>1</c:v>
                </c:pt>
                <c:pt idx="1">
                  <c:v>4</c:v>
                </c:pt>
                <c:pt idx="2">
                  <c:v>4</c:v>
                </c:pt>
              </c:numCache>
            </c:numRef>
          </c:val>
          <c:extLst>
            <c:ext xmlns:c16="http://schemas.microsoft.com/office/drawing/2014/chart" uri="{C3380CC4-5D6E-409C-BE32-E72D297353CC}">
              <c16:uniqueId val="{00000001-98BD-48A3-81E2-9BD80784C652}"/>
            </c:ext>
          </c:extLst>
        </c:ser>
        <c:ser>
          <c:idx val="2"/>
          <c:order val="2"/>
          <c:tx>
            <c:strRef>
              <c:f>Sheet2!$E$3</c:f>
              <c:strCache>
                <c:ptCount val="1"/>
                <c:pt idx="0">
                  <c:v>NPTS</c:v>
                </c:pt>
              </c:strCache>
            </c:strRef>
          </c:tx>
          <c:spPr>
            <a:solidFill>
              <a:schemeClr val="accent3"/>
            </a:solidFill>
            <a:ln>
              <a:noFill/>
            </a:ln>
            <a:effectLst/>
          </c:spPr>
          <c:invertIfNegative val="0"/>
          <c:cat>
            <c:strRef>
              <c:f>Sheet2!$B$4:$B$6</c:f>
              <c:strCache>
                <c:ptCount val="3"/>
                <c:pt idx="0">
                  <c:v>April</c:v>
                </c:pt>
                <c:pt idx="1">
                  <c:v>May</c:v>
                </c:pt>
                <c:pt idx="2">
                  <c:v>June</c:v>
                </c:pt>
              </c:strCache>
            </c:strRef>
          </c:cat>
          <c:val>
            <c:numRef>
              <c:f>Sheet2!$E$4:$E$6</c:f>
              <c:numCache>
                <c:formatCode>General</c:formatCode>
                <c:ptCount val="3"/>
                <c:pt idx="0">
                  <c:v>2</c:v>
                </c:pt>
                <c:pt idx="1">
                  <c:v>1</c:v>
                </c:pt>
                <c:pt idx="2">
                  <c:v>1</c:v>
                </c:pt>
              </c:numCache>
            </c:numRef>
          </c:val>
          <c:extLst>
            <c:ext xmlns:c16="http://schemas.microsoft.com/office/drawing/2014/chart" uri="{C3380CC4-5D6E-409C-BE32-E72D297353CC}">
              <c16:uniqueId val="{00000002-98BD-48A3-81E2-9BD80784C652}"/>
            </c:ext>
          </c:extLst>
        </c:ser>
        <c:ser>
          <c:idx val="3"/>
          <c:order val="3"/>
          <c:tx>
            <c:strRef>
              <c:f>Sheet2!$F$3</c:f>
              <c:strCache>
                <c:ptCount val="1"/>
                <c:pt idx="0">
                  <c:v>Morriston</c:v>
                </c:pt>
              </c:strCache>
            </c:strRef>
          </c:tx>
          <c:spPr>
            <a:solidFill>
              <a:schemeClr val="accent4"/>
            </a:solidFill>
            <a:ln>
              <a:noFill/>
            </a:ln>
            <a:effectLst/>
          </c:spPr>
          <c:invertIfNegative val="0"/>
          <c:cat>
            <c:strRef>
              <c:f>Sheet2!$B$4:$B$6</c:f>
              <c:strCache>
                <c:ptCount val="3"/>
                <c:pt idx="0">
                  <c:v>April</c:v>
                </c:pt>
                <c:pt idx="1">
                  <c:v>May</c:v>
                </c:pt>
                <c:pt idx="2">
                  <c:v>June</c:v>
                </c:pt>
              </c:strCache>
            </c:strRef>
          </c:cat>
          <c:val>
            <c:numRef>
              <c:f>Sheet2!$F$4:$F$6</c:f>
              <c:numCache>
                <c:formatCode>General</c:formatCode>
                <c:ptCount val="3"/>
                <c:pt idx="0">
                  <c:v>3</c:v>
                </c:pt>
                <c:pt idx="1">
                  <c:v>1</c:v>
                </c:pt>
                <c:pt idx="2">
                  <c:v>3</c:v>
                </c:pt>
              </c:numCache>
            </c:numRef>
          </c:val>
          <c:extLst>
            <c:ext xmlns:c16="http://schemas.microsoft.com/office/drawing/2014/chart" uri="{C3380CC4-5D6E-409C-BE32-E72D297353CC}">
              <c16:uniqueId val="{00000003-98BD-48A3-81E2-9BD80784C652}"/>
            </c:ext>
          </c:extLst>
        </c:ser>
        <c:ser>
          <c:idx val="4"/>
          <c:order val="4"/>
          <c:tx>
            <c:strRef>
              <c:f>Sheet2!$G$3</c:f>
              <c:strCache>
                <c:ptCount val="1"/>
                <c:pt idx="0">
                  <c:v>Corporate</c:v>
                </c:pt>
              </c:strCache>
            </c:strRef>
          </c:tx>
          <c:spPr>
            <a:solidFill>
              <a:schemeClr val="accent5"/>
            </a:solidFill>
            <a:ln>
              <a:noFill/>
            </a:ln>
            <a:effectLst/>
          </c:spPr>
          <c:invertIfNegative val="0"/>
          <c:cat>
            <c:strRef>
              <c:f>Sheet2!$B$4:$B$6</c:f>
              <c:strCache>
                <c:ptCount val="3"/>
                <c:pt idx="0">
                  <c:v>April</c:v>
                </c:pt>
                <c:pt idx="1">
                  <c:v>May</c:v>
                </c:pt>
                <c:pt idx="2">
                  <c:v>June</c:v>
                </c:pt>
              </c:strCache>
            </c:strRef>
          </c:cat>
          <c:val>
            <c:numRef>
              <c:f>Sheet2!$G$4:$G$6</c:f>
              <c:numCache>
                <c:formatCode>General</c:formatCode>
                <c:ptCount val="3"/>
                <c:pt idx="0">
                  <c:v>0</c:v>
                </c:pt>
                <c:pt idx="1">
                  <c:v>0</c:v>
                </c:pt>
                <c:pt idx="2">
                  <c:v>0</c:v>
                </c:pt>
              </c:numCache>
            </c:numRef>
          </c:val>
          <c:extLst>
            <c:ext xmlns:c16="http://schemas.microsoft.com/office/drawing/2014/chart" uri="{C3380CC4-5D6E-409C-BE32-E72D297353CC}">
              <c16:uniqueId val="{00000004-98BD-48A3-81E2-9BD80784C652}"/>
            </c:ext>
          </c:extLst>
        </c:ser>
        <c:dLbls>
          <c:showLegendKey val="0"/>
          <c:showVal val="0"/>
          <c:showCatName val="0"/>
          <c:showSerName val="0"/>
          <c:showPercent val="0"/>
          <c:showBubbleSize val="0"/>
        </c:dLbls>
        <c:gapWidth val="219"/>
        <c:overlap val="-27"/>
        <c:axId val="1033175055"/>
        <c:axId val="1033175471"/>
      </c:barChart>
      <c:catAx>
        <c:axId val="10331750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3175471"/>
        <c:crosses val="autoZero"/>
        <c:auto val="1"/>
        <c:lblAlgn val="ctr"/>
        <c:lblOffset val="100"/>
        <c:noMultiLvlLbl val="0"/>
      </c:catAx>
      <c:valAx>
        <c:axId val="10331754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317505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0" i="0" u="none" strike="noStrike" baseline="0">
                <a:effectLst/>
              </a:rPr>
              <a:t>Table 2 Quarter 1 DoLS training Level 2 % compliance from ESR</a:t>
            </a:r>
            <a:r>
              <a:rPr lang="en-GB" sz="1400" b="0" i="0" u="none" strike="noStrike" baseline="0"/>
              <a:t> </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Sheet2!$J$3:$J$5</c:f>
              <c:strCache>
                <c:ptCount val="3"/>
                <c:pt idx="0">
                  <c:v>PC&amp;T</c:v>
                </c:pt>
              </c:strCache>
            </c:strRef>
          </c:tx>
          <c:spPr>
            <a:solidFill>
              <a:schemeClr val="accent1"/>
            </a:solidFill>
            <a:ln>
              <a:noFill/>
            </a:ln>
            <a:effectLst/>
          </c:spPr>
          <c:invertIfNegative val="0"/>
          <c:cat>
            <c:strRef>
              <c:f>Sheet2!$I$6</c:f>
              <c:strCache>
                <c:ptCount val="1"/>
                <c:pt idx="0">
                  <c:v>June</c:v>
                </c:pt>
              </c:strCache>
            </c:strRef>
          </c:cat>
          <c:val>
            <c:numRef>
              <c:f>Sheet2!$J$6</c:f>
              <c:numCache>
                <c:formatCode>0.00%</c:formatCode>
                <c:ptCount val="1"/>
                <c:pt idx="0">
                  <c:v>15.45</c:v>
                </c:pt>
              </c:numCache>
            </c:numRef>
          </c:val>
          <c:extLst>
            <c:ext xmlns:c16="http://schemas.microsoft.com/office/drawing/2014/chart" uri="{C3380CC4-5D6E-409C-BE32-E72D297353CC}">
              <c16:uniqueId val="{00000000-7877-476E-B552-60CCF8F65DFC}"/>
            </c:ext>
          </c:extLst>
        </c:ser>
        <c:ser>
          <c:idx val="1"/>
          <c:order val="1"/>
          <c:tx>
            <c:strRef>
              <c:f>Sheet2!$K$3:$K$5</c:f>
              <c:strCache>
                <c:ptCount val="3"/>
                <c:pt idx="0">
                  <c:v>MH&amp;LD</c:v>
                </c:pt>
              </c:strCache>
            </c:strRef>
          </c:tx>
          <c:spPr>
            <a:solidFill>
              <a:schemeClr val="accent2"/>
            </a:solidFill>
            <a:ln>
              <a:noFill/>
            </a:ln>
            <a:effectLst/>
          </c:spPr>
          <c:invertIfNegative val="0"/>
          <c:cat>
            <c:strRef>
              <c:f>Sheet2!$I$6</c:f>
              <c:strCache>
                <c:ptCount val="1"/>
                <c:pt idx="0">
                  <c:v>June</c:v>
                </c:pt>
              </c:strCache>
            </c:strRef>
          </c:cat>
          <c:val>
            <c:numRef>
              <c:f>Sheet2!$K$6</c:f>
              <c:numCache>
                <c:formatCode>0.00%</c:formatCode>
                <c:ptCount val="1"/>
                <c:pt idx="0">
                  <c:v>0.11610309765902101</c:v>
                </c:pt>
              </c:numCache>
            </c:numRef>
          </c:val>
          <c:extLst>
            <c:ext xmlns:c16="http://schemas.microsoft.com/office/drawing/2014/chart" uri="{C3380CC4-5D6E-409C-BE32-E72D297353CC}">
              <c16:uniqueId val="{00000001-7877-476E-B552-60CCF8F65DFC}"/>
            </c:ext>
          </c:extLst>
        </c:ser>
        <c:ser>
          <c:idx val="2"/>
          <c:order val="2"/>
          <c:tx>
            <c:strRef>
              <c:f>Sheet2!$L$3:$L$5</c:f>
              <c:strCache>
                <c:ptCount val="3"/>
                <c:pt idx="0">
                  <c:v>NPTS</c:v>
                </c:pt>
              </c:strCache>
            </c:strRef>
          </c:tx>
          <c:spPr>
            <a:solidFill>
              <a:schemeClr val="accent3"/>
            </a:solidFill>
            <a:ln>
              <a:noFill/>
            </a:ln>
            <a:effectLst/>
          </c:spPr>
          <c:invertIfNegative val="0"/>
          <c:cat>
            <c:strRef>
              <c:f>Sheet2!$I$6</c:f>
              <c:strCache>
                <c:ptCount val="1"/>
                <c:pt idx="0">
                  <c:v>June</c:v>
                </c:pt>
              </c:strCache>
            </c:strRef>
          </c:cat>
          <c:val>
            <c:numRef>
              <c:f>Sheet2!$L$6</c:f>
              <c:numCache>
                <c:formatCode>0.00%</c:formatCode>
                <c:ptCount val="1"/>
                <c:pt idx="0">
                  <c:v>6.0930802204531502E-2</c:v>
                </c:pt>
              </c:numCache>
            </c:numRef>
          </c:val>
          <c:extLst>
            <c:ext xmlns:c16="http://schemas.microsoft.com/office/drawing/2014/chart" uri="{C3380CC4-5D6E-409C-BE32-E72D297353CC}">
              <c16:uniqueId val="{00000002-7877-476E-B552-60CCF8F65DFC}"/>
            </c:ext>
          </c:extLst>
        </c:ser>
        <c:ser>
          <c:idx val="3"/>
          <c:order val="3"/>
          <c:tx>
            <c:strRef>
              <c:f>Sheet2!$M$3:$M$5</c:f>
              <c:strCache>
                <c:ptCount val="3"/>
                <c:pt idx="0">
                  <c:v>Morriston</c:v>
                </c:pt>
              </c:strCache>
            </c:strRef>
          </c:tx>
          <c:spPr>
            <a:solidFill>
              <a:schemeClr val="accent4"/>
            </a:solidFill>
            <a:ln>
              <a:noFill/>
            </a:ln>
            <a:effectLst/>
          </c:spPr>
          <c:invertIfNegative val="0"/>
          <c:cat>
            <c:strRef>
              <c:f>Sheet2!$I$6</c:f>
              <c:strCache>
                <c:ptCount val="1"/>
                <c:pt idx="0">
                  <c:v>June</c:v>
                </c:pt>
              </c:strCache>
            </c:strRef>
          </c:cat>
          <c:val>
            <c:numRef>
              <c:f>Sheet2!$M$6</c:f>
              <c:numCache>
                <c:formatCode>0.00%</c:formatCode>
                <c:ptCount val="1"/>
                <c:pt idx="0">
                  <c:v>0.14514038876889801</c:v>
                </c:pt>
              </c:numCache>
            </c:numRef>
          </c:val>
          <c:extLst>
            <c:ext xmlns:c16="http://schemas.microsoft.com/office/drawing/2014/chart" uri="{C3380CC4-5D6E-409C-BE32-E72D297353CC}">
              <c16:uniqueId val="{00000003-7877-476E-B552-60CCF8F65DFC}"/>
            </c:ext>
          </c:extLst>
        </c:ser>
        <c:ser>
          <c:idx val="4"/>
          <c:order val="4"/>
          <c:tx>
            <c:strRef>
              <c:f>Sheet2!$N$3:$N$5</c:f>
              <c:strCache>
                <c:ptCount val="3"/>
                <c:pt idx="0">
                  <c:v>Corporate</c:v>
                </c:pt>
              </c:strCache>
            </c:strRef>
          </c:tx>
          <c:spPr>
            <a:solidFill>
              <a:schemeClr val="accent5"/>
            </a:solidFill>
            <a:ln>
              <a:noFill/>
            </a:ln>
            <a:effectLst/>
          </c:spPr>
          <c:invertIfNegative val="0"/>
          <c:cat>
            <c:strRef>
              <c:f>Sheet2!$I$6</c:f>
              <c:strCache>
                <c:ptCount val="1"/>
                <c:pt idx="0">
                  <c:v>June</c:v>
                </c:pt>
              </c:strCache>
            </c:strRef>
          </c:cat>
          <c:val>
            <c:numRef>
              <c:f>Sheet2!$N$6</c:f>
              <c:numCache>
                <c:formatCode>0.00%</c:formatCode>
                <c:ptCount val="1"/>
                <c:pt idx="0">
                  <c:v>4.0800000000000003E-2</c:v>
                </c:pt>
              </c:numCache>
            </c:numRef>
          </c:val>
          <c:extLst>
            <c:ext xmlns:c16="http://schemas.microsoft.com/office/drawing/2014/chart" uri="{C3380CC4-5D6E-409C-BE32-E72D297353CC}">
              <c16:uniqueId val="{00000004-7877-476E-B552-60CCF8F65DFC}"/>
            </c:ext>
          </c:extLst>
        </c:ser>
        <c:dLbls>
          <c:showLegendKey val="0"/>
          <c:showVal val="0"/>
          <c:showCatName val="0"/>
          <c:showSerName val="0"/>
          <c:showPercent val="0"/>
          <c:showBubbleSize val="0"/>
        </c:dLbls>
        <c:gapWidth val="219"/>
        <c:overlap val="-27"/>
        <c:axId val="1712047535"/>
        <c:axId val="1712047951"/>
      </c:barChart>
      <c:catAx>
        <c:axId val="1712047535"/>
        <c:scaling>
          <c:orientation val="minMax"/>
        </c:scaling>
        <c:delete val="1"/>
        <c:axPos val="b"/>
        <c:numFmt formatCode="General" sourceLinked="1"/>
        <c:majorTickMark val="none"/>
        <c:minorTickMark val="none"/>
        <c:tickLblPos val="nextTo"/>
        <c:crossAx val="1712047951"/>
        <c:crosses val="autoZero"/>
        <c:auto val="1"/>
        <c:lblAlgn val="ctr"/>
        <c:lblOffset val="100"/>
        <c:noMultiLvlLbl val="0"/>
      </c:catAx>
      <c:valAx>
        <c:axId val="1712047951"/>
        <c:scaling>
          <c:orientation val="minMax"/>
          <c:max val="0.16000000000000003"/>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204753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3 DoLS - DNA/Apologies breakdown by SG</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Sheet2!$B$34</c:f>
              <c:strCache>
                <c:ptCount val="1"/>
                <c:pt idx="0">
                  <c:v>April</c:v>
                </c:pt>
              </c:strCache>
            </c:strRef>
          </c:tx>
          <c:spPr>
            <a:solidFill>
              <a:schemeClr val="accent1"/>
            </a:solidFill>
            <a:ln>
              <a:noFill/>
            </a:ln>
            <a:effectLst/>
          </c:spPr>
          <c:invertIfNegative val="0"/>
          <c:cat>
            <c:strRef>
              <c:f>Sheet2!$C$32:$G$33</c:f>
              <c:strCache>
                <c:ptCount val="5"/>
                <c:pt idx="0">
                  <c:v>PC&amp;T</c:v>
                </c:pt>
                <c:pt idx="1">
                  <c:v>MH&amp;LD</c:v>
                </c:pt>
                <c:pt idx="2">
                  <c:v>NPTS</c:v>
                </c:pt>
                <c:pt idx="3">
                  <c:v>Morriston</c:v>
                </c:pt>
                <c:pt idx="4">
                  <c:v>Corporate</c:v>
                </c:pt>
              </c:strCache>
            </c:strRef>
          </c:cat>
          <c:val>
            <c:numRef>
              <c:f>Sheet2!$C$34:$G$34</c:f>
              <c:numCache>
                <c:formatCode>General</c:formatCode>
                <c:ptCount val="5"/>
                <c:pt idx="0">
                  <c:v>0</c:v>
                </c:pt>
                <c:pt idx="1">
                  <c:v>0</c:v>
                </c:pt>
                <c:pt idx="2">
                  <c:v>0</c:v>
                </c:pt>
                <c:pt idx="3">
                  <c:v>1</c:v>
                </c:pt>
                <c:pt idx="4">
                  <c:v>0</c:v>
                </c:pt>
              </c:numCache>
            </c:numRef>
          </c:val>
          <c:extLst>
            <c:ext xmlns:c16="http://schemas.microsoft.com/office/drawing/2014/chart" uri="{C3380CC4-5D6E-409C-BE32-E72D297353CC}">
              <c16:uniqueId val="{00000000-839D-4080-B775-22F294DA243B}"/>
            </c:ext>
          </c:extLst>
        </c:ser>
        <c:ser>
          <c:idx val="1"/>
          <c:order val="1"/>
          <c:tx>
            <c:strRef>
              <c:f>Sheet2!$B$35</c:f>
              <c:strCache>
                <c:ptCount val="1"/>
                <c:pt idx="0">
                  <c:v>May</c:v>
                </c:pt>
              </c:strCache>
            </c:strRef>
          </c:tx>
          <c:spPr>
            <a:solidFill>
              <a:schemeClr val="accent2"/>
            </a:solidFill>
            <a:ln>
              <a:noFill/>
            </a:ln>
            <a:effectLst/>
          </c:spPr>
          <c:invertIfNegative val="0"/>
          <c:cat>
            <c:strRef>
              <c:f>Sheet2!$C$32:$G$33</c:f>
              <c:strCache>
                <c:ptCount val="5"/>
                <c:pt idx="0">
                  <c:v>PC&amp;T</c:v>
                </c:pt>
                <c:pt idx="1">
                  <c:v>MH&amp;LD</c:v>
                </c:pt>
                <c:pt idx="2">
                  <c:v>NPTS</c:v>
                </c:pt>
                <c:pt idx="3">
                  <c:v>Morriston</c:v>
                </c:pt>
                <c:pt idx="4">
                  <c:v>Corporate</c:v>
                </c:pt>
              </c:strCache>
            </c:strRef>
          </c:cat>
          <c:val>
            <c:numRef>
              <c:f>Sheet2!$C$35:$G$35</c:f>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1-839D-4080-B775-22F294DA243B}"/>
            </c:ext>
          </c:extLst>
        </c:ser>
        <c:ser>
          <c:idx val="2"/>
          <c:order val="2"/>
          <c:tx>
            <c:strRef>
              <c:f>Sheet2!$B$36</c:f>
              <c:strCache>
                <c:ptCount val="1"/>
                <c:pt idx="0">
                  <c:v>June</c:v>
                </c:pt>
              </c:strCache>
            </c:strRef>
          </c:tx>
          <c:spPr>
            <a:solidFill>
              <a:schemeClr val="accent3"/>
            </a:solidFill>
            <a:ln>
              <a:noFill/>
            </a:ln>
            <a:effectLst/>
          </c:spPr>
          <c:invertIfNegative val="0"/>
          <c:cat>
            <c:strRef>
              <c:f>Sheet2!$C$32:$G$33</c:f>
              <c:strCache>
                <c:ptCount val="5"/>
                <c:pt idx="0">
                  <c:v>PC&amp;T</c:v>
                </c:pt>
                <c:pt idx="1">
                  <c:v>MH&amp;LD</c:v>
                </c:pt>
                <c:pt idx="2">
                  <c:v>NPTS</c:v>
                </c:pt>
                <c:pt idx="3">
                  <c:v>Morriston</c:v>
                </c:pt>
                <c:pt idx="4">
                  <c:v>Corporate</c:v>
                </c:pt>
              </c:strCache>
            </c:strRef>
          </c:cat>
          <c:val>
            <c:numRef>
              <c:f>Sheet2!$C$36:$G$36</c:f>
              <c:numCache>
                <c:formatCode>General</c:formatCode>
                <c:ptCount val="5"/>
                <c:pt idx="0">
                  <c:v>2</c:v>
                </c:pt>
                <c:pt idx="1">
                  <c:v>6</c:v>
                </c:pt>
                <c:pt idx="2">
                  <c:v>2</c:v>
                </c:pt>
                <c:pt idx="3">
                  <c:v>9</c:v>
                </c:pt>
                <c:pt idx="4">
                  <c:v>0</c:v>
                </c:pt>
              </c:numCache>
            </c:numRef>
          </c:val>
          <c:extLst>
            <c:ext xmlns:c16="http://schemas.microsoft.com/office/drawing/2014/chart" uri="{C3380CC4-5D6E-409C-BE32-E72D297353CC}">
              <c16:uniqueId val="{00000002-839D-4080-B775-22F294DA243B}"/>
            </c:ext>
          </c:extLst>
        </c:ser>
        <c:dLbls>
          <c:showLegendKey val="0"/>
          <c:showVal val="0"/>
          <c:showCatName val="0"/>
          <c:showSerName val="0"/>
          <c:showPercent val="0"/>
          <c:showBubbleSize val="0"/>
        </c:dLbls>
        <c:gapWidth val="219"/>
        <c:overlap val="-27"/>
        <c:axId val="1593373311"/>
        <c:axId val="1593373727"/>
      </c:barChart>
      <c:catAx>
        <c:axId val="15933733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3373727"/>
        <c:crosses val="autoZero"/>
        <c:auto val="1"/>
        <c:lblAlgn val="ctr"/>
        <c:lblOffset val="100"/>
        <c:noMultiLvlLbl val="0"/>
      </c:catAx>
      <c:valAx>
        <c:axId val="15933737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3373311"/>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4 Attendance at MCA Level</a:t>
            </a:r>
            <a:r>
              <a:rPr lang="en-GB" baseline="0"/>
              <a:t> 3 </a:t>
            </a:r>
            <a:r>
              <a:rPr lang="en-GB"/>
              <a:t> training - Breakdown by Service Group</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Sheet2!$C$14</c:f>
              <c:strCache>
                <c:ptCount val="1"/>
                <c:pt idx="0">
                  <c:v>PC&amp;T</c:v>
                </c:pt>
              </c:strCache>
            </c:strRef>
          </c:tx>
          <c:spPr>
            <a:solidFill>
              <a:schemeClr val="accent1"/>
            </a:solidFill>
            <a:ln>
              <a:noFill/>
            </a:ln>
            <a:effectLst/>
          </c:spPr>
          <c:invertIfNegative val="0"/>
          <c:cat>
            <c:strRef>
              <c:f>Sheet2!$B$15:$B$17</c:f>
              <c:strCache>
                <c:ptCount val="3"/>
                <c:pt idx="0">
                  <c:v>April</c:v>
                </c:pt>
                <c:pt idx="1">
                  <c:v>May</c:v>
                </c:pt>
                <c:pt idx="2">
                  <c:v>June</c:v>
                </c:pt>
              </c:strCache>
            </c:strRef>
          </c:cat>
          <c:val>
            <c:numRef>
              <c:f>Sheet2!$C$15:$C$17</c:f>
              <c:numCache>
                <c:formatCode>General</c:formatCode>
                <c:ptCount val="3"/>
                <c:pt idx="0">
                  <c:v>0</c:v>
                </c:pt>
                <c:pt idx="1">
                  <c:v>4</c:v>
                </c:pt>
                <c:pt idx="2">
                  <c:v>5</c:v>
                </c:pt>
              </c:numCache>
            </c:numRef>
          </c:val>
          <c:extLst>
            <c:ext xmlns:c16="http://schemas.microsoft.com/office/drawing/2014/chart" uri="{C3380CC4-5D6E-409C-BE32-E72D297353CC}">
              <c16:uniqueId val="{00000000-A2E1-4E29-9101-A59A669EC2E1}"/>
            </c:ext>
          </c:extLst>
        </c:ser>
        <c:ser>
          <c:idx val="1"/>
          <c:order val="1"/>
          <c:tx>
            <c:strRef>
              <c:f>Sheet2!$D$14</c:f>
              <c:strCache>
                <c:ptCount val="1"/>
                <c:pt idx="0">
                  <c:v>MH&amp;LD</c:v>
                </c:pt>
              </c:strCache>
            </c:strRef>
          </c:tx>
          <c:spPr>
            <a:solidFill>
              <a:schemeClr val="accent2"/>
            </a:solidFill>
            <a:ln>
              <a:noFill/>
            </a:ln>
            <a:effectLst/>
          </c:spPr>
          <c:invertIfNegative val="0"/>
          <c:cat>
            <c:strRef>
              <c:f>Sheet2!$B$15:$B$17</c:f>
              <c:strCache>
                <c:ptCount val="3"/>
                <c:pt idx="0">
                  <c:v>April</c:v>
                </c:pt>
                <c:pt idx="1">
                  <c:v>May</c:v>
                </c:pt>
                <c:pt idx="2">
                  <c:v>June</c:v>
                </c:pt>
              </c:strCache>
            </c:strRef>
          </c:cat>
          <c:val>
            <c:numRef>
              <c:f>Sheet2!$D$15:$D$17</c:f>
              <c:numCache>
                <c:formatCode>General</c:formatCode>
                <c:ptCount val="3"/>
                <c:pt idx="0">
                  <c:v>0</c:v>
                </c:pt>
                <c:pt idx="1">
                  <c:v>2</c:v>
                </c:pt>
                <c:pt idx="2">
                  <c:v>47</c:v>
                </c:pt>
              </c:numCache>
            </c:numRef>
          </c:val>
          <c:extLst>
            <c:ext xmlns:c16="http://schemas.microsoft.com/office/drawing/2014/chart" uri="{C3380CC4-5D6E-409C-BE32-E72D297353CC}">
              <c16:uniqueId val="{00000001-A2E1-4E29-9101-A59A669EC2E1}"/>
            </c:ext>
          </c:extLst>
        </c:ser>
        <c:ser>
          <c:idx val="2"/>
          <c:order val="2"/>
          <c:tx>
            <c:strRef>
              <c:f>Sheet2!$E$14</c:f>
              <c:strCache>
                <c:ptCount val="1"/>
                <c:pt idx="0">
                  <c:v>NPTS</c:v>
                </c:pt>
              </c:strCache>
            </c:strRef>
          </c:tx>
          <c:spPr>
            <a:solidFill>
              <a:schemeClr val="accent3"/>
            </a:solidFill>
            <a:ln>
              <a:noFill/>
            </a:ln>
            <a:effectLst/>
          </c:spPr>
          <c:invertIfNegative val="0"/>
          <c:cat>
            <c:strRef>
              <c:f>Sheet2!$B$15:$B$17</c:f>
              <c:strCache>
                <c:ptCount val="3"/>
                <c:pt idx="0">
                  <c:v>April</c:v>
                </c:pt>
                <c:pt idx="1">
                  <c:v>May</c:v>
                </c:pt>
                <c:pt idx="2">
                  <c:v>June</c:v>
                </c:pt>
              </c:strCache>
            </c:strRef>
          </c:cat>
          <c:val>
            <c:numRef>
              <c:f>Sheet2!$E$15:$E$17</c:f>
              <c:numCache>
                <c:formatCode>General</c:formatCode>
                <c:ptCount val="3"/>
                <c:pt idx="0">
                  <c:v>3</c:v>
                </c:pt>
                <c:pt idx="1">
                  <c:v>0</c:v>
                </c:pt>
                <c:pt idx="2">
                  <c:v>2</c:v>
                </c:pt>
              </c:numCache>
            </c:numRef>
          </c:val>
          <c:extLst>
            <c:ext xmlns:c16="http://schemas.microsoft.com/office/drawing/2014/chart" uri="{C3380CC4-5D6E-409C-BE32-E72D297353CC}">
              <c16:uniqueId val="{00000002-A2E1-4E29-9101-A59A669EC2E1}"/>
            </c:ext>
          </c:extLst>
        </c:ser>
        <c:ser>
          <c:idx val="3"/>
          <c:order val="3"/>
          <c:tx>
            <c:strRef>
              <c:f>Sheet2!$F$14</c:f>
              <c:strCache>
                <c:ptCount val="1"/>
                <c:pt idx="0">
                  <c:v>Morriston</c:v>
                </c:pt>
              </c:strCache>
            </c:strRef>
          </c:tx>
          <c:spPr>
            <a:solidFill>
              <a:schemeClr val="accent4"/>
            </a:solidFill>
            <a:ln>
              <a:noFill/>
            </a:ln>
            <a:effectLst/>
          </c:spPr>
          <c:invertIfNegative val="0"/>
          <c:cat>
            <c:strRef>
              <c:f>Sheet2!$B$15:$B$17</c:f>
              <c:strCache>
                <c:ptCount val="3"/>
                <c:pt idx="0">
                  <c:v>April</c:v>
                </c:pt>
                <c:pt idx="1">
                  <c:v>May</c:v>
                </c:pt>
                <c:pt idx="2">
                  <c:v>June</c:v>
                </c:pt>
              </c:strCache>
            </c:strRef>
          </c:cat>
          <c:val>
            <c:numRef>
              <c:f>Sheet2!$F$15:$F$17</c:f>
              <c:numCache>
                <c:formatCode>General</c:formatCode>
                <c:ptCount val="3"/>
                <c:pt idx="0">
                  <c:v>0</c:v>
                </c:pt>
                <c:pt idx="1">
                  <c:v>1</c:v>
                </c:pt>
                <c:pt idx="2">
                  <c:v>1</c:v>
                </c:pt>
              </c:numCache>
            </c:numRef>
          </c:val>
          <c:extLst>
            <c:ext xmlns:c16="http://schemas.microsoft.com/office/drawing/2014/chart" uri="{C3380CC4-5D6E-409C-BE32-E72D297353CC}">
              <c16:uniqueId val="{00000003-A2E1-4E29-9101-A59A669EC2E1}"/>
            </c:ext>
          </c:extLst>
        </c:ser>
        <c:ser>
          <c:idx val="4"/>
          <c:order val="4"/>
          <c:tx>
            <c:strRef>
              <c:f>Sheet2!$G$14</c:f>
              <c:strCache>
                <c:ptCount val="1"/>
                <c:pt idx="0">
                  <c:v>Corporate</c:v>
                </c:pt>
              </c:strCache>
            </c:strRef>
          </c:tx>
          <c:spPr>
            <a:solidFill>
              <a:schemeClr val="accent5"/>
            </a:solidFill>
            <a:ln>
              <a:noFill/>
            </a:ln>
            <a:effectLst/>
          </c:spPr>
          <c:invertIfNegative val="0"/>
          <c:cat>
            <c:strRef>
              <c:f>Sheet2!$B$15:$B$17</c:f>
              <c:strCache>
                <c:ptCount val="3"/>
                <c:pt idx="0">
                  <c:v>April</c:v>
                </c:pt>
                <c:pt idx="1">
                  <c:v>May</c:v>
                </c:pt>
                <c:pt idx="2">
                  <c:v>June</c:v>
                </c:pt>
              </c:strCache>
            </c:strRef>
          </c:cat>
          <c:val>
            <c:numRef>
              <c:f>Sheet2!$G$15:$G$17</c:f>
              <c:numCache>
                <c:formatCode>General</c:formatCode>
                <c:ptCount val="3"/>
                <c:pt idx="0">
                  <c:v>0</c:v>
                </c:pt>
                <c:pt idx="1">
                  <c:v>0</c:v>
                </c:pt>
                <c:pt idx="2">
                  <c:v>0</c:v>
                </c:pt>
              </c:numCache>
            </c:numRef>
          </c:val>
          <c:extLst>
            <c:ext xmlns:c16="http://schemas.microsoft.com/office/drawing/2014/chart" uri="{C3380CC4-5D6E-409C-BE32-E72D297353CC}">
              <c16:uniqueId val="{00000004-A2E1-4E29-9101-A59A669EC2E1}"/>
            </c:ext>
          </c:extLst>
        </c:ser>
        <c:dLbls>
          <c:showLegendKey val="0"/>
          <c:showVal val="0"/>
          <c:showCatName val="0"/>
          <c:showSerName val="0"/>
          <c:showPercent val="0"/>
          <c:showBubbleSize val="0"/>
        </c:dLbls>
        <c:gapWidth val="219"/>
        <c:overlap val="-27"/>
        <c:axId val="1033179631"/>
        <c:axId val="1033173807"/>
      </c:barChart>
      <c:catAx>
        <c:axId val="10331796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3173807"/>
        <c:crosses val="autoZero"/>
        <c:auto val="1"/>
        <c:lblAlgn val="ctr"/>
        <c:lblOffset val="100"/>
        <c:noMultiLvlLbl val="0"/>
      </c:catAx>
      <c:valAx>
        <c:axId val="1033173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3179631"/>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5 Q1 MCA training % compliance from ESR</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Sheet2!$J$14:$J$16</c:f>
              <c:strCache>
                <c:ptCount val="3"/>
                <c:pt idx="0">
                  <c:v>PC&amp;T</c:v>
                </c:pt>
              </c:strCache>
            </c:strRef>
          </c:tx>
          <c:spPr>
            <a:solidFill>
              <a:schemeClr val="accent1"/>
            </a:solidFill>
            <a:ln>
              <a:noFill/>
            </a:ln>
            <a:effectLst/>
          </c:spPr>
          <c:invertIfNegative val="0"/>
          <c:cat>
            <c:strRef>
              <c:f>Sheet2!$I$17</c:f>
              <c:strCache>
                <c:ptCount val="1"/>
                <c:pt idx="0">
                  <c:v>June</c:v>
                </c:pt>
              </c:strCache>
            </c:strRef>
          </c:cat>
          <c:val>
            <c:numRef>
              <c:f>Sheet2!$J$17</c:f>
              <c:numCache>
                <c:formatCode>0.00%</c:formatCode>
                <c:ptCount val="1"/>
                <c:pt idx="0">
                  <c:v>0.26931949250288401</c:v>
                </c:pt>
              </c:numCache>
            </c:numRef>
          </c:val>
          <c:extLst>
            <c:ext xmlns:c16="http://schemas.microsoft.com/office/drawing/2014/chart" uri="{C3380CC4-5D6E-409C-BE32-E72D297353CC}">
              <c16:uniqueId val="{00000000-3208-439C-B23D-E3D9716A213E}"/>
            </c:ext>
          </c:extLst>
        </c:ser>
        <c:ser>
          <c:idx val="1"/>
          <c:order val="1"/>
          <c:tx>
            <c:strRef>
              <c:f>Sheet2!$K$14:$K$16</c:f>
              <c:strCache>
                <c:ptCount val="3"/>
                <c:pt idx="0">
                  <c:v>MH&amp;LD</c:v>
                </c:pt>
              </c:strCache>
            </c:strRef>
          </c:tx>
          <c:spPr>
            <a:solidFill>
              <a:schemeClr val="accent2"/>
            </a:solidFill>
            <a:ln>
              <a:noFill/>
            </a:ln>
            <a:effectLst/>
          </c:spPr>
          <c:invertIfNegative val="0"/>
          <c:cat>
            <c:strRef>
              <c:f>Sheet2!$I$17</c:f>
              <c:strCache>
                <c:ptCount val="1"/>
                <c:pt idx="0">
                  <c:v>June</c:v>
                </c:pt>
              </c:strCache>
            </c:strRef>
          </c:cat>
          <c:val>
            <c:numRef>
              <c:f>Sheet2!$K$17</c:f>
              <c:numCache>
                <c:formatCode>0.00%</c:formatCode>
                <c:ptCount val="1"/>
                <c:pt idx="0">
                  <c:v>0.13454717427287799</c:v>
                </c:pt>
              </c:numCache>
            </c:numRef>
          </c:val>
          <c:extLst>
            <c:ext xmlns:c16="http://schemas.microsoft.com/office/drawing/2014/chart" uri="{C3380CC4-5D6E-409C-BE32-E72D297353CC}">
              <c16:uniqueId val="{00000001-3208-439C-B23D-E3D9716A213E}"/>
            </c:ext>
          </c:extLst>
        </c:ser>
        <c:ser>
          <c:idx val="2"/>
          <c:order val="2"/>
          <c:tx>
            <c:strRef>
              <c:f>Sheet2!$L$14:$L$16</c:f>
              <c:strCache>
                <c:ptCount val="3"/>
                <c:pt idx="0">
                  <c:v>NPTS</c:v>
                </c:pt>
              </c:strCache>
            </c:strRef>
          </c:tx>
          <c:spPr>
            <a:solidFill>
              <a:schemeClr val="accent3"/>
            </a:solidFill>
            <a:ln>
              <a:noFill/>
            </a:ln>
            <a:effectLst/>
          </c:spPr>
          <c:invertIfNegative val="0"/>
          <c:cat>
            <c:strRef>
              <c:f>Sheet2!$I$17</c:f>
              <c:strCache>
                <c:ptCount val="1"/>
                <c:pt idx="0">
                  <c:v>June</c:v>
                </c:pt>
              </c:strCache>
            </c:strRef>
          </c:cat>
          <c:val>
            <c:numRef>
              <c:f>Sheet2!$L$17</c:f>
              <c:numCache>
                <c:formatCode>0.00%</c:formatCode>
                <c:ptCount val="1"/>
                <c:pt idx="0">
                  <c:v>0.19259032455603201</c:v>
                </c:pt>
              </c:numCache>
            </c:numRef>
          </c:val>
          <c:extLst>
            <c:ext xmlns:c16="http://schemas.microsoft.com/office/drawing/2014/chart" uri="{C3380CC4-5D6E-409C-BE32-E72D297353CC}">
              <c16:uniqueId val="{00000002-3208-439C-B23D-E3D9716A213E}"/>
            </c:ext>
          </c:extLst>
        </c:ser>
        <c:ser>
          <c:idx val="3"/>
          <c:order val="3"/>
          <c:tx>
            <c:strRef>
              <c:f>Sheet2!$M$14:$M$16</c:f>
              <c:strCache>
                <c:ptCount val="3"/>
                <c:pt idx="0">
                  <c:v>Morriston</c:v>
                </c:pt>
              </c:strCache>
            </c:strRef>
          </c:tx>
          <c:spPr>
            <a:solidFill>
              <a:schemeClr val="accent4"/>
            </a:solidFill>
            <a:ln>
              <a:noFill/>
            </a:ln>
            <a:effectLst/>
          </c:spPr>
          <c:invertIfNegative val="0"/>
          <c:cat>
            <c:strRef>
              <c:f>Sheet2!$I$17</c:f>
              <c:strCache>
                <c:ptCount val="1"/>
                <c:pt idx="0">
                  <c:v>June</c:v>
                </c:pt>
              </c:strCache>
            </c:strRef>
          </c:cat>
          <c:val>
            <c:numRef>
              <c:f>Sheet2!$M$17</c:f>
              <c:numCache>
                <c:formatCode>0.00%</c:formatCode>
                <c:ptCount val="1"/>
                <c:pt idx="0">
                  <c:v>0.24665226781857499</c:v>
                </c:pt>
              </c:numCache>
            </c:numRef>
          </c:val>
          <c:extLst>
            <c:ext xmlns:c16="http://schemas.microsoft.com/office/drawing/2014/chart" uri="{C3380CC4-5D6E-409C-BE32-E72D297353CC}">
              <c16:uniqueId val="{00000003-3208-439C-B23D-E3D9716A213E}"/>
            </c:ext>
          </c:extLst>
        </c:ser>
        <c:ser>
          <c:idx val="4"/>
          <c:order val="4"/>
          <c:tx>
            <c:strRef>
              <c:f>Sheet2!$N$14:$N$16</c:f>
              <c:strCache>
                <c:ptCount val="3"/>
                <c:pt idx="0">
                  <c:v>Corporate</c:v>
                </c:pt>
              </c:strCache>
            </c:strRef>
          </c:tx>
          <c:spPr>
            <a:solidFill>
              <a:schemeClr val="accent5"/>
            </a:solidFill>
            <a:ln>
              <a:noFill/>
            </a:ln>
            <a:effectLst/>
          </c:spPr>
          <c:invertIfNegative val="0"/>
          <c:cat>
            <c:strRef>
              <c:f>Sheet2!$I$17</c:f>
              <c:strCache>
                <c:ptCount val="1"/>
                <c:pt idx="0">
                  <c:v>June</c:v>
                </c:pt>
              </c:strCache>
            </c:strRef>
          </c:cat>
          <c:val>
            <c:numRef>
              <c:f>Sheet2!$N$17</c:f>
              <c:numCache>
                <c:formatCode>0.00%</c:formatCode>
                <c:ptCount val="1"/>
                <c:pt idx="0">
                  <c:v>0.1153</c:v>
                </c:pt>
              </c:numCache>
            </c:numRef>
          </c:val>
          <c:extLst>
            <c:ext xmlns:c16="http://schemas.microsoft.com/office/drawing/2014/chart" uri="{C3380CC4-5D6E-409C-BE32-E72D297353CC}">
              <c16:uniqueId val="{00000004-3208-439C-B23D-E3D9716A213E}"/>
            </c:ext>
          </c:extLst>
        </c:ser>
        <c:dLbls>
          <c:showLegendKey val="0"/>
          <c:showVal val="0"/>
          <c:showCatName val="0"/>
          <c:showSerName val="0"/>
          <c:showPercent val="0"/>
          <c:showBubbleSize val="0"/>
        </c:dLbls>
        <c:gapWidth val="219"/>
        <c:overlap val="-27"/>
        <c:axId val="1712069583"/>
        <c:axId val="1712070831"/>
      </c:barChart>
      <c:catAx>
        <c:axId val="1712069583"/>
        <c:scaling>
          <c:orientation val="minMax"/>
        </c:scaling>
        <c:delete val="1"/>
        <c:axPos val="b"/>
        <c:numFmt formatCode="General" sourceLinked="1"/>
        <c:majorTickMark val="none"/>
        <c:minorTickMark val="none"/>
        <c:tickLblPos val="nextTo"/>
        <c:crossAx val="1712070831"/>
        <c:crosses val="autoZero"/>
        <c:auto val="1"/>
        <c:lblAlgn val="ctr"/>
        <c:lblOffset val="100"/>
        <c:noMultiLvlLbl val="0"/>
      </c:catAx>
      <c:valAx>
        <c:axId val="171207083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206958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a:t>
            </a:r>
            <a:r>
              <a:rPr lang="en-GB" baseline="0"/>
              <a:t> 6 </a:t>
            </a:r>
            <a:r>
              <a:rPr lang="en-GB"/>
              <a:t>Q1 - MCA Level 3 - DNA/Apologies breakdown by SG</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Sheet2!$I$25</c:f>
              <c:strCache>
                <c:ptCount val="1"/>
                <c:pt idx="0">
                  <c:v>Q1 - MCA - DNA/Apologies breakdown by SG</c:v>
                </c:pt>
              </c:strCache>
            </c:strRef>
          </c:tx>
          <c:spPr>
            <a:solidFill>
              <a:schemeClr val="accent1"/>
            </a:solidFill>
            <a:ln>
              <a:noFill/>
            </a:ln>
            <a:effectLst/>
          </c:spPr>
          <c:invertIfNegative val="0"/>
          <c:cat>
            <c:multiLvlStrRef>
              <c:f>Sheet2!$J$23:$N$24</c:f>
              <c:multiLvlStrCache>
                <c:ptCount val="5"/>
                <c:lvl>
                  <c:pt idx="0">
                    <c:v>PC&amp;T</c:v>
                  </c:pt>
                  <c:pt idx="1">
                    <c:v>MH&amp;LD</c:v>
                  </c:pt>
                  <c:pt idx="2">
                    <c:v>NPTS</c:v>
                  </c:pt>
                  <c:pt idx="3">
                    <c:v>Morriston</c:v>
                  </c:pt>
                  <c:pt idx="4">
                    <c:v>Corporate</c:v>
                  </c:pt>
                </c:lvl>
                <c:lvl>
                  <c:pt idx="0">
                    <c:v>MCA</c:v>
                  </c:pt>
                </c:lvl>
              </c:multiLvlStrCache>
            </c:multiLvlStrRef>
          </c:cat>
          <c:val>
            <c:numRef>
              <c:f>Sheet2!$J$25:$N$25</c:f>
              <c:numCache>
                <c:formatCode>General</c:formatCode>
                <c:ptCount val="5"/>
                <c:pt idx="0">
                  <c:v>4</c:v>
                </c:pt>
                <c:pt idx="1">
                  <c:v>22</c:v>
                </c:pt>
                <c:pt idx="2">
                  <c:v>4</c:v>
                </c:pt>
                <c:pt idx="3">
                  <c:v>5</c:v>
                </c:pt>
                <c:pt idx="4">
                  <c:v>1</c:v>
                </c:pt>
              </c:numCache>
            </c:numRef>
          </c:val>
          <c:extLst>
            <c:ext xmlns:c16="http://schemas.microsoft.com/office/drawing/2014/chart" uri="{C3380CC4-5D6E-409C-BE32-E72D297353CC}">
              <c16:uniqueId val="{00000000-37AA-4707-A26B-6C544E065D18}"/>
            </c:ext>
          </c:extLst>
        </c:ser>
        <c:dLbls>
          <c:showLegendKey val="0"/>
          <c:showVal val="0"/>
          <c:showCatName val="0"/>
          <c:showSerName val="0"/>
          <c:showPercent val="0"/>
          <c:showBubbleSize val="0"/>
        </c:dLbls>
        <c:gapWidth val="219"/>
        <c:overlap val="-27"/>
        <c:axId val="1713731647"/>
        <c:axId val="1713729567"/>
      </c:barChart>
      <c:catAx>
        <c:axId val="17137316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3729567"/>
        <c:crosses val="autoZero"/>
        <c:auto val="1"/>
        <c:lblAlgn val="ctr"/>
        <c:lblOffset val="100"/>
        <c:noMultiLvlLbl val="0"/>
      </c:catAx>
      <c:valAx>
        <c:axId val="17137295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373164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Table 9 - Reasons for Instructing an IMCA - </a:t>
            </a:r>
          </a:p>
          <a:p>
            <a:pPr>
              <a:defRPr/>
            </a:pPr>
            <a:r>
              <a:rPr lang="en-GB"/>
              <a:t>Breakdown</a:t>
            </a:r>
            <a:r>
              <a:rPr lang="en-GB" baseline="0"/>
              <a:t> by Quarter</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Sheet1!$A$54</c:f>
              <c:strCache>
                <c:ptCount val="1"/>
                <c:pt idx="0">
                  <c:v>Quarter 1</c:v>
                </c:pt>
              </c:strCache>
            </c:strRef>
          </c:tx>
          <c:spPr>
            <a:solidFill>
              <a:schemeClr val="accent1"/>
            </a:solidFill>
            <a:ln>
              <a:noFill/>
            </a:ln>
            <a:effectLst/>
          </c:spPr>
          <c:invertIfNegative val="0"/>
          <c:cat>
            <c:strRef>
              <c:f>Sheet1!$B$53:$I$53</c:f>
              <c:strCache>
                <c:ptCount val="8"/>
                <c:pt idx="0">
                  <c:v>SMT</c:v>
                </c:pt>
                <c:pt idx="1">
                  <c:v>LTMA</c:v>
                </c:pt>
                <c:pt idx="2">
                  <c:v>Care Review</c:v>
                </c:pt>
                <c:pt idx="3">
                  <c:v>Adult at Risk</c:v>
                </c:pt>
                <c:pt idx="4">
                  <c:v>39A</c:v>
                </c:pt>
                <c:pt idx="5">
                  <c:v>39C</c:v>
                </c:pt>
                <c:pt idx="6">
                  <c:v>39D</c:v>
                </c:pt>
                <c:pt idx="7">
                  <c:v>RPR</c:v>
                </c:pt>
              </c:strCache>
            </c:strRef>
          </c:cat>
          <c:val>
            <c:numRef>
              <c:f>Sheet1!$B$54:$I$54</c:f>
              <c:numCache>
                <c:formatCode>General</c:formatCode>
                <c:ptCount val="8"/>
                <c:pt idx="0">
                  <c:v>3</c:v>
                </c:pt>
                <c:pt idx="1">
                  <c:v>6</c:v>
                </c:pt>
                <c:pt idx="2">
                  <c:v>2</c:v>
                </c:pt>
                <c:pt idx="4">
                  <c:v>3</c:v>
                </c:pt>
                <c:pt idx="6">
                  <c:v>1</c:v>
                </c:pt>
                <c:pt idx="7">
                  <c:v>3</c:v>
                </c:pt>
              </c:numCache>
            </c:numRef>
          </c:val>
          <c:extLst>
            <c:ext xmlns:c16="http://schemas.microsoft.com/office/drawing/2014/chart" uri="{C3380CC4-5D6E-409C-BE32-E72D297353CC}">
              <c16:uniqueId val="{00000000-3A17-4DA6-A03E-F797CB6F1451}"/>
            </c:ext>
          </c:extLst>
        </c:ser>
        <c:ser>
          <c:idx val="1"/>
          <c:order val="1"/>
          <c:tx>
            <c:strRef>
              <c:f>Sheet1!$A$55</c:f>
              <c:strCache>
                <c:ptCount val="1"/>
                <c:pt idx="0">
                  <c:v>Quarter 2</c:v>
                </c:pt>
              </c:strCache>
            </c:strRef>
          </c:tx>
          <c:spPr>
            <a:solidFill>
              <a:schemeClr val="accent2"/>
            </a:solidFill>
            <a:ln>
              <a:noFill/>
            </a:ln>
            <a:effectLst/>
          </c:spPr>
          <c:invertIfNegative val="0"/>
          <c:cat>
            <c:strRef>
              <c:f>Sheet1!$B$53:$I$53</c:f>
              <c:strCache>
                <c:ptCount val="8"/>
                <c:pt idx="0">
                  <c:v>SMT</c:v>
                </c:pt>
                <c:pt idx="1">
                  <c:v>LTMA</c:v>
                </c:pt>
                <c:pt idx="2">
                  <c:v>Care Review</c:v>
                </c:pt>
                <c:pt idx="3">
                  <c:v>Adult at Risk</c:v>
                </c:pt>
                <c:pt idx="4">
                  <c:v>39A</c:v>
                </c:pt>
                <c:pt idx="5">
                  <c:v>39C</c:v>
                </c:pt>
                <c:pt idx="6">
                  <c:v>39D</c:v>
                </c:pt>
                <c:pt idx="7">
                  <c:v>RPR</c:v>
                </c:pt>
              </c:strCache>
            </c:strRef>
          </c:cat>
          <c:val>
            <c:numRef>
              <c:f>Sheet1!$B$55:$I$55</c:f>
              <c:numCache>
                <c:formatCode>General</c:formatCode>
                <c:ptCount val="8"/>
                <c:pt idx="0">
                  <c:v>2</c:v>
                </c:pt>
                <c:pt idx="1">
                  <c:v>6</c:v>
                </c:pt>
                <c:pt idx="2">
                  <c:v>2</c:v>
                </c:pt>
                <c:pt idx="3">
                  <c:v>1</c:v>
                </c:pt>
                <c:pt idx="4">
                  <c:v>2</c:v>
                </c:pt>
                <c:pt idx="6">
                  <c:v>3</c:v>
                </c:pt>
                <c:pt idx="7">
                  <c:v>24</c:v>
                </c:pt>
              </c:numCache>
            </c:numRef>
          </c:val>
          <c:extLst>
            <c:ext xmlns:c16="http://schemas.microsoft.com/office/drawing/2014/chart" uri="{C3380CC4-5D6E-409C-BE32-E72D297353CC}">
              <c16:uniqueId val="{00000001-3A17-4DA6-A03E-F797CB6F1451}"/>
            </c:ext>
          </c:extLst>
        </c:ser>
        <c:ser>
          <c:idx val="2"/>
          <c:order val="2"/>
          <c:tx>
            <c:strRef>
              <c:f>Sheet1!$A$56</c:f>
              <c:strCache>
                <c:ptCount val="1"/>
                <c:pt idx="0">
                  <c:v>Quarter 3</c:v>
                </c:pt>
              </c:strCache>
            </c:strRef>
          </c:tx>
          <c:spPr>
            <a:solidFill>
              <a:schemeClr val="accent3"/>
            </a:solidFill>
            <a:ln>
              <a:noFill/>
            </a:ln>
            <a:effectLst/>
          </c:spPr>
          <c:invertIfNegative val="0"/>
          <c:cat>
            <c:strRef>
              <c:f>Sheet1!$B$53:$I$53</c:f>
              <c:strCache>
                <c:ptCount val="8"/>
                <c:pt idx="0">
                  <c:v>SMT</c:v>
                </c:pt>
                <c:pt idx="1">
                  <c:v>LTMA</c:v>
                </c:pt>
                <c:pt idx="2">
                  <c:v>Care Review</c:v>
                </c:pt>
                <c:pt idx="3">
                  <c:v>Adult at Risk</c:v>
                </c:pt>
                <c:pt idx="4">
                  <c:v>39A</c:v>
                </c:pt>
                <c:pt idx="5">
                  <c:v>39C</c:v>
                </c:pt>
                <c:pt idx="6">
                  <c:v>39D</c:v>
                </c:pt>
                <c:pt idx="7">
                  <c:v>RPR</c:v>
                </c:pt>
              </c:strCache>
            </c:strRef>
          </c:cat>
          <c:val>
            <c:numRef>
              <c:f>Sheet1!$B$56:$I$56</c:f>
              <c:numCache>
                <c:formatCode>General</c:formatCode>
                <c:ptCount val="8"/>
                <c:pt idx="0">
                  <c:v>8</c:v>
                </c:pt>
                <c:pt idx="1">
                  <c:v>11</c:v>
                </c:pt>
                <c:pt idx="2">
                  <c:v>2</c:v>
                </c:pt>
                <c:pt idx="3">
                  <c:v>1</c:v>
                </c:pt>
                <c:pt idx="4">
                  <c:v>6</c:v>
                </c:pt>
                <c:pt idx="5">
                  <c:v>0</c:v>
                </c:pt>
                <c:pt idx="6">
                  <c:v>3</c:v>
                </c:pt>
                <c:pt idx="7">
                  <c:v>17</c:v>
                </c:pt>
              </c:numCache>
            </c:numRef>
          </c:val>
          <c:extLst>
            <c:ext xmlns:c16="http://schemas.microsoft.com/office/drawing/2014/chart" uri="{C3380CC4-5D6E-409C-BE32-E72D297353CC}">
              <c16:uniqueId val="{00000002-3A17-4DA6-A03E-F797CB6F1451}"/>
            </c:ext>
          </c:extLst>
        </c:ser>
        <c:ser>
          <c:idx val="3"/>
          <c:order val="3"/>
          <c:tx>
            <c:strRef>
              <c:f>Sheet1!$A$57</c:f>
              <c:strCache>
                <c:ptCount val="1"/>
                <c:pt idx="0">
                  <c:v>Quarter 4</c:v>
                </c:pt>
              </c:strCache>
            </c:strRef>
          </c:tx>
          <c:spPr>
            <a:solidFill>
              <a:schemeClr val="accent4"/>
            </a:solidFill>
            <a:ln>
              <a:noFill/>
            </a:ln>
            <a:effectLst/>
          </c:spPr>
          <c:invertIfNegative val="0"/>
          <c:cat>
            <c:strRef>
              <c:f>Sheet1!$B$53:$I$53</c:f>
              <c:strCache>
                <c:ptCount val="8"/>
                <c:pt idx="0">
                  <c:v>SMT</c:v>
                </c:pt>
                <c:pt idx="1">
                  <c:v>LTMA</c:v>
                </c:pt>
                <c:pt idx="2">
                  <c:v>Care Review</c:v>
                </c:pt>
                <c:pt idx="3">
                  <c:v>Adult at Risk</c:v>
                </c:pt>
                <c:pt idx="4">
                  <c:v>39A</c:v>
                </c:pt>
                <c:pt idx="5">
                  <c:v>39C</c:v>
                </c:pt>
                <c:pt idx="6">
                  <c:v>39D</c:v>
                </c:pt>
                <c:pt idx="7">
                  <c:v>RPR</c:v>
                </c:pt>
              </c:strCache>
            </c:strRef>
          </c:cat>
          <c:val>
            <c:numRef>
              <c:f>Sheet1!$B$57:$I$57</c:f>
              <c:numCache>
                <c:formatCode>General</c:formatCode>
                <c:ptCount val="8"/>
                <c:pt idx="0">
                  <c:v>5</c:v>
                </c:pt>
                <c:pt idx="1">
                  <c:v>7</c:v>
                </c:pt>
                <c:pt idx="2">
                  <c:v>4</c:v>
                </c:pt>
                <c:pt idx="3">
                  <c:v>2</c:v>
                </c:pt>
                <c:pt idx="4">
                  <c:v>5</c:v>
                </c:pt>
                <c:pt idx="5">
                  <c:v>0</c:v>
                </c:pt>
                <c:pt idx="6">
                  <c:v>1</c:v>
                </c:pt>
                <c:pt idx="7">
                  <c:v>15</c:v>
                </c:pt>
              </c:numCache>
            </c:numRef>
          </c:val>
          <c:extLst>
            <c:ext xmlns:c16="http://schemas.microsoft.com/office/drawing/2014/chart" uri="{C3380CC4-5D6E-409C-BE32-E72D297353CC}">
              <c16:uniqueId val="{00000003-3A17-4DA6-A03E-F797CB6F1451}"/>
            </c:ext>
          </c:extLst>
        </c:ser>
        <c:dLbls>
          <c:showLegendKey val="0"/>
          <c:showVal val="0"/>
          <c:showCatName val="0"/>
          <c:showSerName val="0"/>
          <c:showPercent val="0"/>
          <c:showBubbleSize val="0"/>
        </c:dLbls>
        <c:gapWidth val="219"/>
        <c:overlap val="-27"/>
        <c:axId val="601846448"/>
        <c:axId val="601847696"/>
      </c:barChart>
      <c:catAx>
        <c:axId val="601846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1847696"/>
        <c:crosses val="autoZero"/>
        <c:auto val="1"/>
        <c:lblAlgn val="ctr"/>
        <c:lblOffset val="100"/>
        <c:noMultiLvlLbl val="0"/>
      </c:catAx>
      <c:valAx>
        <c:axId val="601847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184644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3">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9525" cap="flat" cmpd="sng" algn="ctr">
        <a:solidFill>
          <a:schemeClr val="lt1">
            <a:lumMod val="95000"/>
            <a:alpha val="10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ADD20EE6C994B179A737FC1C3E86F3D"/>
        <w:category>
          <w:name w:val="General"/>
          <w:gallery w:val="placeholder"/>
        </w:category>
        <w:types>
          <w:type w:val="bbPlcHdr"/>
        </w:types>
        <w:behaviors>
          <w:behavior w:val="content"/>
        </w:behaviors>
        <w:guid w:val="{444A8AE1-CC4F-4D15-93AF-C939DA5C9EDE}"/>
      </w:docPartPr>
      <w:docPartBody>
        <w:p w:rsidR="001A5560" w:rsidRDefault="008E1DF8" w:rsidP="008E1DF8">
          <w:pPr>
            <w:pStyle w:val="CADD20EE6C994B179A737FC1C3E86F3D"/>
          </w:pPr>
          <w:r w:rsidRPr="00F92B5A">
            <w:rPr>
              <w:rStyle w:val="PlaceholderText"/>
            </w:rPr>
            <w:t>Click or tap to enter a date.</w:t>
          </w:r>
        </w:p>
      </w:docPartBody>
    </w:docPart>
    <w:docPart>
      <w:docPartPr>
        <w:name w:val="A7F399DA0BE9466E8E02B7BE52E4F307"/>
        <w:category>
          <w:name w:val="General"/>
          <w:gallery w:val="placeholder"/>
        </w:category>
        <w:types>
          <w:type w:val="bbPlcHdr"/>
        </w:types>
        <w:behaviors>
          <w:behavior w:val="content"/>
        </w:behaviors>
        <w:guid w:val="{F4807BB5-9D8C-4821-8473-9F6DD593E822}"/>
      </w:docPartPr>
      <w:docPartBody>
        <w:p w:rsidR="001A5560" w:rsidRDefault="008E1DF8" w:rsidP="008E1DF8">
          <w:pPr>
            <w:pStyle w:val="A7F399DA0BE9466E8E02B7BE52E4F307"/>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1DF8"/>
    <w:rsid w:val="000442DE"/>
    <w:rsid w:val="000561B8"/>
    <w:rsid w:val="00083B79"/>
    <w:rsid w:val="0009596C"/>
    <w:rsid w:val="00096197"/>
    <w:rsid w:val="000963F7"/>
    <w:rsid w:val="001027FE"/>
    <w:rsid w:val="00103A1D"/>
    <w:rsid w:val="001050B0"/>
    <w:rsid w:val="001056A0"/>
    <w:rsid w:val="00143C6D"/>
    <w:rsid w:val="00146D02"/>
    <w:rsid w:val="00152DCA"/>
    <w:rsid w:val="001845D2"/>
    <w:rsid w:val="00191B58"/>
    <w:rsid w:val="001A5560"/>
    <w:rsid w:val="00224942"/>
    <w:rsid w:val="00257A67"/>
    <w:rsid w:val="00261071"/>
    <w:rsid w:val="00265882"/>
    <w:rsid w:val="00275281"/>
    <w:rsid w:val="00294E4E"/>
    <w:rsid w:val="002A0394"/>
    <w:rsid w:val="002A0C5B"/>
    <w:rsid w:val="002C31DA"/>
    <w:rsid w:val="002C6F46"/>
    <w:rsid w:val="002D2E6F"/>
    <w:rsid w:val="0030299A"/>
    <w:rsid w:val="00331948"/>
    <w:rsid w:val="0033332C"/>
    <w:rsid w:val="003657F0"/>
    <w:rsid w:val="00381A7F"/>
    <w:rsid w:val="003979D8"/>
    <w:rsid w:val="003B0C70"/>
    <w:rsid w:val="003B62EA"/>
    <w:rsid w:val="003B7365"/>
    <w:rsid w:val="003D5CD0"/>
    <w:rsid w:val="003E31BC"/>
    <w:rsid w:val="0040687F"/>
    <w:rsid w:val="00433E39"/>
    <w:rsid w:val="004364A6"/>
    <w:rsid w:val="004410A7"/>
    <w:rsid w:val="004A0839"/>
    <w:rsid w:val="004B5828"/>
    <w:rsid w:val="004B58AC"/>
    <w:rsid w:val="004F0811"/>
    <w:rsid w:val="004F599A"/>
    <w:rsid w:val="0050336B"/>
    <w:rsid w:val="005439F9"/>
    <w:rsid w:val="00577F11"/>
    <w:rsid w:val="00597AC3"/>
    <w:rsid w:val="005A0FD4"/>
    <w:rsid w:val="005C7CDB"/>
    <w:rsid w:val="005D29FA"/>
    <w:rsid w:val="005D64C9"/>
    <w:rsid w:val="00636568"/>
    <w:rsid w:val="006B39A7"/>
    <w:rsid w:val="006B4786"/>
    <w:rsid w:val="006D6A10"/>
    <w:rsid w:val="00711FB4"/>
    <w:rsid w:val="0071565F"/>
    <w:rsid w:val="00715C58"/>
    <w:rsid w:val="0073760A"/>
    <w:rsid w:val="00755156"/>
    <w:rsid w:val="007A010D"/>
    <w:rsid w:val="007E28C8"/>
    <w:rsid w:val="00803116"/>
    <w:rsid w:val="00894B1B"/>
    <w:rsid w:val="008A531D"/>
    <w:rsid w:val="008D771A"/>
    <w:rsid w:val="008E1DF8"/>
    <w:rsid w:val="008F1B30"/>
    <w:rsid w:val="00930047"/>
    <w:rsid w:val="00947539"/>
    <w:rsid w:val="0097220C"/>
    <w:rsid w:val="0099765D"/>
    <w:rsid w:val="009B7066"/>
    <w:rsid w:val="009C5010"/>
    <w:rsid w:val="009D1DB2"/>
    <w:rsid w:val="009F27FB"/>
    <w:rsid w:val="009F466E"/>
    <w:rsid w:val="00A34F8C"/>
    <w:rsid w:val="00AA3AFC"/>
    <w:rsid w:val="00AA6F6B"/>
    <w:rsid w:val="00AC2A67"/>
    <w:rsid w:val="00AC7FB0"/>
    <w:rsid w:val="00AD07C2"/>
    <w:rsid w:val="00AD3E78"/>
    <w:rsid w:val="00AE10A6"/>
    <w:rsid w:val="00B27625"/>
    <w:rsid w:val="00B601CE"/>
    <w:rsid w:val="00B81C11"/>
    <w:rsid w:val="00BB16F4"/>
    <w:rsid w:val="00C14FC7"/>
    <w:rsid w:val="00C20FDB"/>
    <w:rsid w:val="00C224E6"/>
    <w:rsid w:val="00C744E7"/>
    <w:rsid w:val="00CA09CF"/>
    <w:rsid w:val="00CB6A5B"/>
    <w:rsid w:val="00CE33A9"/>
    <w:rsid w:val="00CE4852"/>
    <w:rsid w:val="00D75A28"/>
    <w:rsid w:val="00DA5356"/>
    <w:rsid w:val="00DA5AAC"/>
    <w:rsid w:val="00DB50EE"/>
    <w:rsid w:val="00DF0169"/>
    <w:rsid w:val="00DF7598"/>
    <w:rsid w:val="00E047A5"/>
    <w:rsid w:val="00E078A8"/>
    <w:rsid w:val="00E368E4"/>
    <w:rsid w:val="00E94C96"/>
    <w:rsid w:val="00EB1B12"/>
    <w:rsid w:val="00EB4536"/>
    <w:rsid w:val="00EE4264"/>
    <w:rsid w:val="00EF644B"/>
    <w:rsid w:val="00F2745E"/>
    <w:rsid w:val="00F474D2"/>
    <w:rsid w:val="00F76F6C"/>
    <w:rsid w:val="00F9515C"/>
    <w:rsid w:val="00FA2EF3"/>
    <w:rsid w:val="00FA6E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E1DF8"/>
    <w:rPr>
      <w:color w:val="808080"/>
    </w:rPr>
  </w:style>
  <w:style w:type="paragraph" w:customStyle="1" w:styleId="CADD20EE6C994B179A737FC1C3E86F3D">
    <w:name w:val="CADD20EE6C994B179A737FC1C3E86F3D"/>
    <w:rsid w:val="008E1DF8"/>
  </w:style>
  <w:style w:type="paragraph" w:customStyle="1" w:styleId="A7F399DA0BE9466E8E02B7BE52E4F307">
    <w:name w:val="A7F399DA0BE9466E8E02B7BE52E4F307"/>
    <w:rsid w:val="008E1DF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6e7453d94061b3a1e01043096582b6ff">
  <xsd:schema xmlns:xsd="http://www.w3.org/2001/XMLSchema" xmlns:xs="http://www.w3.org/2001/XMLSchema" xmlns:p="http://schemas.microsoft.com/office/2006/metadata/properties" xmlns:ns3="2795bbee-07b4-4e79-98d8-0419d9871cad" targetNamespace="http://schemas.microsoft.com/office/2006/metadata/properties" ma:root="true" ma:fieldsID="b9c7861146f2c4ae85c5b9cf58835492" ns3:_="">
    <xsd:import namespace="2795bbee-07b4-4e79-98d8-0419d9871c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4BACC8-A380-4526-A956-4A93814A5B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84F24F-4D94-4DBA-9B27-5C8FBCC6006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E02FB70-6887-4B2E-A173-88D4BCEEE26E}">
  <ds:schemaRefs>
    <ds:schemaRef ds:uri="http://schemas.microsoft.com/sharepoint/v3/contenttype/forms"/>
  </ds:schemaRefs>
</ds:datastoreItem>
</file>

<file path=customXml/itemProps4.xml><?xml version="1.0" encoding="utf-8"?>
<ds:datastoreItem xmlns:ds="http://schemas.openxmlformats.org/officeDocument/2006/customXml" ds:itemID="{46CCE333-D53F-4DBA-A521-F3E8A87D4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Pages>
  <Words>2795</Words>
  <Characters>15937</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Cooper (Swansea Bay UHB - Long Term Care)</dc:creator>
  <cp:keywords/>
  <dc:description/>
  <cp:lastModifiedBy>Claire Mulcahy (Swansea Bay UHB - Corporate Governance )</cp:lastModifiedBy>
  <cp:revision>4</cp:revision>
  <cp:lastPrinted>2021-04-21T13:46:00Z</cp:lastPrinted>
  <dcterms:created xsi:type="dcterms:W3CDTF">2023-07-24T11:23:00Z</dcterms:created>
  <dcterms:modified xsi:type="dcterms:W3CDTF">2023-07-27T11:09:00Z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