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714" w:type="dxa"/>
        <w:tblLayout w:type="fixed"/>
        <w:tblLook w:val="04A0" w:firstRow="1" w:lastRow="0" w:firstColumn="1" w:lastColumn="0" w:noHBand="0" w:noVBand="1"/>
      </w:tblPr>
      <w:tblGrid>
        <w:gridCol w:w="3261"/>
        <w:gridCol w:w="1569"/>
        <w:gridCol w:w="1691"/>
        <w:gridCol w:w="32"/>
        <w:gridCol w:w="1661"/>
        <w:gridCol w:w="675"/>
        <w:gridCol w:w="841"/>
      </w:tblGrid>
      <w:tr w:rsidR="00083FC0" w:rsidRPr="00FB29A2" w14:paraId="6D2903E2" w14:textId="77777777" w:rsidTr="00275F86">
        <w:tc>
          <w:tcPr>
            <w:tcW w:w="3261" w:type="dxa"/>
          </w:tcPr>
          <w:p w14:paraId="6D2903DE" w14:textId="77777777" w:rsidR="00F5082D" w:rsidRPr="00FB29A2" w:rsidRDefault="00F5082D" w:rsidP="00FA0CA9">
            <w:pPr>
              <w:rPr>
                <w:rFonts w:ascii="Verdana" w:hAnsi="Verdana" w:cs="Arial"/>
                <w:b/>
                <w:sz w:val="24"/>
                <w:szCs w:val="24"/>
              </w:rPr>
            </w:pPr>
            <w:r w:rsidRPr="00FB29A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13T00:00:00Z">
              <w:dateFormat w:val="dd MMMM yyyy"/>
              <w:lid w:val="en-GB"/>
              <w:storeMappedDataAs w:val="dateTime"/>
              <w:calendar w:val="gregorian"/>
            </w:date>
          </w:sdtPr>
          <w:sdtEndPr/>
          <w:sdtContent>
            <w:tc>
              <w:tcPr>
                <w:tcW w:w="3260" w:type="dxa"/>
                <w:gridSpan w:val="2"/>
              </w:tcPr>
              <w:p w14:paraId="6D2903DF" w14:textId="14F9DA8D" w:rsidR="00F5082D" w:rsidRPr="00FB29A2" w:rsidRDefault="00275F86" w:rsidP="00FA0CA9">
                <w:pPr>
                  <w:rPr>
                    <w:rFonts w:ascii="Verdana" w:hAnsi="Verdana" w:cs="Arial"/>
                    <w:b/>
                    <w:sz w:val="24"/>
                    <w:szCs w:val="24"/>
                  </w:rPr>
                </w:pPr>
                <w:r w:rsidRPr="00FB29A2">
                  <w:rPr>
                    <w:rFonts w:ascii="Verdana" w:hAnsi="Verdana" w:cs="Arial"/>
                    <w:b/>
                    <w:sz w:val="24"/>
                    <w:szCs w:val="24"/>
                  </w:rPr>
                  <w:t>13 May 2025</w:t>
                </w:r>
              </w:p>
            </w:tc>
          </w:sdtContent>
        </w:sdt>
        <w:tc>
          <w:tcPr>
            <w:tcW w:w="2368" w:type="dxa"/>
            <w:gridSpan w:val="3"/>
          </w:tcPr>
          <w:p w14:paraId="6D2903E0" w14:textId="77777777" w:rsidR="00F5082D" w:rsidRPr="00FB29A2" w:rsidRDefault="00F5082D" w:rsidP="00FA0CA9">
            <w:pPr>
              <w:rPr>
                <w:rFonts w:ascii="Verdana" w:hAnsi="Verdana" w:cs="Arial"/>
                <w:b/>
                <w:sz w:val="24"/>
                <w:szCs w:val="24"/>
              </w:rPr>
            </w:pPr>
            <w:r w:rsidRPr="00FB29A2">
              <w:rPr>
                <w:rFonts w:ascii="Verdana" w:hAnsi="Verdana" w:cs="Arial"/>
                <w:b/>
                <w:sz w:val="24"/>
                <w:szCs w:val="24"/>
              </w:rPr>
              <w:t>Agenda Item</w:t>
            </w:r>
          </w:p>
        </w:tc>
        <w:tc>
          <w:tcPr>
            <w:tcW w:w="841" w:type="dxa"/>
          </w:tcPr>
          <w:p w14:paraId="6D2903E1" w14:textId="2491E369" w:rsidR="00F5082D" w:rsidRPr="00FB29A2" w:rsidRDefault="00FF66E0" w:rsidP="00FA0CA9">
            <w:pPr>
              <w:rPr>
                <w:rFonts w:ascii="Verdana" w:hAnsi="Verdana" w:cs="Arial"/>
                <w:b/>
                <w:sz w:val="24"/>
                <w:szCs w:val="24"/>
              </w:rPr>
            </w:pPr>
            <w:r w:rsidRPr="00FB29A2">
              <w:rPr>
                <w:rFonts w:ascii="Verdana" w:hAnsi="Verdana" w:cs="Arial"/>
                <w:b/>
                <w:sz w:val="24"/>
                <w:szCs w:val="24"/>
              </w:rPr>
              <w:t>5.1</w:t>
            </w:r>
          </w:p>
        </w:tc>
      </w:tr>
      <w:tr w:rsidR="00083FC0" w:rsidRPr="00FB29A2" w14:paraId="6D2903E5" w14:textId="77777777" w:rsidTr="00275F86">
        <w:tc>
          <w:tcPr>
            <w:tcW w:w="3261" w:type="dxa"/>
          </w:tcPr>
          <w:p w14:paraId="6D2903E3" w14:textId="77777777" w:rsidR="00034194" w:rsidRPr="00FB29A2" w:rsidRDefault="00034194" w:rsidP="00FA0CA9">
            <w:pPr>
              <w:rPr>
                <w:rFonts w:ascii="Verdana" w:hAnsi="Verdana" w:cs="Arial"/>
                <w:b/>
                <w:sz w:val="24"/>
                <w:szCs w:val="24"/>
              </w:rPr>
            </w:pPr>
            <w:r w:rsidRPr="00FB29A2">
              <w:rPr>
                <w:rFonts w:ascii="Verdana" w:hAnsi="Verdana" w:cs="Arial"/>
                <w:b/>
                <w:sz w:val="24"/>
                <w:szCs w:val="24"/>
              </w:rPr>
              <w:t>Report Title</w:t>
            </w:r>
          </w:p>
        </w:tc>
        <w:tc>
          <w:tcPr>
            <w:tcW w:w="6469" w:type="dxa"/>
            <w:gridSpan w:val="6"/>
          </w:tcPr>
          <w:p w14:paraId="6D2903E4" w14:textId="750EFDDC" w:rsidR="00034194" w:rsidRPr="00FB29A2" w:rsidRDefault="00751065" w:rsidP="00FA0CA9">
            <w:pPr>
              <w:rPr>
                <w:rFonts w:ascii="Verdana" w:hAnsi="Verdana" w:cs="Arial"/>
                <w:b/>
                <w:sz w:val="24"/>
                <w:szCs w:val="24"/>
              </w:rPr>
            </w:pPr>
            <w:r w:rsidRPr="00FB29A2">
              <w:rPr>
                <w:rFonts w:ascii="Verdana" w:hAnsi="Verdana" w:cs="Arial"/>
                <w:b/>
                <w:sz w:val="24"/>
                <w:szCs w:val="24"/>
              </w:rPr>
              <w:t>Refresh</w:t>
            </w:r>
            <w:r w:rsidR="00B854EA" w:rsidRPr="00FB29A2">
              <w:rPr>
                <w:rFonts w:ascii="Verdana" w:hAnsi="Verdana" w:cs="Arial"/>
                <w:b/>
                <w:sz w:val="24"/>
                <w:szCs w:val="24"/>
              </w:rPr>
              <w:t xml:space="preserve"> of </w:t>
            </w:r>
            <w:r w:rsidR="00275F86" w:rsidRPr="00FB29A2">
              <w:rPr>
                <w:rFonts w:ascii="Verdana" w:hAnsi="Verdana" w:cs="Arial"/>
                <w:b/>
                <w:sz w:val="24"/>
                <w:szCs w:val="24"/>
              </w:rPr>
              <w:t xml:space="preserve">NHS Wales </w:t>
            </w:r>
            <w:r w:rsidR="00B854EA" w:rsidRPr="00FB29A2">
              <w:rPr>
                <w:rFonts w:ascii="Verdana" w:hAnsi="Verdana" w:cs="Arial"/>
                <w:b/>
                <w:sz w:val="24"/>
                <w:szCs w:val="24"/>
              </w:rPr>
              <w:t xml:space="preserve">Research and Development </w:t>
            </w:r>
            <w:r w:rsidR="00275F86" w:rsidRPr="00FB29A2">
              <w:rPr>
                <w:rFonts w:ascii="Verdana" w:hAnsi="Verdana" w:cs="Arial"/>
                <w:b/>
                <w:sz w:val="24"/>
                <w:szCs w:val="24"/>
              </w:rPr>
              <w:t>Framework Self-Assessment</w:t>
            </w:r>
            <w:r w:rsidR="00B854EA" w:rsidRPr="00FB29A2">
              <w:rPr>
                <w:rFonts w:ascii="Verdana" w:hAnsi="Verdana" w:cs="Arial"/>
                <w:b/>
                <w:sz w:val="24"/>
                <w:szCs w:val="24"/>
              </w:rPr>
              <w:t xml:space="preserve"> </w:t>
            </w:r>
          </w:p>
        </w:tc>
      </w:tr>
      <w:tr w:rsidR="00083FC0" w:rsidRPr="00FB29A2" w14:paraId="6D2903E8" w14:textId="77777777" w:rsidTr="00275F86">
        <w:tc>
          <w:tcPr>
            <w:tcW w:w="3261" w:type="dxa"/>
          </w:tcPr>
          <w:p w14:paraId="6D2903E6" w14:textId="77777777" w:rsidR="00034194" w:rsidRPr="00FB29A2" w:rsidRDefault="00034194" w:rsidP="00FA0CA9">
            <w:pPr>
              <w:rPr>
                <w:rFonts w:ascii="Verdana" w:hAnsi="Verdana" w:cs="Arial"/>
                <w:b/>
                <w:sz w:val="24"/>
                <w:szCs w:val="24"/>
              </w:rPr>
            </w:pPr>
            <w:r w:rsidRPr="00FB29A2">
              <w:rPr>
                <w:rFonts w:ascii="Verdana" w:hAnsi="Verdana" w:cs="Arial"/>
                <w:b/>
                <w:sz w:val="24"/>
                <w:szCs w:val="24"/>
              </w:rPr>
              <w:t>Report Author</w:t>
            </w:r>
          </w:p>
        </w:tc>
        <w:tc>
          <w:tcPr>
            <w:tcW w:w="6469" w:type="dxa"/>
            <w:gridSpan w:val="6"/>
          </w:tcPr>
          <w:p w14:paraId="6D2903E7" w14:textId="4096E26C" w:rsidR="00034194" w:rsidRPr="00FB29A2" w:rsidRDefault="00471D72" w:rsidP="00FA0CA9">
            <w:pPr>
              <w:rPr>
                <w:rFonts w:ascii="Verdana" w:hAnsi="Verdana" w:cs="Arial"/>
                <w:sz w:val="24"/>
                <w:szCs w:val="24"/>
              </w:rPr>
            </w:pPr>
            <w:r w:rsidRPr="00FB29A2">
              <w:rPr>
                <w:rFonts w:ascii="Verdana" w:hAnsi="Verdana" w:cs="Arial"/>
                <w:sz w:val="24"/>
                <w:szCs w:val="24"/>
              </w:rPr>
              <w:t xml:space="preserve">Liz Wonnacott, Head of Service </w:t>
            </w:r>
            <w:r w:rsidR="009A187C" w:rsidRPr="00FB29A2">
              <w:rPr>
                <w:rFonts w:ascii="Verdana" w:hAnsi="Verdana" w:cs="Arial"/>
                <w:sz w:val="24"/>
                <w:szCs w:val="24"/>
              </w:rPr>
              <w:t>–</w:t>
            </w:r>
            <w:r w:rsidRPr="00FB29A2">
              <w:rPr>
                <w:rFonts w:ascii="Verdana" w:hAnsi="Verdana" w:cs="Arial"/>
                <w:sz w:val="24"/>
                <w:szCs w:val="24"/>
              </w:rPr>
              <w:t xml:space="preserve"> </w:t>
            </w:r>
            <w:r w:rsidR="009A187C" w:rsidRPr="00FB29A2">
              <w:rPr>
                <w:rFonts w:ascii="Verdana" w:hAnsi="Verdana" w:cs="Arial"/>
                <w:sz w:val="24"/>
                <w:szCs w:val="24"/>
              </w:rPr>
              <w:t>Medical Director</w:t>
            </w:r>
          </w:p>
        </w:tc>
      </w:tr>
      <w:tr w:rsidR="00762BBE" w:rsidRPr="00FB29A2" w14:paraId="6D2903EB" w14:textId="77777777" w:rsidTr="00275F86">
        <w:tc>
          <w:tcPr>
            <w:tcW w:w="3261" w:type="dxa"/>
          </w:tcPr>
          <w:p w14:paraId="6D2903E9" w14:textId="77777777" w:rsidR="00762BBE" w:rsidRPr="00FB29A2" w:rsidRDefault="00762BBE" w:rsidP="00762BBE">
            <w:pPr>
              <w:rPr>
                <w:rFonts w:ascii="Verdana" w:hAnsi="Verdana" w:cs="Arial"/>
                <w:b/>
                <w:sz w:val="24"/>
                <w:szCs w:val="24"/>
              </w:rPr>
            </w:pPr>
            <w:r w:rsidRPr="00FB29A2">
              <w:rPr>
                <w:rFonts w:ascii="Verdana" w:hAnsi="Verdana" w:cs="Arial"/>
                <w:b/>
                <w:sz w:val="24"/>
                <w:szCs w:val="24"/>
              </w:rPr>
              <w:t>Report Sponsor</w:t>
            </w:r>
          </w:p>
        </w:tc>
        <w:tc>
          <w:tcPr>
            <w:tcW w:w="6469" w:type="dxa"/>
            <w:gridSpan w:val="6"/>
          </w:tcPr>
          <w:p w14:paraId="6D2903EA" w14:textId="005BA112" w:rsidR="00762BBE" w:rsidRPr="00FB29A2" w:rsidRDefault="009A187C" w:rsidP="00762BBE">
            <w:pPr>
              <w:rPr>
                <w:rFonts w:ascii="Verdana" w:hAnsi="Verdana" w:cs="Arial"/>
                <w:sz w:val="24"/>
                <w:szCs w:val="24"/>
              </w:rPr>
            </w:pPr>
            <w:r w:rsidRPr="00FB29A2">
              <w:rPr>
                <w:rFonts w:ascii="Verdana" w:hAnsi="Verdana" w:cs="Arial"/>
                <w:sz w:val="24"/>
                <w:szCs w:val="24"/>
              </w:rPr>
              <w:t>Dr Richard Evans, Executive Medical Director</w:t>
            </w:r>
          </w:p>
        </w:tc>
      </w:tr>
      <w:tr w:rsidR="00762BBE" w:rsidRPr="00FB29A2" w14:paraId="6D2903EE" w14:textId="77777777" w:rsidTr="00275F86">
        <w:tc>
          <w:tcPr>
            <w:tcW w:w="3261" w:type="dxa"/>
          </w:tcPr>
          <w:p w14:paraId="6D2903EC" w14:textId="77777777" w:rsidR="00762BBE" w:rsidRPr="00FB29A2" w:rsidRDefault="00762BBE" w:rsidP="00762BBE">
            <w:pPr>
              <w:rPr>
                <w:rFonts w:ascii="Verdana" w:hAnsi="Verdana" w:cs="Arial"/>
                <w:b/>
                <w:sz w:val="24"/>
                <w:szCs w:val="24"/>
              </w:rPr>
            </w:pPr>
            <w:r w:rsidRPr="00FB29A2">
              <w:rPr>
                <w:rFonts w:ascii="Verdana" w:hAnsi="Verdana" w:cs="Arial"/>
                <w:b/>
                <w:sz w:val="24"/>
                <w:szCs w:val="24"/>
              </w:rPr>
              <w:t>Presented by</w:t>
            </w:r>
          </w:p>
        </w:tc>
        <w:tc>
          <w:tcPr>
            <w:tcW w:w="6469" w:type="dxa"/>
            <w:gridSpan w:val="6"/>
          </w:tcPr>
          <w:p w14:paraId="6D2903ED" w14:textId="11934AF4" w:rsidR="00762BBE" w:rsidRPr="00FB29A2" w:rsidRDefault="00D35F7E" w:rsidP="00762BBE">
            <w:pPr>
              <w:rPr>
                <w:rFonts w:ascii="Verdana" w:hAnsi="Verdana" w:cs="Arial"/>
                <w:sz w:val="24"/>
                <w:szCs w:val="24"/>
              </w:rPr>
            </w:pPr>
            <w:r w:rsidRPr="00FB29A2">
              <w:rPr>
                <w:rFonts w:ascii="Verdana" w:hAnsi="Verdana" w:cs="Arial"/>
                <w:sz w:val="24"/>
                <w:szCs w:val="24"/>
              </w:rPr>
              <w:t xml:space="preserve">Jemma Rogers, Research and </w:t>
            </w:r>
            <w:r w:rsidR="00FB29A2" w:rsidRPr="00FB29A2">
              <w:rPr>
                <w:rFonts w:ascii="Verdana" w:hAnsi="Verdana" w:cs="Arial"/>
                <w:sz w:val="24"/>
                <w:szCs w:val="24"/>
              </w:rPr>
              <w:t>Development</w:t>
            </w:r>
            <w:r w:rsidRPr="00FB29A2">
              <w:rPr>
                <w:rFonts w:ascii="Verdana" w:hAnsi="Verdana" w:cs="Arial"/>
                <w:sz w:val="24"/>
                <w:szCs w:val="24"/>
              </w:rPr>
              <w:t xml:space="preserve"> Manager</w:t>
            </w:r>
          </w:p>
        </w:tc>
      </w:tr>
      <w:tr w:rsidR="00653AEC" w:rsidRPr="00FB29A2" w14:paraId="6D2903F1" w14:textId="77777777" w:rsidTr="00275F86">
        <w:tc>
          <w:tcPr>
            <w:tcW w:w="3261" w:type="dxa"/>
          </w:tcPr>
          <w:p w14:paraId="6D2903EF" w14:textId="77777777" w:rsidR="00653AEC" w:rsidRPr="00FB29A2" w:rsidRDefault="00653AEC" w:rsidP="00653AEC">
            <w:pPr>
              <w:rPr>
                <w:rFonts w:ascii="Verdana" w:hAnsi="Verdana" w:cs="Arial"/>
                <w:b/>
                <w:sz w:val="24"/>
                <w:szCs w:val="24"/>
              </w:rPr>
            </w:pPr>
            <w:r w:rsidRPr="00FB29A2">
              <w:rPr>
                <w:rFonts w:ascii="Verdana" w:hAnsi="Verdana" w:cs="Arial"/>
                <w:b/>
                <w:sz w:val="24"/>
                <w:szCs w:val="24"/>
              </w:rPr>
              <w:t xml:space="preserve">Freedom of Information </w:t>
            </w:r>
          </w:p>
        </w:tc>
        <w:tc>
          <w:tcPr>
            <w:tcW w:w="6469" w:type="dxa"/>
            <w:gridSpan w:val="6"/>
          </w:tcPr>
          <w:p w14:paraId="6D2903F0" w14:textId="578B21A6" w:rsidR="00653AEC" w:rsidRPr="00FB29A2" w:rsidRDefault="009A187C" w:rsidP="00653AEC">
            <w:pPr>
              <w:rPr>
                <w:rFonts w:ascii="Verdana" w:hAnsi="Verdana" w:cs="Arial"/>
                <w:sz w:val="24"/>
                <w:szCs w:val="24"/>
              </w:rPr>
            </w:pPr>
            <w:r w:rsidRPr="00FB29A2">
              <w:rPr>
                <w:rFonts w:ascii="Verdana" w:hAnsi="Verdana" w:cs="Arial"/>
                <w:sz w:val="24"/>
                <w:szCs w:val="24"/>
              </w:rPr>
              <w:t>Open</w:t>
            </w:r>
          </w:p>
        </w:tc>
      </w:tr>
      <w:tr w:rsidR="00653AEC" w:rsidRPr="00FB29A2" w14:paraId="6D2903F8" w14:textId="77777777" w:rsidTr="00275F86">
        <w:tc>
          <w:tcPr>
            <w:tcW w:w="3261" w:type="dxa"/>
          </w:tcPr>
          <w:p w14:paraId="6D2903F2" w14:textId="77777777" w:rsidR="00653AEC" w:rsidRPr="00FB29A2" w:rsidRDefault="00653AEC" w:rsidP="00653AEC">
            <w:pPr>
              <w:rPr>
                <w:rFonts w:ascii="Verdana" w:hAnsi="Verdana" w:cs="Arial"/>
                <w:b/>
                <w:sz w:val="24"/>
                <w:szCs w:val="24"/>
              </w:rPr>
            </w:pPr>
            <w:r w:rsidRPr="00FB29A2">
              <w:rPr>
                <w:rFonts w:ascii="Verdana" w:hAnsi="Verdana" w:cs="Arial"/>
                <w:b/>
                <w:sz w:val="24"/>
                <w:szCs w:val="24"/>
              </w:rPr>
              <w:t>Purpose of the Report</w:t>
            </w:r>
          </w:p>
        </w:tc>
        <w:tc>
          <w:tcPr>
            <w:tcW w:w="6469" w:type="dxa"/>
            <w:gridSpan w:val="6"/>
          </w:tcPr>
          <w:p w14:paraId="6D2903F7" w14:textId="51C1C09D" w:rsidR="00653AEC" w:rsidRPr="00FB29A2" w:rsidRDefault="009A187C" w:rsidP="00112C6B">
            <w:pPr>
              <w:ind w:right="96"/>
              <w:rPr>
                <w:rFonts w:ascii="Verdana" w:hAnsi="Verdana" w:cs="Arial"/>
                <w:sz w:val="24"/>
                <w:szCs w:val="24"/>
              </w:rPr>
            </w:pPr>
            <w:r w:rsidRPr="00FB29A2">
              <w:rPr>
                <w:rFonts w:ascii="Verdana" w:hAnsi="Verdana" w:cs="Arial"/>
                <w:sz w:val="24"/>
                <w:szCs w:val="24"/>
              </w:rPr>
              <w:t xml:space="preserve">The purpose of the report is to set out </w:t>
            </w:r>
            <w:r w:rsidR="00275F86" w:rsidRPr="00FB29A2">
              <w:rPr>
                <w:rFonts w:ascii="Verdana" w:hAnsi="Verdana" w:cs="Arial"/>
                <w:sz w:val="24"/>
                <w:szCs w:val="24"/>
              </w:rPr>
              <w:t xml:space="preserve">the health board’s </w:t>
            </w:r>
            <w:r w:rsidR="00BC71AE" w:rsidRPr="00FB29A2">
              <w:rPr>
                <w:rFonts w:ascii="Verdana" w:hAnsi="Verdana" w:cs="Arial"/>
                <w:sz w:val="24"/>
                <w:szCs w:val="24"/>
              </w:rPr>
              <w:t xml:space="preserve">refresh of the </w:t>
            </w:r>
            <w:r w:rsidR="00BC71AE" w:rsidRPr="00FB29A2">
              <w:rPr>
                <w:rFonts w:ascii="Verdana" w:hAnsi="Verdana" w:cs="Arial"/>
                <w:bCs/>
                <w:sz w:val="24"/>
                <w:szCs w:val="24"/>
              </w:rPr>
              <w:t>NHS Wales Research and Development Framework Self-Assessment</w:t>
            </w:r>
            <w:r w:rsidR="00A60913" w:rsidRPr="00FB29A2">
              <w:rPr>
                <w:rFonts w:ascii="Verdana" w:hAnsi="Verdana" w:cs="Arial"/>
                <w:bCs/>
                <w:sz w:val="24"/>
                <w:szCs w:val="24"/>
              </w:rPr>
              <w:t>.</w:t>
            </w:r>
            <w:r w:rsidR="00A60913" w:rsidRPr="00FB29A2">
              <w:rPr>
                <w:rFonts w:ascii="Verdana" w:hAnsi="Verdana" w:cs="Arial"/>
                <w:sz w:val="24"/>
                <w:szCs w:val="24"/>
              </w:rPr>
              <w:t xml:space="preserve"> </w:t>
            </w:r>
            <w:r w:rsidR="008B6A38" w:rsidRPr="00FB29A2">
              <w:rPr>
                <w:rFonts w:ascii="Verdana" w:hAnsi="Verdana" w:cs="Arial"/>
                <w:sz w:val="24"/>
                <w:szCs w:val="24"/>
              </w:rPr>
              <w:t xml:space="preserve"> </w:t>
            </w:r>
          </w:p>
        </w:tc>
      </w:tr>
      <w:tr w:rsidR="00653AEC" w:rsidRPr="00FB29A2" w14:paraId="6D290402" w14:textId="77777777" w:rsidTr="00275F86">
        <w:tc>
          <w:tcPr>
            <w:tcW w:w="3261" w:type="dxa"/>
          </w:tcPr>
          <w:p w14:paraId="6D2903F9" w14:textId="77777777" w:rsidR="00653AEC" w:rsidRPr="00FB29A2" w:rsidRDefault="00653AEC" w:rsidP="00653AEC">
            <w:pPr>
              <w:rPr>
                <w:rFonts w:ascii="Verdana" w:hAnsi="Verdana" w:cs="Arial"/>
                <w:b/>
                <w:sz w:val="24"/>
                <w:szCs w:val="24"/>
              </w:rPr>
            </w:pPr>
            <w:r w:rsidRPr="00FB29A2">
              <w:rPr>
                <w:rFonts w:ascii="Verdana" w:hAnsi="Verdana" w:cs="Arial"/>
                <w:b/>
                <w:sz w:val="24"/>
                <w:szCs w:val="24"/>
              </w:rPr>
              <w:t>Key Issues</w:t>
            </w:r>
          </w:p>
          <w:p w14:paraId="6D2903FA" w14:textId="77777777" w:rsidR="00653AEC" w:rsidRPr="00FB29A2" w:rsidRDefault="00653AEC" w:rsidP="00653AEC">
            <w:pPr>
              <w:rPr>
                <w:rFonts w:ascii="Verdana" w:hAnsi="Verdana" w:cs="Arial"/>
                <w:b/>
                <w:sz w:val="24"/>
                <w:szCs w:val="24"/>
              </w:rPr>
            </w:pPr>
          </w:p>
          <w:p w14:paraId="6D2903FB" w14:textId="77777777" w:rsidR="00653AEC" w:rsidRPr="00FB29A2" w:rsidRDefault="00653AEC" w:rsidP="00653AEC">
            <w:pPr>
              <w:rPr>
                <w:rFonts w:ascii="Verdana" w:hAnsi="Verdana" w:cs="Arial"/>
                <w:b/>
                <w:sz w:val="24"/>
                <w:szCs w:val="24"/>
              </w:rPr>
            </w:pPr>
          </w:p>
          <w:p w14:paraId="6D2903FC" w14:textId="77777777" w:rsidR="00653AEC" w:rsidRPr="00FB29A2" w:rsidRDefault="00653AEC" w:rsidP="00653AEC">
            <w:pPr>
              <w:rPr>
                <w:rFonts w:ascii="Verdana" w:hAnsi="Verdana" w:cs="Arial"/>
                <w:b/>
                <w:sz w:val="24"/>
                <w:szCs w:val="24"/>
              </w:rPr>
            </w:pPr>
          </w:p>
        </w:tc>
        <w:tc>
          <w:tcPr>
            <w:tcW w:w="6469" w:type="dxa"/>
            <w:gridSpan w:val="6"/>
          </w:tcPr>
          <w:p w14:paraId="6326C528" w14:textId="62996C2F" w:rsidR="00DF15B7" w:rsidRPr="00FB29A2" w:rsidRDefault="00DF15B7" w:rsidP="00DF15B7">
            <w:pPr>
              <w:pStyle w:val="ListParagraph"/>
              <w:numPr>
                <w:ilvl w:val="0"/>
                <w:numId w:val="15"/>
              </w:numPr>
              <w:rPr>
                <w:rFonts w:ascii="Verdana" w:hAnsi="Verdana" w:cs="Arial"/>
                <w:sz w:val="24"/>
                <w:szCs w:val="24"/>
              </w:rPr>
            </w:pPr>
            <w:r w:rsidRPr="00FB29A2">
              <w:rPr>
                <w:rFonts w:ascii="Verdana" w:hAnsi="Verdana" w:cs="Arial"/>
                <w:sz w:val="24"/>
                <w:szCs w:val="24"/>
              </w:rPr>
              <w:t>In July 2023, an NHS Wales Research and Development Framework was published and self-assessment completed by the health board to establishment a baseline for future work;</w:t>
            </w:r>
          </w:p>
          <w:p w14:paraId="3D8F6FE0" w14:textId="77777777" w:rsidR="002E6B56" w:rsidRPr="00FB29A2" w:rsidRDefault="00BC71AE" w:rsidP="00653AEC">
            <w:pPr>
              <w:pStyle w:val="ListParagraph"/>
              <w:numPr>
                <w:ilvl w:val="0"/>
                <w:numId w:val="15"/>
              </w:numPr>
              <w:rPr>
                <w:rFonts w:ascii="Verdana" w:hAnsi="Verdana" w:cs="Arial"/>
                <w:sz w:val="24"/>
                <w:szCs w:val="24"/>
              </w:rPr>
            </w:pPr>
            <w:r w:rsidRPr="00FB29A2">
              <w:rPr>
                <w:rFonts w:ascii="Verdana" w:hAnsi="Verdana" w:cs="Arial"/>
                <w:sz w:val="24"/>
                <w:szCs w:val="24"/>
              </w:rPr>
              <w:t xml:space="preserve">An initial self-assessment was undertaken in October 2023 and presented to </w:t>
            </w:r>
            <w:r w:rsidR="00693080" w:rsidRPr="00FB29A2">
              <w:rPr>
                <w:rFonts w:ascii="Verdana" w:hAnsi="Verdana" w:cs="Arial"/>
                <w:sz w:val="24"/>
                <w:szCs w:val="24"/>
              </w:rPr>
              <w:t>Welsh Government at the health board’s annual review later that month;</w:t>
            </w:r>
          </w:p>
          <w:p w14:paraId="16A214BD" w14:textId="77777777" w:rsidR="00693080" w:rsidRPr="00FB29A2" w:rsidRDefault="00693080" w:rsidP="00653AEC">
            <w:pPr>
              <w:pStyle w:val="ListParagraph"/>
              <w:numPr>
                <w:ilvl w:val="0"/>
                <w:numId w:val="15"/>
              </w:numPr>
              <w:rPr>
                <w:rFonts w:ascii="Verdana" w:hAnsi="Verdana" w:cs="Arial"/>
                <w:sz w:val="24"/>
                <w:szCs w:val="24"/>
              </w:rPr>
            </w:pPr>
            <w:r w:rsidRPr="00FB29A2">
              <w:rPr>
                <w:rFonts w:ascii="Verdana" w:hAnsi="Verdana" w:cs="Arial"/>
                <w:sz w:val="24"/>
                <w:szCs w:val="24"/>
              </w:rPr>
              <w:t xml:space="preserve">As </w:t>
            </w:r>
            <w:r w:rsidR="007B2C9E" w:rsidRPr="00FB29A2">
              <w:rPr>
                <w:rFonts w:ascii="Verdana" w:hAnsi="Verdana" w:cs="Arial"/>
                <w:sz w:val="24"/>
                <w:szCs w:val="24"/>
              </w:rPr>
              <w:t xml:space="preserve">the health </w:t>
            </w:r>
            <w:r w:rsidR="00752323" w:rsidRPr="00FB29A2">
              <w:rPr>
                <w:rFonts w:ascii="Verdana" w:hAnsi="Verdana" w:cs="Arial"/>
                <w:sz w:val="24"/>
                <w:szCs w:val="24"/>
              </w:rPr>
              <w:t xml:space="preserve">board has recently developed a ‘bridging strategy’ for 2025-26, this has been an opportune time to revisit the self-assessment; </w:t>
            </w:r>
          </w:p>
          <w:p w14:paraId="6D290401" w14:textId="071FCB50" w:rsidR="00752323" w:rsidRPr="00FB29A2" w:rsidRDefault="002C7956" w:rsidP="00653AEC">
            <w:pPr>
              <w:pStyle w:val="ListParagraph"/>
              <w:numPr>
                <w:ilvl w:val="0"/>
                <w:numId w:val="15"/>
              </w:numPr>
              <w:rPr>
                <w:rFonts w:ascii="Verdana" w:hAnsi="Verdana" w:cs="Arial"/>
                <w:sz w:val="24"/>
                <w:szCs w:val="24"/>
              </w:rPr>
            </w:pPr>
            <w:r w:rsidRPr="00FB29A2">
              <w:rPr>
                <w:rFonts w:ascii="Verdana" w:hAnsi="Verdana" w:cs="Arial"/>
                <w:sz w:val="24"/>
                <w:szCs w:val="24"/>
              </w:rPr>
              <w:t xml:space="preserve">The process will now be undertaken on an annual basis. </w:t>
            </w:r>
          </w:p>
        </w:tc>
      </w:tr>
      <w:tr w:rsidR="00762BBE" w:rsidRPr="00FB29A2" w14:paraId="6D290409" w14:textId="77777777" w:rsidTr="00275F86">
        <w:trPr>
          <w:trHeight w:val="97"/>
        </w:trPr>
        <w:tc>
          <w:tcPr>
            <w:tcW w:w="3261" w:type="dxa"/>
            <w:vMerge w:val="restart"/>
          </w:tcPr>
          <w:p w14:paraId="6D290403" w14:textId="77777777" w:rsidR="00762BBE" w:rsidRPr="00FB29A2" w:rsidRDefault="00762BBE" w:rsidP="00762BBE">
            <w:pPr>
              <w:rPr>
                <w:rFonts w:ascii="Verdana" w:hAnsi="Verdana" w:cs="Arial"/>
                <w:b/>
                <w:sz w:val="24"/>
                <w:szCs w:val="24"/>
              </w:rPr>
            </w:pPr>
            <w:r w:rsidRPr="00FB29A2">
              <w:rPr>
                <w:rFonts w:ascii="Verdana" w:hAnsi="Verdana" w:cs="Arial"/>
                <w:b/>
                <w:sz w:val="24"/>
                <w:szCs w:val="24"/>
              </w:rPr>
              <w:t xml:space="preserve">Specific Action Required </w:t>
            </w:r>
          </w:p>
          <w:p w14:paraId="6D290404" w14:textId="77777777" w:rsidR="00762BBE" w:rsidRPr="00FB29A2" w:rsidRDefault="00762BBE" w:rsidP="00762BBE">
            <w:pPr>
              <w:rPr>
                <w:rFonts w:ascii="Verdana" w:hAnsi="Verdana" w:cs="Arial"/>
                <w:b/>
                <w:i/>
                <w:sz w:val="24"/>
                <w:szCs w:val="24"/>
              </w:rPr>
            </w:pPr>
            <w:r w:rsidRPr="00FB29A2">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B29A2" w:rsidRDefault="00762BBE" w:rsidP="00762BBE">
            <w:pPr>
              <w:rPr>
                <w:rFonts w:ascii="Verdana" w:hAnsi="Verdana" w:cs="Arial"/>
                <w:b/>
                <w:sz w:val="24"/>
                <w:szCs w:val="24"/>
              </w:rPr>
            </w:pPr>
            <w:r w:rsidRPr="00FB29A2">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B29A2" w:rsidRDefault="00762BBE" w:rsidP="00762BBE">
            <w:pPr>
              <w:rPr>
                <w:rFonts w:ascii="Verdana" w:hAnsi="Verdana" w:cs="Arial"/>
                <w:b/>
                <w:sz w:val="24"/>
                <w:szCs w:val="24"/>
              </w:rPr>
            </w:pPr>
            <w:r w:rsidRPr="00FB29A2">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B29A2" w:rsidRDefault="00762BBE" w:rsidP="00762BBE">
            <w:pPr>
              <w:rPr>
                <w:rFonts w:ascii="Verdana" w:hAnsi="Verdana" w:cs="Arial"/>
                <w:b/>
                <w:sz w:val="24"/>
                <w:szCs w:val="24"/>
              </w:rPr>
            </w:pPr>
            <w:r w:rsidRPr="00FB29A2">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B29A2" w:rsidRDefault="00762BBE" w:rsidP="00762BBE">
            <w:pPr>
              <w:rPr>
                <w:rFonts w:ascii="Verdana" w:hAnsi="Verdana" w:cs="Arial"/>
                <w:b/>
                <w:sz w:val="24"/>
                <w:szCs w:val="24"/>
              </w:rPr>
            </w:pPr>
            <w:r w:rsidRPr="00FB29A2">
              <w:rPr>
                <w:rFonts w:ascii="Verdana" w:hAnsi="Verdana" w:cs="Arial"/>
                <w:b/>
                <w:sz w:val="24"/>
                <w:szCs w:val="24"/>
              </w:rPr>
              <w:t>Approval</w:t>
            </w:r>
          </w:p>
        </w:tc>
      </w:tr>
      <w:tr w:rsidR="00762BBE" w:rsidRPr="00FB29A2" w14:paraId="6D29040F" w14:textId="77777777" w:rsidTr="00275F86">
        <w:trPr>
          <w:trHeight w:val="96"/>
        </w:trPr>
        <w:tc>
          <w:tcPr>
            <w:tcW w:w="3261" w:type="dxa"/>
            <w:vMerge/>
          </w:tcPr>
          <w:p w14:paraId="6D29040A" w14:textId="77777777" w:rsidR="00762BBE" w:rsidRPr="00FB29A2"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B29A2" w:rsidRDefault="00762BBE" w:rsidP="00762BBE">
                <w:pPr>
                  <w:ind w:right="96"/>
                  <w:jc w:val="center"/>
                  <w:rPr>
                    <w:rFonts w:ascii="Verdana" w:hAnsi="Verdana" w:cs="Arial"/>
                    <w:sz w:val="24"/>
                    <w:szCs w:val="24"/>
                  </w:rPr>
                </w:pPr>
                <w:r w:rsidRPr="00FB29A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B29A2" w:rsidRDefault="00762BBE" w:rsidP="00762BBE">
                <w:pPr>
                  <w:ind w:right="96"/>
                  <w:jc w:val="center"/>
                  <w:rPr>
                    <w:rFonts w:ascii="Verdana" w:hAnsi="Verdana" w:cs="Arial"/>
                    <w:sz w:val="24"/>
                    <w:szCs w:val="24"/>
                  </w:rPr>
                </w:pPr>
                <w:r w:rsidRPr="00FB29A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7CF5836" w:rsidR="00762BBE" w:rsidRPr="00FB29A2" w:rsidRDefault="00DF15B7" w:rsidP="00762BBE">
                <w:pPr>
                  <w:ind w:right="96"/>
                  <w:jc w:val="center"/>
                  <w:rPr>
                    <w:rFonts w:ascii="Verdana" w:hAnsi="Verdana" w:cs="Arial"/>
                    <w:sz w:val="24"/>
                    <w:szCs w:val="24"/>
                  </w:rPr>
                </w:pPr>
                <w:r w:rsidRPr="00FB29A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B29A2" w:rsidRDefault="00F57042" w:rsidP="00762BBE">
                <w:pPr>
                  <w:ind w:right="96"/>
                  <w:jc w:val="center"/>
                  <w:rPr>
                    <w:rFonts w:ascii="Verdana" w:hAnsi="Verdana" w:cs="Arial"/>
                    <w:sz w:val="24"/>
                    <w:szCs w:val="24"/>
                  </w:rPr>
                </w:pPr>
                <w:r w:rsidRPr="00FB29A2">
                  <w:rPr>
                    <w:rFonts w:ascii="Segoe UI Symbol" w:eastAsia="MS Gothic" w:hAnsi="Segoe UI Symbol" w:cs="Segoe UI Symbol"/>
                    <w:sz w:val="24"/>
                    <w:szCs w:val="24"/>
                  </w:rPr>
                  <w:t>☐</w:t>
                </w:r>
              </w:p>
            </w:tc>
          </w:sdtContent>
        </w:sdt>
      </w:tr>
      <w:tr w:rsidR="00762BBE" w:rsidRPr="00FB29A2" w14:paraId="6D290418" w14:textId="77777777" w:rsidTr="00DB42A5">
        <w:trPr>
          <w:trHeight w:val="1641"/>
        </w:trPr>
        <w:tc>
          <w:tcPr>
            <w:tcW w:w="3261" w:type="dxa"/>
          </w:tcPr>
          <w:p w14:paraId="6D290410" w14:textId="77777777" w:rsidR="00762BBE" w:rsidRPr="00FB29A2" w:rsidRDefault="00762BBE" w:rsidP="00762BBE">
            <w:pPr>
              <w:rPr>
                <w:rFonts w:ascii="Verdana" w:hAnsi="Verdana" w:cs="Arial"/>
                <w:b/>
                <w:sz w:val="24"/>
                <w:szCs w:val="24"/>
              </w:rPr>
            </w:pPr>
            <w:r w:rsidRPr="00FB29A2">
              <w:rPr>
                <w:rFonts w:ascii="Verdana" w:hAnsi="Verdana" w:cs="Arial"/>
                <w:b/>
                <w:sz w:val="24"/>
                <w:szCs w:val="24"/>
              </w:rPr>
              <w:t>Recommendations</w:t>
            </w:r>
          </w:p>
          <w:p w14:paraId="6D290411" w14:textId="77777777" w:rsidR="00762BBE" w:rsidRPr="00FB29A2" w:rsidRDefault="00762BBE" w:rsidP="00762BBE">
            <w:pPr>
              <w:rPr>
                <w:rFonts w:ascii="Verdana" w:hAnsi="Verdana" w:cs="Arial"/>
                <w:b/>
                <w:sz w:val="24"/>
                <w:szCs w:val="24"/>
              </w:rPr>
            </w:pPr>
          </w:p>
        </w:tc>
        <w:tc>
          <w:tcPr>
            <w:tcW w:w="6469" w:type="dxa"/>
            <w:gridSpan w:val="6"/>
          </w:tcPr>
          <w:p w14:paraId="3247BEE4" w14:textId="77777777" w:rsidR="00A80641" w:rsidRPr="00FB29A2" w:rsidRDefault="00A80641" w:rsidP="00A80641">
            <w:pPr>
              <w:ind w:right="96"/>
              <w:rPr>
                <w:rFonts w:ascii="Verdana" w:hAnsi="Verdana" w:cs="Arial"/>
                <w:sz w:val="24"/>
                <w:szCs w:val="24"/>
              </w:rPr>
            </w:pPr>
            <w:r w:rsidRPr="00FB29A2">
              <w:rPr>
                <w:rFonts w:ascii="Verdana" w:hAnsi="Verdana" w:cs="Arial"/>
                <w:sz w:val="24"/>
                <w:szCs w:val="24"/>
              </w:rPr>
              <w:t>Members are asked to:</w:t>
            </w:r>
          </w:p>
          <w:p w14:paraId="0572EC40" w14:textId="3EB8087D" w:rsidR="00A80641" w:rsidRPr="00FB29A2" w:rsidRDefault="00DB42A5" w:rsidP="00A80641">
            <w:pPr>
              <w:pStyle w:val="ListParagraph"/>
              <w:numPr>
                <w:ilvl w:val="0"/>
                <w:numId w:val="16"/>
              </w:numPr>
              <w:ind w:right="96"/>
              <w:rPr>
                <w:rFonts w:ascii="Verdana" w:hAnsi="Verdana" w:cs="Arial"/>
                <w:sz w:val="24"/>
                <w:szCs w:val="24"/>
              </w:rPr>
            </w:pPr>
            <w:r w:rsidRPr="00FB29A2">
              <w:rPr>
                <w:rFonts w:ascii="Verdana" w:hAnsi="Verdana" w:cs="Arial"/>
                <w:b/>
                <w:bCs/>
                <w:sz w:val="24"/>
                <w:szCs w:val="24"/>
              </w:rPr>
              <w:t xml:space="preserve">BE ASSURED </w:t>
            </w:r>
            <w:r w:rsidRPr="00FB29A2">
              <w:rPr>
                <w:rFonts w:ascii="Verdana" w:hAnsi="Verdana" w:cs="Arial"/>
                <w:sz w:val="24"/>
                <w:szCs w:val="24"/>
              </w:rPr>
              <w:t>by</w:t>
            </w:r>
            <w:r w:rsidR="00A80641" w:rsidRPr="00FB29A2">
              <w:rPr>
                <w:rFonts w:ascii="Verdana" w:hAnsi="Verdana" w:cs="Arial"/>
                <w:sz w:val="24"/>
                <w:szCs w:val="24"/>
              </w:rPr>
              <w:t xml:space="preserve"> the health board’s self-assessment against the NHS Wales Research and Development Framework</w:t>
            </w:r>
            <w:r w:rsidRPr="00FB29A2">
              <w:rPr>
                <w:rFonts w:ascii="Verdana" w:hAnsi="Verdana" w:cs="Arial"/>
                <w:sz w:val="24"/>
                <w:szCs w:val="24"/>
              </w:rPr>
              <w:t xml:space="preserve"> and the progress that is demonstrating</w:t>
            </w:r>
            <w:r w:rsidR="00A80641" w:rsidRPr="00FB29A2">
              <w:rPr>
                <w:rFonts w:ascii="Verdana" w:hAnsi="Verdana" w:cs="Arial"/>
                <w:sz w:val="24"/>
                <w:szCs w:val="24"/>
              </w:rPr>
              <w:t xml:space="preserve">; </w:t>
            </w:r>
          </w:p>
          <w:p w14:paraId="6D290417" w14:textId="28363C06" w:rsidR="00762BBE" w:rsidRPr="00FB29A2" w:rsidRDefault="008F1452" w:rsidP="00A80641">
            <w:pPr>
              <w:pStyle w:val="ListParagraph"/>
              <w:numPr>
                <w:ilvl w:val="0"/>
                <w:numId w:val="16"/>
              </w:numPr>
              <w:ind w:right="96"/>
              <w:rPr>
                <w:rFonts w:ascii="Verdana" w:hAnsi="Verdana" w:cs="Arial"/>
                <w:b/>
                <w:bCs/>
                <w:sz w:val="24"/>
                <w:szCs w:val="24"/>
              </w:rPr>
            </w:pPr>
            <w:r w:rsidRPr="00FB29A2">
              <w:rPr>
                <w:rFonts w:ascii="Verdana" w:hAnsi="Verdana" w:cs="Arial"/>
                <w:b/>
                <w:bCs/>
                <w:sz w:val="24"/>
                <w:szCs w:val="24"/>
              </w:rPr>
              <w:t xml:space="preserve">ACKNOWLEDGE </w:t>
            </w:r>
            <w:r w:rsidRPr="00FB29A2">
              <w:rPr>
                <w:rFonts w:ascii="Verdana" w:hAnsi="Verdana" w:cs="Arial"/>
                <w:sz w:val="24"/>
                <w:szCs w:val="24"/>
              </w:rPr>
              <w:t xml:space="preserve">the self-assessment will now be reviewed on an </w:t>
            </w:r>
            <w:r w:rsidR="00654D35" w:rsidRPr="00FB29A2">
              <w:rPr>
                <w:rFonts w:ascii="Verdana" w:hAnsi="Verdana" w:cs="Arial"/>
                <w:sz w:val="24"/>
                <w:szCs w:val="24"/>
              </w:rPr>
              <w:t xml:space="preserve">annual basis. </w:t>
            </w:r>
          </w:p>
        </w:tc>
      </w:tr>
    </w:tbl>
    <w:p w14:paraId="6D290419" w14:textId="77777777" w:rsidR="0020539A" w:rsidRPr="00FB29A2" w:rsidRDefault="0020539A">
      <w:pPr>
        <w:rPr>
          <w:rFonts w:ascii="Verdana" w:hAnsi="Verdana"/>
          <w:sz w:val="24"/>
          <w:szCs w:val="24"/>
        </w:rPr>
      </w:pPr>
    </w:p>
    <w:p w14:paraId="6D29041A" w14:textId="3D8BC162" w:rsidR="00653AEC" w:rsidRPr="00FB29A2" w:rsidRDefault="0020539A" w:rsidP="00751065">
      <w:pPr>
        <w:spacing w:after="0" w:line="240" w:lineRule="auto"/>
        <w:jc w:val="center"/>
        <w:rPr>
          <w:rFonts w:ascii="Verdana" w:hAnsi="Verdana" w:cs="Arial"/>
          <w:b/>
          <w:sz w:val="24"/>
          <w:szCs w:val="24"/>
        </w:rPr>
      </w:pPr>
      <w:r w:rsidRPr="00FB29A2">
        <w:rPr>
          <w:rFonts w:ascii="Verdana" w:hAnsi="Verdana"/>
          <w:sz w:val="24"/>
          <w:szCs w:val="24"/>
        </w:rPr>
        <w:br w:type="page"/>
      </w:r>
      <w:r w:rsidR="00654D35" w:rsidRPr="00FB29A2">
        <w:rPr>
          <w:rFonts w:ascii="Verdana" w:hAnsi="Verdana" w:cs="Arial"/>
          <w:b/>
          <w:sz w:val="24"/>
          <w:szCs w:val="24"/>
        </w:rPr>
        <w:lastRenderedPageBreak/>
        <w:t>REFRESH OF NHS WALES RESEARCH AND DEVELOPMENT FRAMEWORK SELF-ASSESSMENT</w:t>
      </w:r>
    </w:p>
    <w:p w14:paraId="6D29041B" w14:textId="149B7E2D" w:rsidR="00653AEC" w:rsidRPr="00FB29A2" w:rsidRDefault="00653AEC" w:rsidP="00751065">
      <w:pPr>
        <w:spacing w:after="0" w:line="240" w:lineRule="auto"/>
        <w:jc w:val="center"/>
        <w:rPr>
          <w:rFonts w:ascii="Verdana" w:hAnsi="Verdana" w:cs="Arial"/>
          <w:b/>
          <w:sz w:val="24"/>
          <w:szCs w:val="24"/>
        </w:rPr>
      </w:pPr>
    </w:p>
    <w:p w14:paraId="6D29041C" w14:textId="77777777" w:rsidR="00653AEC" w:rsidRPr="00FB29A2" w:rsidRDefault="00653AEC" w:rsidP="00751065">
      <w:pPr>
        <w:pStyle w:val="ListParagraph"/>
        <w:numPr>
          <w:ilvl w:val="0"/>
          <w:numId w:val="1"/>
        </w:numPr>
        <w:spacing w:after="0" w:line="240" w:lineRule="auto"/>
        <w:rPr>
          <w:rFonts w:ascii="Verdana" w:hAnsi="Verdana" w:cs="Arial"/>
          <w:b/>
          <w:sz w:val="24"/>
          <w:szCs w:val="24"/>
        </w:rPr>
      </w:pPr>
      <w:r w:rsidRPr="00FB29A2">
        <w:rPr>
          <w:rFonts w:ascii="Verdana" w:hAnsi="Verdana" w:cs="Arial"/>
          <w:b/>
          <w:sz w:val="24"/>
          <w:szCs w:val="24"/>
        </w:rPr>
        <w:t>INTRODUCTION</w:t>
      </w:r>
    </w:p>
    <w:p w14:paraId="72620789" w14:textId="77777777" w:rsidR="00654D35" w:rsidRPr="00FB29A2" w:rsidRDefault="00654D35" w:rsidP="00654D35">
      <w:pPr>
        <w:spacing w:after="0" w:line="240" w:lineRule="auto"/>
        <w:rPr>
          <w:rFonts w:ascii="Verdana" w:hAnsi="Verdana" w:cs="Arial"/>
          <w:sz w:val="24"/>
          <w:szCs w:val="24"/>
        </w:rPr>
      </w:pPr>
      <w:r w:rsidRPr="00FB29A2">
        <w:rPr>
          <w:rFonts w:ascii="Verdana" w:hAnsi="Verdana" w:cs="Arial"/>
          <w:sz w:val="24"/>
          <w:szCs w:val="24"/>
        </w:rPr>
        <w:t xml:space="preserve">The purpose of the report is to set out the health board’s refresh of the </w:t>
      </w:r>
      <w:r w:rsidRPr="00FB29A2">
        <w:rPr>
          <w:rFonts w:ascii="Verdana" w:hAnsi="Verdana" w:cs="Arial"/>
          <w:bCs/>
          <w:sz w:val="24"/>
          <w:szCs w:val="24"/>
        </w:rPr>
        <w:t>NHS Wales Research and Development Framework Self-Assessment.</w:t>
      </w:r>
      <w:r w:rsidRPr="00FB29A2">
        <w:rPr>
          <w:rFonts w:ascii="Verdana" w:hAnsi="Verdana" w:cs="Arial"/>
          <w:sz w:val="24"/>
          <w:szCs w:val="24"/>
        </w:rPr>
        <w:t xml:space="preserve"> </w:t>
      </w:r>
    </w:p>
    <w:p w14:paraId="6D29041E" w14:textId="7955F9EE" w:rsidR="00653AEC" w:rsidRPr="00FB29A2" w:rsidRDefault="00654D35" w:rsidP="00654D35">
      <w:pPr>
        <w:spacing w:after="0" w:line="240" w:lineRule="auto"/>
        <w:rPr>
          <w:rFonts w:ascii="Verdana" w:hAnsi="Verdana" w:cs="Arial"/>
          <w:b/>
          <w:sz w:val="24"/>
          <w:szCs w:val="24"/>
        </w:rPr>
      </w:pPr>
      <w:r w:rsidRPr="00FB29A2">
        <w:rPr>
          <w:rFonts w:ascii="Verdana" w:hAnsi="Verdana" w:cs="Arial"/>
          <w:sz w:val="24"/>
          <w:szCs w:val="24"/>
        </w:rPr>
        <w:t xml:space="preserve"> </w:t>
      </w:r>
    </w:p>
    <w:p w14:paraId="6D29041F" w14:textId="77777777" w:rsidR="00653AEC" w:rsidRPr="00FB29A2" w:rsidRDefault="00653AEC" w:rsidP="00751065">
      <w:pPr>
        <w:pStyle w:val="ListParagraph"/>
        <w:numPr>
          <w:ilvl w:val="0"/>
          <w:numId w:val="1"/>
        </w:numPr>
        <w:spacing w:after="0" w:line="240" w:lineRule="auto"/>
        <w:rPr>
          <w:rFonts w:ascii="Verdana" w:hAnsi="Verdana" w:cs="Arial"/>
          <w:b/>
          <w:sz w:val="24"/>
          <w:szCs w:val="24"/>
        </w:rPr>
      </w:pPr>
      <w:r w:rsidRPr="00FB29A2">
        <w:rPr>
          <w:rFonts w:ascii="Verdana" w:hAnsi="Verdana" w:cs="Arial"/>
          <w:b/>
          <w:sz w:val="24"/>
          <w:szCs w:val="24"/>
        </w:rPr>
        <w:t>BACKGROUND</w:t>
      </w:r>
    </w:p>
    <w:p w14:paraId="79AFEF1F" w14:textId="1962D506" w:rsidR="003C69F5" w:rsidRPr="00FB29A2" w:rsidRDefault="003C69F5" w:rsidP="00751065">
      <w:pPr>
        <w:spacing w:after="0" w:line="240" w:lineRule="auto"/>
        <w:rPr>
          <w:rFonts w:ascii="Verdana" w:hAnsi="Verdana" w:cs="Arial"/>
          <w:sz w:val="24"/>
          <w:szCs w:val="24"/>
        </w:rPr>
      </w:pPr>
      <w:r w:rsidRPr="00FB29A2">
        <w:rPr>
          <w:rFonts w:ascii="Verdana" w:hAnsi="Verdana" w:cs="Arial"/>
          <w:sz w:val="24"/>
          <w:szCs w:val="24"/>
        </w:rPr>
        <w:t>Research has long been supported and recognised by clinicians for its importance in healthcare and is one of the main drivers in providing evidence-based improved treatment and care options for patients</w:t>
      </w:r>
      <w:r w:rsidR="00A0447D" w:rsidRPr="00FB29A2">
        <w:rPr>
          <w:rFonts w:ascii="Verdana" w:hAnsi="Verdana" w:cs="Arial"/>
          <w:sz w:val="24"/>
          <w:szCs w:val="24"/>
        </w:rPr>
        <w:t>,</w:t>
      </w:r>
      <w:r w:rsidR="00B56AFE" w:rsidRPr="00FB29A2">
        <w:rPr>
          <w:rFonts w:ascii="Verdana" w:hAnsi="Verdana" w:cs="Arial"/>
          <w:sz w:val="24"/>
          <w:szCs w:val="24"/>
        </w:rPr>
        <w:t xml:space="preserve"> as t</w:t>
      </w:r>
      <w:r w:rsidRPr="00FB29A2">
        <w:rPr>
          <w:rFonts w:ascii="Verdana" w:hAnsi="Verdana" w:cs="Arial"/>
          <w:sz w:val="24"/>
          <w:szCs w:val="24"/>
        </w:rPr>
        <w:t xml:space="preserve">here is a growing body of evidence that research-active hospitals have better patient outcomes, even for patients who are not directly involved in clinical trials. </w:t>
      </w:r>
      <w:r w:rsidR="00A0447D" w:rsidRPr="00FB29A2">
        <w:rPr>
          <w:rFonts w:ascii="Verdana" w:hAnsi="Verdana" w:cs="Arial"/>
          <w:sz w:val="24"/>
          <w:szCs w:val="24"/>
        </w:rPr>
        <w:t>I</w:t>
      </w:r>
      <w:r w:rsidRPr="00FB29A2">
        <w:rPr>
          <w:rFonts w:ascii="Verdana" w:hAnsi="Verdana" w:cs="Arial"/>
          <w:sz w:val="24"/>
          <w:szCs w:val="24"/>
        </w:rPr>
        <w:t>n addition, the opportunity to participate in research improves recruitment and attracts high-calibre candidates; and presents opportunities for cost reduction and income generation.</w:t>
      </w:r>
    </w:p>
    <w:p w14:paraId="1BA1EB5A" w14:textId="77777777" w:rsidR="008B6055" w:rsidRPr="00FB29A2" w:rsidRDefault="008B6055" w:rsidP="003C69F5">
      <w:pPr>
        <w:spacing w:after="0" w:line="240" w:lineRule="auto"/>
        <w:rPr>
          <w:rFonts w:ascii="Verdana" w:hAnsi="Verdana" w:cs="Arial"/>
          <w:sz w:val="24"/>
          <w:szCs w:val="24"/>
        </w:rPr>
      </w:pPr>
    </w:p>
    <w:p w14:paraId="78637B99" w14:textId="690D3D6A" w:rsidR="000D726E" w:rsidRPr="00FB29A2" w:rsidRDefault="004D7C37" w:rsidP="000D726E">
      <w:pPr>
        <w:spacing w:after="0" w:line="240" w:lineRule="auto"/>
        <w:rPr>
          <w:rFonts w:ascii="Verdana" w:hAnsi="Verdana" w:cs="Arial"/>
          <w:sz w:val="24"/>
          <w:szCs w:val="24"/>
        </w:rPr>
      </w:pPr>
      <w:r w:rsidRPr="00FB29A2">
        <w:rPr>
          <w:rFonts w:ascii="Verdana" w:hAnsi="Verdana" w:cs="Arial"/>
          <w:sz w:val="24"/>
          <w:szCs w:val="24"/>
        </w:rPr>
        <w:t xml:space="preserve">The </w:t>
      </w:r>
      <w:r w:rsidR="000D726E" w:rsidRPr="00FB29A2">
        <w:rPr>
          <w:rFonts w:ascii="Verdana" w:hAnsi="Verdana" w:cs="Arial"/>
          <w:sz w:val="24"/>
          <w:szCs w:val="24"/>
        </w:rPr>
        <w:t xml:space="preserve">health board </w:t>
      </w:r>
      <w:r w:rsidRPr="00FB29A2">
        <w:rPr>
          <w:rFonts w:ascii="Verdana" w:hAnsi="Verdana" w:cs="Arial"/>
          <w:sz w:val="24"/>
          <w:szCs w:val="24"/>
        </w:rPr>
        <w:t>supports research across most clinical areas and spans all research types, from randomised clinical trials of new drugs and technologies to qualitative methodologies and use of routine data</w:t>
      </w:r>
      <w:r w:rsidR="000D726E" w:rsidRPr="00FB29A2">
        <w:rPr>
          <w:rFonts w:ascii="Verdana" w:hAnsi="Verdana" w:cs="Arial"/>
          <w:sz w:val="24"/>
          <w:szCs w:val="24"/>
        </w:rPr>
        <w:t xml:space="preserve">, demonstrating a commitment and recognition of the vital role </w:t>
      </w:r>
      <w:r w:rsidR="00973FF5" w:rsidRPr="00FB29A2">
        <w:rPr>
          <w:rFonts w:ascii="Verdana" w:hAnsi="Verdana" w:cs="Arial"/>
          <w:sz w:val="24"/>
          <w:szCs w:val="24"/>
        </w:rPr>
        <w:t xml:space="preserve">research and development in achieving a high-quality organisation. </w:t>
      </w:r>
    </w:p>
    <w:p w14:paraId="1B898AF4" w14:textId="77777777" w:rsidR="000D726E" w:rsidRPr="00FB29A2" w:rsidRDefault="000D726E" w:rsidP="000D726E">
      <w:pPr>
        <w:spacing w:after="0" w:line="240" w:lineRule="auto"/>
        <w:rPr>
          <w:rFonts w:ascii="Verdana" w:hAnsi="Verdana" w:cs="Arial"/>
          <w:sz w:val="24"/>
          <w:szCs w:val="24"/>
        </w:rPr>
      </w:pPr>
    </w:p>
    <w:p w14:paraId="40AE3BB6" w14:textId="5914054F" w:rsidR="004D7C37" w:rsidRPr="00FB29A2" w:rsidRDefault="00C539C5" w:rsidP="004D7C37">
      <w:pPr>
        <w:spacing w:after="0" w:line="240" w:lineRule="auto"/>
        <w:rPr>
          <w:rFonts w:ascii="Verdana" w:hAnsi="Verdana" w:cs="Arial"/>
          <w:sz w:val="24"/>
          <w:szCs w:val="24"/>
        </w:rPr>
      </w:pPr>
      <w:r w:rsidRPr="00FB29A2">
        <w:rPr>
          <w:rFonts w:ascii="Verdana" w:hAnsi="Verdana" w:cs="Arial"/>
          <w:sz w:val="24"/>
          <w:szCs w:val="24"/>
        </w:rPr>
        <w:t>It</w:t>
      </w:r>
      <w:r w:rsidR="004D7C37" w:rsidRPr="00FB29A2">
        <w:rPr>
          <w:rFonts w:ascii="Verdana" w:hAnsi="Verdana" w:cs="Arial"/>
          <w:sz w:val="24"/>
          <w:szCs w:val="24"/>
        </w:rPr>
        <w:t xml:space="preserve"> has a </w:t>
      </w:r>
      <w:r w:rsidRPr="00FB29A2">
        <w:rPr>
          <w:rFonts w:ascii="Verdana" w:hAnsi="Verdana" w:cs="Arial"/>
          <w:sz w:val="24"/>
          <w:szCs w:val="24"/>
        </w:rPr>
        <w:t>research and development</w:t>
      </w:r>
      <w:r w:rsidR="004D7C37" w:rsidRPr="00FB29A2">
        <w:rPr>
          <w:rFonts w:ascii="Verdana" w:hAnsi="Verdana" w:cs="Arial"/>
          <w:sz w:val="24"/>
          <w:szCs w:val="24"/>
        </w:rPr>
        <w:t xml:space="preserve"> team, under the remit of the Executive Medical Director</w:t>
      </w:r>
      <w:r w:rsidRPr="00FB29A2">
        <w:rPr>
          <w:rFonts w:ascii="Verdana" w:hAnsi="Verdana" w:cs="Arial"/>
          <w:sz w:val="24"/>
          <w:szCs w:val="24"/>
        </w:rPr>
        <w:t xml:space="preserve">, which is </w:t>
      </w:r>
      <w:r w:rsidR="004D7C37" w:rsidRPr="00FB29A2">
        <w:rPr>
          <w:rFonts w:ascii="Verdana" w:hAnsi="Verdana" w:cs="Arial"/>
          <w:sz w:val="24"/>
          <w:szCs w:val="24"/>
        </w:rPr>
        <w:t xml:space="preserve">funded by Health and Care Research Wales </w:t>
      </w:r>
      <w:r w:rsidRPr="00FB29A2">
        <w:rPr>
          <w:rFonts w:ascii="Verdana" w:hAnsi="Verdana" w:cs="Arial"/>
          <w:sz w:val="24"/>
          <w:szCs w:val="24"/>
        </w:rPr>
        <w:t xml:space="preserve">(HCRW). Commercial income also supports the service financially. </w:t>
      </w:r>
      <w:r w:rsidR="004D7C37" w:rsidRPr="00FB29A2">
        <w:rPr>
          <w:rFonts w:ascii="Verdana" w:hAnsi="Verdana" w:cs="Arial"/>
          <w:sz w:val="24"/>
          <w:szCs w:val="24"/>
        </w:rPr>
        <w:t xml:space="preserve"> </w:t>
      </w:r>
    </w:p>
    <w:p w14:paraId="1FA9E49E" w14:textId="77777777" w:rsidR="0071758A" w:rsidRPr="00FB29A2" w:rsidRDefault="0071758A" w:rsidP="004D7C37">
      <w:pPr>
        <w:spacing w:after="0" w:line="240" w:lineRule="auto"/>
        <w:rPr>
          <w:rFonts w:ascii="Verdana" w:hAnsi="Verdana" w:cs="Arial"/>
          <w:sz w:val="24"/>
          <w:szCs w:val="24"/>
        </w:rPr>
      </w:pPr>
    </w:p>
    <w:p w14:paraId="782BD273" w14:textId="77777777" w:rsidR="0071758A" w:rsidRPr="00FB29A2" w:rsidRDefault="0071758A" w:rsidP="0071758A">
      <w:pPr>
        <w:spacing w:after="0" w:line="240" w:lineRule="auto"/>
        <w:rPr>
          <w:rFonts w:ascii="Verdana" w:hAnsi="Verdana" w:cs="Arial"/>
          <w:bCs/>
          <w:sz w:val="24"/>
          <w:szCs w:val="24"/>
        </w:rPr>
      </w:pPr>
      <w:r w:rsidRPr="00FB29A2">
        <w:rPr>
          <w:rFonts w:ascii="Verdana" w:hAnsi="Verdana" w:cs="Arial"/>
          <w:bCs/>
          <w:noProof/>
          <w:sz w:val="24"/>
          <w:szCs w:val="24"/>
        </w:rPr>
        <w:drawing>
          <wp:anchor distT="0" distB="0" distL="114300" distR="114300" simplePos="0" relativeHeight="251659264" behindDoc="0" locked="0" layoutInCell="1" allowOverlap="1" wp14:anchorId="65107F1F" wp14:editId="44E9BDF9">
            <wp:simplePos x="0" y="0"/>
            <wp:positionH relativeFrom="margin">
              <wp:posOffset>3115945</wp:posOffset>
            </wp:positionH>
            <wp:positionV relativeFrom="page">
              <wp:posOffset>6219825</wp:posOffset>
            </wp:positionV>
            <wp:extent cx="3295650" cy="2762250"/>
            <wp:effectExtent l="0" t="0" r="0" b="0"/>
            <wp:wrapSquare wrapText="bothSides"/>
            <wp:docPr id="1476997481" name="Picture 1" descr="A diagram of a company's research excellen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997481" name="Picture 1" descr="A diagram of a company's research excellence&#10;&#10;Description automatically generated with medium confidence"/>
                    <pic:cNvPicPr/>
                  </pic:nvPicPr>
                  <pic:blipFill>
                    <a:blip r:embed="rId8">
                      <a:extLst>
                        <a:ext uri="{28A0092B-C50C-407E-A947-70E740481C1C}">
                          <a14:useLocalDpi xmlns:a14="http://schemas.microsoft.com/office/drawing/2010/main" val="0"/>
                        </a:ext>
                      </a:extLst>
                    </a:blip>
                    <a:stretch>
                      <a:fillRect/>
                    </a:stretch>
                  </pic:blipFill>
                  <pic:spPr>
                    <a:xfrm>
                      <a:off x="0" y="0"/>
                      <a:ext cx="3295650" cy="2762250"/>
                    </a:xfrm>
                    <a:prstGeom prst="rect">
                      <a:avLst/>
                    </a:prstGeom>
                  </pic:spPr>
                </pic:pic>
              </a:graphicData>
            </a:graphic>
            <wp14:sizeRelH relativeFrom="margin">
              <wp14:pctWidth>0</wp14:pctWidth>
            </wp14:sizeRelH>
            <wp14:sizeRelV relativeFrom="margin">
              <wp14:pctHeight>0</wp14:pctHeight>
            </wp14:sizeRelV>
          </wp:anchor>
        </w:drawing>
      </w:r>
      <w:r w:rsidRPr="00FB29A2">
        <w:rPr>
          <w:rFonts w:ascii="Verdana" w:hAnsi="Verdana" w:cs="Arial"/>
          <w:bCs/>
          <w:sz w:val="24"/>
          <w:szCs w:val="24"/>
        </w:rPr>
        <w:t>In July 2023, the NHS Wales Research and Development Framework ‘</w:t>
      </w:r>
      <w:hyperlink r:id="rId9" w:history="1">
        <w:r w:rsidRPr="00FB29A2">
          <w:rPr>
            <w:rStyle w:val="Hyperlink"/>
            <w:rFonts w:ascii="Verdana" w:hAnsi="Verdana" w:cs="Arial"/>
            <w:bCs/>
            <w:sz w:val="24"/>
            <w:szCs w:val="24"/>
          </w:rPr>
          <w:t>Research Matters – What excellence looks like in NHS Wales’</w:t>
        </w:r>
      </w:hyperlink>
      <w:r w:rsidRPr="00FB29A2">
        <w:rPr>
          <w:rFonts w:ascii="Verdana" w:hAnsi="Verdana" w:cs="Arial"/>
          <w:bCs/>
          <w:sz w:val="24"/>
          <w:szCs w:val="24"/>
        </w:rPr>
        <w:t xml:space="preserve"> was launched. This sets out the 10 pillars of a ‘research supportive NHS organisation. </w:t>
      </w:r>
    </w:p>
    <w:p w14:paraId="44358C80" w14:textId="77777777" w:rsidR="0071758A" w:rsidRPr="00FB29A2" w:rsidRDefault="0071758A" w:rsidP="0071758A">
      <w:pPr>
        <w:spacing w:after="0" w:line="240" w:lineRule="auto"/>
        <w:rPr>
          <w:rFonts w:ascii="Verdana" w:hAnsi="Verdana" w:cs="Arial"/>
          <w:bCs/>
          <w:sz w:val="24"/>
          <w:szCs w:val="24"/>
        </w:rPr>
      </w:pPr>
    </w:p>
    <w:p w14:paraId="555BD4C1" w14:textId="789309FC" w:rsidR="0071758A" w:rsidRPr="00FB29A2" w:rsidRDefault="0071758A" w:rsidP="0071758A">
      <w:pPr>
        <w:spacing w:after="0" w:line="240" w:lineRule="auto"/>
        <w:rPr>
          <w:rFonts w:ascii="Verdana" w:hAnsi="Verdana" w:cs="Arial"/>
          <w:bCs/>
          <w:sz w:val="24"/>
          <w:szCs w:val="24"/>
        </w:rPr>
      </w:pPr>
      <w:r w:rsidRPr="00FB29A2">
        <w:rPr>
          <w:rFonts w:ascii="Verdana" w:hAnsi="Verdana" w:cs="Arial"/>
          <w:bCs/>
          <w:sz w:val="24"/>
          <w:szCs w:val="24"/>
        </w:rPr>
        <w:t>Swansea Bay’s research and development team completed a self-assessment against the framework to set a baseline against each of the pillars and this was reported to Welsh Government as part of the annual review in October 202</w:t>
      </w:r>
      <w:r w:rsidR="00395AFB" w:rsidRPr="00FB29A2">
        <w:rPr>
          <w:rFonts w:ascii="Verdana" w:hAnsi="Verdana" w:cs="Arial"/>
          <w:bCs/>
          <w:sz w:val="24"/>
          <w:szCs w:val="24"/>
        </w:rPr>
        <w:t>3</w:t>
      </w:r>
      <w:r w:rsidRPr="00FB29A2">
        <w:rPr>
          <w:rFonts w:ascii="Verdana" w:hAnsi="Verdana" w:cs="Arial"/>
          <w:bCs/>
          <w:sz w:val="24"/>
          <w:szCs w:val="24"/>
        </w:rPr>
        <w:t xml:space="preserve">.  This showed that research and development is working well within Swansea Bay but with room for further development, particularly in relation to a strategy and governance arrangements.  </w:t>
      </w:r>
    </w:p>
    <w:p w14:paraId="3EFDCA2D" w14:textId="77777777" w:rsidR="0071758A" w:rsidRPr="00FB29A2" w:rsidRDefault="0071758A" w:rsidP="0071758A">
      <w:pPr>
        <w:spacing w:after="0" w:line="240" w:lineRule="auto"/>
        <w:rPr>
          <w:rFonts w:ascii="Verdana" w:hAnsi="Verdana" w:cs="Arial"/>
          <w:bCs/>
          <w:sz w:val="24"/>
          <w:szCs w:val="24"/>
        </w:rPr>
      </w:pPr>
    </w:p>
    <w:p w14:paraId="294206ED" w14:textId="77777777" w:rsidR="0071758A" w:rsidRPr="00FB29A2" w:rsidRDefault="0071758A" w:rsidP="0071758A">
      <w:pPr>
        <w:spacing w:after="0" w:line="240" w:lineRule="auto"/>
        <w:rPr>
          <w:rFonts w:ascii="Verdana" w:hAnsi="Verdana" w:cs="Arial"/>
          <w:bCs/>
          <w:sz w:val="24"/>
          <w:szCs w:val="24"/>
        </w:rPr>
      </w:pPr>
      <w:r w:rsidRPr="00FB29A2">
        <w:rPr>
          <w:rFonts w:ascii="Verdana" w:hAnsi="Verdana" w:cs="Arial"/>
          <w:sz w:val="24"/>
          <w:szCs w:val="24"/>
        </w:rPr>
        <w:t>As the health board has recently developed a ‘bridging strategy’ for 2025-26, this has been an opportune time to revisit the self-assessment.</w:t>
      </w:r>
    </w:p>
    <w:p w14:paraId="77359300" w14:textId="77777777" w:rsidR="004D7C37" w:rsidRPr="00FB29A2" w:rsidRDefault="004D7C37" w:rsidP="004D7C37">
      <w:pPr>
        <w:spacing w:after="0" w:line="240" w:lineRule="auto"/>
        <w:rPr>
          <w:rFonts w:ascii="Verdana" w:hAnsi="Verdana" w:cs="Arial"/>
          <w:sz w:val="24"/>
          <w:szCs w:val="24"/>
        </w:rPr>
      </w:pPr>
    </w:p>
    <w:p w14:paraId="6D290422" w14:textId="0FD989FB" w:rsidR="00653AEC" w:rsidRPr="00FB29A2" w:rsidRDefault="00653AEC" w:rsidP="00653AEC">
      <w:pPr>
        <w:pStyle w:val="ListParagraph"/>
        <w:numPr>
          <w:ilvl w:val="0"/>
          <w:numId w:val="1"/>
        </w:numPr>
        <w:spacing w:after="0" w:line="240" w:lineRule="auto"/>
        <w:rPr>
          <w:rFonts w:ascii="Verdana" w:hAnsi="Verdana" w:cs="Arial"/>
          <w:b/>
          <w:sz w:val="24"/>
          <w:szCs w:val="24"/>
        </w:rPr>
      </w:pPr>
      <w:r w:rsidRPr="00FB29A2">
        <w:rPr>
          <w:rFonts w:ascii="Verdana" w:hAnsi="Verdana" w:cs="Arial"/>
          <w:b/>
          <w:sz w:val="24"/>
          <w:szCs w:val="24"/>
        </w:rPr>
        <w:t>GOVERNANCE AND RISK ISSUES</w:t>
      </w:r>
    </w:p>
    <w:p w14:paraId="16058796" w14:textId="7A97A965" w:rsidR="006252B4" w:rsidRPr="00FB29A2" w:rsidRDefault="006252B4" w:rsidP="006252B4">
      <w:pPr>
        <w:spacing w:after="0" w:line="240" w:lineRule="auto"/>
        <w:rPr>
          <w:rFonts w:ascii="Verdana" w:hAnsi="Verdana" w:cs="Arial"/>
          <w:bCs/>
          <w:sz w:val="24"/>
          <w:szCs w:val="24"/>
        </w:rPr>
      </w:pPr>
      <w:r w:rsidRPr="00FB29A2">
        <w:rPr>
          <w:rFonts w:ascii="Verdana" w:hAnsi="Verdana" w:cs="Arial"/>
          <w:bCs/>
          <w:sz w:val="24"/>
          <w:szCs w:val="24"/>
        </w:rPr>
        <w:t xml:space="preserve">The updated </w:t>
      </w:r>
      <w:r w:rsidR="00084B5F" w:rsidRPr="00FB29A2">
        <w:rPr>
          <w:rFonts w:ascii="Verdana" w:hAnsi="Verdana" w:cs="Arial"/>
          <w:bCs/>
          <w:sz w:val="24"/>
          <w:szCs w:val="24"/>
        </w:rPr>
        <w:t>self-assessment is at appendix one. A number of the domains remain unchanged as the health board’s position in these areas was strong. The main updates are as follows:</w:t>
      </w:r>
    </w:p>
    <w:p w14:paraId="70DC12E8" w14:textId="77777777" w:rsidR="00084B5F" w:rsidRPr="00FB29A2" w:rsidRDefault="00084B5F" w:rsidP="006252B4">
      <w:pPr>
        <w:spacing w:after="0" w:line="240" w:lineRule="auto"/>
        <w:rPr>
          <w:rFonts w:ascii="Verdana" w:hAnsi="Verdana" w:cs="Arial"/>
          <w:bCs/>
          <w:sz w:val="24"/>
          <w:szCs w:val="24"/>
        </w:rPr>
      </w:pPr>
    </w:p>
    <w:p w14:paraId="54AA2EA2" w14:textId="070C1157" w:rsidR="00FA7176" w:rsidRPr="00FB29A2" w:rsidRDefault="00556A2D" w:rsidP="00FA7176">
      <w:pPr>
        <w:pStyle w:val="ListParagraph"/>
        <w:numPr>
          <w:ilvl w:val="0"/>
          <w:numId w:val="11"/>
        </w:numPr>
        <w:spacing w:after="0" w:line="240" w:lineRule="auto"/>
        <w:rPr>
          <w:rFonts w:ascii="Verdana" w:hAnsi="Verdana" w:cs="Arial"/>
          <w:b/>
          <w:sz w:val="24"/>
          <w:szCs w:val="24"/>
        </w:rPr>
      </w:pPr>
      <w:r w:rsidRPr="00FB29A2">
        <w:rPr>
          <w:rFonts w:ascii="Verdana" w:hAnsi="Verdana" w:cs="Arial"/>
          <w:b/>
          <w:sz w:val="24"/>
          <w:szCs w:val="24"/>
        </w:rPr>
        <w:t xml:space="preserve">Strategy </w:t>
      </w:r>
    </w:p>
    <w:p w14:paraId="6A005A61" w14:textId="0EA85976" w:rsidR="00D647B1" w:rsidRPr="00FB29A2" w:rsidRDefault="00FA7176" w:rsidP="00045E92">
      <w:pPr>
        <w:spacing w:after="0" w:line="240" w:lineRule="auto"/>
        <w:rPr>
          <w:rFonts w:ascii="Verdana" w:hAnsi="Verdana" w:cs="Arial"/>
          <w:sz w:val="24"/>
          <w:szCs w:val="24"/>
        </w:rPr>
      </w:pPr>
      <w:r w:rsidRPr="00FB29A2">
        <w:rPr>
          <w:rFonts w:ascii="Verdana" w:hAnsi="Verdana" w:cs="Arial"/>
          <w:bCs/>
          <w:sz w:val="24"/>
          <w:szCs w:val="24"/>
        </w:rPr>
        <w:t xml:space="preserve">In March 2025, the health board presented to the Management Board and the Digital, Data, Research and Innovation Committee </w:t>
      </w:r>
      <w:r w:rsidR="006A5547" w:rsidRPr="00FB29A2">
        <w:rPr>
          <w:rFonts w:ascii="Verdana" w:hAnsi="Verdana" w:cs="Arial"/>
          <w:bCs/>
          <w:sz w:val="24"/>
          <w:szCs w:val="24"/>
        </w:rPr>
        <w:t xml:space="preserve">a ‘bridging strategy’ for 2025-26. This was an updated version of </w:t>
      </w:r>
      <w:r w:rsidR="00524E19" w:rsidRPr="00FB29A2">
        <w:rPr>
          <w:rFonts w:ascii="Verdana" w:hAnsi="Verdana" w:cs="Arial"/>
          <w:sz w:val="24"/>
          <w:szCs w:val="24"/>
        </w:rPr>
        <w:t>a research and development strategy which had to be paused as a result of Covid-19</w:t>
      </w:r>
      <w:r w:rsidR="00045E92" w:rsidRPr="00FB29A2">
        <w:rPr>
          <w:rFonts w:ascii="Verdana" w:hAnsi="Verdana" w:cs="Arial"/>
          <w:sz w:val="24"/>
          <w:szCs w:val="24"/>
        </w:rPr>
        <w:t xml:space="preserve"> as the principles remained extant. </w:t>
      </w:r>
    </w:p>
    <w:p w14:paraId="2C3349E4" w14:textId="77777777" w:rsidR="00045E92" w:rsidRPr="00FB29A2" w:rsidRDefault="00045E92" w:rsidP="00045E92">
      <w:pPr>
        <w:spacing w:after="0" w:line="240" w:lineRule="auto"/>
        <w:rPr>
          <w:rFonts w:ascii="Verdana" w:hAnsi="Verdana" w:cs="Arial"/>
          <w:sz w:val="24"/>
          <w:szCs w:val="24"/>
        </w:rPr>
      </w:pPr>
    </w:p>
    <w:p w14:paraId="1128DBCA" w14:textId="376CDD35" w:rsidR="00AA10CA" w:rsidRPr="00FB29A2" w:rsidRDefault="00045E92" w:rsidP="00737D60">
      <w:pPr>
        <w:spacing w:after="0" w:line="240" w:lineRule="auto"/>
        <w:rPr>
          <w:rFonts w:ascii="Verdana" w:hAnsi="Verdana" w:cs="Arial"/>
          <w:sz w:val="24"/>
          <w:szCs w:val="24"/>
        </w:rPr>
      </w:pPr>
      <w:r w:rsidRPr="00FB29A2">
        <w:rPr>
          <w:rFonts w:ascii="Verdana" w:hAnsi="Verdana" w:cs="Arial"/>
          <w:sz w:val="24"/>
          <w:szCs w:val="24"/>
        </w:rPr>
        <w:t xml:space="preserve">The reason for the one-year strategy is </w:t>
      </w:r>
      <w:r w:rsidR="00144D6F" w:rsidRPr="00FB29A2">
        <w:rPr>
          <w:rFonts w:ascii="Verdana" w:hAnsi="Verdana" w:cs="Arial"/>
          <w:sz w:val="24"/>
          <w:szCs w:val="24"/>
        </w:rPr>
        <w:t xml:space="preserve">following the request of the Joint Committee between </w:t>
      </w:r>
      <w:r w:rsidR="00AF2092" w:rsidRPr="00FB29A2">
        <w:rPr>
          <w:rFonts w:ascii="Verdana" w:hAnsi="Verdana" w:cs="Arial"/>
          <w:sz w:val="24"/>
          <w:szCs w:val="24"/>
        </w:rPr>
        <w:t>Swansea Bay and</w:t>
      </w:r>
      <w:r w:rsidR="00AB469A" w:rsidRPr="00FB29A2">
        <w:rPr>
          <w:rFonts w:ascii="Verdana" w:hAnsi="Verdana" w:cs="Arial"/>
          <w:sz w:val="24"/>
          <w:szCs w:val="24"/>
        </w:rPr>
        <w:t xml:space="preserve"> Hywel Dda </w:t>
      </w:r>
      <w:r w:rsidR="00AF2092" w:rsidRPr="00FB29A2">
        <w:rPr>
          <w:rFonts w:ascii="Verdana" w:hAnsi="Verdana" w:cs="Arial"/>
          <w:sz w:val="24"/>
          <w:szCs w:val="24"/>
        </w:rPr>
        <w:t>u</w:t>
      </w:r>
      <w:r w:rsidR="00AB469A" w:rsidRPr="00FB29A2">
        <w:rPr>
          <w:rFonts w:ascii="Verdana" w:hAnsi="Verdana" w:cs="Arial"/>
          <w:sz w:val="24"/>
          <w:szCs w:val="24"/>
        </w:rPr>
        <w:t xml:space="preserve">niversity </w:t>
      </w:r>
      <w:r w:rsidR="00AF2092" w:rsidRPr="00FB29A2">
        <w:rPr>
          <w:rFonts w:ascii="Verdana" w:hAnsi="Verdana" w:cs="Arial"/>
          <w:sz w:val="24"/>
          <w:szCs w:val="24"/>
        </w:rPr>
        <w:t>h</w:t>
      </w:r>
      <w:r w:rsidR="00AB469A" w:rsidRPr="00FB29A2">
        <w:rPr>
          <w:rFonts w:ascii="Verdana" w:hAnsi="Verdana" w:cs="Arial"/>
          <w:sz w:val="24"/>
          <w:szCs w:val="24"/>
        </w:rPr>
        <w:t xml:space="preserve">ealth </w:t>
      </w:r>
      <w:r w:rsidR="00AF2092" w:rsidRPr="00FB29A2">
        <w:rPr>
          <w:rFonts w:ascii="Verdana" w:hAnsi="Verdana" w:cs="Arial"/>
          <w:sz w:val="24"/>
          <w:szCs w:val="24"/>
        </w:rPr>
        <w:t>b</w:t>
      </w:r>
      <w:r w:rsidR="00AB469A" w:rsidRPr="00FB29A2">
        <w:rPr>
          <w:rFonts w:ascii="Verdana" w:hAnsi="Verdana" w:cs="Arial"/>
          <w:sz w:val="24"/>
          <w:szCs w:val="24"/>
        </w:rPr>
        <w:t>oard</w:t>
      </w:r>
      <w:r w:rsidR="00AF2092" w:rsidRPr="00FB29A2">
        <w:rPr>
          <w:rFonts w:ascii="Verdana" w:hAnsi="Verdana" w:cs="Arial"/>
          <w:sz w:val="24"/>
          <w:szCs w:val="24"/>
        </w:rPr>
        <w:t>s</w:t>
      </w:r>
      <w:r w:rsidR="00144D6F" w:rsidRPr="00FB29A2">
        <w:rPr>
          <w:rFonts w:ascii="Verdana" w:hAnsi="Verdana" w:cs="Arial"/>
          <w:sz w:val="24"/>
          <w:szCs w:val="24"/>
        </w:rPr>
        <w:t xml:space="preserve"> to consider a regional approach to research, development and innovation. </w:t>
      </w:r>
      <w:r w:rsidR="00AF2092" w:rsidRPr="00FB29A2">
        <w:rPr>
          <w:rFonts w:ascii="Verdana" w:hAnsi="Verdana" w:cs="Arial"/>
          <w:sz w:val="24"/>
          <w:szCs w:val="24"/>
        </w:rPr>
        <w:t xml:space="preserve"> </w:t>
      </w:r>
      <w:r w:rsidR="005417A5" w:rsidRPr="00FB29A2">
        <w:rPr>
          <w:rFonts w:ascii="Verdana" w:hAnsi="Verdana" w:cs="Arial"/>
          <w:sz w:val="24"/>
          <w:szCs w:val="24"/>
        </w:rPr>
        <w:t xml:space="preserve">Work has now commenced in this regard, with proposals being shared with the Joint Committee in May 2025. These </w:t>
      </w:r>
      <w:r w:rsidR="00AF2092" w:rsidRPr="00FB29A2">
        <w:rPr>
          <w:rFonts w:ascii="Verdana" w:hAnsi="Verdana" w:cs="Arial"/>
          <w:sz w:val="24"/>
          <w:szCs w:val="24"/>
        </w:rPr>
        <w:t>will l</w:t>
      </w:r>
      <w:r w:rsidR="005417A5" w:rsidRPr="00FB29A2">
        <w:rPr>
          <w:rFonts w:ascii="Verdana" w:hAnsi="Verdana" w:cs="Arial"/>
          <w:sz w:val="24"/>
          <w:szCs w:val="24"/>
        </w:rPr>
        <w:t>ead</w:t>
      </w:r>
      <w:r w:rsidR="00AF2092" w:rsidRPr="00FB29A2">
        <w:rPr>
          <w:rFonts w:ascii="Verdana" w:hAnsi="Verdana" w:cs="Arial"/>
          <w:sz w:val="24"/>
          <w:szCs w:val="24"/>
        </w:rPr>
        <w:t xml:space="preserve"> to a regional research and development strategy to support the services and patients which are managed across the boundaries. </w:t>
      </w:r>
    </w:p>
    <w:p w14:paraId="60CA66B3" w14:textId="77777777" w:rsidR="00AA10CA" w:rsidRPr="00FB29A2" w:rsidRDefault="00AA10CA" w:rsidP="00737D60">
      <w:pPr>
        <w:spacing w:after="0" w:line="240" w:lineRule="auto"/>
        <w:rPr>
          <w:rFonts w:ascii="Verdana" w:hAnsi="Verdana" w:cs="Arial"/>
          <w:sz w:val="24"/>
          <w:szCs w:val="24"/>
        </w:rPr>
      </w:pPr>
    </w:p>
    <w:p w14:paraId="367326F1" w14:textId="0876C286" w:rsidR="00895BFE" w:rsidRPr="00FB29A2" w:rsidRDefault="00084B5F" w:rsidP="00556A2D">
      <w:pPr>
        <w:spacing w:after="0" w:line="240" w:lineRule="auto"/>
        <w:rPr>
          <w:rFonts w:ascii="Verdana" w:hAnsi="Verdana" w:cs="Arial"/>
          <w:sz w:val="24"/>
          <w:szCs w:val="24"/>
        </w:rPr>
      </w:pPr>
      <w:r w:rsidRPr="00FB29A2">
        <w:rPr>
          <w:rFonts w:ascii="Verdana" w:hAnsi="Verdana" w:cs="Arial"/>
          <w:sz w:val="24"/>
          <w:szCs w:val="24"/>
        </w:rPr>
        <w:t xml:space="preserve">Following endorsement by </w:t>
      </w:r>
      <w:r w:rsidRPr="00FB29A2">
        <w:rPr>
          <w:rFonts w:ascii="Verdana" w:hAnsi="Verdana" w:cs="Arial"/>
          <w:bCs/>
          <w:sz w:val="24"/>
          <w:szCs w:val="24"/>
        </w:rPr>
        <w:t xml:space="preserve">Management Board and the Digital, Data, Research and Innovation Committee, the strategy will now be presented to the board in May 2025 for approval. </w:t>
      </w:r>
    </w:p>
    <w:p w14:paraId="0F135987" w14:textId="77777777" w:rsidR="0087616F" w:rsidRPr="00FB29A2" w:rsidRDefault="0087616F" w:rsidP="0087616F">
      <w:pPr>
        <w:spacing w:after="0" w:line="240" w:lineRule="auto"/>
        <w:rPr>
          <w:rFonts w:ascii="Verdana" w:hAnsi="Verdana" w:cs="Arial"/>
          <w:b/>
          <w:sz w:val="24"/>
          <w:szCs w:val="24"/>
        </w:rPr>
      </w:pPr>
    </w:p>
    <w:p w14:paraId="28BE415D" w14:textId="27DE61B7" w:rsidR="00556A2D" w:rsidRPr="00FB29A2" w:rsidRDefault="00556A2D" w:rsidP="00556A2D">
      <w:pPr>
        <w:pStyle w:val="ListParagraph"/>
        <w:numPr>
          <w:ilvl w:val="0"/>
          <w:numId w:val="11"/>
        </w:numPr>
        <w:spacing w:after="0" w:line="240" w:lineRule="auto"/>
        <w:rPr>
          <w:rFonts w:ascii="Verdana" w:hAnsi="Verdana" w:cs="Arial"/>
          <w:b/>
          <w:sz w:val="24"/>
          <w:szCs w:val="24"/>
        </w:rPr>
      </w:pPr>
      <w:r w:rsidRPr="00FB29A2">
        <w:rPr>
          <w:rFonts w:ascii="Verdana" w:hAnsi="Verdana" w:cs="Arial"/>
          <w:b/>
          <w:sz w:val="24"/>
          <w:szCs w:val="24"/>
        </w:rPr>
        <w:t xml:space="preserve">Governance </w:t>
      </w:r>
    </w:p>
    <w:p w14:paraId="789EB452" w14:textId="2961CCD7" w:rsidR="004F52C5" w:rsidRPr="00FB29A2" w:rsidRDefault="00305EDE" w:rsidP="00556A2D">
      <w:pPr>
        <w:spacing w:after="0" w:line="240" w:lineRule="auto"/>
        <w:rPr>
          <w:rFonts w:ascii="Verdana" w:hAnsi="Verdana" w:cs="Arial"/>
          <w:bCs/>
          <w:sz w:val="24"/>
          <w:szCs w:val="24"/>
        </w:rPr>
      </w:pPr>
      <w:r w:rsidRPr="00FB29A2">
        <w:rPr>
          <w:rFonts w:ascii="Verdana" w:hAnsi="Verdana" w:cs="Arial"/>
          <w:bCs/>
          <w:sz w:val="24"/>
          <w:szCs w:val="24"/>
        </w:rPr>
        <w:t xml:space="preserve">In terms of </w:t>
      </w:r>
      <w:r w:rsidR="00BD4D8B" w:rsidRPr="00FB29A2">
        <w:rPr>
          <w:rFonts w:ascii="Verdana" w:hAnsi="Verdana" w:cs="Arial"/>
          <w:bCs/>
          <w:sz w:val="24"/>
          <w:szCs w:val="24"/>
        </w:rPr>
        <w:t xml:space="preserve">health board </w:t>
      </w:r>
      <w:r w:rsidRPr="00FB29A2">
        <w:rPr>
          <w:rFonts w:ascii="Verdana" w:hAnsi="Verdana" w:cs="Arial"/>
          <w:bCs/>
          <w:sz w:val="24"/>
          <w:szCs w:val="24"/>
        </w:rPr>
        <w:t xml:space="preserve">governance, it is suggested by </w:t>
      </w:r>
      <w:r w:rsidR="00BD4D8B" w:rsidRPr="00FB29A2">
        <w:rPr>
          <w:rFonts w:ascii="Verdana" w:hAnsi="Verdana" w:cs="Arial"/>
          <w:bCs/>
          <w:sz w:val="24"/>
          <w:szCs w:val="24"/>
        </w:rPr>
        <w:t xml:space="preserve">HCRW </w:t>
      </w:r>
      <w:r w:rsidRPr="00FB29A2">
        <w:rPr>
          <w:rFonts w:ascii="Verdana" w:hAnsi="Verdana" w:cs="Arial"/>
          <w:bCs/>
          <w:sz w:val="24"/>
          <w:szCs w:val="24"/>
        </w:rPr>
        <w:t xml:space="preserve">that </w:t>
      </w:r>
      <w:r w:rsidR="00F96D22" w:rsidRPr="00FB29A2">
        <w:rPr>
          <w:rFonts w:ascii="Verdana" w:hAnsi="Verdana" w:cs="Arial"/>
          <w:bCs/>
          <w:sz w:val="24"/>
          <w:szCs w:val="24"/>
        </w:rPr>
        <w:t>research and development is</w:t>
      </w:r>
      <w:r w:rsidRPr="00FB29A2">
        <w:rPr>
          <w:rFonts w:ascii="Verdana" w:hAnsi="Verdana" w:cs="Arial"/>
          <w:bCs/>
          <w:sz w:val="24"/>
          <w:szCs w:val="24"/>
        </w:rPr>
        <w:t xml:space="preserve"> report</w:t>
      </w:r>
      <w:r w:rsidR="00F96D22" w:rsidRPr="00FB29A2">
        <w:rPr>
          <w:rFonts w:ascii="Verdana" w:hAnsi="Verdana" w:cs="Arial"/>
          <w:bCs/>
          <w:sz w:val="24"/>
          <w:szCs w:val="24"/>
        </w:rPr>
        <w:t>ed</w:t>
      </w:r>
      <w:r w:rsidRPr="00FB29A2">
        <w:rPr>
          <w:rFonts w:ascii="Verdana" w:hAnsi="Verdana" w:cs="Arial"/>
          <w:bCs/>
          <w:sz w:val="24"/>
          <w:szCs w:val="24"/>
        </w:rPr>
        <w:t xml:space="preserve"> twice-yearly to board</w:t>
      </w:r>
      <w:r w:rsidR="00C3113F" w:rsidRPr="00FB29A2">
        <w:rPr>
          <w:rFonts w:ascii="Verdana" w:hAnsi="Verdana" w:cs="Arial"/>
          <w:bCs/>
          <w:sz w:val="24"/>
          <w:szCs w:val="24"/>
        </w:rPr>
        <w:t xml:space="preserve">. This </w:t>
      </w:r>
      <w:r w:rsidR="001237DE" w:rsidRPr="00FB29A2">
        <w:rPr>
          <w:rFonts w:ascii="Verdana" w:hAnsi="Verdana" w:cs="Arial"/>
          <w:bCs/>
          <w:sz w:val="24"/>
          <w:szCs w:val="24"/>
        </w:rPr>
        <w:t xml:space="preserve">was </w:t>
      </w:r>
      <w:r w:rsidR="004F52C5" w:rsidRPr="00FB29A2">
        <w:rPr>
          <w:rFonts w:ascii="Verdana" w:hAnsi="Verdana" w:cs="Arial"/>
          <w:bCs/>
          <w:sz w:val="24"/>
          <w:szCs w:val="24"/>
        </w:rPr>
        <w:t>p</w:t>
      </w:r>
      <w:r w:rsidR="00D52A7F" w:rsidRPr="00FB29A2">
        <w:rPr>
          <w:rFonts w:ascii="Verdana" w:hAnsi="Verdana" w:cs="Arial"/>
          <w:bCs/>
          <w:sz w:val="24"/>
          <w:szCs w:val="24"/>
        </w:rPr>
        <w:t xml:space="preserve">reviously </w:t>
      </w:r>
      <w:r w:rsidR="001237DE" w:rsidRPr="00FB29A2">
        <w:rPr>
          <w:rFonts w:ascii="Verdana" w:hAnsi="Verdana" w:cs="Arial"/>
          <w:bCs/>
          <w:sz w:val="24"/>
          <w:szCs w:val="24"/>
        </w:rPr>
        <w:t>in place through an</w:t>
      </w:r>
      <w:r w:rsidRPr="00FB29A2">
        <w:rPr>
          <w:rFonts w:ascii="Verdana" w:hAnsi="Verdana" w:cs="Arial"/>
          <w:bCs/>
          <w:sz w:val="24"/>
          <w:szCs w:val="24"/>
        </w:rPr>
        <w:t xml:space="preserve"> annual report and progress report. </w:t>
      </w:r>
    </w:p>
    <w:p w14:paraId="61304A27" w14:textId="77777777" w:rsidR="004F52C5" w:rsidRPr="00FB29A2" w:rsidRDefault="004F52C5" w:rsidP="00556A2D">
      <w:pPr>
        <w:spacing w:after="0" w:line="240" w:lineRule="auto"/>
        <w:rPr>
          <w:rFonts w:ascii="Verdana" w:hAnsi="Verdana" w:cs="Arial"/>
          <w:bCs/>
          <w:sz w:val="24"/>
          <w:szCs w:val="24"/>
        </w:rPr>
      </w:pPr>
    </w:p>
    <w:p w14:paraId="3D71F338" w14:textId="12E6CD71" w:rsidR="00DD59E5" w:rsidRPr="00FB29A2" w:rsidRDefault="004F52C5" w:rsidP="00556A2D">
      <w:pPr>
        <w:spacing w:after="0" w:line="240" w:lineRule="auto"/>
        <w:rPr>
          <w:rFonts w:ascii="Verdana" w:hAnsi="Verdana" w:cs="Arial"/>
          <w:bCs/>
          <w:sz w:val="24"/>
          <w:szCs w:val="24"/>
        </w:rPr>
      </w:pPr>
      <w:r w:rsidRPr="00FB29A2">
        <w:rPr>
          <w:rFonts w:ascii="Verdana" w:hAnsi="Verdana" w:cs="Arial"/>
          <w:bCs/>
          <w:sz w:val="24"/>
          <w:szCs w:val="24"/>
        </w:rPr>
        <w:t>However, as part of the framework there is a requirement for health boards to have a board committee dedicated to research and development. I</w:t>
      </w:r>
      <w:r w:rsidR="00DD59E5" w:rsidRPr="00FB29A2">
        <w:rPr>
          <w:rFonts w:ascii="Verdana" w:hAnsi="Verdana" w:cs="Arial"/>
          <w:bCs/>
          <w:sz w:val="24"/>
          <w:szCs w:val="24"/>
        </w:rPr>
        <w:t>n November 2024, a Digital</w:t>
      </w:r>
      <w:r w:rsidR="00C411FF" w:rsidRPr="00FB29A2">
        <w:rPr>
          <w:rFonts w:ascii="Verdana" w:hAnsi="Verdana" w:cs="Arial"/>
          <w:bCs/>
          <w:sz w:val="24"/>
          <w:szCs w:val="24"/>
        </w:rPr>
        <w:t>,</w:t>
      </w:r>
      <w:r w:rsidR="005D5811" w:rsidRPr="00FB29A2">
        <w:rPr>
          <w:rFonts w:ascii="Verdana" w:hAnsi="Verdana" w:cs="Arial"/>
          <w:bCs/>
          <w:sz w:val="24"/>
          <w:szCs w:val="24"/>
        </w:rPr>
        <w:t xml:space="preserve"> Data</w:t>
      </w:r>
      <w:r w:rsidR="00DD59E5" w:rsidRPr="00FB29A2">
        <w:rPr>
          <w:rFonts w:ascii="Verdana" w:hAnsi="Verdana" w:cs="Arial"/>
          <w:bCs/>
          <w:sz w:val="24"/>
          <w:szCs w:val="24"/>
        </w:rPr>
        <w:t>, Research and Innovation Committee was</w:t>
      </w:r>
      <w:r w:rsidR="002F39CC" w:rsidRPr="00FB29A2">
        <w:rPr>
          <w:rFonts w:ascii="Verdana" w:hAnsi="Verdana" w:cs="Arial"/>
          <w:bCs/>
          <w:sz w:val="24"/>
          <w:szCs w:val="24"/>
        </w:rPr>
        <w:t xml:space="preserve"> </w:t>
      </w:r>
      <w:r w:rsidR="00DD59E5" w:rsidRPr="00FB29A2">
        <w:rPr>
          <w:rFonts w:ascii="Verdana" w:hAnsi="Verdana" w:cs="Arial"/>
          <w:bCs/>
          <w:sz w:val="24"/>
          <w:szCs w:val="24"/>
        </w:rPr>
        <w:t>established</w:t>
      </w:r>
      <w:r w:rsidR="00F03A36" w:rsidRPr="00FB29A2">
        <w:rPr>
          <w:rFonts w:ascii="Verdana" w:hAnsi="Verdana" w:cs="Arial"/>
          <w:bCs/>
          <w:sz w:val="24"/>
          <w:szCs w:val="24"/>
        </w:rPr>
        <w:t xml:space="preserve"> and regular report</w:t>
      </w:r>
      <w:r w:rsidR="00264F14" w:rsidRPr="00FB29A2">
        <w:rPr>
          <w:rFonts w:ascii="Verdana" w:hAnsi="Verdana" w:cs="Arial"/>
          <w:bCs/>
          <w:sz w:val="24"/>
          <w:szCs w:val="24"/>
        </w:rPr>
        <w:t>s</w:t>
      </w:r>
      <w:r w:rsidR="00F03A36" w:rsidRPr="00FB29A2">
        <w:rPr>
          <w:rFonts w:ascii="Verdana" w:hAnsi="Verdana" w:cs="Arial"/>
          <w:bCs/>
          <w:sz w:val="24"/>
          <w:szCs w:val="24"/>
        </w:rPr>
        <w:t xml:space="preserve"> </w:t>
      </w:r>
      <w:r w:rsidR="00264F14" w:rsidRPr="00FB29A2">
        <w:rPr>
          <w:rFonts w:ascii="Verdana" w:hAnsi="Verdana" w:cs="Arial"/>
          <w:bCs/>
          <w:sz w:val="24"/>
          <w:szCs w:val="24"/>
        </w:rPr>
        <w:t xml:space="preserve">are </w:t>
      </w:r>
      <w:r w:rsidR="00F03A36" w:rsidRPr="00FB29A2">
        <w:rPr>
          <w:rFonts w:ascii="Verdana" w:hAnsi="Verdana" w:cs="Arial"/>
          <w:bCs/>
          <w:sz w:val="24"/>
          <w:szCs w:val="24"/>
        </w:rPr>
        <w:t xml:space="preserve">provided. </w:t>
      </w:r>
    </w:p>
    <w:p w14:paraId="0AC81015" w14:textId="77777777" w:rsidR="001F7799" w:rsidRPr="00FB29A2" w:rsidRDefault="001F7799" w:rsidP="00556A2D">
      <w:pPr>
        <w:spacing w:after="0" w:line="240" w:lineRule="auto"/>
        <w:rPr>
          <w:rFonts w:ascii="Verdana" w:hAnsi="Verdana" w:cs="Arial"/>
          <w:bCs/>
          <w:sz w:val="24"/>
          <w:szCs w:val="24"/>
        </w:rPr>
      </w:pPr>
    </w:p>
    <w:p w14:paraId="153B3DF1" w14:textId="71502B41" w:rsidR="00704E5F" w:rsidRPr="00FB29A2" w:rsidRDefault="00290276" w:rsidP="001D562C">
      <w:pPr>
        <w:spacing w:after="0" w:line="240" w:lineRule="auto"/>
        <w:rPr>
          <w:rFonts w:ascii="Verdana" w:hAnsi="Verdana" w:cs="Arial"/>
          <w:sz w:val="24"/>
          <w:szCs w:val="24"/>
        </w:rPr>
      </w:pPr>
      <w:r w:rsidRPr="00FB29A2">
        <w:rPr>
          <w:rFonts w:ascii="Verdana" w:hAnsi="Verdana" w:cs="Arial"/>
          <w:bCs/>
          <w:sz w:val="24"/>
          <w:szCs w:val="24"/>
        </w:rPr>
        <w:t xml:space="preserve">There had previously been a Research and Development Committee in place but this was operational in nature and was not board level. This was stood-down during the pandemic and is yet to </w:t>
      </w:r>
      <w:r w:rsidR="005D5811" w:rsidRPr="00FB29A2">
        <w:rPr>
          <w:rFonts w:ascii="Verdana" w:hAnsi="Verdana" w:cs="Arial"/>
          <w:bCs/>
          <w:sz w:val="24"/>
          <w:szCs w:val="24"/>
        </w:rPr>
        <w:t>re-</w:t>
      </w:r>
      <w:r w:rsidRPr="00FB29A2">
        <w:rPr>
          <w:rFonts w:ascii="Verdana" w:hAnsi="Verdana" w:cs="Arial"/>
          <w:bCs/>
          <w:sz w:val="24"/>
          <w:szCs w:val="24"/>
        </w:rPr>
        <w:t xml:space="preserve">start. </w:t>
      </w:r>
      <w:r w:rsidR="00630DB2" w:rsidRPr="00FB29A2">
        <w:rPr>
          <w:rFonts w:ascii="Verdana" w:hAnsi="Verdana" w:cs="Arial"/>
          <w:sz w:val="24"/>
          <w:szCs w:val="24"/>
        </w:rPr>
        <w:t xml:space="preserve">The priority for 2025-26 will be to review the governance arrangements within the research and development function and redesign and re-establish the local committee as an assurance sub-group of the board committee. This will provide a forum for areas such as performance, risk, finance, contract </w:t>
      </w:r>
      <w:r w:rsidR="00630DB2" w:rsidRPr="00FB29A2">
        <w:rPr>
          <w:rFonts w:ascii="Verdana" w:hAnsi="Verdana" w:cs="Arial"/>
          <w:sz w:val="24"/>
          <w:szCs w:val="24"/>
        </w:rPr>
        <w:lastRenderedPageBreak/>
        <w:t xml:space="preserve">approvals </w:t>
      </w:r>
      <w:r w:rsidR="001D562C" w:rsidRPr="00FB29A2">
        <w:rPr>
          <w:rFonts w:ascii="Verdana" w:hAnsi="Verdana" w:cs="Arial"/>
          <w:sz w:val="24"/>
          <w:szCs w:val="24"/>
        </w:rPr>
        <w:t>and new developments to be considered on a regular basis, providing updates to the committee and escalating as necessary.</w:t>
      </w:r>
      <w:r w:rsidR="001D562C" w:rsidRPr="00FB29A2">
        <w:rPr>
          <w:rFonts w:ascii="Arial" w:hAnsi="Arial" w:cs="Arial"/>
          <w:sz w:val="24"/>
          <w:szCs w:val="24"/>
        </w:rPr>
        <w:t xml:space="preserve"> </w:t>
      </w:r>
    </w:p>
    <w:p w14:paraId="5DE1BCDF" w14:textId="77777777" w:rsidR="007450D1" w:rsidRPr="00FB29A2" w:rsidRDefault="007450D1" w:rsidP="00556A2D">
      <w:pPr>
        <w:spacing w:after="0" w:line="240" w:lineRule="auto"/>
        <w:rPr>
          <w:rFonts w:ascii="Verdana" w:hAnsi="Verdana" w:cs="Arial"/>
          <w:bCs/>
          <w:sz w:val="24"/>
          <w:szCs w:val="24"/>
        </w:rPr>
      </w:pPr>
    </w:p>
    <w:p w14:paraId="7EEE20E5" w14:textId="2C1C3573" w:rsidR="007450D1" w:rsidRPr="00FB29A2" w:rsidRDefault="007450D1" w:rsidP="007450D1">
      <w:pPr>
        <w:pStyle w:val="ListParagraph"/>
        <w:numPr>
          <w:ilvl w:val="0"/>
          <w:numId w:val="11"/>
        </w:numPr>
        <w:spacing w:after="0" w:line="240" w:lineRule="auto"/>
        <w:rPr>
          <w:rFonts w:ascii="Verdana" w:hAnsi="Verdana" w:cs="Arial"/>
          <w:b/>
          <w:sz w:val="24"/>
          <w:szCs w:val="24"/>
        </w:rPr>
      </w:pPr>
      <w:r w:rsidRPr="00FB29A2">
        <w:rPr>
          <w:rFonts w:ascii="Verdana" w:hAnsi="Verdana" w:cs="Arial"/>
          <w:b/>
          <w:sz w:val="24"/>
          <w:szCs w:val="24"/>
        </w:rPr>
        <w:t>Partnership and Collaboration</w:t>
      </w:r>
    </w:p>
    <w:p w14:paraId="04FECC14" w14:textId="015C3F75" w:rsidR="00DE4A33" w:rsidRPr="00FB29A2" w:rsidRDefault="00122434" w:rsidP="00DE4A33">
      <w:pPr>
        <w:rPr>
          <w:rFonts w:ascii="Verdana" w:hAnsi="Verdana" w:cs="Arial"/>
          <w:bCs/>
          <w:sz w:val="24"/>
          <w:szCs w:val="24"/>
        </w:rPr>
      </w:pPr>
      <w:r w:rsidRPr="00FB29A2">
        <w:rPr>
          <w:rFonts w:ascii="Verdana" w:hAnsi="Verdana" w:cs="Arial"/>
          <w:bCs/>
          <w:sz w:val="24"/>
          <w:szCs w:val="24"/>
        </w:rPr>
        <w:t xml:space="preserve">The health board’s research and development team </w:t>
      </w:r>
      <w:proofErr w:type="gramStart"/>
      <w:r w:rsidRPr="00FB29A2">
        <w:rPr>
          <w:rFonts w:ascii="Verdana" w:hAnsi="Verdana" w:cs="Arial"/>
          <w:bCs/>
          <w:sz w:val="24"/>
          <w:szCs w:val="24"/>
        </w:rPr>
        <w:t>works</w:t>
      </w:r>
      <w:proofErr w:type="gramEnd"/>
      <w:r w:rsidRPr="00FB29A2">
        <w:rPr>
          <w:rFonts w:ascii="Verdana" w:hAnsi="Verdana" w:cs="Arial"/>
          <w:bCs/>
          <w:sz w:val="24"/>
          <w:szCs w:val="24"/>
        </w:rPr>
        <w:t xml:space="preserve"> in partnership with Swansea University and the Joint Clinical Research Facility to deliver</w:t>
      </w:r>
      <w:r w:rsidR="007F344E" w:rsidRPr="00FB29A2">
        <w:rPr>
          <w:rFonts w:ascii="Verdana" w:hAnsi="Verdana" w:cs="Arial"/>
          <w:bCs/>
          <w:sz w:val="24"/>
          <w:szCs w:val="24"/>
        </w:rPr>
        <w:t xml:space="preserve"> many commercial</w:t>
      </w:r>
      <w:r w:rsidRPr="00FB29A2">
        <w:rPr>
          <w:rFonts w:ascii="Verdana" w:hAnsi="Verdana" w:cs="Arial"/>
          <w:bCs/>
          <w:sz w:val="24"/>
          <w:szCs w:val="24"/>
        </w:rPr>
        <w:t xml:space="preserve"> clinical trials</w:t>
      </w:r>
      <w:r w:rsidR="00DE4A33" w:rsidRPr="00FB29A2">
        <w:rPr>
          <w:rFonts w:ascii="Verdana" w:hAnsi="Verdana" w:cs="Arial"/>
          <w:bCs/>
          <w:sz w:val="24"/>
          <w:szCs w:val="24"/>
        </w:rPr>
        <w:t xml:space="preserve">. These partners remain strong and therefore this pillar is largely unchanged. </w:t>
      </w:r>
    </w:p>
    <w:p w14:paraId="3B986976" w14:textId="246B8D25" w:rsidR="00DE4A33" w:rsidRPr="00FB29A2" w:rsidRDefault="00DE4A33" w:rsidP="00DE4A33">
      <w:pPr>
        <w:spacing w:after="0" w:line="240" w:lineRule="auto"/>
        <w:rPr>
          <w:rFonts w:ascii="Arial" w:hAnsi="Arial" w:cs="Arial"/>
          <w:sz w:val="24"/>
          <w:szCs w:val="24"/>
        </w:rPr>
      </w:pPr>
      <w:r w:rsidRPr="00FB29A2">
        <w:rPr>
          <w:rFonts w:ascii="Verdana" w:hAnsi="Verdana" w:cs="Arial"/>
          <w:bCs/>
          <w:sz w:val="24"/>
          <w:szCs w:val="24"/>
        </w:rPr>
        <w:t>An addition has been included to reference the</w:t>
      </w:r>
      <w:r w:rsidRPr="00FB29A2">
        <w:rPr>
          <w:rFonts w:ascii="Verdana" w:hAnsi="Verdana" w:cs="Arial"/>
          <w:sz w:val="24"/>
          <w:szCs w:val="24"/>
        </w:rPr>
        <w:t xml:space="preserve"> scheme for medical students to spend time with the research and development teams to get a feel for what is involved in clinical trials and how they may be able to participate as they move through their careers, which has been implemented on a </w:t>
      </w:r>
      <w:r w:rsidR="00D1029B" w:rsidRPr="00FB29A2">
        <w:rPr>
          <w:rFonts w:ascii="Verdana" w:hAnsi="Verdana" w:cs="Arial"/>
          <w:sz w:val="24"/>
          <w:szCs w:val="24"/>
        </w:rPr>
        <w:t>permanent</w:t>
      </w:r>
      <w:r w:rsidRPr="00FB29A2">
        <w:rPr>
          <w:rFonts w:ascii="Verdana" w:hAnsi="Verdana" w:cs="Arial"/>
          <w:sz w:val="24"/>
          <w:szCs w:val="24"/>
        </w:rPr>
        <w:t xml:space="preserve"> basis following a successful trial. </w:t>
      </w:r>
      <w:r w:rsidR="00D1029B" w:rsidRPr="00FB29A2">
        <w:rPr>
          <w:rFonts w:ascii="Verdana" w:hAnsi="Verdana" w:cs="Arial"/>
          <w:sz w:val="24"/>
          <w:szCs w:val="24"/>
        </w:rPr>
        <w:t>Not only will this encourage the research of the future, but also demonstrates to the next generation of clinicians, nurses, allied health professionals and health scientists that the health board is a</w:t>
      </w:r>
      <w:r w:rsidR="00403B52" w:rsidRPr="00FB29A2">
        <w:rPr>
          <w:rFonts w:ascii="Verdana" w:hAnsi="Verdana" w:cs="Arial"/>
          <w:sz w:val="24"/>
          <w:szCs w:val="24"/>
        </w:rPr>
        <w:t xml:space="preserve"> research active organisation for all professional groups, making it more attractive during recruitment. </w:t>
      </w:r>
    </w:p>
    <w:p w14:paraId="23B990F4" w14:textId="61129D12" w:rsidR="00122434" w:rsidRPr="00FB29A2" w:rsidRDefault="00122434" w:rsidP="00556A2D">
      <w:pPr>
        <w:spacing w:after="0" w:line="240" w:lineRule="auto"/>
        <w:rPr>
          <w:rFonts w:ascii="Verdana" w:hAnsi="Verdana" w:cs="Arial"/>
          <w:bCs/>
          <w:sz w:val="24"/>
          <w:szCs w:val="24"/>
        </w:rPr>
      </w:pPr>
    </w:p>
    <w:p w14:paraId="0806B708" w14:textId="3BDFD8FE" w:rsidR="0074503F" w:rsidRPr="00FB29A2" w:rsidRDefault="00264BC6" w:rsidP="00556A2D">
      <w:pPr>
        <w:spacing w:after="0" w:line="240" w:lineRule="auto"/>
        <w:rPr>
          <w:rFonts w:ascii="Verdana" w:hAnsi="Verdana" w:cs="Arial"/>
          <w:bCs/>
          <w:sz w:val="24"/>
          <w:szCs w:val="24"/>
        </w:rPr>
      </w:pPr>
      <w:r w:rsidRPr="00FB29A2">
        <w:rPr>
          <w:rFonts w:ascii="Verdana" w:hAnsi="Verdana" w:cs="Arial"/>
          <w:bCs/>
          <w:sz w:val="24"/>
          <w:szCs w:val="24"/>
        </w:rPr>
        <w:t xml:space="preserve">This section also references the potential joint regional strategy with Hywel Dda University Health Board. </w:t>
      </w:r>
    </w:p>
    <w:p w14:paraId="1A403E84" w14:textId="77777777" w:rsidR="00295927" w:rsidRPr="00FB29A2" w:rsidRDefault="00295927" w:rsidP="00556A2D">
      <w:pPr>
        <w:spacing w:after="0" w:line="240" w:lineRule="auto"/>
        <w:rPr>
          <w:rFonts w:ascii="Verdana" w:hAnsi="Verdana" w:cs="Arial"/>
          <w:bCs/>
          <w:sz w:val="24"/>
          <w:szCs w:val="24"/>
        </w:rPr>
      </w:pPr>
    </w:p>
    <w:p w14:paraId="141DADBD" w14:textId="3F960741" w:rsidR="00295927" w:rsidRPr="00FB29A2" w:rsidRDefault="00295927" w:rsidP="00295927">
      <w:pPr>
        <w:pStyle w:val="ListParagraph"/>
        <w:numPr>
          <w:ilvl w:val="0"/>
          <w:numId w:val="11"/>
        </w:numPr>
        <w:spacing w:after="0" w:line="240" w:lineRule="auto"/>
        <w:rPr>
          <w:rFonts w:ascii="Verdana" w:hAnsi="Verdana" w:cs="Arial"/>
          <w:b/>
          <w:sz w:val="24"/>
          <w:szCs w:val="24"/>
        </w:rPr>
      </w:pPr>
      <w:r w:rsidRPr="00FB29A2">
        <w:rPr>
          <w:rFonts w:ascii="Verdana" w:hAnsi="Verdana" w:cs="Arial"/>
          <w:b/>
          <w:sz w:val="24"/>
          <w:szCs w:val="24"/>
        </w:rPr>
        <w:t>Research Delivery</w:t>
      </w:r>
    </w:p>
    <w:p w14:paraId="5D9122C4" w14:textId="0C739E7C" w:rsidR="00DB42A5" w:rsidRPr="00FB29A2" w:rsidRDefault="00295927" w:rsidP="00161887">
      <w:pPr>
        <w:spacing w:after="0" w:line="240" w:lineRule="auto"/>
        <w:rPr>
          <w:rFonts w:ascii="Verdana" w:hAnsi="Verdana" w:cs="Arial"/>
          <w:bCs/>
          <w:sz w:val="24"/>
          <w:szCs w:val="24"/>
        </w:rPr>
      </w:pPr>
      <w:r w:rsidRPr="00FB29A2">
        <w:rPr>
          <w:rFonts w:ascii="Verdana" w:hAnsi="Verdana" w:cs="Arial"/>
          <w:bCs/>
          <w:sz w:val="24"/>
          <w:szCs w:val="24"/>
        </w:rPr>
        <w:t>This  pillar</w:t>
      </w:r>
      <w:r w:rsidR="007F344E" w:rsidRPr="00FB29A2">
        <w:rPr>
          <w:rFonts w:ascii="Verdana" w:hAnsi="Verdana" w:cs="Arial"/>
          <w:bCs/>
          <w:sz w:val="24"/>
          <w:szCs w:val="24"/>
        </w:rPr>
        <w:t xml:space="preserve"> reflects the routine activities of the delivery teams</w:t>
      </w:r>
      <w:r w:rsidRPr="00FB29A2">
        <w:rPr>
          <w:rFonts w:ascii="Verdana" w:hAnsi="Verdana" w:cs="Arial"/>
          <w:bCs/>
          <w:sz w:val="24"/>
          <w:szCs w:val="24"/>
        </w:rPr>
        <w:t xml:space="preserve"> </w:t>
      </w:r>
      <w:r w:rsidR="007F344E" w:rsidRPr="00FB29A2">
        <w:rPr>
          <w:rFonts w:ascii="Verdana" w:hAnsi="Verdana" w:cs="Arial"/>
          <w:bCs/>
          <w:sz w:val="24"/>
          <w:szCs w:val="24"/>
        </w:rPr>
        <w:t>and takes the opportunity to highlight new developments and areas of success such as being first recruiting site in UK</w:t>
      </w:r>
      <w:r w:rsidR="00161887" w:rsidRPr="00FB29A2">
        <w:rPr>
          <w:rFonts w:ascii="Verdana" w:hAnsi="Verdana" w:cs="Arial"/>
          <w:bCs/>
          <w:sz w:val="24"/>
          <w:szCs w:val="24"/>
        </w:rPr>
        <w:t xml:space="preserve"> in a commercial epilepsy study</w:t>
      </w:r>
      <w:r w:rsidR="007F344E" w:rsidRPr="00FB29A2">
        <w:rPr>
          <w:rFonts w:ascii="Verdana" w:hAnsi="Verdana" w:cs="Arial"/>
          <w:bCs/>
          <w:sz w:val="24"/>
          <w:szCs w:val="24"/>
        </w:rPr>
        <w:t xml:space="preserve">, </w:t>
      </w:r>
      <w:r w:rsidR="00161887" w:rsidRPr="00FB29A2">
        <w:rPr>
          <w:rFonts w:ascii="Verdana" w:hAnsi="Verdana" w:cs="Arial"/>
          <w:bCs/>
          <w:sz w:val="24"/>
          <w:szCs w:val="24"/>
        </w:rPr>
        <w:t>a</w:t>
      </w:r>
      <w:r w:rsidR="007F344E" w:rsidRPr="00FB29A2">
        <w:rPr>
          <w:rFonts w:ascii="Verdana" w:hAnsi="Verdana" w:cs="Arial"/>
          <w:bCs/>
          <w:sz w:val="24"/>
          <w:szCs w:val="24"/>
        </w:rPr>
        <w:t xml:space="preserve"> medical student placement scheme,  introduction of new SPA </w:t>
      </w:r>
      <w:r w:rsidR="00161887" w:rsidRPr="00FB29A2">
        <w:rPr>
          <w:rFonts w:ascii="Verdana" w:hAnsi="Verdana" w:cs="Arial"/>
          <w:bCs/>
          <w:sz w:val="24"/>
          <w:szCs w:val="24"/>
        </w:rPr>
        <w:t xml:space="preserve">(supporting professional activities) </w:t>
      </w:r>
      <w:r w:rsidR="007F344E" w:rsidRPr="00FB29A2">
        <w:rPr>
          <w:rFonts w:ascii="Verdana" w:hAnsi="Verdana" w:cs="Arial"/>
          <w:bCs/>
          <w:sz w:val="24"/>
          <w:szCs w:val="24"/>
        </w:rPr>
        <w:t>tariff for</w:t>
      </w:r>
      <w:r w:rsidR="00161887" w:rsidRPr="00FB29A2">
        <w:rPr>
          <w:rFonts w:ascii="Verdana" w:hAnsi="Verdana" w:cs="Arial"/>
          <w:bCs/>
          <w:sz w:val="24"/>
          <w:szCs w:val="24"/>
        </w:rPr>
        <w:t xml:space="preserve"> clinicians’ job plans for</w:t>
      </w:r>
      <w:r w:rsidR="007F344E" w:rsidRPr="00FB29A2">
        <w:rPr>
          <w:rFonts w:ascii="Verdana" w:hAnsi="Verdana" w:cs="Arial"/>
          <w:bCs/>
          <w:sz w:val="24"/>
          <w:szCs w:val="24"/>
        </w:rPr>
        <w:t xml:space="preserve"> research and the planned work to </w:t>
      </w:r>
      <w:r w:rsidR="00C670FE" w:rsidRPr="00FB29A2">
        <w:rPr>
          <w:rFonts w:ascii="Verdana" w:hAnsi="Verdana" w:cs="Arial"/>
          <w:bCs/>
          <w:sz w:val="24"/>
          <w:szCs w:val="24"/>
        </w:rPr>
        <w:t xml:space="preserve">open studies on a regional basis with </w:t>
      </w:r>
      <w:r w:rsidR="00161887" w:rsidRPr="00FB29A2">
        <w:rPr>
          <w:rFonts w:ascii="Verdana" w:hAnsi="Verdana" w:cs="Arial"/>
          <w:bCs/>
          <w:sz w:val="24"/>
          <w:szCs w:val="24"/>
        </w:rPr>
        <w:t>Hywel Dda University Heath Board</w:t>
      </w:r>
      <w:r w:rsidR="00C670FE" w:rsidRPr="00FB29A2">
        <w:rPr>
          <w:rFonts w:ascii="Verdana" w:hAnsi="Verdana" w:cs="Arial"/>
          <w:bCs/>
          <w:sz w:val="24"/>
          <w:szCs w:val="24"/>
        </w:rPr>
        <w:t>.</w:t>
      </w:r>
      <w:r w:rsidR="007F344E" w:rsidRPr="00FB29A2">
        <w:rPr>
          <w:rFonts w:ascii="Verdana" w:hAnsi="Verdana" w:cs="Arial"/>
          <w:bCs/>
          <w:sz w:val="24"/>
          <w:szCs w:val="24"/>
        </w:rPr>
        <w:t xml:space="preserve"> </w:t>
      </w:r>
      <w:r w:rsidR="00DB42A5" w:rsidRPr="00FB29A2">
        <w:rPr>
          <w:rFonts w:ascii="Verdana" w:hAnsi="Verdana" w:cs="Arial"/>
          <w:bCs/>
          <w:sz w:val="24"/>
          <w:szCs w:val="24"/>
        </w:rPr>
        <w:t xml:space="preserve"> </w:t>
      </w:r>
    </w:p>
    <w:p w14:paraId="4E4C76C3" w14:textId="77777777" w:rsidR="00DB42A5" w:rsidRPr="00FB29A2" w:rsidRDefault="00DB42A5" w:rsidP="00DB42A5">
      <w:pPr>
        <w:spacing w:after="0" w:line="240" w:lineRule="auto"/>
        <w:rPr>
          <w:rFonts w:ascii="Verdana" w:hAnsi="Verdana" w:cs="Arial"/>
          <w:bCs/>
          <w:sz w:val="24"/>
          <w:szCs w:val="24"/>
        </w:rPr>
      </w:pPr>
    </w:p>
    <w:p w14:paraId="7785F9AF" w14:textId="4EDC90DA" w:rsidR="00DB42A5" w:rsidRPr="00FB29A2" w:rsidRDefault="00B732FA" w:rsidP="00B732FA">
      <w:pPr>
        <w:pStyle w:val="ListParagraph"/>
        <w:numPr>
          <w:ilvl w:val="0"/>
          <w:numId w:val="11"/>
        </w:numPr>
        <w:spacing w:after="0" w:line="240" w:lineRule="auto"/>
        <w:rPr>
          <w:rFonts w:ascii="Verdana" w:hAnsi="Verdana" w:cs="Arial"/>
          <w:b/>
          <w:sz w:val="24"/>
          <w:szCs w:val="24"/>
        </w:rPr>
      </w:pPr>
      <w:r w:rsidRPr="00FB29A2">
        <w:rPr>
          <w:rFonts w:ascii="Verdana" w:hAnsi="Verdana" w:cs="Arial"/>
          <w:b/>
          <w:sz w:val="24"/>
          <w:szCs w:val="24"/>
        </w:rPr>
        <w:t>Remaining Pillars</w:t>
      </w:r>
    </w:p>
    <w:p w14:paraId="702E30C8" w14:textId="43052B0E" w:rsidR="00B732FA" w:rsidRPr="00FB29A2" w:rsidRDefault="00B732FA" w:rsidP="003A7160">
      <w:pPr>
        <w:spacing w:after="0" w:line="240" w:lineRule="auto"/>
        <w:rPr>
          <w:rFonts w:ascii="Verdana" w:hAnsi="Verdana" w:cs="Arial"/>
          <w:bCs/>
          <w:sz w:val="24"/>
          <w:szCs w:val="24"/>
        </w:rPr>
      </w:pPr>
      <w:r w:rsidRPr="00FB29A2">
        <w:rPr>
          <w:rFonts w:ascii="Verdana" w:hAnsi="Verdana" w:cs="Arial"/>
          <w:bCs/>
          <w:sz w:val="24"/>
          <w:szCs w:val="24"/>
        </w:rPr>
        <w:t>The other minor changes to the framework were the following additions:</w:t>
      </w:r>
    </w:p>
    <w:p w14:paraId="23BC113C" w14:textId="6A102350" w:rsidR="00B732FA" w:rsidRPr="00FB29A2" w:rsidRDefault="00B732FA" w:rsidP="003A7160">
      <w:pPr>
        <w:pStyle w:val="ListParagraph"/>
        <w:numPr>
          <w:ilvl w:val="0"/>
          <w:numId w:val="19"/>
        </w:numPr>
        <w:rPr>
          <w:rFonts w:ascii="Verdana" w:hAnsi="Verdana"/>
          <w:sz w:val="24"/>
          <w:szCs w:val="24"/>
        </w:rPr>
      </w:pPr>
      <w:r w:rsidRPr="00FB29A2">
        <w:rPr>
          <w:rFonts w:ascii="Verdana" w:hAnsi="Verdana" w:cs="Arial"/>
          <w:sz w:val="24"/>
          <w:szCs w:val="24"/>
        </w:rPr>
        <w:t>Applications will continue to be made as part of the Voluntary Scheme for Branded Medicines Pricing, Access and Growth (VPAG) (finance).</w:t>
      </w:r>
    </w:p>
    <w:p w14:paraId="00EE023E" w14:textId="48C4D814" w:rsidR="00B732FA" w:rsidRPr="00FB29A2" w:rsidRDefault="00B732FA" w:rsidP="003A7160">
      <w:pPr>
        <w:pStyle w:val="ListParagraph"/>
        <w:numPr>
          <w:ilvl w:val="0"/>
          <w:numId w:val="19"/>
        </w:numPr>
        <w:spacing w:before="40" w:after="40"/>
        <w:rPr>
          <w:rFonts w:ascii="Verdana" w:hAnsi="Verdana" w:cs="Arial"/>
          <w:sz w:val="24"/>
          <w:szCs w:val="24"/>
        </w:rPr>
      </w:pPr>
      <w:r w:rsidRPr="00FB29A2">
        <w:rPr>
          <w:rFonts w:ascii="Verdana" w:hAnsi="Verdana" w:cs="Arial"/>
          <w:sz w:val="24"/>
          <w:szCs w:val="24"/>
        </w:rPr>
        <w:t>Swansea Bay seeks to expand the cohort of clinical academic posts, jointly funded by universities, especially Swansea University, with a new cancer role in the process of be being explored</w:t>
      </w:r>
      <w:r w:rsidR="003A7160" w:rsidRPr="00FB29A2">
        <w:rPr>
          <w:rFonts w:ascii="Verdana" w:hAnsi="Verdana" w:cs="Arial"/>
          <w:sz w:val="24"/>
          <w:szCs w:val="24"/>
        </w:rPr>
        <w:t xml:space="preserve"> (NHS workforce capacity and capability)</w:t>
      </w:r>
      <w:r w:rsidRPr="00FB29A2">
        <w:rPr>
          <w:rFonts w:ascii="Verdana" w:hAnsi="Verdana" w:cs="Arial"/>
          <w:sz w:val="24"/>
          <w:szCs w:val="24"/>
        </w:rPr>
        <w:t xml:space="preserve">. </w:t>
      </w:r>
    </w:p>
    <w:p w14:paraId="45D8B706" w14:textId="16CF47BA" w:rsidR="00B732FA" w:rsidRPr="00FB29A2" w:rsidRDefault="00B732FA" w:rsidP="003A7160">
      <w:pPr>
        <w:pStyle w:val="ListParagraph"/>
        <w:numPr>
          <w:ilvl w:val="0"/>
          <w:numId w:val="19"/>
        </w:numPr>
        <w:rPr>
          <w:rFonts w:ascii="Verdana" w:hAnsi="Verdana"/>
          <w:sz w:val="24"/>
          <w:szCs w:val="24"/>
        </w:rPr>
      </w:pPr>
      <w:r w:rsidRPr="00FB29A2">
        <w:rPr>
          <w:rFonts w:ascii="Verdana" w:hAnsi="Verdana" w:cs="Arial"/>
          <w:sz w:val="24"/>
          <w:szCs w:val="24"/>
        </w:rPr>
        <w:t>These are published in the research and development annual report</w:t>
      </w:r>
      <w:r w:rsidR="001A322C" w:rsidRPr="00FB29A2">
        <w:rPr>
          <w:rFonts w:ascii="Verdana" w:hAnsi="Verdana" w:cs="Arial"/>
          <w:sz w:val="24"/>
          <w:szCs w:val="24"/>
        </w:rPr>
        <w:t xml:space="preserve"> (research impact)</w:t>
      </w:r>
      <w:r w:rsidRPr="00FB29A2">
        <w:rPr>
          <w:rFonts w:ascii="Verdana" w:hAnsi="Verdana" w:cs="Arial"/>
          <w:sz w:val="24"/>
          <w:szCs w:val="24"/>
        </w:rPr>
        <w:t>.</w:t>
      </w:r>
    </w:p>
    <w:p w14:paraId="71BABB9B" w14:textId="5817C943" w:rsidR="00B732FA" w:rsidRPr="00FB29A2" w:rsidRDefault="00726713" w:rsidP="00B732FA">
      <w:pPr>
        <w:spacing w:after="0" w:line="240" w:lineRule="auto"/>
        <w:rPr>
          <w:rFonts w:ascii="Verdana" w:hAnsi="Verdana" w:cs="Arial"/>
          <w:bCs/>
          <w:sz w:val="24"/>
          <w:szCs w:val="24"/>
        </w:rPr>
      </w:pPr>
      <w:r w:rsidRPr="00FB29A2">
        <w:rPr>
          <w:rFonts w:ascii="Verdana" w:hAnsi="Verdana" w:cs="Arial"/>
          <w:bCs/>
          <w:sz w:val="24"/>
          <w:szCs w:val="24"/>
        </w:rPr>
        <w:lastRenderedPageBreak/>
        <w:t xml:space="preserve">As well as revising the self-assessment, the framework was also mapped against the bridging strategy </w:t>
      </w:r>
      <w:r w:rsidR="000B7F70" w:rsidRPr="00FB29A2">
        <w:rPr>
          <w:rFonts w:ascii="Verdana" w:hAnsi="Verdana" w:cs="Arial"/>
          <w:bCs/>
          <w:sz w:val="24"/>
          <w:szCs w:val="24"/>
        </w:rPr>
        <w:t xml:space="preserve">objectives </w:t>
      </w:r>
      <w:r w:rsidRPr="00FB29A2">
        <w:rPr>
          <w:rFonts w:ascii="Verdana" w:hAnsi="Verdana" w:cs="Arial"/>
          <w:bCs/>
          <w:sz w:val="24"/>
          <w:szCs w:val="24"/>
        </w:rPr>
        <w:t>to ensure that all the pillars have been covered and to take forward specific areas of work</w:t>
      </w:r>
      <w:r w:rsidR="00E66D5A" w:rsidRPr="00FB29A2">
        <w:rPr>
          <w:rFonts w:ascii="Verdana" w:hAnsi="Verdana" w:cs="Arial"/>
          <w:bCs/>
          <w:sz w:val="24"/>
          <w:szCs w:val="24"/>
        </w:rPr>
        <w:t xml:space="preserve">. </w:t>
      </w:r>
      <w:r w:rsidR="000B7F70" w:rsidRPr="00FB29A2">
        <w:rPr>
          <w:rFonts w:ascii="Verdana" w:hAnsi="Verdana" w:cs="Arial"/>
          <w:bCs/>
          <w:sz w:val="24"/>
          <w:szCs w:val="24"/>
        </w:rPr>
        <w:t>The only pi</w:t>
      </w:r>
      <w:r w:rsidR="00652165" w:rsidRPr="00FB29A2">
        <w:rPr>
          <w:rFonts w:ascii="Verdana" w:hAnsi="Verdana" w:cs="Arial"/>
          <w:bCs/>
          <w:sz w:val="24"/>
          <w:szCs w:val="24"/>
        </w:rPr>
        <w:t xml:space="preserve">llar not mapped to an objective is ‘Pillar One: Strategy’ but this covered by the existence of the strategy. </w:t>
      </w:r>
    </w:p>
    <w:p w14:paraId="08D2C0F3" w14:textId="77777777" w:rsidR="00652165" w:rsidRPr="00FB29A2" w:rsidRDefault="00652165" w:rsidP="00B732FA">
      <w:pPr>
        <w:spacing w:after="0" w:line="240" w:lineRule="auto"/>
        <w:rPr>
          <w:rFonts w:ascii="Verdana" w:hAnsi="Verdana" w:cs="Arial"/>
          <w:bCs/>
          <w:sz w:val="24"/>
          <w:szCs w:val="24"/>
        </w:rPr>
      </w:pPr>
    </w:p>
    <w:p w14:paraId="094640C9" w14:textId="7E203073" w:rsidR="00652165" w:rsidRPr="00FB29A2" w:rsidRDefault="00652165" w:rsidP="00B732FA">
      <w:pPr>
        <w:spacing w:after="0" w:line="240" w:lineRule="auto"/>
        <w:rPr>
          <w:rFonts w:ascii="Verdana" w:hAnsi="Verdana" w:cs="Arial"/>
          <w:bCs/>
          <w:sz w:val="24"/>
          <w:szCs w:val="24"/>
        </w:rPr>
      </w:pPr>
      <w:r w:rsidRPr="00FB29A2">
        <w:rPr>
          <w:rFonts w:ascii="Verdana" w:hAnsi="Verdana" w:cs="Arial"/>
          <w:bCs/>
          <w:sz w:val="24"/>
          <w:szCs w:val="24"/>
        </w:rPr>
        <w:t xml:space="preserve">The framework will now be refreshed on an annual basis, even if changes are minimal, to ensure the health board continues to align its priorities with national requirements. This will support its reported to Welsh Government as part of the annual reviews. </w:t>
      </w:r>
    </w:p>
    <w:p w14:paraId="0D52062D" w14:textId="77777777" w:rsidR="00652165" w:rsidRPr="00FB29A2" w:rsidRDefault="00652165" w:rsidP="00B732FA">
      <w:pPr>
        <w:spacing w:after="0" w:line="240" w:lineRule="auto"/>
        <w:rPr>
          <w:rFonts w:ascii="Verdana" w:hAnsi="Verdana" w:cs="Arial"/>
          <w:bCs/>
          <w:sz w:val="24"/>
          <w:szCs w:val="24"/>
        </w:rPr>
      </w:pPr>
    </w:p>
    <w:p w14:paraId="6D290427" w14:textId="77777777" w:rsidR="00653AEC" w:rsidRPr="00FB29A2" w:rsidRDefault="00653AEC" w:rsidP="00653AEC">
      <w:pPr>
        <w:pStyle w:val="ListParagraph"/>
        <w:numPr>
          <w:ilvl w:val="0"/>
          <w:numId w:val="1"/>
        </w:numPr>
        <w:spacing w:after="0" w:line="240" w:lineRule="auto"/>
        <w:rPr>
          <w:rFonts w:ascii="Verdana" w:hAnsi="Verdana" w:cs="Arial"/>
          <w:b/>
          <w:sz w:val="24"/>
          <w:szCs w:val="24"/>
        </w:rPr>
      </w:pPr>
      <w:r w:rsidRPr="00FB29A2">
        <w:rPr>
          <w:rFonts w:ascii="Verdana" w:hAnsi="Verdana" w:cs="Arial"/>
          <w:b/>
          <w:sz w:val="24"/>
          <w:szCs w:val="24"/>
        </w:rPr>
        <w:t xml:space="preserve"> FINANCIAL IMPLICATIONS</w:t>
      </w:r>
    </w:p>
    <w:p w14:paraId="6D290428" w14:textId="62B8B642" w:rsidR="00653AEC" w:rsidRPr="00FB29A2" w:rsidRDefault="00D114CF" w:rsidP="00653AEC">
      <w:pPr>
        <w:spacing w:after="0" w:line="240" w:lineRule="auto"/>
        <w:rPr>
          <w:rFonts w:ascii="Verdana" w:hAnsi="Verdana" w:cs="Arial"/>
          <w:b/>
          <w:sz w:val="24"/>
          <w:szCs w:val="24"/>
        </w:rPr>
      </w:pPr>
      <w:r w:rsidRPr="00FB29A2">
        <w:rPr>
          <w:rFonts w:ascii="Verdana" w:hAnsi="Verdana" w:cs="Arial"/>
          <w:sz w:val="24"/>
          <w:szCs w:val="24"/>
        </w:rPr>
        <w:t xml:space="preserve">There are no financial implications associated with this report. </w:t>
      </w:r>
    </w:p>
    <w:p w14:paraId="6D290429" w14:textId="77777777" w:rsidR="00653AEC" w:rsidRPr="00FB29A2" w:rsidRDefault="00653AEC" w:rsidP="00653AEC">
      <w:pPr>
        <w:pStyle w:val="ListParagraph"/>
        <w:spacing w:after="0" w:line="240" w:lineRule="auto"/>
        <w:rPr>
          <w:rFonts w:ascii="Verdana" w:hAnsi="Verdana" w:cs="Arial"/>
          <w:b/>
          <w:sz w:val="24"/>
          <w:szCs w:val="24"/>
        </w:rPr>
      </w:pPr>
    </w:p>
    <w:p w14:paraId="6D29042A" w14:textId="77777777" w:rsidR="00653AEC" w:rsidRPr="00FB29A2" w:rsidRDefault="00653AEC" w:rsidP="00653AEC">
      <w:pPr>
        <w:pStyle w:val="ListParagraph"/>
        <w:numPr>
          <w:ilvl w:val="0"/>
          <w:numId w:val="1"/>
        </w:numPr>
        <w:spacing w:after="0" w:line="240" w:lineRule="auto"/>
        <w:rPr>
          <w:rFonts w:ascii="Verdana" w:hAnsi="Verdana" w:cs="Arial"/>
          <w:b/>
          <w:sz w:val="24"/>
          <w:szCs w:val="24"/>
        </w:rPr>
      </w:pPr>
      <w:r w:rsidRPr="00FB29A2">
        <w:rPr>
          <w:rFonts w:ascii="Verdana" w:hAnsi="Verdana" w:cs="Arial"/>
          <w:b/>
          <w:sz w:val="24"/>
          <w:szCs w:val="24"/>
        </w:rPr>
        <w:t>RECOMMENDATION</w:t>
      </w:r>
    </w:p>
    <w:p w14:paraId="408F6CE3" w14:textId="77777777" w:rsidR="00A80641" w:rsidRPr="00FB29A2" w:rsidRDefault="00A80641" w:rsidP="00A80641">
      <w:pPr>
        <w:spacing w:after="0" w:line="240" w:lineRule="auto"/>
        <w:ind w:right="96"/>
        <w:rPr>
          <w:rFonts w:ascii="Verdana" w:hAnsi="Verdana" w:cs="Arial"/>
          <w:sz w:val="24"/>
          <w:szCs w:val="24"/>
        </w:rPr>
      </w:pPr>
      <w:r w:rsidRPr="00FB29A2">
        <w:rPr>
          <w:rFonts w:ascii="Verdana" w:hAnsi="Verdana" w:cs="Arial"/>
          <w:sz w:val="24"/>
          <w:szCs w:val="24"/>
        </w:rPr>
        <w:t>Members are asked to:</w:t>
      </w:r>
    </w:p>
    <w:p w14:paraId="4BDB7590" w14:textId="77777777" w:rsidR="00DB42A5" w:rsidRPr="00FB29A2" w:rsidRDefault="00DB42A5" w:rsidP="00DB42A5">
      <w:pPr>
        <w:pStyle w:val="ListParagraph"/>
        <w:numPr>
          <w:ilvl w:val="0"/>
          <w:numId w:val="16"/>
        </w:numPr>
        <w:ind w:right="96"/>
        <w:rPr>
          <w:rFonts w:ascii="Verdana" w:hAnsi="Verdana" w:cs="Arial"/>
          <w:sz w:val="24"/>
          <w:szCs w:val="24"/>
        </w:rPr>
      </w:pPr>
      <w:r w:rsidRPr="00FB29A2">
        <w:rPr>
          <w:rFonts w:ascii="Verdana" w:hAnsi="Verdana" w:cs="Arial"/>
          <w:b/>
          <w:bCs/>
          <w:sz w:val="24"/>
          <w:szCs w:val="24"/>
        </w:rPr>
        <w:t xml:space="preserve">BE ASSURED </w:t>
      </w:r>
      <w:r w:rsidRPr="00FB29A2">
        <w:rPr>
          <w:rFonts w:ascii="Verdana" w:hAnsi="Verdana" w:cs="Arial"/>
          <w:sz w:val="24"/>
          <w:szCs w:val="24"/>
        </w:rPr>
        <w:t xml:space="preserve">by the health board’s self-assessment against the NHS Wales Research and Development Framework and the progress that is demonstrating; </w:t>
      </w:r>
    </w:p>
    <w:p w14:paraId="6D290433" w14:textId="236AEA13" w:rsidR="009C36B0" w:rsidRDefault="00DB42A5" w:rsidP="00DB42A5">
      <w:pPr>
        <w:pStyle w:val="ListParagraph"/>
        <w:numPr>
          <w:ilvl w:val="0"/>
          <w:numId w:val="16"/>
        </w:numPr>
        <w:spacing w:after="0" w:line="240" w:lineRule="auto"/>
        <w:ind w:right="96"/>
        <w:rPr>
          <w:rFonts w:ascii="Verdana" w:hAnsi="Verdana" w:cs="Arial"/>
          <w:b/>
          <w:sz w:val="24"/>
          <w:szCs w:val="24"/>
        </w:rPr>
      </w:pPr>
      <w:r w:rsidRPr="00FB29A2">
        <w:rPr>
          <w:rFonts w:ascii="Verdana" w:hAnsi="Verdana" w:cs="Arial"/>
          <w:b/>
          <w:bCs/>
          <w:sz w:val="24"/>
          <w:szCs w:val="24"/>
        </w:rPr>
        <w:t xml:space="preserve">ACKNOWLEDGE </w:t>
      </w:r>
      <w:r w:rsidRPr="00FB29A2">
        <w:rPr>
          <w:rFonts w:ascii="Verdana" w:hAnsi="Verdana" w:cs="Arial"/>
          <w:sz w:val="24"/>
          <w:szCs w:val="24"/>
        </w:rPr>
        <w:t xml:space="preserve">the self-assessment will now be reviewed on an annual basis. </w:t>
      </w:r>
    </w:p>
    <w:p w14:paraId="13F1DD41" w14:textId="77777777" w:rsidR="008509E1" w:rsidRDefault="008509E1" w:rsidP="008509E1">
      <w:pPr>
        <w:spacing w:after="0" w:line="240" w:lineRule="auto"/>
        <w:ind w:right="96"/>
        <w:rPr>
          <w:rFonts w:ascii="Verdana" w:hAnsi="Verdana" w:cs="Arial"/>
          <w:b/>
          <w:sz w:val="24"/>
          <w:szCs w:val="24"/>
        </w:rPr>
      </w:pPr>
    </w:p>
    <w:p w14:paraId="4773DA60" w14:textId="77777777" w:rsidR="008509E1" w:rsidRPr="008509E1" w:rsidRDefault="008509E1" w:rsidP="008509E1">
      <w:pPr>
        <w:spacing w:after="0" w:line="240" w:lineRule="auto"/>
        <w:ind w:right="96"/>
        <w:rPr>
          <w:rFonts w:ascii="Verdana" w:hAnsi="Verdana" w:cs="Arial"/>
          <w:b/>
          <w:sz w:val="24"/>
          <w:szCs w:val="24"/>
        </w:rPr>
      </w:pPr>
    </w:p>
    <w:tbl>
      <w:tblPr>
        <w:tblStyle w:val="TableGrid"/>
        <w:tblW w:w="9782" w:type="dxa"/>
        <w:tblInd w:w="-289" w:type="dxa"/>
        <w:tblLayout w:type="fixed"/>
        <w:tblLook w:val="04A0" w:firstRow="1" w:lastRow="0" w:firstColumn="1" w:lastColumn="0" w:noHBand="0" w:noVBand="1"/>
      </w:tblPr>
      <w:tblGrid>
        <w:gridCol w:w="2098"/>
        <w:gridCol w:w="661"/>
        <w:gridCol w:w="5151"/>
        <w:gridCol w:w="1872"/>
      </w:tblGrid>
      <w:tr w:rsidR="00034194" w:rsidRPr="00FB29A2" w14:paraId="6D290436" w14:textId="77777777" w:rsidTr="00161887">
        <w:tc>
          <w:tcPr>
            <w:tcW w:w="9782" w:type="dxa"/>
            <w:gridSpan w:val="4"/>
            <w:shd w:val="clear" w:color="auto" w:fill="D5DCE4" w:themeFill="text2" w:themeFillTint="33"/>
          </w:tcPr>
          <w:p w14:paraId="6D290435" w14:textId="3776FE15" w:rsidR="00034194" w:rsidRPr="00FB29A2" w:rsidRDefault="0020539A">
            <w:pPr>
              <w:rPr>
                <w:rFonts w:ascii="Verdana" w:hAnsi="Verdana" w:cs="Arial"/>
                <w:b/>
                <w:sz w:val="24"/>
                <w:szCs w:val="24"/>
              </w:rPr>
            </w:pPr>
            <w:r w:rsidRPr="00FB29A2">
              <w:rPr>
                <w:rFonts w:ascii="Verdana" w:hAnsi="Verdana" w:cs="Arial"/>
                <w:b/>
                <w:sz w:val="24"/>
                <w:szCs w:val="24"/>
              </w:rPr>
              <w:t>Governance and Assurance</w:t>
            </w:r>
          </w:p>
        </w:tc>
      </w:tr>
      <w:tr w:rsidR="00F5324A" w:rsidRPr="00FB29A2" w14:paraId="6D29043A" w14:textId="77777777" w:rsidTr="00161887">
        <w:tc>
          <w:tcPr>
            <w:tcW w:w="2098" w:type="dxa"/>
            <w:vMerge w:val="restart"/>
          </w:tcPr>
          <w:p w14:paraId="6D290437" w14:textId="77777777" w:rsidR="00F5324A" w:rsidRPr="00FB29A2" w:rsidRDefault="00F5324A">
            <w:pPr>
              <w:rPr>
                <w:rFonts w:ascii="Verdana" w:hAnsi="Verdana" w:cs="Arial"/>
                <w:b/>
                <w:sz w:val="24"/>
                <w:szCs w:val="24"/>
              </w:rPr>
            </w:pPr>
            <w:r w:rsidRPr="00FB29A2">
              <w:rPr>
                <w:rFonts w:ascii="Verdana" w:hAnsi="Verdana" w:cs="Arial"/>
                <w:b/>
                <w:sz w:val="24"/>
                <w:szCs w:val="24"/>
              </w:rPr>
              <w:t>Link to Enabling Objectives</w:t>
            </w:r>
          </w:p>
          <w:p w14:paraId="6D290438" w14:textId="77777777" w:rsidR="00F5324A" w:rsidRPr="00FB29A2" w:rsidRDefault="00F5324A" w:rsidP="00133EA1">
            <w:pPr>
              <w:rPr>
                <w:rFonts w:ascii="Verdana" w:hAnsi="Verdana" w:cs="Arial"/>
                <w:b/>
                <w:sz w:val="24"/>
                <w:szCs w:val="24"/>
              </w:rPr>
            </w:pPr>
            <w:r w:rsidRPr="00FB29A2">
              <w:rPr>
                <w:rFonts w:ascii="Verdana" w:hAnsi="Verdana" w:cs="Arial"/>
                <w:b/>
                <w:i/>
                <w:sz w:val="24"/>
                <w:szCs w:val="24"/>
              </w:rPr>
              <w:t xml:space="preserve">(please </w:t>
            </w:r>
            <w:r w:rsidR="00133EA1" w:rsidRPr="00FB29A2">
              <w:rPr>
                <w:rFonts w:ascii="Verdana" w:hAnsi="Verdana" w:cs="Arial"/>
                <w:b/>
                <w:i/>
                <w:sz w:val="24"/>
                <w:szCs w:val="24"/>
              </w:rPr>
              <w:t>choose</w:t>
            </w:r>
            <w:r w:rsidRPr="00FB29A2">
              <w:rPr>
                <w:rFonts w:ascii="Verdana" w:hAnsi="Verdana" w:cs="Arial"/>
                <w:b/>
                <w:i/>
                <w:sz w:val="24"/>
                <w:szCs w:val="24"/>
              </w:rPr>
              <w:t>)</w:t>
            </w:r>
          </w:p>
        </w:tc>
        <w:tc>
          <w:tcPr>
            <w:tcW w:w="7684" w:type="dxa"/>
            <w:gridSpan w:val="3"/>
            <w:shd w:val="clear" w:color="auto" w:fill="BDD6EE" w:themeFill="accent1" w:themeFillTint="66"/>
          </w:tcPr>
          <w:p w14:paraId="6D290439" w14:textId="77777777" w:rsidR="00F5324A" w:rsidRPr="00FB29A2" w:rsidRDefault="00F5324A" w:rsidP="00F5324A">
            <w:pPr>
              <w:jc w:val="both"/>
              <w:rPr>
                <w:rFonts w:ascii="Verdana" w:hAnsi="Verdana" w:cs="Arial"/>
                <w:b/>
                <w:sz w:val="24"/>
                <w:szCs w:val="24"/>
              </w:rPr>
            </w:pPr>
            <w:r w:rsidRPr="00FB29A2">
              <w:rPr>
                <w:rFonts w:ascii="Verdana" w:hAnsi="Verdana" w:cs="Arial"/>
                <w:b/>
                <w:sz w:val="24"/>
                <w:szCs w:val="24"/>
              </w:rPr>
              <w:t>Supporting better health and wellbeing by actively promoting and empowering people to live well in resilient communities</w:t>
            </w:r>
          </w:p>
        </w:tc>
      </w:tr>
      <w:tr w:rsidR="00F5324A" w:rsidRPr="00FB29A2" w14:paraId="6D29043E" w14:textId="77777777" w:rsidTr="00161887">
        <w:tc>
          <w:tcPr>
            <w:tcW w:w="2098" w:type="dxa"/>
            <w:vMerge/>
          </w:tcPr>
          <w:p w14:paraId="6D29043B" w14:textId="77777777" w:rsidR="00F5324A" w:rsidRPr="00FB29A2" w:rsidRDefault="00F5324A">
            <w:pPr>
              <w:rPr>
                <w:rFonts w:ascii="Verdana" w:hAnsi="Verdana" w:cs="Arial"/>
                <w:b/>
                <w:sz w:val="24"/>
                <w:szCs w:val="24"/>
              </w:rPr>
            </w:pPr>
          </w:p>
        </w:tc>
        <w:tc>
          <w:tcPr>
            <w:tcW w:w="5812" w:type="dxa"/>
            <w:gridSpan w:val="2"/>
          </w:tcPr>
          <w:p w14:paraId="6D29043C" w14:textId="77777777" w:rsidR="00F5324A" w:rsidRPr="00FB29A2" w:rsidRDefault="00F5324A" w:rsidP="00F5324A">
            <w:pPr>
              <w:rPr>
                <w:rFonts w:ascii="Verdana" w:hAnsi="Verdana" w:cs="Arial"/>
                <w:sz w:val="24"/>
                <w:szCs w:val="24"/>
              </w:rPr>
            </w:pPr>
            <w:r w:rsidRPr="00FB29A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872" w:type="dxa"/>
              </w:tcPr>
              <w:p w14:paraId="6D29043D" w14:textId="60D30B11" w:rsidR="00F5324A" w:rsidRPr="00FB29A2" w:rsidRDefault="0013704F" w:rsidP="0020539A">
                <w:pPr>
                  <w:jc w:val="center"/>
                  <w:rPr>
                    <w:rFonts w:ascii="Verdana" w:hAnsi="Verdana" w:cs="Arial"/>
                    <w:sz w:val="24"/>
                    <w:szCs w:val="24"/>
                  </w:rPr>
                </w:pPr>
                <w:r w:rsidRPr="00FB29A2">
                  <w:rPr>
                    <w:rFonts w:ascii="Segoe UI Symbol" w:eastAsia="MS Gothic" w:hAnsi="Segoe UI Symbol" w:cs="Segoe UI Symbol"/>
                    <w:sz w:val="24"/>
                    <w:szCs w:val="24"/>
                  </w:rPr>
                  <w:t>☒</w:t>
                </w:r>
              </w:p>
            </w:tc>
          </w:sdtContent>
        </w:sdt>
      </w:tr>
      <w:tr w:rsidR="00F5324A" w:rsidRPr="00FB29A2" w14:paraId="6D290442" w14:textId="77777777" w:rsidTr="00161887">
        <w:tc>
          <w:tcPr>
            <w:tcW w:w="2098" w:type="dxa"/>
            <w:vMerge/>
          </w:tcPr>
          <w:p w14:paraId="6D29043F" w14:textId="77777777" w:rsidR="00F5324A" w:rsidRPr="00FB29A2" w:rsidRDefault="00F5324A">
            <w:pPr>
              <w:rPr>
                <w:rFonts w:ascii="Verdana" w:hAnsi="Verdana" w:cs="Arial"/>
                <w:b/>
                <w:sz w:val="24"/>
                <w:szCs w:val="24"/>
              </w:rPr>
            </w:pPr>
          </w:p>
        </w:tc>
        <w:tc>
          <w:tcPr>
            <w:tcW w:w="5812" w:type="dxa"/>
            <w:gridSpan w:val="2"/>
          </w:tcPr>
          <w:p w14:paraId="6D290440" w14:textId="77777777" w:rsidR="00F5324A" w:rsidRPr="00FB29A2" w:rsidRDefault="00F5324A" w:rsidP="00F5324A">
            <w:pPr>
              <w:rPr>
                <w:rFonts w:ascii="Verdana" w:hAnsi="Verdana" w:cs="Arial"/>
                <w:sz w:val="24"/>
                <w:szCs w:val="24"/>
              </w:rPr>
            </w:pPr>
            <w:r w:rsidRPr="00FB29A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6D290441" w14:textId="77777777" w:rsidR="00F5324A" w:rsidRPr="00FB29A2" w:rsidRDefault="00133EA1" w:rsidP="0020539A">
                <w:pPr>
                  <w:jc w:val="center"/>
                  <w:rPr>
                    <w:rFonts w:ascii="Verdana" w:hAnsi="Verdana" w:cs="Arial"/>
                    <w:sz w:val="24"/>
                    <w:szCs w:val="24"/>
                  </w:rPr>
                </w:pPr>
                <w:r w:rsidRPr="00FB29A2">
                  <w:rPr>
                    <w:rFonts w:ascii="Segoe UI Symbol" w:eastAsia="MS Gothic" w:hAnsi="Segoe UI Symbol" w:cs="Segoe UI Symbol"/>
                    <w:sz w:val="24"/>
                    <w:szCs w:val="24"/>
                  </w:rPr>
                  <w:t>☐</w:t>
                </w:r>
              </w:p>
            </w:tc>
          </w:sdtContent>
        </w:sdt>
      </w:tr>
      <w:tr w:rsidR="00F5324A" w:rsidRPr="00FB29A2" w14:paraId="6D290446" w14:textId="77777777" w:rsidTr="00161887">
        <w:tc>
          <w:tcPr>
            <w:tcW w:w="2098" w:type="dxa"/>
            <w:vMerge/>
          </w:tcPr>
          <w:p w14:paraId="6D290443" w14:textId="77777777" w:rsidR="00F5324A" w:rsidRPr="00FB29A2" w:rsidRDefault="00F5324A">
            <w:pPr>
              <w:rPr>
                <w:rFonts w:ascii="Verdana" w:hAnsi="Verdana" w:cs="Arial"/>
                <w:b/>
                <w:sz w:val="24"/>
                <w:szCs w:val="24"/>
              </w:rPr>
            </w:pPr>
          </w:p>
        </w:tc>
        <w:tc>
          <w:tcPr>
            <w:tcW w:w="5812" w:type="dxa"/>
            <w:gridSpan w:val="2"/>
          </w:tcPr>
          <w:p w14:paraId="6D290444" w14:textId="77777777" w:rsidR="00F5324A" w:rsidRPr="00FB29A2" w:rsidRDefault="00F5324A" w:rsidP="00F5324A">
            <w:pPr>
              <w:jc w:val="both"/>
              <w:rPr>
                <w:rFonts w:ascii="Verdana" w:hAnsi="Verdana" w:cs="Arial"/>
                <w:sz w:val="24"/>
                <w:szCs w:val="24"/>
              </w:rPr>
            </w:pPr>
            <w:r w:rsidRPr="00FB29A2">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872" w:type="dxa"/>
              </w:tcPr>
              <w:p w14:paraId="6D290445" w14:textId="77777777" w:rsidR="00F5324A" w:rsidRPr="00FB29A2" w:rsidRDefault="00133EA1" w:rsidP="0020539A">
                <w:pPr>
                  <w:jc w:val="center"/>
                  <w:rPr>
                    <w:rFonts w:ascii="Verdana" w:hAnsi="Verdana" w:cs="Arial"/>
                    <w:sz w:val="24"/>
                    <w:szCs w:val="24"/>
                  </w:rPr>
                </w:pPr>
                <w:r w:rsidRPr="00FB29A2">
                  <w:rPr>
                    <w:rFonts w:ascii="Segoe UI Symbol" w:eastAsia="MS Gothic" w:hAnsi="Segoe UI Symbol" w:cs="Segoe UI Symbol"/>
                    <w:sz w:val="24"/>
                    <w:szCs w:val="24"/>
                  </w:rPr>
                  <w:t>☐</w:t>
                </w:r>
              </w:p>
            </w:tc>
          </w:sdtContent>
        </w:sdt>
      </w:tr>
      <w:tr w:rsidR="00F5324A" w:rsidRPr="00FB29A2" w14:paraId="6D290449" w14:textId="77777777" w:rsidTr="00161887">
        <w:tc>
          <w:tcPr>
            <w:tcW w:w="2098" w:type="dxa"/>
            <w:vMerge/>
          </w:tcPr>
          <w:p w14:paraId="6D290447" w14:textId="77777777" w:rsidR="00F5324A" w:rsidRPr="00FB29A2" w:rsidRDefault="00F5324A" w:rsidP="00C107F2">
            <w:pPr>
              <w:rPr>
                <w:rFonts w:ascii="Verdana" w:hAnsi="Verdana" w:cs="Arial"/>
                <w:b/>
                <w:sz w:val="24"/>
                <w:szCs w:val="24"/>
              </w:rPr>
            </w:pPr>
          </w:p>
        </w:tc>
        <w:tc>
          <w:tcPr>
            <w:tcW w:w="7684" w:type="dxa"/>
            <w:gridSpan w:val="3"/>
            <w:shd w:val="clear" w:color="auto" w:fill="BDD6EE" w:themeFill="accent1" w:themeFillTint="66"/>
          </w:tcPr>
          <w:p w14:paraId="6D290448" w14:textId="77777777" w:rsidR="00F5324A" w:rsidRPr="00FB29A2" w:rsidRDefault="00F5324A" w:rsidP="00C107F2">
            <w:pPr>
              <w:rPr>
                <w:rFonts w:ascii="Verdana" w:hAnsi="Verdana" w:cs="Arial"/>
                <w:b/>
                <w:sz w:val="24"/>
                <w:szCs w:val="24"/>
              </w:rPr>
            </w:pPr>
            <w:r w:rsidRPr="00FB29A2">
              <w:rPr>
                <w:rFonts w:ascii="Verdana" w:hAnsi="Verdana" w:cs="Arial"/>
                <w:b/>
                <w:sz w:val="24"/>
                <w:szCs w:val="24"/>
              </w:rPr>
              <w:t xml:space="preserve">Deliver better care through excellent health and care services achieving the outcomes that matter most to people </w:t>
            </w:r>
          </w:p>
        </w:tc>
      </w:tr>
      <w:tr w:rsidR="00F5324A" w:rsidRPr="00FB29A2" w14:paraId="6D29044D" w14:textId="77777777" w:rsidTr="00161887">
        <w:tc>
          <w:tcPr>
            <w:tcW w:w="2098" w:type="dxa"/>
            <w:vMerge/>
          </w:tcPr>
          <w:p w14:paraId="6D29044A" w14:textId="77777777" w:rsidR="00F5324A" w:rsidRPr="00FB29A2" w:rsidRDefault="00F5324A" w:rsidP="00C107F2">
            <w:pPr>
              <w:rPr>
                <w:rFonts w:ascii="Verdana" w:hAnsi="Verdana" w:cs="Arial"/>
                <w:b/>
                <w:sz w:val="24"/>
                <w:szCs w:val="24"/>
              </w:rPr>
            </w:pPr>
          </w:p>
        </w:tc>
        <w:tc>
          <w:tcPr>
            <w:tcW w:w="5812" w:type="dxa"/>
            <w:gridSpan w:val="2"/>
          </w:tcPr>
          <w:p w14:paraId="6D29044B" w14:textId="77777777" w:rsidR="00F5324A" w:rsidRPr="00FB29A2" w:rsidRDefault="00F5324A" w:rsidP="00F5324A">
            <w:pPr>
              <w:rPr>
                <w:rFonts w:ascii="Verdana" w:hAnsi="Verdana" w:cs="Arial"/>
                <w:sz w:val="24"/>
                <w:szCs w:val="24"/>
              </w:rPr>
            </w:pPr>
            <w:r w:rsidRPr="00FB29A2">
              <w:rPr>
                <w:rFonts w:ascii="Verdana" w:hAnsi="Verdana" w:cs="Arial"/>
                <w:sz w:val="24"/>
                <w:szCs w:val="24"/>
              </w:rPr>
              <w:t xml:space="preserve">Best Value Outcomes and </w:t>
            </w:r>
            <w:proofErr w:type="gramStart"/>
            <w:r w:rsidRPr="00FB29A2">
              <w:rPr>
                <w:rFonts w:ascii="Verdana" w:hAnsi="Verdana" w:cs="Arial"/>
                <w:sz w:val="24"/>
                <w:szCs w:val="24"/>
              </w:rPr>
              <w:t>High Quality</w:t>
            </w:r>
            <w:proofErr w:type="gramEnd"/>
            <w:r w:rsidRPr="00FB29A2">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872" w:type="dxa"/>
              </w:tcPr>
              <w:p w14:paraId="6D29044C" w14:textId="77777777" w:rsidR="00F5324A" w:rsidRPr="00FB29A2" w:rsidRDefault="00F57042" w:rsidP="00133EA1">
                <w:pPr>
                  <w:jc w:val="center"/>
                  <w:rPr>
                    <w:rFonts w:ascii="Verdana" w:hAnsi="Verdana" w:cs="Arial"/>
                    <w:sz w:val="24"/>
                    <w:szCs w:val="24"/>
                  </w:rPr>
                </w:pPr>
                <w:r w:rsidRPr="00FB29A2">
                  <w:rPr>
                    <w:rFonts w:ascii="Segoe UI Symbol" w:eastAsia="MS Gothic" w:hAnsi="Segoe UI Symbol" w:cs="Segoe UI Symbol"/>
                    <w:sz w:val="24"/>
                    <w:szCs w:val="24"/>
                  </w:rPr>
                  <w:t>☐</w:t>
                </w:r>
              </w:p>
            </w:tc>
          </w:sdtContent>
        </w:sdt>
      </w:tr>
      <w:tr w:rsidR="00F5324A" w:rsidRPr="00FB29A2" w14:paraId="6D290451" w14:textId="77777777" w:rsidTr="00161887">
        <w:tc>
          <w:tcPr>
            <w:tcW w:w="2098" w:type="dxa"/>
            <w:vMerge/>
          </w:tcPr>
          <w:p w14:paraId="6D29044E" w14:textId="77777777" w:rsidR="00F5324A" w:rsidRPr="00FB29A2" w:rsidRDefault="00F5324A" w:rsidP="00C107F2">
            <w:pPr>
              <w:rPr>
                <w:rFonts w:ascii="Verdana" w:hAnsi="Verdana" w:cs="Arial"/>
                <w:b/>
                <w:sz w:val="24"/>
                <w:szCs w:val="24"/>
              </w:rPr>
            </w:pPr>
          </w:p>
        </w:tc>
        <w:tc>
          <w:tcPr>
            <w:tcW w:w="5812" w:type="dxa"/>
            <w:gridSpan w:val="2"/>
          </w:tcPr>
          <w:p w14:paraId="6D29044F" w14:textId="77777777" w:rsidR="00F5324A" w:rsidRPr="00FB29A2" w:rsidRDefault="00F5324A" w:rsidP="00F5324A">
            <w:pPr>
              <w:rPr>
                <w:rFonts w:ascii="Verdana" w:hAnsi="Verdana" w:cs="Arial"/>
                <w:sz w:val="24"/>
                <w:szCs w:val="24"/>
              </w:rPr>
            </w:pPr>
            <w:r w:rsidRPr="00FB29A2">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872" w:type="dxa"/>
              </w:tcPr>
              <w:p w14:paraId="6D290450" w14:textId="77777777" w:rsidR="00F5324A" w:rsidRPr="00FB29A2" w:rsidRDefault="00F57042" w:rsidP="00133EA1">
                <w:pPr>
                  <w:jc w:val="center"/>
                  <w:rPr>
                    <w:rFonts w:ascii="Verdana" w:hAnsi="Verdana" w:cs="Arial"/>
                    <w:sz w:val="24"/>
                    <w:szCs w:val="24"/>
                  </w:rPr>
                </w:pPr>
                <w:r w:rsidRPr="00FB29A2">
                  <w:rPr>
                    <w:rFonts w:ascii="Segoe UI Symbol" w:eastAsia="MS Gothic" w:hAnsi="Segoe UI Symbol" w:cs="Segoe UI Symbol"/>
                    <w:sz w:val="24"/>
                    <w:szCs w:val="24"/>
                  </w:rPr>
                  <w:t>☐</w:t>
                </w:r>
              </w:p>
            </w:tc>
          </w:sdtContent>
        </w:sdt>
      </w:tr>
      <w:tr w:rsidR="00F5324A" w:rsidRPr="00FB29A2" w14:paraId="6D290455" w14:textId="77777777" w:rsidTr="00161887">
        <w:tc>
          <w:tcPr>
            <w:tcW w:w="2098" w:type="dxa"/>
            <w:vMerge/>
          </w:tcPr>
          <w:p w14:paraId="6D290452" w14:textId="77777777" w:rsidR="00F5324A" w:rsidRPr="00FB29A2" w:rsidRDefault="00F5324A" w:rsidP="00C107F2">
            <w:pPr>
              <w:rPr>
                <w:rFonts w:ascii="Verdana" w:hAnsi="Verdana" w:cs="Arial"/>
                <w:b/>
                <w:sz w:val="24"/>
                <w:szCs w:val="24"/>
              </w:rPr>
            </w:pPr>
          </w:p>
        </w:tc>
        <w:tc>
          <w:tcPr>
            <w:tcW w:w="5812" w:type="dxa"/>
            <w:gridSpan w:val="2"/>
          </w:tcPr>
          <w:p w14:paraId="6D290453" w14:textId="77777777" w:rsidR="00F5324A" w:rsidRPr="00FB29A2" w:rsidRDefault="00F5324A" w:rsidP="00F5324A">
            <w:pPr>
              <w:rPr>
                <w:rFonts w:ascii="Verdana" w:hAnsi="Verdana" w:cs="Arial"/>
                <w:b/>
                <w:sz w:val="24"/>
                <w:szCs w:val="24"/>
              </w:rPr>
            </w:pPr>
            <w:r w:rsidRPr="00FB29A2">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6D290454" w14:textId="77777777" w:rsidR="00F5324A" w:rsidRPr="00FB29A2" w:rsidRDefault="00133EA1" w:rsidP="00133EA1">
                <w:pPr>
                  <w:jc w:val="center"/>
                  <w:rPr>
                    <w:rFonts w:ascii="Verdana" w:hAnsi="Verdana" w:cs="Arial"/>
                    <w:b/>
                    <w:sz w:val="24"/>
                    <w:szCs w:val="24"/>
                  </w:rPr>
                </w:pPr>
                <w:r w:rsidRPr="00FB29A2">
                  <w:rPr>
                    <w:rFonts w:ascii="Segoe UI Symbol" w:eastAsia="MS Gothic" w:hAnsi="Segoe UI Symbol" w:cs="Segoe UI Symbol"/>
                    <w:sz w:val="24"/>
                    <w:szCs w:val="24"/>
                  </w:rPr>
                  <w:t>☐</w:t>
                </w:r>
              </w:p>
            </w:tc>
          </w:sdtContent>
        </w:sdt>
      </w:tr>
      <w:tr w:rsidR="00F5324A" w:rsidRPr="00FB29A2" w14:paraId="6D290459" w14:textId="77777777" w:rsidTr="00161887">
        <w:tc>
          <w:tcPr>
            <w:tcW w:w="2098" w:type="dxa"/>
            <w:vMerge/>
          </w:tcPr>
          <w:p w14:paraId="6D290456" w14:textId="77777777" w:rsidR="00F5324A" w:rsidRPr="00FB29A2" w:rsidRDefault="00F5324A" w:rsidP="00C107F2">
            <w:pPr>
              <w:rPr>
                <w:rFonts w:ascii="Verdana" w:hAnsi="Verdana" w:cs="Arial"/>
                <w:b/>
                <w:sz w:val="24"/>
                <w:szCs w:val="24"/>
              </w:rPr>
            </w:pPr>
          </w:p>
        </w:tc>
        <w:tc>
          <w:tcPr>
            <w:tcW w:w="5812" w:type="dxa"/>
            <w:gridSpan w:val="2"/>
          </w:tcPr>
          <w:p w14:paraId="6D290457" w14:textId="77777777" w:rsidR="00F5324A" w:rsidRPr="00FB29A2" w:rsidRDefault="00F5324A" w:rsidP="00F5324A">
            <w:pPr>
              <w:rPr>
                <w:rFonts w:ascii="Verdana" w:hAnsi="Verdana" w:cs="Arial"/>
                <w:b/>
                <w:sz w:val="24"/>
                <w:szCs w:val="24"/>
              </w:rPr>
            </w:pPr>
            <w:r w:rsidRPr="00FB29A2">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D290458" w14:textId="77777777" w:rsidR="00F5324A" w:rsidRPr="00FB29A2" w:rsidRDefault="00133EA1" w:rsidP="00133EA1">
                <w:pPr>
                  <w:jc w:val="center"/>
                  <w:rPr>
                    <w:rFonts w:ascii="Verdana" w:hAnsi="Verdana" w:cs="Arial"/>
                    <w:b/>
                    <w:sz w:val="24"/>
                    <w:szCs w:val="24"/>
                  </w:rPr>
                </w:pPr>
                <w:r w:rsidRPr="00FB29A2">
                  <w:rPr>
                    <w:rFonts w:ascii="Segoe UI Symbol" w:eastAsia="MS Gothic" w:hAnsi="Segoe UI Symbol" w:cs="Segoe UI Symbol"/>
                    <w:sz w:val="24"/>
                    <w:szCs w:val="24"/>
                  </w:rPr>
                  <w:t>☐</w:t>
                </w:r>
              </w:p>
            </w:tc>
          </w:sdtContent>
        </w:sdt>
      </w:tr>
      <w:tr w:rsidR="00F5324A" w:rsidRPr="00FB29A2" w14:paraId="6D29045D" w14:textId="77777777" w:rsidTr="00161887">
        <w:tc>
          <w:tcPr>
            <w:tcW w:w="2098" w:type="dxa"/>
            <w:vMerge/>
          </w:tcPr>
          <w:p w14:paraId="6D29045A" w14:textId="77777777" w:rsidR="00F5324A" w:rsidRPr="00FB29A2" w:rsidRDefault="00F5324A" w:rsidP="00C107F2">
            <w:pPr>
              <w:rPr>
                <w:rFonts w:ascii="Verdana" w:hAnsi="Verdana" w:cs="Arial"/>
                <w:b/>
                <w:sz w:val="24"/>
                <w:szCs w:val="24"/>
              </w:rPr>
            </w:pPr>
          </w:p>
        </w:tc>
        <w:tc>
          <w:tcPr>
            <w:tcW w:w="5812" w:type="dxa"/>
            <w:gridSpan w:val="2"/>
          </w:tcPr>
          <w:p w14:paraId="6D29045B" w14:textId="77777777" w:rsidR="00F5324A" w:rsidRPr="00FB29A2" w:rsidRDefault="00F5324A" w:rsidP="00F5324A">
            <w:pPr>
              <w:rPr>
                <w:rFonts w:ascii="Verdana" w:hAnsi="Verdana" w:cs="Arial"/>
                <w:b/>
                <w:sz w:val="24"/>
                <w:szCs w:val="24"/>
              </w:rPr>
            </w:pPr>
            <w:r w:rsidRPr="00FB29A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872" w:type="dxa"/>
              </w:tcPr>
              <w:p w14:paraId="6D29045C" w14:textId="42BE9A93" w:rsidR="00F5324A" w:rsidRPr="00FB29A2" w:rsidRDefault="0013704F" w:rsidP="00133EA1">
                <w:pPr>
                  <w:jc w:val="center"/>
                  <w:rPr>
                    <w:rFonts w:ascii="Verdana" w:hAnsi="Verdana" w:cs="Arial"/>
                    <w:b/>
                    <w:sz w:val="24"/>
                    <w:szCs w:val="24"/>
                  </w:rPr>
                </w:pPr>
                <w:r w:rsidRPr="00FB29A2">
                  <w:rPr>
                    <w:rFonts w:ascii="Segoe UI Symbol" w:eastAsia="MS Gothic" w:hAnsi="Segoe UI Symbol" w:cs="Segoe UI Symbol"/>
                    <w:sz w:val="24"/>
                    <w:szCs w:val="24"/>
                  </w:rPr>
                  <w:t>☒</w:t>
                </w:r>
              </w:p>
            </w:tc>
          </w:sdtContent>
        </w:sdt>
      </w:tr>
      <w:tr w:rsidR="00F5324A" w:rsidRPr="00FB29A2" w14:paraId="6D29045F" w14:textId="77777777" w:rsidTr="00161887">
        <w:tc>
          <w:tcPr>
            <w:tcW w:w="9782" w:type="dxa"/>
            <w:gridSpan w:val="4"/>
            <w:shd w:val="clear" w:color="auto" w:fill="D5DCE4" w:themeFill="text2" w:themeFillTint="33"/>
          </w:tcPr>
          <w:p w14:paraId="6D29045E" w14:textId="77777777" w:rsidR="00F5324A" w:rsidRPr="00FB29A2" w:rsidRDefault="00F5324A" w:rsidP="00C107F2">
            <w:pPr>
              <w:rPr>
                <w:rFonts w:ascii="Verdana" w:hAnsi="Verdana" w:cs="Arial"/>
                <w:b/>
                <w:sz w:val="24"/>
                <w:szCs w:val="24"/>
              </w:rPr>
            </w:pPr>
            <w:r w:rsidRPr="00FB29A2">
              <w:rPr>
                <w:rFonts w:ascii="Verdana" w:hAnsi="Verdana" w:cs="Arial"/>
                <w:b/>
                <w:sz w:val="24"/>
                <w:szCs w:val="24"/>
              </w:rPr>
              <w:t>Health and Care Standards</w:t>
            </w:r>
          </w:p>
        </w:tc>
      </w:tr>
      <w:tr w:rsidR="00F5324A" w:rsidRPr="00FB29A2" w14:paraId="6D290463" w14:textId="77777777" w:rsidTr="00161887">
        <w:tc>
          <w:tcPr>
            <w:tcW w:w="2098" w:type="dxa"/>
            <w:vMerge w:val="restart"/>
          </w:tcPr>
          <w:p w14:paraId="6D290460" w14:textId="77777777" w:rsidR="00F5324A" w:rsidRPr="00FB29A2" w:rsidRDefault="00133EA1" w:rsidP="00F5324A">
            <w:pPr>
              <w:rPr>
                <w:rFonts w:ascii="Verdana" w:hAnsi="Verdana" w:cs="Arial"/>
                <w:sz w:val="24"/>
                <w:szCs w:val="24"/>
              </w:rPr>
            </w:pPr>
            <w:r w:rsidRPr="00FB29A2">
              <w:rPr>
                <w:rFonts w:ascii="Verdana" w:hAnsi="Verdana" w:cs="Arial"/>
                <w:b/>
                <w:i/>
                <w:sz w:val="24"/>
                <w:szCs w:val="24"/>
              </w:rPr>
              <w:t>(please choose)</w:t>
            </w:r>
          </w:p>
        </w:tc>
        <w:tc>
          <w:tcPr>
            <w:tcW w:w="5812" w:type="dxa"/>
            <w:gridSpan w:val="2"/>
          </w:tcPr>
          <w:p w14:paraId="6D290461" w14:textId="77777777" w:rsidR="00F5324A" w:rsidRPr="00FB29A2" w:rsidRDefault="00F5324A" w:rsidP="00C107F2">
            <w:pPr>
              <w:rPr>
                <w:rFonts w:ascii="Verdana" w:hAnsi="Verdana" w:cs="Arial"/>
                <w:sz w:val="24"/>
                <w:szCs w:val="24"/>
              </w:rPr>
            </w:pPr>
            <w:r w:rsidRPr="00FB29A2">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6D290462" w14:textId="77777777" w:rsidR="00F5324A" w:rsidRPr="00FB29A2" w:rsidRDefault="00133EA1" w:rsidP="00133EA1">
                <w:pPr>
                  <w:jc w:val="center"/>
                  <w:rPr>
                    <w:rFonts w:ascii="Verdana" w:hAnsi="Verdana" w:cs="Arial"/>
                    <w:sz w:val="24"/>
                    <w:szCs w:val="24"/>
                  </w:rPr>
                </w:pPr>
                <w:r w:rsidRPr="00FB29A2">
                  <w:rPr>
                    <w:rFonts w:ascii="Segoe UI Symbol" w:eastAsia="MS Gothic" w:hAnsi="Segoe UI Symbol" w:cs="Segoe UI Symbol"/>
                    <w:sz w:val="24"/>
                    <w:szCs w:val="24"/>
                  </w:rPr>
                  <w:t>☐</w:t>
                </w:r>
              </w:p>
            </w:tc>
          </w:sdtContent>
        </w:sdt>
      </w:tr>
      <w:tr w:rsidR="00F5324A" w:rsidRPr="00FB29A2" w14:paraId="6D290467" w14:textId="77777777" w:rsidTr="00161887">
        <w:tc>
          <w:tcPr>
            <w:tcW w:w="2098" w:type="dxa"/>
            <w:vMerge/>
          </w:tcPr>
          <w:p w14:paraId="6D290464" w14:textId="77777777" w:rsidR="00F5324A" w:rsidRPr="00FB29A2" w:rsidRDefault="00F5324A" w:rsidP="00F5324A">
            <w:pPr>
              <w:rPr>
                <w:rFonts w:ascii="Verdana" w:hAnsi="Verdana" w:cs="Arial"/>
                <w:b/>
                <w:sz w:val="24"/>
                <w:szCs w:val="24"/>
              </w:rPr>
            </w:pPr>
          </w:p>
        </w:tc>
        <w:tc>
          <w:tcPr>
            <w:tcW w:w="5812" w:type="dxa"/>
            <w:gridSpan w:val="2"/>
          </w:tcPr>
          <w:p w14:paraId="6D290465" w14:textId="77777777" w:rsidR="00F5324A" w:rsidRPr="00FB29A2" w:rsidRDefault="00F5324A" w:rsidP="00F5324A">
            <w:pPr>
              <w:rPr>
                <w:rFonts w:ascii="Verdana" w:hAnsi="Verdana" w:cs="Arial"/>
                <w:b/>
                <w:sz w:val="24"/>
                <w:szCs w:val="24"/>
              </w:rPr>
            </w:pPr>
            <w:r w:rsidRPr="00FB29A2">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872" w:type="dxa"/>
              </w:tcPr>
              <w:p w14:paraId="6D290466" w14:textId="77777777" w:rsidR="00F5324A" w:rsidRPr="00FB29A2" w:rsidRDefault="00F57042" w:rsidP="00133EA1">
                <w:pPr>
                  <w:jc w:val="center"/>
                  <w:rPr>
                    <w:rFonts w:ascii="Verdana" w:hAnsi="Verdana" w:cs="Arial"/>
                    <w:b/>
                    <w:sz w:val="24"/>
                    <w:szCs w:val="24"/>
                  </w:rPr>
                </w:pPr>
                <w:r w:rsidRPr="00FB29A2">
                  <w:rPr>
                    <w:rFonts w:ascii="Segoe UI Symbol" w:eastAsia="MS Gothic" w:hAnsi="Segoe UI Symbol" w:cs="Segoe UI Symbol"/>
                    <w:sz w:val="24"/>
                    <w:szCs w:val="24"/>
                  </w:rPr>
                  <w:t>☐</w:t>
                </w:r>
              </w:p>
            </w:tc>
          </w:sdtContent>
        </w:sdt>
      </w:tr>
      <w:tr w:rsidR="00F5324A" w:rsidRPr="00FB29A2" w14:paraId="6D29046B" w14:textId="77777777" w:rsidTr="00161887">
        <w:tc>
          <w:tcPr>
            <w:tcW w:w="2098" w:type="dxa"/>
            <w:vMerge/>
          </w:tcPr>
          <w:p w14:paraId="6D290468" w14:textId="77777777" w:rsidR="00F5324A" w:rsidRPr="00FB29A2" w:rsidRDefault="00F5324A" w:rsidP="00F5324A">
            <w:pPr>
              <w:rPr>
                <w:rFonts w:ascii="Verdana" w:hAnsi="Verdana" w:cs="Arial"/>
                <w:b/>
                <w:sz w:val="24"/>
                <w:szCs w:val="24"/>
              </w:rPr>
            </w:pPr>
          </w:p>
        </w:tc>
        <w:tc>
          <w:tcPr>
            <w:tcW w:w="5812" w:type="dxa"/>
            <w:gridSpan w:val="2"/>
          </w:tcPr>
          <w:p w14:paraId="6D290469" w14:textId="0F611B87" w:rsidR="00F5324A" w:rsidRPr="00FB29A2" w:rsidRDefault="00FB29A2" w:rsidP="00F5324A">
            <w:pPr>
              <w:rPr>
                <w:rFonts w:ascii="Verdana" w:hAnsi="Verdana" w:cs="Arial"/>
                <w:b/>
                <w:sz w:val="24"/>
                <w:szCs w:val="24"/>
              </w:rPr>
            </w:pPr>
            <w:r w:rsidRPr="00FB29A2">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872" w:type="dxa"/>
              </w:tcPr>
              <w:p w14:paraId="6D29046A" w14:textId="77777777" w:rsidR="00F5324A" w:rsidRPr="00FB29A2" w:rsidRDefault="00133EA1" w:rsidP="00133EA1">
                <w:pPr>
                  <w:jc w:val="center"/>
                  <w:rPr>
                    <w:rFonts w:ascii="Verdana" w:hAnsi="Verdana" w:cs="Arial"/>
                    <w:b/>
                    <w:sz w:val="24"/>
                    <w:szCs w:val="24"/>
                  </w:rPr>
                </w:pPr>
                <w:r w:rsidRPr="00FB29A2">
                  <w:rPr>
                    <w:rFonts w:ascii="Segoe UI Symbol" w:eastAsia="MS Gothic" w:hAnsi="Segoe UI Symbol" w:cs="Segoe UI Symbol"/>
                    <w:sz w:val="24"/>
                    <w:szCs w:val="24"/>
                  </w:rPr>
                  <w:t>☐</w:t>
                </w:r>
              </w:p>
            </w:tc>
          </w:sdtContent>
        </w:sdt>
      </w:tr>
      <w:tr w:rsidR="00F5324A" w:rsidRPr="00FB29A2" w14:paraId="6D29046F" w14:textId="77777777" w:rsidTr="00161887">
        <w:tc>
          <w:tcPr>
            <w:tcW w:w="2098" w:type="dxa"/>
            <w:vMerge/>
          </w:tcPr>
          <w:p w14:paraId="6D29046C" w14:textId="77777777" w:rsidR="00F5324A" w:rsidRPr="00FB29A2" w:rsidRDefault="00F5324A" w:rsidP="00F5324A">
            <w:pPr>
              <w:rPr>
                <w:rFonts w:ascii="Verdana" w:hAnsi="Verdana" w:cs="Arial"/>
                <w:b/>
                <w:sz w:val="24"/>
                <w:szCs w:val="24"/>
              </w:rPr>
            </w:pPr>
          </w:p>
        </w:tc>
        <w:tc>
          <w:tcPr>
            <w:tcW w:w="5812" w:type="dxa"/>
            <w:gridSpan w:val="2"/>
          </w:tcPr>
          <w:p w14:paraId="6D29046D" w14:textId="77777777" w:rsidR="00F5324A" w:rsidRPr="00FB29A2" w:rsidRDefault="00F5324A" w:rsidP="00F5324A">
            <w:pPr>
              <w:rPr>
                <w:rFonts w:ascii="Verdana" w:hAnsi="Verdana" w:cs="Arial"/>
                <w:b/>
                <w:sz w:val="24"/>
                <w:szCs w:val="24"/>
              </w:rPr>
            </w:pPr>
            <w:r w:rsidRPr="00FB29A2">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6D29046E" w14:textId="77777777" w:rsidR="00F5324A" w:rsidRPr="00FB29A2" w:rsidRDefault="00133EA1" w:rsidP="00133EA1">
                <w:pPr>
                  <w:jc w:val="center"/>
                  <w:rPr>
                    <w:rFonts w:ascii="Verdana" w:hAnsi="Verdana" w:cs="Arial"/>
                    <w:b/>
                    <w:sz w:val="24"/>
                    <w:szCs w:val="24"/>
                  </w:rPr>
                </w:pPr>
                <w:r w:rsidRPr="00FB29A2">
                  <w:rPr>
                    <w:rFonts w:ascii="Segoe UI Symbol" w:eastAsia="MS Gothic" w:hAnsi="Segoe UI Symbol" w:cs="Segoe UI Symbol"/>
                    <w:sz w:val="24"/>
                    <w:szCs w:val="24"/>
                  </w:rPr>
                  <w:t>☐</w:t>
                </w:r>
              </w:p>
            </w:tc>
          </w:sdtContent>
        </w:sdt>
      </w:tr>
      <w:tr w:rsidR="00F5324A" w:rsidRPr="00FB29A2" w14:paraId="6D290473" w14:textId="77777777" w:rsidTr="00161887">
        <w:tc>
          <w:tcPr>
            <w:tcW w:w="2098" w:type="dxa"/>
            <w:vMerge/>
          </w:tcPr>
          <w:p w14:paraId="6D290470" w14:textId="77777777" w:rsidR="00F5324A" w:rsidRPr="00FB29A2" w:rsidRDefault="00F5324A" w:rsidP="00F5324A">
            <w:pPr>
              <w:rPr>
                <w:rFonts w:ascii="Verdana" w:hAnsi="Verdana" w:cs="Arial"/>
                <w:b/>
                <w:sz w:val="24"/>
                <w:szCs w:val="24"/>
              </w:rPr>
            </w:pPr>
          </w:p>
        </w:tc>
        <w:tc>
          <w:tcPr>
            <w:tcW w:w="5812" w:type="dxa"/>
            <w:gridSpan w:val="2"/>
          </w:tcPr>
          <w:p w14:paraId="6D290471" w14:textId="77777777" w:rsidR="00F5324A" w:rsidRPr="00FB29A2" w:rsidRDefault="00F5324A" w:rsidP="00F5324A">
            <w:pPr>
              <w:rPr>
                <w:rFonts w:ascii="Verdana" w:hAnsi="Verdana" w:cs="Arial"/>
                <w:b/>
                <w:sz w:val="24"/>
                <w:szCs w:val="24"/>
              </w:rPr>
            </w:pPr>
            <w:r w:rsidRPr="00FB29A2">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872" w:type="dxa"/>
              </w:tcPr>
              <w:p w14:paraId="6D290472" w14:textId="77777777" w:rsidR="00F5324A" w:rsidRPr="00FB29A2" w:rsidRDefault="00133EA1" w:rsidP="00133EA1">
                <w:pPr>
                  <w:jc w:val="center"/>
                  <w:rPr>
                    <w:rFonts w:ascii="Verdana" w:hAnsi="Verdana" w:cs="Arial"/>
                    <w:b/>
                    <w:sz w:val="24"/>
                    <w:szCs w:val="24"/>
                  </w:rPr>
                </w:pPr>
                <w:r w:rsidRPr="00FB29A2">
                  <w:rPr>
                    <w:rFonts w:ascii="Segoe UI Symbol" w:eastAsia="MS Gothic" w:hAnsi="Segoe UI Symbol" w:cs="Segoe UI Symbol"/>
                    <w:sz w:val="24"/>
                    <w:szCs w:val="24"/>
                  </w:rPr>
                  <w:t>☐</w:t>
                </w:r>
              </w:p>
            </w:tc>
          </w:sdtContent>
        </w:sdt>
      </w:tr>
      <w:tr w:rsidR="00F5324A" w:rsidRPr="00FB29A2" w14:paraId="6D290477" w14:textId="77777777" w:rsidTr="00161887">
        <w:tc>
          <w:tcPr>
            <w:tcW w:w="2098" w:type="dxa"/>
            <w:vMerge/>
          </w:tcPr>
          <w:p w14:paraId="6D290474" w14:textId="77777777" w:rsidR="00F5324A" w:rsidRPr="00FB29A2" w:rsidRDefault="00F5324A" w:rsidP="00F5324A">
            <w:pPr>
              <w:rPr>
                <w:rFonts w:ascii="Verdana" w:hAnsi="Verdana" w:cs="Arial"/>
                <w:b/>
                <w:sz w:val="24"/>
                <w:szCs w:val="24"/>
              </w:rPr>
            </w:pPr>
          </w:p>
        </w:tc>
        <w:tc>
          <w:tcPr>
            <w:tcW w:w="5812" w:type="dxa"/>
            <w:gridSpan w:val="2"/>
          </w:tcPr>
          <w:p w14:paraId="6D290475" w14:textId="77777777" w:rsidR="00F5324A" w:rsidRPr="00FB29A2" w:rsidRDefault="00F5324A" w:rsidP="00F5324A">
            <w:pPr>
              <w:rPr>
                <w:rFonts w:ascii="Verdana" w:hAnsi="Verdana" w:cs="Arial"/>
                <w:b/>
                <w:sz w:val="24"/>
                <w:szCs w:val="24"/>
              </w:rPr>
            </w:pPr>
            <w:r w:rsidRPr="00FB29A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872" w:type="dxa"/>
              </w:tcPr>
              <w:p w14:paraId="6D290476" w14:textId="27C6171D" w:rsidR="00F5324A" w:rsidRPr="00FB29A2" w:rsidRDefault="0013704F" w:rsidP="00133EA1">
                <w:pPr>
                  <w:jc w:val="center"/>
                  <w:rPr>
                    <w:rFonts w:ascii="Verdana" w:hAnsi="Verdana" w:cs="Arial"/>
                    <w:b/>
                    <w:sz w:val="24"/>
                    <w:szCs w:val="24"/>
                  </w:rPr>
                </w:pPr>
                <w:r w:rsidRPr="00FB29A2">
                  <w:rPr>
                    <w:rFonts w:ascii="Segoe UI Symbol" w:eastAsia="MS Gothic" w:hAnsi="Segoe UI Symbol" w:cs="Segoe UI Symbol"/>
                    <w:sz w:val="24"/>
                    <w:szCs w:val="24"/>
                  </w:rPr>
                  <w:t>☒</w:t>
                </w:r>
              </w:p>
            </w:tc>
          </w:sdtContent>
        </w:sdt>
      </w:tr>
      <w:tr w:rsidR="00F5324A" w:rsidRPr="00FB29A2" w14:paraId="6D29047B" w14:textId="77777777" w:rsidTr="00161887">
        <w:tc>
          <w:tcPr>
            <w:tcW w:w="2098" w:type="dxa"/>
            <w:vMerge/>
          </w:tcPr>
          <w:p w14:paraId="6D290478" w14:textId="77777777" w:rsidR="00F5324A" w:rsidRPr="00FB29A2" w:rsidRDefault="00F5324A" w:rsidP="00F5324A">
            <w:pPr>
              <w:rPr>
                <w:rFonts w:ascii="Verdana" w:hAnsi="Verdana" w:cs="Arial"/>
                <w:b/>
                <w:sz w:val="24"/>
                <w:szCs w:val="24"/>
              </w:rPr>
            </w:pPr>
          </w:p>
        </w:tc>
        <w:tc>
          <w:tcPr>
            <w:tcW w:w="5812" w:type="dxa"/>
            <w:gridSpan w:val="2"/>
          </w:tcPr>
          <w:p w14:paraId="6D290479" w14:textId="77777777" w:rsidR="00F5324A" w:rsidRPr="00FB29A2" w:rsidRDefault="00F5324A" w:rsidP="00F5324A">
            <w:pPr>
              <w:rPr>
                <w:rFonts w:ascii="Verdana" w:hAnsi="Verdana" w:cs="Arial"/>
                <w:b/>
                <w:sz w:val="24"/>
                <w:szCs w:val="24"/>
              </w:rPr>
            </w:pPr>
            <w:r w:rsidRPr="00FB29A2">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872" w:type="dxa"/>
              </w:tcPr>
              <w:p w14:paraId="6D29047A" w14:textId="77777777" w:rsidR="00F5324A" w:rsidRPr="00FB29A2" w:rsidRDefault="00133EA1" w:rsidP="00133EA1">
                <w:pPr>
                  <w:jc w:val="center"/>
                  <w:rPr>
                    <w:rFonts w:ascii="Verdana" w:hAnsi="Verdana" w:cs="Arial"/>
                    <w:b/>
                    <w:sz w:val="24"/>
                    <w:szCs w:val="24"/>
                  </w:rPr>
                </w:pPr>
                <w:r w:rsidRPr="00FB29A2">
                  <w:rPr>
                    <w:rFonts w:ascii="Segoe UI Symbol" w:eastAsia="MS Gothic" w:hAnsi="Segoe UI Symbol" w:cs="Segoe UI Symbol"/>
                    <w:sz w:val="24"/>
                    <w:szCs w:val="24"/>
                  </w:rPr>
                  <w:t>☐</w:t>
                </w:r>
              </w:p>
            </w:tc>
          </w:sdtContent>
        </w:sdt>
      </w:tr>
      <w:tr w:rsidR="00F5324A" w:rsidRPr="00FB29A2" w14:paraId="6D29047D" w14:textId="77777777" w:rsidTr="00161887">
        <w:tc>
          <w:tcPr>
            <w:tcW w:w="9782" w:type="dxa"/>
            <w:gridSpan w:val="4"/>
            <w:shd w:val="clear" w:color="auto" w:fill="D5DCE4" w:themeFill="text2" w:themeFillTint="33"/>
          </w:tcPr>
          <w:p w14:paraId="6D29047C" w14:textId="77777777" w:rsidR="00F5324A" w:rsidRPr="00FB29A2" w:rsidRDefault="00F5324A" w:rsidP="00F5324A">
            <w:pPr>
              <w:rPr>
                <w:rFonts w:ascii="Verdana" w:hAnsi="Verdana" w:cs="Arial"/>
                <w:b/>
                <w:sz w:val="24"/>
                <w:szCs w:val="24"/>
              </w:rPr>
            </w:pPr>
            <w:r w:rsidRPr="00FB29A2">
              <w:rPr>
                <w:rFonts w:ascii="Verdana" w:hAnsi="Verdana" w:cs="Arial"/>
                <w:b/>
                <w:sz w:val="24"/>
                <w:szCs w:val="24"/>
              </w:rPr>
              <w:t>Quality, Safety and Patient Experience</w:t>
            </w:r>
          </w:p>
        </w:tc>
      </w:tr>
      <w:tr w:rsidR="00F5324A" w:rsidRPr="00FB29A2" w14:paraId="6D290480" w14:textId="77777777" w:rsidTr="00161887">
        <w:tc>
          <w:tcPr>
            <w:tcW w:w="9782" w:type="dxa"/>
            <w:gridSpan w:val="4"/>
          </w:tcPr>
          <w:p w14:paraId="6D29047F" w14:textId="4285DBBA" w:rsidR="00F5324A" w:rsidRPr="00FB29A2" w:rsidRDefault="009A68CB" w:rsidP="009A68CB">
            <w:pPr>
              <w:rPr>
                <w:rFonts w:ascii="Verdana" w:hAnsi="Verdana" w:cs="Arial"/>
                <w:b/>
                <w:sz w:val="24"/>
                <w:szCs w:val="24"/>
              </w:rPr>
            </w:pPr>
            <w:r w:rsidRPr="00FB29A2">
              <w:rPr>
                <w:rFonts w:ascii="Verdana" w:hAnsi="Verdana" w:cs="Arial"/>
                <w:sz w:val="24"/>
                <w:szCs w:val="24"/>
              </w:rPr>
              <w:t xml:space="preserve">Research and development </w:t>
            </w:r>
            <w:proofErr w:type="gramStart"/>
            <w:r w:rsidRPr="00FB29A2">
              <w:rPr>
                <w:rFonts w:ascii="Verdana" w:hAnsi="Verdana" w:cs="Arial"/>
                <w:sz w:val="24"/>
                <w:szCs w:val="24"/>
              </w:rPr>
              <w:t>is</w:t>
            </w:r>
            <w:proofErr w:type="gramEnd"/>
            <w:r w:rsidRPr="00FB29A2">
              <w:rPr>
                <w:rFonts w:ascii="Verdana" w:hAnsi="Verdana" w:cs="Arial"/>
                <w:sz w:val="24"/>
                <w:szCs w:val="24"/>
              </w:rPr>
              <w:t xml:space="preserve"> an enabler to the health board’s 10-year vision to be a high quality organisation as there is a growing body of evidence showing that research-active hospitals have better patient outcomes, even for patients who are not directly involved in clinical trials.</w:t>
            </w:r>
          </w:p>
        </w:tc>
      </w:tr>
      <w:tr w:rsidR="00F5324A" w:rsidRPr="00FB29A2" w14:paraId="6D290482" w14:textId="77777777" w:rsidTr="00161887">
        <w:tc>
          <w:tcPr>
            <w:tcW w:w="9782" w:type="dxa"/>
            <w:gridSpan w:val="4"/>
            <w:shd w:val="clear" w:color="auto" w:fill="D5DCE4" w:themeFill="text2" w:themeFillTint="33"/>
          </w:tcPr>
          <w:p w14:paraId="6D290481" w14:textId="77777777" w:rsidR="00F5324A" w:rsidRPr="00FB29A2" w:rsidRDefault="00F5324A" w:rsidP="00F5324A">
            <w:pPr>
              <w:rPr>
                <w:rFonts w:ascii="Verdana" w:hAnsi="Verdana" w:cs="Arial"/>
                <w:b/>
                <w:sz w:val="24"/>
                <w:szCs w:val="24"/>
              </w:rPr>
            </w:pPr>
            <w:r w:rsidRPr="00FB29A2">
              <w:rPr>
                <w:rFonts w:ascii="Verdana" w:hAnsi="Verdana" w:cs="Arial"/>
                <w:b/>
                <w:sz w:val="24"/>
                <w:szCs w:val="24"/>
              </w:rPr>
              <w:t>Financial Implications</w:t>
            </w:r>
          </w:p>
        </w:tc>
      </w:tr>
      <w:tr w:rsidR="00F5324A" w:rsidRPr="00FB29A2" w14:paraId="6D290487" w14:textId="77777777" w:rsidTr="00161887">
        <w:tc>
          <w:tcPr>
            <w:tcW w:w="9782" w:type="dxa"/>
            <w:gridSpan w:val="4"/>
          </w:tcPr>
          <w:p w14:paraId="6D290486" w14:textId="0ADCCA32" w:rsidR="00F5324A" w:rsidRPr="00FB29A2" w:rsidRDefault="000E321F" w:rsidP="00F5324A">
            <w:pPr>
              <w:ind w:right="96"/>
              <w:rPr>
                <w:rFonts w:ascii="Verdana" w:hAnsi="Verdana" w:cs="Arial"/>
                <w:color w:val="FF0000"/>
                <w:sz w:val="24"/>
                <w:szCs w:val="24"/>
              </w:rPr>
            </w:pPr>
            <w:r w:rsidRPr="00FB29A2">
              <w:rPr>
                <w:rFonts w:ascii="Verdana" w:hAnsi="Verdana" w:cs="Arial"/>
                <w:sz w:val="24"/>
                <w:szCs w:val="24"/>
              </w:rPr>
              <w:t>Not applicable</w:t>
            </w:r>
            <w:r w:rsidRPr="00FB29A2">
              <w:rPr>
                <w:rFonts w:ascii="Verdana" w:hAnsi="Verdana" w:cs="Arial"/>
                <w:color w:val="FF0000"/>
                <w:sz w:val="24"/>
                <w:szCs w:val="24"/>
              </w:rPr>
              <w:t xml:space="preserve"> </w:t>
            </w:r>
          </w:p>
        </w:tc>
      </w:tr>
      <w:tr w:rsidR="00F5324A" w:rsidRPr="00FB29A2" w14:paraId="6D290489" w14:textId="77777777" w:rsidTr="00161887">
        <w:tc>
          <w:tcPr>
            <w:tcW w:w="9782" w:type="dxa"/>
            <w:gridSpan w:val="4"/>
            <w:shd w:val="clear" w:color="auto" w:fill="D5DCE4" w:themeFill="text2" w:themeFillTint="33"/>
          </w:tcPr>
          <w:p w14:paraId="6D290488" w14:textId="77777777" w:rsidR="00F5324A" w:rsidRPr="00FB29A2" w:rsidRDefault="00F5324A" w:rsidP="00F5324A">
            <w:pPr>
              <w:keepNext/>
              <w:keepLines/>
              <w:ind w:right="96"/>
              <w:rPr>
                <w:rFonts w:ascii="Verdana" w:hAnsi="Verdana" w:cs="Arial"/>
                <w:b/>
                <w:sz w:val="24"/>
                <w:szCs w:val="24"/>
              </w:rPr>
            </w:pPr>
            <w:r w:rsidRPr="00FB29A2">
              <w:rPr>
                <w:rFonts w:ascii="Verdana" w:hAnsi="Verdana" w:cs="Arial"/>
                <w:b/>
                <w:sz w:val="24"/>
                <w:szCs w:val="24"/>
              </w:rPr>
              <w:t>Legal Implications (including equality and diversity assessment)</w:t>
            </w:r>
          </w:p>
        </w:tc>
      </w:tr>
      <w:tr w:rsidR="00F5324A" w:rsidRPr="00FB29A2" w14:paraId="6D29048C" w14:textId="77777777" w:rsidTr="00161887">
        <w:tc>
          <w:tcPr>
            <w:tcW w:w="9782" w:type="dxa"/>
            <w:gridSpan w:val="4"/>
          </w:tcPr>
          <w:p w14:paraId="6D29048B" w14:textId="33EEFE64" w:rsidR="00F5324A" w:rsidRPr="00FB29A2" w:rsidRDefault="000E321F" w:rsidP="00F5324A">
            <w:pPr>
              <w:ind w:right="96"/>
              <w:rPr>
                <w:rFonts w:ascii="Verdana" w:hAnsi="Verdana" w:cs="Arial"/>
                <w:color w:val="FF0000"/>
                <w:sz w:val="24"/>
                <w:szCs w:val="24"/>
              </w:rPr>
            </w:pPr>
            <w:r w:rsidRPr="00FB29A2">
              <w:rPr>
                <w:rFonts w:ascii="Verdana" w:hAnsi="Verdana" w:cs="Arial"/>
                <w:sz w:val="24"/>
                <w:szCs w:val="24"/>
              </w:rPr>
              <w:t>Not applicable</w:t>
            </w:r>
            <w:r w:rsidRPr="00FB29A2">
              <w:rPr>
                <w:rFonts w:ascii="Verdana" w:hAnsi="Verdana" w:cs="Arial"/>
                <w:color w:val="FF0000"/>
                <w:sz w:val="24"/>
                <w:szCs w:val="24"/>
              </w:rPr>
              <w:t xml:space="preserve"> </w:t>
            </w:r>
          </w:p>
        </w:tc>
      </w:tr>
      <w:tr w:rsidR="00F5324A" w:rsidRPr="00FB29A2" w14:paraId="6D29048E" w14:textId="77777777" w:rsidTr="00161887">
        <w:tc>
          <w:tcPr>
            <w:tcW w:w="9782" w:type="dxa"/>
            <w:gridSpan w:val="4"/>
            <w:shd w:val="clear" w:color="auto" w:fill="D5DCE4" w:themeFill="text2" w:themeFillTint="33"/>
          </w:tcPr>
          <w:p w14:paraId="6D29048D" w14:textId="77777777" w:rsidR="00F5324A" w:rsidRPr="00FB29A2" w:rsidRDefault="00F5324A" w:rsidP="00F5324A">
            <w:pPr>
              <w:ind w:right="96"/>
              <w:rPr>
                <w:rFonts w:ascii="Verdana" w:hAnsi="Verdana" w:cs="Arial"/>
                <w:b/>
                <w:color w:val="FF0000"/>
                <w:sz w:val="24"/>
                <w:szCs w:val="24"/>
              </w:rPr>
            </w:pPr>
            <w:r w:rsidRPr="00FB29A2">
              <w:rPr>
                <w:rFonts w:ascii="Verdana" w:hAnsi="Verdana" w:cs="Arial"/>
                <w:b/>
                <w:sz w:val="24"/>
                <w:szCs w:val="24"/>
              </w:rPr>
              <w:t>Staffing Implications</w:t>
            </w:r>
          </w:p>
        </w:tc>
      </w:tr>
      <w:tr w:rsidR="00F5324A" w:rsidRPr="00FB29A2" w14:paraId="6D290491" w14:textId="77777777" w:rsidTr="00161887">
        <w:tc>
          <w:tcPr>
            <w:tcW w:w="9782" w:type="dxa"/>
            <w:gridSpan w:val="4"/>
          </w:tcPr>
          <w:p w14:paraId="6D290490" w14:textId="4C1B51D8" w:rsidR="00F5324A" w:rsidRPr="00FB29A2" w:rsidRDefault="000E321F" w:rsidP="00762BBE">
            <w:pPr>
              <w:ind w:right="96"/>
              <w:rPr>
                <w:rFonts w:ascii="Verdana" w:hAnsi="Verdana" w:cs="Arial"/>
                <w:color w:val="FF0000"/>
                <w:sz w:val="24"/>
                <w:szCs w:val="24"/>
              </w:rPr>
            </w:pPr>
            <w:r w:rsidRPr="00FB29A2">
              <w:rPr>
                <w:rFonts w:ascii="Verdana" w:hAnsi="Verdana" w:cs="Arial"/>
                <w:sz w:val="24"/>
                <w:szCs w:val="24"/>
              </w:rPr>
              <w:t>Not applicable</w:t>
            </w:r>
            <w:r w:rsidRPr="00FB29A2">
              <w:rPr>
                <w:rFonts w:ascii="Verdana" w:hAnsi="Verdana" w:cs="Arial"/>
                <w:color w:val="FF0000"/>
                <w:sz w:val="24"/>
                <w:szCs w:val="24"/>
              </w:rPr>
              <w:t xml:space="preserve"> </w:t>
            </w:r>
          </w:p>
        </w:tc>
      </w:tr>
      <w:tr w:rsidR="00F5324A" w:rsidRPr="00FB29A2" w14:paraId="6D290493" w14:textId="77777777" w:rsidTr="00161887">
        <w:tc>
          <w:tcPr>
            <w:tcW w:w="9782" w:type="dxa"/>
            <w:gridSpan w:val="4"/>
            <w:shd w:val="clear" w:color="auto" w:fill="D5DCE4" w:themeFill="text2" w:themeFillTint="33"/>
          </w:tcPr>
          <w:p w14:paraId="6D290492" w14:textId="77777777" w:rsidR="00F5324A" w:rsidRPr="00FB29A2" w:rsidRDefault="00296CD9" w:rsidP="00F5324A">
            <w:pPr>
              <w:ind w:right="96"/>
              <w:rPr>
                <w:rFonts w:ascii="Verdana" w:hAnsi="Verdana" w:cs="Arial"/>
                <w:b/>
                <w:color w:val="FF0000"/>
                <w:sz w:val="24"/>
                <w:szCs w:val="24"/>
              </w:rPr>
            </w:pPr>
            <w:r w:rsidRPr="00FB29A2">
              <w:rPr>
                <w:rFonts w:ascii="Verdana" w:hAnsi="Verdana" w:cs="Arial"/>
                <w:b/>
                <w:sz w:val="24"/>
                <w:szCs w:val="24"/>
              </w:rPr>
              <w:t>Long Term Implications (including the impact of the Well-being of Future Generations (Wales) Act 2015)</w:t>
            </w:r>
          </w:p>
        </w:tc>
      </w:tr>
      <w:tr w:rsidR="00F5324A" w:rsidRPr="00FB29A2" w14:paraId="6D290496" w14:textId="77777777" w:rsidTr="00161887">
        <w:tc>
          <w:tcPr>
            <w:tcW w:w="9782" w:type="dxa"/>
            <w:gridSpan w:val="4"/>
          </w:tcPr>
          <w:p w14:paraId="6D290495" w14:textId="56B8F969" w:rsidR="00F5324A" w:rsidRPr="00FB29A2" w:rsidRDefault="00732A64" w:rsidP="00F5324A">
            <w:pPr>
              <w:ind w:right="96"/>
              <w:rPr>
                <w:rFonts w:ascii="Verdana" w:hAnsi="Verdana" w:cs="Arial"/>
                <w:color w:val="FF0000"/>
                <w:sz w:val="24"/>
                <w:szCs w:val="24"/>
              </w:rPr>
            </w:pPr>
            <w:r w:rsidRPr="00FB29A2">
              <w:rPr>
                <w:rFonts w:ascii="Verdana" w:hAnsi="Verdana" w:cs="Arial"/>
                <w:sz w:val="24"/>
                <w:szCs w:val="24"/>
              </w:rPr>
              <w:t xml:space="preserve">Research and development </w:t>
            </w:r>
            <w:proofErr w:type="gramStart"/>
            <w:r w:rsidR="002C3660" w:rsidRPr="00FB29A2">
              <w:rPr>
                <w:rFonts w:ascii="Verdana" w:hAnsi="Verdana" w:cs="Arial"/>
                <w:sz w:val="24"/>
                <w:szCs w:val="24"/>
              </w:rPr>
              <w:t>supports</w:t>
            </w:r>
            <w:proofErr w:type="gramEnd"/>
            <w:r w:rsidR="002C3660" w:rsidRPr="00FB29A2">
              <w:rPr>
                <w:rFonts w:ascii="Verdana" w:hAnsi="Verdana" w:cs="Arial"/>
                <w:sz w:val="24"/>
                <w:szCs w:val="24"/>
              </w:rPr>
              <w:t xml:space="preserve"> innovation and </w:t>
            </w:r>
            <w:r w:rsidR="0013704F" w:rsidRPr="00FB29A2">
              <w:rPr>
                <w:rFonts w:ascii="Verdana" w:hAnsi="Verdana" w:cs="Arial"/>
                <w:sz w:val="24"/>
                <w:szCs w:val="24"/>
              </w:rPr>
              <w:t>opportunities</w:t>
            </w:r>
            <w:r w:rsidR="002C3660" w:rsidRPr="00FB29A2">
              <w:rPr>
                <w:rFonts w:ascii="Verdana" w:hAnsi="Verdana" w:cs="Arial"/>
                <w:sz w:val="24"/>
                <w:szCs w:val="24"/>
              </w:rPr>
              <w:t xml:space="preserve"> for new </w:t>
            </w:r>
            <w:r w:rsidR="0013704F" w:rsidRPr="00FB29A2">
              <w:rPr>
                <w:rFonts w:ascii="Verdana" w:hAnsi="Verdana" w:cs="Arial"/>
                <w:sz w:val="24"/>
                <w:szCs w:val="24"/>
              </w:rPr>
              <w:t>medications</w:t>
            </w:r>
            <w:r w:rsidR="002C3660" w:rsidRPr="00FB29A2">
              <w:rPr>
                <w:rFonts w:ascii="Verdana" w:hAnsi="Verdana" w:cs="Arial"/>
                <w:sz w:val="24"/>
                <w:szCs w:val="24"/>
              </w:rPr>
              <w:t xml:space="preserve"> and treatments within a number of </w:t>
            </w:r>
            <w:r w:rsidR="0013704F" w:rsidRPr="00FB29A2">
              <w:rPr>
                <w:rFonts w:ascii="Verdana" w:hAnsi="Verdana" w:cs="Arial"/>
                <w:sz w:val="24"/>
                <w:szCs w:val="24"/>
              </w:rPr>
              <w:t>specialities</w:t>
            </w:r>
            <w:r w:rsidR="002C3660" w:rsidRPr="00FB29A2">
              <w:rPr>
                <w:rFonts w:ascii="Verdana" w:hAnsi="Verdana" w:cs="Arial"/>
                <w:sz w:val="24"/>
                <w:szCs w:val="24"/>
              </w:rPr>
              <w:t xml:space="preserve"> </w:t>
            </w:r>
            <w:r w:rsidR="0013704F" w:rsidRPr="00FB29A2">
              <w:rPr>
                <w:rFonts w:ascii="Verdana" w:hAnsi="Verdana" w:cs="Arial"/>
                <w:sz w:val="24"/>
                <w:szCs w:val="24"/>
              </w:rPr>
              <w:t>providing</w:t>
            </w:r>
            <w:r w:rsidR="002C3660" w:rsidRPr="00FB29A2">
              <w:rPr>
                <w:rFonts w:ascii="Verdana" w:hAnsi="Verdana" w:cs="Arial"/>
                <w:sz w:val="24"/>
                <w:szCs w:val="24"/>
              </w:rPr>
              <w:t xml:space="preserve"> </w:t>
            </w:r>
            <w:r w:rsidR="0013704F" w:rsidRPr="00FB29A2">
              <w:rPr>
                <w:rFonts w:ascii="Verdana" w:hAnsi="Verdana" w:cs="Arial"/>
                <w:sz w:val="24"/>
                <w:szCs w:val="24"/>
              </w:rPr>
              <w:t xml:space="preserve">potential for people to live longer and healthier. </w:t>
            </w:r>
          </w:p>
        </w:tc>
      </w:tr>
      <w:tr w:rsidR="00653AEC" w:rsidRPr="00FB29A2" w14:paraId="6D29049A" w14:textId="77777777" w:rsidTr="00161887">
        <w:tc>
          <w:tcPr>
            <w:tcW w:w="2759" w:type="dxa"/>
            <w:gridSpan w:val="2"/>
          </w:tcPr>
          <w:p w14:paraId="6D290497" w14:textId="77777777" w:rsidR="00653AEC" w:rsidRPr="00FB29A2" w:rsidRDefault="00653AEC" w:rsidP="00653AEC">
            <w:pPr>
              <w:ind w:right="96"/>
              <w:rPr>
                <w:rFonts w:ascii="Verdana" w:hAnsi="Verdana" w:cs="Arial"/>
                <w:color w:val="FF0000"/>
                <w:sz w:val="24"/>
                <w:szCs w:val="24"/>
              </w:rPr>
            </w:pPr>
            <w:r w:rsidRPr="00FB29A2">
              <w:rPr>
                <w:rFonts w:ascii="Verdana" w:hAnsi="Verdana" w:cs="Arial"/>
                <w:b/>
                <w:color w:val="000000" w:themeColor="text1"/>
                <w:sz w:val="24"/>
                <w:szCs w:val="24"/>
              </w:rPr>
              <w:t>Report History</w:t>
            </w:r>
          </w:p>
        </w:tc>
        <w:tc>
          <w:tcPr>
            <w:tcW w:w="7023" w:type="dxa"/>
            <w:gridSpan w:val="2"/>
          </w:tcPr>
          <w:p w14:paraId="6D290499" w14:textId="34398A46" w:rsidR="00653AEC" w:rsidRPr="00FB29A2" w:rsidRDefault="0013704F" w:rsidP="00161887">
            <w:pPr>
              <w:ind w:right="96"/>
              <w:rPr>
                <w:rFonts w:ascii="Verdana" w:hAnsi="Verdana" w:cs="Arial"/>
                <w:color w:val="FF0000"/>
                <w:sz w:val="24"/>
                <w:szCs w:val="24"/>
              </w:rPr>
            </w:pPr>
            <w:r w:rsidRPr="00FB29A2">
              <w:rPr>
                <w:rFonts w:ascii="Verdana" w:hAnsi="Verdana" w:cs="Arial"/>
                <w:sz w:val="24"/>
                <w:szCs w:val="24"/>
              </w:rPr>
              <w:t xml:space="preserve">First report to the committee. </w:t>
            </w:r>
          </w:p>
        </w:tc>
      </w:tr>
      <w:tr w:rsidR="00653AEC" w:rsidRPr="00FB29A2" w14:paraId="6D29049F" w14:textId="77777777" w:rsidTr="00161887">
        <w:tc>
          <w:tcPr>
            <w:tcW w:w="2759" w:type="dxa"/>
            <w:gridSpan w:val="2"/>
          </w:tcPr>
          <w:p w14:paraId="6D29049B" w14:textId="77777777" w:rsidR="00653AEC" w:rsidRPr="00FB29A2" w:rsidRDefault="00653AEC" w:rsidP="00653AEC">
            <w:pPr>
              <w:ind w:right="96"/>
              <w:rPr>
                <w:rFonts w:ascii="Verdana" w:hAnsi="Verdana" w:cs="Arial"/>
                <w:b/>
                <w:color w:val="000000" w:themeColor="text1"/>
                <w:sz w:val="24"/>
                <w:szCs w:val="24"/>
              </w:rPr>
            </w:pPr>
            <w:r w:rsidRPr="00FB29A2">
              <w:rPr>
                <w:rFonts w:ascii="Verdana" w:hAnsi="Verdana" w:cs="Arial"/>
                <w:b/>
                <w:color w:val="000000" w:themeColor="text1"/>
                <w:sz w:val="24"/>
                <w:szCs w:val="24"/>
              </w:rPr>
              <w:t>Appendices</w:t>
            </w:r>
          </w:p>
        </w:tc>
        <w:tc>
          <w:tcPr>
            <w:tcW w:w="7023" w:type="dxa"/>
            <w:gridSpan w:val="2"/>
          </w:tcPr>
          <w:p w14:paraId="6D29049E" w14:textId="1E7A5DFF" w:rsidR="00653AEC" w:rsidRPr="00FB29A2" w:rsidRDefault="0013704F" w:rsidP="00653AEC">
            <w:pPr>
              <w:ind w:right="96"/>
              <w:rPr>
                <w:rFonts w:ascii="Verdana" w:hAnsi="Verdana" w:cs="Arial"/>
                <w:sz w:val="24"/>
                <w:szCs w:val="24"/>
              </w:rPr>
            </w:pPr>
            <w:r w:rsidRPr="00FB29A2">
              <w:rPr>
                <w:rFonts w:ascii="Verdana" w:hAnsi="Verdana" w:cs="Arial"/>
                <w:sz w:val="24"/>
                <w:szCs w:val="24"/>
              </w:rPr>
              <w:t xml:space="preserve">Appendix One – Self-Assessment Against the NHS Wales Research and Development Framework. </w:t>
            </w:r>
          </w:p>
        </w:tc>
      </w:tr>
    </w:tbl>
    <w:p w14:paraId="6D2904A0" w14:textId="77777777" w:rsidR="00034194" w:rsidRPr="00FB29A2" w:rsidRDefault="00034194">
      <w:pPr>
        <w:rPr>
          <w:rFonts w:ascii="Verdana" w:hAnsi="Verdana"/>
          <w:sz w:val="24"/>
          <w:szCs w:val="24"/>
        </w:rPr>
      </w:pPr>
    </w:p>
    <w:sectPr w:rsidR="00034194" w:rsidRPr="00FB29A2" w:rsidSect="008509E1">
      <w:headerReference w:type="default" r:id="rId10"/>
      <w:footerReference w:type="default" r:id="rId11"/>
      <w:pgSz w:w="11906" w:h="16838"/>
      <w:pgMar w:top="1843"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60048D" w14:textId="77777777" w:rsidR="00C03197" w:rsidRDefault="00C03197" w:rsidP="00C107F2">
      <w:pPr>
        <w:spacing w:after="0" w:line="240" w:lineRule="auto"/>
      </w:pPr>
      <w:r>
        <w:separator/>
      </w:r>
    </w:p>
  </w:endnote>
  <w:endnote w:type="continuationSeparator" w:id="0">
    <w:p w14:paraId="38313CC7" w14:textId="77777777" w:rsidR="00C03197" w:rsidRDefault="00C0319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00649CD5" w:rsidR="0032747D" w:rsidRDefault="00FF66E0">
        <w:pPr>
          <w:pStyle w:val="Footer"/>
          <w:jc w:val="right"/>
        </w:pPr>
        <w:r w:rsidRPr="00767E3E">
          <w:rPr>
            <w:noProof/>
            <w:lang w:eastAsia="en-GB"/>
          </w:rPr>
          <w:drawing>
            <wp:anchor distT="0" distB="0" distL="114300" distR="114300" simplePos="0" relativeHeight="251661312" behindDoc="1" locked="0" layoutInCell="1" allowOverlap="1" wp14:anchorId="372CCC9C" wp14:editId="0FC78C78">
              <wp:simplePos x="0" y="0"/>
              <wp:positionH relativeFrom="margin">
                <wp:posOffset>-361950</wp:posOffset>
              </wp:positionH>
              <wp:positionV relativeFrom="paragraph">
                <wp:posOffset>61595</wp:posOffset>
              </wp:positionV>
              <wp:extent cx="1933575" cy="590550"/>
              <wp:effectExtent l="0" t="0" r="9525" b="0"/>
              <wp:wrapTight wrapText="bothSides">
                <wp:wrapPolygon edited="0">
                  <wp:start x="0" y="0"/>
                  <wp:lineTo x="0" y="20903"/>
                  <wp:lineTo x="21494" y="20903"/>
                  <wp:lineTo x="21494" y="0"/>
                  <wp:lineTo x="0" y="0"/>
                </wp:wrapPolygon>
              </wp:wrapTight>
              <wp:docPr id="1028784791" name="Picture 102878479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sdtContent>
  </w:sdt>
  <w:p w14:paraId="36784FE6" w14:textId="1A658466" w:rsidR="00FF66E0" w:rsidRDefault="00E827B8" w:rsidP="002B7C9A">
    <w:pPr>
      <w:pStyle w:val="Footer"/>
      <w:jc w:val="right"/>
    </w:pPr>
    <w:r>
      <w:t>Digital, Data, Research and Inno</w:t>
    </w:r>
    <w:r w:rsidR="00ED6C81">
      <w:t xml:space="preserve">vation Committee </w:t>
    </w:r>
  </w:p>
  <w:p w14:paraId="6D2904A9" w14:textId="161D6C94" w:rsidR="003324CB" w:rsidRDefault="00FF66E0" w:rsidP="00FF66E0">
    <w:pPr>
      <w:pStyle w:val="Footer"/>
      <w:jc w:val="right"/>
    </w:pPr>
    <w:r>
      <w:t>Tuesday, 13 May</w:t>
    </w:r>
    <w:r w:rsidR="00ED6C81">
      <w:t xml:space="preserve"> </w:t>
    </w:r>
    <w: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692B60" w14:textId="77777777" w:rsidR="00C03197" w:rsidRDefault="00C03197" w:rsidP="00C107F2">
      <w:pPr>
        <w:spacing w:after="0" w:line="240" w:lineRule="auto"/>
      </w:pPr>
      <w:r>
        <w:separator/>
      </w:r>
    </w:p>
  </w:footnote>
  <w:footnote w:type="continuationSeparator" w:id="0">
    <w:p w14:paraId="49504650" w14:textId="77777777" w:rsidR="00C03197" w:rsidRDefault="00C0319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76236948" name="Picture 7623694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44583B"/>
    <w:multiLevelType w:val="hybridMultilevel"/>
    <w:tmpl w:val="6684348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35E3876"/>
    <w:multiLevelType w:val="hybridMultilevel"/>
    <w:tmpl w:val="408EE7AE"/>
    <w:lvl w:ilvl="0" w:tplc="4836D5C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8BD49CA"/>
    <w:multiLevelType w:val="hybridMultilevel"/>
    <w:tmpl w:val="EBD279B0"/>
    <w:lvl w:ilvl="0" w:tplc="A2A4024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D546634"/>
    <w:multiLevelType w:val="hybridMultilevel"/>
    <w:tmpl w:val="C96609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04B1EA1"/>
    <w:multiLevelType w:val="hybridMultilevel"/>
    <w:tmpl w:val="8828F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E8568B6"/>
    <w:multiLevelType w:val="multilevel"/>
    <w:tmpl w:val="9C4A5F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59C58B4"/>
    <w:multiLevelType w:val="hybridMultilevel"/>
    <w:tmpl w:val="5F8E43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EDB1784"/>
    <w:multiLevelType w:val="hybridMultilevel"/>
    <w:tmpl w:val="CEB23CE6"/>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99883614">
    <w:abstractNumId w:val="0"/>
  </w:num>
  <w:num w:numId="2" w16cid:durableId="1618876196">
    <w:abstractNumId w:val="9"/>
  </w:num>
  <w:num w:numId="3" w16cid:durableId="140659942">
    <w:abstractNumId w:val="7"/>
  </w:num>
  <w:num w:numId="4" w16cid:durableId="1269460366">
    <w:abstractNumId w:val="3"/>
  </w:num>
  <w:num w:numId="5" w16cid:durableId="585502147">
    <w:abstractNumId w:val="1"/>
  </w:num>
  <w:num w:numId="6" w16cid:durableId="930773167">
    <w:abstractNumId w:val="16"/>
  </w:num>
  <w:num w:numId="7" w16cid:durableId="344749845">
    <w:abstractNumId w:val="17"/>
  </w:num>
  <w:num w:numId="8" w16cid:durableId="780489682">
    <w:abstractNumId w:val="11"/>
  </w:num>
  <w:num w:numId="9" w16cid:durableId="476804657">
    <w:abstractNumId w:val="13"/>
  </w:num>
  <w:num w:numId="10" w16cid:durableId="1473866522">
    <w:abstractNumId w:val="15"/>
  </w:num>
  <w:num w:numId="11" w16cid:durableId="2081057389">
    <w:abstractNumId w:val="5"/>
  </w:num>
  <w:num w:numId="12" w16cid:durableId="1158230731">
    <w:abstractNumId w:val="6"/>
  </w:num>
  <w:num w:numId="13" w16cid:durableId="1384676470">
    <w:abstractNumId w:val="14"/>
  </w:num>
  <w:num w:numId="14" w16cid:durableId="667682022">
    <w:abstractNumId w:val="12"/>
  </w:num>
  <w:num w:numId="15" w16cid:durableId="580453369">
    <w:abstractNumId w:val="4"/>
  </w:num>
  <w:num w:numId="16" w16cid:durableId="1805731192">
    <w:abstractNumId w:val="8"/>
  </w:num>
  <w:num w:numId="17" w16cid:durableId="54186756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14610279">
    <w:abstractNumId w:val="8"/>
  </w:num>
  <w:num w:numId="19" w16cid:durableId="12343945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04E"/>
    <w:rsid w:val="00003CA6"/>
    <w:rsid w:val="00021C60"/>
    <w:rsid w:val="000232D6"/>
    <w:rsid w:val="00026310"/>
    <w:rsid w:val="0003379B"/>
    <w:rsid w:val="00034194"/>
    <w:rsid w:val="00043DB6"/>
    <w:rsid w:val="00045E92"/>
    <w:rsid w:val="0005006E"/>
    <w:rsid w:val="00052DD6"/>
    <w:rsid w:val="00052FAD"/>
    <w:rsid w:val="0005525F"/>
    <w:rsid w:val="00060809"/>
    <w:rsid w:val="00064F91"/>
    <w:rsid w:val="00071CF4"/>
    <w:rsid w:val="00072E11"/>
    <w:rsid w:val="00082372"/>
    <w:rsid w:val="00083FC0"/>
    <w:rsid w:val="00084B5F"/>
    <w:rsid w:val="00090746"/>
    <w:rsid w:val="000A01FC"/>
    <w:rsid w:val="000A3C42"/>
    <w:rsid w:val="000B3D92"/>
    <w:rsid w:val="000B7C59"/>
    <w:rsid w:val="000B7F70"/>
    <w:rsid w:val="000C647E"/>
    <w:rsid w:val="000D22A7"/>
    <w:rsid w:val="000D726E"/>
    <w:rsid w:val="000E2A50"/>
    <w:rsid w:val="000E321F"/>
    <w:rsid w:val="000E68BE"/>
    <w:rsid w:val="000F361B"/>
    <w:rsid w:val="00101C2F"/>
    <w:rsid w:val="00111E33"/>
    <w:rsid w:val="00112C6B"/>
    <w:rsid w:val="00122434"/>
    <w:rsid w:val="001225F6"/>
    <w:rsid w:val="001237DE"/>
    <w:rsid w:val="00133EA1"/>
    <w:rsid w:val="00134C69"/>
    <w:rsid w:val="00135034"/>
    <w:rsid w:val="0013704F"/>
    <w:rsid w:val="00144D6F"/>
    <w:rsid w:val="0014670A"/>
    <w:rsid w:val="00147B1F"/>
    <w:rsid w:val="00153101"/>
    <w:rsid w:val="00157770"/>
    <w:rsid w:val="0016096B"/>
    <w:rsid w:val="00161887"/>
    <w:rsid w:val="00165A7F"/>
    <w:rsid w:val="001672DA"/>
    <w:rsid w:val="00175622"/>
    <w:rsid w:val="00175F0B"/>
    <w:rsid w:val="00176134"/>
    <w:rsid w:val="00185A1C"/>
    <w:rsid w:val="001A1452"/>
    <w:rsid w:val="001A322C"/>
    <w:rsid w:val="001A3AD1"/>
    <w:rsid w:val="001A4860"/>
    <w:rsid w:val="001A52D1"/>
    <w:rsid w:val="001B38F0"/>
    <w:rsid w:val="001B6A81"/>
    <w:rsid w:val="001C1E1C"/>
    <w:rsid w:val="001D562C"/>
    <w:rsid w:val="001D5D1C"/>
    <w:rsid w:val="001E366B"/>
    <w:rsid w:val="001F5593"/>
    <w:rsid w:val="001F7799"/>
    <w:rsid w:val="0020539A"/>
    <w:rsid w:val="00217FC9"/>
    <w:rsid w:val="00233330"/>
    <w:rsid w:val="0023741D"/>
    <w:rsid w:val="0024054D"/>
    <w:rsid w:val="00241662"/>
    <w:rsid w:val="002417FE"/>
    <w:rsid w:val="00246790"/>
    <w:rsid w:val="00250953"/>
    <w:rsid w:val="00256E76"/>
    <w:rsid w:val="0025758B"/>
    <w:rsid w:val="00264BC6"/>
    <w:rsid w:val="00264F14"/>
    <w:rsid w:val="00275F86"/>
    <w:rsid w:val="002801C0"/>
    <w:rsid w:val="00290276"/>
    <w:rsid w:val="0029160C"/>
    <w:rsid w:val="002950FF"/>
    <w:rsid w:val="00295927"/>
    <w:rsid w:val="00296CD9"/>
    <w:rsid w:val="002A391A"/>
    <w:rsid w:val="002A57EA"/>
    <w:rsid w:val="002B7C9A"/>
    <w:rsid w:val="002C3660"/>
    <w:rsid w:val="002C3DD6"/>
    <w:rsid w:val="002C42BE"/>
    <w:rsid w:val="002C7956"/>
    <w:rsid w:val="002E6B56"/>
    <w:rsid w:val="002F39CC"/>
    <w:rsid w:val="00305EDE"/>
    <w:rsid w:val="00306E8A"/>
    <w:rsid w:val="00315356"/>
    <w:rsid w:val="00320272"/>
    <w:rsid w:val="0032747D"/>
    <w:rsid w:val="003324CB"/>
    <w:rsid w:val="00333ABF"/>
    <w:rsid w:val="0033433C"/>
    <w:rsid w:val="00367326"/>
    <w:rsid w:val="00386FCA"/>
    <w:rsid w:val="00395AFB"/>
    <w:rsid w:val="003A5F57"/>
    <w:rsid w:val="003A7160"/>
    <w:rsid w:val="003B1A8E"/>
    <w:rsid w:val="003C0FF8"/>
    <w:rsid w:val="003C69F5"/>
    <w:rsid w:val="004021B7"/>
    <w:rsid w:val="00403B52"/>
    <w:rsid w:val="00412071"/>
    <w:rsid w:val="00414894"/>
    <w:rsid w:val="00415C4B"/>
    <w:rsid w:val="00441C05"/>
    <w:rsid w:val="00445E39"/>
    <w:rsid w:val="00446AAE"/>
    <w:rsid w:val="0046135D"/>
    <w:rsid w:val="00461835"/>
    <w:rsid w:val="00466BFF"/>
    <w:rsid w:val="00467D62"/>
    <w:rsid w:val="0047038D"/>
    <w:rsid w:val="00471D72"/>
    <w:rsid w:val="004839B4"/>
    <w:rsid w:val="004844D1"/>
    <w:rsid w:val="00486316"/>
    <w:rsid w:val="004938BF"/>
    <w:rsid w:val="004D7C37"/>
    <w:rsid w:val="004E21C4"/>
    <w:rsid w:val="004F52C5"/>
    <w:rsid w:val="00520028"/>
    <w:rsid w:val="0052297E"/>
    <w:rsid w:val="00524E19"/>
    <w:rsid w:val="00527C02"/>
    <w:rsid w:val="00535C19"/>
    <w:rsid w:val="005417A5"/>
    <w:rsid w:val="00546CB4"/>
    <w:rsid w:val="00556A2D"/>
    <w:rsid w:val="00561A75"/>
    <w:rsid w:val="005633EA"/>
    <w:rsid w:val="005753B9"/>
    <w:rsid w:val="00577528"/>
    <w:rsid w:val="0058266D"/>
    <w:rsid w:val="0058426B"/>
    <w:rsid w:val="00585277"/>
    <w:rsid w:val="005A0C97"/>
    <w:rsid w:val="005A40D4"/>
    <w:rsid w:val="005A6418"/>
    <w:rsid w:val="005A67AE"/>
    <w:rsid w:val="005D1652"/>
    <w:rsid w:val="005D5811"/>
    <w:rsid w:val="005D5925"/>
    <w:rsid w:val="005D742B"/>
    <w:rsid w:val="005E19B6"/>
    <w:rsid w:val="005E6498"/>
    <w:rsid w:val="00614CFD"/>
    <w:rsid w:val="00616A83"/>
    <w:rsid w:val="006252B4"/>
    <w:rsid w:val="00630DB2"/>
    <w:rsid w:val="00636B56"/>
    <w:rsid w:val="00652165"/>
    <w:rsid w:val="00652EEB"/>
    <w:rsid w:val="00653AEC"/>
    <w:rsid w:val="00654D35"/>
    <w:rsid w:val="00655190"/>
    <w:rsid w:val="00656095"/>
    <w:rsid w:val="00662218"/>
    <w:rsid w:val="0067467A"/>
    <w:rsid w:val="006767BB"/>
    <w:rsid w:val="00685AE0"/>
    <w:rsid w:val="00693080"/>
    <w:rsid w:val="006A02A2"/>
    <w:rsid w:val="006A5547"/>
    <w:rsid w:val="006A5E16"/>
    <w:rsid w:val="006B3948"/>
    <w:rsid w:val="006C185F"/>
    <w:rsid w:val="006C6F8B"/>
    <w:rsid w:val="006D1998"/>
    <w:rsid w:val="007032D7"/>
    <w:rsid w:val="00703D77"/>
    <w:rsid w:val="00704E5F"/>
    <w:rsid w:val="00711095"/>
    <w:rsid w:val="00713667"/>
    <w:rsid w:val="0071758A"/>
    <w:rsid w:val="007205C6"/>
    <w:rsid w:val="00723290"/>
    <w:rsid w:val="0072604C"/>
    <w:rsid w:val="00726713"/>
    <w:rsid w:val="00732A64"/>
    <w:rsid w:val="00736D16"/>
    <w:rsid w:val="00737D60"/>
    <w:rsid w:val="0074503F"/>
    <w:rsid w:val="007450D1"/>
    <w:rsid w:val="00751065"/>
    <w:rsid w:val="00752323"/>
    <w:rsid w:val="007531CD"/>
    <w:rsid w:val="007548FB"/>
    <w:rsid w:val="00762BBE"/>
    <w:rsid w:val="00765913"/>
    <w:rsid w:val="00767E3E"/>
    <w:rsid w:val="007753A3"/>
    <w:rsid w:val="00776747"/>
    <w:rsid w:val="00790532"/>
    <w:rsid w:val="007968D1"/>
    <w:rsid w:val="007B2C9E"/>
    <w:rsid w:val="007B6E3B"/>
    <w:rsid w:val="007C06DE"/>
    <w:rsid w:val="007C4D7E"/>
    <w:rsid w:val="007C60EA"/>
    <w:rsid w:val="007C7287"/>
    <w:rsid w:val="007D76B2"/>
    <w:rsid w:val="007E665D"/>
    <w:rsid w:val="007F344E"/>
    <w:rsid w:val="0080069F"/>
    <w:rsid w:val="00805157"/>
    <w:rsid w:val="008134F1"/>
    <w:rsid w:val="00821C1A"/>
    <w:rsid w:val="00836B02"/>
    <w:rsid w:val="008509E1"/>
    <w:rsid w:val="00873579"/>
    <w:rsid w:val="0087616F"/>
    <w:rsid w:val="00881C7E"/>
    <w:rsid w:val="00895BFE"/>
    <w:rsid w:val="00897F25"/>
    <w:rsid w:val="008A1AE3"/>
    <w:rsid w:val="008B1559"/>
    <w:rsid w:val="008B6055"/>
    <w:rsid w:val="008B6A38"/>
    <w:rsid w:val="008C15D9"/>
    <w:rsid w:val="008C1707"/>
    <w:rsid w:val="008D0747"/>
    <w:rsid w:val="008D0B60"/>
    <w:rsid w:val="008E4CAE"/>
    <w:rsid w:val="008E556D"/>
    <w:rsid w:val="008F074A"/>
    <w:rsid w:val="008F1452"/>
    <w:rsid w:val="009057B1"/>
    <w:rsid w:val="009112DC"/>
    <w:rsid w:val="009279A9"/>
    <w:rsid w:val="00930C77"/>
    <w:rsid w:val="00933309"/>
    <w:rsid w:val="00935CB9"/>
    <w:rsid w:val="00935E78"/>
    <w:rsid w:val="009422EA"/>
    <w:rsid w:val="00973FF5"/>
    <w:rsid w:val="009A187C"/>
    <w:rsid w:val="009A5456"/>
    <w:rsid w:val="009A68CB"/>
    <w:rsid w:val="009C36B0"/>
    <w:rsid w:val="009C5878"/>
    <w:rsid w:val="009D2A24"/>
    <w:rsid w:val="009E43AA"/>
    <w:rsid w:val="009E7AF7"/>
    <w:rsid w:val="009F2B45"/>
    <w:rsid w:val="009F396D"/>
    <w:rsid w:val="009F4A9F"/>
    <w:rsid w:val="00A0447D"/>
    <w:rsid w:val="00A22412"/>
    <w:rsid w:val="00A60913"/>
    <w:rsid w:val="00A650FF"/>
    <w:rsid w:val="00A80641"/>
    <w:rsid w:val="00A86BD4"/>
    <w:rsid w:val="00A95F98"/>
    <w:rsid w:val="00AA10CA"/>
    <w:rsid w:val="00AA7ED6"/>
    <w:rsid w:val="00AB070C"/>
    <w:rsid w:val="00AB2463"/>
    <w:rsid w:val="00AB469A"/>
    <w:rsid w:val="00AB5C72"/>
    <w:rsid w:val="00AB62C7"/>
    <w:rsid w:val="00AC17AC"/>
    <w:rsid w:val="00AC5BE4"/>
    <w:rsid w:val="00AD064D"/>
    <w:rsid w:val="00AF2092"/>
    <w:rsid w:val="00AF7287"/>
    <w:rsid w:val="00B100D5"/>
    <w:rsid w:val="00B103D4"/>
    <w:rsid w:val="00B119C3"/>
    <w:rsid w:val="00B14D34"/>
    <w:rsid w:val="00B2282B"/>
    <w:rsid w:val="00B230C7"/>
    <w:rsid w:val="00B35ECC"/>
    <w:rsid w:val="00B56AFE"/>
    <w:rsid w:val="00B62D43"/>
    <w:rsid w:val="00B64297"/>
    <w:rsid w:val="00B71C0D"/>
    <w:rsid w:val="00B732FA"/>
    <w:rsid w:val="00B73FF3"/>
    <w:rsid w:val="00B7583A"/>
    <w:rsid w:val="00B85434"/>
    <w:rsid w:val="00B854EA"/>
    <w:rsid w:val="00B918FA"/>
    <w:rsid w:val="00B968CA"/>
    <w:rsid w:val="00BA2507"/>
    <w:rsid w:val="00BC15B6"/>
    <w:rsid w:val="00BC20E8"/>
    <w:rsid w:val="00BC241D"/>
    <w:rsid w:val="00BC71AE"/>
    <w:rsid w:val="00BD1699"/>
    <w:rsid w:val="00BD4D8B"/>
    <w:rsid w:val="00BF1F58"/>
    <w:rsid w:val="00BF4AA9"/>
    <w:rsid w:val="00C03197"/>
    <w:rsid w:val="00C03A7D"/>
    <w:rsid w:val="00C105A6"/>
    <w:rsid w:val="00C107F2"/>
    <w:rsid w:val="00C167CE"/>
    <w:rsid w:val="00C3113F"/>
    <w:rsid w:val="00C33A04"/>
    <w:rsid w:val="00C411FF"/>
    <w:rsid w:val="00C4566A"/>
    <w:rsid w:val="00C51DD1"/>
    <w:rsid w:val="00C539C5"/>
    <w:rsid w:val="00C670FE"/>
    <w:rsid w:val="00C84290"/>
    <w:rsid w:val="00C95812"/>
    <w:rsid w:val="00C95B3C"/>
    <w:rsid w:val="00CA6D65"/>
    <w:rsid w:val="00CB298A"/>
    <w:rsid w:val="00CB5811"/>
    <w:rsid w:val="00CB61E8"/>
    <w:rsid w:val="00CD7AA5"/>
    <w:rsid w:val="00CE69A2"/>
    <w:rsid w:val="00CE6CE4"/>
    <w:rsid w:val="00CE6E07"/>
    <w:rsid w:val="00CE6EC1"/>
    <w:rsid w:val="00CF2E09"/>
    <w:rsid w:val="00CF5E0A"/>
    <w:rsid w:val="00D005E9"/>
    <w:rsid w:val="00D1029B"/>
    <w:rsid w:val="00D114CF"/>
    <w:rsid w:val="00D16ECF"/>
    <w:rsid w:val="00D22B41"/>
    <w:rsid w:val="00D2621D"/>
    <w:rsid w:val="00D317AA"/>
    <w:rsid w:val="00D35F7E"/>
    <w:rsid w:val="00D52A7F"/>
    <w:rsid w:val="00D56744"/>
    <w:rsid w:val="00D625E9"/>
    <w:rsid w:val="00D647B1"/>
    <w:rsid w:val="00D90E5E"/>
    <w:rsid w:val="00D944FA"/>
    <w:rsid w:val="00DA76AD"/>
    <w:rsid w:val="00DB1494"/>
    <w:rsid w:val="00DB3000"/>
    <w:rsid w:val="00DB42A5"/>
    <w:rsid w:val="00DB797E"/>
    <w:rsid w:val="00DB79A8"/>
    <w:rsid w:val="00DC6D72"/>
    <w:rsid w:val="00DD1B82"/>
    <w:rsid w:val="00DD53B1"/>
    <w:rsid w:val="00DD59E5"/>
    <w:rsid w:val="00DE22D1"/>
    <w:rsid w:val="00DE2D6E"/>
    <w:rsid w:val="00DE4A33"/>
    <w:rsid w:val="00DF15B7"/>
    <w:rsid w:val="00E04F69"/>
    <w:rsid w:val="00E155F6"/>
    <w:rsid w:val="00E1729C"/>
    <w:rsid w:val="00E242E5"/>
    <w:rsid w:val="00E35BF1"/>
    <w:rsid w:val="00E534F0"/>
    <w:rsid w:val="00E66D5A"/>
    <w:rsid w:val="00E72F66"/>
    <w:rsid w:val="00E7445D"/>
    <w:rsid w:val="00E75276"/>
    <w:rsid w:val="00E827B8"/>
    <w:rsid w:val="00E92B9F"/>
    <w:rsid w:val="00E92EEE"/>
    <w:rsid w:val="00EA7381"/>
    <w:rsid w:val="00EB2640"/>
    <w:rsid w:val="00EB745E"/>
    <w:rsid w:val="00EC480B"/>
    <w:rsid w:val="00ED6C81"/>
    <w:rsid w:val="00EE4F57"/>
    <w:rsid w:val="00EF31AD"/>
    <w:rsid w:val="00F03A36"/>
    <w:rsid w:val="00F064C4"/>
    <w:rsid w:val="00F06D6F"/>
    <w:rsid w:val="00F11CD2"/>
    <w:rsid w:val="00F16DDA"/>
    <w:rsid w:val="00F1777F"/>
    <w:rsid w:val="00F5082D"/>
    <w:rsid w:val="00F531BD"/>
    <w:rsid w:val="00F5324A"/>
    <w:rsid w:val="00F57042"/>
    <w:rsid w:val="00F57851"/>
    <w:rsid w:val="00F57C68"/>
    <w:rsid w:val="00F6665E"/>
    <w:rsid w:val="00F7663C"/>
    <w:rsid w:val="00F81A3B"/>
    <w:rsid w:val="00F820FB"/>
    <w:rsid w:val="00F8582E"/>
    <w:rsid w:val="00F92E6E"/>
    <w:rsid w:val="00F93545"/>
    <w:rsid w:val="00F9404E"/>
    <w:rsid w:val="00F96A6C"/>
    <w:rsid w:val="00F96D22"/>
    <w:rsid w:val="00F97C82"/>
    <w:rsid w:val="00FA0CA9"/>
    <w:rsid w:val="00FA1AF2"/>
    <w:rsid w:val="00FA6BFF"/>
    <w:rsid w:val="00FA7176"/>
    <w:rsid w:val="00FB29A2"/>
    <w:rsid w:val="00FC5F53"/>
    <w:rsid w:val="00FD16B8"/>
    <w:rsid w:val="00FD7BA8"/>
    <w:rsid w:val="00FE06DD"/>
    <w:rsid w:val="00FE1F74"/>
    <w:rsid w:val="00FF66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B968CA"/>
    <w:rPr>
      <w:color w:val="605E5C"/>
      <w:shd w:val="clear" w:color="auto" w:fill="E1DFDD"/>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704E5F"/>
  </w:style>
  <w:style w:type="paragraph" w:styleId="Revision">
    <w:name w:val="Revision"/>
    <w:hidden/>
    <w:uiPriority w:val="99"/>
    <w:semiHidden/>
    <w:rsid w:val="00C842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53949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3592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029193">
      <w:bodyDiv w:val="1"/>
      <w:marLeft w:val="0"/>
      <w:marRight w:val="0"/>
      <w:marTop w:val="0"/>
      <w:marBottom w:val="0"/>
      <w:divBdr>
        <w:top w:val="none" w:sz="0" w:space="0" w:color="auto"/>
        <w:left w:val="none" w:sz="0" w:space="0" w:color="auto"/>
        <w:bottom w:val="none" w:sz="0" w:space="0" w:color="auto"/>
        <w:right w:val="none" w:sz="0" w:space="0" w:color="auto"/>
      </w:divBdr>
    </w:div>
    <w:div w:id="183071079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9895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healthandcareresearchwales.org/sites/default/files/2023-07/NHS_RD_Framework-FINAL_eng.pdf"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01C2F"/>
    <w:rsid w:val="001A4860"/>
    <w:rsid w:val="001F5593"/>
    <w:rsid w:val="002E7994"/>
    <w:rsid w:val="00454715"/>
    <w:rsid w:val="0045583A"/>
    <w:rsid w:val="005A6B51"/>
    <w:rsid w:val="005E6498"/>
    <w:rsid w:val="007753A3"/>
    <w:rsid w:val="007C60EA"/>
    <w:rsid w:val="00997553"/>
    <w:rsid w:val="00AF33F6"/>
    <w:rsid w:val="00B119C3"/>
    <w:rsid w:val="00B14D34"/>
    <w:rsid w:val="00B62D43"/>
    <w:rsid w:val="00B64297"/>
    <w:rsid w:val="00B84040"/>
    <w:rsid w:val="00C46681"/>
    <w:rsid w:val="00CB5811"/>
    <w:rsid w:val="00CC510F"/>
    <w:rsid w:val="00D16ECF"/>
    <w:rsid w:val="00D22B41"/>
    <w:rsid w:val="00DE22D1"/>
    <w:rsid w:val="00F37AD1"/>
    <w:rsid w:val="00F74177"/>
    <w:rsid w:val="00F950D6"/>
    <w:rsid w:val="00F96A6C"/>
    <w:rsid w:val="00F97C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1593</Words>
  <Characters>9083</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7</cp:revision>
  <dcterms:created xsi:type="dcterms:W3CDTF">2025-04-22T14:52:00Z</dcterms:created>
  <dcterms:modified xsi:type="dcterms:W3CDTF">2025-05-08T13:27:00Z</dcterms:modified>
</cp:coreProperties>
</file>