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16T00:00:00Z">
              <w:dateFormat w:val="dd MMMM yyyy"/>
              <w:lid w:val="en-GB"/>
              <w:storeMappedDataAs w:val="dateTime"/>
              <w:calendar w:val="gregorian"/>
            </w:date>
          </w:sdtPr>
          <w:sdtEndPr/>
          <w:sdtContent>
            <w:tc>
              <w:tcPr>
                <w:tcW w:w="3260" w:type="dxa"/>
                <w:gridSpan w:val="2"/>
              </w:tcPr>
              <w:p w14:paraId="6D2903DF" w14:textId="6D1A8269" w:rsidR="00F5082D" w:rsidRPr="00FA0CA9" w:rsidRDefault="00471D72" w:rsidP="00FA0CA9">
                <w:pPr>
                  <w:rPr>
                    <w:rFonts w:ascii="Arial" w:hAnsi="Arial" w:cs="Arial"/>
                    <w:b/>
                    <w:sz w:val="24"/>
                    <w:szCs w:val="24"/>
                  </w:rPr>
                </w:pPr>
                <w:r>
                  <w:rPr>
                    <w:rFonts w:ascii="Arial" w:hAnsi="Arial" w:cs="Arial"/>
                    <w:b/>
                    <w:sz w:val="24"/>
                    <w:szCs w:val="24"/>
                  </w:rPr>
                  <w:t>16 January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336FB690" w:rsidR="00F5082D" w:rsidRPr="00FA0CA9" w:rsidRDefault="0033263C" w:rsidP="00FA0CA9">
            <w:pPr>
              <w:rPr>
                <w:rFonts w:ascii="Arial" w:hAnsi="Arial" w:cs="Arial"/>
                <w:b/>
                <w:sz w:val="24"/>
                <w:szCs w:val="24"/>
              </w:rPr>
            </w:pPr>
            <w:r>
              <w:rPr>
                <w:rFonts w:ascii="Arial" w:hAnsi="Arial" w:cs="Arial"/>
                <w:b/>
                <w:sz w:val="24"/>
                <w:szCs w:val="24"/>
              </w:rPr>
              <w:t>5.1</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2B70C46" w:rsidR="00034194" w:rsidRPr="00FA0CA9" w:rsidRDefault="00751065" w:rsidP="00FA0CA9">
            <w:pPr>
              <w:rPr>
                <w:rFonts w:ascii="Arial" w:hAnsi="Arial" w:cs="Arial"/>
                <w:b/>
                <w:sz w:val="24"/>
                <w:szCs w:val="24"/>
              </w:rPr>
            </w:pPr>
            <w:r>
              <w:rPr>
                <w:rFonts w:ascii="Arial" w:hAnsi="Arial" w:cs="Arial"/>
                <w:b/>
                <w:sz w:val="24"/>
                <w:szCs w:val="24"/>
              </w:rPr>
              <w:t>Refresh</w:t>
            </w:r>
            <w:r w:rsidR="00B854EA">
              <w:rPr>
                <w:rFonts w:ascii="Arial" w:hAnsi="Arial" w:cs="Arial"/>
                <w:b/>
                <w:sz w:val="24"/>
                <w:szCs w:val="24"/>
              </w:rPr>
              <w:t xml:space="preserve"> of Research and Development Strategy and Governance Arrangements </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4096E26C" w:rsidR="00034194" w:rsidRPr="00FA0CA9" w:rsidRDefault="00471D72" w:rsidP="00FA0CA9">
            <w:pPr>
              <w:rPr>
                <w:rFonts w:ascii="Arial" w:hAnsi="Arial" w:cs="Arial"/>
                <w:sz w:val="24"/>
                <w:szCs w:val="24"/>
              </w:rPr>
            </w:pPr>
            <w:r>
              <w:rPr>
                <w:rFonts w:ascii="Arial" w:hAnsi="Arial" w:cs="Arial"/>
                <w:sz w:val="24"/>
                <w:szCs w:val="24"/>
              </w:rPr>
              <w:t xml:space="preserve">Liz Wonnacott, Head of Service </w:t>
            </w:r>
            <w:r w:rsidR="009A187C">
              <w:rPr>
                <w:rFonts w:ascii="Arial" w:hAnsi="Arial" w:cs="Arial"/>
                <w:sz w:val="24"/>
                <w:szCs w:val="24"/>
              </w:rPr>
              <w:t>–</w:t>
            </w:r>
            <w:r>
              <w:rPr>
                <w:rFonts w:ascii="Arial" w:hAnsi="Arial" w:cs="Arial"/>
                <w:sz w:val="24"/>
                <w:szCs w:val="24"/>
              </w:rPr>
              <w:t xml:space="preserve"> </w:t>
            </w:r>
            <w:r w:rsidR="009A187C">
              <w:rPr>
                <w:rFonts w:ascii="Arial" w:hAnsi="Arial" w:cs="Arial"/>
                <w:sz w:val="24"/>
                <w:szCs w:val="24"/>
              </w:rPr>
              <w:t>Medical Director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005BA112" w:rsidR="00762BBE" w:rsidRPr="00FA0CA9" w:rsidRDefault="009A187C" w:rsidP="00762BBE">
            <w:pPr>
              <w:rPr>
                <w:rFonts w:ascii="Arial" w:hAnsi="Arial" w:cs="Arial"/>
                <w:sz w:val="24"/>
                <w:szCs w:val="24"/>
              </w:rPr>
            </w:pPr>
            <w:r>
              <w:rPr>
                <w:rFonts w:ascii="Arial" w:hAnsi="Arial" w:cs="Arial"/>
                <w:sz w:val="24"/>
                <w:szCs w:val="24"/>
              </w:rPr>
              <w:t>Dr Richard Evans, Executive Medical Director</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294BE2C8" w:rsidR="00762BBE" w:rsidRPr="00FA0CA9" w:rsidRDefault="009A187C" w:rsidP="00762BBE">
            <w:pPr>
              <w:rPr>
                <w:rFonts w:ascii="Arial" w:hAnsi="Arial" w:cs="Arial"/>
                <w:sz w:val="24"/>
                <w:szCs w:val="24"/>
              </w:rPr>
            </w:pPr>
            <w:r>
              <w:rPr>
                <w:rFonts w:ascii="Arial" w:hAnsi="Arial" w:cs="Arial"/>
                <w:sz w:val="24"/>
                <w:szCs w:val="24"/>
              </w:rPr>
              <w:t>Dr Richard Evans, Executive Medical Director</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578B21A6" w:rsidR="00653AEC" w:rsidRPr="00FA0CA9" w:rsidRDefault="009A187C" w:rsidP="00653AEC">
            <w:pPr>
              <w:rPr>
                <w:rFonts w:ascii="Arial" w:hAnsi="Arial" w:cs="Arial"/>
                <w:sz w:val="24"/>
                <w:szCs w:val="24"/>
              </w:rPr>
            </w:pPr>
            <w:r w:rsidRPr="00751065">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1A43DB5F" w:rsidR="00653AEC" w:rsidRPr="00FA0CA9" w:rsidRDefault="009A187C" w:rsidP="00112C6B">
            <w:pPr>
              <w:ind w:right="96"/>
              <w:rPr>
                <w:rFonts w:ascii="Arial" w:hAnsi="Arial" w:cs="Arial"/>
                <w:sz w:val="24"/>
                <w:szCs w:val="24"/>
              </w:rPr>
            </w:pPr>
            <w:r w:rsidRPr="00751065">
              <w:rPr>
                <w:rFonts w:ascii="Arial" w:hAnsi="Arial" w:cs="Arial"/>
                <w:sz w:val="24"/>
                <w:szCs w:val="24"/>
              </w:rPr>
              <w:t xml:space="preserve">The purpose of the report is to set out </w:t>
            </w:r>
            <w:r w:rsidR="008B6A38" w:rsidRPr="00751065">
              <w:rPr>
                <w:rFonts w:ascii="Arial" w:hAnsi="Arial" w:cs="Arial"/>
                <w:sz w:val="24"/>
                <w:szCs w:val="24"/>
              </w:rPr>
              <w:t xml:space="preserve">plans to refresh the </w:t>
            </w:r>
            <w:r w:rsidR="007548FB" w:rsidRPr="00751065">
              <w:rPr>
                <w:rFonts w:ascii="Arial" w:hAnsi="Arial" w:cs="Arial"/>
                <w:sz w:val="24"/>
                <w:szCs w:val="24"/>
              </w:rPr>
              <w:t xml:space="preserve">research and development </w:t>
            </w:r>
            <w:r w:rsidR="008B6A38" w:rsidRPr="00751065">
              <w:rPr>
                <w:rFonts w:ascii="Arial" w:hAnsi="Arial" w:cs="Arial"/>
                <w:sz w:val="24"/>
                <w:szCs w:val="24"/>
              </w:rPr>
              <w:t>strategy and governance arrangements</w:t>
            </w:r>
            <w:r w:rsidR="00A60913">
              <w:rPr>
                <w:rFonts w:ascii="Arial" w:hAnsi="Arial" w:cs="Arial"/>
                <w:sz w:val="24"/>
                <w:szCs w:val="24"/>
              </w:rPr>
              <w:t xml:space="preserve"> as an introduction to more regular reporting to the committee. </w:t>
            </w:r>
            <w:r w:rsidR="008B6A38" w:rsidRPr="00751065">
              <w:rPr>
                <w:rFonts w:ascii="Arial" w:hAnsi="Arial" w:cs="Arial"/>
                <w:sz w:val="24"/>
                <w:szCs w:val="24"/>
              </w:rPr>
              <w:t xml:space="preserve"> </w:t>
            </w: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463FF9DB" w14:textId="77777777" w:rsidR="000C647E" w:rsidRDefault="000C647E" w:rsidP="000C647E">
            <w:pPr>
              <w:pStyle w:val="ListParagraph"/>
              <w:numPr>
                <w:ilvl w:val="0"/>
                <w:numId w:val="15"/>
              </w:numPr>
              <w:rPr>
                <w:rFonts w:ascii="Arial" w:hAnsi="Arial" w:cs="Arial"/>
                <w:sz w:val="24"/>
                <w:szCs w:val="24"/>
              </w:rPr>
            </w:pPr>
            <w:r w:rsidRPr="005A2547">
              <w:rPr>
                <w:rFonts w:ascii="Arial" w:hAnsi="Arial" w:cs="Arial"/>
                <w:sz w:val="24"/>
                <w:szCs w:val="24"/>
              </w:rPr>
              <w:t>Research has long been supported and recognised by clinicians for its importance in healthcare and is one of the main drivers in providing evidence-based improved treatment and care options for patients</w:t>
            </w:r>
            <w:r>
              <w:rPr>
                <w:rFonts w:ascii="Arial" w:hAnsi="Arial" w:cs="Arial"/>
                <w:sz w:val="24"/>
                <w:szCs w:val="24"/>
              </w:rPr>
              <w:t>;</w:t>
            </w:r>
          </w:p>
          <w:p w14:paraId="4980A4AE" w14:textId="4FF17C9B" w:rsidR="00BF4AA9" w:rsidRDefault="00BF4AA9" w:rsidP="00DF15B7">
            <w:pPr>
              <w:pStyle w:val="ListParagraph"/>
              <w:numPr>
                <w:ilvl w:val="0"/>
                <w:numId w:val="15"/>
              </w:numPr>
              <w:rPr>
                <w:rFonts w:ascii="Arial" w:hAnsi="Arial" w:cs="Arial"/>
                <w:sz w:val="24"/>
                <w:szCs w:val="24"/>
              </w:rPr>
            </w:pPr>
            <w:r>
              <w:rPr>
                <w:rFonts w:ascii="Arial" w:hAnsi="Arial" w:cs="Arial"/>
                <w:sz w:val="24"/>
                <w:szCs w:val="24"/>
              </w:rPr>
              <w:t>The health board’s research and development function is funded by Health and Care Research Wales</w:t>
            </w:r>
            <w:r w:rsidR="00DF15B7">
              <w:rPr>
                <w:rFonts w:ascii="Arial" w:hAnsi="Arial" w:cs="Arial"/>
                <w:sz w:val="24"/>
                <w:szCs w:val="24"/>
              </w:rPr>
              <w:t xml:space="preserve"> who hold the health board to account for finance and performance; </w:t>
            </w:r>
          </w:p>
          <w:p w14:paraId="6326C528" w14:textId="62996C2F" w:rsidR="00DF15B7" w:rsidRPr="00DF15B7" w:rsidRDefault="00DF15B7" w:rsidP="00DF15B7">
            <w:pPr>
              <w:pStyle w:val="ListParagraph"/>
              <w:numPr>
                <w:ilvl w:val="0"/>
                <w:numId w:val="15"/>
              </w:numPr>
              <w:rPr>
                <w:rFonts w:ascii="Arial" w:hAnsi="Arial" w:cs="Arial"/>
                <w:sz w:val="24"/>
                <w:szCs w:val="24"/>
              </w:rPr>
            </w:pPr>
            <w:r>
              <w:rPr>
                <w:rFonts w:ascii="Arial" w:hAnsi="Arial" w:cs="Arial"/>
                <w:sz w:val="24"/>
                <w:szCs w:val="24"/>
              </w:rPr>
              <w:t>In July 2023, an NHS Wales Research and Development Framework was published and self-assessment completed by the health board to establishment a baseline for future work;</w:t>
            </w:r>
          </w:p>
          <w:p w14:paraId="0BBF3A5D" w14:textId="2685DAB2" w:rsidR="000C647E" w:rsidRDefault="007C7287" w:rsidP="00653AEC">
            <w:pPr>
              <w:pStyle w:val="ListParagraph"/>
              <w:numPr>
                <w:ilvl w:val="0"/>
                <w:numId w:val="15"/>
              </w:numPr>
              <w:rPr>
                <w:rFonts w:ascii="Arial" w:hAnsi="Arial" w:cs="Arial"/>
                <w:sz w:val="24"/>
                <w:szCs w:val="24"/>
              </w:rPr>
            </w:pPr>
            <w:r>
              <w:rPr>
                <w:rFonts w:ascii="Arial" w:hAnsi="Arial" w:cs="Arial"/>
                <w:sz w:val="24"/>
                <w:szCs w:val="24"/>
              </w:rPr>
              <w:t xml:space="preserve">Following the pandemic, work to establish a research and development strategy </w:t>
            </w:r>
            <w:r w:rsidR="00DF15B7">
              <w:rPr>
                <w:rFonts w:ascii="Arial" w:hAnsi="Arial" w:cs="Arial"/>
                <w:sz w:val="24"/>
                <w:szCs w:val="24"/>
              </w:rPr>
              <w:t>took</w:t>
            </w:r>
            <w:r w:rsidR="002E6B56">
              <w:rPr>
                <w:rFonts w:ascii="Arial" w:hAnsi="Arial" w:cs="Arial"/>
                <w:sz w:val="24"/>
                <w:szCs w:val="24"/>
              </w:rPr>
              <w:t xml:space="preserve"> a hiatus </w:t>
            </w:r>
            <w:r w:rsidR="00DF15B7">
              <w:rPr>
                <w:rFonts w:ascii="Arial" w:hAnsi="Arial" w:cs="Arial"/>
                <w:sz w:val="24"/>
                <w:szCs w:val="24"/>
              </w:rPr>
              <w:t>however this is now being revisited</w:t>
            </w:r>
            <w:r w:rsidR="002E6B56">
              <w:rPr>
                <w:rFonts w:ascii="Arial" w:hAnsi="Arial" w:cs="Arial"/>
                <w:sz w:val="24"/>
                <w:szCs w:val="24"/>
              </w:rPr>
              <w:t xml:space="preserve">; </w:t>
            </w:r>
          </w:p>
          <w:p w14:paraId="6D290401" w14:textId="368099F2" w:rsidR="002E6B56" w:rsidRPr="000C647E" w:rsidRDefault="002E6B56" w:rsidP="00653AEC">
            <w:pPr>
              <w:pStyle w:val="ListParagraph"/>
              <w:numPr>
                <w:ilvl w:val="0"/>
                <w:numId w:val="15"/>
              </w:numPr>
              <w:rPr>
                <w:rFonts w:ascii="Arial" w:hAnsi="Arial" w:cs="Arial"/>
                <w:sz w:val="24"/>
                <w:szCs w:val="24"/>
              </w:rPr>
            </w:pPr>
            <w:r>
              <w:rPr>
                <w:rFonts w:ascii="Arial" w:hAnsi="Arial" w:cs="Arial"/>
                <w:sz w:val="24"/>
                <w:szCs w:val="24"/>
              </w:rPr>
              <w:t xml:space="preserve">Reporting to the board was also affected and the establishment of the Digital Data, Research and Innovation Committee </w:t>
            </w:r>
            <w:r w:rsidR="00DF15B7">
              <w:rPr>
                <w:rFonts w:ascii="Arial" w:hAnsi="Arial" w:cs="Arial"/>
                <w:sz w:val="24"/>
                <w:szCs w:val="24"/>
              </w:rPr>
              <w:t>is</w:t>
            </w:r>
            <w:r>
              <w:rPr>
                <w:rFonts w:ascii="Arial" w:hAnsi="Arial" w:cs="Arial"/>
                <w:sz w:val="24"/>
                <w:szCs w:val="24"/>
              </w:rPr>
              <w:t xml:space="preserve"> an opportunity to address this. </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27CF5836" w:rsidR="00762BBE" w:rsidRPr="00FA0CA9" w:rsidRDefault="00DF15B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3247BEE4" w14:textId="77777777" w:rsidR="00A80641" w:rsidRPr="00A80641" w:rsidRDefault="00A80641" w:rsidP="00A80641">
            <w:pPr>
              <w:ind w:right="96"/>
              <w:rPr>
                <w:rFonts w:ascii="Arial" w:hAnsi="Arial" w:cs="Arial"/>
                <w:sz w:val="24"/>
                <w:szCs w:val="24"/>
              </w:rPr>
            </w:pPr>
            <w:r w:rsidRPr="00A80641">
              <w:rPr>
                <w:rFonts w:ascii="Arial" w:hAnsi="Arial" w:cs="Arial"/>
                <w:sz w:val="24"/>
                <w:szCs w:val="24"/>
              </w:rPr>
              <w:t>Members are asked to:</w:t>
            </w:r>
          </w:p>
          <w:p w14:paraId="0572EC40" w14:textId="77777777" w:rsidR="00A80641" w:rsidRPr="00A80641" w:rsidRDefault="00A80641" w:rsidP="00A80641">
            <w:pPr>
              <w:pStyle w:val="ListParagraph"/>
              <w:numPr>
                <w:ilvl w:val="0"/>
                <w:numId w:val="16"/>
              </w:numPr>
              <w:ind w:right="96"/>
              <w:rPr>
                <w:rFonts w:ascii="Arial" w:hAnsi="Arial" w:cs="Arial"/>
                <w:sz w:val="24"/>
                <w:szCs w:val="24"/>
              </w:rPr>
            </w:pPr>
            <w:r w:rsidRPr="00A80641">
              <w:rPr>
                <w:rFonts w:ascii="Arial" w:hAnsi="Arial" w:cs="Arial"/>
                <w:b/>
                <w:bCs/>
                <w:sz w:val="24"/>
                <w:szCs w:val="24"/>
              </w:rPr>
              <w:t xml:space="preserve">CONSIDER </w:t>
            </w:r>
            <w:r w:rsidRPr="00E534F0">
              <w:rPr>
                <w:rFonts w:ascii="Arial" w:hAnsi="Arial" w:cs="Arial"/>
                <w:sz w:val="24"/>
                <w:szCs w:val="24"/>
              </w:rPr>
              <w:t>and</w:t>
            </w:r>
            <w:r w:rsidRPr="00A80641">
              <w:rPr>
                <w:rFonts w:ascii="Arial" w:hAnsi="Arial" w:cs="Arial"/>
                <w:b/>
                <w:bCs/>
                <w:sz w:val="24"/>
                <w:szCs w:val="24"/>
              </w:rPr>
              <w:t xml:space="preserve"> DISCUSS</w:t>
            </w:r>
            <w:r w:rsidRPr="00A80641">
              <w:rPr>
                <w:rFonts w:ascii="Arial" w:hAnsi="Arial" w:cs="Arial"/>
                <w:sz w:val="24"/>
                <w:szCs w:val="24"/>
              </w:rPr>
              <w:t xml:space="preserve"> the health board’s self-assessment against the NHS Wales Research and Development Framework; </w:t>
            </w:r>
          </w:p>
          <w:p w14:paraId="24DE084D" w14:textId="77777777" w:rsidR="00A80641" w:rsidRPr="00A80641" w:rsidRDefault="00A80641" w:rsidP="00A80641">
            <w:pPr>
              <w:pStyle w:val="ListParagraph"/>
              <w:numPr>
                <w:ilvl w:val="0"/>
                <w:numId w:val="16"/>
              </w:numPr>
              <w:ind w:right="96"/>
              <w:rPr>
                <w:rFonts w:ascii="Calibri" w:hAnsi="Calibri" w:cs="Calibri"/>
                <w:sz w:val="24"/>
                <w:szCs w:val="24"/>
              </w:rPr>
            </w:pPr>
            <w:r w:rsidRPr="00A80641">
              <w:rPr>
                <w:rFonts w:ascii="Arial" w:hAnsi="Arial" w:cs="Arial"/>
                <w:b/>
                <w:bCs/>
                <w:sz w:val="24"/>
                <w:szCs w:val="24"/>
              </w:rPr>
              <w:t xml:space="preserve">CONSIDER </w:t>
            </w:r>
            <w:r w:rsidRPr="00E534F0">
              <w:rPr>
                <w:rFonts w:ascii="Arial" w:hAnsi="Arial" w:cs="Arial"/>
                <w:sz w:val="24"/>
                <w:szCs w:val="24"/>
              </w:rPr>
              <w:t>and</w:t>
            </w:r>
            <w:r w:rsidRPr="00A80641">
              <w:rPr>
                <w:rFonts w:ascii="Arial" w:hAnsi="Arial" w:cs="Arial"/>
                <w:b/>
                <w:bCs/>
                <w:sz w:val="24"/>
                <w:szCs w:val="24"/>
              </w:rPr>
              <w:t xml:space="preserve"> SUPPORT</w:t>
            </w:r>
            <w:r w:rsidRPr="00A80641">
              <w:rPr>
                <w:rFonts w:ascii="Arial" w:hAnsi="Arial" w:cs="Arial"/>
                <w:sz w:val="24"/>
                <w:szCs w:val="24"/>
              </w:rPr>
              <w:t xml:space="preserve"> the objective to have a bridging research and development strategy while discussions are undertaken around a regional approach;</w:t>
            </w:r>
          </w:p>
          <w:p w14:paraId="6D290417" w14:textId="183F36E3" w:rsidR="00762BBE" w:rsidRPr="00A80641" w:rsidRDefault="00A80641" w:rsidP="00A80641">
            <w:pPr>
              <w:pStyle w:val="ListParagraph"/>
              <w:numPr>
                <w:ilvl w:val="0"/>
                <w:numId w:val="16"/>
              </w:numPr>
              <w:ind w:right="96"/>
              <w:rPr>
                <w:rFonts w:ascii="Arial" w:hAnsi="Arial" w:cs="Arial"/>
                <w:b/>
                <w:bCs/>
                <w:sz w:val="24"/>
                <w:szCs w:val="24"/>
              </w:rPr>
            </w:pPr>
            <w:r w:rsidRPr="00A80641">
              <w:rPr>
                <w:rFonts w:ascii="Arial" w:hAnsi="Arial" w:cs="Arial"/>
                <w:b/>
                <w:bCs/>
                <w:sz w:val="24"/>
                <w:szCs w:val="24"/>
              </w:rPr>
              <w:t xml:space="preserve">AGREE </w:t>
            </w:r>
            <w:r w:rsidRPr="005D5925">
              <w:rPr>
                <w:rFonts w:ascii="Arial" w:hAnsi="Arial" w:cs="Arial"/>
                <w:sz w:val="24"/>
                <w:szCs w:val="24"/>
              </w:rPr>
              <w:t>to</w:t>
            </w:r>
            <w:r w:rsidRPr="00A80641">
              <w:rPr>
                <w:rFonts w:ascii="Arial" w:hAnsi="Arial" w:cs="Arial"/>
                <w:b/>
                <w:bCs/>
                <w:sz w:val="24"/>
                <w:szCs w:val="24"/>
              </w:rPr>
              <w:t xml:space="preserve"> </w:t>
            </w:r>
            <w:r w:rsidRPr="00A80641">
              <w:rPr>
                <w:rFonts w:ascii="Arial" w:hAnsi="Arial" w:cs="Arial"/>
                <w:sz w:val="24"/>
                <w:szCs w:val="24"/>
              </w:rPr>
              <w:t xml:space="preserve">regular reports to be provided to the digital data, research and </w:t>
            </w:r>
            <w:r w:rsidR="000F1621">
              <w:rPr>
                <w:rFonts w:ascii="Arial" w:hAnsi="Arial" w:cs="Arial"/>
                <w:sz w:val="24"/>
                <w:szCs w:val="24"/>
              </w:rPr>
              <w:t>innovation</w:t>
            </w:r>
            <w:r w:rsidRPr="00A80641">
              <w:rPr>
                <w:rFonts w:ascii="Arial" w:hAnsi="Arial" w:cs="Arial"/>
                <w:sz w:val="24"/>
                <w:szCs w:val="24"/>
              </w:rPr>
              <w:t xml:space="preserve"> committee to keep the board apprised of activity and progress.</w:t>
            </w:r>
          </w:p>
        </w:tc>
      </w:tr>
    </w:tbl>
    <w:p w14:paraId="032290AE" w14:textId="77777777" w:rsidR="002C2150" w:rsidRDefault="002C2150" w:rsidP="002C2150">
      <w:pPr>
        <w:spacing w:after="0" w:line="240" w:lineRule="auto"/>
      </w:pPr>
    </w:p>
    <w:p w14:paraId="6D29041A" w14:textId="54DB7BA0" w:rsidR="00653AEC" w:rsidRDefault="00751065" w:rsidP="002C2150">
      <w:pPr>
        <w:spacing w:after="0" w:line="240" w:lineRule="auto"/>
        <w:jc w:val="center"/>
        <w:rPr>
          <w:rFonts w:ascii="Arial" w:hAnsi="Arial" w:cs="Arial"/>
          <w:b/>
          <w:sz w:val="24"/>
          <w:szCs w:val="24"/>
        </w:rPr>
      </w:pPr>
      <w:r>
        <w:rPr>
          <w:rFonts w:ascii="Arial" w:hAnsi="Arial" w:cs="Arial"/>
          <w:b/>
          <w:sz w:val="24"/>
          <w:szCs w:val="24"/>
        </w:rPr>
        <w:t>REFRESH OF RESEARCH AND DEVELOPMENT STRATEGY AND GOVERNANCE ARRANGEMENTS</w:t>
      </w:r>
    </w:p>
    <w:p w14:paraId="6D29041B" w14:textId="149B7E2D" w:rsidR="00653AEC" w:rsidRPr="0072604C" w:rsidRDefault="00653AEC" w:rsidP="00751065">
      <w:pPr>
        <w:spacing w:after="0" w:line="240" w:lineRule="auto"/>
        <w:jc w:val="center"/>
        <w:rPr>
          <w:rFonts w:ascii="Arial" w:hAnsi="Arial" w:cs="Arial"/>
          <w:b/>
          <w:sz w:val="24"/>
          <w:szCs w:val="24"/>
        </w:rPr>
      </w:pPr>
    </w:p>
    <w:p w14:paraId="6D29041C" w14:textId="77777777" w:rsidR="00653AEC" w:rsidRPr="0072604C" w:rsidRDefault="00653AEC" w:rsidP="0075106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0B3FCDB" w14:textId="7714E91D" w:rsidR="00751065" w:rsidRPr="00751065" w:rsidRDefault="00751065" w:rsidP="00751065">
      <w:pPr>
        <w:spacing w:after="0" w:line="240" w:lineRule="auto"/>
        <w:ind w:right="96"/>
        <w:rPr>
          <w:rFonts w:ascii="Arial" w:hAnsi="Arial" w:cs="Arial"/>
          <w:sz w:val="24"/>
          <w:szCs w:val="24"/>
        </w:rPr>
      </w:pPr>
      <w:r w:rsidRPr="00751065">
        <w:rPr>
          <w:rFonts w:ascii="Arial" w:hAnsi="Arial" w:cs="Arial"/>
          <w:sz w:val="24"/>
          <w:szCs w:val="24"/>
        </w:rPr>
        <w:t xml:space="preserve">The purpose of the report is to set out plans to refresh the </w:t>
      </w:r>
      <w:r w:rsidR="007548FB" w:rsidRPr="00751065">
        <w:rPr>
          <w:rFonts w:ascii="Arial" w:hAnsi="Arial" w:cs="Arial"/>
          <w:sz w:val="24"/>
          <w:szCs w:val="24"/>
        </w:rPr>
        <w:t xml:space="preserve">research and development </w:t>
      </w:r>
      <w:r w:rsidRPr="00751065">
        <w:rPr>
          <w:rFonts w:ascii="Arial" w:hAnsi="Arial" w:cs="Arial"/>
          <w:sz w:val="24"/>
          <w:szCs w:val="24"/>
        </w:rPr>
        <w:t>strategy and governance arrangements</w:t>
      </w:r>
      <w:r w:rsidR="00A60913">
        <w:rPr>
          <w:rFonts w:ascii="Arial" w:hAnsi="Arial" w:cs="Arial"/>
          <w:sz w:val="24"/>
          <w:szCs w:val="24"/>
        </w:rPr>
        <w:t xml:space="preserve"> as an introduction to more regular reporting to the committee. </w:t>
      </w:r>
      <w:r w:rsidRPr="00751065">
        <w:rPr>
          <w:rFonts w:ascii="Arial" w:hAnsi="Arial" w:cs="Arial"/>
          <w:sz w:val="24"/>
          <w:szCs w:val="24"/>
        </w:rPr>
        <w:t xml:space="preserve"> </w:t>
      </w:r>
    </w:p>
    <w:p w14:paraId="6D29041E" w14:textId="7AF56E67" w:rsidR="00653AEC" w:rsidRPr="0072604C" w:rsidRDefault="00653AEC" w:rsidP="00751065">
      <w:pPr>
        <w:pStyle w:val="ListParagraph"/>
        <w:spacing w:after="0" w:line="240" w:lineRule="auto"/>
        <w:rPr>
          <w:rFonts w:ascii="Arial" w:hAnsi="Arial" w:cs="Arial"/>
          <w:b/>
          <w:sz w:val="24"/>
          <w:szCs w:val="24"/>
        </w:rPr>
      </w:pPr>
    </w:p>
    <w:p w14:paraId="6D29041F" w14:textId="77777777" w:rsidR="00653AEC" w:rsidRPr="0072604C" w:rsidRDefault="00653AEC" w:rsidP="0075106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9AFEF1F" w14:textId="1962D506" w:rsidR="003C69F5" w:rsidRDefault="003C69F5" w:rsidP="00751065">
      <w:pPr>
        <w:spacing w:after="0" w:line="240" w:lineRule="auto"/>
        <w:rPr>
          <w:rFonts w:ascii="Arial" w:hAnsi="Arial" w:cs="Arial"/>
          <w:sz w:val="24"/>
          <w:szCs w:val="24"/>
        </w:rPr>
      </w:pPr>
      <w:r w:rsidRPr="003C69F5">
        <w:rPr>
          <w:rFonts w:ascii="Arial" w:hAnsi="Arial" w:cs="Arial"/>
          <w:sz w:val="24"/>
          <w:szCs w:val="24"/>
        </w:rPr>
        <w:t>Research has long been supported and recognised by clinicians for its importance in healthcare and is one of the main drivers in providing evidence-based improved treatment and care options for patients</w:t>
      </w:r>
      <w:r w:rsidR="00A0447D">
        <w:rPr>
          <w:rFonts w:ascii="Arial" w:hAnsi="Arial" w:cs="Arial"/>
          <w:sz w:val="24"/>
          <w:szCs w:val="24"/>
        </w:rPr>
        <w:t>,</w:t>
      </w:r>
      <w:r w:rsidR="00B56AFE">
        <w:rPr>
          <w:rFonts w:ascii="Arial" w:hAnsi="Arial" w:cs="Arial"/>
          <w:sz w:val="24"/>
          <w:szCs w:val="24"/>
        </w:rPr>
        <w:t xml:space="preserve"> as t</w:t>
      </w:r>
      <w:r w:rsidRPr="003C69F5">
        <w:rPr>
          <w:rFonts w:ascii="Arial" w:hAnsi="Arial" w:cs="Arial"/>
          <w:sz w:val="24"/>
          <w:szCs w:val="24"/>
        </w:rPr>
        <w:t xml:space="preserve">here is a growing body of evidence that research-active hospitals have better patient outcomes, even for patients who are not directly involved in clinical trials. </w:t>
      </w:r>
      <w:r w:rsidR="00A0447D">
        <w:rPr>
          <w:rFonts w:ascii="Arial" w:hAnsi="Arial" w:cs="Arial"/>
          <w:sz w:val="24"/>
          <w:szCs w:val="24"/>
        </w:rPr>
        <w:t>I</w:t>
      </w:r>
      <w:r w:rsidRPr="003C69F5">
        <w:rPr>
          <w:rFonts w:ascii="Arial" w:hAnsi="Arial" w:cs="Arial"/>
          <w:sz w:val="24"/>
          <w:szCs w:val="24"/>
        </w:rPr>
        <w:t>n addition, the opportunity to participate in research improves recruitment and attracts high-calibre candidates; and presents opportunities for cost reduction and income generation.</w:t>
      </w:r>
    </w:p>
    <w:p w14:paraId="1BA1EB5A" w14:textId="77777777" w:rsidR="008B6055" w:rsidRDefault="008B6055" w:rsidP="003C69F5">
      <w:pPr>
        <w:spacing w:after="0" w:line="240" w:lineRule="auto"/>
        <w:rPr>
          <w:rFonts w:ascii="Arial" w:hAnsi="Arial" w:cs="Arial"/>
          <w:sz w:val="24"/>
          <w:szCs w:val="24"/>
        </w:rPr>
      </w:pPr>
    </w:p>
    <w:p w14:paraId="78637B99" w14:textId="690D3D6A" w:rsidR="000D726E" w:rsidRPr="001801CA" w:rsidRDefault="004D7C37" w:rsidP="000D726E">
      <w:pPr>
        <w:spacing w:after="0" w:line="240" w:lineRule="auto"/>
        <w:rPr>
          <w:rFonts w:ascii="Arial" w:hAnsi="Arial" w:cs="Arial"/>
          <w:sz w:val="24"/>
          <w:szCs w:val="24"/>
        </w:rPr>
      </w:pPr>
      <w:r w:rsidRPr="001801CA">
        <w:rPr>
          <w:rFonts w:ascii="Arial" w:hAnsi="Arial" w:cs="Arial"/>
          <w:sz w:val="24"/>
          <w:szCs w:val="24"/>
        </w:rPr>
        <w:t xml:space="preserve">The </w:t>
      </w:r>
      <w:r w:rsidR="000D726E" w:rsidRPr="001801CA">
        <w:rPr>
          <w:rFonts w:ascii="Arial" w:hAnsi="Arial" w:cs="Arial"/>
          <w:sz w:val="24"/>
          <w:szCs w:val="24"/>
        </w:rPr>
        <w:t xml:space="preserve">health board </w:t>
      </w:r>
      <w:r w:rsidRPr="001801CA">
        <w:rPr>
          <w:rFonts w:ascii="Arial" w:hAnsi="Arial" w:cs="Arial"/>
          <w:sz w:val="24"/>
          <w:szCs w:val="24"/>
        </w:rPr>
        <w:t>supports research across most clinical areas and spans all research types, from randomised clinical trials of new drugs and technologies to qualitative methodologies and use of routine data</w:t>
      </w:r>
      <w:r w:rsidR="000D726E">
        <w:rPr>
          <w:rFonts w:ascii="Arial" w:hAnsi="Arial" w:cs="Arial"/>
          <w:sz w:val="24"/>
          <w:szCs w:val="24"/>
        </w:rPr>
        <w:t xml:space="preserve">, </w:t>
      </w:r>
      <w:r w:rsidR="000D726E" w:rsidRPr="001801CA">
        <w:rPr>
          <w:rFonts w:ascii="Arial" w:hAnsi="Arial" w:cs="Arial"/>
          <w:sz w:val="24"/>
          <w:szCs w:val="24"/>
        </w:rPr>
        <w:t>demonstrat</w:t>
      </w:r>
      <w:r w:rsidR="000D726E">
        <w:rPr>
          <w:rFonts w:ascii="Arial" w:hAnsi="Arial" w:cs="Arial"/>
          <w:sz w:val="24"/>
          <w:szCs w:val="24"/>
        </w:rPr>
        <w:t>ing</w:t>
      </w:r>
      <w:r w:rsidR="000D726E" w:rsidRPr="001801CA">
        <w:rPr>
          <w:rFonts w:ascii="Arial" w:hAnsi="Arial" w:cs="Arial"/>
          <w:sz w:val="24"/>
          <w:szCs w:val="24"/>
        </w:rPr>
        <w:t xml:space="preserve"> a commitment and recognition of the vital role </w:t>
      </w:r>
      <w:r w:rsidR="00973FF5">
        <w:rPr>
          <w:rFonts w:ascii="Arial" w:hAnsi="Arial" w:cs="Arial"/>
          <w:sz w:val="24"/>
          <w:szCs w:val="24"/>
        </w:rPr>
        <w:t xml:space="preserve">research and development in achieving a high-quality organisation. </w:t>
      </w:r>
    </w:p>
    <w:p w14:paraId="1B898AF4" w14:textId="77777777" w:rsidR="000D726E" w:rsidRPr="001801CA" w:rsidRDefault="000D726E" w:rsidP="000D726E">
      <w:pPr>
        <w:spacing w:after="0" w:line="240" w:lineRule="auto"/>
        <w:rPr>
          <w:rFonts w:ascii="Arial" w:hAnsi="Arial" w:cs="Arial"/>
          <w:sz w:val="24"/>
          <w:szCs w:val="24"/>
        </w:rPr>
      </w:pPr>
    </w:p>
    <w:p w14:paraId="40AE3BB6" w14:textId="5914054F" w:rsidR="004D7C37" w:rsidRPr="001801CA" w:rsidRDefault="00C539C5" w:rsidP="004D7C37">
      <w:pPr>
        <w:spacing w:after="0" w:line="240" w:lineRule="auto"/>
        <w:rPr>
          <w:rFonts w:ascii="Arial" w:hAnsi="Arial" w:cs="Arial"/>
          <w:sz w:val="24"/>
          <w:szCs w:val="24"/>
        </w:rPr>
      </w:pPr>
      <w:r>
        <w:rPr>
          <w:rFonts w:ascii="Arial" w:hAnsi="Arial" w:cs="Arial"/>
          <w:sz w:val="24"/>
          <w:szCs w:val="24"/>
        </w:rPr>
        <w:t>It</w:t>
      </w:r>
      <w:r w:rsidR="004D7C37" w:rsidRPr="001801CA">
        <w:rPr>
          <w:rFonts w:ascii="Arial" w:hAnsi="Arial" w:cs="Arial"/>
          <w:sz w:val="24"/>
          <w:szCs w:val="24"/>
        </w:rPr>
        <w:t xml:space="preserve"> has a </w:t>
      </w:r>
      <w:r>
        <w:rPr>
          <w:rFonts w:ascii="Arial" w:hAnsi="Arial" w:cs="Arial"/>
          <w:sz w:val="24"/>
          <w:szCs w:val="24"/>
        </w:rPr>
        <w:t>research and development</w:t>
      </w:r>
      <w:r w:rsidR="004D7C37" w:rsidRPr="001801CA">
        <w:rPr>
          <w:rFonts w:ascii="Arial" w:hAnsi="Arial" w:cs="Arial"/>
          <w:sz w:val="24"/>
          <w:szCs w:val="24"/>
        </w:rPr>
        <w:t xml:space="preserve"> team, under the remit of the Executive Medical Director</w:t>
      </w:r>
      <w:r>
        <w:rPr>
          <w:rFonts w:ascii="Arial" w:hAnsi="Arial" w:cs="Arial"/>
          <w:sz w:val="24"/>
          <w:szCs w:val="24"/>
        </w:rPr>
        <w:t xml:space="preserve">, which is </w:t>
      </w:r>
      <w:r w:rsidR="004D7C37" w:rsidRPr="001801CA">
        <w:rPr>
          <w:rFonts w:ascii="Arial" w:hAnsi="Arial" w:cs="Arial"/>
          <w:sz w:val="24"/>
          <w:szCs w:val="24"/>
        </w:rPr>
        <w:t xml:space="preserve">funded by Health and Care Research Wales </w:t>
      </w:r>
      <w:r>
        <w:rPr>
          <w:rFonts w:ascii="Arial" w:hAnsi="Arial" w:cs="Arial"/>
          <w:sz w:val="24"/>
          <w:szCs w:val="24"/>
        </w:rPr>
        <w:t xml:space="preserve">(HCRW). Commercial income also supports the service financially. </w:t>
      </w:r>
      <w:r w:rsidR="004D7C37" w:rsidRPr="001801CA">
        <w:rPr>
          <w:rFonts w:ascii="Arial" w:hAnsi="Arial" w:cs="Arial"/>
          <w:sz w:val="24"/>
          <w:szCs w:val="24"/>
        </w:rPr>
        <w:t xml:space="preserve"> </w:t>
      </w:r>
    </w:p>
    <w:p w14:paraId="77359300" w14:textId="77777777" w:rsidR="004D7C37" w:rsidRPr="001801CA" w:rsidRDefault="004D7C37" w:rsidP="004D7C37">
      <w:pPr>
        <w:spacing w:after="0" w:line="240" w:lineRule="auto"/>
        <w:rPr>
          <w:rFonts w:ascii="Arial" w:hAnsi="Arial" w:cs="Arial"/>
          <w:sz w:val="24"/>
          <w:szCs w:val="24"/>
        </w:rPr>
      </w:pPr>
    </w:p>
    <w:p w14:paraId="0601848E" w14:textId="34241559" w:rsidR="00135034" w:rsidRDefault="00C539C5" w:rsidP="003C69F5">
      <w:pPr>
        <w:spacing w:after="0" w:line="240" w:lineRule="auto"/>
        <w:rPr>
          <w:rFonts w:ascii="Arial" w:hAnsi="Arial" w:cs="Arial"/>
          <w:sz w:val="24"/>
          <w:szCs w:val="24"/>
        </w:rPr>
      </w:pPr>
      <w:r>
        <w:rPr>
          <w:rFonts w:ascii="Arial" w:hAnsi="Arial" w:cs="Arial"/>
          <w:sz w:val="24"/>
          <w:szCs w:val="24"/>
        </w:rPr>
        <w:t xml:space="preserve">The team </w:t>
      </w:r>
      <w:r w:rsidR="00CB61E8">
        <w:rPr>
          <w:rFonts w:ascii="Arial" w:hAnsi="Arial" w:cs="Arial"/>
          <w:sz w:val="24"/>
          <w:szCs w:val="24"/>
        </w:rPr>
        <w:t>comprises three</w:t>
      </w:r>
      <w:r w:rsidR="004D7C37" w:rsidRPr="001801CA">
        <w:rPr>
          <w:rFonts w:ascii="Arial" w:hAnsi="Arial" w:cs="Arial"/>
          <w:sz w:val="24"/>
          <w:szCs w:val="24"/>
        </w:rPr>
        <w:t xml:space="preserve"> delivery </w:t>
      </w:r>
      <w:r w:rsidR="00CB61E8">
        <w:rPr>
          <w:rFonts w:ascii="Arial" w:hAnsi="Arial" w:cs="Arial"/>
          <w:sz w:val="24"/>
          <w:szCs w:val="24"/>
        </w:rPr>
        <w:t>components</w:t>
      </w:r>
      <w:r w:rsidR="004D7C37" w:rsidRPr="001801CA">
        <w:rPr>
          <w:rFonts w:ascii="Arial" w:hAnsi="Arial" w:cs="Arial"/>
          <w:sz w:val="24"/>
          <w:szCs w:val="24"/>
        </w:rPr>
        <w:t xml:space="preserve"> (</w:t>
      </w:r>
      <w:r w:rsidR="00CB61E8" w:rsidRPr="001801CA">
        <w:rPr>
          <w:rFonts w:ascii="Arial" w:hAnsi="Arial" w:cs="Arial"/>
          <w:sz w:val="24"/>
          <w:szCs w:val="24"/>
        </w:rPr>
        <w:t>cancer</w:t>
      </w:r>
      <w:r w:rsidR="004D7C37" w:rsidRPr="001801CA">
        <w:rPr>
          <w:rFonts w:ascii="Arial" w:hAnsi="Arial" w:cs="Arial"/>
          <w:sz w:val="24"/>
          <w:szCs w:val="24"/>
        </w:rPr>
        <w:t xml:space="preserve">, non-cancer and Joint Clinical Research Facility (JCRF)) </w:t>
      </w:r>
      <w:r w:rsidR="00CB61E8">
        <w:rPr>
          <w:rFonts w:ascii="Arial" w:hAnsi="Arial" w:cs="Arial"/>
          <w:sz w:val="24"/>
          <w:szCs w:val="24"/>
        </w:rPr>
        <w:t xml:space="preserve">which are </w:t>
      </w:r>
      <w:r w:rsidR="004D7C37" w:rsidRPr="001801CA">
        <w:rPr>
          <w:rFonts w:ascii="Arial" w:hAnsi="Arial" w:cs="Arial"/>
          <w:sz w:val="24"/>
          <w:szCs w:val="24"/>
        </w:rPr>
        <w:t xml:space="preserve">supported by a management and governance </w:t>
      </w:r>
      <w:r w:rsidR="00CB61E8">
        <w:rPr>
          <w:rFonts w:ascii="Arial" w:hAnsi="Arial" w:cs="Arial"/>
          <w:sz w:val="24"/>
          <w:szCs w:val="24"/>
        </w:rPr>
        <w:t>function</w:t>
      </w:r>
      <w:r w:rsidR="004D7C37" w:rsidRPr="001801CA">
        <w:rPr>
          <w:rFonts w:ascii="Arial" w:hAnsi="Arial" w:cs="Arial"/>
          <w:sz w:val="24"/>
          <w:szCs w:val="24"/>
        </w:rPr>
        <w:t xml:space="preserve">. The teams </w:t>
      </w:r>
      <w:r w:rsidR="00250953">
        <w:rPr>
          <w:rFonts w:ascii="Arial" w:hAnsi="Arial" w:cs="Arial"/>
          <w:sz w:val="24"/>
          <w:szCs w:val="24"/>
        </w:rPr>
        <w:t>include</w:t>
      </w:r>
      <w:r w:rsidR="004D7C37" w:rsidRPr="001801CA">
        <w:rPr>
          <w:rFonts w:ascii="Arial" w:hAnsi="Arial" w:cs="Arial"/>
          <w:sz w:val="24"/>
          <w:szCs w:val="24"/>
        </w:rPr>
        <w:t xml:space="preserve"> specialist research nurses, officers and facilitator staff who work to support research active clinicians deliver research studies, which may be externally led by a commercial or non-commercial sponsor or an in-house study, sponsored by the health board. </w:t>
      </w:r>
    </w:p>
    <w:p w14:paraId="6D290421" w14:textId="2DEF1F68" w:rsidR="00653AEC" w:rsidRPr="0072604C" w:rsidRDefault="00653AEC" w:rsidP="00653AEC">
      <w:pPr>
        <w:pStyle w:val="ListParagraph"/>
        <w:spacing w:after="0" w:line="240" w:lineRule="auto"/>
        <w:rPr>
          <w:rFonts w:ascii="Arial" w:hAnsi="Arial" w:cs="Arial"/>
          <w:b/>
          <w:sz w:val="24"/>
          <w:szCs w:val="24"/>
        </w:rPr>
      </w:pPr>
    </w:p>
    <w:p w14:paraId="6D290422" w14:textId="592DEE4D" w:rsidR="00653AEC" w:rsidRPr="0072604C" w:rsidRDefault="00E7445D" w:rsidP="00653AEC">
      <w:pPr>
        <w:pStyle w:val="ListParagraph"/>
        <w:numPr>
          <w:ilvl w:val="0"/>
          <w:numId w:val="1"/>
        </w:numPr>
        <w:spacing w:after="0" w:line="240" w:lineRule="auto"/>
        <w:rPr>
          <w:rFonts w:ascii="Arial" w:hAnsi="Arial" w:cs="Arial"/>
          <w:b/>
          <w:sz w:val="24"/>
          <w:szCs w:val="24"/>
        </w:rPr>
      </w:pPr>
      <w:r w:rsidRPr="00B918FA">
        <w:rPr>
          <w:rFonts w:ascii="Arial" w:hAnsi="Arial" w:cs="Arial"/>
          <w:bCs/>
          <w:noProof/>
          <w:sz w:val="24"/>
          <w:szCs w:val="24"/>
        </w:rPr>
        <w:drawing>
          <wp:anchor distT="0" distB="0" distL="114300" distR="114300" simplePos="0" relativeHeight="251658240" behindDoc="0" locked="0" layoutInCell="1" allowOverlap="1" wp14:anchorId="4CD5E4C0" wp14:editId="0B3DB3D0">
            <wp:simplePos x="0" y="0"/>
            <wp:positionH relativeFrom="margin">
              <wp:posOffset>2809875</wp:posOffset>
            </wp:positionH>
            <wp:positionV relativeFrom="margin">
              <wp:posOffset>5958840</wp:posOffset>
            </wp:positionV>
            <wp:extent cx="3514725" cy="2945765"/>
            <wp:effectExtent l="0" t="0" r="9525" b="6985"/>
            <wp:wrapSquare wrapText="bothSides"/>
            <wp:docPr id="1476997481" name="Picture 1" descr="A diagram of a company's research excellen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997481" name="Picture 1" descr="A diagram of a company's research excellence&#10;&#10;Description automatically generated with medium confidence"/>
                    <pic:cNvPicPr/>
                  </pic:nvPicPr>
                  <pic:blipFill>
                    <a:blip r:embed="rId8">
                      <a:extLst>
                        <a:ext uri="{28A0092B-C50C-407E-A947-70E740481C1C}">
                          <a14:useLocalDpi xmlns:a14="http://schemas.microsoft.com/office/drawing/2010/main" val="0"/>
                        </a:ext>
                      </a:extLst>
                    </a:blip>
                    <a:stretch>
                      <a:fillRect/>
                    </a:stretch>
                  </pic:blipFill>
                  <pic:spPr>
                    <a:xfrm>
                      <a:off x="0" y="0"/>
                      <a:ext cx="3514725" cy="2945765"/>
                    </a:xfrm>
                    <a:prstGeom prst="rect">
                      <a:avLst/>
                    </a:prstGeom>
                  </pic:spPr>
                </pic:pic>
              </a:graphicData>
            </a:graphic>
            <wp14:sizeRelH relativeFrom="margin">
              <wp14:pctWidth>0</wp14:pctWidth>
            </wp14:sizeRelH>
            <wp14:sizeRelV relativeFrom="margin">
              <wp14:pctHeight>0</wp14:pctHeight>
            </wp14:sizeRelV>
          </wp:anchor>
        </w:drawing>
      </w:r>
      <w:r w:rsidR="00653AEC" w:rsidRPr="0072604C">
        <w:rPr>
          <w:rFonts w:ascii="Arial" w:hAnsi="Arial" w:cs="Arial"/>
          <w:b/>
          <w:sz w:val="24"/>
          <w:szCs w:val="24"/>
        </w:rPr>
        <w:t>GOVERNANCE AND RISK ISSUES</w:t>
      </w:r>
    </w:p>
    <w:p w14:paraId="3895DE86" w14:textId="52927F64" w:rsidR="00556A2D" w:rsidRDefault="009279A9" w:rsidP="00556A2D">
      <w:pPr>
        <w:spacing w:after="0" w:line="240" w:lineRule="auto"/>
        <w:rPr>
          <w:rFonts w:ascii="Arial" w:hAnsi="Arial" w:cs="Arial"/>
          <w:bCs/>
          <w:sz w:val="24"/>
          <w:szCs w:val="24"/>
        </w:rPr>
      </w:pPr>
      <w:r w:rsidRPr="009279A9">
        <w:rPr>
          <w:rFonts w:ascii="Arial" w:hAnsi="Arial" w:cs="Arial"/>
          <w:bCs/>
          <w:sz w:val="24"/>
          <w:szCs w:val="24"/>
        </w:rPr>
        <w:t>In July 2023</w:t>
      </w:r>
      <w:r w:rsidR="005A0C97">
        <w:rPr>
          <w:rFonts w:ascii="Arial" w:hAnsi="Arial" w:cs="Arial"/>
          <w:bCs/>
          <w:sz w:val="24"/>
          <w:szCs w:val="24"/>
        </w:rPr>
        <w:t xml:space="preserve">, </w:t>
      </w:r>
      <w:r w:rsidR="00FA1AF2">
        <w:rPr>
          <w:rFonts w:ascii="Arial" w:hAnsi="Arial" w:cs="Arial"/>
          <w:bCs/>
          <w:sz w:val="24"/>
          <w:szCs w:val="24"/>
        </w:rPr>
        <w:t>the NHS Wales Research and Development Framework ‘</w:t>
      </w:r>
      <w:hyperlink r:id="rId9" w:history="1">
        <w:r w:rsidR="00FA1AF2" w:rsidRPr="00B968CA">
          <w:rPr>
            <w:rStyle w:val="Hyperlink"/>
            <w:rFonts w:ascii="Arial" w:hAnsi="Arial" w:cs="Arial"/>
            <w:bCs/>
            <w:sz w:val="24"/>
            <w:szCs w:val="24"/>
          </w:rPr>
          <w:t>Research Matters – What excellence looks like in NHS Wales’</w:t>
        </w:r>
      </w:hyperlink>
      <w:r w:rsidR="00FA1AF2">
        <w:rPr>
          <w:rFonts w:ascii="Arial" w:hAnsi="Arial" w:cs="Arial"/>
          <w:bCs/>
          <w:sz w:val="24"/>
          <w:szCs w:val="24"/>
        </w:rPr>
        <w:t xml:space="preserve"> was launched. </w:t>
      </w:r>
      <w:r w:rsidR="00B968CA">
        <w:rPr>
          <w:rFonts w:ascii="Arial" w:hAnsi="Arial" w:cs="Arial"/>
          <w:bCs/>
          <w:sz w:val="24"/>
          <w:szCs w:val="24"/>
        </w:rPr>
        <w:t xml:space="preserve">This sets out </w:t>
      </w:r>
      <w:r w:rsidR="007D76B2">
        <w:rPr>
          <w:rFonts w:ascii="Arial" w:hAnsi="Arial" w:cs="Arial"/>
          <w:bCs/>
          <w:sz w:val="24"/>
          <w:szCs w:val="24"/>
        </w:rPr>
        <w:t xml:space="preserve">the 10 pillars </w:t>
      </w:r>
      <w:r w:rsidR="00B918FA">
        <w:rPr>
          <w:rFonts w:ascii="Arial" w:hAnsi="Arial" w:cs="Arial"/>
          <w:bCs/>
          <w:sz w:val="24"/>
          <w:szCs w:val="24"/>
        </w:rPr>
        <w:t>of a ‘research supportive NHS organisation</w:t>
      </w:r>
      <w:r w:rsidR="00250953">
        <w:rPr>
          <w:rFonts w:ascii="Arial" w:hAnsi="Arial" w:cs="Arial"/>
          <w:bCs/>
          <w:sz w:val="24"/>
          <w:szCs w:val="24"/>
        </w:rPr>
        <w:t xml:space="preserve">. </w:t>
      </w:r>
    </w:p>
    <w:p w14:paraId="240EF63B" w14:textId="77777777" w:rsidR="00B918FA" w:rsidRDefault="00B918FA" w:rsidP="00556A2D">
      <w:pPr>
        <w:spacing w:after="0" w:line="240" w:lineRule="auto"/>
        <w:rPr>
          <w:rFonts w:ascii="Arial" w:hAnsi="Arial" w:cs="Arial"/>
          <w:bCs/>
          <w:sz w:val="24"/>
          <w:szCs w:val="24"/>
        </w:rPr>
      </w:pPr>
    </w:p>
    <w:p w14:paraId="07D79633" w14:textId="1DBCA827" w:rsidR="00052DD6" w:rsidRDefault="00DD1B82" w:rsidP="00556A2D">
      <w:pPr>
        <w:spacing w:after="0" w:line="240" w:lineRule="auto"/>
        <w:rPr>
          <w:rFonts w:ascii="Arial" w:hAnsi="Arial" w:cs="Arial"/>
          <w:bCs/>
          <w:sz w:val="24"/>
          <w:szCs w:val="24"/>
        </w:rPr>
      </w:pPr>
      <w:r>
        <w:rPr>
          <w:rFonts w:ascii="Arial" w:hAnsi="Arial" w:cs="Arial"/>
          <w:bCs/>
          <w:sz w:val="24"/>
          <w:szCs w:val="24"/>
        </w:rPr>
        <w:t>Swansea Bay’s research and development team complete</w:t>
      </w:r>
      <w:r w:rsidR="00320272">
        <w:rPr>
          <w:rFonts w:ascii="Arial" w:hAnsi="Arial" w:cs="Arial"/>
          <w:bCs/>
          <w:sz w:val="24"/>
          <w:szCs w:val="24"/>
        </w:rPr>
        <w:t xml:space="preserve">d a self-assessment against the framework (appendix one) to set a baseline. </w:t>
      </w:r>
      <w:r w:rsidR="00E7445D">
        <w:rPr>
          <w:rFonts w:ascii="Arial" w:hAnsi="Arial" w:cs="Arial"/>
          <w:bCs/>
          <w:sz w:val="24"/>
          <w:szCs w:val="24"/>
        </w:rPr>
        <w:t>This showed</w:t>
      </w:r>
      <w:r w:rsidR="0000204E">
        <w:rPr>
          <w:rFonts w:ascii="Arial" w:hAnsi="Arial" w:cs="Arial"/>
          <w:bCs/>
          <w:sz w:val="24"/>
          <w:szCs w:val="24"/>
        </w:rPr>
        <w:t xml:space="preserve"> that research and development </w:t>
      </w:r>
      <w:r w:rsidR="0000204E">
        <w:rPr>
          <w:rFonts w:ascii="Arial" w:hAnsi="Arial" w:cs="Arial"/>
          <w:bCs/>
          <w:sz w:val="24"/>
          <w:szCs w:val="24"/>
        </w:rPr>
        <w:lastRenderedPageBreak/>
        <w:t xml:space="preserve">is working well within Swansea Bay </w:t>
      </w:r>
      <w:r w:rsidR="00CE6E07">
        <w:rPr>
          <w:rFonts w:ascii="Arial" w:hAnsi="Arial" w:cs="Arial"/>
          <w:bCs/>
          <w:sz w:val="24"/>
          <w:szCs w:val="24"/>
        </w:rPr>
        <w:t xml:space="preserve">but with room for </w:t>
      </w:r>
      <w:r w:rsidR="0025758B">
        <w:rPr>
          <w:rFonts w:ascii="Arial" w:hAnsi="Arial" w:cs="Arial"/>
          <w:bCs/>
          <w:sz w:val="24"/>
          <w:szCs w:val="24"/>
        </w:rPr>
        <w:t xml:space="preserve">further development, </w:t>
      </w:r>
      <w:r w:rsidR="001E366B">
        <w:rPr>
          <w:rFonts w:ascii="Arial" w:hAnsi="Arial" w:cs="Arial"/>
          <w:bCs/>
          <w:sz w:val="24"/>
          <w:szCs w:val="24"/>
        </w:rPr>
        <w:t>particularly</w:t>
      </w:r>
      <w:r w:rsidR="0025758B">
        <w:rPr>
          <w:rFonts w:ascii="Arial" w:hAnsi="Arial" w:cs="Arial"/>
          <w:bCs/>
          <w:sz w:val="24"/>
          <w:szCs w:val="24"/>
        </w:rPr>
        <w:t xml:space="preserve"> in relation to a strategy and governance arrangements</w:t>
      </w:r>
      <w:r w:rsidR="004844D1">
        <w:rPr>
          <w:rFonts w:ascii="Arial" w:hAnsi="Arial" w:cs="Arial"/>
          <w:bCs/>
          <w:sz w:val="24"/>
          <w:szCs w:val="24"/>
        </w:rPr>
        <w:t>:</w:t>
      </w:r>
      <w:r w:rsidR="0025758B">
        <w:rPr>
          <w:rFonts w:ascii="Arial" w:hAnsi="Arial" w:cs="Arial"/>
          <w:bCs/>
          <w:sz w:val="24"/>
          <w:szCs w:val="24"/>
        </w:rPr>
        <w:t xml:space="preserve"> </w:t>
      </w:r>
      <w:r w:rsidR="0000204E">
        <w:rPr>
          <w:rFonts w:ascii="Arial" w:hAnsi="Arial" w:cs="Arial"/>
          <w:bCs/>
          <w:sz w:val="24"/>
          <w:szCs w:val="24"/>
        </w:rPr>
        <w:t xml:space="preserve"> </w:t>
      </w:r>
    </w:p>
    <w:p w14:paraId="3363EBF3" w14:textId="77777777" w:rsidR="00052DD6" w:rsidRDefault="00052DD6" w:rsidP="00556A2D">
      <w:pPr>
        <w:spacing w:after="0" w:line="240" w:lineRule="auto"/>
        <w:rPr>
          <w:rFonts w:ascii="Arial" w:hAnsi="Arial" w:cs="Arial"/>
          <w:bCs/>
          <w:sz w:val="24"/>
          <w:szCs w:val="24"/>
        </w:rPr>
      </w:pPr>
    </w:p>
    <w:p w14:paraId="467AAB90" w14:textId="2B9712DD" w:rsidR="00556A2D" w:rsidRDefault="00556A2D" w:rsidP="00556A2D">
      <w:pPr>
        <w:pStyle w:val="ListParagraph"/>
        <w:numPr>
          <w:ilvl w:val="0"/>
          <w:numId w:val="11"/>
        </w:numPr>
        <w:spacing w:after="0" w:line="240" w:lineRule="auto"/>
        <w:rPr>
          <w:rFonts w:ascii="Arial" w:hAnsi="Arial" w:cs="Arial"/>
          <w:b/>
          <w:sz w:val="24"/>
          <w:szCs w:val="24"/>
        </w:rPr>
      </w:pPr>
      <w:r>
        <w:rPr>
          <w:rFonts w:ascii="Arial" w:hAnsi="Arial" w:cs="Arial"/>
          <w:b/>
          <w:sz w:val="24"/>
          <w:szCs w:val="24"/>
        </w:rPr>
        <w:t xml:space="preserve">Strategy </w:t>
      </w:r>
    </w:p>
    <w:p w14:paraId="75E94B46" w14:textId="1C3129C5" w:rsidR="00BC20E8" w:rsidRDefault="000E2A50" w:rsidP="00737D60">
      <w:pPr>
        <w:spacing w:after="0" w:line="240" w:lineRule="auto"/>
        <w:rPr>
          <w:rFonts w:ascii="Arial" w:hAnsi="Arial" w:cs="Arial"/>
          <w:sz w:val="24"/>
          <w:szCs w:val="24"/>
        </w:rPr>
      </w:pPr>
      <w:r>
        <w:rPr>
          <w:rFonts w:ascii="Arial" w:hAnsi="Arial" w:cs="Arial"/>
          <w:sz w:val="24"/>
          <w:szCs w:val="24"/>
        </w:rPr>
        <w:t xml:space="preserve">Work commenced </w:t>
      </w:r>
      <w:r w:rsidR="00524E19">
        <w:rPr>
          <w:rFonts w:ascii="Arial" w:hAnsi="Arial" w:cs="Arial"/>
          <w:sz w:val="24"/>
          <w:szCs w:val="24"/>
        </w:rPr>
        <w:t xml:space="preserve">in 2019-20 on a research and development strategy which had to be paused as a result of Covid-19. As the pandemic came to an end, the focus of the research and development team, and the health board more widely, was to focus on recovery and returning to (or establishing a new) business-as-usual, as </w:t>
      </w:r>
      <w:r w:rsidR="00BC20E8">
        <w:rPr>
          <w:rFonts w:ascii="Arial" w:hAnsi="Arial" w:cs="Arial"/>
          <w:sz w:val="24"/>
          <w:szCs w:val="24"/>
        </w:rPr>
        <w:t xml:space="preserve">the ability to fully run and participate </w:t>
      </w:r>
      <w:r w:rsidR="00CE6CE4">
        <w:rPr>
          <w:rFonts w:ascii="Arial" w:hAnsi="Arial" w:cs="Arial"/>
          <w:sz w:val="24"/>
          <w:szCs w:val="24"/>
        </w:rPr>
        <w:t xml:space="preserve">in </w:t>
      </w:r>
      <w:r w:rsidR="00BC20E8">
        <w:rPr>
          <w:rFonts w:ascii="Arial" w:hAnsi="Arial" w:cs="Arial"/>
          <w:sz w:val="24"/>
          <w:szCs w:val="24"/>
        </w:rPr>
        <w:t xml:space="preserve">trials had been </w:t>
      </w:r>
      <w:r w:rsidR="00C51DD1">
        <w:rPr>
          <w:rFonts w:ascii="Arial" w:hAnsi="Arial" w:cs="Arial"/>
          <w:sz w:val="24"/>
          <w:szCs w:val="24"/>
        </w:rPr>
        <w:t>affected by the restrictions</w:t>
      </w:r>
      <w:r w:rsidR="00BC20E8">
        <w:rPr>
          <w:rFonts w:ascii="Arial" w:hAnsi="Arial" w:cs="Arial"/>
          <w:sz w:val="24"/>
          <w:szCs w:val="24"/>
        </w:rPr>
        <w:t xml:space="preserve">. </w:t>
      </w:r>
    </w:p>
    <w:p w14:paraId="334AF5AC" w14:textId="77777777" w:rsidR="00BC20E8" w:rsidRDefault="00BC20E8" w:rsidP="00737D60">
      <w:pPr>
        <w:spacing w:after="0" w:line="240" w:lineRule="auto"/>
        <w:rPr>
          <w:rFonts w:ascii="Arial" w:hAnsi="Arial" w:cs="Arial"/>
          <w:sz w:val="24"/>
          <w:szCs w:val="24"/>
        </w:rPr>
      </w:pPr>
    </w:p>
    <w:p w14:paraId="6A005A61" w14:textId="38F58472" w:rsidR="00D647B1" w:rsidRDefault="00723290" w:rsidP="00737D60">
      <w:pPr>
        <w:spacing w:after="0" w:line="240" w:lineRule="auto"/>
        <w:rPr>
          <w:rFonts w:ascii="Arial" w:hAnsi="Arial" w:cs="Arial"/>
          <w:sz w:val="24"/>
          <w:szCs w:val="24"/>
        </w:rPr>
      </w:pPr>
      <w:r>
        <w:rPr>
          <w:rFonts w:ascii="Arial" w:hAnsi="Arial" w:cs="Arial"/>
          <w:sz w:val="24"/>
          <w:szCs w:val="24"/>
        </w:rPr>
        <w:t xml:space="preserve">At the same time, the </w:t>
      </w:r>
      <w:r w:rsidR="009F2B45">
        <w:rPr>
          <w:rFonts w:ascii="Arial" w:hAnsi="Arial" w:cs="Arial"/>
          <w:sz w:val="24"/>
          <w:szCs w:val="24"/>
        </w:rPr>
        <w:t>then Chief Executive commissioned a</w:t>
      </w:r>
      <w:r w:rsidR="006C6F8B">
        <w:rPr>
          <w:rFonts w:ascii="Arial" w:hAnsi="Arial" w:cs="Arial"/>
          <w:sz w:val="24"/>
          <w:szCs w:val="24"/>
        </w:rPr>
        <w:t>n external company to support the health board in drafting a new research and development strateg</w:t>
      </w:r>
      <w:r w:rsidR="00071CF4">
        <w:rPr>
          <w:rFonts w:ascii="Arial" w:hAnsi="Arial" w:cs="Arial"/>
          <w:sz w:val="24"/>
          <w:szCs w:val="24"/>
        </w:rPr>
        <w:t>y</w:t>
      </w:r>
      <w:r w:rsidR="00C51DD1">
        <w:rPr>
          <w:rFonts w:ascii="Arial" w:hAnsi="Arial" w:cs="Arial"/>
          <w:sz w:val="24"/>
          <w:szCs w:val="24"/>
        </w:rPr>
        <w:t xml:space="preserve">. </w:t>
      </w:r>
      <w:r w:rsidR="00AF7287">
        <w:rPr>
          <w:rFonts w:ascii="Arial" w:hAnsi="Arial" w:cs="Arial"/>
          <w:sz w:val="24"/>
          <w:szCs w:val="24"/>
        </w:rPr>
        <w:t>I</w:t>
      </w:r>
      <w:r w:rsidR="00C51DD1">
        <w:rPr>
          <w:rFonts w:ascii="Arial" w:hAnsi="Arial" w:cs="Arial"/>
          <w:sz w:val="24"/>
          <w:szCs w:val="24"/>
        </w:rPr>
        <w:t>nitial work was undertaken</w:t>
      </w:r>
      <w:r w:rsidR="00AF7287">
        <w:rPr>
          <w:rFonts w:ascii="Arial" w:hAnsi="Arial" w:cs="Arial"/>
          <w:sz w:val="24"/>
          <w:szCs w:val="24"/>
        </w:rPr>
        <w:t>,</w:t>
      </w:r>
      <w:r w:rsidR="00C51DD1">
        <w:rPr>
          <w:rFonts w:ascii="Arial" w:hAnsi="Arial" w:cs="Arial"/>
          <w:sz w:val="24"/>
          <w:szCs w:val="24"/>
        </w:rPr>
        <w:t xml:space="preserve"> </w:t>
      </w:r>
      <w:r w:rsidR="00B2282B">
        <w:rPr>
          <w:rFonts w:ascii="Arial" w:hAnsi="Arial" w:cs="Arial"/>
          <w:sz w:val="24"/>
          <w:szCs w:val="24"/>
        </w:rPr>
        <w:t xml:space="preserve">including benchmarking and interviews with key internal and external stakeholders. While proposals were shared with the executive team, it was felt </w:t>
      </w:r>
      <w:r w:rsidR="004E21C4">
        <w:rPr>
          <w:rFonts w:ascii="Arial" w:hAnsi="Arial" w:cs="Arial"/>
          <w:sz w:val="24"/>
          <w:szCs w:val="24"/>
        </w:rPr>
        <w:t xml:space="preserve">the timing was not right to take </w:t>
      </w:r>
      <w:r w:rsidR="007205C6">
        <w:rPr>
          <w:rFonts w:ascii="Arial" w:hAnsi="Arial" w:cs="Arial"/>
          <w:sz w:val="24"/>
          <w:szCs w:val="24"/>
        </w:rPr>
        <w:t xml:space="preserve">these </w:t>
      </w:r>
      <w:r w:rsidR="004E21C4">
        <w:rPr>
          <w:rFonts w:ascii="Arial" w:hAnsi="Arial" w:cs="Arial"/>
          <w:sz w:val="24"/>
          <w:szCs w:val="24"/>
        </w:rPr>
        <w:t xml:space="preserve">forward as focus was being given to </w:t>
      </w:r>
      <w:r w:rsidR="00E1729C">
        <w:rPr>
          <w:rFonts w:ascii="Arial" w:hAnsi="Arial" w:cs="Arial"/>
          <w:sz w:val="24"/>
          <w:szCs w:val="24"/>
        </w:rPr>
        <w:t>establishing</w:t>
      </w:r>
      <w:r w:rsidR="004E21C4">
        <w:rPr>
          <w:rFonts w:ascii="Arial" w:hAnsi="Arial" w:cs="Arial"/>
          <w:sz w:val="24"/>
          <w:szCs w:val="24"/>
        </w:rPr>
        <w:t xml:space="preserve"> the 10-year vision</w:t>
      </w:r>
      <w:r w:rsidR="007205C6">
        <w:rPr>
          <w:rFonts w:ascii="Arial" w:hAnsi="Arial" w:cs="Arial"/>
          <w:sz w:val="24"/>
          <w:szCs w:val="24"/>
        </w:rPr>
        <w:t xml:space="preserve">, ‘One Bay Way’, </w:t>
      </w:r>
      <w:r w:rsidR="00E1729C">
        <w:rPr>
          <w:rFonts w:ascii="Arial" w:hAnsi="Arial" w:cs="Arial"/>
          <w:sz w:val="24"/>
          <w:szCs w:val="24"/>
        </w:rPr>
        <w:t>to be a high-quality organisation</w:t>
      </w:r>
      <w:r w:rsidR="007205C6">
        <w:rPr>
          <w:rFonts w:ascii="Arial" w:hAnsi="Arial" w:cs="Arial"/>
          <w:sz w:val="24"/>
          <w:szCs w:val="24"/>
        </w:rPr>
        <w:t xml:space="preserve">, </w:t>
      </w:r>
      <w:r w:rsidR="00E1729C">
        <w:rPr>
          <w:rFonts w:ascii="Arial" w:hAnsi="Arial" w:cs="Arial"/>
          <w:sz w:val="24"/>
          <w:szCs w:val="24"/>
        </w:rPr>
        <w:t xml:space="preserve">and any research and strategy would need to align with this. </w:t>
      </w:r>
    </w:p>
    <w:p w14:paraId="2AE5A9FA" w14:textId="77777777" w:rsidR="00D647B1" w:rsidRDefault="00D647B1" w:rsidP="00737D60">
      <w:pPr>
        <w:spacing w:after="0" w:line="240" w:lineRule="auto"/>
        <w:rPr>
          <w:rFonts w:ascii="Arial" w:hAnsi="Arial" w:cs="Arial"/>
          <w:sz w:val="24"/>
          <w:szCs w:val="24"/>
        </w:rPr>
      </w:pPr>
    </w:p>
    <w:p w14:paraId="1128DBCA" w14:textId="77777777" w:rsidR="00AA10CA" w:rsidRDefault="00D647B1" w:rsidP="00737D60">
      <w:pPr>
        <w:spacing w:after="0" w:line="240" w:lineRule="auto"/>
        <w:rPr>
          <w:rFonts w:ascii="Arial" w:hAnsi="Arial" w:cs="Arial"/>
          <w:sz w:val="24"/>
          <w:szCs w:val="24"/>
        </w:rPr>
      </w:pPr>
      <w:r>
        <w:rPr>
          <w:rFonts w:ascii="Arial" w:hAnsi="Arial" w:cs="Arial"/>
          <w:sz w:val="24"/>
          <w:szCs w:val="24"/>
        </w:rPr>
        <w:t xml:space="preserve">More recently, </w:t>
      </w:r>
      <w:r w:rsidR="005D742B">
        <w:rPr>
          <w:rFonts w:ascii="Arial" w:hAnsi="Arial" w:cs="Arial"/>
          <w:sz w:val="24"/>
          <w:szCs w:val="24"/>
        </w:rPr>
        <w:t xml:space="preserve">agreement has been made with Welsh Government to </w:t>
      </w:r>
      <w:r>
        <w:rPr>
          <w:rFonts w:ascii="Arial" w:hAnsi="Arial" w:cs="Arial"/>
          <w:sz w:val="24"/>
          <w:szCs w:val="24"/>
        </w:rPr>
        <w:t>enhance</w:t>
      </w:r>
      <w:r w:rsidR="005D742B">
        <w:rPr>
          <w:rFonts w:ascii="Arial" w:hAnsi="Arial" w:cs="Arial"/>
          <w:sz w:val="24"/>
          <w:szCs w:val="24"/>
        </w:rPr>
        <w:t xml:space="preserve"> the regional working </w:t>
      </w:r>
      <w:r w:rsidR="00AF2092">
        <w:rPr>
          <w:rFonts w:ascii="Arial" w:hAnsi="Arial" w:cs="Arial"/>
          <w:sz w:val="24"/>
          <w:szCs w:val="24"/>
        </w:rPr>
        <w:t>across Swansea Bay and</w:t>
      </w:r>
      <w:r w:rsidR="00AB469A">
        <w:rPr>
          <w:rFonts w:ascii="Arial" w:hAnsi="Arial" w:cs="Arial"/>
          <w:sz w:val="24"/>
          <w:szCs w:val="24"/>
        </w:rPr>
        <w:t xml:space="preserve"> Hywel Dda </w:t>
      </w:r>
      <w:r w:rsidR="00AF2092">
        <w:rPr>
          <w:rFonts w:ascii="Arial" w:hAnsi="Arial" w:cs="Arial"/>
          <w:sz w:val="24"/>
          <w:szCs w:val="24"/>
        </w:rPr>
        <w:t>u</w:t>
      </w:r>
      <w:r w:rsidR="00AB469A">
        <w:rPr>
          <w:rFonts w:ascii="Arial" w:hAnsi="Arial" w:cs="Arial"/>
          <w:sz w:val="24"/>
          <w:szCs w:val="24"/>
        </w:rPr>
        <w:t xml:space="preserve">niversity </w:t>
      </w:r>
      <w:r w:rsidR="00AF2092">
        <w:rPr>
          <w:rFonts w:ascii="Arial" w:hAnsi="Arial" w:cs="Arial"/>
          <w:sz w:val="24"/>
          <w:szCs w:val="24"/>
        </w:rPr>
        <w:t>h</w:t>
      </w:r>
      <w:r w:rsidR="00AB469A">
        <w:rPr>
          <w:rFonts w:ascii="Arial" w:hAnsi="Arial" w:cs="Arial"/>
          <w:sz w:val="24"/>
          <w:szCs w:val="24"/>
        </w:rPr>
        <w:t xml:space="preserve">ealth </w:t>
      </w:r>
      <w:r w:rsidR="00AF2092">
        <w:rPr>
          <w:rFonts w:ascii="Arial" w:hAnsi="Arial" w:cs="Arial"/>
          <w:sz w:val="24"/>
          <w:szCs w:val="24"/>
        </w:rPr>
        <w:t>b</w:t>
      </w:r>
      <w:r w:rsidR="00AB469A">
        <w:rPr>
          <w:rFonts w:ascii="Arial" w:hAnsi="Arial" w:cs="Arial"/>
          <w:sz w:val="24"/>
          <w:szCs w:val="24"/>
        </w:rPr>
        <w:t>oard</w:t>
      </w:r>
      <w:r w:rsidR="00AF2092">
        <w:rPr>
          <w:rFonts w:ascii="Arial" w:hAnsi="Arial" w:cs="Arial"/>
          <w:sz w:val="24"/>
          <w:szCs w:val="24"/>
        </w:rPr>
        <w:t xml:space="preserve">s, </w:t>
      </w:r>
      <w:r w:rsidR="00AB469A">
        <w:rPr>
          <w:rFonts w:ascii="Arial" w:hAnsi="Arial" w:cs="Arial"/>
          <w:sz w:val="24"/>
          <w:szCs w:val="24"/>
        </w:rPr>
        <w:t>and the two organisations are in the process of establishing a joint committee</w:t>
      </w:r>
      <w:r w:rsidR="00AF2092">
        <w:rPr>
          <w:rFonts w:ascii="Arial" w:hAnsi="Arial" w:cs="Arial"/>
          <w:sz w:val="24"/>
          <w:szCs w:val="24"/>
        </w:rPr>
        <w:t xml:space="preserve"> to drive forward the work</w:t>
      </w:r>
      <w:r w:rsidR="00AB469A">
        <w:rPr>
          <w:rFonts w:ascii="Arial" w:hAnsi="Arial" w:cs="Arial"/>
          <w:sz w:val="24"/>
          <w:szCs w:val="24"/>
        </w:rPr>
        <w:t xml:space="preserve">. </w:t>
      </w:r>
      <w:r w:rsidR="00AF2092">
        <w:rPr>
          <w:rFonts w:ascii="Arial" w:hAnsi="Arial" w:cs="Arial"/>
          <w:sz w:val="24"/>
          <w:szCs w:val="24"/>
        </w:rPr>
        <w:t xml:space="preserve">In the longer-term, this will lend itself to a regional research and development strategy to support the services and patients which are managed across the boundaries. </w:t>
      </w:r>
    </w:p>
    <w:p w14:paraId="60CA66B3" w14:textId="77777777" w:rsidR="00AA10CA" w:rsidRDefault="00AA10CA" w:rsidP="00737D60">
      <w:pPr>
        <w:spacing w:after="0" w:line="240" w:lineRule="auto"/>
        <w:rPr>
          <w:rFonts w:ascii="Arial" w:hAnsi="Arial" w:cs="Arial"/>
          <w:sz w:val="24"/>
          <w:szCs w:val="24"/>
        </w:rPr>
      </w:pPr>
    </w:p>
    <w:p w14:paraId="2728F834" w14:textId="04466295" w:rsidR="00737D60" w:rsidRDefault="00C95812" w:rsidP="00737D60">
      <w:pPr>
        <w:spacing w:after="0" w:line="240" w:lineRule="auto"/>
        <w:rPr>
          <w:rFonts w:ascii="Arial" w:hAnsi="Arial" w:cs="Arial"/>
          <w:sz w:val="24"/>
          <w:szCs w:val="24"/>
        </w:rPr>
      </w:pPr>
      <w:r>
        <w:rPr>
          <w:rFonts w:ascii="Arial" w:hAnsi="Arial" w:cs="Arial"/>
          <w:sz w:val="24"/>
          <w:szCs w:val="24"/>
        </w:rPr>
        <w:t>In the meantime</w:t>
      </w:r>
      <w:r w:rsidR="00EB745E">
        <w:rPr>
          <w:rFonts w:ascii="Arial" w:hAnsi="Arial" w:cs="Arial"/>
          <w:sz w:val="24"/>
          <w:szCs w:val="24"/>
        </w:rPr>
        <w:t xml:space="preserve">, the need for a health board research and development strategy remains. </w:t>
      </w:r>
      <w:r w:rsidR="009A5456">
        <w:rPr>
          <w:rFonts w:ascii="Arial" w:hAnsi="Arial" w:cs="Arial"/>
          <w:sz w:val="24"/>
          <w:szCs w:val="24"/>
        </w:rPr>
        <w:t xml:space="preserve">The principles of the </w:t>
      </w:r>
      <w:r w:rsidR="00EB745E">
        <w:rPr>
          <w:rFonts w:ascii="Arial" w:hAnsi="Arial" w:cs="Arial"/>
          <w:sz w:val="24"/>
          <w:szCs w:val="24"/>
        </w:rPr>
        <w:t>version</w:t>
      </w:r>
      <w:r w:rsidR="009A5456">
        <w:rPr>
          <w:rFonts w:ascii="Arial" w:hAnsi="Arial" w:cs="Arial"/>
          <w:sz w:val="24"/>
          <w:szCs w:val="24"/>
        </w:rPr>
        <w:t xml:space="preserve"> drafted in 2019-20 </w:t>
      </w:r>
      <w:r w:rsidR="00EB745E">
        <w:rPr>
          <w:rFonts w:ascii="Arial" w:hAnsi="Arial" w:cs="Arial"/>
          <w:sz w:val="24"/>
          <w:szCs w:val="24"/>
        </w:rPr>
        <w:t>are</w:t>
      </w:r>
      <w:r w:rsidR="009A5456">
        <w:rPr>
          <w:rFonts w:ascii="Arial" w:hAnsi="Arial" w:cs="Arial"/>
          <w:sz w:val="24"/>
          <w:szCs w:val="24"/>
        </w:rPr>
        <w:t xml:space="preserve"> extant</w:t>
      </w:r>
      <w:r w:rsidR="009057B1">
        <w:rPr>
          <w:rFonts w:ascii="Arial" w:hAnsi="Arial" w:cs="Arial"/>
          <w:sz w:val="24"/>
          <w:szCs w:val="24"/>
        </w:rPr>
        <w:t xml:space="preserve"> with some work needed to refine the detail to </w:t>
      </w:r>
      <w:r w:rsidR="009A5456">
        <w:rPr>
          <w:rFonts w:ascii="Arial" w:hAnsi="Arial" w:cs="Arial"/>
          <w:sz w:val="24"/>
          <w:szCs w:val="24"/>
        </w:rPr>
        <w:t>reflect the health board’s current priorities</w:t>
      </w:r>
      <w:r w:rsidR="009057B1">
        <w:rPr>
          <w:rFonts w:ascii="Arial" w:hAnsi="Arial" w:cs="Arial"/>
          <w:sz w:val="24"/>
          <w:szCs w:val="24"/>
        </w:rPr>
        <w:t xml:space="preserve"> and challenges. It will also have to take into account external factors, such as </w:t>
      </w:r>
      <w:r w:rsidR="009422EA">
        <w:rPr>
          <w:rFonts w:ascii="Arial" w:hAnsi="Arial" w:cs="Arial"/>
          <w:sz w:val="24"/>
          <w:szCs w:val="24"/>
        </w:rPr>
        <w:t xml:space="preserve">the </w:t>
      </w:r>
      <w:r w:rsidR="009422EA" w:rsidRPr="00463411">
        <w:rPr>
          <w:rFonts w:ascii="Arial" w:hAnsi="Arial" w:cs="Arial"/>
          <w:sz w:val="24"/>
          <w:szCs w:val="24"/>
        </w:rPr>
        <w:t>Voluntary Scheme for Branded Medicines Pricing, Access and Growth (VPAG) scheme</w:t>
      </w:r>
      <w:r w:rsidR="004938BF">
        <w:rPr>
          <w:rFonts w:ascii="Arial" w:hAnsi="Arial" w:cs="Arial"/>
          <w:sz w:val="24"/>
          <w:szCs w:val="24"/>
        </w:rPr>
        <w:t>,</w:t>
      </w:r>
      <w:r w:rsidR="009422EA" w:rsidRPr="00463411">
        <w:rPr>
          <w:rFonts w:ascii="Arial" w:hAnsi="Arial" w:cs="Arial"/>
          <w:sz w:val="24"/>
          <w:szCs w:val="24"/>
        </w:rPr>
        <w:t xml:space="preserve"> </w:t>
      </w:r>
      <w:r w:rsidR="009422EA">
        <w:rPr>
          <w:rFonts w:ascii="Arial" w:hAnsi="Arial" w:cs="Arial"/>
          <w:sz w:val="24"/>
          <w:szCs w:val="24"/>
        </w:rPr>
        <w:t xml:space="preserve">recently </w:t>
      </w:r>
      <w:r w:rsidR="009422EA" w:rsidRPr="00463411">
        <w:rPr>
          <w:rFonts w:ascii="Arial" w:hAnsi="Arial" w:cs="Arial"/>
          <w:sz w:val="24"/>
          <w:szCs w:val="24"/>
        </w:rPr>
        <w:t xml:space="preserve">agreed by UK Government </w:t>
      </w:r>
      <w:r w:rsidR="004938BF">
        <w:rPr>
          <w:rFonts w:ascii="Arial" w:hAnsi="Arial" w:cs="Arial"/>
          <w:sz w:val="24"/>
          <w:szCs w:val="24"/>
        </w:rPr>
        <w:t>to</w:t>
      </w:r>
      <w:r w:rsidR="009422EA" w:rsidRPr="00463411">
        <w:rPr>
          <w:rFonts w:ascii="Arial" w:hAnsi="Arial" w:cs="Arial"/>
          <w:sz w:val="24"/>
          <w:szCs w:val="24"/>
        </w:rPr>
        <w:t xml:space="preserve"> potentially bring an additional £</w:t>
      </w:r>
      <w:r w:rsidR="009422EA">
        <w:rPr>
          <w:rFonts w:ascii="Arial" w:hAnsi="Arial" w:cs="Arial"/>
          <w:sz w:val="24"/>
          <w:szCs w:val="24"/>
        </w:rPr>
        <w:t>22</w:t>
      </w:r>
      <w:r w:rsidR="009422EA" w:rsidRPr="00463411">
        <w:rPr>
          <w:rFonts w:ascii="Arial" w:hAnsi="Arial" w:cs="Arial"/>
          <w:sz w:val="24"/>
          <w:szCs w:val="24"/>
        </w:rPr>
        <w:t>m funding into Wales in the next five years</w:t>
      </w:r>
      <w:r w:rsidR="009422EA">
        <w:rPr>
          <w:rFonts w:ascii="Arial" w:hAnsi="Arial" w:cs="Arial"/>
          <w:sz w:val="24"/>
          <w:szCs w:val="24"/>
        </w:rPr>
        <w:t>, to address commercial trial constraints</w:t>
      </w:r>
      <w:r w:rsidR="009422EA" w:rsidRPr="00463411">
        <w:rPr>
          <w:rFonts w:ascii="Arial" w:hAnsi="Arial" w:cs="Arial"/>
          <w:sz w:val="24"/>
          <w:szCs w:val="24"/>
        </w:rPr>
        <w:t>.</w:t>
      </w:r>
    </w:p>
    <w:p w14:paraId="7B5187A5" w14:textId="77777777" w:rsidR="004938BF" w:rsidRDefault="004938BF" w:rsidP="00737D60">
      <w:pPr>
        <w:spacing w:after="0" w:line="240" w:lineRule="auto"/>
        <w:rPr>
          <w:rFonts w:ascii="Arial" w:hAnsi="Arial" w:cs="Arial"/>
          <w:sz w:val="24"/>
          <w:szCs w:val="24"/>
        </w:rPr>
      </w:pPr>
    </w:p>
    <w:p w14:paraId="7AAD37A0" w14:textId="22396F3D" w:rsidR="00556A2D" w:rsidRDefault="004938BF" w:rsidP="00556A2D">
      <w:pPr>
        <w:spacing w:after="0" w:line="240" w:lineRule="auto"/>
        <w:rPr>
          <w:rFonts w:ascii="Arial" w:hAnsi="Arial" w:cs="Arial"/>
          <w:sz w:val="24"/>
          <w:szCs w:val="24"/>
        </w:rPr>
      </w:pPr>
      <w:r>
        <w:rPr>
          <w:rFonts w:ascii="Arial" w:hAnsi="Arial" w:cs="Arial"/>
          <w:sz w:val="24"/>
          <w:szCs w:val="24"/>
        </w:rPr>
        <w:t xml:space="preserve">The draft </w:t>
      </w:r>
      <w:r w:rsidR="001A52D1">
        <w:rPr>
          <w:rFonts w:ascii="Arial" w:hAnsi="Arial" w:cs="Arial"/>
          <w:sz w:val="24"/>
          <w:szCs w:val="24"/>
        </w:rPr>
        <w:t xml:space="preserve">strategy is now in the process of being updated </w:t>
      </w:r>
      <w:r w:rsidR="00B85434">
        <w:rPr>
          <w:rFonts w:ascii="Arial" w:hAnsi="Arial" w:cs="Arial"/>
          <w:sz w:val="24"/>
          <w:szCs w:val="24"/>
        </w:rPr>
        <w:t xml:space="preserve">to act as a ‘bridging strategy’ while thought is given to what could be delivered through a possible regional research and development strategy. An updated version will be shared with Management Board and the committee in March 2025 for endorsement for 2025-26. </w:t>
      </w:r>
    </w:p>
    <w:p w14:paraId="367326F1" w14:textId="77777777" w:rsidR="00895BFE" w:rsidRDefault="00895BFE" w:rsidP="00556A2D">
      <w:pPr>
        <w:spacing w:after="0" w:line="240" w:lineRule="auto"/>
        <w:rPr>
          <w:rFonts w:ascii="Arial" w:hAnsi="Arial" w:cs="Arial"/>
          <w:sz w:val="24"/>
          <w:szCs w:val="24"/>
        </w:rPr>
      </w:pPr>
    </w:p>
    <w:p w14:paraId="5C00F647" w14:textId="1D9FF1D2" w:rsidR="00895BFE" w:rsidRDefault="00FE06DD" w:rsidP="00556A2D">
      <w:pPr>
        <w:spacing w:after="0" w:line="240" w:lineRule="auto"/>
        <w:rPr>
          <w:rFonts w:ascii="Arial" w:hAnsi="Arial" w:cs="Arial"/>
          <w:sz w:val="24"/>
          <w:szCs w:val="24"/>
        </w:rPr>
      </w:pPr>
      <w:r>
        <w:rPr>
          <w:rFonts w:ascii="Arial" w:hAnsi="Arial" w:cs="Arial"/>
          <w:sz w:val="24"/>
          <w:szCs w:val="24"/>
        </w:rPr>
        <w:t>Not having a strategy in place has not hampered</w:t>
      </w:r>
      <w:r w:rsidR="00F92E6E">
        <w:rPr>
          <w:rFonts w:ascii="Arial" w:hAnsi="Arial" w:cs="Arial"/>
          <w:sz w:val="24"/>
          <w:szCs w:val="24"/>
        </w:rPr>
        <w:t xml:space="preserve"> performance a</w:t>
      </w:r>
      <w:r>
        <w:rPr>
          <w:rFonts w:ascii="Arial" w:hAnsi="Arial" w:cs="Arial"/>
          <w:sz w:val="24"/>
          <w:szCs w:val="24"/>
        </w:rPr>
        <w:t>s</w:t>
      </w:r>
      <w:r w:rsidR="00C84290">
        <w:rPr>
          <w:rFonts w:ascii="Arial" w:hAnsi="Arial" w:cs="Arial"/>
          <w:sz w:val="24"/>
          <w:szCs w:val="24"/>
        </w:rPr>
        <w:t xml:space="preserve"> reflected in the</w:t>
      </w:r>
      <w:r w:rsidR="00F92E6E">
        <w:rPr>
          <w:rFonts w:ascii="Arial" w:hAnsi="Arial" w:cs="Arial"/>
          <w:sz w:val="24"/>
          <w:szCs w:val="24"/>
        </w:rPr>
        <w:t xml:space="preserve"> number of </w:t>
      </w:r>
      <w:r w:rsidR="00C84290">
        <w:rPr>
          <w:rFonts w:ascii="Arial" w:hAnsi="Arial" w:cs="Arial"/>
          <w:sz w:val="24"/>
          <w:szCs w:val="24"/>
        </w:rPr>
        <w:t xml:space="preserve">portfolio </w:t>
      </w:r>
      <w:r w:rsidR="00F92E6E">
        <w:rPr>
          <w:rFonts w:ascii="Arial" w:hAnsi="Arial" w:cs="Arial"/>
          <w:sz w:val="24"/>
          <w:szCs w:val="24"/>
        </w:rPr>
        <w:t xml:space="preserve">studies </w:t>
      </w:r>
      <w:r>
        <w:rPr>
          <w:rFonts w:ascii="Arial" w:hAnsi="Arial" w:cs="Arial"/>
          <w:sz w:val="24"/>
          <w:szCs w:val="24"/>
        </w:rPr>
        <w:t>either in the process of being set-up, ongoing or being followed-up</w:t>
      </w:r>
      <w:r w:rsidR="009F4A9F">
        <w:rPr>
          <w:rFonts w:ascii="Arial" w:hAnsi="Arial" w:cs="Arial"/>
          <w:sz w:val="24"/>
          <w:szCs w:val="24"/>
        </w:rPr>
        <w:t>:</w:t>
      </w:r>
    </w:p>
    <w:p w14:paraId="517E9F7B" w14:textId="77777777" w:rsidR="00F92E6E" w:rsidRDefault="00F92E6E" w:rsidP="00556A2D">
      <w:pPr>
        <w:spacing w:after="0" w:line="240" w:lineRule="auto"/>
        <w:rPr>
          <w:rFonts w:ascii="Arial" w:hAnsi="Arial" w:cs="Arial"/>
          <w:sz w:val="24"/>
          <w:szCs w:val="24"/>
        </w:rPr>
      </w:pPr>
    </w:p>
    <w:p w14:paraId="35F2C336" w14:textId="0760DC89" w:rsidR="00F92E6E" w:rsidRDefault="00E75276" w:rsidP="00DE2D6E">
      <w:pPr>
        <w:spacing w:after="0" w:line="240" w:lineRule="auto"/>
        <w:rPr>
          <w:rFonts w:ascii="Arial" w:hAnsi="Arial" w:cs="Arial"/>
          <w:sz w:val="24"/>
          <w:szCs w:val="24"/>
        </w:rPr>
      </w:pPr>
      <w:r w:rsidRPr="00E75276">
        <w:rPr>
          <w:rFonts w:ascii="Arial" w:hAnsi="Arial" w:cs="Arial"/>
          <w:noProof/>
          <w:sz w:val="24"/>
          <w:szCs w:val="24"/>
        </w:rPr>
        <w:lastRenderedPageBreak/>
        <w:drawing>
          <wp:inline distT="0" distB="0" distL="0" distR="0" wp14:anchorId="29F9279F" wp14:editId="71C35610">
            <wp:extent cx="5410200" cy="3848758"/>
            <wp:effectExtent l="0" t="0" r="0" b="0"/>
            <wp:docPr id="1143813169"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813169" name="Picture 1" descr="A screenshot of a computer screen&#10;&#10;Description automatically generated"/>
                    <pic:cNvPicPr/>
                  </pic:nvPicPr>
                  <pic:blipFill>
                    <a:blip r:embed="rId10"/>
                    <a:stretch>
                      <a:fillRect/>
                    </a:stretch>
                  </pic:blipFill>
                  <pic:spPr>
                    <a:xfrm>
                      <a:off x="0" y="0"/>
                      <a:ext cx="5412682" cy="3850524"/>
                    </a:xfrm>
                    <a:prstGeom prst="rect">
                      <a:avLst/>
                    </a:prstGeom>
                  </pic:spPr>
                </pic:pic>
              </a:graphicData>
            </a:graphic>
          </wp:inline>
        </w:drawing>
      </w:r>
    </w:p>
    <w:p w14:paraId="6A1115D2" w14:textId="77777777" w:rsidR="00043DB6" w:rsidRDefault="00043DB6" w:rsidP="00556A2D">
      <w:pPr>
        <w:spacing w:after="0" w:line="240" w:lineRule="auto"/>
        <w:rPr>
          <w:rFonts w:ascii="Arial" w:hAnsi="Arial" w:cs="Arial"/>
          <w:sz w:val="24"/>
          <w:szCs w:val="24"/>
        </w:rPr>
      </w:pPr>
    </w:p>
    <w:p w14:paraId="3E95744C" w14:textId="637D7379" w:rsidR="001A3AD1" w:rsidRDefault="00F57851" w:rsidP="00556A2D">
      <w:pPr>
        <w:spacing w:after="0" w:line="240" w:lineRule="auto"/>
        <w:rPr>
          <w:rFonts w:ascii="Arial" w:hAnsi="Arial" w:cs="Arial"/>
          <w:sz w:val="24"/>
          <w:szCs w:val="24"/>
        </w:rPr>
      </w:pPr>
      <w:r>
        <w:rPr>
          <w:rFonts w:ascii="Arial" w:hAnsi="Arial" w:cs="Arial"/>
          <w:sz w:val="24"/>
          <w:szCs w:val="24"/>
        </w:rPr>
        <w:t xml:space="preserve">It is important to note that </w:t>
      </w:r>
      <w:r w:rsidR="0003379B">
        <w:rPr>
          <w:rFonts w:ascii="Arial" w:hAnsi="Arial" w:cs="Arial"/>
          <w:sz w:val="24"/>
          <w:szCs w:val="24"/>
        </w:rPr>
        <w:t xml:space="preserve">for </w:t>
      </w:r>
      <w:r w:rsidR="00C84290">
        <w:rPr>
          <w:rFonts w:ascii="Arial" w:hAnsi="Arial" w:cs="Arial"/>
          <w:sz w:val="24"/>
          <w:szCs w:val="24"/>
        </w:rPr>
        <w:t>all</w:t>
      </w:r>
      <w:r w:rsidR="0003379B">
        <w:rPr>
          <w:rFonts w:ascii="Arial" w:hAnsi="Arial" w:cs="Arial"/>
          <w:sz w:val="24"/>
          <w:szCs w:val="24"/>
        </w:rPr>
        <w:t xml:space="preserve"> trials, the </w:t>
      </w:r>
      <w:r w:rsidR="00614CFD">
        <w:rPr>
          <w:rFonts w:ascii="Arial" w:hAnsi="Arial" w:cs="Arial"/>
          <w:sz w:val="24"/>
          <w:szCs w:val="24"/>
        </w:rPr>
        <w:t>s</w:t>
      </w:r>
      <w:r w:rsidR="00C84290">
        <w:rPr>
          <w:rFonts w:ascii="Arial" w:hAnsi="Arial" w:cs="Arial"/>
          <w:sz w:val="24"/>
          <w:szCs w:val="24"/>
        </w:rPr>
        <w:t xml:space="preserve">tudy </w:t>
      </w:r>
      <w:r w:rsidR="00614CFD">
        <w:rPr>
          <w:rFonts w:ascii="Arial" w:hAnsi="Arial" w:cs="Arial"/>
          <w:sz w:val="24"/>
          <w:szCs w:val="24"/>
        </w:rPr>
        <w:t>s</w:t>
      </w:r>
      <w:r w:rsidR="00C84290">
        <w:rPr>
          <w:rFonts w:ascii="Arial" w:hAnsi="Arial" w:cs="Arial"/>
          <w:sz w:val="24"/>
          <w:szCs w:val="24"/>
        </w:rPr>
        <w:t xml:space="preserve">ponsor </w:t>
      </w:r>
      <w:r w:rsidR="0003379B">
        <w:rPr>
          <w:rFonts w:ascii="Arial" w:hAnsi="Arial" w:cs="Arial"/>
          <w:sz w:val="24"/>
          <w:szCs w:val="24"/>
        </w:rPr>
        <w:t>running them will set a target number of patients to be entered, so it is not always a case of everyone eligible will be able to take part. That being said, a fair number of Swansea Bay patients have entered trials during 2024-25:</w:t>
      </w:r>
    </w:p>
    <w:p w14:paraId="21794E75" w14:textId="77777777" w:rsidR="001A3AD1" w:rsidRDefault="001A3AD1" w:rsidP="00556A2D">
      <w:pPr>
        <w:spacing w:after="0" w:line="240" w:lineRule="auto"/>
        <w:rPr>
          <w:rFonts w:ascii="Arial" w:hAnsi="Arial" w:cs="Arial"/>
          <w:sz w:val="24"/>
          <w:szCs w:val="24"/>
        </w:rPr>
      </w:pPr>
    </w:p>
    <w:p w14:paraId="7C9B86A5" w14:textId="6A11C47E" w:rsidR="001A3AD1" w:rsidRDefault="002A391A" w:rsidP="00556A2D">
      <w:pPr>
        <w:spacing w:after="0" w:line="240" w:lineRule="auto"/>
        <w:rPr>
          <w:rFonts w:ascii="Arial" w:hAnsi="Arial" w:cs="Arial"/>
          <w:sz w:val="24"/>
          <w:szCs w:val="24"/>
        </w:rPr>
      </w:pPr>
      <w:r w:rsidRPr="002A391A">
        <w:rPr>
          <w:rFonts w:ascii="Arial" w:hAnsi="Arial" w:cs="Arial"/>
          <w:noProof/>
          <w:sz w:val="24"/>
          <w:szCs w:val="24"/>
        </w:rPr>
        <w:drawing>
          <wp:inline distT="0" distB="0" distL="0" distR="0" wp14:anchorId="46ABF3F5" wp14:editId="792D921A">
            <wp:extent cx="5334000" cy="2438299"/>
            <wp:effectExtent l="0" t="0" r="0" b="635"/>
            <wp:docPr id="1219001628" name="Picture 1" descr="A screenshot of a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001628" name="Picture 1" descr="A screenshot of a number&#10;&#10;Description automatically generated"/>
                    <pic:cNvPicPr/>
                  </pic:nvPicPr>
                  <pic:blipFill>
                    <a:blip r:embed="rId11"/>
                    <a:stretch>
                      <a:fillRect/>
                    </a:stretch>
                  </pic:blipFill>
                  <pic:spPr>
                    <a:xfrm>
                      <a:off x="0" y="0"/>
                      <a:ext cx="5338170" cy="2440205"/>
                    </a:xfrm>
                    <a:prstGeom prst="rect">
                      <a:avLst/>
                    </a:prstGeom>
                  </pic:spPr>
                </pic:pic>
              </a:graphicData>
            </a:graphic>
          </wp:inline>
        </w:drawing>
      </w:r>
    </w:p>
    <w:p w14:paraId="19576341" w14:textId="77777777" w:rsidR="0087616F" w:rsidRDefault="0087616F" w:rsidP="0087616F">
      <w:pPr>
        <w:spacing w:after="0" w:line="240" w:lineRule="auto"/>
        <w:rPr>
          <w:rFonts w:ascii="Arial" w:hAnsi="Arial" w:cs="Arial"/>
          <w:b/>
          <w:sz w:val="24"/>
          <w:szCs w:val="24"/>
        </w:rPr>
      </w:pPr>
    </w:p>
    <w:p w14:paraId="792B15EF" w14:textId="302310C0" w:rsidR="00153101" w:rsidRDefault="00153101" w:rsidP="0087616F">
      <w:pPr>
        <w:spacing w:after="0" w:line="240" w:lineRule="auto"/>
        <w:rPr>
          <w:rFonts w:ascii="Arial" w:hAnsi="Arial" w:cs="Arial"/>
          <w:b/>
          <w:sz w:val="24"/>
          <w:szCs w:val="24"/>
        </w:rPr>
      </w:pPr>
      <w:r w:rsidRPr="00153101">
        <w:rPr>
          <w:rFonts w:ascii="Arial" w:hAnsi="Arial" w:cs="Arial"/>
          <w:bCs/>
          <w:sz w:val="24"/>
          <w:szCs w:val="24"/>
        </w:rPr>
        <w:t>Recruitment performance is monitored by HCRW</w:t>
      </w:r>
      <w:r>
        <w:rPr>
          <w:rFonts w:ascii="Arial" w:hAnsi="Arial" w:cs="Arial"/>
          <w:b/>
          <w:sz w:val="24"/>
          <w:szCs w:val="24"/>
        </w:rPr>
        <w:t xml:space="preserve"> </w:t>
      </w:r>
      <w:r>
        <w:rPr>
          <w:rFonts w:ascii="Arial" w:hAnsi="Arial" w:cs="Arial"/>
          <w:bCs/>
          <w:sz w:val="24"/>
          <w:szCs w:val="24"/>
        </w:rPr>
        <w:t>and whether the health board is recruiting the number of patients it said it would for each trial within the time period it said it would (time to recruitment target). Performance needs to be above 80% for the health board to retain full control over its budget – if it falls below that, permission needs to be sought from HCRW for expenditure.</w:t>
      </w:r>
      <w:r w:rsidR="005753B9">
        <w:rPr>
          <w:rFonts w:ascii="Arial" w:hAnsi="Arial" w:cs="Arial"/>
          <w:bCs/>
          <w:sz w:val="24"/>
          <w:szCs w:val="24"/>
        </w:rPr>
        <w:t xml:space="preserve"> The research and development team consistently meets this target throughout the year. </w:t>
      </w:r>
      <w:r w:rsidR="00C84290">
        <w:rPr>
          <w:rFonts w:ascii="Arial" w:hAnsi="Arial" w:cs="Arial"/>
          <w:bCs/>
          <w:sz w:val="24"/>
          <w:szCs w:val="24"/>
        </w:rPr>
        <w:t xml:space="preserve">It is also worth noting that </w:t>
      </w:r>
      <w:r w:rsidR="00C84290">
        <w:rPr>
          <w:rFonts w:ascii="Arial" w:hAnsi="Arial" w:cs="Arial"/>
          <w:bCs/>
          <w:sz w:val="24"/>
          <w:szCs w:val="24"/>
        </w:rPr>
        <w:lastRenderedPageBreak/>
        <w:t>the above figures represent portfolio</w:t>
      </w:r>
      <w:r w:rsidR="007E665D">
        <w:rPr>
          <w:rFonts w:ascii="Arial" w:hAnsi="Arial" w:cs="Arial"/>
          <w:bCs/>
          <w:sz w:val="24"/>
          <w:szCs w:val="24"/>
        </w:rPr>
        <w:t xml:space="preserve"> and commercial</w:t>
      </w:r>
      <w:r w:rsidR="00C84290">
        <w:rPr>
          <w:rFonts w:ascii="Arial" w:hAnsi="Arial" w:cs="Arial"/>
          <w:bCs/>
          <w:sz w:val="24"/>
          <w:szCs w:val="24"/>
        </w:rPr>
        <w:t xml:space="preserve"> studies only (</w:t>
      </w:r>
      <w:r w:rsidR="007E665D">
        <w:rPr>
          <w:rFonts w:ascii="Arial" w:hAnsi="Arial" w:cs="Arial"/>
          <w:bCs/>
          <w:sz w:val="24"/>
          <w:szCs w:val="24"/>
        </w:rPr>
        <w:t xml:space="preserve">portfolio </w:t>
      </w:r>
      <w:r w:rsidR="00C84290">
        <w:rPr>
          <w:rFonts w:ascii="Arial" w:hAnsi="Arial" w:cs="Arial"/>
          <w:bCs/>
          <w:sz w:val="24"/>
          <w:szCs w:val="24"/>
        </w:rPr>
        <w:t xml:space="preserve">studies </w:t>
      </w:r>
      <w:r w:rsidR="007E665D">
        <w:rPr>
          <w:rFonts w:ascii="Arial" w:hAnsi="Arial" w:cs="Arial"/>
          <w:bCs/>
          <w:sz w:val="24"/>
          <w:szCs w:val="24"/>
        </w:rPr>
        <w:t xml:space="preserve">are non-commercially </w:t>
      </w:r>
      <w:r w:rsidR="00897F25">
        <w:rPr>
          <w:rFonts w:ascii="Arial" w:hAnsi="Arial" w:cs="Arial"/>
          <w:bCs/>
          <w:sz w:val="24"/>
          <w:szCs w:val="24"/>
        </w:rPr>
        <w:t>s</w:t>
      </w:r>
      <w:r w:rsidR="007E665D">
        <w:rPr>
          <w:rFonts w:ascii="Arial" w:hAnsi="Arial" w:cs="Arial"/>
          <w:bCs/>
          <w:sz w:val="24"/>
          <w:szCs w:val="24"/>
        </w:rPr>
        <w:t>ponsored which meet certain eligibility criteria</w:t>
      </w:r>
      <w:r w:rsidR="00C84290">
        <w:rPr>
          <w:rFonts w:ascii="Arial" w:hAnsi="Arial" w:cs="Arial"/>
          <w:bCs/>
          <w:sz w:val="24"/>
          <w:szCs w:val="24"/>
        </w:rPr>
        <w:t xml:space="preserve">), there remains a significant volume of other non-portfolio </w:t>
      </w:r>
      <w:r w:rsidR="00AA7ED6">
        <w:rPr>
          <w:rFonts w:ascii="Arial" w:hAnsi="Arial" w:cs="Arial"/>
          <w:bCs/>
          <w:sz w:val="24"/>
          <w:szCs w:val="24"/>
        </w:rPr>
        <w:t>studies being undertaken</w:t>
      </w:r>
      <w:r w:rsidR="00897F25">
        <w:rPr>
          <w:rFonts w:ascii="Arial" w:hAnsi="Arial" w:cs="Arial"/>
          <w:bCs/>
          <w:sz w:val="24"/>
          <w:szCs w:val="24"/>
        </w:rPr>
        <w:t xml:space="preserve">. </w:t>
      </w:r>
      <w:r w:rsidR="00FC5F53">
        <w:rPr>
          <w:rFonts w:ascii="Arial" w:hAnsi="Arial" w:cs="Arial"/>
          <w:bCs/>
          <w:sz w:val="24"/>
          <w:szCs w:val="24"/>
        </w:rPr>
        <w:t xml:space="preserve">There are currently 92 </w:t>
      </w:r>
      <w:r w:rsidR="00F6665E" w:rsidRPr="00F6665E">
        <w:rPr>
          <w:rFonts w:ascii="Arial" w:hAnsi="Arial" w:cs="Arial"/>
          <w:bCs/>
          <w:sz w:val="24"/>
          <w:szCs w:val="24"/>
        </w:rPr>
        <w:t>non-portfolio studies open</w:t>
      </w:r>
      <w:r w:rsidR="00F6665E">
        <w:rPr>
          <w:rFonts w:ascii="Arial" w:hAnsi="Arial" w:cs="Arial"/>
          <w:bCs/>
          <w:sz w:val="24"/>
          <w:szCs w:val="24"/>
        </w:rPr>
        <w:t xml:space="preserve">. </w:t>
      </w:r>
    </w:p>
    <w:p w14:paraId="0F135987" w14:textId="77777777" w:rsidR="0087616F" w:rsidRPr="0087616F" w:rsidRDefault="0087616F" w:rsidP="0087616F">
      <w:pPr>
        <w:spacing w:after="0" w:line="240" w:lineRule="auto"/>
        <w:rPr>
          <w:rFonts w:ascii="Arial" w:hAnsi="Arial" w:cs="Arial"/>
          <w:b/>
          <w:sz w:val="24"/>
          <w:szCs w:val="24"/>
        </w:rPr>
      </w:pPr>
    </w:p>
    <w:p w14:paraId="28BE415D" w14:textId="27DE61B7" w:rsidR="00556A2D" w:rsidRDefault="00556A2D" w:rsidP="00556A2D">
      <w:pPr>
        <w:pStyle w:val="ListParagraph"/>
        <w:numPr>
          <w:ilvl w:val="0"/>
          <w:numId w:val="11"/>
        </w:numPr>
        <w:spacing w:after="0" w:line="240" w:lineRule="auto"/>
        <w:rPr>
          <w:rFonts w:ascii="Arial" w:hAnsi="Arial" w:cs="Arial"/>
          <w:b/>
          <w:sz w:val="24"/>
          <w:szCs w:val="24"/>
        </w:rPr>
      </w:pPr>
      <w:r>
        <w:rPr>
          <w:rFonts w:ascii="Arial" w:hAnsi="Arial" w:cs="Arial"/>
          <w:b/>
          <w:sz w:val="24"/>
          <w:szCs w:val="24"/>
        </w:rPr>
        <w:t xml:space="preserve">Governance </w:t>
      </w:r>
    </w:p>
    <w:p w14:paraId="2D1F0925" w14:textId="77777777" w:rsidR="0080069F" w:rsidRPr="00556A2D" w:rsidRDefault="0080069F" w:rsidP="0080069F">
      <w:pPr>
        <w:pStyle w:val="ListParagraph"/>
        <w:spacing w:after="0" w:line="240" w:lineRule="auto"/>
        <w:ind w:left="1080"/>
        <w:rPr>
          <w:rFonts w:ascii="Arial" w:hAnsi="Arial" w:cs="Arial"/>
          <w:b/>
          <w:sz w:val="24"/>
          <w:szCs w:val="24"/>
        </w:rPr>
      </w:pPr>
    </w:p>
    <w:p w14:paraId="4AF0F901" w14:textId="36CEB1D0" w:rsidR="00930C77" w:rsidRPr="0080069F" w:rsidRDefault="0080069F" w:rsidP="0080069F">
      <w:pPr>
        <w:pStyle w:val="ListParagraph"/>
        <w:numPr>
          <w:ilvl w:val="0"/>
          <w:numId w:val="14"/>
        </w:numPr>
        <w:spacing w:after="0" w:line="240" w:lineRule="auto"/>
        <w:rPr>
          <w:rFonts w:ascii="Arial" w:hAnsi="Arial" w:cs="Arial"/>
          <w:b/>
          <w:sz w:val="24"/>
          <w:szCs w:val="24"/>
        </w:rPr>
      </w:pPr>
      <w:r w:rsidRPr="0080069F">
        <w:rPr>
          <w:rFonts w:ascii="Arial" w:hAnsi="Arial" w:cs="Arial"/>
          <w:b/>
          <w:sz w:val="24"/>
          <w:szCs w:val="24"/>
        </w:rPr>
        <w:t xml:space="preserve">Health Board Governance </w:t>
      </w:r>
    </w:p>
    <w:p w14:paraId="6CEA163D" w14:textId="7709521E" w:rsidR="0058426B" w:rsidRDefault="00305EDE" w:rsidP="00556A2D">
      <w:pPr>
        <w:spacing w:after="0" w:line="240" w:lineRule="auto"/>
        <w:rPr>
          <w:rFonts w:ascii="Arial" w:hAnsi="Arial" w:cs="Arial"/>
          <w:bCs/>
          <w:sz w:val="24"/>
          <w:szCs w:val="24"/>
        </w:rPr>
      </w:pPr>
      <w:r>
        <w:rPr>
          <w:rFonts w:ascii="Arial" w:hAnsi="Arial" w:cs="Arial"/>
          <w:bCs/>
          <w:sz w:val="24"/>
          <w:szCs w:val="24"/>
        </w:rPr>
        <w:t xml:space="preserve">In terms of </w:t>
      </w:r>
      <w:r w:rsidR="00BD4D8B">
        <w:rPr>
          <w:rFonts w:ascii="Arial" w:hAnsi="Arial" w:cs="Arial"/>
          <w:bCs/>
          <w:sz w:val="24"/>
          <w:szCs w:val="24"/>
        </w:rPr>
        <w:t xml:space="preserve">health board </w:t>
      </w:r>
      <w:r>
        <w:rPr>
          <w:rFonts w:ascii="Arial" w:hAnsi="Arial" w:cs="Arial"/>
          <w:bCs/>
          <w:sz w:val="24"/>
          <w:szCs w:val="24"/>
        </w:rPr>
        <w:t xml:space="preserve">governance, it is suggested by </w:t>
      </w:r>
      <w:r w:rsidR="00BD4D8B">
        <w:rPr>
          <w:rFonts w:ascii="Arial" w:hAnsi="Arial" w:cs="Arial"/>
          <w:bCs/>
          <w:sz w:val="24"/>
          <w:szCs w:val="24"/>
        </w:rPr>
        <w:t xml:space="preserve">HCRW </w:t>
      </w:r>
      <w:r>
        <w:rPr>
          <w:rFonts w:ascii="Arial" w:hAnsi="Arial" w:cs="Arial"/>
          <w:bCs/>
          <w:sz w:val="24"/>
          <w:szCs w:val="24"/>
        </w:rPr>
        <w:t xml:space="preserve">that </w:t>
      </w:r>
      <w:r w:rsidR="00F96D22">
        <w:rPr>
          <w:rFonts w:ascii="Arial" w:hAnsi="Arial" w:cs="Arial"/>
          <w:bCs/>
          <w:sz w:val="24"/>
          <w:szCs w:val="24"/>
        </w:rPr>
        <w:t>research and development is</w:t>
      </w:r>
      <w:r>
        <w:rPr>
          <w:rFonts w:ascii="Arial" w:hAnsi="Arial" w:cs="Arial"/>
          <w:bCs/>
          <w:sz w:val="24"/>
          <w:szCs w:val="24"/>
        </w:rPr>
        <w:t xml:space="preserve"> report</w:t>
      </w:r>
      <w:r w:rsidR="00F96D22">
        <w:rPr>
          <w:rFonts w:ascii="Arial" w:hAnsi="Arial" w:cs="Arial"/>
          <w:bCs/>
          <w:sz w:val="24"/>
          <w:szCs w:val="24"/>
        </w:rPr>
        <w:t>ed</w:t>
      </w:r>
      <w:r>
        <w:rPr>
          <w:rFonts w:ascii="Arial" w:hAnsi="Arial" w:cs="Arial"/>
          <w:bCs/>
          <w:sz w:val="24"/>
          <w:szCs w:val="24"/>
        </w:rPr>
        <w:t xml:space="preserve"> twice-yearly to board</w:t>
      </w:r>
      <w:r w:rsidR="00C3113F">
        <w:rPr>
          <w:rFonts w:ascii="Arial" w:hAnsi="Arial" w:cs="Arial"/>
          <w:bCs/>
          <w:sz w:val="24"/>
          <w:szCs w:val="24"/>
        </w:rPr>
        <w:t xml:space="preserve">. This </w:t>
      </w:r>
      <w:r w:rsidR="001237DE">
        <w:rPr>
          <w:rFonts w:ascii="Arial" w:hAnsi="Arial" w:cs="Arial"/>
          <w:bCs/>
          <w:sz w:val="24"/>
          <w:szCs w:val="24"/>
        </w:rPr>
        <w:t xml:space="preserve">was </w:t>
      </w:r>
      <w:r w:rsidR="00D52A7F">
        <w:rPr>
          <w:rFonts w:ascii="Arial" w:hAnsi="Arial" w:cs="Arial"/>
          <w:bCs/>
          <w:sz w:val="24"/>
          <w:szCs w:val="24"/>
        </w:rPr>
        <w:t xml:space="preserve">previously </w:t>
      </w:r>
      <w:r w:rsidR="001237DE">
        <w:rPr>
          <w:rFonts w:ascii="Arial" w:hAnsi="Arial" w:cs="Arial"/>
          <w:bCs/>
          <w:sz w:val="24"/>
          <w:szCs w:val="24"/>
        </w:rPr>
        <w:t>in place through an</w:t>
      </w:r>
      <w:r>
        <w:rPr>
          <w:rFonts w:ascii="Arial" w:hAnsi="Arial" w:cs="Arial"/>
          <w:bCs/>
          <w:sz w:val="24"/>
          <w:szCs w:val="24"/>
        </w:rPr>
        <w:t xml:space="preserve"> annual report and progress report. </w:t>
      </w:r>
      <w:r w:rsidR="00C3113F">
        <w:rPr>
          <w:rFonts w:ascii="Arial" w:hAnsi="Arial" w:cs="Arial"/>
          <w:bCs/>
          <w:sz w:val="24"/>
          <w:szCs w:val="24"/>
        </w:rPr>
        <w:t>However, b</w:t>
      </w:r>
      <w:r>
        <w:rPr>
          <w:rFonts w:ascii="Arial" w:hAnsi="Arial" w:cs="Arial"/>
          <w:bCs/>
          <w:sz w:val="24"/>
          <w:szCs w:val="24"/>
        </w:rPr>
        <w:t xml:space="preserve">oard arrangements were changed during </w:t>
      </w:r>
      <w:r w:rsidR="00C3113F">
        <w:rPr>
          <w:rFonts w:ascii="Arial" w:hAnsi="Arial" w:cs="Arial"/>
          <w:bCs/>
          <w:sz w:val="24"/>
          <w:szCs w:val="24"/>
        </w:rPr>
        <w:t>the</w:t>
      </w:r>
      <w:r w:rsidR="001237DE">
        <w:rPr>
          <w:rFonts w:ascii="Arial" w:hAnsi="Arial" w:cs="Arial"/>
          <w:bCs/>
          <w:sz w:val="24"/>
          <w:szCs w:val="24"/>
        </w:rPr>
        <w:t xml:space="preserve"> pandemic to give focus on </w:t>
      </w:r>
      <w:r w:rsidR="00C3113F">
        <w:rPr>
          <w:rFonts w:ascii="Arial" w:hAnsi="Arial" w:cs="Arial"/>
          <w:bCs/>
          <w:sz w:val="24"/>
          <w:szCs w:val="24"/>
        </w:rPr>
        <w:t>the</w:t>
      </w:r>
      <w:r w:rsidR="001237DE">
        <w:rPr>
          <w:rFonts w:ascii="Arial" w:hAnsi="Arial" w:cs="Arial"/>
          <w:bCs/>
          <w:sz w:val="24"/>
          <w:szCs w:val="24"/>
        </w:rPr>
        <w:t xml:space="preserve"> response to </w:t>
      </w:r>
      <w:r w:rsidR="0067467A">
        <w:rPr>
          <w:rFonts w:ascii="Arial" w:hAnsi="Arial" w:cs="Arial"/>
          <w:bCs/>
          <w:sz w:val="24"/>
          <w:szCs w:val="24"/>
        </w:rPr>
        <w:t xml:space="preserve">Covid-19 </w:t>
      </w:r>
      <w:r w:rsidR="00935E78">
        <w:rPr>
          <w:rFonts w:ascii="Arial" w:hAnsi="Arial" w:cs="Arial"/>
          <w:bCs/>
          <w:sz w:val="24"/>
          <w:szCs w:val="24"/>
        </w:rPr>
        <w:t>resulting in</w:t>
      </w:r>
      <w:r w:rsidR="0067467A">
        <w:rPr>
          <w:rFonts w:ascii="Arial" w:hAnsi="Arial" w:cs="Arial"/>
          <w:bCs/>
          <w:sz w:val="24"/>
          <w:szCs w:val="24"/>
        </w:rPr>
        <w:t xml:space="preserve"> the pausing of reporting </w:t>
      </w:r>
      <w:r w:rsidR="00935E78">
        <w:rPr>
          <w:rFonts w:ascii="Arial" w:hAnsi="Arial" w:cs="Arial"/>
          <w:bCs/>
          <w:sz w:val="24"/>
          <w:szCs w:val="24"/>
        </w:rPr>
        <w:t>of</w:t>
      </w:r>
      <w:r w:rsidR="0067467A">
        <w:rPr>
          <w:rFonts w:ascii="Arial" w:hAnsi="Arial" w:cs="Arial"/>
          <w:bCs/>
          <w:sz w:val="24"/>
          <w:szCs w:val="24"/>
        </w:rPr>
        <w:t xml:space="preserve"> </w:t>
      </w:r>
      <w:r w:rsidR="0058426B">
        <w:rPr>
          <w:rFonts w:ascii="Arial" w:hAnsi="Arial" w:cs="Arial"/>
          <w:bCs/>
          <w:sz w:val="24"/>
          <w:szCs w:val="24"/>
        </w:rPr>
        <w:t xml:space="preserve">a number of areas, including </w:t>
      </w:r>
      <w:r w:rsidR="0067467A">
        <w:rPr>
          <w:rFonts w:ascii="Arial" w:hAnsi="Arial" w:cs="Arial"/>
          <w:bCs/>
          <w:sz w:val="24"/>
          <w:szCs w:val="24"/>
        </w:rPr>
        <w:t xml:space="preserve">research and development. </w:t>
      </w:r>
    </w:p>
    <w:p w14:paraId="77D56627" w14:textId="77777777" w:rsidR="0058426B" w:rsidRDefault="0058426B" w:rsidP="00556A2D">
      <w:pPr>
        <w:spacing w:after="0" w:line="240" w:lineRule="auto"/>
        <w:rPr>
          <w:rFonts w:ascii="Arial" w:hAnsi="Arial" w:cs="Arial"/>
          <w:bCs/>
          <w:sz w:val="24"/>
          <w:szCs w:val="24"/>
        </w:rPr>
      </w:pPr>
    </w:p>
    <w:p w14:paraId="5BC3A11B" w14:textId="3BA03279" w:rsidR="00060809" w:rsidRDefault="0058426B" w:rsidP="00556A2D">
      <w:pPr>
        <w:spacing w:after="0" w:line="240" w:lineRule="auto"/>
        <w:rPr>
          <w:rFonts w:ascii="Arial" w:hAnsi="Arial" w:cs="Arial"/>
          <w:bCs/>
          <w:sz w:val="24"/>
          <w:szCs w:val="24"/>
        </w:rPr>
      </w:pPr>
      <w:r>
        <w:rPr>
          <w:rFonts w:ascii="Arial" w:hAnsi="Arial" w:cs="Arial"/>
          <w:bCs/>
          <w:sz w:val="24"/>
          <w:szCs w:val="24"/>
        </w:rPr>
        <w:t xml:space="preserve">It is important that the </w:t>
      </w:r>
      <w:r w:rsidR="00157770">
        <w:rPr>
          <w:rFonts w:ascii="Arial" w:hAnsi="Arial" w:cs="Arial"/>
          <w:bCs/>
          <w:sz w:val="24"/>
          <w:szCs w:val="24"/>
        </w:rPr>
        <w:t>organisation</w:t>
      </w:r>
      <w:r>
        <w:rPr>
          <w:rFonts w:ascii="Arial" w:hAnsi="Arial" w:cs="Arial"/>
          <w:bCs/>
          <w:sz w:val="24"/>
          <w:szCs w:val="24"/>
        </w:rPr>
        <w:t xml:space="preserve"> is </w:t>
      </w:r>
      <w:r w:rsidR="00157770">
        <w:rPr>
          <w:rFonts w:ascii="Arial" w:hAnsi="Arial" w:cs="Arial"/>
          <w:bCs/>
          <w:sz w:val="24"/>
          <w:szCs w:val="24"/>
        </w:rPr>
        <w:t xml:space="preserve">able to seek and take assurance around research and </w:t>
      </w:r>
      <w:r w:rsidR="007968D1">
        <w:rPr>
          <w:rFonts w:ascii="Arial" w:hAnsi="Arial" w:cs="Arial"/>
          <w:bCs/>
          <w:sz w:val="24"/>
          <w:szCs w:val="24"/>
        </w:rPr>
        <w:t xml:space="preserve">development </w:t>
      </w:r>
      <w:r w:rsidR="00157770">
        <w:rPr>
          <w:rFonts w:ascii="Arial" w:hAnsi="Arial" w:cs="Arial"/>
          <w:bCs/>
          <w:sz w:val="24"/>
          <w:szCs w:val="24"/>
        </w:rPr>
        <w:t xml:space="preserve">activity but this does not necessarily need to be at board level, especially </w:t>
      </w:r>
      <w:r w:rsidR="00DB3000">
        <w:rPr>
          <w:rFonts w:ascii="Arial" w:hAnsi="Arial" w:cs="Arial"/>
          <w:bCs/>
          <w:sz w:val="24"/>
          <w:szCs w:val="24"/>
        </w:rPr>
        <w:t xml:space="preserve">as </w:t>
      </w:r>
      <w:r w:rsidR="00157770">
        <w:rPr>
          <w:rFonts w:ascii="Arial" w:hAnsi="Arial" w:cs="Arial"/>
          <w:bCs/>
          <w:sz w:val="24"/>
          <w:szCs w:val="24"/>
        </w:rPr>
        <w:t>the board’s</w:t>
      </w:r>
      <w:r w:rsidR="00DB3000">
        <w:rPr>
          <w:rFonts w:ascii="Arial" w:hAnsi="Arial" w:cs="Arial"/>
          <w:bCs/>
          <w:sz w:val="24"/>
          <w:szCs w:val="24"/>
        </w:rPr>
        <w:t xml:space="preserve"> focus is on the higher-level, board-wide challenges and priorities</w:t>
      </w:r>
      <w:r w:rsidR="009F396D">
        <w:rPr>
          <w:rFonts w:ascii="Arial" w:hAnsi="Arial" w:cs="Arial"/>
          <w:bCs/>
          <w:sz w:val="24"/>
          <w:szCs w:val="24"/>
        </w:rPr>
        <w:t xml:space="preserve">, such as finance and performance. </w:t>
      </w:r>
      <w:r w:rsidR="001672DA">
        <w:rPr>
          <w:rFonts w:ascii="Arial" w:hAnsi="Arial" w:cs="Arial"/>
          <w:bCs/>
          <w:sz w:val="24"/>
          <w:szCs w:val="24"/>
        </w:rPr>
        <w:t>Reporting to a board committee is a more appro</w:t>
      </w:r>
      <w:r w:rsidR="00F9404E">
        <w:rPr>
          <w:rFonts w:ascii="Arial" w:hAnsi="Arial" w:cs="Arial"/>
          <w:bCs/>
          <w:sz w:val="24"/>
          <w:szCs w:val="24"/>
        </w:rPr>
        <w:t xml:space="preserve">priate </w:t>
      </w:r>
      <w:r w:rsidR="003B1A8E">
        <w:rPr>
          <w:rFonts w:ascii="Arial" w:hAnsi="Arial" w:cs="Arial"/>
          <w:bCs/>
          <w:sz w:val="24"/>
          <w:szCs w:val="24"/>
        </w:rPr>
        <w:t>arrangement</w:t>
      </w:r>
      <w:r w:rsidR="00256E76">
        <w:rPr>
          <w:rFonts w:ascii="Arial" w:hAnsi="Arial" w:cs="Arial"/>
          <w:bCs/>
          <w:sz w:val="24"/>
          <w:szCs w:val="24"/>
        </w:rPr>
        <w:t>,</w:t>
      </w:r>
      <w:r w:rsidR="003B1A8E">
        <w:rPr>
          <w:rFonts w:ascii="Arial" w:hAnsi="Arial" w:cs="Arial"/>
          <w:bCs/>
          <w:sz w:val="24"/>
          <w:szCs w:val="24"/>
        </w:rPr>
        <w:t xml:space="preserve"> as it </w:t>
      </w:r>
      <w:r w:rsidR="00256E76">
        <w:rPr>
          <w:rFonts w:ascii="Arial" w:hAnsi="Arial" w:cs="Arial"/>
          <w:bCs/>
          <w:sz w:val="24"/>
          <w:szCs w:val="24"/>
        </w:rPr>
        <w:t>allows more</w:t>
      </w:r>
      <w:r w:rsidR="003B1A8E">
        <w:rPr>
          <w:rFonts w:ascii="Arial" w:hAnsi="Arial" w:cs="Arial"/>
          <w:bCs/>
          <w:sz w:val="24"/>
          <w:szCs w:val="24"/>
        </w:rPr>
        <w:t xml:space="preserve"> focused time on reports and discussion</w:t>
      </w:r>
      <w:r w:rsidR="007531CD">
        <w:rPr>
          <w:rFonts w:ascii="Arial" w:hAnsi="Arial" w:cs="Arial"/>
          <w:bCs/>
          <w:sz w:val="24"/>
          <w:szCs w:val="24"/>
        </w:rPr>
        <w:t xml:space="preserve">, and each one reports to board after every meeting, so the board is still </w:t>
      </w:r>
      <w:r w:rsidR="00060809">
        <w:rPr>
          <w:rFonts w:ascii="Arial" w:hAnsi="Arial" w:cs="Arial"/>
          <w:bCs/>
          <w:sz w:val="24"/>
          <w:szCs w:val="24"/>
        </w:rPr>
        <w:t>kept informed</w:t>
      </w:r>
      <w:r w:rsidR="00256E76">
        <w:rPr>
          <w:rFonts w:ascii="Arial" w:hAnsi="Arial" w:cs="Arial"/>
          <w:bCs/>
          <w:sz w:val="24"/>
          <w:szCs w:val="24"/>
        </w:rPr>
        <w:t xml:space="preserve">. </w:t>
      </w:r>
    </w:p>
    <w:p w14:paraId="1015B9EE" w14:textId="77777777" w:rsidR="00060809" w:rsidRDefault="00060809" w:rsidP="00556A2D">
      <w:pPr>
        <w:spacing w:after="0" w:line="240" w:lineRule="auto"/>
        <w:rPr>
          <w:rFonts w:ascii="Arial" w:hAnsi="Arial" w:cs="Arial"/>
          <w:bCs/>
          <w:sz w:val="24"/>
          <w:szCs w:val="24"/>
        </w:rPr>
      </w:pPr>
    </w:p>
    <w:p w14:paraId="3D71F338" w14:textId="064C1141" w:rsidR="00DD59E5" w:rsidRDefault="00713667" w:rsidP="00556A2D">
      <w:pPr>
        <w:spacing w:after="0" w:line="240" w:lineRule="auto"/>
        <w:rPr>
          <w:rFonts w:ascii="Arial" w:hAnsi="Arial" w:cs="Arial"/>
          <w:bCs/>
          <w:sz w:val="24"/>
          <w:szCs w:val="24"/>
        </w:rPr>
      </w:pPr>
      <w:r>
        <w:rPr>
          <w:rFonts w:ascii="Arial" w:hAnsi="Arial" w:cs="Arial"/>
          <w:bCs/>
          <w:sz w:val="24"/>
          <w:szCs w:val="24"/>
        </w:rPr>
        <w:t>Committee r</w:t>
      </w:r>
      <w:r w:rsidR="00060809">
        <w:rPr>
          <w:rFonts w:ascii="Arial" w:hAnsi="Arial" w:cs="Arial"/>
          <w:bCs/>
          <w:sz w:val="24"/>
          <w:szCs w:val="24"/>
        </w:rPr>
        <w:t xml:space="preserve">eporting was restarted in October 2024 </w:t>
      </w:r>
      <w:r w:rsidR="002F39CC">
        <w:rPr>
          <w:rFonts w:ascii="Arial" w:hAnsi="Arial" w:cs="Arial"/>
          <w:bCs/>
          <w:sz w:val="24"/>
          <w:szCs w:val="24"/>
        </w:rPr>
        <w:t>by sharing the</w:t>
      </w:r>
      <w:r w:rsidR="003B1A8E">
        <w:rPr>
          <w:rFonts w:ascii="Arial" w:hAnsi="Arial" w:cs="Arial"/>
          <w:bCs/>
          <w:sz w:val="24"/>
          <w:szCs w:val="24"/>
        </w:rPr>
        <w:t xml:space="preserve"> </w:t>
      </w:r>
      <w:hyperlink r:id="rId12" w:history="1">
        <w:r w:rsidR="003B1A8E" w:rsidRPr="00616A83">
          <w:rPr>
            <w:rStyle w:val="Hyperlink"/>
            <w:rFonts w:ascii="Arial" w:hAnsi="Arial" w:cs="Arial"/>
            <w:bCs/>
            <w:sz w:val="24"/>
            <w:szCs w:val="24"/>
          </w:rPr>
          <w:t>research and development annual report</w:t>
        </w:r>
        <w:r w:rsidR="00616A83" w:rsidRPr="00616A83">
          <w:rPr>
            <w:rStyle w:val="Hyperlink"/>
            <w:rFonts w:ascii="Arial" w:hAnsi="Arial" w:cs="Arial"/>
            <w:bCs/>
            <w:sz w:val="24"/>
            <w:szCs w:val="24"/>
          </w:rPr>
          <w:t xml:space="preserve"> for 2023-24</w:t>
        </w:r>
      </w:hyperlink>
      <w:r w:rsidR="003B1A8E">
        <w:rPr>
          <w:rFonts w:ascii="Arial" w:hAnsi="Arial" w:cs="Arial"/>
          <w:bCs/>
          <w:sz w:val="24"/>
          <w:szCs w:val="24"/>
        </w:rPr>
        <w:t xml:space="preserve"> </w:t>
      </w:r>
      <w:r w:rsidR="002F39CC">
        <w:rPr>
          <w:rFonts w:ascii="Arial" w:hAnsi="Arial" w:cs="Arial"/>
          <w:bCs/>
          <w:sz w:val="24"/>
          <w:szCs w:val="24"/>
        </w:rPr>
        <w:t>with the Quality and Safety Committee</w:t>
      </w:r>
      <w:r w:rsidR="003B1A8E">
        <w:rPr>
          <w:rFonts w:ascii="Arial" w:hAnsi="Arial" w:cs="Arial"/>
          <w:bCs/>
          <w:sz w:val="24"/>
          <w:szCs w:val="24"/>
        </w:rPr>
        <w:t xml:space="preserve">. This will be appended to the summary report from the </w:t>
      </w:r>
      <w:r w:rsidR="002F39CC">
        <w:rPr>
          <w:rFonts w:ascii="Arial" w:hAnsi="Arial" w:cs="Arial"/>
          <w:bCs/>
          <w:sz w:val="24"/>
          <w:szCs w:val="24"/>
        </w:rPr>
        <w:t>committee</w:t>
      </w:r>
      <w:r w:rsidR="003B1A8E">
        <w:rPr>
          <w:rFonts w:ascii="Arial" w:hAnsi="Arial" w:cs="Arial"/>
          <w:bCs/>
          <w:sz w:val="24"/>
          <w:szCs w:val="24"/>
        </w:rPr>
        <w:t xml:space="preserve"> </w:t>
      </w:r>
      <w:r w:rsidR="00DD59E5">
        <w:rPr>
          <w:rFonts w:ascii="Arial" w:hAnsi="Arial" w:cs="Arial"/>
          <w:bCs/>
          <w:sz w:val="24"/>
          <w:szCs w:val="24"/>
        </w:rPr>
        <w:t xml:space="preserve">to the board in January 2025. </w:t>
      </w:r>
      <w:r>
        <w:rPr>
          <w:rFonts w:ascii="Arial" w:hAnsi="Arial" w:cs="Arial"/>
          <w:bCs/>
          <w:sz w:val="24"/>
          <w:szCs w:val="24"/>
        </w:rPr>
        <w:t>The intention had been to report twice-yearly to this committee h</w:t>
      </w:r>
      <w:r w:rsidR="00DD59E5">
        <w:rPr>
          <w:rFonts w:ascii="Arial" w:hAnsi="Arial" w:cs="Arial"/>
          <w:bCs/>
          <w:sz w:val="24"/>
          <w:szCs w:val="24"/>
        </w:rPr>
        <w:t>owever, in November 2024, a Digital</w:t>
      </w:r>
      <w:r w:rsidR="00C411FF">
        <w:rPr>
          <w:rFonts w:ascii="Arial" w:hAnsi="Arial" w:cs="Arial"/>
          <w:bCs/>
          <w:sz w:val="24"/>
          <w:szCs w:val="24"/>
        </w:rPr>
        <w:t>,</w:t>
      </w:r>
      <w:r w:rsidR="005D5811">
        <w:rPr>
          <w:rFonts w:ascii="Arial" w:hAnsi="Arial" w:cs="Arial"/>
          <w:bCs/>
          <w:sz w:val="24"/>
          <w:szCs w:val="24"/>
        </w:rPr>
        <w:t xml:space="preserve"> Data</w:t>
      </w:r>
      <w:r w:rsidR="00DD59E5">
        <w:rPr>
          <w:rFonts w:ascii="Arial" w:hAnsi="Arial" w:cs="Arial"/>
          <w:bCs/>
          <w:sz w:val="24"/>
          <w:szCs w:val="24"/>
        </w:rPr>
        <w:t>, Research and Innovation Committee was</w:t>
      </w:r>
      <w:r w:rsidR="002F39CC">
        <w:rPr>
          <w:rFonts w:ascii="Arial" w:hAnsi="Arial" w:cs="Arial"/>
          <w:bCs/>
          <w:sz w:val="24"/>
          <w:szCs w:val="24"/>
        </w:rPr>
        <w:t xml:space="preserve"> </w:t>
      </w:r>
      <w:r w:rsidR="00DD59E5">
        <w:rPr>
          <w:rFonts w:ascii="Arial" w:hAnsi="Arial" w:cs="Arial"/>
          <w:bCs/>
          <w:sz w:val="24"/>
          <w:szCs w:val="24"/>
        </w:rPr>
        <w:t>established</w:t>
      </w:r>
      <w:r w:rsidR="00F03A36">
        <w:rPr>
          <w:rFonts w:ascii="Arial" w:hAnsi="Arial" w:cs="Arial"/>
          <w:bCs/>
          <w:sz w:val="24"/>
          <w:szCs w:val="24"/>
        </w:rPr>
        <w:t xml:space="preserve"> and as such a regular report will now be provided to the committee. </w:t>
      </w:r>
      <w:r w:rsidR="00F8582E">
        <w:rPr>
          <w:rFonts w:ascii="Arial" w:hAnsi="Arial" w:cs="Arial"/>
          <w:bCs/>
          <w:sz w:val="24"/>
          <w:szCs w:val="24"/>
        </w:rPr>
        <w:t xml:space="preserve">In advance of this, a workshop will take place with committee members to provide a briefing on the structure </w:t>
      </w:r>
      <w:r w:rsidR="00546CB4">
        <w:rPr>
          <w:rFonts w:ascii="Arial" w:hAnsi="Arial" w:cs="Arial"/>
          <w:bCs/>
          <w:sz w:val="24"/>
          <w:szCs w:val="24"/>
        </w:rPr>
        <w:t xml:space="preserve">and approach </w:t>
      </w:r>
      <w:r w:rsidR="00F8582E">
        <w:rPr>
          <w:rFonts w:ascii="Arial" w:hAnsi="Arial" w:cs="Arial"/>
          <w:bCs/>
          <w:sz w:val="24"/>
          <w:szCs w:val="24"/>
        </w:rPr>
        <w:t>of the research and development function</w:t>
      </w:r>
      <w:r w:rsidR="00DB797E">
        <w:rPr>
          <w:rFonts w:ascii="Arial" w:hAnsi="Arial" w:cs="Arial"/>
          <w:bCs/>
          <w:sz w:val="24"/>
          <w:szCs w:val="24"/>
        </w:rPr>
        <w:t xml:space="preserve"> and agree areas of focus for the </w:t>
      </w:r>
      <w:r w:rsidR="00C105A6">
        <w:rPr>
          <w:rFonts w:ascii="Arial" w:hAnsi="Arial" w:cs="Arial"/>
          <w:bCs/>
          <w:sz w:val="24"/>
          <w:szCs w:val="24"/>
        </w:rPr>
        <w:t xml:space="preserve">assurance reports. </w:t>
      </w:r>
    </w:p>
    <w:p w14:paraId="0AC81015" w14:textId="77777777" w:rsidR="001F7799" w:rsidRDefault="001F7799" w:rsidP="00556A2D">
      <w:pPr>
        <w:spacing w:after="0" w:line="240" w:lineRule="auto"/>
        <w:rPr>
          <w:rFonts w:ascii="Arial" w:hAnsi="Arial" w:cs="Arial"/>
          <w:bCs/>
          <w:sz w:val="24"/>
          <w:szCs w:val="24"/>
        </w:rPr>
      </w:pPr>
    </w:p>
    <w:p w14:paraId="153B3DF1" w14:textId="79DBB648" w:rsidR="00704E5F" w:rsidRPr="00704E5F" w:rsidRDefault="00290276" w:rsidP="00520028">
      <w:pPr>
        <w:spacing w:after="0" w:line="240" w:lineRule="auto"/>
        <w:rPr>
          <w:rFonts w:ascii="Arial" w:hAnsi="Arial" w:cs="Arial"/>
          <w:sz w:val="24"/>
          <w:szCs w:val="24"/>
        </w:rPr>
      </w:pPr>
      <w:r w:rsidRPr="00704E5F">
        <w:rPr>
          <w:rFonts w:ascii="Arial" w:hAnsi="Arial" w:cs="Arial"/>
          <w:bCs/>
          <w:sz w:val="24"/>
          <w:szCs w:val="24"/>
        </w:rPr>
        <w:t xml:space="preserve">There had previously been a Research and Development Committee in place but this was operational in nature and was not board level. This was stood-down during the pandemic and is yet to </w:t>
      </w:r>
      <w:r w:rsidR="005D5811">
        <w:rPr>
          <w:rFonts w:ascii="Arial" w:hAnsi="Arial" w:cs="Arial"/>
          <w:bCs/>
          <w:sz w:val="24"/>
          <w:szCs w:val="24"/>
        </w:rPr>
        <w:t>re-</w:t>
      </w:r>
      <w:r w:rsidRPr="00704E5F">
        <w:rPr>
          <w:rFonts w:ascii="Arial" w:hAnsi="Arial" w:cs="Arial"/>
          <w:bCs/>
          <w:sz w:val="24"/>
          <w:szCs w:val="24"/>
        </w:rPr>
        <w:t xml:space="preserve">start. </w:t>
      </w:r>
      <w:r w:rsidR="001F7799" w:rsidRPr="00704E5F">
        <w:rPr>
          <w:rFonts w:ascii="Arial" w:hAnsi="Arial" w:cs="Arial"/>
          <w:bCs/>
          <w:sz w:val="24"/>
          <w:szCs w:val="24"/>
        </w:rPr>
        <w:t xml:space="preserve">The establishment of </w:t>
      </w:r>
      <w:r w:rsidR="005D5811">
        <w:rPr>
          <w:rFonts w:ascii="Arial" w:hAnsi="Arial" w:cs="Arial"/>
          <w:bCs/>
          <w:sz w:val="24"/>
          <w:szCs w:val="24"/>
        </w:rPr>
        <w:t>a Digital Data, Research and Innovation Committee</w:t>
      </w:r>
      <w:r w:rsidR="001F7799" w:rsidRPr="00704E5F">
        <w:rPr>
          <w:rFonts w:ascii="Arial" w:hAnsi="Arial" w:cs="Arial"/>
          <w:bCs/>
          <w:sz w:val="24"/>
          <w:szCs w:val="24"/>
        </w:rPr>
        <w:t xml:space="preserve"> provides an opportunity </w:t>
      </w:r>
      <w:r w:rsidR="008E4CAE">
        <w:rPr>
          <w:rFonts w:ascii="Arial" w:hAnsi="Arial" w:cs="Arial"/>
          <w:bCs/>
          <w:sz w:val="24"/>
          <w:szCs w:val="24"/>
        </w:rPr>
        <w:t>to</w:t>
      </w:r>
      <w:r w:rsidRPr="00704E5F">
        <w:rPr>
          <w:rFonts w:ascii="Arial" w:hAnsi="Arial" w:cs="Arial"/>
          <w:bCs/>
          <w:sz w:val="24"/>
          <w:szCs w:val="24"/>
        </w:rPr>
        <w:t xml:space="preserve"> review what operational governance arrangements are needed </w:t>
      </w:r>
      <w:r w:rsidR="001F7799" w:rsidRPr="00704E5F">
        <w:rPr>
          <w:rFonts w:ascii="Arial" w:hAnsi="Arial" w:cs="Arial"/>
          <w:bCs/>
          <w:sz w:val="24"/>
          <w:szCs w:val="24"/>
        </w:rPr>
        <w:t>to</w:t>
      </w:r>
      <w:r w:rsidR="00BD1699" w:rsidRPr="00704E5F">
        <w:rPr>
          <w:rFonts w:ascii="Arial" w:hAnsi="Arial" w:cs="Arial"/>
          <w:bCs/>
          <w:sz w:val="24"/>
          <w:szCs w:val="24"/>
        </w:rPr>
        <w:t xml:space="preserve"> populate and oversee the information </w:t>
      </w:r>
      <w:r w:rsidR="001F7799" w:rsidRPr="00704E5F">
        <w:rPr>
          <w:rFonts w:ascii="Arial" w:hAnsi="Arial" w:cs="Arial"/>
          <w:bCs/>
          <w:sz w:val="24"/>
          <w:szCs w:val="24"/>
        </w:rPr>
        <w:t>reported</w:t>
      </w:r>
      <w:r w:rsidR="00BD1699" w:rsidRPr="00704E5F">
        <w:rPr>
          <w:rFonts w:ascii="Arial" w:hAnsi="Arial" w:cs="Arial"/>
          <w:bCs/>
          <w:sz w:val="24"/>
          <w:szCs w:val="24"/>
        </w:rPr>
        <w:t xml:space="preserve"> to the committee. </w:t>
      </w:r>
      <w:r w:rsidR="008E4CAE">
        <w:rPr>
          <w:rFonts w:ascii="Arial" w:hAnsi="Arial" w:cs="Arial"/>
          <w:bCs/>
          <w:sz w:val="24"/>
          <w:szCs w:val="24"/>
        </w:rPr>
        <w:t>This will be progress</w:t>
      </w:r>
      <w:r w:rsidR="00B71C0D">
        <w:rPr>
          <w:rFonts w:ascii="Arial" w:hAnsi="Arial" w:cs="Arial"/>
          <w:bCs/>
          <w:sz w:val="24"/>
          <w:szCs w:val="24"/>
        </w:rPr>
        <w:t>ed</w:t>
      </w:r>
      <w:r w:rsidR="008E4CAE">
        <w:rPr>
          <w:rFonts w:ascii="Arial" w:hAnsi="Arial" w:cs="Arial"/>
          <w:bCs/>
          <w:sz w:val="24"/>
          <w:szCs w:val="24"/>
        </w:rPr>
        <w:t xml:space="preserve"> over the coming months and a suggested terms of reference shared with the </w:t>
      </w:r>
      <w:r w:rsidR="00A22412">
        <w:rPr>
          <w:rFonts w:ascii="Arial" w:hAnsi="Arial" w:cs="Arial"/>
          <w:bCs/>
          <w:sz w:val="24"/>
          <w:szCs w:val="24"/>
        </w:rPr>
        <w:t>c</w:t>
      </w:r>
      <w:r w:rsidR="008E4CAE">
        <w:rPr>
          <w:rFonts w:ascii="Arial" w:hAnsi="Arial" w:cs="Arial"/>
          <w:bCs/>
          <w:sz w:val="24"/>
          <w:szCs w:val="24"/>
        </w:rPr>
        <w:t xml:space="preserve">ommittee once ready. </w:t>
      </w:r>
    </w:p>
    <w:p w14:paraId="58F74E1F" w14:textId="77777777" w:rsidR="00704E5F" w:rsidRDefault="00704E5F" w:rsidP="001F7799">
      <w:pPr>
        <w:spacing w:after="0" w:line="240" w:lineRule="auto"/>
        <w:rPr>
          <w:rFonts w:ascii="Arial" w:hAnsi="Arial" w:cs="Arial"/>
          <w:bCs/>
          <w:sz w:val="24"/>
          <w:szCs w:val="24"/>
        </w:rPr>
      </w:pPr>
    </w:p>
    <w:p w14:paraId="19C452D2" w14:textId="179B9DBD" w:rsidR="0080069F" w:rsidRPr="0080069F" w:rsidRDefault="0080069F" w:rsidP="0080069F">
      <w:pPr>
        <w:pStyle w:val="ListParagraph"/>
        <w:numPr>
          <w:ilvl w:val="0"/>
          <w:numId w:val="14"/>
        </w:numPr>
        <w:spacing w:after="0" w:line="240" w:lineRule="auto"/>
        <w:rPr>
          <w:rFonts w:ascii="Arial" w:hAnsi="Arial" w:cs="Arial"/>
          <w:b/>
          <w:sz w:val="24"/>
          <w:szCs w:val="24"/>
        </w:rPr>
      </w:pPr>
      <w:r w:rsidRPr="0080069F">
        <w:rPr>
          <w:rFonts w:ascii="Arial" w:hAnsi="Arial" w:cs="Arial"/>
          <w:b/>
          <w:sz w:val="24"/>
          <w:szCs w:val="24"/>
        </w:rPr>
        <w:t xml:space="preserve">Partnership Governance </w:t>
      </w:r>
    </w:p>
    <w:p w14:paraId="23B990F4" w14:textId="2FCB6283" w:rsidR="00122434" w:rsidRPr="00386FCA" w:rsidRDefault="00122434" w:rsidP="00556A2D">
      <w:pPr>
        <w:spacing w:after="0" w:line="240" w:lineRule="auto"/>
        <w:rPr>
          <w:rFonts w:ascii="Arial" w:hAnsi="Arial" w:cs="Arial"/>
          <w:bCs/>
          <w:sz w:val="24"/>
          <w:szCs w:val="24"/>
        </w:rPr>
      </w:pPr>
      <w:r w:rsidRPr="00386FCA">
        <w:rPr>
          <w:rFonts w:ascii="Arial" w:hAnsi="Arial" w:cs="Arial"/>
          <w:bCs/>
          <w:sz w:val="24"/>
          <w:szCs w:val="24"/>
        </w:rPr>
        <w:t xml:space="preserve">The health board’s research and development team works in partnership with Swansea University and the Joint Clinical Research Facility to deliver clinical trials </w:t>
      </w:r>
      <w:r w:rsidR="00520028">
        <w:rPr>
          <w:rFonts w:ascii="Arial" w:hAnsi="Arial" w:cs="Arial"/>
          <w:bCs/>
          <w:sz w:val="24"/>
          <w:szCs w:val="24"/>
        </w:rPr>
        <w:t>therefore</w:t>
      </w:r>
      <w:r w:rsidRPr="00386FCA">
        <w:rPr>
          <w:rFonts w:ascii="Arial" w:hAnsi="Arial" w:cs="Arial"/>
          <w:bCs/>
          <w:sz w:val="24"/>
          <w:szCs w:val="24"/>
        </w:rPr>
        <w:t xml:space="preserve"> robust governance arrangements between the organisations are required. </w:t>
      </w:r>
    </w:p>
    <w:p w14:paraId="415B5633" w14:textId="77777777" w:rsidR="00122434" w:rsidRPr="00386FCA" w:rsidRDefault="00122434" w:rsidP="00556A2D">
      <w:pPr>
        <w:spacing w:after="0" w:line="240" w:lineRule="auto"/>
        <w:rPr>
          <w:rFonts w:ascii="Arial" w:hAnsi="Arial" w:cs="Arial"/>
          <w:bCs/>
          <w:sz w:val="24"/>
          <w:szCs w:val="24"/>
        </w:rPr>
      </w:pPr>
    </w:p>
    <w:p w14:paraId="63F40526" w14:textId="7094ADF0" w:rsidR="00122434" w:rsidRPr="00386FCA" w:rsidRDefault="00122434" w:rsidP="00556A2D">
      <w:pPr>
        <w:spacing w:after="0" w:line="240" w:lineRule="auto"/>
        <w:rPr>
          <w:rFonts w:ascii="Arial" w:hAnsi="Arial" w:cs="Arial"/>
          <w:bCs/>
          <w:sz w:val="24"/>
          <w:szCs w:val="24"/>
        </w:rPr>
      </w:pPr>
      <w:r w:rsidRPr="00386FCA">
        <w:rPr>
          <w:rFonts w:ascii="Arial" w:hAnsi="Arial" w:cs="Arial"/>
          <w:bCs/>
          <w:sz w:val="24"/>
          <w:szCs w:val="24"/>
        </w:rPr>
        <w:t>In terms of the university</w:t>
      </w:r>
      <w:r w:rsidR="00412071" w:rsidRPr="00386FCA">
        <w:rPr>
          <w:rFonts w:ascii="Arial" w:hAnsi="Arial" w:cs="Arial"/>
          <w:bCs/>
          <w:sz w:val="24"/>
          <w:szCs w:val="24"/>
        </w:rPr>
        <w:t xml:space="preserve">, a monthly </w:t>
      </w:r>
      <w:r w:rsidR="001D5D1C" w:rsidRPr="00386FCA">
        <w:rPr>
          <w:rFonts w:ascii="Arial" w:hAnsi="Arial" w:cs="Arial"/>
          <w:bCs/>
          <w:sz w:val="24"/>
          <w:szCs w:val="24"/>
        </w:rPr>
        <w:t xml:space="preserve">Joint Study Review Committee </w:t>
      </w:r>
      <w:r w:rsidR="00052FAD">
        <w:rPr>
          <w:rFonts w:ascii="Arial" w:hAnsi="Arial" w:cs="Arial"/>
          <w:bCs/>
          <w:sz w:val="24"/>
          <w:szCs w:val="24"/>
        </w:rPr>
        <w:t>(JS</w:t>
      </w:r>
      <w:r w:rsidR="00F820FB">
        <w:rPr>
          <w:rFonts w:ascii="Arial" w:hAnsi="Arial" w:cs="Arial"/>
          <w:bCs/>
          <w:sz w:val="24"/>
          <w:szCs w:val="24"/>
        </w:rPr>
        <w:t xml:space="preserve">RC) </w:t>
      </w:r>
      <w:r w:rsidR="001D5D1C" w:rsidRPr="00386FCA">
        <w:rPr>
          <w:rFonts w:ascii="Arial" w:hAnsi="Arial" w:cs="Arial"/>
          <w:bCs/>
          <w:sz w:val="24"/>
          <w:szCs w:val="24"/>
        </w:rPr>
        <w:t xml:space="preserve">is in place </w:t>
      </w:r>
      <w:r w:rsidR="002A57EA" w:rsidRPr="00386FCA">
        <w:rPr>
          <w:rFonts w:ascii="Arial" w:hAnsi="Arial" w:cs="Arial"/>
          <w:bCs/>
          <w:sz w:val="24"/>
          <w:szCs w:val="24"/>
        </w:rPr>
        <w:t xml:space="preserve">which considers new or proposed clinical studies which require input from both the health board and the university. Alongside this </w:t>
      </w:r>
      <w:r w:rsidR="00520028">
        <w:rPr>
          <w:rFonts w:ascii="Arial" w:hAnsi="Arial" w:cs="Arial"/>
          <w:bCs/>
          <w:sz w:val="24"/>
          <w:szCs w:val="24"/>
        </w:rPr>
        <w:t>is</w:t>
      </w:r>
      <w:r w:rsidR="002A57EA" w:rsidRPr="00386FCA">
        <w:rPr>
          <w:rFonts w:ascii="Arial" w:hAnsi="Arial" w:cs="Arial"/>
          <w:bCs/>
          <w:sz w:val="24"/>
          <w:szCs w:val="24"/>
        </w:rPr>
        <w:t xml:space="preserve"> ARCH (A Regional Collaboration for Health)</w:t>
      </w:r>
      <w:r w:rsidR="00836B02" w:rsidRPr="00386FCA">
        <w:rPr>
          <w:rFonts w:ascii="Arial" w:hAnsi="Arial" w:cs="Arial"/>
          <w:bCs/>
          <w:sz w:val="24"/>
          <w:szCs w:val="24"/>
        </w:rPr>
        <w:t xml:space="preserve">, </w:t>
      </w:r>
      <w:r w:rsidR="002A57EA" w:rsidRPr="00386FCA">
        <w:rPr>
          <w:rFonts w:ascii="Arial" w:hAnsi="Arial" w:cs="Arial"/>
          <w:bCs/>
          <w:sz w:val="24"/>
          <w:szCs w:val="24"/>
        </w:rPr>
        <w:t xml:space="preserve">a </w:t>
      </w:r>
      <w:r w:rsidR="0005525F" w:rsidRPr="00386FCA">
        <w:rPr>
          <w:rFonts w:ascii="Arial" w:hAnsi="Arial" w:cs="Arial"/>
          <w:bCs/>
          <w:sz w:val="24"/>
          <w:szCs w:val="24"/>
        </w:rPr>
        <w:t>collaboration</w:t>
      </w:r>
      <w:r w:rsidR="001225F6" w:rsidRPr="00386FCA">
        <w:rPr>
          <w:rFonts w:ascii="Arial" w:hAnsi="Arial" w:cs="Arial"/>
          <w:bCs/>
          <w:sz w:val="24"/>
          <w:szCs w:val="24"/>
        </w:rPr>
        <w:t xml:space="preserve"> between </w:t>
      </w:r>
      <w:r w:rsidR="001225F6" w:rsidRPr="00386FCA">
        <w:rPr>
          <w:rFonts w:ascii="Arial" w:hAnsi="Arial" w:cs="Arial"/>
          <w:sz w:val="24"/>
          <w:szCs w:val="24"/>
        </w:rPr>
        <w:t xml:space="preserve">Swansea Bay and Hywel Dda </w:t>
      </w:r>
      <w:r w:rsidR="001225F6" w:rsidRPr="00386FCA">
        <w:rPr>
          <w:rFonts w:ascii="Arial" w:hAnsi="Arial" w:cs="Arial"/>
          <w:sz w:val="24"/>
          <w:szCs w:val="24"/>
        </w:rPr>
        <w:lastRenderedPageBreak/>
        <w:t>university health boards and Swansea University</w:t>
      </w:r>
      <w:r w:rsidR="00441C05" w:rsidRPr="00386FCA">
        <w:rPr>
          <w:rFonts w:ascii="Arial" w:hAnsi="Arial" w:cs="Arial"/>
          <w:sz w:val="24"/>
          <w:szCs w:val="24"/>
        </w:rPr>
        <w:t>. Within these arrangements is a</w:t>
      </w:r>
      <w:r w:rsidR="00AB62C7" w:rsidRPr="00386FCA">
        <w:rPr>
          <w:rFonts w:ascii="Arial" w:hAnsi="Arial" w:cs="Arial"/>
          <w:sz w:val="24"/>
          <w:szCs w:val="24"/>
        </w:rPr>
        <w:t xml:space="preserve"> Research, Enterprise and Innovation Group</w:t>
      </w:r>
      <w:r w:rsidR="000D22A7">
        <w:rPr>
          <w:rFonts w:ascii="Arial" w:hAnsi="Arial" w:cs="Arial"/>
          <w:sz w:val="24"/>
          <w:szCs w:val="24"/>
        </w:rPr>
        <w:t xml:space="preserve"> which</w:t>
      </w:r>
      <w:r w:rsidR="00306E8A">
        <w:rPr>
          <w:rFonts w:ascii="Arial" w:hAnsi="Arial" w:cs="Arial"/>
          <w:sz w:val="24"/>
          <w:szCs w:val="24"/>
        </w:rPr>
        <w:t xml:space="preserve"> provide</w:t>
      </w:r>
      <w:r w:rsidR="000D22A7">
        <w:rPr>
          <w:rFonts w:ascii="Arial" w:hAnsi="Arial" w:cs="Arial"/>
          <w:sz w:val="24"/>
          <w:szCs w:val="24"/>
        </w:rPr>
        <w:t>s</w:t>
      </w:r>
      <w:r w:rsidR="00306E8A">
        <w:rPr>
          <w:rFonts w:ascii="Arial" w:hAnsi="Arial" w:cs="Arial"/>
          <w:sz w:val="24"/>
          <w:szCs w:val="24"/>
        </w:rPr>
        <w:t xml:space="preserve"> an opportunity to </w:t>
      </w:r>
      <w:r w:rsidR="005A40D4">
        <w:rPr>
          <w:rFonts w:ascii="Arial" w:hAnsi="Arial" w:cs="Arial"/>
          <w:sz w:val="24"/>
          <w:szCs w:val="24"/>
        </w:rPr>
        <w:t>seek assurance around the joint and regional work which is currently ongoing</w:t>
      </w:r>
      <w:r w:rsidR="00656095">
        <w:rPr>
          <w:rFonts w:ascii="Arial" w:hAnsi="Arial" w:cs="Arial"/>
          <w:sz w:val="24"/>
          <w:szCs w:val="24"/>
        </w:rPr>
        <w:t xml:space="preserve">. </w:t>
      </w:r>
    </w:p>
    <w:p w14:paraId="493C337B" w14:textId="77777777" w:rsidR="00122434" w:rsidRPr="00386FCA" w:rsidRDefault="00122434" w:rsidP="00556A2D">
      <w:pPr>
        <w:spacing w:after="0" w:line="240" w:lineRule="auto"/>
        <w:rPr>
          <w:rFonts w:ascii="Arial" w:hAnsi="Arial" w:cs="Arial"/>
          <w:bCs/>
          <w:sz w:val="24"/>
          <w:szCs w:val="24"/>
        </w:rPr>
      </w:pPr>
    </w:p>
    <w:p w14:paraId="4CB980B0" w14:textId="77777777" w:rsidR="00445E39" w:rsidRPr="00790532" w:rsidRDefault="002801C0" w:rsidP="00556A2D">
      <w:pPr>
        <w:spacing w:after="0" w:line="240" w:lineRule="auto"/>
        <w:rPr>
          <w:rFonts w:ascii="Arial" w:hAnsi="Arial" w:cs="Arial"/>
          <w:sz w:val="24"/>
          <w:szCs w:val="24"/>
        </w:rPr>
      </w:pPr>
      <w:r w:rsidRPr="00790532">
        <w:rPr>
          <w:rFonts w:ascii="Arial" w:hAnsi="Arial" w:cs="Arial"/>
          <w:bCs/>
          <w:sz w:val="24"/>
          <w:szCs w:val="24"/>
        </w:rPr>
        <w:t xml:space="preserve">JCRF is a standalone </w:t>
      </w:r>
      <w:r w:rsidR="00D005E9" w:rsidRPr="00790532">
        <w:rPr>
          <w:rFonts w:ascii="Arial" w:hAnsi="Arial" w:cs="Arial"/>
          <w:bCs/>
          <w:sz w:val="24"/>
          <w:szCs w:val="24"/>
        </w:rPr>
        <w:t xml:space="preserve">clinical trials entity which is joint between the health board and university. </w:t>
      </w:r>
      <w:r w:rsidR="00D005E9" w:rsidRPr="00790532">
        <w:rPr>
          <w:rFonts w:ascii="Arial" w:hAnsi="Arial" w:cs="Arial"/>
          <w:sz w:val="24"/>
          <w:szCs w:val="24"/>
        </w:rPr>
        <w:t xml:space="preserve">It was previously hosted </w:t>
      </w:r>
      <w:r w:rsidR="000D22A7" w:rsidRPr="00790532">
        <w:rPr>
          <w:rFonts w:ascii="Arial" w:hAnsi="Arial" w:cs="Arial"/>
          <w:sz w:val="24"/>
          <w:szCs w:val="24"/>
        </w:rPr>
        <w:t>by</w:t>
      </w:r>
      <w:r w:rsidR="00D005E9" w:rsidRPr="00790532">
        <w:rPr>
          <w:rFonts w:ascii="Arial" w:hAnsi="Arial" w:cs="Arial"/>
          <w:sz w:val="24"/>
          <w:szCs w:val="24"/>
        </w:rPr>
        <w:t xml:space="preserve"> the health board however upon receiving European funding prior to the pandemic, it transferred to Swansea University</w:t>
      </w:r>
      <w:r w:rsidR="0058266D" w:rsidRPr="00790532">
        <w:rPr>
          <w:rFonts w:ascii="Arial" w:hAnsi="Arial" w:cs="Arial"/>
          <w:sz w:val="24"/>
          <w:szCs w:val="24"/>
        </w:rPr>
        <w:t xml:space="preserve"> and the</w:t>
      </w:r>
      <w:r w:rsidR="00386FCA" w:rsidRPr="00790532">
        <w:rPr>
          <w:rFonts w:ascii="Arial" w:hAnsi="Arial" w:cs="Arial"/>
          <w:sz w:val="24"/>
          <w:szCs w:val="24"/>
        </w:rPr>
        <w:t xml:space="preserve"> staff have honorary contracts with Swansea Bay. </w:t>
      </w:r>
      <w:r w:rsidR="0058266D" w:rsidRPr="00790532">
        <w:rPr>
          <w:rFonts w:ascii="Arial" w:hAnsi="Arial" w:cs="Arial"/>
          <w:sz w:val="24"/>
          <w:szCs w:val="24"/>
        </w:rPr>
        <w:t xml:space="preserve">A regular JCRF board takes place with representatives from the health board, university and JCRF as an opportunity to discuss the performance and finance position of JCRF as well as update on any issues, challenges or </w:t>
      </w:r>
      <w:r w:rsidR="00D56744" w:rsidRPr="00790532">
        <w:rPr>
          <w:rFonts w:ascii="Arial" w:hAnsi="Arial" w:cs="Arial"/>
          <w:sz w:val="24"/>
          <w:szCs w:val="24"/>
        </w:rPr>
        <w:t>opportunities</w:t>
      </w:r>
      <w:r w:rsidR="0058266D" w:rsidRPr="00790532">
        <w:rPr>
          <w:rFonts w:ascii="Arial" w:hAnsi="Arial" w:cs="Arial"/>
          <w:sz w:val="24"/>
          <w:szCs w:val="24"/>
        </w:rPr>
        <w:t xml:space="preserve"> which </w:t>
      </w:r>
      <w:r w:rsidR="00D56744" w:rsidRPr="00790532">
        <w:rPr>
          <w:rFonts w:ascii="Arial" w:hAnsi="Arial" w:cs="Arial"/>
          <w:sz w:val="24"/>
          <w:szCs w:val="24"/>
        </w:rPr>
        <w:t xml:space="preserve">affect the three </w:t>
      </w:r>
      <w:r w:rsidR="00BC15B6" w:rsidRPr="00790532">
        <w:rPr>
          <w:rFonts w:ascii="Arial" w:hAnsi="Arial" w:cs="Arial"/>
          <w:sz w:val="24"/>
          <w:szCs w:val="24"/>
        </w:rPr>
        <w:t xml:space="preserve">entities. </w:t>
      </w:r>
    </w:p>
    <w:p w14:paraId="7B64E034" w14:textId="77777777" w:rsidR="00445E39" w:rsidRPr="00790532" w:rsidRDefault="00445E39" w:rsidP="00556A2D">
      <w:pPr>
        <w:spacing w:after="0" w:line="240" w:lineRule="auto"/>
        <w:rPr>
          <w:rFonts w:ascii="Arial" w:hAnsi="Arial" w:cs="Arial"/>
          <w:sz w:val="24"/>
          <w:szCs w:val="24"/>
        </w:rPr>
      </w:pPr>
    </w:p>
    <w:p w14:paraId="33C106FE" w14:textId="7F8F1097" w:rsidR="00AC17AC" w:rsidRDefault="0047038D" w:rsidP="00556A2D">
      <w:pPr>
        <w:spacing w:after="0" w:line="240" w:lineRule="auto"/>
        <w:rPr>
          <w:rFonts w:ascii="Arial" w:hAnsi="Arial" w:cs="Arial"/>
          <w:sz w:val="24"/>
          <w:szCs w:val="24"/>
        </w:rPr>
      </w:pPr>
      <w:r w:rsidRPr="00790532">
        <w:rPr>
          <w:rFonts w:ascii="Arial" w:hAnsi="Arial" w:cs="Arial"/>
          <w:sz w:val="24"/>
          <w:szCs w:val="24"/>
        </w:rPr>
        <w:t xml:space="preserve">The most recent meeting took place in December 2024, at which </w:t>
      </w:r>
      <w:r w:rsidR="00175622" w:rsidRPr="00790532">
        <w:rPr>
          <w:rFonts w:ascii="Arial" w:hAnsi="Arial" w:cs="Arial"/>
          <w:sz w:val="24"/>
          <w:szCs w:val="24"/>
        </w:rPr>
        <w:t>an update was provided on the ongoing clinical trials and the financial position, neither of which had any associated concerns</w:t>
      </w:r>
      <w:r w:rsidR="008C1707">
        <w:rPr>
          <w:rFonts w:ascii="Arial" w:hAnsi="Arial" w:cs="Arial"/>
          <w:sz w:val="24"/>
          <w:szCs w:val="24"/>
        </w:rPr>
        <w:t xml:space="preserve">. </w:t>
      </w:r>
      <w:r w:rsidR="006C185F">
        <w:rPr>
          <w:rFonts w:ascii="Arial" w:hAnsi="Arial" w:cs="Arial"/>
          <w:sz w:val="24"/>
          <w:szCs w:val="24"/>
        </w:rPr>
        <w:t>Below sets out the number of ongoing trials within JCRF:</w:t>
      </w:r>
    </w:p>
    <w:p w14:paraId="40C66285" w14:textId="77777777" w:rsidR="00F7663C" w:rsidRDefault="00F7663C" w:rsidP="00556A2D">
      <w:pPr>
        <w:spacing w:after="0" w:line="240" w:lineRule="auto"/>
        <w:rPr>
          <w:rFonts w:ascii="Arial" w:hAnsi="Arial" w:cs="Arial"/>
          <w:sz w:val="24"/>
          <w:szCs w:val="24"/>
        </w:rPr>
      </w:pPr>
    </w:p>
    <w:tbl>
      <w:tblPr>
        <w:tblStyle w:val="TableGrid"/>
        <w:tblW w:w="10774" w:type="dxa"/>
        <w:tblInd w:w="-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64"/>
        <w:gridCol w:w="5410"/>
      </w:tblGrid>
      <w:tr w:rsidR="00F7663C" w14:paraId="2FA4B6CA" w14:textId="77777777" w:rsidTr="00D90E5E">
        <w:trPr>
          <w:trHeight w:val="3392"/>
        </w:trPr>
        <w:tc>
          <w:tcPr>
            <w:tcW w:w="5364" w:type="dxa"/>
          </w:tcPr>
          <w:p w14:paraId="40D3A3D4" w14:textId="77777777" w:rsidR="00F7663C" w:rsidRPr="00DC6D72" w:rsidRDefault="00F7663C" w:rsidP="00F7663C">
            <w:pPr>
              <w:rPr>
                <w:rFonts w:ascii="Arial" w:hAnsi="Arial" w:cs="Arial"/>
                <w:b/>
                <w:sz w:val="24"/>
                <w:szCs w:val="24"/>
              </w:rPr>
            </w:pPr>
            <w:r w:rsidRPr="00DC6D72">
              <w:rPr>
                <w:rFonts w:ascii="Arial" w:hAnsi="Arial" w:cs="Arial"/>
                <w:b/>
                <w:sz w:val="24"/>
                <w:szCs w:val="24"/>
              </w:rPr>
              <w:t>C</w:t>
            </w:r>
            <w:r w:rsidRPr="008B1559">
              <w:rPr>
                <w:rFonts w:ascii="Arial" w:hAnsi="Arial" w:cs="Arial"/>
                <w:b/>
                <w:sz w:val="24"/>
                <w:szCs w:val="24"/>
              </w:rPr>
              <w:t xml:space="preserve">urrent </w:t>
            </w:r>
            <w:r w:rsidRPr="00DC6D72">
              <w:rPr>
                <w:rFonts w:ascii="Arial" w:hAnsi="Arial" w:cs="Arial"/>
                <w:b/>
                <w:sz w:val="24"/>
                <w:szCs w:val="24"/>
              </w:rPr>
              <w:t xml:space="preserve">Recruiting Studies </w:t>
            </w:r>
            <w:r w:rsidRPr="008B1559">
              <w:rPr>
                <w:rFonts w:ascii="Arial" w:hAnsi="Arial" w:cs="Arial"/>
                <w:b/>
                <w:sz w:val="24"/>
                <w:szCs w:val="24"/>
              </w:rPr>
              <w:t xml:space="preserve">by </w:t>
            </w:r>
            <w:r w:rsidRPr="00DC6D72">
              <w:rPr>
                <w:rFonts w:ascii="Arial" w:hAnsi="Arial" w:cs="Arial"/>
                <w:b/>
                <w:sz w:val="24"/>
                <w:szCs w:val="24"/>
              </w:rPr>
              <w:t xml:space="preserve">Disease Areas </w:t>
            </w:r>
          </w:p>
          <w:p w14:paraId="1240E631" w14:textId="77777777" w:rsidR="00F7663C" w:rsidRPr="00DC6D72" w:rsidRDefault="00F7663C" w:rsidP="00F7663C">
            <w:pPr>
              <w:rPr>
                <w:rFonts w:ascii="Arial" w:hAnsi="Arial" w:cs="Arial"/>
                <w:sz w:val="24"/>
                <w:szCs w:val="24"/>
              </w:rPr>
            </w:pPr>
          </w:p>
          <w:tbl>
            <w:tblPr>
              <w:tblStyle w:val="TableGrid"/>
              <w:tblpPr w:leftFromText="180" w:rightFromText="180" w:vertAnchor="text" w:tblpY="1"/>
              <w:tblOverlap w:val="never"/>
              <w:tblW w:w="0" w:type="auto"/>
              <w:tblLook w:val="04A0" w:firstRow="1" w:lastRow="0" w:firstColumn="1" w:lastColumn="0" w:noHBand="0" w:noVBand="1"/>
            </w:tblPr>
            <w:tblGrid>
              <w:gridCol w:w="2353"/>
              <w:gridCol w:w="2368"/>
            </w:tblGrid>
            <w:tr w:rsidR="00F7663C" w:rsidRPr="00DC6D72" w14:paraId="2F01CD15" w14:textId="77777777" w:rsidTr="00EC480B">
              <w:tc>
                <w:tcPr>
                  <w:tcW w:w="2353" w:type="dxa"/>
                  <w:shd w:val="clear" w:color="auto" w:fill="9CC2E5" w:themeFill="accent1" w:themeFillTint="99"/>
                </w:tcPr>
                <w:p w14:paraId="5ECBA809" w14:textId="77777777" w:rsidR="00F7663C" w:rsidRPr="00DC6D72" w:rsidRDefault="00F7663C" w:rsidP="00F7663C">
                  <w:pPr>
                    <w:jc w:val="both"/>
                    <w:rPr>
                      <w:rFonts w:ascii="Arial" w:hAnsi="Arial" w:cs="Arial"/>
                      <w:b/>
                      <w:sz w:val="24"/>
                      <w:szCs w:val="24"/>
                    </w:rPr>
                  </w:pPr>
                  <w:r w:rsidRPr="00DC6D72">
                    <w:rPr>
                      <w:rFonts w:ascii="Arial" w:hAnsi="Arial" w:cs="Arial"/>
                      <w:b/>
                      <w:sz w:val="24"/>
                      <w:szCs w:val="24"/>
                    </w:rPr>
                    <w:t>Disease area</w:t>
                  </w:r>
                </w:p>
              </w:tc>
              <w:tc>
                <w:tcPr>
                  <w:tcW w:w="2368" w:type="dxa"/>
                  <w:shd w:val="clear" w:color="auto" w:fill="9CC2E5" w:themeFill="accent1" w:themeFillTint="99"/>
                </w:tcPr>
                <w:p w14:paraId="45FA50FD" w14:textId="77777777" w:rsidR="00F7663C" w:rsidRPr="00DC6D72" w:rsidRDefault="00F7663C" w:rsidP="00F7663C">
                  <w:pPr>
                    <w:jc w:val="both"/>
                    <w:rPr>
                      <w:rFonts w:ascii="Arial" w:hAnsi="Arial" w:cs="Arial"/>
                      <w:b/>
                      <w:sz w:val="24"/>
                      <w:szCs w:val="24"/>
                    </w:rPr>
                  </w:pPr>
                  <w:r w:rsidRPr="00DC6D72">
                    <w:rPr>
                      <w:rFonts w:ascii="Arial" w:hAnsi="Arial" w:cs="Arial"/>
                      <w:b/>
                      <w:sz w:val="24"/>
                      <w:szCs w:val="24"/>
                    </w:rPr>
                    <w:t xml:space="preserve">Total Number </w:t>
                  </w:r>
                </w:p>
              </w:tc>
            </w:tr>
            <w:tr w:rsidR="00F7663C" w:rsidRPr="00DC6D72" w14:paraId="105C7C4F" w14:textId="77777777" w:rsidTr="005B0815">
              <w:tc>
                <w:tcPr>
                  <w:tcW w:w="2353" w:type="dxa"/>
                </w:tcPr>
                <w:p w14:paraId="732569EE"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Cardiovascular</w:t>
                  </w:r>
                </w:p>
              </w:tc>
              <w:tc>
                <w:tcPr>
                  <w:tcW w:w="2368" w:type="dxa"/>
                </w:tcPr>
                <w:p w14:paraId="7D5DBE5A"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8</w:t>
                  </w:r>
                </w:p>
              </w:tc>
            </w:tr>
            <w:tr w:rsidR="00F7663C" w:rsidRPr="00DC6D72" w14:paraId="65DC5223" w14:textId="77777777" w:rsidTr="005B0815">
              <w:tc>
                <w:tcPr>
                  <w:tcW w:w="2353" w:type="dxa"/>
                </w:tcPr>
                <w:p w14:paraId="47198EAF"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MS / Neurology</w:t>
                  </w:r>
                </w:p>
              </w:tc>
              <w:tc>
                <w:tcPr>
                  <w:tcW w:w="2368" w:type="dxa"/>
                </w:tcPr>
                <w:p w14:paraId="3A839AF4"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3</w:t>
                  </w:r>
                </w:p>
              </w:tc>
            </w:tr>
            <w:tr w:rsidR="00F7663C" w:rsidRPr="00DC6D72" w14:paraId="31F8E606" w14:textId="77777777" w:rsidTr="005B0815">
              <w:tc>
                <w:tcPr>
                  <w:tcW w:w="2353" w:type="dxa"/>
                </w:tcPr>
                <w:p w14:paraId="5047FE34"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Renal</w:t>
                  </w:r>
                </w:p>
              </w:tc>
              <w:tc>
                <w:tcPr>
                  <w:tcW w:w="2368" w:type="dxa"/>
                </w:tcPr>
                <w:p w14:paraId="74EFE389"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2</w:t>
                  </w:r>
                </w:p>
              </w:tc>
            </w:tr>
            <w:tr w:rsidR="00F7663C" w:rsidRPr="00DC6D72" w14:paraId="3CC03EB9" w14:textId="77777777" w:rsidTr="005B0815">
              <w:tc>
                <w:tcPr>
                  <w:tcW w:w="2353" w:type="dxa"/>
                </w:tcPr>
                <w:p w14:paraId="349D3358"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Diabetes</w:t>
                  </w:r>
                </w:p>
              </w:tc>
              <w:tc>
                <w:tcPr>
                  <w:tcW w:w="2368" w:type="dxa"/>
                </w:tcPr>
                <w:p w14:paraId="0DC79588"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4</w:t>
                  </w:r>
                </w:p>
              </w:tc>
            </w:tr>
            <w:tr w:rsidR="00F7663C" w:rsidRPr="00DC6D72" w14:paraId="3679D0F1" w14:textId="77777777" w:rsidTr="005B0815">
              <w:tc>
                <w:tcPr>
                  <w:tcW w:w="2353" w:type="dxa"/>
                </w:tcPr>
                <w:p w14:paraId="36332184"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GI/Liver</w:t>
                  </w:r>
                </w:p>
              </w:tc>
              <w:tc>
                <w:tcPr>
                  <w:tcW w:w="2368" w:type="dxa"/>
                </w:tcPr>
                <w:p w14:paraId="6299846A"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1</w:t>
                  </w:r>
                </w:p>
              </w:tc>
            </w:tr>
            <w:tr w:rsidR="00F7663C" w:rsidRPr="00DC6D72" w14:paraId="185A7D8B" w14:textId="77777777" w:rsidTr="005B0815">
              <w:tc>
                <w:tcPr>
                  <w:tcW w:w="2353" w:type="dxa"/>
                </w:tcPr>
                <w:p w14:paraId="7A517FBE"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Respiratory</w:t>
                  </w:r>
                </w:p>
              </w:tc>
              <w:tc>
                <w:tcPr>
                  <w:tcW w:w="2368" w:type="dxa"/>
                </w:tcPr>
                <w:p w14:paraId="239EA631"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1</w:t>
                  </w:r>
                </w:p>
              </w:tc>
            </w:tr>
            <w:tr w:rsidR="00F7663C" w:rsidRPr="00DC6D72" w14:paraId="0B7D1421" w14:textId="77777777" w:rsidTr="005B0815">
              <w:tc>
                <w:tcPr>
                  <w:tcW w:w="2353" w:type="dxa"/>
                </w:tcPr>
                <w:p w14:paraId="628F0BDF" w14:textId="77777777" w:rsidR="00F7663C" w:rsidRPr="00DC6D72" w:rsidRDefault="00F7663C" w:rsidP="00F7663C">
                  <w:pPr>
                    <w:jc w:val="both"/>
                    <w:rPr>
                      <w:rFonts w:ascii="Arial" w:hAnsi="Arial" w:cs="Arial"/>
                      <w:b/>
                      <w:sz w:val="24"/>
                      <w:szCs w:val="24"/>
                    </w:rPr>
                  </w:pPr>
                  <w:r w:rsidRPr="00DC6D72">
                    <w:rPr>
                      <w:rFonts w:ascii="Arial" w:hAnsi="Arial" w:cs="Arial"/>
                      <w:b/>
                      <w:sz w:val="24"/>
                      <w:szCs w:val="24"/>
                    </w:rPr>
                    <w:t>Total</w:t>
                  </w:r>
                </w:p>
              </w:tc>
              <w:tc>
                <w:tcPr>
                  <w:tcW w:w="2368" w:type="dxa"/>
                </w:tcPr>
                <w:p w14:paraId="24C743B4" w14:textId="77777777" w:rsidR="00F7663C" w:rsidRPr="00DC6D72" w:rsidRDefault="00F7663C" w:rsidP="00F7663C">
                  <w:pPr>
                    <w:jc w:val="both"/>
                    <w:rPr>
                      <w:rFonts w:ascii="Arial" w:hAnsi="Arial" w:cs="Arial"/>
                      <w:b/>
                      <w:sz w:val="24"/>
                      <w:szCs w:val="24"/>
                    </w:rPr>
                  </w:pPr>
                  <w:r w:rsidRPr="00DC6D72">
                    <w:rPr>
                      <w:rFonts w:ascii="Arial" w:hAnsi="Arial" w:cs="Arial"/>
                      <w:b/>
                      <w:sz w:val="24"/>
                      <w:szCs w:val="24"/>
                    </w:rPr>
                    <w:t>19</w:t>
                  </w:r>
                </w:p>
              </w:tc>
            </w:tr>
          </w:tbl>
          <w:p w14:paraId="3068C770" w14:textId="77777777" w:rsidR="00F7663C" w:rsidRDefault="00F7663C" w:rsidP="00556A2D">
            <w:pPr>
              <w:rPr>
                <w:rFonts w:ascii="Arial" w:hAnsi="Arial" w:cs="Arial"/>
                <w:sz w:val="24"/>
                <w:szCs w:val="24"/>
              </w:rPr>
            </w:pPr>
          </w:p>
        </w:tc>
        <w:tc>
          <w:tcPr>
            <w:tcW w:w="5410" w:type="dxa"/>
          </w:tcPr>
          <w:p w14:paraId="7820915B" w14:textId="77777777" w:rsidR="00F7663C" w:rsidRDefault="00F7663C" w:rsidP="00F7663C">
            <w:pPr>
              <w:jc w:val="both"/>
              <w:rPr>
                <w:rFonts w:ascii="Arial" w:hAnsi="Arial" w:cs="Arial"/>
                <w:b/>
                <w:sz w:val="24"/>
                <w:szCs w:val="24"/>
              </w:rPr>
            </w:pPr>
            <w:r w:rsidRPr="00DC6D72">
              <w:rPr>
                <w:rFonts w:ascii="Arial" w:hAnsi="Arial" w:cs="Arial"/>
                <w:b/>
                <w:sz w:val="24"/>
                <w:szCs w:val="24"/>
              </w:rPr>
              <w:t>Current Studies in Follow-Up by Disease Area</w:t>
            </w:r>
          </w:p>
          <w:p w14:paraId="14754C4B" w14:textId="77777777" w:rsidR="00F7663C" w:rsidRPr="00DC6D72" w:rsidRDefault="00F7663C" w:rsidP="00F7663C">
            <w:pPr>
              <w:jc w:val="both"/>
              <w:rPr>
                <w:rFonts w:ascii="Arial" w:hAnsi="Arial" w:cs="Arial"/>
                <w:b/>
                <w:sz w:val="24"/>
                <w:szCs w:val="24"/>
              </w:rPr>
            </w:pPr>
          </w:p>
          <w:tbl>
            <w:tblPr>
              <w:tblStyle w:val="TableGrid"/>
              <w:tblW w:w="0" w:type="auto"/>
              <w:tblLook w:val="04A0" w:firstRow="1" w:lastRow="0" w:firstColumn="1" w:lastColumn="0" w:noHBand="0" w:noVBand="1"/>
            </w:tblPr>
            <w:tblGrid>
              <w:gridCol w:w="2353"/>
              <w:gridCol w:w="2368"/>
            </w:tblGrid>
            <w:tr w:rsidR="00F7663C" w:rsidRPr="00DC6D72" w14:paraId="5C255E18" w14:textId="77777777" w:rsidTr="00EC480B">
              <w:tc>
                <w:tcPr>
                  <w:tcW w:w="2353" w:type="dxa"/>
                  <w:shd w:val="clear" w:color="auto" w:fill="9CC2E5" w:themeFill="accent1" w:themeFillTint="99"/>
                </w:tcPr>
                <w:p w14:paraId="72FC9303" w14:textId="77777777" w:rsidR="00F7663C" w:rsidRPr="00DC6D72" w:rsidRDefault="00F7663C" w:rsidP="00F7663C">
                  <w:pPr>
                    <w:jc w:val="both"/>
                    <w:rPr>
                      <w:rFonts w:ascii="Arial" w:hAnsi="Arial" w:cs="Arial"/>
                      <w:b/>
                      <w:sz w:val="24"/>
                      <w:szCs w:val="24"/>
                    </w:rPr>
                  </w:pPr>
                  <w:r w:rsidRPr="00DC6D72">
                    <w:rPr>
                      <w:rFonts w:ascii="Arial" w:hAnsi="Arial" w:cs="Arial"/>
                      <w:b/>
                      <w:sz w:val="24"/>
                      <w:szCs w:val="24"/>
                    </w:rPr>
                    <w:t>Disease area</w:t>
                  </w:r>
                </w:p>
              </w:tc>
              <w:tc>
                <w:tcPr>
                  <w:tcW w:w="2368" w:type="dxa"/>
                  <w:shd w:val="clear" w:color="auto" w:fill="9CC2E5" w:themeFill="accent1" w:themeFillTint="99"/>
                </w:tcPr>
                <w:p w14:paraId="5EA0DC04" w14:textId="77777777" w:rsidR="00F7663C" w:rsidRPr="00DC6D72" w:rsidRDefault="00F7663C" w:rsidP="00F7663C">
                  <w:pPr>
                    <w:jc w:val="both"/>
                    <w:rPr>
                      <w:rFonts w:ascii="Arial" w:hAnsi="Arial" w:cs="Arial"/>
                      <w:b/>
                      <w:sz w:val="24"/>
                      <w:szCs w:val="24"/>
                    </w:rPr>
                  </w:pPr>
                  <w:r w:rsidRPr="00DC6D72">
                    <w:rPr>
                      <w:rFonts w:ascii="Arial" w:hAnsi="Arial" w:cs="Arial"/>
                      <w:b/>
                      <w:sz w:val="24"/>
                      <w:szCs w:val="24"/>
                    </w:rPr>
                    <w:t xml:space="preserve">Number </w:t>
                  </w:r>
                </w:p>
              </w:tc>
            </w:tr>
            <w:tr w:rsidR="00F7663C" w:rsidRPr="00DC6D72" w14:paraId="2F66ACD2" w14:textId="77777777" w:rsidTr="00AD25C6">
              <w:tc>
                <w:tcPr>
                  <w:tcW w:w="2353" w:type="dxa"/>
                </w:tcPr>
                <w:p w14:paraId="209793FD"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Cardiovascular</w:t>
                  </w:r>
                </w:p>
              </w:tc>
              <w:tc>
                <w:tcPr>
                  <w:tcW w:w="2368" w:type="dxa"/>
                </w:tcPr>
                <w:p w14:paraId="72151F82"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7</w:t>
                  </w:r>
                </w:p>
              </w:tc>
            </w:tr>
            <w:tr w:rsidR="00F7663C" w:rsidRPr="00DC6D72" w14:paraId="1D91441A" w14:textId="77777777" w:rsidTr="00AD25C6">
              <w:tc>
                <w:tcPr>
                  <w:tcW w:w="2353" w:type="dxa"/>
                </w:tcPr>
                <w:p w14:paraId="1100D207"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MS / Neurology</w:t>
                  </w:r>
                </w:p>
              </w:tc>
              <w:tc>
                <w:tcPr>
                  <w:tcW w:w="2368" w:type="dxa"/>
                </w:tcPr>
                <w:p w14:paraId="678612EF"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8</w:t>
                  </w:r>
                </w:p>
              </w:tc>
            </w:tr>
            <w:tr w:rsidR="00F7663C" w:rsidRPr="00DC6D72" w14:paraId="62AE9CB0" w14:textId="77777777" w:rsidTr="00AD25C6">
              <w:tc>
                <w:tcPr>
                  <w:tcW w:w="2353" w:type="dxa"/>
                </w:tcPr>
                <w:p w14:paraId="68EE54C9"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Renal</w:t>
                  </w:r>
                </w:p>
              </w:tc>
              <w:tc>
                <w:tcPr>
                  <w:tcW w:w="2368" w:type="dxa"/>
                </w:tcPr>
                <w:p w14:paraId="1A379DD4"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2</w:t>
                  </w:r>
                </w:p>
              </w:tc>
            </w:tr>
            <w:tr w:rsidR="00F7663C" w:rsidRPr="00DC6D72" w14:paraId="68CFECAA" w14:textId="77777777" w:rsidTr="00AD25C6">
              <w:tc>
                <w:tcPr>
                  <w:tcW w:w="2353" w:type="dxa"/>
                </w:tcPr>
                <w:p w14:paraId="5FBE0180"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Diabetes</w:t>
                  </w:r>
                </w:p>
              </w:tc>
              <w:tc>
                <w:tcPr>
                  <w:tcW w:w="2368" w:type="dxa"/>
                </w:tcPr>
                <w:p w14:paraId="174C651E"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6</w:t>
                  </w:r>
                </w:p>
              </w:tc>
            </w:tr>
            <w:tr w:rsidR="00F7663C" w:rsidRPr="00DC6D72" w14:paraId="4CF6859E" w14:textId="77777777" w:rsidTr="00AD25C6">
              <w:tc>
                <w:tcPr>
                  <w:tcW w:w="2353" w:type="dxa"/>
                </w:tcPr>
                <w:p w14:paraId="0BB71B84"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GI</w:t>
                  </w:r>
                </w:p>
              </w:tc>
              <w:tc>
                <w:tcPr>
                  <w:tcW w:w="2368" w:type="dxa"/>
                </w:tcPr>
                <w:p w14:paraId="0AA73DB2"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2</w:t>
                  </w:r>
                </w:p>
              </w:tc>
            </w:tr>
            <w:tr w:rsidR="00F7663C" w:rsidRPr="00DC6D72" w14:paraId="0FCB4FC7" w14:textId="77777777" w:rsidTr="00AD25C6">
              <w:tc>
                <w:tcPr>
                  <w:tcW w:w="2353" w:type="dxa"/>
                </w:tcPr>
                <w:p w14:paraId="2870E1D4"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Respiratory</w:t>
                  </w:r>
                </w:p>
              </w:tc>
              <w:tc>
                <w:tcPr>
                  <w:tcW w:w="2368" w:type="dxa"/>
                </w:tcPr>
                <w:p w14:paraId="0D945D48" w14:textId="77777777" w:rsidR="00F7663C" w:rsidRPr="00DC6D72" w:rsidRDefault="00F7663C" w:rsidP="00F7663C">
                  <w:pPr>
                    <w:jc w:val="both"/>
                    <w:rPr>
                      <w:rFonts w:ascii="Arial" w:hAnsi="Arial" w:cs="Arial"/>
                      <w:sz w:val="24"/>
                      <w:szCs w:val="24"/>
                    </w:rPr>
                  </w:pPr>
                  <w:r w:rsidRPr="00DC6D72">
                    <w:rPr>
                      <w:rFonts w:ascii="Arial" w:hAnsi="Arial" w:cs="Arial"/>
                      <w:sz w:val="24"/>
                      <w:szCs w:val="24"/>
                    </w:rPr>
                    <w:t>0</w:t>
                  </w:r>
                </w:p>
              </w:tc>
            </w:tr>
            <w:tr w:rsidR="00F7663C" w:rsidRPr="00DC6D72" w14:paraId="56386580" w14:textId="77777777" w:rsidTr="00AD25C6">
              <w:tc>
                <w:tcPr>
                  <w:tcW w:w="2353" w:type="dxa"/>
                </w:tcPr>
                <w:p w14:paraId="05C036C0" w14:textId="77777777" w:rsidR="00F7663C" w:rsidRPr="00DC6D72" w:rsidRDefault="00F7663C" w:rsidP="00F7663C">
                  <w:pPr>
                    <w:jc w:val="both"/>
                    <w:rPr>
                      <w:rFonts w:ascii="Arial" w:hAnsi="Arial" w:cs="Arial"/>
                      <w:b/>
                      <w:sz w:val="24"/>
                      <w:szCs w:val="24"/>
                    </w:rPr>
                  </w:pPr>
                  <w:r w:rsidRPr="00DC6D72">
                    <w:rPr>
                      <w:rFonts w:ascii="Arial" w:hAnsi="Arial" w:cs="Arial"/>
                      <w:b/>
                      <w:sz w:val="24"/>
                      <w:szCs w:val="24"/>
                    </w:rPr>
                    <w:t>Total</w:t>
                  </w:r>
                </w:p>
              </w:tc>
              <w:tc>
                <w:tcPr>
                  <w:tcW w:w="2368" w:type="dxa"/>
                </w:tcPr>
                <w:p w14:paraId="3A0112BB" w14:textId="77777777" w:rsidR="00F7663C" w:rsidRPr="00DC6D72" w:rsidRDefault="00F7663C" w:rsidP="00F7663C">
                  <w:pPr>
                    <w:jc w:val="both"/>
                    <w:rPr>
                      <w:rFonts w:ascii="Arial" w:hAnsi="Arial" w:cs="Arial"/>
                      <w:b/>
                      <w:sz w:val="24"/>
                      <w:szCs w:val="24"/>
                    </w:rPr>
                  </w:pPr>
                  <w:r w:rsidRPr="00DC6D72">
                    <w:rPr>
                      <w:rFonts w:ascii="Arial" w:hAnsi="Arial" w:cs="Arial"/>
                      <w:b/>
                      <w:sz w:val="24"/>
                      <w:szCs w:val="24"/>
                    </w:rPr>
                    <w:t>25</w:t>
                  </w:r>
                </w:p>
              </w:tc>
            </w:tr>
          </w:tbl>
          <w:p w14:paraId="3EB7E3A3" w14:textId="77777777" w:rsidR="00F7663C" w:rsidRDefault="00F7663C" w:rsidP="00556A2D">
            <w:pPr>
              <w:rPr>
                <w:rFonts w:ascii="Arial" w:hAnsi="Arial" w:cs="Arial"/>
                <w:sz w:val="24"/>
                <w:szCs w:val="24"/>
              </w:rPr>
            </w:pPr>
          </w:p>
        </w:tc>
      </w:tr>
      <w:tr w:rsidR="00D944FA" w14:paraId="0722E7BD" w14:textId="77777777" w:rsidTr="00D90E5E">
        <w:tc>
          <w:tcPr>
            <w:tcW w:w="5364" w:type="dxa"/>
          </w:tcPr>
          <w:p w14:paraId="6FDFCA7B" w14:textId="77777777" w:rsidR="00D944FA" w:rsidRPr="00DC6D72" w:rsidRDefault="00D944FA" w:rsidP="00D944FA">
            <w:pPr>
              <w:jc w:val="both"/>
              <w:rPr>
                <w:rFonts w:ascii="Arial" w:hAnsi="Arial" w:cs="Arial"/>
                <w:b/>
                <w:sz w:val="24"/>
                <w:szCs w:val="24"/>
              </w:rPr>
            </w:pPr>
            <w:r w:rsidRPr="00DC6D72">
              <w:rPr>
                <w:rFonts w:ascii="Arial" w:hAnsi="Arial" w:cs="Arial"/>
                <w:b/>
                <w:sz w:val="24"/>
                <w:szCs w:val="24"/>
              </w:rPr>
              <w:t>Studies in Final Set Up</w:t>
            </w:r>
          </w:p>
          <w:p w14:paraId="7767B71C" w14:textId="77777777" w:rsidR="00D944FA" w:rsidRPr="00DC6D72" w:rsidRDefault="00D944FA" w:rsidP="00D944FA">
            <w:pPr>
              <w:jc w:val="both"/>
              <w:rPr>
                <w:rFonts w:ascii="Arial" w:hAnsi="Arial" w:cs="Arial"/>
                <w:b/>
                <w:sz w:val="24"/>
                <w:szCs w:val="24"/>
              </w:rPr>
            </w:pPr>
          </w:p>
          <w:tbl>
            <w:tblPr>
              <w:tblStyle w:val="TableGrid"/>
              <w:tblW w:w="0" w:type="auto"/>
              <w:tblLook w:val="04A0" w:firstRow="1" w:lastRow="0" w:firstColumn="1" w:lastColumn="0" w:noHBand="0" w:noVBand="1"/>
            </w:tblPr>
            <w:tblGrid>
              <w:gridCol w:w="2254"/>
              <w:gridCol w:w="2254"/>
            </w:tblGrid>
            <w:tr w:rsidR="00D944FA" w:rsidRPr="00DC6D72" w14:paraId="4A0B970D" w14:textId="77777777" w:rsidTr="00EC480B">
              <w:tc>
                <w:tcPr>
                  <w:tcW w:w="2254" w:type="dxa"/>
                  <w:shd w:val="clear" w:color="auto" w:fill="9CC2E5" w:themeFill="accent1" w:themeFillTint="99"/>
                </w:tcPr>
                <w:p w14:paraId="60E8A116" w14:textId="77777777" w:rsidR="00D944FA" w:rsidRPr="00DC6D72" w:rsidRDefault="00D944FA" w:rsidP="00D944FA">
                  <w:pPr>
                    <w:jc w:val="both"/>
                    <w:rPr>
                      <w:rFonts w:ascii="Arial" w:hAnsi="Arial" w:cs="Arial"/>
                      <w:b/>
                      <w:sz w:val="24"/>
                      <w:szCs w:val="24"/>
                    </w:rPr>
                  </w:pPr>
                  <w:r w:rsidRPr="00DC6D72">
                    <w:rPr>
                      <w:rFonts w:ascii="Arial" w:hAnsi="Arial" w:cs="Arial"/>
                      <w:b/>
                      <w:sz w:val="24"/>
                      <w:szCs w:val="24"/>
                    </w:rPr>
                    <w:t>Disease area</w:t>
                  </w:r>
                </w:p>
              </w:tc>
              <w:tc>
                <w:tcPr>
                  <w:tcW w:w="2254" w:type="dxa"/>
                  <w:shd w:val="clear" w:color="auto" w:fill="9CC2E5" w:themeFill="accent1" w:themeFillTint="99"/>
                </w:tcPr>
                <w:p w14:paraId="5778A2D5" w14:textId="77777777" w:rsidR="00D944FA" w:rsidRPr="00DC6D72" w:rsidRDefault="00D944FA" w:rsidP="00D944FA">
                  <w:pPr>
                    <w:jc w:val="both"/>
                    <w:rPr>
                      <w:rFonts w:ascii="Arial" w:hAnsi="Arial" w:cs="Arial"/>
                      <w:b/>
                      <w:sz w:val="24"/>
                      <w:szCs w:val="24"/>
                    </w:rPr>
                  </w:pPr>
                  <w:r w:rsidRPr="00DC6D72">
                    <w:rPr>
                      <w:rFonts w:ascii="Arial" w:hAnsi="Arial" w:cs="Arial"/>
                      <w:b/>
                      <w:sz w:val="24"/>
                      <w:szCs w:val="24"/>
                    </w:rPr>
                    <w:t xml:space="preserve">Number </w:t>
                  </w:r>
                </w:p>
              </w:tc>
            </w:tr>
            <w:tr w:rsidR="00D944FA" w:rsidRPr="00DC6D72" w14:paraId="5074F197" w14:textId="77777777" w:rsidTr="0050376C">
              <w:tc>
                <w:tcPr>
                  <w:tcW w:w="2254" w:type="dxa"/>
                </w:tcPr>
                <w:p w14:paraId="39AEA71D"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MS</w:t>
                  </w:r>
                </w:p>
              </w:tc>
              <w:tc>
                <w:tcPr>
                  <w:tcW w:w="2254" w:type="dxa"/>
                </w:tcPr>
                <w:p w14:paraId="7C4DD1C2"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3</w:t>
                  </w:r>
                </w:p>
              </w:tc>
            </w:tr>
            <w:tr w:rsidR="00D944FA" w:rsidRPr="00DC6D72" w14:paraId="36DBADC5" w14:textId="77777777" w:rsidTr="0050376C">
              <w:tc>
                <w:tcPr>
                  <w:tcW w:w="2254" w:type="dxa"/>
                </w:tcPr>
                <w:p w14:paraId="31652046"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Cardiovascular</w:t>
                  </w:r>
                </w:p>
              </w:tc>
              <w:tc>
                <w:tcPr>
                  <w:tcW w:w="2254" w:type="dxa"/>
                </w:tcPr>
                <w:p w14:paraId="0F93DEEC"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2</w:t>
                  </w:r>
                </w:p>
              </w:tc>
            </w:tr>
            <w:tr w:rsidR="00D944FA" w:rsidRPr="00DC6D72" w14:paraId="798C861A" w14:textId="77777777" w:rsidTr="0050376C">
              <w:tc>
                <w:tcPr>
                  <w:tcW w:w="2254" w:type="dxa"/>
                </w:tcPr>
                <w:p w14:paraId="24A63496"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Diabetes</w:t>
                  </w:r>
                </w:p>
              </w:tc>
              <w:tc>
                <w:tcPr>
                  <w:tcW w:w="2254" w:type="dxa"/>
                </w:tcPr>
                <w:p w14:paraId="173C260D"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2</w:t>
                  </w:r>
                </w:p>
              </w:tc>
            </w:tr>
            <w:tr w:rsidR="00D944FA" w:rsidRPr="00DC6D72" w14:paraId="2EFE18EE" w14:textId="77777777" w:rsidTr="0050376C">
              <w:tc>
                <w:tcPr>
                  <w:tcW w:w="2254" w:type="dxa"/>
                </w:tcPr>
                <w:p w14:paraId="1F019B4B"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Renal</w:t>
                  </w:r>
                </w:p>
              </w:tc>
              <w:tc>
                <w:tcPr>
                  <w:tcW w:w="2254" w:type="dxa"/>
                </w:tcPr>
                <w:p w14:paraId="1BAF4BDD"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0</w:t>
                  </w:r>
                </w:p>
              </w:tc>
            </w:tr>
            <w:tr w:rsidR="00D944FA" w:rsidRPr="00DC6D72" w14:paraId="1A730D83" w14:textId="77777777" w:rsidTr="0050376C">
              <w:tc>
                <w:tcPr>
                  <w:tcW w:w="2254" w:type="dxa"/>
                </w:tcPr>
                <w:p w14:paraId="650F2C6A"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GI</w:t>
                  </w:r>
                </w:p>
              </w:tc>
              <w:tc>
                <w:tcPr>
                  <w:tcW w:w="2254" w:type="dxa"/>
                </w:tcPr>
                <w:p w14:paraId="1227C311"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1</w:t>
                  </w:r>
                </w:p>
              </w:tc>
            </w:tr>
            <w:tr w:rsidR="00D944FA" w:rsidRPr="00DC6D72" w14:paraId="3165EC20" w14:textId="77777777" w:rsidTr="0050376C">
              <w:tc>
                <w:tcPr>
                  <w:tcW w:w="2254" w:type="dxa"/>
                </w:tcPr>
                <w:p w14:paraId="4ADA261E"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Respiratory</w:t>
                  </w:r>
                </w:p>
              </w:tc>
              <w:tc>
                <w:tcPr>
                  <w:tcW w:w="2254" w:type="dxa"/>
                </w:tcPr>
                <w:p w14:paraId="2DF52A56"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0</w:t>
                  </w:r>
                </w:p>
              </w:tc>
            </w:tr>
            <w:tr w:rsidR="00D944FA" w:rsidRPr="00DC6D72" w14:paraId="74575BB5" w14:textId="77777777" w:rsidTr="0050376C">
              <w:tc>
                <w:tcPr>
                  <w:tcW w:w="2254" w:type="dxa"/>
                </w:tcPr>
                <w:p w14:paraId="2E205B06" w14:textId="37A001BD" w:rsidR="00D944FA" w:rsidRPr="00CF5E0A" w:rsidRDefault="00CF5E0A" w:rsidP="00D944FA">
                  <w:pPr>
                    <w:jc w:val="both"/>
                    <w:rPr>
                      <w:rFonts w:ascii="Arial" w:hAnsi="Arial" w:cs="Arial"/>
                      <w:b/>
                      <w:bCs/>
                      <w:sz w:val="24"/>
                      <w:szCs w:val="24"/>
                    </w:rPr>
                  </w:pPr>
                  <w:r w:rsidRPr="00CF5E0A">
                    <w:rPr>
                      <w:rFonts w:ascii="Arial" w:hAnsi="Arial" w:cs="Arial"/>
                      <w:b/>
                      <w:bCs/>
                      <w:sz w:val="24"/>
                      <w:szCs w:val="24"/>
                    </w:rPr>
                    <w:t>Total</w:t>
                  </w:r>
                </w:p>
              </w:tc>
              <w:tc>
                <w:tcPr>
                  <w:tcW w:w="2254" w:type="dxa"/>
                </w:tcPr>
                <w:p w14:paraId="2A50AF07" w14:textId="77777777" w:rsidR="00D944FA" w:rsidRPr="001B38F0" w:rsidRDefault="00D944FA" w:rsidP="00D944FA">
                  <w:pPr>
                    <w:jc w:val="both"/>
                    <w:rPr>
                      <w:rFonts w:ascii="Arial" w:hAnsi="Arial" w:cs="Arial"/>
                      <w:b/>
                      <w:bCs/>
                      <w:sz w:val="24"/>
                      <w:szCs w:val="24"/>
                    </w:rPr>
                  </w:pPr>
                  <w:r w:rsidRPr="001B38F0">
                    <w:rPr>
                      <w:rFonts w:ascii="Arial" w:hAnsi="Arial" w:cs="Arial"/>
                      <w:b/>
                      <w:bCs/>
                      <w:sz w:val="24"/>
                      <w:szCs w:val="24"/>
                    </w:rPr>
                    <w:t>8</w:t>
                  </w:r>
                </w:p>
              </w:tc>
            </w:tr>
          </w:tbl>
          <w:p w14:paraId="7508FBF0" w14:textId="77777777" w:rsidR="00D944FA" w:rsidRPr="00DC6D72" w:rsidRDefault="00D944FA" w:rsidP="00F7663C">
            <w:pPr>
              <w:rPr>
                <w:rFonts w:ascii="Arial" w:hAnsi="Arial" w:cs="Arial"/>
                <w:b/>
                <w:sz w:val="24"/>
                <w:szCs w:val="24"/>
              </w:rPr>
            </w:pPr>
          </w:p>
        </w:tc>
        <w:tc>
          <w:tcPr>
            <w:tcW w:w="5410" w:type="dxa"/>
          </w:tcPr>
          <w:p w14:paraId="4625983F" w14:textId="2A4C2904" w:rsidR="00D944FA" w:rsidRDefault="00D944FA" w:rsidP="00D944FA">
            <w:pPr>
              <w:jc w:val="both"/>
              <w:rPr>
                <w:rFonts w:ascii="Arial" w:hAnsi="Arial" w:cs="Arial"/>
                <w:b/>
                <w:sz w:val="24"/>
                <w:szCs w:val="24"/>
              </w:rPr>
            </w:pPr>
            <w:r>
              <w:rPr>
                <w:rFonts w:ascii="Arial" w:hAnsi="Arial" w:cs="Arial"/>
                <w:b/>
                <w:sz w:val="24"/>
                <w:szCs w:val="24"/>
              </w:rPr>
              <w:t>S</w:t>
            </w:r>
            <w:r w:rsidRPr="00DC6D72">
              <w:rPr>
                <w:rFonts w:ascii="Arial" w:hAnsi="Arial" w:cs="Arial"/>
                <w:b/>
                <w:sz w:val="24"/>
                <w:szCs w:val="24"/>
              </w:rPr>
              <w:t>tudies in Discussion Awaiting Site Selection</w:t>
            </w:r>
          </w:p>
          <w:p w14:paraId="3FFE880E" w14:textId="77777777" w:rsidR="00EC480B" w:rsidRPr="00DC6D72" w:rsidRDefault="00EC480B" w:rsidP="00D944FA">
            <w:pPr>
              <w:jc w:val="both"/>
              <w:rPr>
                <w:rFonts w:ascii="Arial" w:hAnsi="Arial" w:cs="Arial"/>
                <w:b/>
                <w:sz w:val="24"/>
                <w:szCs w:val="24"/>
              </w:rPr>
            </w:pPr>
          </w:p>
          <w:tbl>
            <w:tblPr>
              <w:tblStyle w:val="TableGrid"/>
              <w:tblW w:w="0" w:type="auto"/>
              <w:tblLook w:val="04A0" w:firstRow="1" w:lastRow="0" w:firstColumn="1" w:lastColumn="0" w:noHBand="0" w:noVBand="1"/>
            </w:tblPr>
            <w:tblGrid>
              <w:gridCol w:w="2263"/>
              <w:gridCol w:w="2268"/>
            </w:tblGrid>
            <w:tr w:rsidR="00D944FA" w:rsidRPr="00DC6D72" w14:paraId="0512BF5D" w14:textId="77777777" w:rsidTr="00EC480B">
              <w:tc>
                <w:tcPr>
                  <w:tcW w:w="2263" w:type="dxa"/>
                  <w:shd w:val="clear" w:color="auto" w:fill="9CC2E5" w:themeFill="accent1" w:themeFillTint="99"/>
                </w:tcPr>
                <w:p w14:paraId="2B4E959C" w14:textId="77777777" w:rsidR="00D944FA" w:rsidRPr="00DC6D72" w:rsidRDefault="00D944FA" w:rsidP="00D944FA">
                  <w:pPr>
                    <w:jc w:val="both"/>
                    <w:rPr>
                      <w:rFonts w:ascii="Arial" w:hAnsi="Arial" w:cs="Arial"/>
                      <w:b/>
                      <w:sz w:val="24"/>
                      <w:szCs w:val="24"/>
                    </w:rPr>
                  </w:pPr>
                  <w:r w:rsidRPr="00DC6D72">
                    <w:rPr>
                      <w:rFonts w:ascii="Arial" w:hAnsi="Arial" w:cs="Arial"/>
                      <w:b/>
                      <w:sz w:val="24"/>
                      <w:szCs w:val="24"/>
                    </w:rPr>
                    <w:br w:type="page"/>
                    <w:t>Disease area</w:t>
                  </w:r>
                </w:p>
              </w:tc>
              <w:tc>
                <w:tcPr>
                  <w:tcW w:w="2268" w:type="dxa"/>
                  <w:shd w:val="clear" w:color="auto" w:fill="9CC2E5" w:themeFill="accent1" w:themeFillTint="99"/>
                </w:tcPr>
                <w:p w14:paraId="00CE4AA8" w14:textId="77777777" w:rsidR="00D944FA" w:rsidRPr="00DC6D72" w:rsidRDefault="00D944FA" w:rsidP="00D944FA">
                  <w:pPr>
                    <w:jc w:val="both"/>
                    <w:rPr>
                      <w:rFonts w:ascii="Arial" w:hAnsi="Arial" w:cs="Arial"/>
                      <w:b/>
                      <w:sz w:val="24"/>
                      <w:szCs w:val="24"/>
                    </w:rPr>
                  </w:pPr>
                  <w:r w:rsidRPr="00DC6D72">
                    <w:rPr>
                      <w:rFonts w:ascii="Arial" w:hAnsi="Arial" w:cs="Arial"/>
                      <w:b/>
                      <w:sz w:val="24"/>
                      <w:szCs w:val="24"/>
                    </w:rPr>
                    <w:t>Number</w:t>
                  </w:r>
                </w:p>
              </w:tc>
            </w:tr>
            <w:tr w:rsidR="00D944FA" w:rsidRPr="00DC6D72" w14:paraId="77DA7DCD" w14:textId="77777777" w:rsidTr="001D58FC">
              <w:tc>
                <w:tcPr>
                  <w:tcW w:w="2263" w:type="dxa"/>
                </w:tcPr>
                <w:p w14:paraId="3B440C55"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Diabetes</w:t>
                  </w:r>
                </w:p>
              </w:tc>
              <w:tc>
                <w:tcPr>
                  <w:tcW w:w="2268" w:type="dxa"/>
                </w:tcPr>
                <w:p w14:paraId="3C99EB09"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2</w:t>
                  </w:r>
                </w:p>
              </w:tc>
            </w:tr>
            <w:tr w:rsidR="00D944FA" w:rsidRPr="00DC6D72" w14:paraId="2EE5EF12" w14:textId="77777777" w:rsidTr="001D58FC">
              <w:tc>
                <w:tcPr>
                  <w:tcW w:w="2263" w:type="dxa"/>
                </w:tcPr>
                <w:p w14:paraId="141910E5"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GI/Liver</w:t>
                  </w:r>
                </w:p>
              </w:tc>
              <w:tc>
                <w:tcPr>
                  <w:tcW w:w="2268" w:type="dxa"/>
                </w:tcPr>
                <w:p w14:paraId="20A9D891"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1</w:t>
                  </w:r>
                </w:p>
              </w:tc>
            </w:tr>
            <w:tr w:rsidR="00D944FA" w:rsidRPr="00DC6D72" w14:paraId="6B177A7D" w14:textId="77777777" w:rsidTr="001D58FC">
              <w:tc>
                <w:tcPr>
                  <w:tcW w:w="2263" w:type="dxa"/>
                </w:tcPr>
                <w:p w14:paraId="46114873"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Respiratory</w:t>
                  </w:r>
                </w:p>
              </w:tc>
              <w:tc>
                <w:tcPr>
                  <w:tcW w:w="2268" w:type="dxa"/>
                </w:tcPr>
                <w:p w14:paraId="2015457C" w14:textId="77777777" w:rsidR="00D944FA" w:rsidRPr="00DC6D72" w:rsidRDefault="00D944FA" w:rsidP="00D944FA">
                  <w:pPr>
                    <w:jc w:val="both"/>
                    <w:rPr>
                      <w:rFonts w:ascii="Arial" w:hAnsi="Arial" w:cs="Arial"/>
                      <w:sz w:val="24"/>
                      <w:szCs w:val="24"/>
                    </w:rPr>
                  </w:pPr>
                  <w:r w:rsidRPr="00DC6D72">
                    <w:rPr>
                      <w:rFonts w:ascii="Arial" w:hAnsi="Arial" w:cs="Arial"/>
                      <w:sz w:val="24"/>
                      <w:szCs w:val="24"/>
                    </w:rPr>
                    <w:t>1</w:t>
                  </w:r>
                </w:p>
              </w:tc>
            </w:tr>
            <w:tr w:rsidR="00CF5E0A" w:rsidRPr="00DC6D72" w14:paraId="59114BC9" w14:textId="77777777" w:rsidTr="001D58FC">
              <w:tc>
                <w:tcPr>
                  <w:tcW w:w="2263" w:type="dxa"/>
                </w:tcPr>
                <w:p w14:paraId="44B3106C" w14:textId="37EE82BC" w:rsidR="00CF5E0A" w:rsidRPr="001B38F0" w:rsidRDefault="00CF5E0A" w:rsidP="00D944FA">
                  <w:pPr>
                    <w:jc w:val="both"/>
                    <w:rPr>
                      <w:rFonts w:ascii="Arial" w:hAnsi="Arial" w:cs="Arial"/>
                      <w:b/>
                      <w:bCs/>
                      <w:sz w:val="24"/>
                      <w:szCs w:val="24"/>
                    </w:rPr>
                  </w:pPr>
                  <w:r w:rsidRPr="001B38F0">
                    <w:rPr>
                      <w:rFonts w:ascii="Arial" w:hAnsi="Arial" w:cs="Arial"/>
                      <w:b/>
                      <w:bCs/>
                      <w:sz w:val="24"/>
                      <w:szCs w:val="24"/>
                    </w:rPr>
                    <w:t>Total</w:t>
                  </w:r>
                </w:p>
              </w:tc>
              <w:tc>
                <w:tcPr>
                  <w:tcW w:w="2268" w:type="dxa"/>
                </w:tcPr>
                <w:p w14:paraId="2489E48A" w14:textId="541A3233" w:rsidR="00CF5E0A" w:rsidRPr="001B38F0" w:rsidRDefault="00CF5E0A" w:rsidP="00D944FA">
                  <w:pPr>
                    <w:jc w:val="both"/>
                    <w:rPr>
                      <w:rFonts w:ascii="Arial" w:hAnsi="Arial" w:cs="Arial"/>
                      <w:b/>
                      <w:bCs/>
                      <w:sz w:val="24"/>
                      <w:szCs w:val="24"/>
                    </w:rPr>
                  </w:pPr>
                  <w:r w:rsidRPr="001B38F0">
                    <w:rPr>
                      <w:rFonts w:ascii="Arial" w:hAnsi="Arial" w:cs="Arial"/>
                      <w:b/>
                      <w:bCs/>
                      <w:sz w:val="24"/>
                      <w:szCs w:val="24"/>
                    </w:rPr>
                    <w:t>4</w:t>
                  </w:r>
                </w:p>
              </w:tc>
            </w:tr>
          </w:tbl>
          <w:p w14:paraId="65F09B3B" w14:textId="77777777" w:rsidR="00D944FA" w:rsidRDefault="00D944FA" w:rsidP="00F7663C">
            <w:pPr>
              <w:jc w:val="both"/>
              <w:rPr>
                <w:rFonts w:ascii="Arial" w:hAnsi="Arial" w:cs="Arial"/>
                <w:b/>
                <w:sz w:val="24"/>
                <w:szCs w:val="24"/>
              </w:rPr>
            </w:pPr>
          </w:p>
          <w:p w14:paraId="2A7D3A4E" w14:textId="41BDFEC0" w:rsidR="003A5F57" w:rsidRPr="003A5F57" w:rsidRDefault="003A5F57" w:rsidP="00F7663C">
            <w:pPr>
              <w:jc w:val="both"/>
              <w:rPr>
                <w:rFonts w:ascii="Arial" w:hAnsi="Arial" w:cs="Arial"/>
                <w:bCs/>
                <w:sz w:val="24"/>
                <w:szCs w:val="24"/>
              </w:rPr>
            </w:pPr>
            <w:r w:rsidRPr="003A5F57">
              <w:rPr>
                <w:rFonts w:ascii="Arial" w:hAnsi="Arial" w:cs="Arial"/>
                <w:bCs/>
                <w:sz w:val="24"/>
                <w:szCs w:val="24"/>
              </w:rPr>
              <w:t xml:space="preserve">Key: MS – Multiple Sclerosis </w:t>
            </w:r>
          </w:p>
          <w:p w14:paraId="74B60D23" w14:textId="6C95D4C5" w:rsidR="003A5F57" w:rsidRPr="00DC6D72" w:rsidRDefault="003A5F57" w:rsidP="00F7663C">
            <w:pPr>
              <w:jc w:val="both"/>
              <w:rPr>
                <w:rFonts w:ascii="Arial" w:hAnsi="Arial" w:cs="Arial"/>
                <w:b/>
                <w:sz w:val="24"/>
                <w:szCs w:val="24"/>
              </w:rPr>
            </w:pPr>
            <w:r w:rsidRPr="003A5F57">
              <w:rPr>
                <w:rFonts w:ascii="Arial" w:hAnsi="Arial" w:cs="Arial"/>
                <w:bCs/>
                <w:sz w:val="24"/>
                <w:szCs w:val="24"/>
              </w:rPr>
              <w:t>GI – Gastrointestinal</w:t>
            </w:r>
            <w:r>
              <w:rPr>
                <w:rFonts w:ascii="Arial" w:hAnsi="Arial" w:cs="Arial"/>
                <w:b/>
                <w:sz w:val="24"/>
                <w:szCs w:val="24"/>
              </w:rPr>
              <w:t xml:space="preserve"> </w:t>
            </w:r>
          </w:p>
        </w:tc>
      </w:tr>
    </w:tbl>
    <w:p w14:paraId="413627D2" w14:textId="77777777" w:rsidR="00F7663C" w:rsidRDefault="00F7663C" w:rsidP="00556A2D">
      <w:pPr>
        <w:spacing w:after="0" w:line="240" w:lineRule="auto"/>
        <w:rPr>
          <w:rFonts w:ascii="Arial" w:hAnsi="Arial" w:cs="Arial"/>
          <w:sz w:val="24"/>
          <w:szCs w:val="24"/>
        </w:rPr>
      </w:pPr>
    </w:p>
    <w:p w14:paraId="5348A7F2" w14:textId="77777777" w:rsidR="00F7663C" w:rsidRDefault="00F7663C" w:rsidP="00556A2D">
      <w:pPr>
        <w:spacing w:after="0" w:line="240" w:lineRule="auto"/>
        <w:rPr>
          <w:rFonts w:ascii="Arial" w:hAnsi="Arial" w:cs="Arial"/>
          <w:sz w:val="24"/>
          <w:szCs w:val="24"/>
        </w:rPr>
      </w:pPr>
    </w:p>
    <w:p w14:paraId="1A18EDD8" w14:textId="44D86931" w:rsidR="00122434" w:rsidRDefault="00175622" w:rsidP="00556A2D">
      <w:pPr>
        <w:spacing w:after="0" w:line="240" w:lineRule="auto"/>
        <w:rPr>
          <w:rFonts w:ascii="Arial" w:hAnsi="Arial" w:cs="Arial"/>
          <w:sz w:val="24"/>
          <w:szCs w:val="24"/>
        </w:rPr>
      </w:pPr>
      <w:r>
        <w:rPr>
          <w:rFonts w:ascii="Arial" w:hAnsi="Arial" w:cs="Arial"/>
          <w:sz w:val="24"/>
          <w:szCs w:val="24"/>
        </w:rPr>
        <w:t xml:space="preserve">There was </w:t>
      </w:r>
      <w:r w:rsidR="004839B4">
        <w:rPr>
          <w:rFonts w:ascii="Arial" w:hAnsi="Arial" w:cs="Arial"/>
          <w:sz w:val="24"/>
          <w:szCs w:val="24"/>
        </w:rPr>
        <w:t xml:space="preserve">also </w:t>
      </w:r>
      <w:r>
        <w:rPr>
          <w:rFonts w:ascii="Arial" w:hAnsi="Arial" w:cs="Arial"/>
          <w:sz w:val="24"/>
          <w:szCs w:val="24"/>
        </w:rPr>
        <w:t xml:space="preserve">discussion around </w:t>
      </w:r>
      <w:r w:rsidR="00111E33">
        <w:rPr>
          <w:rFonts w:ascii="Arial" w:hAnsi="Arial" w:cs="Arial"/>
          <w:sz w:val="24"/>
          <w:szCs w:val="24"/>
        </w:rPr>
        <w:t xml:space="preserve">ways to have more success when recruiting research delivery nurses, as the salary is based on university rates rather than </w:t>
      </w:r>
      <w:r w:rsidR="00776747">
        <w:rPr>
          <w:rFonts w:ascii="Arial" w:hAnsi="Arial" w:cs="Arial"/>
          <w:sz w:val="24"/>
          <w:szCs w:val="24"/>
        </w:rPr>
        <w:t xml:space="preserve">NHS Wales agenda for change scales and this was reducing the number of applicants interested in the role. </w:t>
      </w:r>
      <w:r w:rsidR="000B7C59">
        <w:rPr>
          <w:rFonts w:ascii="Arial" w:hAnsi="Arial" w:cs="Arial"/>
          <w:sz w:val="24"/>
          <w:szCs w:val="24"/>
        </w:rPr>
        <w:t xml:space="preserve">Potential solutions will be explored further into 2025. </w:t>
      </w:r>
    </w:p>
    <w:p w14:paraId="55CBD030" w14:textId="77777777" w:rsidR="000B7C59" w:rsidRDefault="000B7C59" w:rsidP="00556A2D">
      <w:pPr>
        <w:spacing w:after="0" w:line="240" w:lineRule="auto"/>
        <w:rPr>
          <w:rFonts w:ascii="Arial" w:hAnsi="Arial" w:cs="Arial"/>
          <w:sz w:val="24"/>
          <w:szCs w:val="24"/>
        </w:rPr>
      </w:pPr>
    </w:p>
    <w:p w14:paraId="2620114F" w14:textId="1905D753" w:rsidR="0074503F" w:rsidRPr="0074503F" w:rsidRDefault="0074503F" w:rsidP="0074503F">
      <w:pPr>
        <w:pStyle w:val="ListParagraph"/>
        <w:numPr>
          <w:ilvl w:val="0"/>
          <w:numId w:val="14"/>
        </w:numPr>
        <w:spacing w:after="0" w:line="240" w:lineRule="auto"/>
        <w:rPr>
          <w:rFonts w:ascii="Arial" w:hAnsi="Arial" w:cs="Arial"/>
          <w:b/>
          <w:sz w:val="24"/>
          <w:szCs w:val="24"/>
        </w:rPr>
      </w:pPr>
      <w:r w:rsidRPr="0074503F">
        <w:rPr>
          <w:rFonts w:ascii="Arial" w:hAnsi="Arial" w:cs="Arial"/>
          <w:b/>
          <w:sz w:val="24"/>
          <w:szCs w:val="24"/>
        </w:rPr>
        <w:t xml:space="preserve">External Scrutiny and Assurance </w:t>
      </w:r>
    </w:p>
    <w:p w14:paraId="0E3B6AE1" w14:textId="323A82C6" w:rsidR="00FD16B8" w:rsidRDefault="00BD1699" w:rsidP="00556A2D">
      <w:pPr>
        <w:spacing w:after="0" w:line="240" w:lineRule="auto"/>
        <w:rPr>
          <w:rFonts w:ascii="Arial" w:hAnsi="Arial" w:cs="Arial"/>
          <w:bCs/>
          <w:sz w:val="24"/>
          <w:szCs w:val="24"/>
        </w:rPr>
      </w:pPr>
      <w:r w:rsidRPr="00386FCA">
        <w:rPr>
          <w:rFonts w:ascii="Arial" w:hAnsi="Arial" w:cs="Arial"/>
          <w:bCs/>
          <w:sz w:val="24"/>
          <w:szCs w:val="24"/>
        </w:rPr>
        <w:t xml:space="preserve">Externally, the research and development function is held to account by HCRW with regular performance and finance meetings </w:t>
      </w:r>
      <w:r w:rsidR="0074503F">
        <w:rPr>
          <w:rFonts w:ascii="Arial" w:hAnsi="Arial" w:cs="Arial"/>
          <w:bCs/>
          <w:sz w:val="24"/>
          <w:szCs w:val="24"/>
        </w:rPr>
        <w:t xml:space="preserve">throughout the year. </w:t>
      </w:r>
      <w:r w:rsidR="00FE1F74">
        <w:rPr>
          <w:rFonts w:ascii="Arial" w:hAnsi="Arial" w:cs="Arial"/>
          <w:bCs/>
          <w:sz w:val="24"/>
          <w:szCs w:val="24"/>
        </w:rPr>
        <w:t xml:space="preserve">No concerns are </w:t>
      </w:r>
      <w:r w:rsidR="00FE1F74">
        <w:rPr>
          <w:rFonts w:ascii="Arial" w:hAnsi="Arial" w:cs="Arial"/>
          <w:bCs/>
          <w:sz w:val="24"/>
          <w:szCs w:val="24"/>
        </w:rPr>
        <w:lastRenderedPageBreak/>
        <w:t>raised during these meetings as the targets are being met</w:t>
      </w:r>
      <w:r w:rsidR="00577528">
        <w:rPr>
          <w:rFonts w:ascii="Arial" w:hAnsi="Arial" w:cs="Arial"/>
          <w:bCs/>
          <w:sz w:val="24"/>
          <w:szCs w:val="24"/>
        </w:rPr>
        <w:t xml:space="preserve"> consistently</w:t>
      </w:r>
      <w:r w:rsidR="005753B9">
        <w:rPr>
          <w:rFonts w:ascii="Arial" w:hAnsi="Arial" w:cs="Arial"/>
          <w:bCs/>
          <w:sz w:val="24"/>
          <w:szCs w:val="24"/>
        </w:rPr>
        <w:t xml:space="preserve"> and the </w:t>
      </w:r>
      <w:r w:rsidR="00577528">
        <w:rPr>
          <w:rFonts w:ascii="Arial" w:hAnsi="Arial" w:cs="Arial"/>
          <w:bCs/>
          <w:sz w:val="24"/>
          <w:szCs w:val="24"/>
        </w:rPr>
        <w:t xml:space="preserve">health board remains within its budget. </w:t>
      </w:r>
      <w:r w:rsidR="00FE1F74">
        <w:rPr>
          <w:rFonts w:ascii="Arial" w:hAnsi="Arial" w:cs="Arial"/>
          <w:bCs/>
          <w:sz w:val="24"/>
          <w:szCs w:val="24"/>
        </w:rPr>
        <w:t xml:space="preserve">  </w:t>
      </w:r>
    </w:p>
    <w:p w14:paraId="7EC4C843" w14:textId="77777777" w:rsidR="00FD16B8" w:rsidRDefault="00FD16B8" w:rsidP="00556A2D">
      <w:pPr>
        <w:spacing w:after="0" w:line="240" w:lineRule="auto"/>
        <w:rPr>
          <w:rFonts w:ascii="Arial" w:hAnsi="Arial" w:cs="Arial"/>
          <w:bCs/>
          <w:sz w:val="24"/>
          <w:szCs w:val="24"/>
        </w:rPr>
      </w:pPr>
    </w:p>
    <w:p w14:paraId="0CEB4BB3" w14:textId="42ACDF62" w:rsidR="0005006E" w:rsidRDefault="0074503F" w:rsidP="00556A2D">
      <w:pPr>
        <w:spacing w:after="0" w:line="240" w:lineRule="auto"/>
        <w:rPr>
          <w:rFonts w:ascii="Arial" w:hAnsi="Arial" w:cs="Arial"/>
          <w:bCs/>
          <w:sz w:val="24"/>
          <w:szCs w:val="24"/>
        </w:rPr>
      </w:pPr>
      <w:r>
        <w:rPr>
          <w:rFonts w:ascii="Arial" w:hAnsi="Arial" w:cs="Arial"/>
          <w:bCs/>
          <w:sz w:val="24"/>
          <w:szCs w:val="24"/>
        </w:rPr>
        <w:t xml:space="preserve">Alongside </w:t>
      </w:r>
      <w:r w:rsidR="00090746">
        <w:rPr>
          <w:rFonts w:ascii="Arial" w:hAnsi="Arial" w:cs="Arial"/>
          <w:bCs/>
          <w:sz w:val="24"/>
          <w:szCs w:val="24"/>
        </w:rPr>
        <w:t>these meetings</w:t>
      </w:r>
      <w:r>
        <w:rPr>
          <w:rFonts w:ascii="Arial" w:hAnsi="Arial" w:cs="Arial"/>
          <w:bCs/>
          <w:sz w:val="24"/>
          <w:szCs w:val="24"/>
        </w:rPr>
        <w:t xml:space="preserve"> is an annual review, which for 2024-25 is scheduled for </w:t>
      </w:r>
      <w:r w:rsidR="0005006E">
        <w:rPr>
          <w:rFonts w:ascii="Arial" w:hAnsi="Arial" w:cs="Arial"/>
          <w:bCs/>
          <w:sz w:val="24"/>
          <w:szCs w:val="24"/>
        </w:rPr>
        <w:t>4</w:t>
      </w:r>
      <w:r w:rsidR="0005006E" w:rsidRPr="0005006E">
        <w:rPr>
          <w:rFonts w:ascii="Arial" w:hAnsi="Arial" w:cs="Arial"/>
          <w:bCs/>
          <w:sz w:val="24"/>
          <w:szCs w:val="24"/>
          <w:vertAlign w:val="superscript"/>
        </w:rPr>
        <w:t>th</w:t>
      </w:r>
      <w:r w:rsidR="0005006E">
        <w:rPr>
          <w:rFonts w:ascii="Arial" w:hAnsi="Arial" w:cs="Arial"/>
          <w:bCs/>
          <w:sz w:val="24"/>
          <w:szCs w:val="24"/>
        </w:rPr>
        <w:t xml:space="preserve"> March 2025</w:t>
      </w:r>
      <w:r w:rsidR="00090746">
        <w:rPr>
          <w:rFonts w:ascii="Arial" w:hAnsi="Arial" w:cs="Arial"/>
          <w:bCs/>
          <w:sz w:val="24"/>
          <w:szCs w:val="24"/>
        </w:rPr>
        <w:t xml:space="preserve"> </w:t>
      </w:r>
      <w:r w:rsidR="004839B4">
        <w:rPr>
          <w:rFonts w:ascii="Arial" w:hAnsi="Arial" w:cs="Arial"/>
          <w:bCs/>
          <w:sz w:val="24"/>
          <w:szCs w:val="24"/>
        </w:rPr>
        <w:t>and</w:t>
      </w:r>
      <w:r w:rsidR="00090746">
        <w:rPr>
          <w:rFonts w:ascii="Arial" w:hAnsi="Arial" w:cs="Arial"/>
          <w:bCs/>
          <w:sz w:val="24"/>
          <w:szCs w:val="24"/>
        </w:rPr>
        <w:t xml:space="preserve"> focuses on the higher-level strategic work rather than </w:t>
      </w:r>
      <w:r w:rsidR="00367326">
        <w:rPr>
          <w:rFonts w:ascii="Arial" w:hAnsi="Arial" w:cs="Arial"/>
          <w:bCs/>
          <w:sz w:val="24"/>
          <w:szCs w:val="24"/>
        </w:rPr>
        <w:t xml:space="preserve">performance targets. </w:t>
      </w:r>
    </w:p>
    <w:p w14:paraId="27A1EA58" w14:textId="77777777" w:rsidR="0005006E" w:rsidRDefault="0005006E" w:rsidP="00556A2D">
      <w:pPr>
        <w:spacing w:after="0" w:line="240" w:lineRule="auto"/>
        <w:rPr>
          <w:rFonts w:ascii="Arial" w:hAnsi="Arial" w:cs="Arial"/>
          <w:bCs/>
          <w:sz w:val="24"/>
          <w:szCs w:val="24"/>
        </w:rPr>
      </w:pPr>
    </w:p>
    <w:p w14:paraId="029EBDC6" w14:textId="390CCE41" w:rsidR="00BD1699" w:rsidRDefault="006767BB" w:rsidP="00556A2D">
      <w:pPr>
        <w:spacing w:after="0" w:line="240" w:lineRule="auto"/>
        <w:rPr>
          <w:rFonts w:ascii="Arial" w:hAnsi="Arial" w:cs="Arial"/>
          <w:bCs/>
          <w:sz w:val="24"/>
          <w:szCs w:val="24"/>
        </w:rPr>
      </w:pPr>
      <w:r>
        <w:rPr>
          <w:rFonts w:ascii="Arial" w:hAnsi="Arial" w:cs="Arial"/>
          <w:bCs/>
          <w:sz w:val="24"/>
          <w:szCs w:val="24"/>
        </w:rPr>
        <w:t xml:space="preserve">The </w:t>
      </w:r>
      <w:r w:rsidR="00935CB9">
        <w:rPr>
          <w:rFonts w:ascii="Arial" w:hAnsi="Arial" w:cs="Arial"/>
          <w:bCs/>
          <w:sz w:val="24"/>
          <w:szCs w:val="24"/>
        </w:rPr>
        <w:t xml:space="preserve">last </w:t>
      </w:r>
      <w:r>
        <w:rPr>
          <w:rFonts w:ascii="Arial" w:hAnsi="Arial" w:cs="Arial"/>
          <w:bCs/>
          <w:sz w:val="24"/>
          <w:szCs w:val="24"/>
        </w:rPr>
        <w:t>annual review took place</w:t>
      </w:r>
      <w:r w:rsidR="0005006E">
        <w:rPr>
          <w:rFonts w:ascii="Arial" w:hAnsi="Arial" w:cs="Arial"/>
          <w:bCs/>
          <w:sz w:val="24"/>
          <w:szCs w:val="24"/>
        </w:rPr>
        <w:t xml:space="preserve"> in October 2023</w:t>
      </w:r>
      <w:r w:rsidR="008E556D">
        <w:rPr>
          <w:rFonts w:ascii="Arial" w:hAnsi="Arial" w:cs="Arial"/>
          <w:bCs/>
          <w:sz w:val="24"/>
          <w:szCs w:val="24"/>
        </w:rPr>
        <w:t>, which included the health board’s self-</w:t>
      </w:r>
      <w:r w:rsidR="0005006E">
        <w:rPr>
          <w:rFonts w:ascii="Arial" w:hAnsi="Arial" w:cs="Arial"/>
          <w:bCs/>
          <w:sz w:val="24"/>
          <w:szCs w:val="24"/>
        </w:rPr>
        <w:t>assessment against the NHS Wales Research and Development</w:t>
      </w:r>
      <w:r w:rsidR="005A67AE">
        <w:rPr>
          <w:rFonts w:ascii="Arial" w:hAnsi="Arial" w:cs="Arial"/>
          <w:bCs/>
          <w:sz w:val="24"/>
          <w:szCs w:val="24"/>
        </w:rPr>
        <w:t xml:space="preserve"> Framework</w:t>
      </w:r>
      <w:r w:rsidR="00C03A7D">
        <w:rPr>
          <w:rFonts w:ascii="Arial" w:hAnsi="Arial" w:cs="Arial"/>
          <w:bCs/>
          <w:sz w:val="24"/>
          <w:szCs w:val="24"/>
        </w:rPr>
        <w:t xml:space="preserve">. Formal feedback </w:t>
      </w:r>
      <w:r w:rsidR="00A95F98">
        <w:rPr>
          <w:rFonts w:ascii="Arial" w:hAnsi="Arial" w:cs="Arial"/>
          <w:bCs/>
          <w:sz w:val="24"/>
          <w:szCs w:val="24"/>
        </w:rPr>
        <w:t>set out the following actions:</w:t>
      </w:r>
    </w:p>
    <w:p w14:paraId="508A5689" w14:textId="77777777" w:rsidR="00A95F98" w:rsidRDefault="00A95F98" w:rsidP="00556A2D">
      <w:pPr>
        <w:spacing w:after="0" w:line="240" w:lineRule="auto"/>
        <w:rPr>
          <w:rFonts w:ascii="Arial" w:hAnsi="Arial" w:cs="Arial"/>
          <w:bCs/>
          <w:sz w:val="24"/>
          <w:szCs w:val="24"/>
        </w:rPr>
      </w:pPr>
    </w:p>
    <w:tbl>
      <w:tblPr>
        <w:tblStyle w:val="TableGrid"/>
        <w:tblW w:w="10490" w:type="dxa"/>
        <w:tblInd w:w="-714" w:type="dxa"/>
        <w:tblLook w:val="04A0" w:firstRow="1" w:lastRow="0" w:firstColumn="1" w:lastColumn="0" w:noHBand="0" w:noVBand="1"/>
      </w:tblPr>
      <w:tblGrid>
        <w:gridCol w:w="3970"/>
        <w:gridCol w:w="6520"/>
      </w:tblGrid>
      <w:tr w:rsidR="00064F91" w14:paraId="7EF43CF1" w14:textId="77777777" w:rsidTr="00805157">
        <w:trPr>
          <w:tblHeader/>
        </w:trPr>
        <w:tc>
          <w:tcPr>
            <w:tcW w:w="3970" w:type="dxa"/>
            <w:shd w:val="clear" w:color="auto" w:fill="E2EFD9" w:themeFill="accent6" w:themeFillTint="33"/>
          </w:tcPr>
          <w:p w14:paraId="2CC8B271" w14:textId="579C7C18" w:rsidR="00064F91" w:rsidRPr="008A1AE3" w:rsidRDefault="00064F91" w:rsidP="008A1AE3">
            <w:pPr>
              <w:spacing w:before="40" w:after="40"/>
              <w:jc w:val="center"/>
              <w:rPr>
                <w:rFonts w:ascii="Arial" w:hAnsi="Arial" w:cs="Arial"/>
                <w:b/>
                <w:sz w:val="24"/>
                <w:szCs w:val="24"/>
              </w:rPr>
            </w:pPr>
            <w:r w:rsidRPr="008A1AE3">
              <w:rPr>
                <w:rFonts w:ascii="Arial" w:hAnsi="Arial" w:cs="Arial"/>
                <w:b/>
                <w:sz w:val="24"/>
                <w:szCs w:val="24"/>
              </w:rPr>
              <w:t>Action</w:t>
            </w:r>
          </w:p>
        </w:tc>
        <w:tc>
          <w:tcPr>
            <w:tcW w:w="6520" w:type="dxa"/>
            <w:shd w:val="clear" w:color="auto" w:fill="E2EFD9" w:themeFill="accent6" w:themeFillTint="33"/>
          </w:tcPr>
          <w:p w14:paraId="2A725359" w14:textId="29518860" w:rsidR="00064F91" w:rsidRPr="008A1AE3" w:rsidRDefault="00064F91" w:rsidP="008A1AE3">
            <w:pPr>
              <w:spacing w:before="40" w:after="40"/>
              <w:jc w:val="center"/>
              <w:rPr>
                <w:rFonts w:ascii="Arial" w:hAnsi="Arial" w:cs="Arial"/>
                <w:b/>
                <w:sz w:val="24"/>
                <w:szCs w:val="24"/>
              </w:rPr>
            </w:pPr>
            <w:r w:rsidRPr="008A1AE3">
              <w:rPr>
                <w:rFonts w:ascii="Arial" w:hAnsi="Arial" w:cs="Arial"/>
                <w:b/>
                <w:sz w:val="24"/>
                <w:szCs w:val="24"/>
              </w:rPr>
              <w:t>Progress</w:t>
            </w:r>
          </w:p>
        </w:tc>
      </w:tr>
      <w:tr w:rsidR="00064F91" w14:paraId="1BFBA892" w14:textId="77777777" w:rsidTr="00805157">
        <w:tc>
          <w:tcPr>
            <w:tcW w:w="3970" w:type="dxa"/>
          </w:tcPr>
          <w:p w14:paraId="7AD2F1EB" w14:textId="76BF48E8" w:rsidR="00064F91" w:rsidRDefault="00DD53B1" w:rsidP="008A1AE3">
            <w:pPr>
              <w:spacing w:before="40" w:after="40"/>
              <w:rPr>
                <w:rFonts w:ascii="Arial" w:hAnsi="Arial" w:cs="Arial"/>
                <w:bCs/>
                <w:sz w:val="24"/>
                <w:szCs w:val="24"/>
              </w:rPr>
            </w:pPr>
            <w:r>
              <w:rPr>
                <w:rFonts w:ascii="Arial" w:hAnsi="Arial" w:cs="Arial"/>
                <w:bCs/>
                <w:sz w:val="24"/>
                <w:szCs w:val="24"/>
              </w:rPr>
              <w:t xml:space="preserve">Development of research and development strategy </w:t>
            </w:r>
          </w:p>
        </w:tc>
        <w:tc>
          <w:tcPr>
            <w:tcW w:w="6520" w:type="dxa"/>
          </w:tcPr>
          <w:p w14:paraId="0997B4B1" w14:textId="6181E32D" w:rsidR="00064F91" w:rsidRDefault="00DD53B1" w:rsidP="008A1AE3">
            <w:pPr>
              <w:spacing w:before="40" w:after="40"/>
              <w:rPr>
                <w:rFonts w:ascii="Arial" w:hAnsi="Arial" w:cs="Arial"/>
                <w:bCs/>
                <w:sz w:val="24"/>
                <w:szCs w:val="24"/>
              </w:rPr>
            </w:pPr>
            <w:r>
              <w:rPr>
                <w:rFonts w:ascii="Arial" w:hAnsi="Arial" w:cs="Arial"/>
                <w:bCs/>
                <w:sz w:val="24"/>
                <w:szCs w:val="24"/>
              </w:rPr>
              <w:t xml:space="preserve">Underway. Previous strategy being revisited and updated to meet current priorities. </w:t>
            </w:r>
          </w:p>
        </w:tc>
      </w:tr>
      <w:tr w:rsidR="00064F91" w14:paraId="2F4CE5B0" w14:textId="77777777" w:rsidTr="00805157">
        <w:tc>
          <w:tcPr>
            <w:tcW w:w="3970" w:type="dxa"/>
          </w:tcPr>
          <w:p w14:paraId="207E9A58" w14:textId="227985D8" w:rsidR="00064F91" w:rsidRDefault="00D2621D" w:rsidP="008A1AE3">
            <w:pPr>
              <w:spacing w:before="40" w:after="40"/>
              <w:rPr>
                <w:rFonts w:ascii="Arial" w:hAnsi="Arial" w:cs="Arial"/>
                <w:bCs/>
                <w:sz w:val="24"/>
                <w:szCs w:val="24"/>
              </w:rPr>
            </w:pPr>
            <w:r>
              <w:rPr>
                <w:rFonts w:ascii="Arial" w:hAnsi="Arial" w:cs="Arial"/>
                <w:bCs/>
                <w:sz w:val="24"/>
                <w:szCs w:val="24"/>
              </w:rPr>
              <w:t>Reporting to board</w:t>
            </w:r>
          </w:p>
        </w:tc>
        <w:tc>
          <w:tcPr>
            <w:tcW w:w="6520" w:type="dxa"/>
          </w:tcPr>
          <w:p w14:paraId="33F3E960" w14:textId="4F5264B4" w:rsidR="00064F91" w:rsidRDefault="00D2621D" w:rsidP="008A1AE3">
            <w:pPr>
              <w:spacing w:before="40" w:after="40"/>
              <w:rPr>
                <w:rFonts w:ascii="Arial" w:hAnsi="Arial" w:cs="Arial"/>
                <w:bCs/>
                <w:sz w:val="24"/>
                <w:szCs w:val="24"/>
              </w:rPr>
            </w:pPr>
            <w:r>
              <w:rPr>
                <w:rFonts w:ascii="Arial" w:hAnsi="Arial" w:cs="Arial"/>
                <w:bCs/>
                <w:sz w:val="24"/>
                <w:szCs w:val="24"/>
              </w:rPr>
              <w:t xml:space="preserve">To be undertaken via the </w:t>
            </w:r>
            <w:r w:rsidR="008A1AE3">
              <w:rPr>
                <w:rFonts w:ascii="Arial" w:hAnsi="Arial" w:cs="Arial"/>
                <w:bCs/>
                <w:sz w:val="24"/>
                <w:szCs w:val="24"/>
              </w:rPr>
              <w:t>Digital</w:t>
            </w:r>
            <w:r>
              <w:rPr>
                <w:rFonts w:ascii="Arial" w:hAnsi="Arial" w:cs="Arial"/>
                <w:bCs/>
                <w:sz w:val="24"/>
                <w:szCs w:val="24"/>
              </w:rPr>
              <w:t xml:space="preserve"> Data, Research and Innovation Committee.</w:t>
            </w:r>
          </w:p>
        </w:tc>
      </w:tr>
      <w:tr w:rsidR="00064F91" w14:paraId="1FA636EC" w14:textId="77777777" w:rsidTr="00805157">
        <w:tc>
          <w:tcPr>
            <w:tcW w:w="3970" w:type="dxa"/>
          </w:tcPr>
          <w:p w14:paraId="3414544D" w14:textId="128D172E" w:rsidR="00064F91" w:rsidRDefault="00052FAD" w:rsidP="008A1AE3">
            <w:pPr>
              <w:spacing w:before="40" w:after="40"/>
              <w:rPr>
                <w:rFonts w:ascii="Arial" w:hAnsi="Arial" w:cs="Arial"/>
                <w:bCs/>
                <w:sz w:val="24"/>
                <w:szCs w:val="24"/>
              </w:rPr>
            </w:pPr>
            <w:r>
              <w:rPr>
                <w:rFonts w:ascii="Arial" w:hAnsi="Arial" w:cs="Arial"/>
                <w:bCs/>
                <w:sz w:val="24"/>
                <w:szCs w:val="24"/>
              </w:rPr>
              <w:t xml:space="preserve">Joint Committee or Forum with Swansea University </w:t>
            </w:r>
          </w:p>
        </w:tc>
        <w:tc>
          <w:tcPr>
            <w:tcW w:w="6520" w:type="dxa"/>
          </w:tcPr>
          <w:p w14:paraId="0AF2CCC4" w14:textId="50A222B6" w:rsidR="00064F91" w:rsidRDefault="00052FAD" w:rsidP="008A1AE3">
            <w:pPr>
              <w:spacing w:before="40" w:after="40"/>
              <w:rPr>
                <w:rFonts w:ascii="Arial" w:hAnsi="Arial" w:cs="Arial"/>
                <w:bCs/>
                <w:sz w:val="24"/>
                <w:szCs w:val="24"/>
              </w:rPr>
            </w:pPr>
            <w:r>
              <w:rPr>
                <w:rFonts w:ascii="Arial" w:hAnsi="Arial" w:cs="Arial"/>
                <w:bCs/>
                <w:sz w:val="24"/>
                <w:szCs w:val="24"/>
              </w:rPr>
              <w:t xml:space="preserve">Currently managed through </w:t>
            </w:r>
            <w:r w:rsidR="00F820FB">
              <w:rPr>
                <w:rFonts w:ascii="Arial" w:hAnsi="Arial" w:cs="Arial"/>
                <w:bCs/>
                <w:sz w:val="24"/>
                <w:szCs w:val="24"/>
              </w:rPr>
              <w:t>JSRC</w:t>
            </w:r>
            <w:r w:rsidR="00C4566A">
              <w:rPr>
                <w:rFonts w:ascii="Arial" w:hAnsi="Arial" w:cs="Arial"/>
                <w:bCs/>
                <w:sz w:val="24"/>
                <w:szCs w:val="24"/>
              </w:rPr>
              <w:t xml:space="preserve"> and </w:t>
            </w:r>
            <w:r w:rsidR="00F820FB">
              <w:rPr>
                <w:rFonts w:ascii="Arial" w:hAnsi="Arial" w:cs="Arial"/>
                <w:bCs/>
                <w:sz w:val="24"/>
                <w:szCs w:val="24"/>
              </w:rPr>
              <w:t>ARCH as set out above.</w:t>
            </w:r>
          </w:p>
        </w:tc>
      </w:tr>
      <w:tr w:rsidR="00064F91" w14:paraId="55188B4D" w14:textId="77777777" w:rsidTr="00805157">
        <w:tc>
          <w:tcPr>
            <w:tcW w:w="3970" w:type="dxa"/>
          </w:tcPr>
          <w:p w14:paraId="4695CCA8" w14:textId="489C49FB" w:rsidR="00064F91" w:rsidRDefault="00C4566A" w:rsidP="008A1AE3">
            <w:pPr>
              <w:spacing w:before="40" w:after="40"/>
              <w:rPr>
                <w:rFonts w:ascii="Arial" w:hAnsi="Arial" w:cs="Arial"/>
                <w:bCs/>
                <w:sz w:val="24"/>
                <w:szCs w:val="24"/>
              </w:rPr>
            </w:pPr>
            <w:r>
              <w:rPr>
                <w:rFonts w:ascii="Arial" w:hAnsi="Arial" w:cs="Arial"/>
                <w:bCs/>
                <w:sz w:val="24"/>
                <w:szCs w:val="24"/>
              </w:rPr>
              <w:t>Oversight of JCRF</w:t>
            </w:r>
          </w:p>
        </w:tc>
        <w:tc>
          <w:tcPr>
            <w:tcW w:w="6520" w:type="dxa"/>
          </w:tcPr>
          <w:p w14:paraId="7BD92976" w14:textId="6D4FF4AD" w:rsidR="00064F91" w:rsidRDefault="00C4566A" w:rsidP="008A1AE3">
            <w:pPr>
              <w:spacing w:before="40" w:after="40"/>
              <w:rPr>
                <w:rFonts w:ascii="Arial" w:hAnsi="Arial" w:cs="Arial"/>
                <w:bCs/>
                <w:sz w:val="24"/>
                <w:szCs w:val="24"/>
              </w:rPr>
            </w:pPr>
            <w:r>
              <w:rPr>
                <w:rFonts w:ascii="Arial" w:hAnsi="Arial" w:cs="Arial"/>
                <w:bCs/>
                <w:sz w:val="24"/>
                <w:szCs w:val="24"/>
              </w:rPr>
              <w:t>Managed through the JCRF Board</w:t>
            </w:r>
          </w:p>
        </w:tc>
      </w:tr>
      <w:tr w:rsidR="00064F91" w14:paraId="70D85C02" w14:textId="77777777" w:rsidTr="00805157">
        <w:tc>
          <w:tcPr>
            <w:tcW w:w="3970" w:type="dxa"/>
          </w:tcPr>
          <w:p w14:paraId="29A4F77E" w14:textId="4704F0E0" w:rsidR="00064F91" w:rsidRDefault="00DB1494" w:rsidP="008A1AE3">
            <w:pPr>
              <w:spacing w:before="40" w:after="40"/>
              <w:rPr>
                <w:rFonts w:ascii="Arial" w:hAnsi="Arial" w:cs="Arial"/>
                <w:bCs/>
                <w:sz w:val="24"/>
                <w:szCs w:val="24"/>
              </w:rPr>
            </w:pPr>
            <w:r>
              <w:rPr>
                <w:rFonts w:ascii="Arial" w:hAnsi="Arial" w:cs="Arial"/>
                <w:bCs/>
                <w:sz w:val="24"/>
                <w:szCs w:val="24"/>
              </w:rPr>
              <w:t xml:space="preserve">Workforce research capacity </w:t>
            </w:r>
          </w:p>
        </w:tc>
        <w:tc>
          <w:tcPr>
            <w:tcW w:w="6520" w:type="dxa"/>
          </w:tcPr>
          <w:p w14:paraId="38B7738B" w14:textId="701BCB9E" w:rsidR="00064F91" w:rsidRDefault="00DB1494" w:rsidP="008A1AE3">
            <w:pPr>
              <w:spacing w:before="40" w:after="40"/>
              <w:rPr>
                <w:rFonts w:ascii="Arial" w:hAnsi="Arial" w:cs="Arial"/>
                <w:bCs/>
                <w:sz w:val="24"/>
                <w:szCs w:val="24"/>
              </w:rPr>
            </w:pPr>
            <w:r>
              <w:rPr>
                <w:rFonts w:ascii="Arial" w:hAnsi="Arial" w:cs="Arial"/>
                <w:bCs/>
                <w:sz w:val="24"/>
                <w:szCs w:val="24"/>
              </w:rPr>
              <w:t xml:space="preserve">Tariff included in the job planning guidance and </w:t>
            </w:r>
            <w:r w:rsidR="009E43AA">
              <w:rPr>
                <w:rFonts w:ascii="Arial" w:hAnsi="Arial" w:cs="Arial"/>
                <w:bCs/>
                <w:sz w:val="24"/>
                <w:szCs w:val="24"/>
              </w:rPr>
              <w:t xml:space="preserve">potential for future clinical academics under consideration in the context of the financial challenges faced by both the health board and university. </w:t>
            </w:r>
          </w:p>
        </w:tc>
      </w:tr>
      <w:tr w:rsidR="00064F91" w14:paraId="0932D1C0" w14:textId="77777777" w:rsidTr="00805157">
        <w:tc>
          <w:tcPr>
            <w:tcW w:w="3970" w:type="dxa"/>
          </w:tcPr>
          <w:p w14:paraId="374EA1A1" w14:textId="080F5483" w:rsidR="00064F91" w:rsidRDefault="008A1AE3" w:rsidP="008A1AE3">
            <w:pPr>
              <w:spacing w:before="40" w:after="40"/>
              <w:rPr>
                <w:rFonts w:ascii="Arial" w:hAnsi="Arial" w:cs="Arial"/>
                <w:bCs/>
                <w:sz w:val="24"/>
                <w:szCs w:val="24"/>
              </w:rPr>
            </w:pPr>
            <w:r>
              <w:rPr>
                <w:rFonts w:ascii="Arial" w:hAnsi="Arial" w:cs="Arial"/>
                <w:bCs/>
                <w:sz w:val="24"/>
                <w:szCs w:val="24"/>
              </w:rPr>
              <w:t>Alignment of public involvement and UK national standards</w:t>
            </w:r>
          </w:p>
        </w:tc>
        <w:tc>
          <w:tcPr>
            <w:tcW w:w="6520" w:type="dxa"/>
          </w:tcPr>
          <w:p w14:paraId="5E9B5C5A" w14:textId="321534A6" w:rsidR="00064F91" w:rsidRDefault="008A1AE3" w:rsidP="008A1AE3">
            <w:pPr>
              <w:spacing w:before="40" w:after="40"/>
              <w:rPr>
                <w:rFonts w:ascii="Arial" w:hAnsi="Arial" w:cs="Arial"/>
                <w:bCs/>
                <w:sz w:val="24"/>
                <w:szCs w:val="24"/>
              </w:rPr>
            </w:pPr>
            <w:r>
              <w:rPr>
                <w:rFonts w:ascii="Arial" w:hAnsi="Arial" w:cs="Arial"/>
                <w:bCs/>
                <w:sz w:val="24"/>
                <w:szCs w:val="24"/>
              </w:rPr>
              <w:t>Update to be provided at annual review.</w:t>
            </w:r>
          </w:p>
        </w:tc>
      </w:tr>
    </w:tbl>
    <w:p w14:paraId="75DC71C7" w14:textId="77777777" w:rsidR="00A95F98" w:rsidRDefault="00A95F98" w:rsidP="00556A2D">
      <w:pPr>
        <w:spacing w:after="0" w:line="240" w:lineRule="auto"/>
        <w:rPr>
          <w:rFonts w:ascii="Arial" w:hAnsi="Arial" w:cs="Arial"/>
          <w:bCs/>
          <w:sz w:val="24"/>
          <w:szCs w:val="24"/>
        </w:rPr>
      </w:pPr>
    </w:p>
    <w:p w14:paraId="68029B9F" w14:textId="512F6E07" w:rsidR="00DB79A8" w:rsidRDefault="00DB79A8" w:rsidP="00556A2D">
      <w:pPr>
        <w:spacing w:after="0" w:line="240" w:lineRule="auto"/>
        <w:rPr>
          <w:rFonts w:ascii="Arial" w:hAnsi="Arial" w:cs="Arial"/>
          <w:bCs/>
          <w:sz w:val="24"/>
          <w:szCs w:val="24"/>
        </w:rPr>
      </w:pPr>
      <w:r>
        <w:rPr>
          <w:rFonts w:ascii="Arial" w:hAnsi="Arial" w:cs="Arial"/>
          <w:bCs/>
          <w:sz w:val="24"/>
          <w:szCs w:val="24"/>
        </w:rPr>
        <w:t xml:space="preserve">Progress </w:t>
      </w:r>
      <w:r w:rsidR="000A3C42">
        <w:rPr>
          <w:rFonts w:ascii="Arial" w:hAnsi="Arial" w:cs="Arial"/>
          <w:bCs/>
          <w:sz w:val="24"/>
          <w:szCs w:val="24"/>
        </w:rPr>
        <w:t>against</w:t>
      </w:r>
      <w:r>
        <w:rPr>
          <w:rFonts w:ascii="Arial" w:hAnsi="Arial" w:cs="Arial"/>
          <w:bCs/>
          <w:sz w:val="24"/>
          <w:szCs w:val="24"/>
        </w:rPr>
        <w:t xml:space="preserve"> the</w:t>
      </w:r>
      <w:r w:rsidR="005A6418">
        <w:rPr>
          <w:rFonts w:ascii="Arial" w:hAnsi="Arial" w:cs="Arial"/>
          <w:bCs/>
          <w:sz w:val="24"/>
          <w:szCs w:val="24"/>
        </w:rPr>
        <w:t>se</w:t>
      </w:r>
      <w:r>
        <w:rPr>
          <w:rFonts w:ascii="Arial" w:hAnsi="Arial" w:cs="Arial"/>
          <w:bCs/>
          <w:sz w:val="24"/>
          <w:szCs w:val="24"/>
        </w:rPr>
        <w:t xml:space="preserve"> </w:t>
      </w:r>
      <w:r w:rsidR="005A6418">
        <w:rPr>
          <w:rFonts w:ascii="Arial" w:hAnsi="Arial" w:cs="Arial"/>
          <w:bCs/>
          <w:sz w:val="24"/>
          <w:szCs w:val="24"/>
        </w:rPr>
        <w:t>will be included in the presentation to this year’s annual review alongside the areas of focus requested by HCRW:</w:t>
      </w:r>
    </w:p>
    <w:p w14:paraId="0C791AEA" w14:textId="77777777" w:rsidR="005A67AE" w:rsidRDefault="005A67AE" w:rsidP="00556A2D">
      <w:pPr>
        <w:spacing w:after="0" w:line="240" w:lineRule="auto"/>
        <w:rPr>
          <w:rFonts w:ascii="Arial" w:hAnsi="Arial" w:cs="Arial"/>
          <w:bCs/>
          <w:sz w:val="24"/>
          <w:szCs w:val="24"/>
        </w:rPr>
      </w:pPr>
    </w:p>
    <w:p w14:paraId="48920883" w14:textId="32B6B04F" w:rsidR="005A67AE" w:rsidRPr="005A67AE" w:rsidRDefault="005A67AE" w:rsidP="005A67AE">
      <w:pPr>
        <w:numPr>
          <w:ilvl w:val="0"/>
          <w:numId w:val="17"/>
        </w:numPr>
        <w:spacing w:after="0" w:line="240" w:lineRule="auto"/>
        <w:rPr>
          <w:rFonts w:ascii="Arial" w:hAnsi="Arial" w:cs="Arial"/>
          <w:bCs/>
          <w:sz w:val="24"/>
          <w:szCs w:val="24"/>
        </w:rPr>
      </w:pPr>
      <w:r w:rsidRPr="005A67AE">
        <w:rPr>
          <w:rFonts w:ascii="Arial" w:hAnsi="Arial" w:cs="Arial"/>
          <w:bCs/>
          <w:sz w:val="24"/>
          <w:szCs w:val="24"/>
        </w:rPr>
        <w:t xml:space="preserve">General reflections – outline the process and approach to embed the </w:t>
      </w:r>
      <w:r>
        <w:rPr>
          <w:rFonts w:ascii="Arial" w:hAnsi="Arial" w:cs="Arial"/>
          <w:bCs/>
          <w:sz w:val="24"/>
          <w:szCs w:val="24"/>
        </w:rPr>
        <w:t>NHS Wales Research and Development Framework</w:t>
      </w:r>
      <w:r w:rsidRPr="005A67AE">
        <w:rPr>
          <w:rFonts w:ascii="Arial" w:hAnsi="Arial" w:cs="Arial"/>
          <w:bCs/>
          <w:sz w:val="24"/>
          <w:szCs w:val="24"/>
        </w:rPr>
        <w:t xml:space="preserve"> further over the last year/18 months</w:t>
      </w:r>
      <w:r>
        <w:rPr>
          <w:rFonts w:ascii="Arial" w:hAnsi="Arial" w:cs="Arial"/>
          <w:bCs/>
          <w:sz w:val="24"/>
          <w:szCs w:val="24"/>
        </w:rPr>
        <w:t>;</w:t>
      </w:r>
    </w:p>
    <w:p w14:paraId="255D5EEF" w14:textId="2596A1AA" w:rsidR="005A67AE" w:rsidRPr="005A67AE" w:rsidRDefault="005A67AE" w:rsidP="005A67AE">
      <w:pPr>
        <w:numPr>
          <w:ilvl w:val="0"/>
          <w:numId w:val="17"/>
        </w:numPr>
        <w:spacing w:after="0" w:line="240" w:lineRule="auto"/>
        <w:rPr>
          <w:rFonts w:ascii="Arial" w:hAnsi="Arial" w:cs="Arial"/>
          <w:bCs/>
          <w:sz w:val="24"/>
          <w:szCs w:val="24"/>
        </w:rPr>
      </w:pPr>
      <w:r w:rsidRPr="005A67AE">
        <w:rPr>
          <w:rFonts w:ascii="Arial" w:hAnsi="Arial" w:cs="Arial"/>
          <w:bCs/>
          <w:sz w:val="24"/>
          <w:szCs w:val="24"/>
        </w:rPr>
        <w:t>Progress and achievements during the last year/18 months</w:t>
      </w:r>
      <w:r>
        <w:rPr>
          <w:rFonts w:ascii="Arial" w:hAnsi="Arial" w:cs="Arial"/>
          <w:bCs/>
          <w:sz w:val="24"/>
          <w:szCs w:val="24"/>
        </w:rPr>
        <w:t>;</w:t>
      </w:r>
    </w:p>
    <w:p w14:paraId="0A0FCC65" w14:textId="1EC4BDDE" w:rsidR="005A67AE" w:rsidRPr="005A67AE" w:rsidRDefault="005A67AE" w:rsidP="005A67AE">
      <w:pPr>
        <w:numPr>
          <w:ilvl w:val="0"/>
          <w:numId w:val="17"/>
        </w:numPr>
        <w:spacing w:after="0" w:line="240" w:lineRule="auto"/>
        <w:rPr>
          <w:rFonts w:ascii="Arial" w:hAnsi="Arial" w:cs="Arial"/>
          <w:bCs/>
          <w:sz w:val="24"/>
          <w:szCs w:val="24"/>
        </w:rPr>
      </w:pPr>
      <w:r w:rsidRPr="005A67AE">
        <w:rPr>
          <w:rFonts w:ascii="Arial" w:hAnsi="Arial" w:cs="Arial"/>
          <w:bCs/>
          <w:sz w:val="24"/>
          <w:szCs w:val="24"/>
        </w:rPr>
        <w:t>Challenges experienced and solutions/outstanding actions</w:t>
      </w:r>
      <w:r>
        <w:rPr>
          <w:rFonts w:ascii="Arial" w:hAnsi="Arial" w:cs="Arial"/>
          <w:bCs/>
          <w:sz w:val="24"/>
          <w:szCs w:val="24"/>
        </w:rPr>
        <w:t>;</w:t>
      </w:r>
      <w:r w:rsidRPr="005A67AE">
        <w:rPr>
          <w:rFonts w:ascii="Arial" w:hAnsi="Arial" w:cs="Arial"/>
          <w:bCs/>
          <w:sz w:val="24"/>
          <w:szCs w:val="24"/>
        </w:rPr>
        <w:t xml:space="preserve">  </w:t>
      </w:r>
    </w:p>
    <w:p w14:paraId="1B2102CE" w14:textId="7CB4AF95" w:rsidR="005A67AE" w:rsidRPr="005A67AE" w:rsidRDefault="005A67AE" w:rsidP="005A67AE">
      <w:pPr>
        <w:numPr>
          <w:ilvl w:val="0"/>
          <w:numId w:val="17"/>
        </w:numPr>
        <w:spacing w:after="0" w:line="240" w:lineRule="auto"/>
        <w:rPr>
          <w:rFonts w:ascii="Arial" w:hAnsi="Arial" w:cs="Arial"/>
          <w:bCs/>
          <w:sz w:val="24"/>
          <w:szCs w:val="24"/>
        </w:rPr>
      </w:pPr>
      <w:r w:rsidRPr="005A67AE">
        <w:rPr>
          <w:rFonts w:ascii="Arial" w:hAnsi="Arial" w:cs="Arial"/>
          <w:bCs/>
          <w:sz w:val="24"/>
          <w:szCs w:val="24"/>
        </w:rPr>
        <w:t>Priorities and next steps for the year ahead</w:t>
      </w:r>
      <w:r>
        <w:rPr>
          <w:rFonts w:ascii="Arial" w:hAnsi="Arial" w:cs="Arial"/>
          <w:bCs/>
          <w:sz w:val="24"/>
          <w:szCs w:val="24"/>
        </w:rPr>
        <w:t>.</w:t>
      </w:r>
    </w:p>
    <w:p w14:paraId="2BDEC476" w14:textId="77777777" w:rsidR="005A67AE" w:rsidRDefault="005A67AE" w:rsidP="00556A2D">
      <w:pPr>
        <w:spacing w:after="0" w:line="240" w:lineRule="auto"/>
        <w:rPr>
          <w:rFonts w:ascii="Arial" w:hAnsi="Arial" w:cs="Arial"/>
          <w:bCs/>
          <w:sz w:val="24"/>
          <w:szCs w:val="24"/>
        </w:rPr>
      </w:pPr>
    </w:p>
    <w:p w14:paraId="32554543" w14:textId="220A9DD2" w:rsidR="00C03A7D" w:rsidRDefault="00C03A7D" w:rsidP="00556A2D">
      <w:pPr>
        <w:spacing w:after="0" w:line="240" w:lineRule="auto"/>
        <w:rPr>
          <w:rFonts w:ascii="Arial" w:hAnsi="Arial" w:cs="Arial"/>
          <w:bCs/>
          <w:sz w:val="24"/>
          <w:szCs w:val="24"/>
        </w:rPr>
      </w:pPr>
      <w:r>
        <w:rPr>
          <w:rFonts w:ascii="Arial" w:hAnsi="Arial" w:cs="Arial"/>
          <w:bCs/>
          <w:sz w:val="24"/>
          <w:szCs w:val="24"/>
        </w:rPr>
        <w:t xml:space="preserve">The outcome of </w:t>
      </w:r>
      <w:r w:rsidR="00B100D5">
        <w:rPr>
          <w:rFonts w:ascii="Arial" w:hAnsi="Arial" w:cs="Arial"/>
          <w:bCs/>
          <w:sz w:val="24"/>
          <w:szCs w:val="24"/>
        </w:rPr>
        <w:t>annu</w:t>
      </w:r>
      <w:r w:rsidR="002417FE">
        <w:rPr>
          <w:rFonts w:ascii="Arial" w:hAnsi="Arial" w:cs="Arial"/>
          <w:bCs/>
          <w:sz w:val="24"/>
          <w:szCs w:val="24"/>
        </w:rPr>
        <w:t>a</w:t>
      </w:r>
      <w:r w:rsidR="00B100D5">
        <w:rPr>
          <w:rFonts w:ascii="Arial" w:hAnsi="Arial" w:cs="Arial"/>
          <w:bCs/>
          <w:sz w:val="24"/>
          <w:szCs w:val="24"/>
        </w:rPr>
        <w:t>l review</w:t>
      </w:r>
      <w:r>
        <w:rPr>
          <w:rFonts w:ascii="Arial" w:hAnsi="Arial" w:cs="Arial"/>
          <w:bCs/>
          <w:sz w:val="24"/>
          <w:szCs w:val="24"/>
        </w:rPr>
        <w:t xml:space="preserve">, including </w:t>
      </w:r>
      <w:r w:rsidR="0029160C">
        <w:rPr>
          <w:rFonts w:ascii="Arial" w:hAnsi="Arial" w:cs="Arial"/>
          <w:bCs/>
          <w:sz w:val="24"/>
          <w:szCs w:val="24"/>
        </w:rPr>
        <w:t>any</w:t>
      </w:r>
      <w:r>
        <w:rPr>
          <w:rFonts w:ascii="Arial" w:hAnsi="Arial" w:cs="Arial"/>
          <w:bCs/>
          <w:sz w:val="24"/>
          <w:szCs w:val="24"/>
        </w:rPr>
        <w:t xml:space="preserve"> recommendations and action plans, will be shared with the committee once finalised </w:t>
      </w:r>
      <w:r w:rsidR="00F93545">
        <w:rPr>
          <w:rFonts w:ascii="Arial" w:hAnsi="Arial" w:cs="Arial"/>
          <w:bCs/>
          <w:sz w:val="24"/>
          <w:szCs w:val="24"/>
        </w:rPr>
        <w:t xml:space="preserve">for progress to be monitored. </w:t>
      </w:r>
    </w:p>
    <w:p w14:paraId="2AD710AD" w14:textId="77777777" w:rsidR="004844D1" w:rsidRDefault="004844D1" w:rsidP="00556A2D">
      <w:pPr>
        <w:spacing w:after="0" w:line="240" w:lineRule="auto"/>
        <w:rPr>
          <w:rFonts w:ascii="Arial" w:hAnsi="Arial" w:cs="Arial"/>
          <w:bCs/>
          <w:sz w:val="24"/>
          <w:szCs w:val="24"/>
        </w:rPr>
      </w:pPr>
    </w:p>
    <w:p w14:paraId="538A601F" w14:textId="0DC28CAB" w:rsidR="006A5E16" w:rsidRDefault="00765913" w:rsidP="00556A2D">
      <w:pPr>
        <w:spacing w:after="0" w:line="240" w:lineRule="auto"/>
        <w:rPr>
          <w:rFonts w:ascii="Arial" w:hAnsi="Arial" w:cs="Arial"/>
          <w:bCs/>
          <w:sz w:val="24"/>
          <w:szCs w:val="24"/>
        </w:rPr>
      </w:pPr>
      <w:r>
        <w:rPr>
          <w:rFonts w:ascii="Arial" w:hAnsi="Arial" w:cs="Arial"/>
          <w:bCs/>
          <w:sz w:val="24"/>
          <w:szCs w:val="24"/>
        </w:rPr>
        <w:t xml:space="preserve">The need for a strategy and a refresh of governance arrangements </w:t>
      </w:r>
      <w:r w:rsidR="00652EEB">
        <w:rPr>
          <w:rFonts w:ascii="Arial" w:hAnsi="Arial" w:cs="Arial"/>
          <w:bCs/>
          <w:sz w:val="24"/>
          <w:szCs w:val="24"/>
        </w:rPr>
        <w:t>are two of</w:t>
      </w:r>
      <w:r>
        <w:rPr>
          <w:rFonts w:ascii="Arial" w:hAnsi="Arial" w:cs="Arial"/>
          <w:bCs/>
          <w:sz w:val="24"/>
          <w:szCs w:val="24"/>
        </w:rPr>
        <w:t xml:space="preserve"> the main areas in the self-assessment against the NHS Wales research and development framework which required focus</w:t>
      </w:r>
      <w:r w:rsidR="00652EEB">
        <w:rPr>
          <w:rFonts w:ascii="Arial" w:hAnsi="Arial" w:cs="Arial"/>
          <w:bCs/>
          <w:sz w:val="24"/>
          <w:szCs w:val="24"/>
        </w:rPr>
        <w:t>.</w:t>
      </w:r>
      <w:r w:rsidR="00E155F6">
        <w:rPr>
          <w:rFonts w:ascii="Arial" w:hAnsi="Arial" w:cs="Arial"/>
          <w:bCs/>
          <w:sz w:val="24"/>
          <w:szCs w:val="24"/>
        </w:rPr>
        <w:t xml:space="preserve"> </w:t>
      </w:r>
      <w:r w:rsidR="00AB070C">
        <w:rPr>
          <w:rFonts w:ascii="Arial" w:hAnsi="Arial" w:cs="Arial"/>
          <w:bCs/>
          <w:sz w:val="24"/>
          <w:szCs w:val="24"/>
        </w:rPr>
        <w:t xml:space="preserve">Having </w:t>
      </w:r>
      <w:r w:rsidR="002417FE">
        <w:rPr>
          <w:rFonts w:ascii="Arial" w:hAnsi="Arial" w:cs="Arial"/>
          <w:bCs/>
          <w:sz w:val="24"/>
          <w:szCs w:val="24"/>
        </w:rPr>
        <w:t>these</w:t>
      </w:r>
      <w:r w:rsidR="00AB070C">
        <w:rPr>
          <w:rFonts w:ascii="Arial" w:hAnsi="Arial" w:cs="Arial"/>
          <w:bCs/>
          <w:sz w:val="24"/>
          <w:szCs w:val="24"/>
        </w:rPr>
        <w:t xml:space="preserve"> in place will be an opportunity for the self-assessment to be revisited to identify </w:t>
      </w:r>
      <w:r w:rsidR="001A1452">
        <w:rPr>
          <w:rFonts w:ascii="Arial" w:hAnsi="Arial" w:cs="Arial"/>
          <w:bCs/>
          <w:sz w:val="24"/>
          <w:szCs w:val="24"/>
        </w:rPr>
        <w:t xml:space="preserve">where the gaps remain and what actions are required to address these if not covered by the strategy. </w:t>
      </w:r>
      <w:r w:rsidR="00BF1F58">
        <w:rPr>
          <w:rFonts w:ascii="Arial" w:hAnsi="Arial" w:cs="Arial"/>
          <w:bCs/>
          <w:sz w:val="24"/>
          <w:szCs w:val="24"/>
        </w:rPr>
        <w:t>Those which are standalone from the strategy will need their own plans to address any associated risks</w:t>
      </w:r>
      <w:r w:rsidR="006A5E16">
        <w:rPr>
          <w:rFonts w:ascii="Arial" w:hAnsi="Arial" w:cs="Arial"/>
          <w:bCs/>
          <w:sz w:val="24"/>
          <w:szCs w:val="24"/>
        </w:rPr>
        <w:t xml:space="preserve"> and will be incorporated into the regular committee reports alongside progress against the strategy. </w:t>
      </w:r>
    </w:p>
    <w:p w14:paraId="0806B708" w14:textId="77777777" w:rsidR="0074503F" w:rsidRPr="00386FCA" w:rsidRDefault="0074503F" w:rsidP="00556A2D">
      <w:pPr>
        <w:spacing w:after="0" w:line="240" w:lineRule="auto"/>
        <w:rPr>
          <w:rFonts w:ascii="Arial" w:hAnsi="Arial" w:cs="Arial"/>
          <w:bCs/>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D290428" w14:textId="62B8B642" w:rsidR="00653AEC" w:rsidRPr="0074503F" w:rsidRDefault="00D114CF" w:rsidP="00653AEC">
      <w:pPr>
        <w:spacing w:after="0" w:line="240" w:lineRule="auto"/>
        <w:rPr>
          <w:rFonts w:ascii="Arial" w:hAnsi="Arial" w:cs="Arial"/>
          <w:b/>
          <w:sz w:val="24"/>
          <w:szCs w:val="24"/>
        </w:rPr>
      </w:pPr>
      <w:r w:rsidRPr="0074503F">
        <w:rPr>
          <w:rFonts w:ascii="Arial" w:hAnsi="Arial" w:cs="Arial"/>
          <w:sz w:val="24"/>
          <w:szCs w:val="24"/>
        </w:rPr>
        <w:t xml:space="preserve">There are no financial implications associated with this report. </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408F6CE3" w14:textId="77777777" w:rsidR="00A80641" w:rsidRPr="00A80641" w:rsidRDefault="00A80641" w:rsidP="00A80641">
      <w:pPr>
        <w:spacing w:after="0" w:line="240" w:lineRule="auto"/>
        <w:ind w:right="96"/>
        <w:rPr>
          <w:rFonts w:ascii="Arial" w:hAnsi="Arial" w:cs="Arial"/>
          <w:sz w:val="24"/>
          <w:szCs w:val="24"/>
        </w:rPr>
      </w:pPr>
      <w:r w:rsidRPr="00A80641">
        <w:rPr>
          <w:rFonts w:ascii="Arial" w:hAnsi="Arial" w:cs="Arial"/>
          <w:sz w:val="24"/>
          <w:szCs w:val="24"/>
        </w:rPr>
        <w:t>Members are asked to:</w:t>
      </w:r>
    </w:p>
    <w:p w14:paraId="595113B5" w14:textId="77777777" w:rsidR="00A80641" w:rsidRPr="00A80641" w:rsidRDefault="00A80641" w:rsidP="00A80641">
      <w:pPr>
        <w:pStyle w:val="ListParagraph"/>
        <w:numPr>
          <w:ilvl w:val="0"/>
          <w:numId w:val="16"/>
        </w:numPr>
        <w:spacing w:after="0" w:line="240" w:lineRule="auto"/>
        <w:ind w:right="96"/>
        <w:rPr>
          <w:rFonts w:ascii="Arial" w:hAnsi="Arial" w:cs="Arial"/>
          <w:sz w:val="24"/>
          <w:szCs w:val="24"/>
        </w:rPr>
      </w:pPr>
      <w:r w:rsidRPr="00A80641">
        <w:rPr>
          <w:rFonts w:ascii="Arial" w:hAnsi="Arial" w:cs="Arial"/>
          <w:b/>
          <w:bCs/>
          <w:sz w:val="24"/>
          <w:szCs w:val="24"/>
        </w:rPr>
        <w:t>CONSIDER and DISCUSS</w:t>
      </w:r>
      <w:r w:rsidRPr="00A80641">
        <w:rPr>
          <w:rFonts w:ascii="Arial" w:hAnsi="Arial" w:cs="Arial"/>
          <w:sz w:val="24"/>
          <w:szCs w:val="24"/>
        </w:rPr>
        <w:t xml:space="preserve"> the health board’s self-assessment against the NHS Wales Research and Development Framework; </w:t>
      </w:r>
    </w:p>
    <w:p w14:paraId="052AA1D7" w14:textId="77777777" w:rsidR="00A80641" w:rsidRPr="00A80641" w:rsidRDefault="00A80641" w:rsidP="00966333">
      <w:pPr>
        <w:pStyle w:val="ListParagraph"/>
        <w:numPr>
          <w:ilvl w:val="0"/>
          <w:numId w:val="16"/>
        </w:numPr>
        <w:spacing w:after="0" w:line="240" w:lineRule="auto"/>
        <w:ind w:right="96"/>
        <w:rPr>
          <w:rFonts w:ascii="Arial" w:hAnsi="Arial" w:cs="Arial"/>
          <w:b/>
          <w:sz w:val="24"/>
          <w:szCs w:val="24"/>
        </w:rPr>
      </w:pPr>
      <w:r w:rsidRPr="00A80641">
        <w:rPr>
          <w:rFonts w:ascii="Arial" w:hAnsi="Arial" w:cs="Arial"/>
          <w:b/>
          <w:bCs/>
          <w:sz w:val="24"/>
          <w:szCs w:val="24"/>
        </w:rPr>
        <w:t>CONSIDER and SUPPORT</w:t>
      </w:r>
      <w:r w:rsidRPr="00A80641">
        <w:rPr>
          <w:rFonts w:ascii="Arial" w:hAnsi="Arial" w:cs="Arial"/>
          <w:sz w:val="24"/>
          <w:szCs w:val="24"/>
        </w:rPr>
        <w:t xml:space="preserve"> the objective to have a bridging research and development strategy while discussions are undertaken around a regional approach;</w:t>
      </w:r>
    </w:p>
    <w:p w14:paraId="6D290433" w14:textId="0FDFFFB1" w:rsidR="009C36B0" w:rsidRPr="00A80641" w:rsidRDefault="00A80641" w:rsidP="00966333">
      <w:pPr>
        <w:pStyle w:val="ListParagraph"/>
        <w:numPr>
          <w:ilvl w:val="0"/>
          <w:numId w:val="16"/>
        </w:numPr>
        <w:spacing w:after="0" w:line="240" w:lineRule="auto"/>
        <w:ind w:right="96"/>
        <w:rPr>
          <w:rFonts w:ascii="Arial" w:hAnsi="Arial" w:cs="Arial"/>
          <w:b/>
          <w:sz w:val="24"/>
          <w:szCs w:val="24"/>
        </w:rPr>
      </w:pPr>
      <w:r w:rsidRPr="00A80641">
        <w:rPr>
          <w:rFonts w:ascii="Arial" w:hAnsi="Arial" w:cs="Arial"/>
          <w:b/>
          <w:bCs/>
          <w:sz w:val="24"/>
          <w:szCs w:val="24"/>
        </w:rPr>
        <w:t xml:space="preserve">AGREE to </w:t>
      </w:r>
      <w:r w:rsidRPr="00A80641">
        <w:rPr>
          <w:rFonts w:ascii="Arial" w:hAnsi="Arial" w:cs="Arial"/>
          <w:sz w:val="24"/>
          <w:szCs w:val="24"/>
        </w:rPr>
        <w:t xml:space="preserve">regular reports to be provided to the digital data, research and </w:t>
      </w:r>
      <w:r w:rsidR="002C2150">
        <w:rPr>
          <w:rFonts w:ascii="Arial" w:hAnsi="Arial" w:cs="Arial"/>
          <w:sz w:val="24"/>
          <w:szCs w:val="24"/>
        </w:rPr>
        <w:t xml:space="preserve">innovation </w:t>
      </w:r>
      <w:r w:rsidRPr="00A80641">
        <w:rPr>
          <w:rFonts w:ascii="Arial" w:hAnsi="Arial" w:cs="Arial"/>
          <w:sz w:val="24"/>
          <w:szCs w:val="24"/>
        </w:rPr>
        <w:t>committee to keep the board apprised of activity and progress.</w:t>
      </w:r>
      <w:r w:rsidR="009C36B0" w:rsidRPr="00A80641">
        <w:rPr>
          <w:rFonts w:ascii="Arial" w:hAnsi="Arial" w:cs="Arial"/>
          <w:b/>
          <w:sz w:val="24"/>
          <w:szCs w:val="24"/>
        </w:rPr>
        <w:br w:type="page"/>
      </w:r>
    </w:p>
    <w:p w14:paraId="70CAC5A9"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60D30B11" w:rsidR="00F5324A" w:rsidRPr="00F5324A" w:rsidRDefault="0013704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42BE9A93" w:rsidR="00F5324A" w:rsidRPr="00F5324A" w:rsidRDefault="0013704F"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27C6171D" w:rsidR="00F5324A" w:rsidRPr="00FA0CA9" w:rsidRDefault="0013704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4285DBBA" w:rsidR="00F5324A" w:rsidRPr="00FA0CA9" w:rsidRDefault="009A68CB" w:rsidP="009A68CB">
            <w:pPr>
              <w:rPr>
                <w:rFonts w:ascii="Arial" w:hAnsi="Arial" w:cs="Arial"/>
                <w:b/>
                <w:sz w:val="24"/>
                <w:szCs w:val="24"/>
              </w:rPr>
            </w:pPr>
            <w:r>
              <w:rPr>
                <w:rFonts w:ascii="Arial" w:hAnsi="Arial" w:cs="Arial"/>
                <w:sz w:val="24"/>
                <w:szCs w:val="24"/>
              </w:rPr>
              <w:t>Research and development is an enabler to the health board’s 10-year vision to be a high quality organisation as t</w:t>
            </w:r>
            <w:r w:rsidRPr="005A2547">
              <w:rPr>
                <w:rFonts w:ascii="Arial" w:hAnsi="Arial" w:cs="Arial"/>
                <w:sz w:val="24"/>
                <w:szCs w:val="24"/>
              </w:rPr>
              <w:t>here is a growing body of evidence showing that research-active hospitals have better patient outcomes, even for patients who are not directly involved in clinical trials.</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0ADCCA32" w:rsidR="00F5324A" w:rsidRPr="00FA0CA9" w:rsidRDefault="000E321F" w:rsidP="00F5324A">
            <w:pPr>
              <w:ind w:right="96"/>
              <w:rPr>
                <w:rFonts w:ascii="Arial" w:hAnsi="Arial" w:cs="Arial"/>
                <w:color w:val="FF0000"/>
                <w:sz w:val="24"/>
                <w:szCs w:val="24"/>
              </w:rPr>
            </w:pPr>
            <w:r w:rsidRPr="000F1875">
              <w:rPr>
                <w:rFonts w:ascii="Arial" w:hAnsi="Arial" w:cs="Arial"/>
                <w:sz w:val="24"/>
                <w:szCs w:val="24"/>
              </w:rPr>
              <w:t>Not applicable</w:t>
            </w:r>
            <w:r w:rsidRPr="00FA0CA9">
              <w:rPr>
                <w:rFonts w:ascii="Arial" w:hAnsi="Arial" w:cs="Arial"/>
                <w:color w:val="FF0000"/>
                <w:sz w:val="24"/>
                <w:szCs w:val="24"/>
              </w:rPr>
              <w:t xml:space="preserve"> </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33EEFE64" w:rsidR="00F5324A" w:rsidRPr="00FA0CA9" w:rsidRDefault="000E321F" w:rsidP="00F5324A">
            <w:pPr>
              <w:ind w:right="96"/>
              <w:rPr>
                <w:rFonts w:ascii="Arial" w:hAnsi="Arial" w:cs="Arial"/>
                <w:color w:val="FF0000"/>
                <w:sz w:val="24"/>
                <w:szCs w:val="24"/>
              </w:rPr>
            </w:pPr>
            <w:r w:rsidRPr="000F1875">
              <w:rPr>
                <w:rFonts w:ascii="Arial" w:hAnsi="Arial" w:cs="Arial"/>
                <w:sz w:val="24"/>
                <w:szCs w:val="24"/>
              </w:rPr>
              <w:t>Not applicable</w:t>
            </w:r>
            <w:r w:rsidRPr="00FA0CA9">
              <w:rPr>
                <w:rFonts w:ascii="Arial" w:hAnsi="Arial" w:cs="Arial"/>
                <w:color w:val="FF0000"/>
                <w:sz w:val="24"/>
                <w:szCs w:val="24"/>
              </w:rPr>
              <w:t xml:space="preserve">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4C1B51D8" w:rsidR="00F5324A" w:rsidRPr="00FA0CA9" w:rsidRDefault="000E321F" w:rsidP="00762BBE">
            <w:pPr>
              <w:ind w:right="96"/>
              <w:rPr>
                <w:rFonts w:ascii="Arial" w:hAnsi="Arial" w:cs="Arial"/>
                <w:color w:val="FF0000"/>
                <w:sz w:val="24"/>
                <w:szCs w:val="24"/>
              </w:rPr>
            </w:pPr>
            <w:r w:rsidRPr="000F1875">
              <w:rPr>
                <w:rFonts w:ascii="Arial" w:hAnsi="Arial" w:cs="Arial"/>
                <w:sz w:val="24"/>
                <w:szCs w:val="24"/>
              </w:rPr>
              <w:t>Not applicable</w:t>
            </w:r>
            <w:r w:rsidRPr="00FA0CA9">
              <w:rPr>
                <w:rFonts w:ascii="Arial" w:hAnsi="Arial" w:cs="Arial"/>
                <w:color w:val="FF0000"/>
                <w:sz w:val="24"/>
                <w:szCs w:val="24"/>
              </w:rPr>
              <w:t xml:space="preserve"> </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56B8F969" w:rsidR="00F5324A" w:rsidRPr="00FA0CA9" w:rsidRDefault="00732A64" w:rsidP="00F5324A">
            <w:pPr>
              <w:ind w:right="96"/>
              <w:rPr>
                <w:rFonts w:ascii="Arial" w:hAnsi="Arial" w:cs="Arial"/>
                <w:color w:val="FF0000"/>
                <w:sz w:val="24"/>
                <w:szCs w:val="24"/>
              </w:rPr>
            </w:pPr>
            <w:r>
              <w:rPr>
                <w:rFonts w:ascii="Arial" w:hAnsi="Arial" w:cs="Arial"/>
                <w:sz w:val="24"/>
                <w:szCs w:val="24"/>
              </w:rPr>
              <w:t>Research and development</w:t>
            </w:r>
            <w:r w:rsidRPr="003D0521">
              <w:rPr>
                <w:rFonts w:ascii="Arial" w:hAnsi="Arial" w:cs="Arial"/>
                <w:sz w:val="24"/>
                <w:szCs w:val="24"/>
              </w:rPr>
              <w:t xml:space="preserve"> </w:t>
            </w:r>
            <w:r w:rsidR="002C3660">
              <w:rPr>
                <w:rFonts w:ascii="Arial" w:hAnsi="Arial" w:cs="Arial"/>
                <w:sz w:val="24"/>
                <w:szCs w:val="24"/>
              </w:rPr>
              <w:t xml:space="preserve">supports innovation and </w:t>
            </w:r>
            <w:r w:rsidR="0013704F">
              <w:rPr>
                <w:rFonts w:ascii="Arial" w:hAnsi="Arial" w:cs="Arial"/>
                <w:sz w:val="24"/>
                <w:szCs w:val="24"/>
              </w:rPr>
              <w:t>opportunities</w:t>
            </w:r>
            <w:r w:rsidR="002C3660">
              <w:rPr>
                <w:rFonts w:ascii="Arial" w:hAnsi="Arial" w:cs="Arial"/>
                <w:sz w:val="24"/>
                <w:szCs w:val="24"/>
              </w:rPr>
              <w:t xml:space="preserve"> for new </w:t>
            </w:r>
            <w:r w:rsidR="0013704F">
              <w:rPr>
                <w:rFonts w:ascii="Arial" w:hAnsi="Arial" w:cs="Arial"/>
                <w:sz w:val="24"/>
                <w:szCs w:val="24"/>
              </w:rPr>
              <w:t>medications</w:t>
            </w:r>
            <w:r w:rsidR="002C3660">
              <w:rPr>
                <w:rFonts w:ascii="Arial" w:hAnsi="Arial" w:cs="Arial"/>
                <w:sz w:val="24"/>
                <w:szCs w:val="24"/>
              </w:rPr>
              <w:t xml:space="preserve"> and treatments within a number of </w:t>
            </w:r>
            <w:r w:rsidR="0013704F">
              <w:rPr>
                <w:rFonts w:ascii="Arial" w:hAnsi="Arial" w:cs="Arial"/>
                <w:sz w:val="24"/>
                <w:szCs w:val="24"/>
              </w:rPr>
              <w:t>specialities</w:t>
            </w:r>
            <w:r w:rsidR="002C3660">
              <w:rPr>
                <w:rFonts w:ascii="Arial" w:hAnsi="Arial" w:cs="Arial"/>
                <w:sz w:val="24"/>
                <w:szCs w:val="24"/>
              </w:rPr>
              <w:t xml:space="preserve"> </w:t>
            </w:r>
            <w:r w:rsidR="0013704F">
              <w:rPr>
                <w:rFonts w:ascii="Arial" w:hAnsi="Arial" w:cs="Arial"/>
                <w:sz w:val="24"/>
                <w:szCs w:val="24"/>
              </w:rPr>
              <w:t>providing</w:t>
            </w:r>
            <w:r w:rsidR="002C3660">
              <w:rPr>
                <w:rFonts w:ascii="Arial" w:hAnsi="Arial" w:cs="Arial"/>
                <w:sz w:val="24"/>
                <w:szCs w:val="24"/>
              </w:rPr>
              <w:t xml:space="preserve"> </w:t>
            </w:r>
            <w:r w:rsidR="0013704F">
              <w:rPr>
                <w:rFonts w:ascii="Arial" w:hAnsi="Arial" w:cs="Arial"/>
                <w:sz w:val="24"/>
                <w:szCs w:val="24"/>
              </w:rPr>
              <w:t xml:space="preserve">potential for people to live longer and healthier. </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604A34CF" w:rsidR="00653AEC" w:rsidRPr="0013704F" w:rsidRDefault="0013704F" w:rsidP="00653AEC">
            <w:pPr>
              <w:ind w:right="96"/>
              <w:rPr>
                <w:rFonts w:ascii="Arial" w:hAnsi="Arial" w:cs="Arial"/>
                <w:sz w:val="24"/>
                <w:szCs w:val="24"/>
              </w:rPr>
            </w:pPr>
            <w:r>
              <w:rPr>
                <w:rFonts w:ascii="Arial" w:hAnsi="Arial" w:cs="Arial"/>
                <w:sz w:val="24"/>
                <w:szCs w:val="24"/>
              </w:rPr>
              <w:t xml:space="preserve">First report to the committee. </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4157218C" w:rsidR="00653AEC" w:rsidRPr="0013704F" w:rsidRDefault="0013704F" w:rsidP="00653AEC">
            <w:pPr>
              <w:ind w:right="96"/>
              <w:rPr>
                <w:rFonts w:ascii="Arial" w:hAnsi="Arial" w:cs="Arial"/>
                <w:sz w:val="24"/>
                <w:szCs w:val="24"/>
              </w:rPr>
            </w:pPr>
            <w:r w:rsidRPr="0013704F">
              <w:rPr>
                <w:rFonts w:ascii="Arial" w:hAnsi="Arial" w:cs="Arial"/>
                <w:sz w:val="24"/>
                <w:szCs w:val="24"/>
              </w:rPr>
              <w:t xml:space="preserve">Appendix One – Self-Assessment Against the NHS Wales Research and Development Framework. </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0048D" w14:textId="77777777" w:rsidR="00C03197" w:rsidRDefault="00C03197" w:rsidP="00C107F2">
      <w:pPr>
        <w:spacing w:after="0" w:line="240" w:lineRule="auto"/>
      </w:pPr>
      <w:r>
        <w:separator/>
      </w:r>
    </w:p>
  </w:endnote>
  <w:endnote w:type="continuationSeparator" w:id="0">
    <w:p w14:paraId="38313CC7" w14:textId="77777777" w:rsidR="00C03197" w:rsidRDefault="00C0319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BB749" w14:textId="1229B213" w:rsidR="008E52C5" w:rsidRDefault="008E52C5" w:rsidP="008E52C5">
    <w:pPr>
      <w:pStyle w:val="Footer"/>
      <w:tabs>
        <w:tab w:val="clear" w:pos="4513"/>
        <w:tab w:val="clear" w:pos="9026"/>
        <w:tab w:val="right" w:pos="7376"/>
      </w:tabs>
    </w:pPr>
    <w:r w:rsidRPr="00767E3E">
      <w:rPr>
        <w:noProof/>
        <w:lang w:eastAsia="en-GB"/>
      </w:rPr>
      <w:drawing>
        <wp:anchor distT="0" distB="0" distL="114300" distR="114300" simplePos="0" relativeHeight="251661312" behindDoc="1" locked="0" layoutInCell="1" allowOverlap="1" wp14:anchorId="208916F9" wp14:editId="43CDDA8A">
          <wp:simplePos x="0" y="0"/>
          <wp:positionH relativeFrom="margin">
            <wp:align>left</wp:align>
          </wp:positionH>
          <wp:positionV relativeFrom="paragraph">
            <wp:posOffset>169545</wp:posOffset>
          </wp:positionV>
          <wp:extent cx="952500" cy="290830"/>
          <wp:effectExtent l="0" t="0" r="0" b="0"/>
          <wp:wrapTight wrapText="bothSides">
            <wp:wrapPolygon edited="0">
              <wp:start x="0" y="0"/>
              <wp:lineTo x="0" y="19808"/>
              <wp:lineTo x="21168" y="19808"/>
              <wp:lineTo x="21168"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52500" cy="29083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8034221"/>
        <w:docPartObj>
          <w:docPartGallery w:val="Page Numbers (Bottom of Page)"/>
          <w:docPartUnique/>
        </w:docPartObj>
      </w:sdtPr>
      <w:sdtContent>
        <w:sdt>
          <w:sdtPr>
            <w:id w:val="1728636285"/>
            <w:docPartObj>
              <w:docPartGallery w:val="Page Numbers (Top of Page)"/>
              <w:docPartUnique/>
            </w:docPartObj>
          </w:sdtPr>
          <w:sdtContent>
            <w:r>
              <w:t xml:space="preserve">                    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r>
              <w:rPr>
                <w:b/>
                <w:bCs/>
                <w:sz w:val="24"/>
                <w:szCs w:val="24"/>
              </w:rPr>
              <w:t xml:space="preserve">   </w:t>
            </w:r>
          </w:sdtContent>
        </w:sdt>
      </w:sdtContent>
    </w:sdt>
    <w:r>
      <w:tab/>
      <w:t xml:space="preserve">            Digital, Data, Research and Innovation Committee                                                                                                    -                                                                     Thursday, 16</w:t>
    </w:r>
    <w:r w:rsidRPr="008E52C5">
      <w:rPr>
        <w:vertAlign w:val="superscript"/>
      </w:rPr>
      <w:t>th</w:t>
    </w:r>
    <w:r>
      <w:t xml:space="preserve"> January 2025</w:t>
    </w:r>
  </w:p>
  <w:p w14:paraId="2D514ABC" w14:textId="77777777" w:rsidR="008E52C5" w:rsidRDefault="008E52C5" w:rsidP="008E52C5">
    <w:pPr>
      <w:pStyle w:val="Footer"/>
      <w:tabs>
        <w:tab w:val="clear" w:pos="4513"/>
        <w:tab w:val="clear" w:pos="9026"/>
        <w:tab w:val="right" w:pos="7376"/>
      </w:tabs>
    </w:pPr>
  </w:p>
  <w:p w14:paraId="6D2904A9" w14:textId="6E2E47BD"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692B60" w14:textId="77777777" w:rsidR="00C03197" w:rsidRDefault="00C03197" w:rsidP="00C107F2">
      <w:pPr>
        <w:spacing w:after="0" w:line="240" w:lineRule="auto"/>
      </w:pPr>
      <w:r>
        <w:separator/>
      </w:r>
    </w:p>
  </w:footnote>
  <w:footnote w:type="continuationSeparator" w:id="0">
    <w:p w14:paraId="49504650" w14:textId="77777777" w:rsidR="00C03197" w:rsidRDefault="00C0319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35E3876"/>
    <w:multiLevelType w:val="hybridMultilevel"/>
    <w:tmpl w:val="9A9CDE34"/>
    <w:lvl w:ilvl="0" w:tplc="4836D5C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8BD49CA"/>
    <w:multiLevelType w:val="hybridMultilevel"/>
    <w:tmpl w:val="EBD279B0"/>
    <w:lvl w:ilvl="0" w:tplc="A2A4024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D546634"/>
    <w:multiLevelType w:val="hybridMultilevel"/>
    <w:tmpl w:val="C96609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4B1EA1"/>
    <w:multiLevelType w:val="hybridMultilevel"/>
    <w:tmpl w:val="8828F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E8568B6"/>
    <w:multiLevelType w:val="multilevel"/>
    <w:tmpl w:val="9C4A5F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59C58B4"/>
    <w:multiLevelType w:val="hybridMultilevel"/>
    <w:tmpl w:val="5F8E43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EDB1784"/>
    <w:multiLevelType w:val="hybridMultilevel"/>
    <w:tmpl w:val="CEB23CE6"/>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6"/>
  </w:num>
  <w:num w:numId="4">
    <w:abstractNumId w:val="2"/>
  </w:num>
  <w:num w:numId="5">
    <w:abstractNumId w:val="1"/>
  </w:num>
  <w:num w:numId="6">
    <w:abstractNumId w:val="15"/>
  </w:num>
  <w:num w:numId="7">
    <w:abstractNumId w:val="16"/>
  </w:num>
  <w:num w:numId="8">
    <w:abstractNumId w:val="10"/>
  </w:num>
  <w:num w:numId="9">
    <w:abstractNumId w:val="12"/>
  </w:num>
  <w:num w:numId="10">
    <w:abstractNumId w:val="14"/>
  </w:num>
  <w:num w:numId="11">
    <w:abstractNumId w:val="4"/>
  </w:num>
  <w:num w:numId="12">
    <w:abstractNumId w:val="5"/>
  </w:num>
  <w:num w:numId="13">
    <w:abstractNumId w:val="13"/>
  </w:num>
  <w:num w:numId="14">
    <w:abstractNumId w:val="11"/>
  </w:num>
  <w:num w:numId="15">
    <w:abstractNumId w:val="3"/>
  </w:num>
  <w:num w:numId="16">
    <w:abstractNumId w:val="7"/>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04E"/>
    <w:rsid w:val="00003CA6"/>
    <w:rsid w:val="00021C60"/>
    <w:rsid w:val="000232D6"/>
    <w:rsid w:val="0003379B"/>
    <w:rsid w:val="00034194"/>
    <w:rsid w:val="00043DB6"/>
    <w:rsid w:val="0005006E"/>
    <w:rsid w:val="00052DD6"/>
    <w:rsid w:val="00052FAD"/>
    <w:rsid w:val="0005525F"/>
    <w:rsid w:val="00060809"/>
    <w:rsid w:val="00064F91"/>
    <w:rsid w:val="00071CF4"/>
    <w:rsid w:val="00082372"/>
    <w:rsid w:val="00083FC0"/>
    <w:rsid w:val="00090746"/>
    <w:rsid w:val="000A01FC"/>
    <w:rsid w:val="000A3C42"/>
    <w:rsid w:val="000B3D92"/>
    <w:rsid w:val="000B7C59"/>
    <w:rsid w:val="000C647E"/>
    <w:rsid w:val="000D22A7"/>
    <w:rsid w:val="000D726E"/>
    <w:rsid w:val="000E2A50"/>
    <w:rsid w:val="000E321F"/>
    <w:rsid w:val="000E68BE"/>
    <w:rsid w:val="000F1621"/>
    <w:rsid w:val="000F361B"/>
    <w:rsid w:val="00101C2F"/>
    <w:rsid w:val="00111E33"/>
    <w:rsid w:val="00112C6B"/>
    <w:rsid w:val="00122434"/>
    <w:rsid w:val="001225F6"/>
    <w:rsid w:val="001237DE"/>
    <w:rsid w:val="00133EA1"/>
    <w:rsid w:val="00134C69"/>
    <w:rsid w:val="00135034"/>
    <w:rsid w:val="0013704F"/>
    <w:rsid w:val="00147B1F"/>
    <w:rsid w:val="00153101"/>
    <w:rsid w:val="00157770"/>
    <w:rsid w:val="0016096B"/>
    <w:rsid w:val="00165A7F"/>
    <w:rsid w:val="001672DA"/>
    <w:rsid w:val="00175622"/>
    <w:rsid w:val="00175F0B"/>
    <w:rsid w:val="00176134"/>
    <w:rsid w:val="00185A1C"/>
    <w:rsid w:val="001A1452"/>
    <w:rsid w:val="001A3AD1"/>
    <w:rsid w:val="001A4860"/>
    <w:rsid w:val="001A52D1"/>
    <w:rsid w:val="001B38F0"/>
    <w:rsid w:val="001B6A81"/>
    <w:rsid w:val="001C1E1C"/>
    <w:rsid w:val="001D5D1C"/>
    <w:rsid w:val="001E366B"/>
    <w:rsid w:val="001F5593"/>
    <w:rsid w:val="001F7799"/>
    <w:rsid w:val="0020539A"/>
    <w:rsid w:val="00217FC9"/>
    <w:rsid w:val="00233330"/>
    <w:rsid w:val="0023741D"/>
    <w:rsid w:val="0024054D"/>
    <w:rsid w:val="00241662"/>
    <w:rsid w:val="002417FE"/>
    <w:rsid w:val="00246790"/>
    <w:rsid w:val="00250953"/>
    <w:rsid w:val="00256E76"/>
    <w:rsid w:val="0025758B"/>
    <w:rsid w:val="002801C0"/>
    <w:rsid w:val="00290276"/>
    <w:rsid w:val="0029160C"/>
    <w:rsid w:val="002950FF"/>
    <w:rsid w:val="00296CD9"/>
    <w:rsid w:val="002A391A"/>
    <w:rsid w:val="002A57EA"/>
    <w:rsid w:val="002B7C9A"/>
    <w:rsid w:val="002C2150"/>
    <w:rsid w:val="002C3660"/>
    <w:rsid w:val="002C3DD6"/>
    <w:rsid w:val="002C42BE"/>
    <w:rsid w:val="002E6B56"/>
    <w:rsid w:val="002F39CC"/>
    <w:rsid w:val="00305EDE"/>
    <w:rsid w:val="00306E8A"/>
    <w:rsid w:val="00315356"/>
    <w:rsid w:val="00320272"/>
    <w:rsid w:val="0032747D"/>
    <w:rsid w:val="003324CB"/>
    <w:rsid w:val="0033263C"/>
    <w:rsid w:val="00333ABF"/>
    <w:rsid w:val="0033433C"/>
    <w:rsid w:val="00367326"/>
    <w:rsid w:val="00386FCA"/>
    <w:rsid w:val="003A5F57"/>
    <w:rsid w:val="003B1A8E"/>
    <w:rsid w:val="003C0FF8"/>
    <w:rsid w:val="003C69F5"/>
    <w:rsid w:val="004021B7"/>
    <w:rsid w:val="00412071"/>
    <w:rsid w:val="00414894"/>
    <w:rsid w:val="00415C4B"/>
    <w:rsid w:val="00441C05"/>
    <w:rsid w:val="00445E39"/>
    <w:rsid w:val="0046135D"/>
    <w:rsid w:val="00461835"/>
    <w:rsid w:val="00467D62"/>
    <w:rsid w:val="0047038D"/>
    <w:rsid w:val="00471D72"/>
    <w:rsid w:val="004839B4"/>
    <w:rsid w:val="004844D1"/>
    <w:rsid w:val="00486316"/>
    <w:rsid w:val="004938BF"/>
    <w:rsid w:val="004D7C37"/>
    <w:rsid w:val="004E21C4"/>
    <w:rsid w:val="00520028"/>
    <w:rsid w:val="0052297E"/>
    <w:rsid w:val="00524E19"/>
    <w:rsid w:val="00535C19"/>
    <w:rsid w:val="00546CB4"/>
    <w:rsid w:val="00556A2D"/>
    <w:rsid w:val="005633EA"/>
    <w:rsid w:val="005753B9"/>
    <w:rsid w:val="00577528"/>
    <w:rsid w:val="0058266D"/>
    <w:rsid w:val="0058426B"/>
    <w:rsid w:val="00585277"/>
    <w:rsid w:val="005A0C97"/>
    <w:rsid w:val="005A40D4"/>
    <w:rsid w:val="005A6418"/>
    <w:rsid w:val="005A67AE"/>
    <w:rsid w:val="005D1652"/>
    <w:rsid w:val="005D5811"/>
    <w:rsid w:val="005D5925"/>
    <w:rsid w:val="005D742B"/>
    <w:rsid w:val="005E19B6"/>
    <w:rsid w:val="005E6498"/>
    <w:rsid w:val="00614CFD"/>
    <w:rsid w:val="00616A83"/>
    <w:rsid w:val="00652EEB"/>
    <w:rsid w:val="00653AEC"/>
    <w:rsid w:val="00655190"/>
    <w:rsid w:val="00656095"/>
    <w:rsid w:val="00662218"/>
    <w:rsid w:val="0067467A"/>
    <w:rsid w:val="006767BB"/>
    <w:rsid w:val="00685AE0"/>
    <w:rsid w:val="006A02A2"/>
    <w:rsid w:val="006A5E16"/>
    <w:rsid w:val="006B3948"/>
    <w:rsid w:val="006C185F"/>
    <w:rsid w:val="006C6F8B"/>
    <w:rsid w:val="006D1998"/>
    <w:rsid w:val="007032D7"/>
    <w:rsid w:val="00703D77"/>
    <w:rsid w:val="00704E5F"/>
    <w:rsid w:val="00711095"/>
    <w:rsid w:val="00713667"/>
    <w:rsid w:val="007205C6"/>
    <w:rsid w:val="00723290"/>
    <w:rsid w:val="0072604C"/>
    <w:rsid w:val="00732A64"/>
    <w:rsid w:val="00736D16"/>
    <w:rsid w:val="00737D60"/>
    <w:rsid w:val="0074503F"/>
    <w:rsid w:val="00751065"/>
    <w:rsid w:val="007531CD"/>
    <w:rsid w:val="007548FB"/>
    <w:rsid w:val="00762BBE"/>
    <w:rsid w:val="00765913"/>
    <w:rsid w:val="00767E3E"/>
    <w:rsid w:val="00776747"/>
    <w:rsid w:val="00790532"/>
    <w:rsid w:val="007968D1"/>
    <w:rsid w:val="007B6E3B"/>
    <w:rsid w:val="007C06DE"/>
    <w:rsid w:val="007C4D7E"/>
    <w:rsid w:val="007C60EA"/>
    <w:rsid w:val="007C7287"/>
    <w:rsid w:val="007D76B2"/>
    <w:rsid w:val="007E665D"/>
    <w:rsid w:val="0080069F"/>
    <w:rsid w:val="00805157"/>
    <w:rsid w:val="008134F1"/>
    <w:rsid w:val="00821C1A"/>
    <w:rsid w:val="00836B02"/>
    <w:rsid w:val="00873579"/>
    <w:rsid w:val="0087616F"/>
    <w:rsid w:val="00881C7E"/>
    <w:rsid w:val="00895BFE"/>
    <w:rsid w:val="00897F25"/>
    <w:rsid w:val="008A1AE3"/>
    <w:rsid w:val="008B1559"/>
    <w:rsid w:val="008B6055"/>
    <w:rsid w:val="008B6A38"/>
    <w:rsid w:val="008C15D9"/>
    <w:rsid w:val="008C1707"/>
    <w:rsid w:val="008D0747"/>
    <w:rsid w:val="008D0B60"/>
    <w:rsid w:val="008E4CAE"/>
    <w:rsid w:val="008E52C5"/>
    <w:rsid w:val="008E556D"/>
    <w:rsid w:val="008F074A"/>
    <w:rsid w:val="009057B1"/>
    <w:rsid w:val="009112DC"/>
    <w:rsid w:val="009279A9"/>
    <w:rsid w:val="00930C77"/>
    <w:rsid w:val="00933309"/>
    <w:rsid w:val="00935CB9"/>
    <w:rsid w:val="00935E78"/>
    <w:rsid w:val="009422EA"/>
    <w:rsid w:val="00973FF5"/>
    <w:rsid w:val="009A187C"/>
    <w:rsid w:val="009A5456"/>
    <w:rsid w:val="009A68CB"/>
    <w:rsid w:val="009C36B0"/>
    <w:rsid w:val="009C5878"/>
    <w:rsid w:val="009D2A24"/>
    <w:rsid w:val="009E43AA"/>
    <w:rsid w:val="009E7AF7"/>
    <w:rsid w:val="009F2B45"/>
    <w:rsid w:val="009F396D"/>
    <w:rsid w:val="009F4A9F"/>
    <w:rsid w:val="00A0447D"/>
    <w:rsid w:val="00A22412"/>
    <w:rsid w:val="00A60913"/>
    <w:rsid w:val="00A80641"/>
    <w:rsid w:val="00A86BD4"/>
    <w:rsid w:val="00A95F98"/>
    <w:rsid w:val="00AA10CA"/>
    <w:rsid w:val="00AA7ED6"/>
    <w:rsid w:val="00AB070C"/>
    <w:rsid w:val="00AB2463"/>
    <w:rsid w:val="00AB469A"/>
    <w:rsid w:val="00AB5C72"/>
    <w:rsid w:val="00AB62C7"/>
    <w:rsid w:val="00AC17AC"/>
    <w:rsid w:val="00AD064D"/>
    <w:rsid w:val="00AF2092"/>
    <w:rsid w:val="00AF7287"/>
    <w:rsid w:val="00B100D5"/>
    <w:rsid w:val="00B103D4"/>
    <w:rsid w:val="00B119C3"/>
    <w:rsid w:val="00B2282B"/>
    <w:rsid w:val="00B230C7"/>
    <w:rsid w:val="00B35ECC"/>
    <w:rsid w:val="00B56AFE"/>
    <w:rsid w:val="00B62D43"/>
    <w:rsid w:val="00B64297"/>
    <w:rsid w:val="00B71C0D"/>
    <w:rsid w:val="00B73FF3"/>
    <w:rsid w:val="00B7583A"/>
    <w:rsid w:val="00B85434"/>
    <w:rsid w:val="00B854EA"/>
    <w:rsid w:val="00B918FA"/>
    <w:rsid w:val="00B968CA"/>
    <w:rsid w:val="00BA2507"/>
    <w:rsid w:val="00BC15B6"/>
    <w:rsid w:val="00BC20E8"/>
    <w:rsid w:val="00BC241D"/>
    <w:rsid w:val="00BD1699"/>
    <w:rsid w:val="00BD4D8B"/>
    <w:rsid w:val="00BF1F58"/>
    <w:rsid w:val="00BF4AA9"/>
    <w:rsid w:val="00C03197"/>
    <w:rsid w:val="00C03A7D"/>
    <w:rsid w:val="00C105A6"/>
    <w:rsid w:val="00C107F2"/>
    <w:rsid w:val="00C167CE"/>
    <w:rsid w:val="00C3113F"/>
    <w:rsid w:val="00C33A04"/>
    <w:rsid w:val="00C411FF"/>
    <w:rsid w:val="00C4566A"/>
    <w:rsid w:val="00C51DD1"/>
    <w:rsid w:val="00C539C5"/>
    <w:rsid w:val="00C84290"/>
    <w:rsid w:val="00C95812"/>
    <w:rsid w:val="00C95B3C"/>
    <w:rsid w:val="00CA6D65"/>
    <w:rsid w:val="00CB298A"/>
    <w:rsid w:val="00CB61E8"/>
    <w:rsid w:val="00CD7AA5"/>
    <w:rsid w:val="00CE69A2"/>
    <w:rsid w:val="00CE6CE4"/>
    <w:rsid w:val="00CE6E07"/>
    <w:rsid w:val="00CE6EC1"/>
    <w:rsid w:val="00CF5E0A"/>
    <w:rsid w:val="00D005E9"/>
    <w:rsid w:val="00D114CF"/>
    <w:rsid w:val="00D16ECF"/>
    <w:rsid w:val="00D22B41"/>
    <w:rsid w:val="00D2621D"/>
    <w:rsid w:val="00D317AA"/>
    <w:rsid w:val="00D52A7F"/>
    <w:rsid w:val="00D56744"/>
    <w:rsid w:val="00D625E9"/>
    <w:rsid w:val="00D647B1"/>
    <w:rsid w:val="00D90E5E"/>
    <w:rsid w:val="00D944FA"/>
    <w:rsid w:val="00DA76AD"/>
    <w:rsid w:val="00DB1494"/>
    <w:rsid w:val="00DB3000"/>
    <w:rsid w:val="00DB797E"/>
    <w:rsid w:val="00DB79A8"/>
    <w:rsid w:val="00DC6D72"/>
    <w:rsid w:val="00DD1B82"/>
    <w:rsid w:val="00DD53B1"/>
    <w:rsid w:val="00DD59E5"/>
    <w:rsid w:val="00DE2D6E"/>
    <w:rsid w:val="00DF15B7"/>
    <w:rsid w:val="00E04F69"/>
    <w:rsid w:val="00E155F6"/>
    <w:rsid w:val="00E1729C"/>
    <w:rsid w:val="00E242E5"/>
    <w:rsid w:val="00E35BF1"/>
    <w:rsid w:val="00E534F0"/>
    <w:rsid w:val="00E72F66"/>
    <w:rsid w:val="00E7445D"/>
    <w:rsid w:val="00E75276"/>
    <w:rsid w:val="00E827B8"/>
    <w:rsid w:val="00E92B9F"/>
    <w:rsid w:val="00EA7381"/>
    <w:rsid w:val="00EB2640"/>
    <w:rsid w:val="00EB745E"/>
    <w:rsid w:val="00EC480B"/>
    <w:rsid w:val="00ED6C81"/>
    <w:rsid w:val="00EE4F57"/>
    <w:rsid w:val="00EF31AD"/>
    <w:rsid w:val="00F03A36"/>
    <w:rsid w:val="00F064C4"/>
    <w:rsid w:val="00F06D6F"/>
    <w:rsid w:val="00F11CD2"/>
    <w:rsid w:val="00F16DDA"/>
    <w:rsid w:val="00F1777F"/>
    <w:rsid w:val="00F5082D"/>
    <w:rsid w:val="00F531BD"/>
    <w:rsid w:val="00F5324A"/>
    <w:rsid w:val="00F57042"/>
    <w:rsid w:val="00F57851"/>
    <w:rsid w:val="00F57C68"/>
    <w:rsid w:val="00F6665E"/>
    <w:rsid w:val="00F7663C"/>
    <w:rsid w:val="00F81A3B"/>
    <w:rsid w:val="00F820FB"/>
    <w:rsid w:val="00F8582E"/>
    <w:rsid w:val="00F92E6E"/>
    <w:rsid w:val="00F93545"/>
    <w:rsid w:val="00F9404E"/>
    <w:rsid w:val="00F96D22"/>
    <w:rsid w:val="00FA0CA9"/>
    <w:rsid w:val="00FA1AF2"/>
    <w:rsid w:val="00FA6BFF"/>
    <w:rsid w:val="00FC5F53"/>
    <w:rsid w:val="00FD16B8"/>
    <w:rsid w:val="00FD7BA8"/>
    <w:rsid w:val="00FE06DD"/>
    <w:rsid w:val="00FE1F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B968CA"/>
    <w:rPr>
      <w:color w:val="605E5C"/>
      <w:shd w:val="clear" w:color="auto" w:fill="E1DFDD"/>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704E5F"/>
  </w:style>
  <w:style w:type="paragraph" w:styleId="Revision">
    <w:name w:val="Revision"/>
    <w:hidden/>
    <w:uiPriority w:val="99"/>
    <w:semiHidden/>
    <w:rsid w:val="00C842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53949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3592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029193">
      <w:bodyDiv w:val="1"/>
      <w:marLeft w:val="0"/>
      <w:marRight w:val="0"/>
      <w:marTop w:val="0"/>
      <w:marBottom w:val="0"/>
      <w:divBdr>
        <w:top w:val="none" w:sz="0" w:space="0" w:color="auto"/>
        <w:left w:val="none" w:sz="0" w:space="0" w:color="auto"/>
        <w:bottom w:val="none" w:sz="0" w:space="0" w:color="auto"/>
        <w:right w:val="none" w:sz="0" w:space="0" w:color="auto"/>
      </w:divBdr>
    </w:div>
    <w:div w:id="183071079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9895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view.officeapps.live.com/op/view.aspx?src=https%3A%2F%2Fsbuhb.nhs.wales%2Fabout-us%2Fkey-documents-folder%2Fquality-and-safety-committee-papers%2Fquality-and-safety-committee-october-2024%2F3-4-appendix-1-docx%2F&amp;wdOrigin=BROWSELIN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healthandcareresearchwales.org/sites/default/files/2023-07/NHS_RD_Framework-FINAL_eng.pdf"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01C2F"/>
    <w:rsid w:val="001A4860"/>
    <w:rsid w:val="001F5593"/>
    <w:rsid w:val="002E7994"/>
    <w:rsid w:val="00454715"/>
    <w:rsid w:val="0045583A"/>
    <w:rsid w:val="005A6B51"/>
    <w:rsid w:val="005E6498"/>
    <w:rsid w:val="007C60EA"/>
    <w:rsid w:val="00997553"/>
    <w:rsid w:val="00AF33F6"/>
    <w:rsid w:val="00B119C3"/>
    <w:rsid w:val="00B62D43"/>
    <w:rsid w:val="00B64297"/>
    <w:rsid w:val="00B84040"/>
    <w:rsid w:val="00C46681"/>
    <w:rsid w:val="00CC510F"/>
    <w:rsid w:val="00D16ECF"/>
    <w:rsid w:val="00D22B41"/>
    <w:rsid w:val="00F37AD1"/>
    <w:rsid w:val="00F74177"/>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9</Pages>
  <Words>2690</Words>
  <Characters>15337</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38</cp:revision>
  <dcterms:created xsi:type="dcterms:W3CDTF">2025-01-06T08:50:00Z</dcterms:created>
  <dcterms:modified xsi:type="dcterms:W3CDTF">2025-01-09T16:49:00Z</dcterms:modified>
</cp:coreProperties>
</file>