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3219CE59">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5-01-16T00:00:00Z">
              <w:dateFormat w:val="dd MMMM yyyy"/>
              <w:lid w:val="en-GB"/>
              <w:storeMappedDataAs w:val="dateTime"/>
              <w:calendar w:val="gregorian"/>
            </w:date>
          </w:sdtPr>
          <w:sdtEndPr/>
          <w:sdtContent>
            <w:tc>
              <w:tcPr>
                <w:tcW w:w="3260" w:type="dxa"/>
                <w:gridSpan w:val="2"/>
              </w:tcPr>
              <w:p w14:paraId="6D2903DF" w14:textId="1E4024F4" w:rsidR="00F5082D" w:rsidRPr="00FA0CA9" w:rsidRDefault="00ED0580" w:rsidP="00FA0CA9">
                <w:pPr>
                  <w:rPr>
                    <w:rFonts w:ascii="Arial" w:hAnsi="Arial" w:cs="Arial"/>
                    <w:b/>
                    <w:sz w:val="24"/>
                    <w:szCs w:val="24"/>
                  </w:rPr>
                </w:pPr>
                <w:r>
                  <w:rPr>
                    <w:rFonts w:ascii="Arial" w:hAnsi="Arial" w:cs="Arial"/>
                    <w:b/>
                    <w:sz w:val="24"/>
                    <w:szCs w:val="24"/>
                  </w:rPr>
                  <w:t>16</w:t>
                </w:r>
                <w:r w:rsidR="000922B9">
                  <w:rPr>
                    <w:rFonts w:ascii="Arial" w:hAnsi="Arial" w:cs="Arial"/>
                    <w:b/>
                    <w:sz w:val="24"/>
                    <w:szCs w:val="24"/>
                  </w:rPr>
                  <w:t xml:space="preserve"> </w:t>
                </w:r>
                <w:r>
                  <w:rPr>
                    <w:rFonts w:ascii="Arial" w:hAnsi="Arial" w:cs="Arial"/>
                    <w:b/>
                    <w:sz w:val="24"/>
                    <w:szCs w:val="24"/>
                  </w:rPr>
                  <w:t>January</w:t>
                </w:r>
                <w:r w:rsidR="000922B9">
                  <w:rPr>
                    <w:rFonts w:ascii="Arial" w:hAnsi="Arial" w:cs="Arial"/>
                    <w:b/>
                    <w:sz w:val="24"/>
                    <w:szCs w:val="24"/>
                  </w:rPr>
                  <w:t xml:space="preserve"> 202</w:t>
                </w:r>
                <w:r>
                  <w:rPr>
                    <w:rFonts w:ascii="Arial" w:hAnsi="Arial" w:cs="Arial"/>
                    <w:b/>
                    <w:sz w:val="24"/>
                    <w:szCs w:val="24"/>
                  </w:rPr>
                  <w:t>5</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294E4287" w:rsidR="00F5082D" w:rsidRPr="00FA0CA9" w:rsidRDefault="0011618F" w:rsidP="00FA0CA9">
            <w:pPr>
              <w:rPr>
                <w:rFonts w:ascii="Arial" w:hAnsi="Arial" w:cs="Arial"/>
                <w:b/>
                <w:sz w:val="24"/>
                <w:szCs w:val="24"/>
              </w:rPr>
            </w:pPr>
            <w:r>
              <w:rPr>
                <w:rFonts w:ascii="Arial" w:hAnsi="Arial" w:cs="Arial"/>
                <w:b/>
                <w:sz w:val="24"/>
                <w:szCs w:val="24"/>
              </w:rPr>
              <w:t>3</w:t>
            </w:r>
            <w:r w:rsidR="00CD3292">
              <w:rPr>
                <w:rFonts w:ascii="Arial" w:hAnsi="Arial" w:cs="Arial"/>
                <w:b/>
                <w:sz w:val="24"/>
                <w:szCs w:val="24"/>
              </w:rPr>
              <w:t>.1</w:t>
            </w:r>
          </w:p>
        </w:tc>
      </w:tr>
      <w:tr w:rsidR="000922B9" w:rsidRPr="00034194" w14:paraId="6D2903E5" w14:textId="77777777" w:rsidTr="3219CE59">
        <w:tc>
          <w:tcPr>
            <w:tcW w:w="2547" w:type="dxa"/>
          </w:tcPr>
          <w:p w14:paraId="6D2903E3" w14:textId="77777777" w:rsidR="000922B9" w:rsidRPr="00FA0CA9" w:rsidRDefault="000922B9" w:rsidP="000922B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280C6176" w14:textId="77777777" w:rsidR="000922B9" w:rsidRPr="00E20411" w:rsidRDefault="000922B9" w:rsidP="000922B9">
            <w:pPr>
              <w:rPr>
                <w:rFonts w:ascii="Arial" w:eastAsia="Times New Roman" w:hAnsi="Arial" w:cs="Arial"/>
                <w:b/>
                <w:bCs/>
                <w:sz w:val="24"/>
                <w:szCs w:val="24"/>
              </w:rPr>
            </w:pPr>
            <w:r>
              <w:rPr>
                <w:rFonts w:ascii="Arial" w:eastAsia="Times New Roman" w:hAnsi="Arial" w:cs="Arial"/>
                <w:b/>
                <w:bCs/>
                <w:sz w:val="24"/>
                <w:szCs w:val="24"/>
              </w:rPr>
              <w:t>Operational Performance and Health Board Solutions</w:t>
            </w:r>
          </w:p>
          <w:p w14:paraId="6D2903E4" w14:textId="77777777" w:rsidR="000922B9" w:rsidRPr="00FA0CA9" w:rsidRDefault="000922B9" w:rsidP="000922B9">
            <w:pPr>
              <w:rPr>
                <w:rFonts w:ascii="Arial" w:hAnsi="Arial" w:cs="Arial"/>
                <w:b/>
                <w:sz w:val="24"/>
                <w:szCs w:val="24"/>
              </w:rPr>
            </w:pPr>
          </w:p>
        </w:tc>
      </w:tr>
      <w:tr w:rsidR="000922B9" w:rsidRPr="00034194" w14:paraId="6D2903E8" w14:textId="77777777" w:rsidTr="3219CE59">
        <w:tc>
          <w:tcPr>
            <w:tcW w:w="2547" w:type="dxa"/>
          </w:tcPr>
          <w:p w14:paraId="6D2903E6" w14:textId="77777777" w:rsidR="000922B9" w:rsidRPr="00FA0CA9" w:rsidRDefault="000922B9" w:rsidP="000922B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7E03B19F" w:rsidR="000922B9" w:rsidRPr="00FA0CA9" w:rsidRDefault="000922B9" w:rsidP="000922B9">
            <w:pPr>
              <w:rPr>
                <w:rFonts w:ascii="Arial" w:hAnsi="Arial" w:cs="Arial"/>
                <w:sz w:val="24"/>
                <w:szCs w:val="24"/>
              </w:rPr>
            </w:pPr>
            <w:r>
              <w:rPr>
                <w:rFonts w:ascii="Arial" w:hAnsi="Arial" w:cs="Arial"/>
                <w:sz w:val="24"/>
                <w:szCs w:val="24"/>
              </w:rPr>
              <w:t>Carl Mustad (Assistant Director of Digital Technology)</w:t>
            </w:r>
          </w:p>
        </w:tc>
      </w:tr>
      <w:tr w:rsidR="000922B9" w:rsidRPr="00034194" w14:paraId="6D2903EB" w14:textId="77777777" w:rsidTr="3219CE59">
        <w:tc>
          <w:tcPr>
            <w:tcW w:w="2547" w:type="dxa"/>
          </w:tcPr>
          <w:p w14:paraId="6D2903E9" w14:textId="77777777" w:rsidR="000922B9" w:rsidRPr="00FA0CA9" w:rsidRDefault="000922B9" w:rsidP="000922B9">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6EC22515" w:rsidR="000922B9" w:rsidRPr="00FA0CA9" w:rsidRDefault="000922B9" w:rsidP="000922B9">
            <w:pPr>
              <w:rPr>
                <w:rFonts w:ascii="Arial" w:hAnsi="Arial" w:cs="Arial"/>
                <w:sz w:val="24"/>
                <w:szCs w:val="24"/>
              </w:rPr>
            </w:pPr>
            <w:r>
              <w:rPr>
                <w:rFonts w:ascii="Arial" w:hAnsi="Arial" w:cs="Arial"/>
                <w:sz w:val="24"/>
                <w:szCs w:val="24"/>
              </w:rPr>
              <w:t>Matthew John (Director of Digital)</w:t>
            </w:r>
          </w:p>
        </w:tc>
      </w:tr>
      <w:tr w:rsidR="000922B9" w:rsidRPr="00034194" w14:paraId="6D2903EE" w14:textId="77777777" w:rsidTr="3219CE59">
        <w:tc>
          <w:tcPr>
            <w:tcW w:w="2547" w:type="dxa"/>
          </w:tcPr>
          <w:p w14:paraId="6D2903EC" w14:textId="77777777" w:rsidR="000922B9" w:rsidRPr="00FA0CA9" w:rsidRDefault="000922B9" w:rsidP="000922B9">
            <w:pPr>
              <w:rPr>
                <w:rFonts w:ascii="Arial" w:hAnsi="Arial" w:cs="Arial"/>
                <w:b/>
                <w:sz w:val="24"/>
                <w:szCs w:val="24"/>
              </w:rPr>
            </w:pPr>
            <w:r w:rsidRPr="00FA0CA9">
              <w:rPr>
                <w:rFonts w:ascii="Arial" w:hAnsi="Arial" w:cs="Arial"/>
                <w:b/>
                <w:sz w:val="24"/>
                <w:szCs w:val="24"/>
              </w:rPr>
              <w:t>Presented by</w:t>
            </w:r>
          </w:p>
        </w:tc>
        <w:tc>
          <w:tcPr>
            <w:tcW w:w="6469" w:type="dxa"/>
            <w:gridSpan w:val="6"/>
          </w:tcPr>
          <w:p w14:paraId="32A8FD04" w14:textId="1E5EDC88" w:rsidR="00174B76" w:rsidRPr="00174B76" w:rsidRDefault="00417910" w:rsidP="00174B76">
            <w:pPr>
              <w:rPr>
                <w:rFonts w:ascii="Arial" w:hAnsi="Arial" w:cs="Arial"/>
                <w:sz w:val="24"/>
                <w:szCs w:val="24"/>
              </w:rPr>
            </w:pPr>
            <w:r>
              <w:rPr>
                <w:rFonts w:ascii="Arial" w:hAnsi="Arial" w:cs="Arial"/>
                <w:sz w:val="24"/>
                <w:szCs w:val="24"/>
              </w:rPr>
              <w:t>Rachel Levi</w:t>
            </w:r>
            <w:r w:rsidR="000922B9">
              <w:rPr>
                <w:rFonts w:ascii="Arial" w:hAnsi="Arial" w:cs="Arial"/>
                <w:sz w:val="24"/>
                <w:szCs w:val="24"/>
              </w:rPr>
              <w:t xml:space="preserve"> </w:t>
            </w:r>
            <w:r w:rsidR="000922B9" w:rsidRPr="00174B76">
              <w:rPr>
                <w:rFonts w:ascii="Arial" w:hAnsi="Arial" w:cs="Arial"/>
                <w:sz w:val="24"/>
                <w:szCs w:val="24"/>
              </w:rPr>
              <w:t>(</w:t>
            </w:r>
            <w:r w:rsidR="00174B76" w:rsidRPr="00174B76">
              <w:rPr>
                <w:rFonts w:ascii="Arial" w:hAnsi="Arial" w:cs="Arial"/>
                <w:sz w:val="24"/>
                <w:szCs w:val="24"/>
              </w:rPr>
              <w:t xml:space="preserve">Interim Head of Digital Applications and </w:t>
            </w:r>
          </w:p>
          <w:p w14:paraId="6D2903ED" w14:textId="3BD12187" w:rsidR="000922B9" w:rsidRPr="00FA0CA9" w:rsidRDefault="00174B76" w:rsidP="00174B76">
            <w:pPr>
              <w:rPr>
                <w:rFonts w:ascii="Arial" w:hAnsi="Arial" w:cs="Arial"/>
                <w:sz w:val="24"/>
                <w:szCs w:val="24"/>
              </w:rPr>
            </w:pPr>
            <w:r w:rsidRPr="00174B76">
              <w:rPr>
                <w:rFonts w:ascii="Arial" w:hAnsi="Arial" w:cs="Arial"/>
                <w:sz w:val="24"/>
                <w:szCs w:val="24"/>
              </w:rPr>
              <w:t>Head of Digital Operations Service Modernisation and Transformation</w:t>
            </w:r>
            <w:r w:rsidR="000922B9" w:rsidRPr="00174B76">
              <w:rPr>
                <w:rFonts w:ascii="Arial" w:hAnsi="Arial" w:cs="Arial"/>
                <w:sz w:val="24"/>
                <w:szCs w:val="24"/>
              </w:rPr>
              <w:t>)</w:t>
            </w:r>
          </w:p>
        </w:tc>
      </w:tr>
      <w:tr w:rsidR="000922B9" w:rsidRPr="00034194" w14:paraId="6D2903F1" w14:textId="77777777" w:rsidTr="3219CE59">
        <w:tc>
          <w:tcPr>
            <w:tcW w:w="2547" w:type="dxa"/>
          </w:tcPr>
          <w:p w14:paraId="6D2903EF" w14:textId="77777777" w:rsidR="000922B9" w:rsidRPr="00FA0CA9" w:rsidRDefault="000922B9" w:rsidP="000922B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7B42C73A" w:rsidR="000922B9" w:rsidRPr="00FA0CA9" w:rsidRDefault="000922B9" w:rsidP="000922B9">
            <w:pPr>
              <w:rPr>
                <w:rFonts w:ascii="Arial" w:hAnsi="Arial" w:cs="Arial"/>
                <w:sz w:val="24"/>
                <w:szCs w:val="24"/>
              </w:rPr>
            </w:pPr>
            <w:r>
              <w:rPr>
                <w:rFonts w:ascii="Arial" w:hAnsi="Arial" w:cs="Arial"/>
                <w:sz w:val="24"/>
                <w:szCs w:val="24"/>
              </w:rPr>
              <w:t>Open</w:t>
            </w:r>
          </w:p>
        </w:tc>
      </w:tr>
      <w:tr w:rsidR="000922B9" w:rsidRPr="00034194" w14:paraId="6D2903F8" w14:textId="77777777" w:rsidTr="3219CE59">
        <w:tc>
          <w:tcPr>
            <w:tcW w:w="2547" w:type="dxa"/>
          </w:tcPr>
          <w:p w14:paraId="6D2903F2" w14:textId="77777777" w:rsidR="000922B9" w:rsidRPr="00FA0CA9" w:rsidRDefault="000922B9" w:rsidP="000922B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4BE1E8F1" w14:textId="21B0AF26" w:rsidR="000922B9" w:rsidRPr="00994657" w:rsidRDefault="000922B9" w:rsidP="000922B9">
            <w:pPr>
              <w:ind w:right="96"/>
              <w:rPr>
                <w:rFonts w:ascii="Arial" w:hAnsi="Arial" w:cs="Arial"/>
                <w:sz w:val="24"/>
                <w:szCs w:val="24"/>
              </w:rPr>
            </w:pPr>
            <w:r w:rsidRPr="00994657">
              <w:rPr>
                <w:rFonts w:ascii="Arial" w:hAnsi="Arial" w:cs="Arial"/>
                <w:sz w:val="24"/>
                <w:szCs w:val="24"/>
              </w:rPr>
              <w:t xml:space="preserve">This paper provides an update on </w:t>
            </w:r>
            <w:r>
              <w:rPr>
                <w:rFonts w:ascii="Arial" w:hAnsi="Arial" w:cs="Arial"/>
                <w:sz w:val="24"/>
                <w:szCs w:val="24"/>
              </w:rPr>
              <w:t>the operational performance of local and national system</w:t>
            </w:r>
            <w:r w:rsidR="0073448E">
              <w:rPr>
                <w:rFonts w:ascii="Arial" w:hAnsi="Arial" w:cs="Arial"/>
                <w:sz w:val="24"/>
                <w:szCs w:val="24"/>
              </w:rPr>
              <w:t>s</w:t>
            </w:r>
            <w:r>
              <w:rPr>
                <w:rFonts w:ascii="Arial" w:hAnsi="Arial" w:cs="Arial"/>
                <w:sz w:val="24"/>
                <w:szCs w:val="24"/>
              </w:rPr>
              <w:t xml:space="preserve"> used in </w:t>
            </w:r>
            <w:r w:rsidR="00611C94">
              <w:rPr>
                <w:rFonts w:ascii="Arial" w:hAnsi="Arial" w:cs="Arial"/>
                <w:sz w:val="24"/>
                <w:szCs w:val="24"/>
              </w:rPr>
              <w:t>the Health Board</w:t>
            </w:r>
            <w:r>
              <w:rPr>
                <w:rFonts w:ascii="Arial" w:hAnsi="Arial" w:cs="Arial"/>
                <w:sz w:val="24"/>
                <w:szCs w:val="24"/>
              </w:rPr>
              <w:t xml:space="preserve">. </w:t>
            </w:r>
          </w:p>
          <w:p w14:paraId="6D2903F7" w14:textId="77777777" w:rsidR="000922B9" w:rsidRPr="00FA0CA9" w:rsidRDefault="000922B9" w:rsidP="000922B9">
            <w:pPr>
              <w:rPr>
                <w:rFonts w:ascii="Arial" w:hAnsi="Arial" w:cs="Arial"/>
                <w:sz w:val="24"/>
                <w:szCs w:val="24"/>
              </w:rPr>
            </w:pPr>
          </w:p>
        </w:tc>
      </w:tr>
      <w:tr w:rsidR="000922B9" w:rsidRPr="00034194" w14:paraId="6D290402" w14:textId="77777777" w:rsidTr="3219CE59">
        <w:tc>
          <w:tcPr>
            <w:tcW w:w="2547" w:type="dxa"/>
          </w:tcPr>
          <w:p w14:paraId="6D2903F9" w14:textId="77777777" w:rsidR="000922B9" w:rsidRPr="00FA0CA9" w:rsidRDefault="000922B9" w:rsidP="000922B9">
            <w:pPr>
              <w:rPr>
                <w:rFonts w:ascii="Arial" w:hAnsi="Arial" w:cs="Arial"/>
                <w:b/>
                <w:sz w:val="24"/>
                <w:szCs w:val="24"/>
              </w:rPr>
            </w:pPr>
            <w:r w:rsidRPr="00FA0CA9">
              <w:rPr>
                <w:rFonts w:ascii="Arial" w:hAnsi="Arial" w:cs="Arial"/>
                <w:b/>
                <w:sz w:val="24"/>
                <w:szCs w:val="24"/>
              </w:rPr>
              <w:t>Key Issues</w:t>
            </w:r>
          </w:p>
          <w:p w14:paraId="6D2903FA" w14:textId="77777777" w:rsidR="000922B9" w:rsidRPr="00FA0CA9" w:rsidRDefault="000922B9" w:rsidP="000922B9">
            <w:pPr>
              <w:rPr>
                <w:rFonts w:ascii="Arial" w:hAnsi="Arial" w:cs="Arial"/>
                <w:b/>
                <w:sz w:val="24"/>
                <w:szCs w:val="24"/>
              </w:rPr>
            </w:pPr>
          </w:p>
          <w:p w14:paraId="6D2903FB" w14:textId="77777777" w:rsidR="000922B9" w:rsidRPr="00FA0CA9" w:rsidRDefault="000922B9" w:rsidP="000922B9">
            <w:pPr>
              <w:rPr>
                <w:rFonts w:ascii="Arial" w:hAnsi="Arial" w:cs="Arial"/>
                <w:b/>
                <w:sz w:val="24"/>
                <w:szCs w:val="24"/>
              </w:rPr>
            </w:pPr>
          </w:p>
          <w:p w14:paraId="6D2903FC" w14:textId="77777777" w:rsidR="000922B9" w:rsidRPr="00FA0CA9" w:rsidRDefault="000922B9" w:rsidP="000922B9">
            <w:pPr>
              <w:rPr>
                <w:rFonts w:ascii="Arial" w:hAnsi="Arial" w:cs="Arial"/>
                <w:b/>
                <w:sz w:val="24"/>
                <w:szCs w:val="24"/>
              </w:rPr>
            </w:pPr>
          </w:p>
        </w:tc>
        <w:tc>
          <w:tcPr>
            <w:tcW w:w="6469" w:type="dxa"/>
            <w:gridSpan w:val="6"/>
          </w:tcPr>
          <w:p w14:paraId="592C0142" w14:textId="654F4DDF" w:rsidR="000922B9" w:rsidRPr="00FB0CBC" w:rsidRDefault="00822B9A" w:rsidP="00FB0CBC">
            <w:pPr>
              <w:pStyle w:val="ListParagraph"/>
              <w:numPr>
                <w:ilvl w:val="0"/>
                <w:numId w:val="19"/>
              </w:numPr>
              <w:rPr>
                <w:rFonts w:ascii="Arial" w:hAnsi="Arial" w:cs="Arial"/>
                <w:sz w:val="24"/>
                <w:szCs w:val="24"/>
              </w:rPr>
            </w:pPr>
            <w:r w:rsidRPr="3219CE59">
              <w:rPr>
                <w:rFonts w:ascii="Arial" w:hAnsi="Arial" w:cs="Arial"/>
                <w:sz w:val="24"/>
                <w:szCs w:val="24"/>
              </w:rPr>
              <w:t xml:space="preserve">During the period 1 </w:t>
            </w:r>
            <w:r w:rsidR="006453C8" w:rsidRPr="3219CE59">
              <w:rPr>
                <w:rFonts w:ascii="Arial" w:hAnsi="Arial" w:cs="Arial"/>
                <w:sz w:val="24"/>
                <w:szCs w:val="24"/>
              </w:rPr>
              <w:t>October</w:t>
            </w:r>
            <w:r w:rsidRPr="3219CE59">
              <w:rPr>
                <w:rFonts w:ascii="Arial" w:hAnsi="Arial" w:cs="Arial"/>
                <w:sz w:val="24"/>
                <w:szCs w:val="24"/>
              </w:rPr>
              <w:t xml:space="preserve"> – </w:t>
            </w:r>
            <w:r w:rsidR="00F702B9" w:rsidRPr="3219CE59">
              <w:rPr>
                <w:rFonts w:ascii="Arial" w:hAnsi="Arial" w:cs="Arial"/>
                <w:sz w:val="24"/>
                <w:szCs w:val="24"/>
              </w:rPr>
              <w:t>31</w:t>
            </w:r>
            <w:r w:rsidRPr="3219CE59">
              <w:rPr>
                <w:rFonts w:ascii="Arial" w:hAnsi="Arial" w:cs="Arial"/>
                <w:sz w:val="24"/>
                <w:szCs w:val="24"/>
              </w:rPr>
              <w:t xml:space="preserve"> </w:t>
            </w:r>
            <w:r w:rsidR="00F702B9" w:rsidRPr="3219CE59">
              <w:rPr>
                <w:rFonts w:ascii="Arial" w:hAnsi="Arial" w:cs="Arial"/>
                <w:sz w:val="24"/>
                <w:szCs w:val="24"/>
              </w:rPr>
              <w:t>Decemb</w:t>
            </w:r>
            <w:r w:rsidR="00760A81" w:rsidRPr="3219CE59">
              <w:rPr>
                <w:rFonts w:ascii="Arial" w:hAnsi="Arial" w:cs="Arial"/>
                <w:sz w:val="24"/>
                <w:szCs w:val="24"/>
              </w:rPr>
              <w:t>er</w:t>
            </w:r>
            <w:r w:rsidRPr="3219CE59">
              <w:rPr>
                <w:rFonts w:ascii="Arial" w:hAnsi="Arial" w:cs="Arial"/>
                <w:sz w:val="24"/>
                <w:szCs w:val="24"/>
              </w:rPr>
              <w:t xml:space="preserve"> there were </w:t>
            </w:r>
            <w:r w:rsidR="00F702B9" w:rsidRPr="3219CE59">
              <w:rPr>
                <w:rFonts w:ascii="Arial" w:hAnsi="Arial" w:cs="Arial"/>
                <w:sz w:val="24"/>
                <w:szCs w:val="24"/>
              </w:rPr>
              <w:t>3</w:t>
            </w:r>
            <w:r w:rsidRPr="3219CE59">
              <w:rPr>
                <w:rFonts w:ascii="Arial" w:hAnsi="Arial" w:cs="Arial"/>
                <w:sz w:val="24"/>
                <w:szCs w:val="24"/>
              </w:rPr>
              <w:t xml:space="preserve"> </w:t>
            </w:r>
            <w:r w:rsidR="000B06B0" w:rsidRPr="3219CE59">
              <w:rPr>
                <w:rFonts w:ascii="Arial" w:hAnsi="Arial" w:cs="Arial"/>
                <w:sz w:val="24"/>
                <w:szCs w:val="24"/>
              </w:rPr>
              <w:t>issue</w:t>
            </w:r>
            <w:r w:rsidR="00F702B9" w:rsidRPr="3219CE59">
              <w:rPr>
                <w:rFonts w:ascii="Arial" w:hAnsi="Arial" w:cs="Arial"/>
                <w:sz w:val="24"/>
                <w:szCs w:val="24"/>
              </w:rPr>
              <w:t>s</w:t>
            </w:r>
            <w:r w:rsidRPr="3219CE59">
              <w:rPr>
                <w:rFonts w:ascii="Arial" w:hAnsi="Arial" w:cs="Arial"/>
                <w:sz w:val="24"/>
                <w:szCs w:val="24"/>
              </w:rPr>
              <w:t xml:space="preserve"> that </w:t>
            </w:r>
            <w:r w:rsidR="003A6356" w:rsidRPr="3219CE59">
              <w:rPr>
                <w:rFonts w:ascii="Arial" w:hAnsi="Arial" w:cs="Arial"/>
                <w:sz w:val="24"/>
                <w:szCs w:val="24"/>
              </w:rPr>
              <w:t xml:space="preserve">impacted on </w:t>
            </w:r>
            <w:r w:rsidR="768E801D" w:rsidRPr="3219CE59">
              <w:rPr>
                <w:rFonts w:ascii="Arial" w:hAnsi="Arial" w:cs="Arial"/>
                <w:sz w:val="24"/>
                <w:szCs w:val="24"/>
              </w:rPr>
              <w:t xml:space="preserve">the availability and/or performance of </w:t>
            </w:r>
            <w:r w:rsidR="003A6356" w:rsidRPr="3219CE59">
              <w:rPr>
                <w:rFonts w:ascii="Arial" w:hAnsi="Arial" w:cs="Arial"/>
                <w:sz w:val="24"/>
                <w:szCs w:val="24"/>
              </w:rPr>
              <w:t xml:space="preserve">clinical </w:t>
            </w:r>
            <w:r w:rsidR="00157BFD" w:rsidRPr="3219CE59">
              <w:rPr>
                <w:rFonts w:ascii="Arial" w:hAnsi="Arial" w:cs="Arial"/>
                <w:sz w:val="24"/>
                <w:szCs w:val="24"/>
              </w:rPr>
              <w:t>digital systems</w:t>
            </w:r>
            <w:r w:rsidR="00506FEF" w:rsidRPr="3219CE59">
              <w:rPr>
                <w:rFonts w:ascii="Arial" w:hAnsi="Arial" w:cs="Arial"/>
                <w:sz w:val="24"/>
                <w:szCs w:val="24"/>
              </w:rPr>
              <w:t>.</w:t>
            </w:r>
          </w:p>
          <w:p w14:paraId="5ECCAED0" w14:textId="33DB18F3" w:rsidR="00157BFD" w:rsidRPr="00FB0CBC" w:rsidRDefault="00250174" w:rsidP="00FB0CBC">
            <w:pPr>
              <w:pStyle w:val="ListParagraph"/>
              <w:numPr>
                <w:ilvl w:val="0"/>
                <w:numId w:val="19"/>
              </w:numPr>
              <w:rPr>
                <w:rFonts w:ascii="Arial" w:hAnsi="Arial" w:cs="Arial"/>
                <w:sz w:val="24"/>
                <w:szCs w:val="24"/>
              </w:rPr>
            </w:pPr>
            <w:r w:rsidRPr="00FB0CBC">
              <w:rPr>
                <w:rFonts w:ascii="Arial" w:hAnsi="Arial" w:cs="Arial"/>
                <w:sz w:val="24"/>
                <w:szCs w:val="24"/>
              </w:rPr>
              <w:t xml:space="preserve">None of these </w:t>
            </w:r>
            <w:r w:rsidR="000B06B0">
              <w:rPr>
                <w:rFonts w:ascii="Arial" w:hAnsi="Arial" w:cs="Arial"/>
                <w:sz w:val="24"/>
                <w:szCs w:val="24"/>
              </w:rPr>
              <w:t>issues</w:t>
            </w:r>
            <w:r w:rsidRPr="00FB0CBC">
              <w:rPr>
                <w:rFonts w:ascii="Arial" w:hAnsi="Arial" w:cs="Arial"/>
                <w:sz w:val="24"/>
                <w:szCs w:val="24"/>
              </w:rPr>
              <w:t xml:space="preserve"> affected patient care</w:t>
            </w:r>
            <w:r w:rsidR="00506FEF" w:rsidRPr="00FB0CBC">
              <w:rPr>
                <w:rFonts w:ascii="Arial" w:hAnsi="Arial" w:cs="Arial"/>
                <w:sz w:val="24"/>
                <w:szCs w:val="24"/>
              </w:rPr>
              <w:t>.</w:t>
            </w:r>
          </w:p>
          <w:p w14:paraId="4251D297" w14:textId="61CF68E9" w:rsidR="000603D4" w:rsidRDefault="000603D4" w:rsidP="00FB0CBC">
            <w:pPr>
              <w:pStyle w:val="ListParagraph"/>
              <w:numPr>
                <w:ilvl w:val="0"/>
                <w:numId w:val="19"/>
              </w:numPr>
              <w:rPr>
                <w:rFonts w:ascii="Arial" w:hAnsi="Arial" w:cs="Arial"/>
                <w:sz w:val="24"/>
                <w:szCs w:val="24"/>
              </w:rPr>
            </w:pPr>
            <w:r w:rsidRPr="00FB0CBC">
              <w:rPr>
                <w:rFonts w:ascii="Arial" w:hAnsi="Arial" w:cs="Arial"/>
                <w:sz w:val="24"/>
                <w:szCs w:val="24"/>
              </w:rPr>
              <w:t xml:space="preserve">None of these </w:t>
            </w:r>
            <w:r w:rsidR="00E7097E">
              <w:rPr>
                <w:rFonts w:ascii="Arial" w:hAnsi="Arial" w:cs="Arial"/>
                <w:sz w:val="24"/>
                <w:szCs w:val="24"/>
              </w:rPr>
              <w:t>issues</w:t>
            </w:r>
            <w:r w:rsidRPr="00FB0CBC">
              <w:rPr>
                <w:rFonts w:ascii="Arial" w:hAnsi="Arial" w:cs="Arial"/>
                <w:sz w:val="24"/>
                <w:szCs w:val="24"/>
              </w:rPr>
              <w:t xml:space="preserve"> required </w:t>
            </w:r>
            <w:r w:rsidR="00C5428F" w:rsidRPr="00FB0CBC">
              <w:rPr>
                <w:rFonts w:ascii="Arial" w:hAnsi="Arial" w:cs="Arial"/>
                <w:sz w:val="24"/>
                <w:szCs w:val="24"/>
              </w:rPr>
              <w:t xml:space="preserve">reporting to the Cyber Resilience Unit under the Network and Information Systems (NIS) </w:t>
            </w:r>
            <w:r w:rsidR="007616DB" w:rsidRPr="00FB0CBC">
              <w:rPr>
                <w:rFonts w:ascii="Arial" w:hAnsi="Arial" w:cs="Arial"/>
                <w:sz w:val="24"/>
                <w:szCs w:val="24"/>
              </w:rPr>
              <w:t>regulations</w:t>
            </w:r>
            <w:r w:rsidR="00506FEF" w:rsidRPr="00FB0CBC">
              <w:rPr>
                <w:rFonts w:ascii="Arial" w:hAnsi="Arial" w:cs="Arial"/>
                <w:sz w:val="24"/>
                <w:szCs w:val="24"/>
              </w:rPr>
              <w:t>.</w:t>
            </w:r>
          </w:p>
          <w:p w14:paraId="47186760" w14:textId="6D785B86" w:rsidR="00DC6E8A" w:rsidRPr="00FB0CBC" w:rsidRDefault="009C7B5E" w:rsidP="00FB0CBC">
            <w:pPr>
              <w:pStyle w:val="ListParagraph"/>
              <w:numPr>
                <w:ilvl w:val="0"/>
                <w:numId w:val="19"/>
              </w:numPr>
              <w:rPr>
                <w:rFonts w:ascii="Arial" w:hAnsi="Arial" w:cs="Arial"/>
                <w:sz w:val="24"/>
                <w:szCs w:val="24"/>
              </w:rPr>
            </w:pPr>
            <w:r w:rsidRPr="3219CE59">
              <w:rPr>
                <w:rFonts w:ascii="Arial" w:hAnsi="Arial" w:cs="Arial"/>
                <w:sz w:val="24"/>
                <w:szCs w:val="24"/>
              </w:rPr>
              <w:t>Work i</w:t>
            </w:r>
            <w:r w:rsidR="007C3935" w:rsidRPr="3219CE59">
              <w:rPr>
                <w:rFonts w:ascii="Arial" w:hAnsi="Arial" w:cs="Arial"/>
                <w:sz w:val="24"/>
                <w:szCs w:val="24"/>
              </w:rPr>
              <w:t>s</w:t>
            </w:r>
            <w:r w:rsidRPr="3219CE59">
              <w:rPr>
                <w:rFonts w:ascii="Arial" w:hAnsi="Arial" w:cs="Arial"/>
                <w:sz w:val="24"/>
                <w:szCs w:val="24"/>
              </w:rPr>
              <w:t xml:space="preserve"> </w:t>
            </w:r>
            <w:r w:rsidR="00415C20" w:rsidRPr="3219CE59">
              <w:rPr>
                <w:rFonts w:ascii="Arial" w:hAnsi="Arial" w:cs="Arial"/>
                <w:sz w:val="24"/>
                <w:szCs w:val="24"/>
              </w:rPr>
              <w:t>progressing</w:t>
            </w:r>
            <w:r w:rsidRPr="3219CE59">
              <w:rPr>
                <w:rFonts w:ascii="Arial" w:hAnsi="Arial" w:cs="Arial"/>
                <w:sz w:val="24"/>
                <w:szCs w:val="24"/>
              </w:rPr>
              <w:t xml:space="preserve"> to </w:t>
            </w:r>
            <w:r w:rsidR="00415C20" w:rsidRPr="3219CE59">
              <w:rPr>
                <w:rFonts w:ascii="Arial" w:hAnsi="Arial" w:cs="Arial"/>
                <w:sz w:val="24"/>
                <w:szCs w:val="24"/>
              </w:rPr>
              <w:t>move Bridgend locality data from Swansea Bay</w:t>
            </w:r>
            <w:r w:rsidR="00707D3E" w:rsidRPr="3219CE59">
              <w:rPr>
                <w:rFonts w:ascii="Arial" w:hAnsi="Arial" w:cs="Arial"/>
                <w:sz w:val="24"/>
                <w:szCs w:val="24"/>
              </w:rPr>
              <w:t xml:space="preserve"> University Health Board</w:t>
            </w:r>
            <w:r w:rsidR="00415C20" w:rsidRPr="3219CE59">
              <w:rPr>
                <w:rFonts w:ascii="Arial" w:hAnsi="Arial" w:cs="Arial"/>
                <w:sz w:val="24"/>
                <w:szCs w:val="24"/>
              </w:rPr>
              <w:t xml:space="preserve"> (SBU) systems into Cwm Taf Morgannwg</w:t>
            </w:r>
            <w:r w:rsidR="00707D3E" w:rsidRPr="3219CE59">
              <w:rPr>
                <w:rFonts w:ascii="Arial" w:hAnsi="Arial" w:cs="Arial"/>
                <w:sz w:val="24"/>
                <w:szCs w:val="24"/>
              </w:rPr>
              <w:t xml:space="preserve"> University Health Board</w:t>
            </w:r>
            <w:r w:rsidR="00415C20" w:rsidRPr="3219CE59">
              <w:rPr>
                <w:rFonts w:ascii="Arial" w:hAnsi="Arial" w:cs="Arial"/>
                <w:sz w:val="24"/>
                <w:szCs w:val="24"/>
              </w:rPr>
              <w:t xml:space="preserve"> (CTM) systems by May 2025</w:t>
            </w:r>
            <w:r w:rsidR="006B3793" w:rsidRPr="3219CE59">
              <w:rPr>
                <w:rFonts w:ascii="Arial" w:hAnsi="Arial" w:cs="Arial"/>
                <w:sz w:val="24"/>
                <w:szCs w:val="24"/>
              </w:rPr>
              <w:t xml:space="preserve"> </w:t>
            </w:r>
            <w:r w:rsidR="00415C20" w:rsidRPr="3219CE59">
              <w:rPr>
                <w:rFonts w:ascii="Arial" w:hAnsi="Arial" w:cs="Arial"/>
                <w:sz w:val="24"/>
                <w:szCs w:val="24"/>
              </w:rPr>
              <w:t xml:space="preserve">which is one of the remaining significant projects </w:t>
            </w:r>
            <w:r w:rsidR="006B3793" w:rsidRPr="3219CE59">
              <w:rPr>
                <w:rFonts w:ascii="Arial" w:hAnsi="Arial" w:cs="Arial"/>
                <w:sz w:val="24"/>
                <w:szCs w:val="24"/>
              </w:rPr>
              <w:t xml:space="preserve">as part of the </w:t>
            </w:r>
            <w:r w:rsidR="00415C20" w:rsidRPr="3219CE59">
              <w:rPr>
                <w:rFonts w:ascii="Arial" w:hAnsi="Arial" w:cs="Arial"/>
                <w:sz w:val="24"/>
                <w:szCs w:val="24"/>
              </w:rPr>
              <w:t xml:space="preserve">Bridgend </w:t>
            </w:r>
            <w:r w:rsidR="006B3793" w:rsidRPr="3219CE59">
              <w:rPr>
                <w:rFonts w:ascii="Arial" w:hAnsi="Arial" w:cs="Arial"/>
                <w:sz w:val="24"/>
                <w:szCs w:val="24"/>
              </w:rPr>
              <w:t>boundary change in 2019.</w:t>
            </w:r>
          </w:p>
          <w:p w14:paraId="7600508D" w14:textId="4C037D0C" w:rsidR="3219CE59" w:rsidRDefault="006E6580" w:rsidP="3219CE59">
            <w:pPr>
              <w:pStyle w:val="ListParagraph"/>
              <w:numPr>
                <w:ilvl w:val="0"/>
                <w:numId w:val="19"/>
              </w:numPr>
              <w:rPr>
                <w:rFonts w:ascii="Arial" w:hAnsi="Arial" w:cs="Arial"/>
                <w:sz w:val="24"/>
                <w:szCs w:val="24"/>
              </w:rPr>
            </w:pPr>
            <w:r>
              <w:rPr>
                <w:rFonts w:ascii="Arial" w:hAnsi="Arial" w:cs="Arial"/>
                <w:sz w:val="24"/>
                <w:szCs w:val="24"/>
              </w:rPr>
              <w:t xml:space="preserve">INPS, </w:t>
            </w:r>
            <w:r w:rsidR="0061235B">
              <w:rPr>
                <w:rFonts w:ascii="Arial" w:hAnsi="Arial" w:cs="Arial"/>
                <w:sz w:val="24"/>
                <w:szCs w:val="24"/>
              </w:rPr>
              <w:t>the suppl</w:t>
            </w:r>
            <w:r w:rsidR="00833217">
              <w:rPr>
                <w:rFonts w:ascii="Arial" w:hAnsi="Arial" w:cs="Arial"/>
                <w:sz w:val="24"/>
                <w:szCs w:val="24"/>
              </w:rPr>
              <w:t>ier of</w:t>
            </w:r>
            <w:r w:rsidR="0061235B">
              <w:rPr>
                <w:rFonts w:ascii="Arial" w:hAnsi="Arial" w:cs="Arial"/>
                <w:sz w:val="24"/>
                <w:szCs w:val="24"/>
              </w:rPr>
              <w:t xml:space="preserve"> the Vision </w:t>
            </w:r>
            <w:r w:rsidR="00E4543A">
              <w:rPr>
                <w:rFonts w:ascii="Arial" w:hAnsi="Arial" w:cs="Arial"/>
                <w:sz w:val="24"/>
                <w:szCs w:val="24"/>
              </w:rPr>
              <w:t>GP p</w:t>
            </w:r>
            <w:r w:rsidR="0061235B">
              <w:rPr>
                <w:rFonts w:ascii="Arial" w:hAnsi="Arial" w:cs="Arial"/>
                <w:sz w:val="24"/>
                <w:szCs w:val="24"/>
              </w:rPr>
              <w:t xml:space="preserve">ractice </w:t>
            </w:r>
            <w:r w:rsidR="00E4543A">
              <w:rPr>
                <w:rFonts w:ascii="Arial" w:hAnsi="Arial" w:cs="Arial"/>
                <w:sz w:val="24"/>
                <w:szCs w:val="24"/>
              </w:rPr>
              <w:t>s</w:t>
            </w:r>
            <w:r w:rsidR="0061235B">
              <w:rPr>
                <w:rFonts w:ascii="Arial" w:hAnsi="Arial" w:cs="Arial"/>
                <w:sz w:val="24"/>
                <w:szCs w:val="24"/>
              </w:rPr>
              <w:t>ystem</w:t>
            </w:r>
            <w:r w:rsidR="00671855">
              <w:rPr>
                <w:rFonts w:ascii="Arial" w:hAnsi="Arial" w:cs="Arial"/>
                <w:sz w:val="24"/>
                <w:szCs w:val="24"/>
              </w:rPr>
              <w:t xml:space="preserve"> used in </w:t>
            </w:r>
            <w:r w:rsidR="00D64AC7">
              <w:rPr>
                <w:rFonts w:ascii="Arial" w:hAnsi="Arial" w:cs="Arial"/>
                <w:sz w:val="24"/>
                <w:szCs w:val="24"/>
              </w:rPr>
              <w:t xml:space="preserve">27 </w:t>
            </w:r>
            <w:r w:rsidR="00624139">
              <w:rPr>
                <w:rFonts w:ascii="Arial" w:hAnsi="Arial" w:cs="Arial"/>
                <w:sz w:val="24"/>
                <w:szCs w:val="24"/>
              </w:rPr>
              <w:t>practices in Swansea Bay,</w:t>
            </w:r>
            <w:r w:rsidR="0061235B">
              <w:rPr>
                <w:rFonts w:ascii="Arial" w:hAnsi="Arial" w:cs="Arial"/>
                <w:sz w:val="24"/>
                <w:szCs w:val="24"/>
              </w:rPr>
              <w:t xml:space="preserve"> </w:t>
            </w:r>
            <w:r w:rsidR="00817416">
              <w:rPr>
                <w:rFonts w:ascii="Arial" w:hAnsi="Arial" w:cs="Arial"/>
                <w:sz w:val="24"/>
                <w:szCs w:val="24"/>
              </w:rPr>
              <w:t>has gone into voluntary administration.</w:t>
            </w:r>
            <w:r w:rsidR="00197A3C">
              <w:rPr>
                <w:rFonts w:ascii="Arial" w:hAnsi="Arial" w:cs="Arial"/>
                <w:sz w:val="24"/>
                <w:szCs w:val="24"/>
              </w:rPr>
              <w:t xml:space="preserve"> Action being taken nationally to address the risk.</w:t>
            </w:r>
            <w:r w:rsidR="00833217">
              <w:rPr>
                <w:rFonts w:ascii="Arial" w:hAnsi="Arial" w:cs="Arial"/>
                <w:sz w:val="24"/>
                <w:szCs w:val="24"/>
              </w:rPr>
              <w:t xml:space="preserve"> </w:t>
            </w:r>
          </w:p>
          <w:p w14:paraId="5396B71B" w14:textId="77777777" w:rsidR="008155E9" w:rsidRDefault="008155E9" w:rsidP="003B092A">
            <w:pPr>
              <w:rPr>
                <w:rFonts w:ascii="Arial" w:hAnsi="Arial" w:cs="Arial"/>
                <w:sz w:val="24"/>
                <w:szCs w:val="24"/>
              </w:rPr>
            </w:pPr>
          </w:p>
          <w:p w14:paraId="6D290401" w14:textId="70F23079" w:rsidR="000922B9" w:rsidRPr="00FA0CA9" w:rsidRDefault="000922B9" w:rsidP="003B092A">
            <w:pPr>
              <w:rPr>
                <w:rFonts w:ascii="Arial" w:hAnsi="Arial" w:cs="Arial"/>
                <w:sz w:val="24"/>
                <w:szCs w:val="24"/>
              </w:rPr>
            </w:pPr>
          </w:p>
        </w:tc>
      </w:tr>
      <w:tr w:rsidR="00762BBE" w:rsidRPr="00034194" w14:paraId="6D290409" w14:textId="77777777" w:rsidTr="3219CE59">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3219CE59">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4F5E47AC" w:rsidR="00762BBE" w:rsidRPr="00FA0CA9" w:rsidRDefault="0007322C"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D44CA43" w:rsidR="00762BBE" w:rsidRPr="00FA0CA9" w:rsidRDefault="0007322C"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282DCD0F" w:rsidR="00762BBE" w:rsidRPr="00FA0CA9" w:rsidRDefault="001D794B"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3219CE59">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469" w:type="dxa"/>
            <w:gridSpan w:val="6"/>
          </w:tcPr>
          <w:p w14:paraId="00F2C5D4" w14:textId="77777777" w:rsidR="009A42CB" w:rsidRPr="009A42CB" w:rsidRDefault="009A42CB" w:rsidP="009A42CB">
            <w:pPr>
              <w:ind w:right="96"/>
              <w:rPr>
                <w:rFonts w:ascii="Arial" w:hAnsi="Arial" w:cs="Arial"/>
                <w:sz w:val="24"/>
                <w:szCs w:val="24"/>
              </w:rPr>
            </w:pPr>
            <w:r w:rsidRPr="009A42CB">
              <w:rPr>
                <w:rFonts w:ascii="Arial" w:hAnsi="Arial" w:cs="Arial"/>
                <w:sz w:val="24"/>
                <w:szCs w:val="24"/>
              </w:rPr>
              <w:t>Members are asked to:</w:t>
            </w:r>
          </w:p>
          <w:p w14:paraId="7C9C0032" w14:textId="5618B865" w:rsidR="009A42CB" w:rsidRPr="009A42CB" w:rsidRDefault="009A42CB" w:rsidP="009A42CB">
            <w:pPr>
              <w:pStyle w:val="ListParagraph"/>
              <w:numPr>
                <w:ilvl w:val="0"/>
                <w:numId w:val="28"/>
              </w:numPr>
              <w:ind w:right="96"/>
              <w:rPr>
                <w:rFonts w:ascii="Arial" w:hAnsi="Arial" w:cs="Arial"/>
                <w:sz w:val="24"/>
                <w:szCs w:val="24"/>
              </w:rPr>
            </w:pPr>
            <w:r w:rsidRPr="009A42CB">
              <w:rPr>
                <w:rFonts w:ascii="Arial" w:hAnsi="Arial" w:cs="Arial"/>
                <w:b/>
                <w:bCs/>
                <w:sz w:val="24"/>
                <w:szCs w:val="24"/>
              </w:rPr>
              <w:t>Take assurance</w:t>
            </w:r>
            <w:r w:rsidRPr="009A42CB">
              <w:rPr>
                <w:rFonts w:ascii="Arial" w:hAnsi="Arial" w:cs="Arial"/>
                <w:sz w:val="24"/>
                <w:szCs w:val="24"/>
              </w:rPr>
              <w:t xml:space="preserve"> there were no system issues that impacted on patient care</w:t>
            </w:r>
          </w:p>
          <w:p w14:paraId="10611A37" w14:textId="77777777" w:rsidR="00762BBE" w:rsidRDefault="009A42CB" w:rsidP="009A42CB">
            <w:pPr>
              <w:pStyle w:val="Default"/>
              <w:numPr>
                <w:ilvl w:val="0"/>
                <w:numId w:val="28"/>
              </w:numPr>
              <w:rPr>
                <w:rFonts w:ascii="Arial" w:hAnsi="Arial" w:cs="Arial"/>
              </w:rPr>
            </w:pPr>
            <w:r w:rsidRPr="009A42CB">
              <w:rPr>
                <w:rFonts w:ascii="Arial" w:hAnsi="Arial" w:cs="Arial"/>
                <w:b/>
                <w:bCs/>
              </w:rPr>
              <w:t>Note</w:t>
            </w:r>
            <w:r w:rsidRPr="009A42CB">
              <w:rPr>
                <w:rFonts w:ascii="Arial" w:hAnsi="Arial" w:cs="Arial"/>
              </w:rPr>
              <w:t xml:space="preserve"> the ongoing work to disaggregate patient data for Bridgend patients</w:t>
            </w:r>
          </w:p>
          <w:p w14:paraId="6D290417" w14:textId="12ED5A8E" w:rsidR="009A42CB" w:rsidRPr="00FA0CA9" w:rsidRDefault="009A42CB" w:rsidP="009A42CB">
            <w:pPr>
              <w:pStyle w:val="Default"/>
              <w:numPr>
                <w:ilvl w:val="0"/>
                <w:numId w:val="28"/>
              </w:numPr>
              <w:rPr>
                <w:rFonts w:ascii="Arial" w:hAnsi="Arial" w:cs="Arial"/>
              </w:rPr>
            </w:pPr>
            <w:bookmarkStart w:id="0" w:name="_Hlk187396491"/>
            <w:r w:rsidRPr="009A42CB">
              <w:rPr>
                <w:rFonts w:ascii="Arial" w:hAnsi="Arial" w:cs="Arial"/>
                <w:b/>
                <w:bCs/>
              </w:rPr>
              <w:t>N</w:t>
            </w:r>
            <w:r w:rsidRPr="009A42CB">
              <w:rPr>
                <w:rFonts w:ascii="Arial" w:hAnsi="Arial" w:cs="Arial"/>
                <w:b/>
                <w:bCs/>
              </w:rPr>
              <w:t>ote</w:t>
            </w:r>
            <w:r w:rsidRPr="009A42CB">
              <w:rPr>
                <w:rFonts w:ascii="Arial" w:hAnsi="Arial" w:cs="Arial"/>
              </w:rPr>
              <w:t xml:space="preserve"> the situation with the Vision GP practice system, the risk to 27 practices in Swansea </w:t>
            </w:r>
            <w:proofErr w:type="gramStart"/>
            <w:r w:rsidRPr="009A42CB">
              <w:rPr>
                <w:rFonts w:ascii="Arial" w:hAnsi="Arial" w:cs="Arial"/>
              </w:rPr>
              <w:t xml:space="preserve">Bay  </w:t>
            </w:r>
            <w:r w:rsidRPr="009A42CB">
              <w:rPr>
                <w:rFonts w:ascii="Arial" w:hAnsi="Arial" w:cs="Arial"/>
              </w:rPr>
              <w:lastRenderedPageBreak/>
              <w:t>and</w:t>
            </w:r>
            <w:proofErr w:type="gramEnd"/>
            <w:r w:rsidRPr="009A42CB">
              <w:rPr>
                <w:rFonts w:ascii="Arial" w:hAnsi="Arial" w:cs="Arial"/>
              </w:rPr>
              <w:t xml:space="preserve"> the actions being taken nationally to mitigate against the risk</w:t>
            </w:r>
            <w:bookmarkEnd w:id="0"/>
          </w:p>
        </w:tc>
      </w:tr>
    </w:tbl>
    <w:p w14:paraId="2F2EF754" w14:textId="77777777" w:rsidR="00EF280D" w:rsidRDefault="00EF280D" w:rsidP="00EF280D">
      <w:pPr>
        <w:jc w:val="center"/>
      </w:pPr>
    </w:p>
    <w:p w14:paraId="1B0697C8" w14:textId="7A3DC802" w:rsidR="001C2081" w:rsidRPr="00E20411" w:rsidRDefault="001C2081" w:rsidP="00EF280D">
      <w:pPr>
        <w:jc w:val="center"/>
        <w:rPr>
          <w:rFonts w:ascii="Arial" w:eastAsia="Times New Roman" w:hAnsi="Arial" w:cs="Arial"/>
          <w:b/>
          <w:bCs/>
          <w:sz w:val="24"/>
          <w:szCs w:val="24"/>
        </w:rPr>
      </w:pPr>
      <w:r>
        <w:rPr>
          <w:rFonts w:ascii="Arial" w:eastAsia="Times New Roman" w:hAnsi="Arial" w:cs="Arial"/>
          <w:b/>
          <w:bCs/>
          <w:sz w:val="24"/>
          <w:szCs w:val="24"/>
        </w:rPr>
        <w:t>Operational Performance and Health Board Solutions</w:t>
      </w:r>
    </w:p>
    <w:p w14:paraId="6D29041B" w14:textId="77777777" w:rsidR="00653AEC" w:rsidRPr="0072604C" w:rsidRDefault="00653AEC" w:rsidP="00653AEC">
      <w:pPr>
        <w:spacing w:after="0" w:line="240" w:lineRule="auto"/>
        <w:jc w:val="center"/>
        <w:rPr>
          <w:rFonts w:ascii="Arial" w:hAnsi="Arial" w:cs="Arial"/>
          <w:b/>
          <w:sz w:val="24"/>
          <w:szCs w:val="24"/>
        </w:rPr>
      </w:pPr>
    </w:p>
    <w:p w14:paraId="6D29041C"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25FC6380" w14:textId="77777777" w:rsidR="000028DE" w:rsidRDefault="000028DE" w:rsidP="00A064C1">
      <w:pPr>
        <w:pStyle w:val="NoSpacing"/>
        <w:rPr>
          <w:rFonts w:ascii="Arial" w:hAnsi="Arial" w:cs="Arial"/>
        </w:rPr>
      </w:pPr>
    </w:p>
    <w:p w14:paraId="1BC4840E" w14:textId="3145254F" w:rsidR="00A064C1" w:rsidRPr="0004751E" w:rsidRDefault="00A064C1" w:rsidP="00A064C1">
      <w:pPr>
        <w:pStyle w:val="NoSpacing"/>
        <w:rPr>
          <w:rFonts w:ascii="Arial" w:hAnsi="Arial" w:cs="Arial"/>
        </w:rPr>
      </w:pPr>
      <w:r>
        <w:rPr>
          <w:rFonts w:ascii="Arial" w:hAnsi="Arial" w:cs="Arial"/>
        </w:rPr>
        <w:t>Th</w:t>
      </w:r>
      <w:r w:rsidR="00E0266B">
        <w:rPr>
          <w:rFonts w:ascii="Arial" w:hAnsi="Arial" w:cs="Arial"/>
        </w:rPr>
        <w:t xml:space="preserve">is paper </w:t>
      </w:r>
      <w:r w:rsidR="009807BF">
        <w:rPr>
          <w:rFonts w:ascii="Arial" w:hAnsi="Arial" w:cs="Arial"/>
        </w:rPr>
        <w:t xml:space="preserve">provides an update on the </w:t>
      </w:r>
      <w:r w:rsidRPr="0004751E">
        <w:rPr>
          <w:rFonts w:ascii="Arial" w:hAnsi="Arial" w:cs="Arial"/>
        </w:rPr>
        <w:t xml:space="preserve">operational performance of digital systems </w:t>
      </w:r>
      <w:r w:rsidR="00357AA4">
        <w:rPr>
          <w:rFonts w:ascii="Arial" w:hAnsi="Arial" w:cs="Arial"/>
        </w:rPr>
        <w:t>during the period 1</w:t>
      </w:r>
      <w:r w:rsidR="00357AA4" w:rsidRPr="00357AA4">
        <w:rPr>
          <w:rFonts w:ascii="Arial" w:hAnsi="Arial" w:cs="Arial"/>
          <w:vertAlign w:val="superscript"/>
        </w:rPr>
        <w:t>st</w:t>
      </w:r>
      <w:r w:rsidR="00357AA4">
        <w:rPr>
          <w:rFonts w:ascii="Arial" w:hAnsi="Arial" w:cs="Arial"/>
        </w:rPr>
        <w:t xml:space="preserve"> October – </w:t>
      </w:r>
      <w:r w:rsidR="00C71FBB">
        <w:rPr>
          <w:rFonts w:ascii="Arial" w:hAnsi="Arial" w:cs="Arial"/>
        </w:rPr>
        <w:t>31</w:t>
      </w:r>
      <w:r w:rsidR="00C71FBB" w:rsidRPr="00C71FBB">
        <w:rPr>
          <w:rFonts w:ascii="Arial" w:hAnsi="Arial" w:cs="Arial"/>
          <w:vertAlign w:val="superscript"/>
        </w:rPr>
        <w:t>st</w:t>
      </w:r>
      <w:r w:rsidR="00C71FBB">
        <w:rPr>
          <w:rFonts w:ascii="Arial" w:hAnsi="Arial" w:cs="Arial"/>
        </w:rPr>
        <w:t xml:space="preserve"> Dec</w:t>
      </w:r>
      <w:r w:rsidR="00357AA4">
        <w:rPr>
          <w:rFonts w:ascii="Arial" w:hAnsi="Arial" w:cs="Arial"/>
        </w:rPr>
        <w:t xml:space="preserve">ember 2024. </w:t>
      </w:r>
    </w:p>
    <w:p w14:paraId="5D0AD205" w14:textId="77777777" w:rsidR="00A064C1" w:rsidRDefault="00A064C1" w:rsidP="00A064C1">
      <w:pPr>
        <w:pStyle w:val="NoSpacing"/>
        <w:rPr>
          <w:rFonts w:ascii="Arial" w:hAnsi="Arial" w:cs="Arial"/>
        </w:rPr>
      </w:pPr>
    </w:p>
    <w:p w14:paraId="0327E7DB" w14:textId="063B1B19" w:rsidR="00A064C1" w:rsidRDefault="00A064C1" w:rsidP="00A064C1">
      <w:pPr>
        <w:pStyle w:val="NoSpacing"/>
        <w:rPr>
          <w:rFonts w:ascii="Arial" w:hAnsi="Arial" w:cs="Arial"/>
        </w:rPr>
      </w:pPr>
      <w:r w:rsidRPr="0004751E">
        <w:rPr>
          <w:rFonts w:ascii="Arial" w:hAnsi="Arial" w:cs="Arial"/>
        </w:rPr>
        <w:t xml:space="preserve">One of the key factors influencing operational performance is system availability. </w:t>
      </w:r>
      <w:r>
        <w:rPr>
          <w:rFonts w:ascii="Arial" w:hAnsi="Arial" w:cs="Arial"/>
        </w:rPr>
        <w:t xml:space="preserve">This report </w:t>
      </w:r>
      <w:r w:rsidR="00596616">
        <w:rPr>
          <w:rFonts w:ascii="Arial" w:hAnsi="Arial" w:cs="Arial"/>
        </w:rPr>
        <w:t>aims</w:t>
      </w:r>
      <w:r>
        <w:rPr>
          <w:rFonts w:ascii="Arial" w:hAnsi="Arial" w:cs="Arial"/>
        </w:rPr>
        <w:t xml:space="preserve"> to provide assurances that local and national systems are highly available and operating optimally.</w:t>
      </w:r>
    </w:p>
    <w:p w14:paraId="6D29041D" w14:textId="71F6D0C2" w:rsidR="00653AEC" w:rsidRPr="0072604C" w:rsidRDefault="00653AEC" w:rsidP="00653AEC">
      <w:pPr>
        <w:spacing w:after="0" w:line="240" w:lineRule="auto"/>
        <w:rPr>
          <w:rFonts w:ascii="Arial" w:hAnsi="Arial" w:cs="Arial"/>
          <w:b/>
          <w:color w:val="FF0000"/>
          <w:sz w:val="24"/>
          <w:szCs w:val="24"/>
        </w:rPr>
      </w:pPr>
    </w:p>
    <w:p w14:paraId="6D29041E" w14:textId="77777777" w:rsidR="00653AEC" w:rsidRPr="0072604C" w:rsidRDefault="00653AEC" w:rsidP="00653AEC">
      <w:pPr>
        <w:pStyle w:val="ListParagraph"/>
        <w:spacing w:after="0" w:line="240" w:lineRule="auto"/>
        <w:rPr>
          <w:rFonts w:ascii="Arial" w:hAnsi="Arial" w:cs="Arial"/>
          <w:b/>
          <w:sz w:val="24"/>
          <w:szCs w:val="24"/>
        </w:rPr>
      </w:pPr>
    </w:p>
    <w:p w14:paraId="6D29041F"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060C862B" w14:textId="77777777" w:rsidR="0033782B" w:rsidRDefault="0033782B" w:rsidP="00285A53">
      <w:pPr>
        <w:pStyle w:val="NoSpacing"/>
        <w:rPr>
          <w:rFonts w:ascii="Arial" w:hAnsi="Arial" w:cs="Arial"/>
        </w:rPr>
      </w:pPr>
    </w:p>
    <w:p w14:paraId="0753BFCE" w14:textId="522F924D" w:rsidR="00285A53" w:rsidRDefault="00285A53" w:rsidP="00285A53">
      <w:pPr>
        <w:pStyle w:val="NoSpacing"/>
        <w:rPr>
          <w:rFonts w:ascii="Arial" w:hAnsi="Arial" w:cs="Arial"/>
        </w:rPr>
      </w:pPr>
      <w:r>
        <w:rPr>
          <w:rFonts w:ascii="Arial" w:hAnsi="Arial" w:cs="Arial"/>
        </w:rPr>
        <w:t xml:space="preserve">The </w:t>
      </w:r>
      <w:r w:rsidR="00FE024B">
        <w:rPr>
          <w:rFonts w:ascii="Arial" w:hAnsi="Arial" w:cs="Arial"/>
        </w:rPr>
        <w:t>H</w:t>
      </w:r>
      <w:r>
        <w:rPr>
          <w:rFonts w:ascii="Arial" w:hAnsi="Arial" w:cs="Arial"/>
        </w:rPr>
        <w:t xml:space="preserve">ealth </w:t>
      </w:r>
      <w:r w:rsidR="00FE024B">
        <w:rPr>
          <w:rFonts w:ascii="Arial" w:hAnsi="Arial" w:cs="Arial"/>
        </w:rPr>
        <w:t>B</w:t>
      </w:r>
      <w:r>
        <w:rPr>
          <w:rFonts w:ascii="Arial" w:hAnsi="Arial" w:cs="Arial"/>
        </w:rPr>
        <w:t xml:space="preserve">oard provides local systems from </w:t>
      </w:r>
      <w:r w:rsidR="004E5414">
        <w:rPr>
          <w:rFonts w:ascii="Arial" w:hAnsi="Arial" w:cs="Arial"/>
        </w:rPr>
        <w:t>two</w:t>
      </w:r>
      <w:r>
        <w:rPr>
          <w:rFonts w:ascii="Arial" w:hAnsi="Arial" w:cs="Arial"/>
        </w:rPr>
        <w:t xml:space="preserve"> data centre</w:t>
      </w:r>
      <w:r w:rsidR="008D62E9">
        <w:rPr>
          <w:rFonts w:ascii="Arial" w:hAnsi="Arial" w:cs="Arial"/>
        </w:rPr>
        <w:t>s</w:t>
      </w:r>
      <w:r>
        <w:rPr>
          <w:rFonts w:ascii="Arial" w:hAnsi="Arial" w:cs="Arial"/>
        </w:rPr>
        <w:t xml:space="preserve"> running over 700 computer servers which are maintained by the digital operations team or commercial companies where managed services agreements exist</w:t>
      </w:r>
      <w:r w:rsidR="00FE024B">
        <w:rPr>
          <w:rFonts w:ascii="Arial" w:hAnsi="Arial" w:cs="Arial"/>
        </w:rPr>
        <w:t>,</w:t>
      </w:r>
      <w:r>
        <w:rPr>
          <w:rFonts w:ascii="Arial" w:hAnsi="Arial" w:cs="Arial"/>
        </w:rPr>
        <w:t xml:space="preserve"> for example</w:t>
      </w:r>
      <w:r w:rsidR="00FE024B">
        <w:rPr>
          <w:rFonts w:ascii="Arial" w:hAnsi="Arial" w:cs="Arial"/>
        </w:rPr>
        <w:t>,</w:t>
      </w:r>
      <w:r>
        <w:rPr>
          <w:rFonts w:ascii="Arial" w:hAnsi="Arial" w:cs="Arial"/>
        </w:rPr>
        <w:t xml:space="preserve"> Fuji support those systems for the Radiology imaging system. </w:t>
      </w:r>
    </w:p>
    <w:p w14:paraId="32F1EC3F" w14:textId="77777777" w:rsidR="00285A53" w:rsidRDefault="00285A53" w:rsidP="00285A53">
      <w:pPr>
        <w:pStyle w:val="NoSpacing"/>
        <w:rPr>
          <w:rFonts w:ascii="Arial" w:hAnsi="Arial" w:cs="Arial"/>
        </w:rPr>
      </w:pPr>
    </w:p>
    <w:p w14:paraId="0600FF63" w14:textId="4F354FDF" w:rsidR="00285A53" w:rsidRDefault="00285A53" w:rsidP="00285A53">
      <w:pPr>
        <w:pStyle w:val="NoSpacing"/>
        <w:rPr>
          <w:rFonts w:ascii="Arial" w:hAnsi="Arial" w:cs="Arial"/>
        </w:rPr>
      </w:pPr>
      <w:r>
        <w:rPr>
          <w:rFonts w:ascii="Arial" w:hAnsi="Arial" w:cs="Arial"/>
        </w:rPr>
        <w:t xml:space="preserve">National systems are provided from the </w:t>
      </w:r>
      <w:r w:rsidR="004E5414">
        <w:rPr>
          <w:rFonts w:ascii="Arial" w:hAnsi="Arial" w:cs="Arial"/>
        </w:rPr>
        <w:t>two</w:t>
      </w:r>
      <w:r>
        <w:rPr>
          <w:rFonts w:ascii="Arial" w:hAnsi="Arial" w:cs="Arial"/>
        </w:rPr>
        <w:t xml:space="preserve"> national data centres, supported by Digital Health </w:t>
      </w:r>
      <w:r w:rsidR="00FE024B">
        <w:rPr>
          <w:rFonts w:ascii="Arial" w:hAnsi="Arial" w:cs="Arial"/>
        </w:rPr>
        <w:t xml:space="preserve">and </w:t>
      </w:r>
      <w:r>
        <w:rPr>
          <w:rFonts w:ascii="Arial" w:hAnsi="Arial" w:cs="Arial"/>
        </w:rPr>
        <w:t xml:space="preserve">Care Wales (DHCW) or commercial companies. The </w:t>
      </w:r>
      <w:r w:rsidR="00FE024B">
        <w:rPr>
          <w:rFonts w:ascii="Arial" w:hAnsi="Arial" w:cs="Arial"/>
        </w:rPr>
        <w:t>H</w:t>
      </w:r>
      <w:r>
        <w:rPr>
          <w:rFonts w:ascii="Arial" w:hAnsi="Arial" w:cs="Arial"/>
        </w:rPr>
        <w:t xml:space="preserve">ealth </w:t>
      </w:r>
      <w:r w:rsidR="00FE024B">
        <w:rPr>
          <w:rFonts w:ascii="Arial" w:hAnsi="Arial" w:cs="Arial"/>
        </w:rPr>
        <w:t>B</w:t>
      </w:r>
      <w:r>
        <w:rPr>
          <w:rFonts w:ascii="Arial" w:hAnsi="Arial" w:cs="Arial"/>
        </w:rPr>
        <w:t xml:space="preserve">oard pays for these services which are managed under a </w:t>
      </w:r>
      <w:r w:rsidR="00A67644">
        <w:rPr>
          <w:rFonts w:ascii="Arial" w:hAnsi="Arial" w:cs="Arial"/>
        </w:rPr>
        <w:t>S</w:t>
      </w:r>
      <w:r>
        <w:rPr>
          <w:rFonts w:ascii="Arial" w:hAnsi="Arial" w:cs="Arial"/>
        </w:rPr>
        <w:t xml:space="preserve">ervice </w:t>
      </w:r>
      <w:r w:rsidR="00A67644">
        <w:rPr>
          <w:rFonts w:ascii="Arial" w:hAnsi="Arial" w:cs="Arial"/>
        </w:rPr>
        <w:t>L</w:t>
      </w:r>
      <w:r>
        <w:rPr>
          <w:rFonts w:ascii="Arial" w:hAnsi="Arial" w:cs="Arial"/>
        </w:rPr>
        <w:t xml:space="preserve">evel </w:t>
      </w:r>
      <w:r w:rsidR="00A67644">
        <w:rPr>
          <w:rFonts w:ascii="Arial" w:hAnsi="Arial" w:cs="Arial"/>
        </w:rPr>
        <w:t>A</w:t>
      </w:r>
      <w:r>
        <w:rPr>
          <w:rFonts w:ascii="Arial" w:hAnsi="Arial" w:cs="Arial"/>
        </w:rPr>
        <w:t>greement</w:t>
      </w:r>
      <w:r w:rsidR="00A67644">
        <w:rPr>
          <w:rFonts w:ascii="Arial" w:hAnsi="Arial" w:cs="Arial"/>
        </w:rPr>
        <w:t xml:space="preserve"> (SLA)</w:t>
      </w:r>
      <w:r>
        <w:rPr>
          <w:rFonts w:ascii="Arial" w:hAnsi="Arial" w:cs="Arial"/>
        </w:rPr>
        <w:t xml:space="preserve">. There are a number of services </w:t>
      </w:r>
      <w:r w:rsidR="00E82449">
        <w:rPr>
          <w:rFonts w:ascii="Arial" w:hAnsi="Arial" w:cs="Arial"/>
        </w:rPr>
        <w:t xml:space="preserve">within the SLA including </w:t>
      </w:r>
      <w:r>
        <w:rPr>
          <w:rFonts w:ascii="Arial" w:hAnsi="Arial" w:cs="Arial"/>
        </w:rPr>
        <w:t xml:space="preserve">infrastructure systems </w:t>
      </w:r>
      <w:r w:rsidR="000967DE">
        <w:rPr>
          <w:rFonts w:ascii="Arial" w:hAnsi="Arial" w:cs="Arial"/>
        </w:rPr>
        <w:t>and national</w:t>
      </w:r>
      <w:r>
        <w:rPr>
          <w:rFonts w:ascii="Arial" w:hAnsi="Arial" w:cs="Arial"/>
        </w:rPr>
        <w:t xml:space="preserve"> clinical systems </w:t>
      </w:r>
      <w:r w:rsidR="00CC0D0D">
        <w:rPr>
          <w:rFonts w:ascii="Arial" w:hAnsi="Arial" w:cs="Arial"/>
        </w:rPr>
        <w:t xml:space="preserve">and associated integrations </w:t>
      </w:r>
      <w:r w:rsidR="000967DE">
        <w:rPr>
          <w:rFonts w:ascii="Arial" w:hAnsi="Arial" w:cs="Arial"/>
        </w:rPr>
        <w:t xml:space="preserve">such as </w:t>
      </w:r>
      <w:r w:rsidR="0033782B">
        <w:rPr>
          <w:rFonts w:ascii="Arial" w:hAnsi="Arial" w:cs="Arial"/>
        </w:rPr>
        <w:t>the</w:t>
      </w:r>
      <w:r>
        <w:rPr>
          <w:rFonts w:ascii="Arial" w:hAnsi="Arial" w:cs="Arial"/>
        </w:rPr>
        <w:t xml:space="preserve"> Welsh Laboratory Information Management System (WLIMS), Welsh Clinical Portal (WCP) and Welsh Patient Administration System (WPAS). </w:t>
      </w:r>
    </w:p>
    <w:p w14:paraId="3B25159D" w14:textId="77777777" w:rsidR="0099436D" w:rsidRDefault="0099436D" w:rsidP="00285A53">
      <w:pPr>
        <w:pStyle w:val="NoSpacing"/>
        <w:rPr>
          <w:rFonts w:ascii="Arial" w:hAnsi="Arial" w:cs="Arial"/>
        </w:rPr>
      </w:pPr>
    </w:p>
    <w:p w14:paraId="55CB8802" w14:textId="352CBA44" w:rsidR="0099436D" w:rsidRDefault="0099436D" w:rsidP="00285A53">
      <w:pPr>
        <w:pStyle w:val="NoSpacing"/>
        <w:rPr>
          <w:rFonts w:ascii="Arial" w:hAnsi="Arial" w:cs="Arial"/>
        </w:rPr>
      </w:pPr>
      <w:r>
        <w:rPr>
          <w:rFonts w:ascii="Arial" w:hAnsi="Arial" w:cs="Arial"/>
        </w:rPr>
        <w:t xml:space="preserve">Some systems are also provided by suppliers using </w:t>
      </w:r>
      <w:r w:rsidR="006A4721">
        <w:rPr>
          <w:rFonts w:ascii="Arial" w:hAnsi="Arial" w:cs="Arial"/>
        </w:rPr>
        <w:t xml:space="preserve">public </w:t>
      </w:r>
      <w:r>
        <w:rPr>
          <w:rFonts w:ascii="Arial" w:hAnsi="Arial" w:cs="Arial"/>
        </w:rPr>
        <w:t xml:space="preserve">cloud services </w:t>
      </w:r>
      <w:r w:rsidR="006A4721">
        <w:rPr>
          <w:rFonts w:ascii="Arial" w:hAnsi="Arial" w:cs="Arial"/>
        </w:rPr>
        <w:t>(e.g. Amazon Web Services, Microsoft Azure</w:t>
      </w:r>
      <w:r w:rsidR="00526829">
        <w:rPr>
          <w:rFonts w:ascii="Arial" w:hAnsi="Arial" w:cs="Arial"/>
        </w:rPr>
        <w:t xml:space="preserve"> etc.) </w:t>
      </w:r>
      <w:r w:rsidR="006A4721">
        <w:rPr>
          <w:rFonts w:ascii="Arial" w:hAnsi="Arial" w:cs="Arial"/>
        </w:rPr>
        <w:t>or</w:t>
      </w:r>
      <w:r w:rsidR="0049557E">
        <w:rPr>
          <w:rFonts w:ascii="Arial" w:hAnsi="Arial" w:cs="Arial"/>
        </w:rPr>
        <w:t xml:space="preserve"> </w:t>
      </w:r>
      <w:r w:rsidR="006A4721">
        <w:rPr>
          <w:rFonts w:ascii="Arial" w:hAnsi="Arial" w:cs="Arial"/>
        </w:rPr>
        <w:t>hosting services with their own data centres (private cloud).</w:t>
      </w:r>
    </w:p>
    <w:p w14:paraId="3A82CC35" w14:textId="77777777" w:rsidR="00BD0EFD" w:rsidRDefault="00BD0EFD" w:rsidP="00285A53">
      <w:pPr>
        <w:pStyle w:val="NoSpacing"/>
        <w:rPr>
          <w:rFonts w:ascii="Arial" w:hAnsi="Arial" w:cs="Arial"/>
        </w:rPr>
      </w:pPr>
    </w:p>
    <w:p w14:paraId="3D421310" w14:textId="4DE92336" w:rsidR="00BD0EFD" w:rsidRPr="004B3C0F" w:rsidRDefault="0087044D" w:rsidP="00BD0EFD">
      <w:pPr>
        <w:pStyle w:val="NoSpacing"/>
        <w:numPr>
          <w:ilvl w:val="1"/>
          <w:numId w:val="1"/>
        </w:numPr>
        <w:rPr>
          <w:rFonts w:ascii="Arial" w:hAnsi="Arial" w:cs="Arial"/>
          <w:b/>
          <w:bCs/>
        </w:rPr>
      </w:pPr>
      <w:r>
        <w:rPr>
          <w:rFonts w:ascii="Arial" w:hAnsi="Arial" w:cs="Arial"/>
          <w:b/>
          <w:bCs/>
        </w:rPr>
        <w:t xml:space="preserve">Clinical </w:t>
      </w:r>
      <w:r w:rsidR="00BD0EFD" w:rsidRPr="004B3C0F">
        <w:rPr>
          <w:rFonts w:ascii="Arial" w:hAnsi="Arial" w:cs="Arial"/>
          <w:b/>
          <w:bCs/>
        </w:rPr>
        <w:t>System</w:t>
      </w:r>
      <w:r>
        <w:rPr>
          <w:rFonts w:ascii="Arial" w:hAnsi="Arial" w:cs="Arial"/>
          <w:b/>
          <w:bCs/>
        </w:rPr>
        <w:t>s</w:t>
      </w:r>
      <w:r w:rsidR="00734827" w:rsidRPr="004B3C0F">
        <w:rPr>
          <w:rFonts w:ascii="Arial" w:hAnsi="Arial" w:cs="Arial"/>
          <w:b/>
          <w:bCs/>
        </w:rPr>
        <w:t xml:space="preserve"> </w:t>
      </w:r>
      <w:r>
        <w:rPr>
          <w:rFonts w:ascii="Arial" w:hAnsi="Arial" w:cs="Arial"/>
          <w:b/>
          <w:bCs/>
        </w:rPr>
        <w:t>Availability</w:t>
      </w:r>
    </w:p>
    <w:p w14:paraId="55DCD71A" w14:textId="77777777" w:rsidR="00BD0EFD" w:rsidRDefault="00BD0EFD" w:rsidP="00BD0EFD">
      <w:pPr>
        <w:pStyle w:val="NoSpacing"/>
        <w:ind w:left="765"/>
        <w:rPr>
          <w:rFonts w:ascii="Arial" w:hAnsi="Arial" w:cs="Arial"/>
        </w:rPr>
      </w:pPr>
    </w:p>
    <w:p w14:paraId="0538D580" w14:textId="57CBE8B1" w:rsidR="00807BA8" w:rsidRDefault="000E5A8E" w:rsidP="00BD0EFD">
      <w:pPr>
        <w:pStyle w:val="NoSpacing"/>
        <w:rPr>
          <w:rFonts w:ascii="Arial" w:hAnsi="Arial" w:cs="Arial"/>
        </w:rPr>
      </w:pPr>
      <w:r>
        <w:rPr>
          <w:rFonts w:ascii="Arial" w:hAnsi="Arial" w:cs="Arial"/>
        </w:rPr>
        <w:t xml:space="preserve">It's important to recognise that computer systems almost never achieve 100% availability due to factors </w:t>
      </w:r>
      <w:r w:rsidR="00A85A17">
        <w:rPr>
          <w:rFonts w:ascii="Arial" w:hAnsi="Arial" w:cs="Arial"/>
        </w:rPr>
        <w:t>such as</w:t>
      </w:r>
      <w:r>
        <w:rPr>
          <w:rFonts w:ascii="Arial" w:hAnsi="Arial" w:cs="Arial"/>
        </w:rPr>
        <w:t xml:space="preserve"> hardware failures, bugs, and updates.</w:t>
      </w:r>
      <w:r w:rsidR="006B2D9E">
        <w:rPr>
          <w:rFonts w:ascii="Arial" w:hAnsi="Arial" w:cs="Arial"/>
        </w:rPr>
        <w:t xml:space="preserve"> </w:t>
      </w:r>
      <w:r w:rsidR="00721D35">
        <w:rPr>
          <w:rFonts w:ascii="Arial" w:hAnsi="Arial" w:cs="Arial"/>
        </w:rPr>
        <w:t>As the organisation becomes increasingly reliant on digital systems</w:t>
      </w:r>
      <w:r w:rsidR="0060290E">
        <w:rPr>
          <w:rFonts w:ascii="Arial" w:hAnsi="Arial" w:cs="Arial"/>
        </w:rPr>
        <w:t xml:space="preserve">, it is important that departments have robust, tried and tested </w:t>
      </w:r>
      <w:r w:rsidR="00D07F55">
        <w:rPr>
          <w:rFonts w:ascii="Arial" w:hAnsi="Arial" w:cs="Arial"/>
        </w:rPr>
        <w:t>B</w:t>
      </w:r>
      <w:r w:rsidR="0060290E">
        <w:rPr>
          <w:rFonts w:ascii="Arial" w:hAnsi="Arial" w:cs="Arial"/>
        </w:rPr>
        <w:t xml:space="preserve">usiness </w:t>
      </w:r>
      <w:r w:rsidR="00D07F55">
        <w:rPr>
          <w:rFonts w:ascii="Arial" w:hAnsi="Arial" w:cs="Arial"/>
        </w:rPr>
        <w:t>C</w:t>
      </w:r>
      <w:r w:rsidR="0060290E">
        <w:rPr>
          <w:rFonts w:ascii="Arial" w:hAnsi="Arial" w:cs="Arial"/>
        </w:rPr>
        <w:t xml:space="preserve">ontinuity </w:t>
      </w:r>
      <w:r w:rsidR="00D07F55">
        <w:rPr>
          <w:rFonts w:ascii="Arial" w:hAnsi="Arial" w:cs="Arial"/>
        </w:rPr>
        <w:t>P</w:t>
      </w:r>
      <w:r w:rsidR="0060290E">
        <w:rPr>
          <w:rFonts w:ascii="Arial" w:hAnsi="Arial" w:cs="Arial"/>
        </w:rPr>
        <w:t xml:space="preserve">lans (BCPs) </w:t>
      </w:r>
      <w:r w:rsidR="0095198A">
        <w:rPr>
          <w:rFonts w:ascii="Arial" w:hAnsi="Arial" w:cs="Arial"/>
        </w:rPr>
        <w:t>to deliver effective patient care.</w:t>
      </w:r>
    </w:p>
    <w:p w14:paraId="2DD3428D" w14:textId="77777777" w:rsidR="00807BA8" w:rsidRDefault="00807BA8" w:rsidP="00BD0EFD">
      <w:pPr>
        <w:pStyle w:val="NoSpacing"/>
        <w:rPr>
          <w:rFonts w:ascii="Arial" w:hAnsi="Arial" w:cs="Arial"/>
        </w:rPr>
      </w:pPr>
    </w:p>
    <w:p w14:paraId="452B1470" w14:textId="77777777" w:rsidR="00613C7A" w:rsidRDefault="00613C7A" w:rsidP="00613C7A">
      <w:pPr>
        <w:pStyle w:val="NoSpacing"/>
        <w:rPr>
          <w:rFonts w:ascii="Arial" w:hAnsi="Arial" w:cs="Arial"/>
        </w:rPr>
      </w:pPr>
      <w:r>
        <w:rPr>
          <w:rFonts w:ascii="Arial" w:hAnsi="Arial" w:cs="Arial"/>
        </w:rPr>
        <w:t>From the period October 2024 – November 2024 there were 2 issues that could have potentially impacted on clinical services within Swansea Bay.</w:t>
      </w:r>
    </w:p>
    <w:p w14:paraId="20BBEBD9" w14:textId="77777777" w:rsidR="00613C7A" w:rsidRDefault="00613C7A" w:rsidP="00613C7A">
      <w:pPr>
        <w:pStyle w:val="ListParagraph"/>
        <w:spacing w:after="0" w:line="240" w:lineRule="auto"/>
        <w:rPr>
          <w:rFonts w:ascii="Arial" w:hAnsi="Arial" w:cs="Arial"/>
          <w:b/>
          <w:sz w:val="24"/>
          <w:szCs w:val="24"/>
        </w:rPr>
      </w:pPr>
    </w:p>
    <w:p w14:paraId="6453B188" w14:textId="76FD2515" w:rsidR="00613C7A" w:rsidRDefault="007E0FB3" w:rsidP="00F17C42">
      <w:pPr>
        <w:pStyle w:val="ListParagraph"/>
        <w:numPr>
          <w:ilvl w:val="0"/>
          <w:numId w:val="11"/>
        </w:numPr>
        <w:spacing w:after="0" w:line="240" w:lineRule="auto"/>
        <w:ind w:left="720"/>
        <w:rPr>
          <w:rFonts w:ascii="Arial" w:hAnsi="Arial" w:cs="Arial"/>
          <w:bCs/>
          <w:sz w:val="24"/>
          <w:szCs w:val="24"/>
        </w:rPr>
      </w:pPr>
      <w:r>
        <w:rPr>
          <w:rFonts w:ascii="Arial" w:hAnsi="Arial" w:cs="Arial"/>
          <w:bCs/>
          <w:sz w:val="24"/>
          <w:szCs w:val="24"/>
        </w:rPr>
        <w:t>The Document Management System (</w:t>
      </w:r>
      <w:r w:rsidR="00613C7A">
        <w:rPr>
          <w:rFonts w:ascii="Arial" w:hAnsi="Arial" w:cs="Arial"/>
          <w:bCs/>
          <w:sz w:val="24"/>
          <w:szCs w:val="24"/>
        </w:rPr>
        <w:t xml:space="preserve">DMS </w:t>
      </w:r>
      <w:r>
        <w:rPr>
          <w:rFonts w:ascii="Arial" w:hAnsi="Arial" w:cs="Arial"/>
          <w:bCs/>
          <w:sz w:val="24"/>
          <w:szCs w:val="24"/>
        </w:rPr>
        <w:t>-</w:t>
      </w:r>
      <w:r w:rsidR="008E0E25">
        <w:rPr>
          <w:rFonts w:ascii="Arial" w:hAnsi="Arial" w:cs="Arial"/>
          <w:bCs/>
          <w:sz w:val="24"/>
          <w:szCs w:val="24"/>
        </w:rPr>
        <w:t>local SBU system</w:t>
      </w:r>
      <w:r>
        <w:rPr>
          <w:rFonts w:ascii="Arial" w:hAnsi="Arial" w:cs="Arial"/>
          <w:bCs/>
          <w:sz w:val="24"/>
          <w:szCs w:val="24"/>
        </w:rPr>
        <w:t xml:space="preserve"> for Clinical Letters</w:t>
      </w:r>
      <w:r w:rsidR="008E0E25">
        <w:rPr>
          <w:rFonts w:ascii="Arial" w:hAnsi="Arial" w:cs="Arial"/>
          <w:bCs/>
          <w:sz w:val="24"/>
          <w:szCs w:val="24"/>
        </w:rPr>
        <w:t>)</w:t>
      </w:r>
      <w:r w:rsidR="00613C7A">
        <w:rPr>
          <w:rFonts w:ascii="Arial" w:hAnsi="Arial" w:cs="Arial"/>
          <w:bCs/>
          <w:sz w:val="24"/>
          <w:szCs w:val="24"/>
        </w:rPr>
        <w:t xml:space="preserve"> experienced intermittent performance issues on November 27</w:t>
      </w:r>
      <w:r w:rsidR="00613C7A" w:rsidRPr="004E109B">
        <w:rPr>
          <w:rFonts w:ascii="Arial" w:hAnsi="Arial" w:cs="Arial"/>
          <w:bCs/>
          <w:sz w:val="24"/>
          <w:szCs w:val="24"/>
          <w:vertAlign w:val="superscript"/>
        </w:rPr>
        <w:t>th</w:t>
      </w:r>
      <w:r w:rsidR="00613C7A">
        <w:rPr>
          <w:rFonts w:ascii="Arial" w:hAnsi="Arial" w:cs="Arial"/>
          <w:bCs/>
          <w:sz w:val="24"/>
          <w:szCs w:val="24"/>
        </w:rPr>
        <w:t xml:space="preserve"> for </w:t>
      </w:r>
      <w:r w:rsidR="00DF4863">
        <w:rPr>
          <w:rFonts w:ascii="Arial" w:hAnsi="Arial" w:cs="Arial"/>
          <w:bCs/>
          <w:sz w:val="24"/>
          <w:szCs w:val="24"/>
        </w:rPr>
        <w:lastRenderedPageBreak/>
        <w:t xml:space="preserve">approximately </w:t>
      </w:r>
      <w:r w:rsidR="00613C7A">
        <w:rPr>
          <w:rFonts w:ascii="Arial" w:hAnsi="Arial" w:cs="Arial"/>
          <w:bCs/>
          <w:sz w:val="24"/>
          <w:szCs w:val="24"/>
        </w:rPr>
        <w:t>3.5 hours. This was caused by the server C</w:t>
      </w:r>
      <w:r w:rsidR="00DF4863">
        <w:rPr>
          <w:rFonts w:ascii="Arial" w:hAnsi="Arial" w:cs="Arial"/>
          <w:bCs/>
          <w:sz w:val="24"/>
          <w:szCs w:val="24"/>
        </w:rPr>
        <w:t xml:space="preserve">entral </w:t>
      </w:r>
      <w:r w:rsidR="00613C7A">
        <w:rPr>
          <w:rFonts w:ascii="Arial" w:hAnsi="Arial" w:cs="Arial"/>
          <w:bCs/>
          <w:sz w:val="24"/>
          <w:szCs w:val="24"/>
        </w:rPr>
        <w:t>P</w:t>
      </w:r>
      <w:r w:rsidR="00DF4863">
        <w:rPr>
          <w:rFonts w:ascii="Arial" w:hAnsi="Arial" w:cs="Arial"/>
          <w:bCs/>
          <w:sz w:val="24"/>
          <w:szCs w:val="24"/>
        </w:rPr>
        <w:t xml:space="preserve">rocessing </w:t>
      </w:r>
      <w:r w:rsidR="00613C7A">
        <w:rPr>
          <w:rFonts w:ascii="Arial" w:hAnsi="Arial" w:cs="Arial"/>
          <w:bCs/>
          <w:sz w:val="24"/>
          <w:szCs w:val="24"/>
        </w:rPr>
        <w:t>U</w:t>
      </w:r>
      <w:r w:rsidR="00DF4863">
        <w:rPr>
          <w:rFonts w:ascii="Arial" w:hAnsi="Arial" w:cs="Arial"/>
          <w:bCs/>
          <w:sz w:val="24"/>
          <w:szCs w:val="24"/>
        </w:rPr>
        <w:t>nit (CPU)</w:t>
      </w:r>
      <w:r w:rsidR="00613C7A">
        <w:rPr>
          <w:rFonts w:ascii="Arial" w:hAnsi="Arial" w:cs="Arial"/>
          <w:bCs/>
          <w:sz w:val="24"/>
          <w:szCs w:val="24"/>
        </w:rPr>
        <w:t xml:space="preserve"> reaching capacity. Services </w:t>
      </w:r>
      <w:r w:rsidR="00936A44">
        <w:rPr>
          <w:rFonts w:ascii="Arial" w:hAnsi="Arial" w:cs="Arial"/>
          <w:bCs/>
          <w:sz w:val="24"/>
          <w:szCs w:val="24"/>
        </w:rPr>
        <w:t>running the software</w:t>
      </w:r>
      <w:r w:rsidR="00613C7A">
        <w:rPr>
          <w:rFonts w:ascii="Arial" w:hAnsi="Arial" w:cs="Arial"/>
          <w:bCs/>
          <w:sz w:val="24"/>
          <w:szCs w:val="24"/>
        </w:rPr>
        <w:t xml:space="preserve"> were restarted and performance returned to normal. The issue re-occurred on December 3</w:t>
      </w:r>
      <w:r w:rsidR="00613C7A" w:rsidRPr="004E109B">
        <w:rPr>
          <w:rFonts w:ascii="Arial" w:hAnsi="Arial" w:cs="Arial"/>
          <w:bCs/>
          <w:sz w:val="24"/>
          <w:szCs w:val="24"/>
          <w:vertAlign w:val="superscript"/>
        </w:rPr>
        <w:t>rd</w:t>
      </w:r>
      <w:r w:rsidR="00613C7A">
        <w:rPr>
          <w:rFonts w:ascii="Arial" w:hAnsi="Arial" w:cs="Arial"/>
          <w:bCs/>
          <w:sz w:val="24"/>
          <w:szCs w:val="24"/>
        </w:rPr>
        <w:t xml:space="preserve"> and the same fix applied. Subsequently corrective measures have been put in place to prevent re-occurrence.</w:t>
      </w:r>
    </w:p>
    <w:p w14:paraId="64373009" w14:textId="77777777" w:rsidR="00B2469E" w:rsidRDefault="00B2469E" w:rsidP="00F17C42">
      <w:pPr>
        <w:spacing w:after="0" w:line="240" w:lineRule="auto"/>
        <w:rPr>
          <w:rFonts w:ascii="Arial" w:hAnsi="Arial" w:cs="Arial"/>
          <w:bCs/>
          <w:sz w:val="24"/>
          <w:szCs w:val="24"/>
        </w:rPr>
      </w:pPr>
    </w:p>
    <w:p w14:paraId="15AD0A4B" w14:textId="77777777" w:rsidR="00364CEE" w:rsidRDefault="00364CEE" w:rsidP="00F17C42">
      <w:pPr>
        <w:spacing w:after="0" w:line="240" w:lineRule="auto"/>
        <w:ind w:left="720"/>
        <w:rPr>
          <w:rFonts w:ascii="Arial" w:hAnsi="Arial" w:cs="Arial"/>
          <w:bCs/>
          <w:sz w:val="24"/>
          <w:szCs w:val="24"/>
        </w:rPr>
      </w:pPr>
      <w:r>
        <w:rPr>
          <w:rFonts w:ascii="Arial" w:hAnsi="Arial" w:cs="Arial"/>
          <w:bCs/>
          <w:sz w:val="24"/>
          <w:szCs w:val="24"/>
        </w:rPr>
        <w:t xml:space="preserve">There are no indications that the DMS performance issues impacted on patient care. </w:t>
      </w:r>
    </w:p>
    <w:p w14:paraId="2E8093A6" w14:textId="77777777" w:rsidR="00364CEE" w:rsidRDefault="00364CEE" w:rsidP="00F17C42">
      <w:pPr>
        <w:spacing w:after="0" w:line="240" w:lineRule="auto"/>
        <w:ind w:left="720"/>
        <w:rPr>
          <w:rFonts w:ascii="Arial" w:hAnsi="Arial" w:cs="Arial"/>
          <w:bCs/>
          <w:sz w:val="24"/>
          <w:szCs w:val="24"/>
        </w:rPr>
      </w:pPr>
    </w:p>
    <w:p w14:paraId="13421A94" w14:textId="77777777" w:rsidR="00B2469E" w:rsidRPr="00B2469E" w:rsidRDefault="00B2469E" w:rsidP="00F17C42">
      <w:pPr>
        <w:spacing w:after="0" w:line="240" w:lineRule="auto"/>
        <w:ind w:left="720"/>
        <w:rPr>
          <w:rFonts w:ascii="Arial" w:hAnsi="Arial" w:cs="Arial"/>
          <w:bCs/>
          <w:sz w:val="24"/>
          <w:szCs w:val="24"/>
        </w:rPr>
      </w:pPr>
    </w:p>
    <w:p w14:paraId="016405C7" w14:textId="77777777" w:rsidR="00683BF5" w:rsidRDefault="00E4312A" w:rsidP="006F4FA0">
      <w:pPr>
        <w:pStyle w:val="ListParagraph"/>
        <w:numPr>
          <w:ilvl w:val="0"/>
          <w:numId w:val="11"/>
        </w:numPr>
        <w:spacing w:after="0" w:line="240" w:lineRule="auto"/>
        <w:ind w:left="720"/>
        <w:rPr>
          <w:rFonts w:ascii="Arial" w:hAnsi="Arial" w:cs="Arial"/>
          <w:bCs/>
          <w:sz w:val="24"/>
          <w:szCs w:val="24"/>
        </w:rPr>
      </w:pPr>
      <w:r w:rsidRPr="006F4FA0">
        <w:rPr>
          <w:rFonts w:ascii="Arial" w:hAnsi="Arial" w:cs="Arial"/>
          <w:bCs/>
          <w:sz w:val="24"/>
          <w:szCs w:val="24"/>
        </w:rPr>
        <w:t>Printing prescriptions in the Adastra GP Out of Hours service was not available from 14:00 on 28th November until 14:10 on 29th November.</w:t>
      </w:r>
      <w:r w:rsidR="002E21F1" w:rsidRPr="006F4FA0">
        <w:rPr>
          <w:rFonts w:ascii="Arial" w:hAnsi="Arial" w:cs="Arial"/>
          <w:bCs/>
          <w:sz w:val="24"/>
          <w:szCs w:val="24"/>
        </w:rPr>
        <w:t xml:space="preserve"> The system is hosted within </w:t>
      </w:r>
      <w:r w:rsidR="00147611" w:rsidRPr="006F4FA0">
        <w:rPr>
          <w:rFonts w:ascii="Arial" w:hAnsi="Arial" w:cs="Arial"/>
          <w:bCs/>
          <w:sz w:val="24"/>
          <w:szCs w:val="24"/>
        </w:rPr>
        <w:t>the provider’s (Advanced Busine</w:t>
      </w:r>
      <w:r w:rsidR="00341308" w:rsidRPr="006F4FA0">
        <w:rPr>
          <w:rFonts w:ascii="Arial" w:hAnsi="Arial" w:cs="Arial"/>
          <w:bCs/>
          <w:sz w:val="24"/>
          <w:szCs w:val="24"/>
        </w:rPr>
        <w:t>ss Solutions) data centres</w:t>
      </w:r>
      <w:r w:rsidR="00352DF6" w:rsidRPr="006F4FA0">
        <w:rPr>
          <w:rFonts w:ascii="Arial" w:hAnsi="Arial" w:cs="Arial"/>
          <w:bCs/>
          <w:sz w:val="24"/>
          <w:szCs w:val="24"/>
        </w:rPr>
        <w:t>. Advanced provide the patient management system to all Health Boards in Wales</w:t>
      </w:r>
      <w:r w:rsidR="00332248" w:rsidRPr="006F4FA0">
        <w:rPr>
          <w:rFonts w:ascii="Arial" w:hAnsi="Arial" w:cs="Arial"/>
          <w:bCs/>
          <w:sz w:val="24"/>
          <w:szCs w:val="24"/>
        </w:rPr>
        <w:t xml:space="preserve"> and this issue was repeated across other Health Boards</w:t>
      </w:r>
      <w:r w:rsidR="00352DF6" w:rsidRPr="006F4FA0">
        <w:rPr>
          <w:rFonts w:ascii="Arial" w:hAnsi="Arial" w:cs="Arial"/>
          <w:bCs/>
          <w:sz w:val="24"/>
          <w:szCs w:val="24"/>
        </w:rPr>
        <w:t xml:space="preserve">. </w:t>
      </w:r>
      <w:r w:rsidR="001358F6" w:rsidRPr="006F4FA0">
        <w:rPr>
          <w:rFonts w:ascii="Arial" w:hAnsi="Arial" w:cs="Arial"/>
          <w:bCs/>
          <w:sz w:val="24"/>
          <w:szCs w:val="24"/>
        </w:rPr>
        <w:t>The issue occurred following a planned upgrade</w:t>
      </w:r>
      <w:r w:rsidR="00FF76A7" w:rsidRPr="006F4FA0">
        <w:rPr>
          <w:rFonts w:ascii="Arial" w:hAnsi="Arial" w:cs="Arial"/>
          <w:bCs/>
          <w:sz w:val="24"/>
          <w:szCs w:val="24"/>
        </w:rPr>
        <w:t xml:space="preserve">, however </w:t>
      </w:r>
      <w:r w:rsidR="00132EE4">
        <w:rPr>
          <w:rFonts w:ascii="Arial" w:hAnsi="Arial" w:cs="Arial"/>
          <w:bCs/>
          <w:sz w:val="24"/>
          <w:szCs w:val="24"/>
        </w:rPr>
        <w:t xml:space="preserve">the </w:t>
      </w:r>
      <w:r w:rsidR="00FF76A7" w:rsidRPr="006F4FA0">
        <w:rPr>
          <w:rFonts w:ascii="Arial" w:hAnsi="Arial" w:cs="Arial"/>
          <w:bCs/>
          <w:sz w:val="24"/>
          <w:szCs w:val="24"/>
        </w:rPr>
        <w:t xml:space="preserve">change </w:t>
      </w:r>
      <w:r w:rsidR="00132EE4">
        <w:rPr>
          <w:rFonts w:ascii="Arial" w:hAnsi="Arial" w:cs="Arial"/>
          <w:bCs/>
          <w:sz w:val="24"/>
          <w:szCs w:val="24"/>
        </w:rPr>
        <w:t xml:space="preserve">was not communicated to the GP Out of Hours Service </w:t>
      </w:r>
      <w:r w:rsidR="00E01740">
        <w:rPr>
          <w:rFonts w:ascii="Arial" w:hAnsi="Arial" w:cs="Arial"/>
          <w:bCs/>
          <w:sz w:val="24"/>
          <w:szCs w:val="24"/>
        </w:rPr>
        <w:t xml:space="preserve">and included a change </w:t>
      </w:r>
      <w:r w:rsidR="00FF76A7" w:rsidRPr="006F4FA0">
        <w:rPr>
          <w:rFonts w:ascii="Arial" w:hAnsi="Arial" w:cs="Arial"/>
          <w:bCs/>
          <w:sz w:val="24"/>
          <w:szCs w:val="24"/>
        </w:rPr>
        <w:t xml:space="preserve">in </w:t>
      </w:r>
      <w:r w:rsidR="00E01740">
        <w:rPr>
          <w:rFonts w:ascii="Arial" w:hAnsi="Arial" w:cs="Arial"/>
          <w:bCs/>
          <w:sz w:val="24"/>
          <w:szCs w:val="24"/>
        </w:rPr>
        <w:t xml:space="preserve">a </w:t>
      </w:r>
      <w:r w:rsidR="00FF76A7" w:rsidRPr="006F4FA0">
        <w:rPr>
          <w:rFonts w:ascii="Arial" w:hAnsi="Arial" w:cs="Arial"/>
          <w:bCs/>
          <w:sz w:val="24"/>
          <w:szCs w:val="24"/>
        </w:rPr>
        <w:t xml:space="preserve">network address </w:t>
      </w:r>
      <w:r w:rsidR="00BB39B0" w:rsidRPr="006F4FA0">
        <w:rPr>
          <w:rFonts w:ascii="Arial" w:hAnsi="Arial" w:cs="Arial"/>
          <w:bCs/>
          <w:sz w:val="24"/>
          <w:szCs w:val="24"/>
        </w:rPr>
        <w:t>w</w:t>
      </w:r>
      <w:r w:rsidR="00E01740">
        <w:rPr>
          <w:rFonts w:ascii="Arial" w:hAnsi="Arial" w:cs="Arial"/>
          <w:bCs/>
          <w:sz w:val="24"/>
          <w:szCs w:val="24"/>
        </w:rPr>
        <w:t xml:space="preserve">hich when </w:t>
      </w:r>
      <w:r w:rsidR="00FB5A89">
        <w:rPr>
          <w:rFonts w:ascii="Arial" w:hAnsi="Arial" w:cs="Arial"/>
          <w:bCs/>
          <w:sz w:val="24"/>
          <w:szCs w:val="24"/>
        </w:rPr>
        <w:t xml:space="preserve">understood was action by a DHCW </w:t>
      </w:r>
      <w:r w:rsidR="00BB39B0" w:rsidRPr="006F4FA0">
        <w:rPr>
          <w:rFonts w:ascii="Arial" w:hAnsi="Arial" w:cs="Arial"/>
          <w:bCs/>
          <w:sz w:val="24"/>
          <w:szCs w:val="24"/>
        </w:rPr>
        <w:t xml:space="preserve">national firewall </w:t>
      </w:r>
      <w:r w:rsidR="008A6ECA" w:rsidRPr="006F4FA0">
        <w:rPr>
          <w:rFonts w:ascii="Arial" w:hAnsi="Arial" w:cs="Arial"/>
          <w:bCs/>
          <w:sz w:val="24"/>
          <w:szCs w:val="24"/>
        </w:rPr>
        <w:t xml:space="preserve">change. </w:t>
      </w:r>
      <w:r w:rsidR="00C155C5" w:rsidRPr="006F4FA0">
        <w:rPr>
          <w:rFonts w:ascii="Arial" w:hAnsi="Arial" w:cs="Arial"/>
          <w:bCs/>
          <w:sz w:val="24"/>
          <w:szCs w:val="24"/>
        </w:rPr>
        <w:t>When Digital Serv</w:t>
      </w:r>
      <w:r w:rsidR="00660B02" w:rsidRPr="006F4FA0">
        <w:rPr>
          <w:rFonts w:ascii="Arial" w:hAnsi="Arial" w:cs="Arial"/>
          <w:bCs/>
          <w:sz w:val="24"/>
          <w:szCs w:val="24"/>
        </w:rPr>
        <w:t>i</w:t>
      </w:r>
      <w:r w:rsidR="00C155C5" w:rsidRPr="006F4FA0">
        <w:rPr>
          <w:rFonts w:ascii="Arial" w:hAnsi="Arial" w:cs="Arial"/>
          <w:bCs/>
          <w:sz w:val="24"/>
          <w:szCs w:val="24"/>
        </w:rPr>
        <w:t xml:space="preserve">ces </w:t>
      </w:r>
      <w:r w:rsidR="00660B02" w:rsidRPr="006F4FA0">
        <w:rPr>
          <w:rFonts w:ascii="Arial" w:hAnsi="Arial" w:cs="Arial"/>
          <w:bCs/>
          <w:sz w:val="24"/>
          <w:szCs w:val="24"/>
        </w:rPr>
        <w:t xml:space="preserve">were informed by the GP Out of Hours service </w:t>
      </w:r>
      <w:r w:rsidR="006253E2" w:rsidRPr="006F4FA0">
        <w:rPr>
          <w:rFonts w:ascii="Arial" w:hAnsi="Arial" w:cs="Arial"/>
          <w:bCs/>
          <w:sz w:val="24"/>
          <w:szCs w:val="24"/>
        </w:rPr>
        <w:t>the resolution was completed within 2</w:t>
      </w:r>
      <w:r w:rsidR="007447F8" w:rsidRPr="006F4FA0">
        <w:rPr>
          <w:rFonts w:ascii="Arial" w:hAnsi="Arial" w:cs="Arial"/>
          <w:bCs/>
          <w:sz w:val="24"/>
          <w:szCs w:val="24"/>
        </w:rPr>
        <w:t xml:space="preserve"> hours and 30 minutes.</w:t>
      </w:r>
      <w:r w:rsidR="006F4FA0" w:rsidRPr="006F4FA0">
        <w:rPr>
          <w:rFonts w:ascii="Arial" w:hAnsi="Arial" w:cs="Arial"/>
          <w:bCs/>
          <w:sz w:val="24"/>
          <w:szCs w:val="24"/>
        </w:rPr>
        <w:t xml:space="preserve"> </w:t>
      </w:r>
    </w:p>
    <w:p w14:paraId="74628BED" w14:textId="77777777" w:rsidR="00683BF5" w:rsidRDefault="00683BF5" w:rsidP="00683BF5">
      <w:pPr>
        <w:pStyle w:val="ListParagraph"/>
        <w:spacing w:after="0" w:line="240" w:lineRule="auto"/>
        <w:rPr>
          <w:rFonts w:ascii="Arial" w:hAnsi="Arial" w:cs="Arial"/>
          <w:bCs/>
          <w:sz w:val="24"/>
          <w:szCs w:val="24"/>
        </w:rPr>
      </w:pPr>
    </w:p>
    <w:p w14:paraId="4C8DC55F" w14:textId="18D213CB" w:rsidR="006F4FA0" w:rsidRPr="006F4FA0" w:rsidRDefault="0095089D" w:rsidP="00683BF5">
      <w:pPr>
        <w:pStyle w:val="ListParagraph"/>
        <w:spacing w:after="0" w:line="240" w:lineRule="auto"/>
        <w:rPr>
          <w:rFonts w:ascii="Arial" w:hAnsi="Arial" w:cs="Arial"/>
          <w:bCs/>
          <w:sz w:val="24"/>
          <w:szCs w:val="24"/>
        </w:rPr>
      </w:pPr>
      <w:r>
        <w:rPr>
          <w:rFonts w:ascii="Arial" w:hAnsi="Arial" w:cs="Arial"/>
          <w:bCs/>
          <w:sz w:val="24"/>
          <w:szCs w:val="24"/>
        </w:rPr>
        <w:t xml:space="preserve">The GP Out of Hours Service has </w:t>
      </w:r>
      <w:r w:rsidR="00C5782B">
        <w:rPr>
          <w:rFonts w:ascii="Arial" w:hAnsi="Arial" w:cs="Arial"/>
          <w:bCs/>
          <w:sz w:val="24"/>
          <w:szCs w:val="24"/>
        </w:rPr>
        <w:t>made</w:t>
      </w:r>
      <w:r w:rsidR="00EF288C">
        <w:rPr>
          <w:rFonts w:ascii="Arial" w:hAnsi="Arial" w:cs="Arial"/>
          <w:bCs/>
          <w:sz w:val="24"/>
          <w:szCs w:val="24"/>
        </w:rPr>
        <w:t xml:space="preserve"> Advanced </w:t>
      </w:r>
      <w:r w:rsidR="00C5782B">
        <w:rPr>
          <w:rFonts w:ascii="Arial" w:hAnsi="Arial" w:cs="Arial"/>
          <w:bCs/>
          <w:sz w:val="24"/>
          <w:szCs w:val="24"/>
        </w:rPr>
        <w:t xml:space="preserve">aware of the </w:t>
      </w:r>
      <w:r w:rsidR="00683BF5">
        <w:rPr>
          <w:rFonts w:ascii="Arial" w:hAnsi="Arial" w:cs="Arial"/>
          <w:bCs/>
          <w:sz w:val="24"/>
          <w:szCs w:val="24"/>
        </w:rPr>
        <w:t>need to align to the Digital Services Change process</w:t>
      </w:r>
      <w:r w:rsidR="00211AAA">
        <w:rPr>
          <w:rFonts w:ascii="Arial" w:hAnsi="Arial" w:cs="Arial"/>
          <w:bCs/>
          <w:sz w:val="24"/>
          <w:szCs w:val="24"/>
        </w:rPr>
        <w:t xml:space="preserve"> to ensure future changes are appropriately implemented</w:t>
      </w:r>
      <w:r w:rsidR="00683BF5">
        <w:rPr>
          <w:rFonts w:ascii="Arial" w:hAnsi="Arial" w:cs="Arial"/>
          <w:bCs/>
          <w:sz w:val="24"/>
          <w:szCs w:val="24"/>
        </w:rPr>
        <w:t>.</w:t>
      </w:r>
    </w:p>
    <w:p w14:paraId="3CD8B822" w14:textId="77777777" w:rsidR="006F4FA0" w:rsidRDefault="006F4FA0" w:rsidP="006F4FA0">
      <w:pPr>
        <w:spacing w:after="0" w:line="240" w:lineRule="auto"/>
        <w:ind w:left="720"/>
        <w:rPr>
          <w:rFonts w:ascii="Arial" w:hAnsi="Arial" w:cs="Arial"/>
          <w:bCs/>
          <w:sz w:val="24"/>
          <w:szCs w:val="24"/>
        </w:rPr>
      </w:pPr>
    </w:p>
    <w:p w14:paraId="0D81DF22" w14:textId="75D9BA9B" w:rsidR="006F4FA0" w:rsidRDefault="006F4FA0" w:rsidP="006F4FA0">
      <w:pPr>
        <w:spacing w:after="0" w:line="240" w:lineRule="auto"/>
        <w:ind w:left="720"/>
        <w:rPr>
          <w:rFonts w:ascii="Arial" w:hAnsi="Arial" w:cs="Arial"/>
          <w:bCs/>
          <w:sz w:val="24"/>
          <w:szCs w:val="24"/>
        </w:rPr>
      </w:pPr>
      <w:r>
        <w:rPr>
          <w:rFonts w:ascii="Arial" w:hAnsi="Arial" w:cs="Arial"/>
          <w:bCs/>
          <w:sz w:val="24"/>
          <w:szCs w:val="24"/>
        </w:rPr>
        <w:t xml:space="preserve">There was no impact on patient care, GPs resorted to providing handwritten prescriptions. </w:t>
      </w:r>
    </w:p>
    <w:p w14:paraId="2D80639E" w14:textId="77777777" w:rsidR="00EF017F" w:rsidRDefault="00EF017F" w:rsidP="006F4FA0">
      <w:pPr>
        <w:spacing w:after="0" w:line="240" w:lineRule="auto"/>
        <w:ind w:left="720"/>
        <w:rPr>
          <w:rFonts w:ascii="Arial" w:hAnsi="Arial" w:cs="Arial"/>
          <w:bCs/>
          <w:sz w:val="24"/>
          <w:szCs w:val="24"/>
        </w:rPr>
      </w:pPr>
    </w:p>
    <w:p w14:paraId="7C5EEFF9" w14:textId="2D27AB84" w:rsidR="002B04B5" w:rsidRDefault="0039192F" w:rsidP="00F17C42">
      <w:pPr>
        <w:pStyle w:val="ListParagraph"/>
        <w:numPr>
          <w:ilvl w:val="0"/>
          <w:numId w:val="11"/>
        </w:numPr>
        <w:spacing w:after="0" w:line="240" w:lineRule="auto"/>
        <w:ind w:left="720"/>
        <w:rPr>
          <w:rFonts w:ascii="Arial" w:hAnsi="Arial" w:cs="Arial"/>
          <w:bCs/>
          <w:sz w:val="24"/>
          <w:szCs w:val="24"/>
        </w:rPr>
      </w:pPr>
      <w:r>
        <w:rPr>
          <w:rFonts w:ascii="Arial" w:hAnsi="Arial" w:cs="Arial"/>
          <w:bCs/>
          <w:sz w:val="24"/>
          <w:szCs w:val="24"/>
        </w:rPr>
        <w:t xml:space="preserve">A BT network outage occurred </w:t>
      </w:r>
      <w:r w:rsidR="00987A52">
        <w:rPr>
          <w:rFonts w:ascii="Arial" w:hAnsi="Arial" w:cs="Arial"/>
          <w:bCs/>
          <w:sz w:val="24"/>
          <w:szCs w:val="24"/>
        </w:rPr>
        <w:t>o</w:t>
      </w:r>
      <w:r w:rsidR="00FB2802">
        <w:rPr>
          <w:rFonts w:ascii="Arial" w:hAnsi="Arial" w:cs="Arial"/>
          <w:bCs/>
          <w:sz w:val="24"/>
          <w:szCs w:val="24"/>
        </w:rPr>
        <w:t>n</w:t>
      </w:r>
      <w:r w:rsidR="001E5385">
        <w:rPr>
          <w:rFonts w:ascii="Arial" w:hAnsi="Arial" w:cs="Arial"/>
          <w:bCs/>
          <w:sz w:val="24"/>
          <w:szCs w:val="24"/>
        </w:rPr>
        <w:t xml:space="preserve"> the evening of </w:t>
      </w:r>
      <w:r w:rsidR="005A5234">
        <w:rPr>
          <w:rFonts w:ascii="Arial" w:hAnsi="Arial" w:cs="Arial"/>
          <w:bCs/>
          <w:sz w:val="24"/>
          <w:szCs w:val="24"/>
        </w:rPr>
        <w:t>29</w:t>
      </w:r>
      <w:r w:rsidR="001E5385" w:rsidRPr="00A761C1">
        <w:rPr>
          <w:rFonts w:ascii="Arial" w:hAnsi="Arial" w:cs="Arial"/>
          <w:bCs/>
          <w:sz w:val="24"/>
          <w:szCs w:val="24"/>
          <w:vertAlign w:val="superscript"/>
        </w:rPr>
        <w:t>th</w:t>
      </w:r>
      <w:r w:rsidR="00A761C1">
        <w:rPr>
          <w:rFonts w:ascii="Arial" w:hAnsi="Arial" w:cs="Arial"/>
          <w:bCs/>
          <w:sz w:val="24"/>
          <w:szCs w:val="24"/>
        </w:rPr>
        <w:t xml:space="preserve"> December </w:t>
      </w:r>
      <w:r w:rsidR="00707091">
        <w:rPr>
          <w:rFonts w:ascii="Arial" w:hAnsi="Arial" w:cs="Arial"/>
          <w:bCs/>
          <w:sz w:val="24"/>
          <w:szCs w:val="24"/>
        </w:rPr>
        <w:t xml:space="preserve">which affected </w:t>
      </w:r>
      <w:r w:rsidR="006F14E1">
        <w:rPr>
          <w:rFonts w:ascii="Arial" w:hAnsi="Arial" w:cs="Arial"/>
          <w:bCs/>
          <w:sz w:val="24"/>
          <w:szCs w:val="24"/>
        </w:rPr>
        <w:t>access to clin</w:t>
      </w:r>
      <w:r w:rsidR="001443C8">
        <w:rPr>
          <w:rFonts w:ascii="Arial" w:hAnsi="Arial" w:cs="Arial"/>
          <w:bCs/>
          <w:sz w:val="24"/>
          <w:szCs w:val="24"/>
        </w:rPr>
        <w:t xml:space="preserve">ical and administrative systems </w:t>
      </w:r>
      <w:r w:rsidR="009E61ED">
        <w:rPr>
          <w:rFonts w:ascii="Arial" w:hAnsi="Arial" w:cs="Arial"/>
          <w:bCs/>
          <w:sz w:val="24"/>
          <w:szCs w:val="24"/>
        </w:rPr>
        <w:t xml:space="preserve">from </w:t>
      </w:r>
      <w:r w:rsidR="00353E30">
        <w:rPr>
          <w:rFonts w:ascii="Arial" w:hAnsi="Arial" w:cs="Arial"/>
          <w:bCs/>
          <w:sz w:val="24"/>
          <w:szCs w:val="24"/>
        </w:rPr>
        <w:t xml:space="preserve">20:30 until </w:t>
      </w:r>
      <w:r w:rsidR="00557B0F">
        <w:rPr>
          <w:rFonts w:ascii="Arial" w:hAnsi="Arial" w:cs="Arial"/>
          <w:bCs/>
          <w:sz w:val="24"/>
          <w:szCs w:val="24"/>
        </w:rPr>
        <w:t xml:space="preserve">00:50 on </w:t>
      </w:r>
      <w:r w:rsidR="00AE00A6">
        <w:rPr>
          <w:rFonts w:ascii="Arial" w:hAnsi="Arial" w:cs="Arial"/>
          <w:bCs/>
          <w:sz w:val="24"/>
          <w:szCs w:val="24"/>
        </w:rPr>
        <w:t>30</w:t>
      </w:r>
      <w:r w:rsidR="00AE00A6" w:rsidRPr="00AE00A6">
        <w:rPr>
          <w:rFonts w:ascii="Arial" w:hAnsi="Arial" w:cs="Arial"/>
          <w:bCs/>
          <w:sz w:val="24"/>
          <w:szCs w:val="24"/>
          <w:vertAlign w:val="superscript"/>
        </w:rPr>
        <w:t>th</w:t>
      </w:r>
      <w:r w:rsidR="00AE00A6">
        <w:rPr>
          <w:rFonts w:ascii="Arial" w:hAnsi="Arial" w:cs="Arial"/>
          <w:bCs/>
          <w:sz w:val="24"/>
          <w:szCs w:val="24"/>
        </w:rPr>
        <w:t xml:space="preserve"> </w:t>
      </w:r>
      <w:r w:rsidR="00557B0F">
        <w:rPr>
          <w:rFonts w:ascii="Arial" w:hAnsi="Arial" w:cs="Arial"/>
          <w:bCs/>
          <w:sz w:val="24"/>
          <w:szCs w:val="24"/>
        </w:rPr>
        <w:t xml:space="preserve">December. </w:t>
      </w:r>
      <w:r w:rsidR="00E057A8">
        <w:rPr>
          <w:rFonts w:ascii="Arial" w:hAnsi="Arial" w:cs="Arial"/>
          <w:bCs/>
          <w:sz w:val="24"/>
          <w:szCs w:val="24"/>
        </w:rPr>
        <w:t xml:space="preserve">The BT fault in the Neath </w:t>
      </w:r>
      <w:r w:rsidR="00B912BA">
        <w:rPr>
          <w:rFonts w:ascii="Arial" w:hAnsi="Arial" w:cs="Arial"/>
          <w:bCs/>
          <w:sz w:val="24"/>
          <w:szCs w:val="24"/>
        </w:rPr>
        <w:t xml:space="preserve">exchange affected </w:t>
      </w:r>
      <w:proofErr w:type="spellStart"/>
      <w:r w:rsidR="00B26003">
        <w:rPr>
          <w:rFonts w:ascii="Arial" w:hAnsi="Arial" w:cs="Arial"/>
          <w:bCs/>
          <w:sz w:val="24"/>
          <w:szCs w:val="24"/>
        </w:rPr>
        <w:t>Cimla</w:t>
      </w:r>
      <w:proofErr w:type="spellEnd"/>
      <w:r w:rsidR="00226CBA">
        <w:rPr>
          <w:rFonts w:ascii="Arial" w:hAnsi="Arial" w:cs="Arial"/>
          <w:bCs/>
          <w:sz w:val="24"/>
          <w:szCs w:val="24"/>
        </w:rPr>
        <w:t xml:space="preserve"> and Tonna Hospitals as well as the </w:t>
      </w:r>
      <w:proofErr w:type="spellStart"/>
      <w:r w:rsidR="007B4D71">
        <w:rPr>
          <w:rFonts w:ascii="Arial" w:hAnsi="Arial" w:cs="Arial"/>
          <w:bCs/>
          <w:sz w:val="24"/>
          <w:szCs w:val="24"/>
        </w:rPr>
        <w:t>Gwaen</w:t>
      </w:r>
      <w:proofErr w:type="spellEnd"/>
      <w:r w:rsidR="007B4D71">
        <w:rPr>
          <w:rFonts w:ascii="Arial" w:hAnsi="Arial" w:cs="Arial"/>
          <w:bCs/>
          <w:sz w:val="24"/>
          <w:szCs w:val="24"/>
        </w:rPr>
        <w:t xml:space="preserve"> </w:t>
      </w:r>
      <w:proofErr w:type="spellStart"/>
      <w:r w:rsidR="007B4D71">
        <w:rPr>
          <w:rFonts w:ascii="Arial" w:hAnsi="Arial" w:cs="Arial"/>
          <w:bCs/>
          <w:sz w:val="24"/>
          <w:szCs w:val="24"/>
        </w:rPr>
        <w:t>Cae</w:t>
      </w:r>
      <w:proofErr w:type="spellEnd"/>
      <w:r w:rsidR="007B4D71">
        <w:rPr>
          <w:rFonts w:ascii="Arial" w:hAnsi="Arial" w:cs="Arial"/>
          <w:bCs/>
          <w:sz w:val="24"/>
          <w:szCs w:val="24"/>
        </w:rPr>
        <w:t xml:space="preserve"> </w:t>
      </w:r>
      <w:proofErr w:type="spellStart"/>
      <w:r w:rsidR="007B4D71">
        <w:rPr>
          <w:rFonts w:ascii="Arial" w:hAnsi="Arial" w:cs="Arial"/>
          <w:bCs/>
          <w:sz w:val="24"/>
          <w:szCs w:val="24"/>
        </w:rPr>
        <w:t>G</w:t>
      </w:r>
      <w:r w:rsidR="00AA2C3D">
        <w:rPr>
          <w:rFonts w:ascii="Arial" w:hAnsi="Arial" w:cs="Arial"/>
          <w:bCs/>
          <w:sz w:val="24"/>
          <w:szCs w:val="24"/>
        </w:rPr>
        <w:t>erwen</w:t>
      </w:r>
      <w:proofErr w:type="spellEnd"/>
      <w:r w:rsidR="00AA2C3D">
        <w:rPr>
          <w:rFonts w:ascii="Arial" w:hAnsi="Arial" w:cs="Arial"/>
          <w:bCs/>
          <w:sz w:val="24"/>
          <w:szCs w:val="24"/>
        </w:rPr>
        <w:t xml:space="preserve"> </w:t>
      </w:r>
      <w:r w:rsidR="0049322B">
        <w:rPr>
          <w:rFonts w:ascii="Arial" w:hAnsi="Arial" w:cs="Arial"/>
          <w:bCs/>
          <w:sz w:val="24"/>
          <w:szCs w:val="24"/>
        </w:rPr>
        <w:t xml:space="preserve">Community Clinic and </w:t>
      </w:r>
      <w:r w:rsidR="00E875A2">
        <w:rPr>
          <w:rFonts w:ascii="Arial" w:hAnsi="Arial" w:cs="Arial"/>
          <w:bCs/>
          <w:sz w:val="24"/>
          <w:szCs w:val="24"/>
        </w:rPr>
        <w:t>8 GP sites</w:t>
      </w:r>
      <w:r w:rsidR="00AA154D">
        <w:rPr>
          <w:rFonts w:ascii="Arial" w:hAnsi="Arial" w:cs="Arial"/>
          <w:bCs/>
          <w:sz w:val="24"/>
          <w:szCs w:val="24"/>
        </w:rPr>
        <w:t xml:space="preserve">. </w:t>
      </w:r>
    </w:p>
    <w:p w14:paraId="515F9AAF" w14:textId="77777777" w:rsidR="00C060C0" w:rsidRDefault="00C060C0" w:rsidP="00C060C0">
      <w:pPr>
        <w:spacing w:after="0" w:line="240" w:lineRule="auto"/>
        <w:rPr>
          <w:rFonts w:ascii="Arial" w:hAnsi="Arial" w:cs="Arial"/>
          <w:bCs/>
          <w:sz w:val="24"/>
          <w:szCs w:val="24"/>
        </w:rPr>
      </w:pPr>
    </w:p>
    <w:p w14:paraId="7A4C7DB7" w14:textId="20F3C756" w:rsidR="00C060C0" w:rsidRPr="00C060C0" w:rsidRDefault="008E7CCF" w:rsidP="00C060C0">
      <w:pPr>
        <w:spacing w:after="0" w:line="240" w:lineRule="auto"/>
        <w:ind w:left="720"/>
        <w:rPr>
          <w:rFonts w:ascii="Arial" w:hAnsi="Arial" w:cs="Arial"/>
          <w:bCs/>
          <w:sz w:val="24"/>
          <w:szCs w:val="24"/>
        </w:rPr>
      </w:pPr>
      <w:r>
        <w:rPr>
          <w:rFonts w:ascii="Arial" w:hAnsi="Arial" w:cs="Arial"/>
          <w:bCs/>
          <w:sz w:val="24"/>
          <w:szCs w:val="24"/>
        </w:rPr>
        <w:t xml:space="preserve">There are no indications that this </w:t>
      </w:r>
      <w:r w:rsidR="00B73303">
        <w:rPr>
          <w:rFonts w:ascii="Arial" w:hAnsi="Arial" w:cs="Arial"/>
          <w:bCs/>
          <w:sz w:val="24"/>
          <w:szCs w:val="24"/>
        </w:rPr>
        <w:t>outage had any impact on patient care.</w:t>
      </w:r>
    </w:p>
    <w:p w14:paraId="6892F290" w14:textId="73396830" w:rsidR="00EB1918" w:rsidRPr="002B04B5" w:rsidRDefault="007447F8" w:rsidP="002B04B5">
      <w:pPr>
        <w:spacing w:after="0" w:line="240" w:lineRule="auto"/>
        <w:ind w:left="1080"/>
        <w:rPr>
          <w:rFonts w:ascii="Arial" w:hAnsi="Arial" w:cs="Arial"/>
          <w:bCs/>
          <w:sz w:val="24"/>
          <w:szCs w:val="24"/>
        </w:rPr>
      </w:pPr>
      <w:r w:rsidRPr="002B04B5">
        <w:rPr>
          <w:rFonts w:ascii="Arial" w:hAnsi="Arial" w:cs="Arial"/>
          <w:bCs/>
          <w:sz w:val="24"/>
          <w:szCs w:val="24"/>
        </w:rPr>
        <w:t xml:space="preserve"> </w:t>
      </w:r>
    </w:p>
    <w:p w14:paraId="08B2AF61" w14:textId="77777777" w:rsidR="008348D9" w:rsidRDefault="008348D9" w:rsidP="00F17C42">
      <w:pPr>
        <w:spacing w:after="0" w:line="240" w:lineRule="auto"/>
        <w:ind w:left="720"/>
        <w:rPr>
          <w:rFonts w:ascii="Arial" w:hAnsi="Arial" w:cs="Arial"/>
          <w:bCs/>
          <w:sz w:val="24"/>
          <w:szCs w:val="24"/>
        </w:rPr>
      </w:pPr>
    </w:p>
    <w:p w14:paraId="4F7EF0A2" w14:textId="79981A8E" w:rsidR="008348D9" w:rsidRPr="008E03AA" w:rsidRDefault="00F05FBA" w:rsidP="00F05FBA">
      <w:pPr>
        <w:spacing w:after="0" w:line="240" w:lineRule="auto"/>
        <w:rPr>
          <w:rFonts w:ascii="Arial" w:hAnsi="Arial" w:cs="Arial"/>
          <w:bCs/>
          <w:sz w:val="24"/>
          <w:szCs w:val="24"/>
        </w:rPr>
      </w:pPr>
      <w:r>
        <w:rPr>
          <w:rFonts w:ascii="Arial" w:hAnsi="Arial" w:cs="Arial"/>
          <w:bCs/>
          <w:sz w:val="24"/>
          <w:szCs w:val="24"/>
        </w:rPr>
        <w:t>For the clinical systems, i</w:t>
      </w:r>
      <w:r w:rsidR="008348D9">
        <w:rPr>
          <w:rFonts w:ascii="Arial" w:hAnsi="Arial" w:cs="Arial"/>
          <w:bCs/>
          <w:sz w:val="24"/>
          <w:szCs w:val="24"/>
        </w:rPr>
        <w:t xml:space="preserve">t should </w:t>
      </w:r>
      <w:r w:rsidR="005562D7">
        <w:rPr>
          <w:rFonts w:ascii="Arial" w:hAnsi="Arial" w:cs="Arial"/>
          <w:bCs/>
          <w:sz w:val="24"/>
          <w:szCs w:val="24"/>
        </w:rPr>
        <w:t xml:space="preserve">be noted that </w:t>
      </w:r>
      <w:r w:rsidR="00A12311">
        <w:rPr>
          <w:rFonts w:ascii="Arial" w:hAnsi="Arial" w:cs="Arial"/>
          <w:bCs/>
          <w:sz w:val="24"/>
          <w:szCs w:val="24"/>
        </w:rPr>
        <w:t xml:space="preserve">in both cases the systems were available </w:t>
      </w:r>
      <w:r w:rsidR="00907AC8">
        <w:rPr>
          <w:rFonts w:ascii="Arial" w:hAnsi="Arial" w:cs="Arial"/>
          <w:bCs/>
          <w:sz w:val="24"/>
          <w:szCs w:val="24"/>
        </w:rPr>
        <w:t>albeit with limited functionality or performance</w:t>
      </w:r>
      <w:r w:rsidR="0053074A">
        <w:rPr>
          <w:rFonts w:ascii="Arial" w:hAnsi="Arial" w:cs="Arial"/>
          <w:bCs/>
          <w:sz w:val="24"/>
          <w:szCs w:val="24"/>
        </w:rPr>
        <w:t>.</w:t>
      </w:r>
    </w:p>
    <w:p w14:paraId="4C7656A4" w14:textId="77777777" w:rsidR="007447F8" w:rsidRPr="007447F8" w:rsidRDefault="007447F8" w:rsidP="00364CEE">
      <w:pPr>
        <w:spacing w:after="0" w:line="240" w:lineRule="auto"/>
        <w:ind w:left="1080"/>
        <w:rPr>
          <w:rFonts w:ascii="Arial" w:hAnsi="Arial" w:cs="Arial"/>
          <w:bCs/>
          <w:sz w:val="24"/>
          <w:szCs w:val="24"/>
        </w:rPr>
      </w:pPr>
    </w:p>
    <w:p w14:paraId="79CE961B" w14:textId="71E6CCB1" w:rsidR="00613C7A" w:rsidRPr="00EB1918" w:rsidRDefault="00613C7A" w:rsidP="00EB1918">
      <w:pPr>
        <w:spacing w:after="0" w:line="240" w:lineRule="auto"/>
        <w:rPr>
          <w:rFonts w:ascii="Arial" w:hAnsi="Arial" w:cs="Arial"/>
          <w:bCs/>
          <w:sz w:val="24"/>
          <w:szCs w:val="24"/>
        </w:rPr>
      </w:pPr>
    </w:p>
    <w:p w14:paraId="375AE96E" w14:textId="6D5AD180" w:rsidR="001A5378" w:rsidRPr="0024529E" w:rsidRDefault="00512C3A" w:rsidP="0024529E">
      <w:pPr>
        <w:pStyle w:val="ListParagraph"/>
        <w:numPr>
          <w:ilvl w:val="1"/>
          <w:numId w:val="1"/>
        </w:numPr>
        <w:spacing w:after="0" w:line="240" w:lineRule="auto"/>
        <w:rPr>
          <w:rFonts w:ascii="Arial" w:eastAsia="Arial Unicode MS" w:hAnsi="Arial" w:cs="Arial"/>
          <w:b/>
          <w:bCs/>
          <w:sz w:val="24"/>
          <w:szCs w:val="24"/>
          <w:bdr w:val="nil"/>
        </w:rPr>
      </w:pPr>
      <w:r w:rsidRPr="0024529E">
        <w:rPr>
          <w:rFonts w:ascii="Arial" w:eastAsia="Arial Unicode MS" w:hAnsi="Arial" w:cs="Arial"/>
          <w:b/>
          <w:bCs/>
          <w:sz w:val="24"/>
          <w:szCs w:val="24"/>
          <w:bdr w:val="nil"/>
        </w:rPr>
        <w:t>Bridgend b</w:t>
      </w:r>
      <w:r w:rsidR="00E62B7E" w:rsidRPr="0024529E">
        <w:rPr>
          <w:rFonts w:ascii="Arial" w:eastAsia="Arial Unicode MS" w:hAnsi="Arial" w:cs="Arial"/>
          <w:b/>
          <w:bCs/>
          <w:sz w:val="24"/>
          <w:szCs w:val="24"/>
          <w:bdr w:val="nil"/>
        </w:rPr>
        <w:t>oundary change - s</w:t>
      </w:r>
      <w:r w:rsidR="00E24BEA" w:rsidRPr="0024529E">
        <w:rPr>
          <w:rFonts w:ascii="Arial" w:eastAsia="Arial Unicode MS" w:hAnsi="Arial" w:cs="Arial"/>
          <w:b/>
          <w:bCs/>
          <w:sz w:val="24"/>
          <w:szCs w:val="24"/>
          <w:bdr w:val="nil"/>
        </w:rPr>
        <w:t>ystems disaggregation</w:t>
      </w:r>
    </w:p>
    <w:p w14:paraId="3C9D68B3" w14:textId="77777777" w:rsidR="001A5378" w:rsidRDefault="001A5378" w:rsidP="00B50F1C">
      <w:pPr>
        <w:spacing w:after="0" w:line="240" w:lineRule="auto"/>
        <w:rPr>
          <w:rFonts w:ascii="Arial" w:hAnsi="Arial" w:cs="Arial"/>
          <w:bCs/>
          <w:sz w:val="24"/>
          <w:szCs w:val="24"/>
        </w:rPr>
      </w:pPr>
    </w:p>
    <w:p w14:paraId="508112EE" w14:textId="77777777" w:rsidR="00593AD5" w:rsidRDefault="00593AD5" w:rsidP="00593AD5">
      <w:pPr>
        <w:spacing w:after="0" w:line="240" w:lineRule="auto"/>
        <w:rPr>
          <w:rFonts w:ascii="Arial" w:hAnsi="Arial" w:cs="Arial"/>
          <w:bCs/>
          <w:sz w:val="24"/>
          <w:szCs w:val="24"/>
        </w:rPr>
      </w:pPr>
      <w:r>
        <w:rPr>
          <w:rFonts w:ascii="Arial" w:hAnsi="Arial" w:cs="Arial"/>
          <w:bCs/>
          <w:sz w:val="24"/>
          <w:szCs w:val="24"/>
        </w:rPr>
        <w:t>Following the structural problems with the roof at Princess of Wales Hospital, inpatients were decanted to other CTM locations. From a systems perspective, they were successfully manually discharged from SBU WPAS and re-admitted to CTM WPAS, with no impact on downstream local and national systems. This prompted a full review of the approach being taken to the system disaggregation and an evaluation of the timescales.</w:t>
      </w:r>
    </w:p>
    <w:p w14:paraId="02C01B44" w14:textId="77777777" w:rsidR="00593AD5" w:rsidRDefault="00593AD5" w:rsidP="00593AD5">
      <w:pPr>
        <w:spacing w:after="0" w:line="240" w:lineRule="auto"/>
        <w:rPr>
          <w:rFonts w:ascii="Arial" w:hAnsi="Arial" w:cs="Arial"/>
          <w:bCs/>
          <w:sz w:val="24"/>
          <w:szCs w:val="24"/>
        </w:rPr>
      </w:pPr>
    </w:p>
    <w:p w14:paraId="1EE2BB46" w14:textId="1DE7AB70" w:rsidR="00593AD5" w:rsidRDefault="00593AD5" w:rsidP="00593AD5">
      <w:pPr>
        <w:spacing w:after="0" w:line="240" w:lineRule="auto"/>
        <w:rPr>
          <w:rFonts w:ascii="Arial" w:hAnsi="Arial" w:cs="Arial"/>
          <w:bCs/>
          <w:sz w:val="24"/>
          <w:szCs w:val="24"/>
        </w:rPr>
      </w:pPr>
      <w:r>
        <w:rPr>
          <w:rFonts w:ascii="Arial" w:hAnsi="Arial" w:cs="Arial"/>
          <w:bCs/>
          <w:sz w:val="24"/>
          <w:szCs w:val="24"/>
        </w:rPr>
        <w:t xml:space="preserve">While the timescale has remained the same, the outcome of this review has resulted in a different approach being agreed. The new approach has removed the need for Neath Port Talbot Hospital to experience downtime of key clinical and administrative systems including </w:t>
      </w:r>
      <w:r w:rsidR="00DB2677">
        <w:rPr>
          <w:rFonts w:ascii="Arial" w:hAnsi="Arial" w:cs="Arial"/>
          <w:bCs/>
          <w:sz w:val="24"/>
          <w:szCs w:val="24"/>
        </w:rPr>
        <w:t xml:space="preserve">the </w:t>
      </w:r>
      <w:r>
        <w:rPr>
          <w:rFonts w:ascii="Arial" w:hAnsi="Arial" w:cs="Arial"/>
          <w:bCs/>
          <w:sz w:val="24"/>
          <w:szCs w:val="24"/>
        </w:rPr>
        <w:t>W</w:t>
      </w:r>
      <w:r w:rsidR="00374A18">
        <w:rPr>
          <w:rFonts w:ascii="Arial" w:hAnsi="Arial" w:cs="Arial"/>
          <w:bCs/>
          <w:sz w:val="24"/>
          <w:szCs w:val="24"/>
        </w:rPr>
        <w:t xml:space="preserve">elsh </w:t>
      </w:r>
      <w:r>
        <w:rPr>
          <w:rFonts w:ascii="Arial" w:hAnsi="Arial" w:cs="Arial"/>
          <w:bCs/>
          <w:sz w:val="24"/>
          <w:szCs w:val="24"/>
        </w:rPr>
        <w:t>P</w:t>
      </w:r>
      <w:r w:rsidR="00374A18">
        <w:rPr>
          <w:rFonts w:ascii="Arial" w:hAnsi="Arial" w:cs="Arial"/>
          <w:bCs/>
          <w:sz w:val="24"/>
          <w:szCs w:val="24"/>
        </w:rPr>
        <w:t xml:space="preserve">atient </w:t>
      </w:r>
      <w:r w:rsidR="00DB2677">
        <w:rPr>
          <w:rFonts w:ascii="Arial" w:hAnsi="Arial" w:cs="Arial"/>
          <w:bCs/>
          <w:sz w:val="24"/>
          <w:szCs w:val="24"/>
        </w:rPr>
        <w:t>Administration</w:t>
      </w:r>
      <w:r w:rsidR="00374A18">
        <w:rPr>
          <w:rFonts w:ascii="Arial" w:hAnsi="Arial" w:cs="Arial"/>
          <w:bCs/>
          <w:sz w:val="24"/>
          <w:szCs w:val="24"/>
        </w:rPr>
        <w:t xml:space="preserve"> </w:t>
      </w:r>
      <w:r>
        <w:rPr>
          <w:rFonts w:ascii="Arial" w:hAnsi="Arial" w:cs="Arial"/>
          <w:bCs/>
          <w:sz w:val="24"/>
          <w:szCs w:val="24"/>
        </w:rPr>
        <w:t>S</w:t>
      </w:r>
      <w:r w:rsidR="00DB2677">
        <w:rPr>
          <w:rFonts w:ascii="Arial" w:hAnsi="Arial" w:cs="Arial"/>
          <w:bCs/>
          <w:sz w:val="24"/>
          <w:szCs w:val="24"/>
        </w:rPr>
        <w:t>ystem (WPAS)</w:t>
      </w:r>
      <w:r>
        <w:rPr>
          <w:rFonts w:ascii="Arial" w:hAnsi="Arial" w:cs="Arial"/>
          <w:bCs/>
          <w:sz w:val="24"/>
          <w:szCs w:val="24"/>
        </w:rPr>
        <w:t>, Signal, W</w:t>
      </w:r>
      <w:r w:rsidR="00DB2677">
        <w:rPr>
          <w:rFonts w:ascii="Arial" w:hAnsi="Arial" w:cs="Arial"/>
          <w:bCs/>
          <w:sz w:val="24"/>
          <w:szCs w:val="24"/>
        </w:rPr>
        <w:t>elsh Clinical Portal (W</w:t>
      </w:r>
      <w:r>
        <w:rPr>
          <w:rFonts w:ascii="Arial" w:hAnsi="Arial" w:cs="Arial"/>
          <w:bCs/>
          <w:sz w:val="24"/>
          <w:szCs w:val="24"/>
        </w:rPr>
        <w:t>CP</w:t>
      </w:r>
      <w:r w:rsidR="00DB2677">
        <w:rPr>
          <w:rFonts w:ascii="Arial" w:hAnsi="Arial" w:cs="Arial"/>
          <w:bCs/>
          <w:sz w:val="24"/>
          <w:szCs w:val="24"/>
        </w:rPr>
        <w:t>)</w:t>
      </w:r>
      <w:r>
        <w:rPr>
          <w:rFonts w:ascii="Arial" w:hAnsi="Arial" w:cs="Arial"/>
          <w:bCs/>
          <w:sz w:val="24"/>
          <w:szCs w:val="24"/>
        </w:rPr>
        <w:t xml:space="preserve">, </w:t>
      </w:r>
      <w:r w:rsidR="00DB2677">
        <w:rPr>
          <w:rFonts w:ascii="Arial" w:hAnsi="Arial" w:cs="Arial"/>
          <w:bCs/>
          <w:sz w:val="24"/>
          <w:szCs w:val="24"/>
        </w:rPr>
        <w:t>Wels</w:t>
      </w:r>
      <w:r w:rsidR="00CB4E21">
        <w:rPr>
          <w:rFonts w:ascii="Arial" w:hAnsi="Arial" w:cs="Arial"/>
          <w:bCs/>
          <w:sz w:val="24"/>
          <w:szCs w:val="24"/>
        </w:rPr>
        <w:t>h Nursing Care Record (</w:t>
      </w:r>
      <w:r>
        <w:rPr>
          <w:rFonts w:ascii="Arial" w:hAnsi="Arial" w:cs="Arial"/>
          <w:bCs/>
          <w:sz w:val="24"/>
          <w:szCs w:val="24"/>
        </w:rPr>
        <w:t>WNCR</w:t>
      </w:r>
      <w:r w:rsidR="00CB4E21">
        <w:rPr>
          <w:rFonts w:ascii="Arial" w:hAnsi="Arial" w:cs="Arial"/>
          <w:bCs/>
          <w:sz w:val="24"/>
          <w:szCs w:val="24"/>
        </w:rPr>
        <w:t>)</w:t>
      </w:r>
      <w:r>
        <w:rPr>
          <w:rFonts w:ascii="Arial" w:hAnsi="Arial" w:cs="Arial"/>
          <w:bCs/>
          <w:sz w:val="24"/>
          <w:szCs w:val="24"/>
        </w:rPr>
        <w:t xml:space="preserve"> and </w:t>
      </w:r>
      <w:r w:rsidR="00CB4E21">
        <w:rPr>
          <w:rFonts w:ascii="Arial" w:hAnsi="Arial" w:cs="Arial"/>
          <w:bCs/>
          <w:sz w:val="24"/>
          <w:szCs w:val="24"/>
        </w:rPr>
        <w:t>Hospital e-prescr</w:t>
      </w:r>
      <w:r w:rsidR="00F83919">
        <w:rPr>
          <w:rFonts w:ascii="Arial" w:hAnsi="Arial" w:cs="Arial"/>
          <w:bCs/>
          <w:sz w:val="24"/>
          <w:szCs w:val="24"/>
        </w:rPr>
        <w:t>ibing and Medication Administration (</w:t>
      </w:r>
      <w:r>
        <w:rPr>
          <w:rFonts w:ascii="Arial" w:hAnsi="Arial" w:cs="Arial"/>
          <w:bCs/>
          <w:sz w:val="24"/>
          <w:szCs w:val="24"/>
        </w:rPr>
        <w:t>HEPMA</w:t>
      </w:r>
      <w:r w:rsidR="00F83919">
        <w:rPr>
          <w:rFonts w:ascii="Arial" w:hAnsi="Arial" w:cs="Arial"/>
          <w:bCs/>
          <w:sz w:val="24"/>
          <w:szCs w:val="24"/>
        </w:rPr>
        <w:t xml:space="preserve">) </w:t>
      </w:r>
      <w:r>
        <w:rPr>
          <w:rFonts w:ascii="Arial" w:hAnsi="Arial" w:cs="Arial"/>
          <w:bCs/>
          <w:sz w:val="24"/>
          <w:szCs w:val="24"/>
        </w:rPr>
        <w:t>during the dress rehearsal and go live weekends.</w:t>
      </w:r>
    </w:p>
    <w:p w14:paraId="7B372F6A" w14:textId="77777777" w:rsidR="00593AD5" w:rsidRDefault="00593AD5" w:rsidP="00593AD5">
      <w:pPr>
        <w:spacing w:after="0" w:line="240" w:lineRule="auto"/>
        <w:rPr>
          <w:rFonts w:ascii="Arial" w:hAnsi="Arial" w:cs="Arial"/>
          <w:bCs/>
          <w:sz w:val="24"/>
          <w:szCs w:val="24"/>
        </w:rPr>
      </w:pPr>
    </w:p>
    <w:p w14:paraId="0F22F530" w14:textId="77777777" w:rsidR="00593AD5" w:rsidRDefault="00593AD5" w:rsidP="00593AD5">
      <w:pPr>
        <w:spacing w:after="0" w:line="240" w:lineRule="auto"/>
        <w:rPr>
          <w:rFonts w:ascii="Arial" w:hAnsi="Arial" w:cs="Arial"/>
          <w:bCs/>
          <w:sz w:val="24"/>
          <w:szCs w:val="24"/>
        </w:rPr>
      </w:pPr>
      <w:r>
        <w:rPr>
          <w:rFonts w:ascii="Arial" w:hAnsi="Arial" w:cs="Arial"/>
          <w:bCs/>
          <w:sz w:val="24"/>
          <w:szCs w:val="24"/>
        </w:rPr>
        <w:t>To note, the timescale is now more achievable from a testing and assurance point of view and the work on some national systems to support the disaggregation is unchanged, especially in relation to WPRS which provides the ability for GPs to refer patients to Secondary Care.</w:t>
      </w:r>
    </w:p>
    <w:p w14:paraId="65B08E23" w14:textId="77777777" w:rsidR="00E974C8" w:rsidRDefault="00E974C8" w:rsidP="00593AD5">
      <w:pPr>
        <w:spacing w:after="0" w:line="240" w:lineRule="auto"/>
        <w:rPr>
          <w:rFonts w:ascii="Arial" w:hAnsi="Arial" w:cs="Arial"/>
          <w:bCs/>
          <w:sz w:val="24"/>
          <w:szCs w:val="24"/>
        </w:rPr>
      </w:pPr>
    </w:p>
    <w:p w14:paraId="1776DDFC" w14:textId="77777777" w:rsidR="00B55339" w:rsidRPr="00F650D9" w:rsidRDefault="00B55339" w:rsidP="00F650D9">
      <w:pPr>
        <w:spacing w:after="0" w:line="240" w:lineRule="auto"/>
        <w:rPr>
          <w:rFonts w:ascii="Arial" w:hAnsi="Arial" w:cs="Arial"/>
          <w:bCs/>
          <w:sz w:val="24"/>
          <w:szCs w:val="24"/>
        </w:rPr>
      </w:pPr>
    </w:p>
    <w:p w14:paraId="6D290422" w14:textId="77777777" w:rsidR="00653AEC" w:rsidRPr="0072604C" w:rsidRDefault="00653AEC" w:rsidP="00D649A7">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4849A3B5" w14:textId="77777777" w:rsidR="00F266EB" w:rsidRDefault="00F266EB" w:rsidP="00653AEC">
      <w:pPr>
        <w:spacing w:after="0" w:line="240" w:lineRule="auto"/>
        <w:rPr>
          <w:rFonts w:ascii="Arial" w:hAnsi="Arial" w:cs="Arial"/>
          <w:sz w:val="24"/>
          <w:szCs w:val="24"/>
        </w:rPr>
      </w:pPr>
    </w:p>
    <w:p w14:paraId="62AE9165" w14:textId="52975D31" w:rsidR="00B31CA8" w:rsidRPr="00F01AEF" w:rsidRDefault="00443FC6" w:rsidP="00653AEC">
      <w:pPr>
        <w:spacing w:after="0" w:line="240" w:lineRule="auto"/>
        <w:rPr>
          <w:rFonts w:ascii="Arial" w:hAnsi="Arial" w:cs="Arial"/>
          <w:sz w:val="24"/>
          <w:szCs w:val="24"/>
        </w:rPr>
      </w:pPr>
      <w:r w:rsidRPr="36ED042B">
        <w:rPr>
          <w:rFonts w:ascii="Arial" w:hAnsi="Arial" w:cs="Arial"/>
          <w:sz w:val="24"/>
          <w:szCs w:val="24"/>
        </w:rPr>
        <w:t>Service availability</w:t>
      </w:r>
      <w:r w:rsidR="000019D1" w:rsidRPr="36ED042B">
        <w:rPr>
          <w:rFonts w:ascii="Arial" w:hAnsi="Arial" w:cs="Arial"/>
          <w:sz w:val="24"/>
          <w:szCs w:val="24"/>
        </w:rPr>
        <w:t xml:space="preserve">, </w:t>
      </w:r>
      <w:r w:rsidRPr="36ED042B">
        <w:rPr>
          <w:rFonts w:ascii="Arial" w:hAnsi="Arial" w:cs="Arial"/>
          <w:sz w:val="24"/>
          <w:szCs w:val="24"/>
        </w:rPr>
        <w:t xml:space="preserve">operational issues </w:t>
      </w:r>
      <w:r w:rsidR="000019D1" w:rsidRPr="36ED042B">
        <w:rPr>
          <w:rFonts w:ascii="Arial" w:hAnsi="Arial" w:cs="Arial"/>
          <w:sz w:val="24"/>
          <w:szCs w:val="24"/>
        </w:rPr>
        <w:t xml:space="preserve">and service plans (Radiology, Pathology etc.) </w:t>
      </w:r>
      <w:r w:rsidR="00995572" w:rsidRPr="36ED042B">
        <w:rPr>
          <w:rFonts w:ascii="Arial" w:hAnsi="Arial" w:cs="Arial"/>
          <w:sz w:val="24"/>
          <w:szCs w:val="24"/>
        </w:rPr>
        <w:t>for</w:t>
      </w:r>
      <w:r w:rsidRPr="36ED042B">
        <w:rPr>
          <w:rFonts w:ascii="Arial" w:hAnsi="Arial" w:cs="Arial"/>
          <w:sz w:val="24"/>
          <w:szCs w:val="24"/>
        </w:rPr>
        <w:t xml:space="preserve"> </w:t>
      </w:r>
      <w:r w:rsidR="00C939C2" w:rsidRPr="36ED042B">
        <w:rPr>
          <w:rFonts w:ascii="Arial" w:hAnsi="Arial" w:cs="Arial"/>
          <w:sz w:val="24"/>
          <w:szCs w:val="24"/>
        </w:rPr>
        <w:t>national and local s</w:t>
      </w:r>
      <w:r w:rsidR="00995572" w:rsidRPr="36ED042B">
        <w:rPr>
          <w:rFonts w:ascii="Arial" w:hAnsi="Arial" w:cs="Arial"/>
          <w:sz w:val="24"/>
          <w:szCs w:val="24"/>
        </w:rPr>
        <w:t>ystems</w:t>
      </w:r>
      <w:r w:rsidR="00C939C2" w:rsidRPr="36ED042B">
        <w:rPr>
          <w:rFonts w:ascii="Arial" w:hAnsi="Arial" w:cs="Arial"/>
          <w:sz w:val="24"/>
          <w:szCs w:val="24"/>
        </w:rPr>
        <w:t xml:space="preserve"> are reported </w:t>
      </w:r>
      <w:r w:rsidR="00916424" w:rsidRPr="36ED042B">
        <w:rPr>
          <w:rFonts w:ascii="Arial" w:hAnsi="Arial" w:cs="Arial"/>
          <w:sz w:val="24"/>
          <w:szCs w:val="24"/>
        </w:rPr>
        <w:t xml:space="preserve">to the Digital Service Management Group </w:t>
      </w:r>
      <w:r w:rsidR="003A2B93" w:rsidRPr="36ED042B">
        <w:rPr>
          <w:rFonts w:ascii="Arial" w:hAnsi="Arial" w:cs="Arial"/>
          <w:sz w:val="24"/>
          <w:szCs w:val="24"/>
        </w:rPr>
        <w:t>(DSMG)</w:t>
      </w:r>
      <w:r w:rsidR="00B854EF" w:rsidRPr="36ED042B">
        <w:rPr>
          <w:rFonts w:ascii="Arial" w:hAnsi="Arial" w:cs="Arial"/>
          <w:sz w:val="24"/>
          <w:szCs w:val="24"/>
        </w:rPr>
        <w:t xml:space="preserve">. </w:t>
      </w:r>
      <w:r w:rsidR="000D445E" w:rsidRPr="36ED042B">
        <w:rPr>
          <w:rFonts w:ascii="Arial" w:hAnsi="Arial" w:cs="Arial"/>
          <w:sz w:val="24"/>
          <w:szCs w:val="24"/>
        </w:rPr>
        <w:t xml:space="preserve">Associated reports are fed into the highlight report </w:t>
      </w:r>
      <w:r w:rsidR="005546FA" w:rsidRPr="36ED042B">
        <w:rPr>
          <w:rFonts w:ascii="Arial" w:hAnsi="Arial" w:cs="Arial"/>
          <w:sz w:val="24"/>
          <w:szCs w:val="24"/>
        </w:rPr>
        <w:t xml:space="preserve">in the Digital Leadership Group (DLG) </w:t>
      </w:r>
      <w:r w:rsidR="00402901" w:rsidRPr="36ED042B">
        <w:rPr>
          <w:rFonts w:ascii="Arial" w:hAnsi="Arial" w:cs="Arial"/>
          <w:sz w:val="24"/>
          <w:szCs w:val="24"/>
        </w:rPr>
        <w:t xml:space="preserve">and </w:t>
      </w:r>
      <w:r w:rsidR="00A0402A" w:rsidRPr="36ED042B">
        <w:rPr>
          <w:rFonts w:ascii="Arial" w:hAnsi="Arial" w:cs="Arial"/>
          <w:sz w:val="24"/>
          <w:szCs w:val="24"/>
        </w:rPr>
        <w:t xml:space="preserve">appropriately to the Management Board, </w:t>
      </w:r>
      <w:r w:rsidR="00EF4416">
        <w:rPr>
          <w:rFonts w:ascii="Arial" w:hAnsi="Arial" w:cs="Arial"/>
          <w:sz w:val="24"/>
          <w:szCs w:val="24"/>
        </w:rPr>
        <w:t xml:space="preserve">the </w:t>
      </w:r>
      <w:r w:rsidR="00E00D18" w:rsidRPr="00E00D18">
        <w:rPr>
          <w:rFonts w:ascii="Arial" w:hAnsi="Arial" w:cs="Arial"/>
          <w:sz w:val="24"/>
          <w:szCs w:val="24"/>
        </w:rPr>
        <w:t xml:space="preserve">Digital, Data, Research and Innovation Committee </w:t>
      </w:r>
      <w:r w:rsidR="00027C99" w:rsidRPr="36ED042B">
        <w:rPr>
          <w:rFonts w:ascii="Arial" w:hAnsi="Arial" w:cs="Arial"/>
          <w:sz w:val="24"/>
          <w:szCs w:val="24"/>
        </w:rPr>
        <w:t xml:space="preserve">and associated risks with systems </w:t>
      </w:r>
      <w:r w:rsidR="00BE2AF8" w:rsidRPr="36ED042B">
        <w:rPr>
          <w:rFonts w:ascii="Arial" w:hAnsi="Arial" w:cs="Arial"/>
          <w:sz w:val="24"/>
          <w:szCs w:val="24"/>
        </w:rPr>
        <w:t xml:space="preserve">to the Digital Services Business meeting. </w:t>
      </w:r>
      <w:r w:rsidR="004D1CA4" w:rsidRPr="36ED042B">
        <w:rPr>
          <w:rFonts w:ascii="Arial" w:hAnsi="Arial" w:cs="Arial"/>
          <w:sz w:val="24"/>
          <w:szCs w:val="24"/>
        </w:rPr>
        <w:t>The DSMG meets quarterly in line with the DLG. The Digital Services Business meeting meets b</w:t>
      </w:r>
      <w:r w:rsidR="00607661" w:rsidRPr="36ED042B">
        <w:rPr>
          <w:rFonts w:ascii="Arial" w:hAnsi="Arial" w:cs="Arial"/>
          <w:sz w:val="24"/>
          <w:szCs w:val="24"/>
        </w:rPr>
        <w:t>i-</w:t>
      </w:r>
      <w:r w:rsidR="004D1CA4" w:rsidRPr="36ED042B">
        <w:rPr>
          <w:rFonts w:ascii="Arial" w:hAnsi="Arial" w:cs="Arial"/>
          <w:sz w:val="24"/>
          <w:szCs w:val="24"/>
        </w:rPr>
        <w:t>monthly.</w:t>
      </w:r>
    </w:p>
    <w:p w14:paraId="22F55AB0" w14:textId="77777777" w:rsidR="004D1CA4" w:rsidRPr="00F01AEF" w:rsidRDefault="004D1CA4" w:rsidP="00653AEC">
      <w:pPr>
        <w:spacing w:after="0" w:line="240" w:lineRule="auto"/>
        <w:rPr>
          <w:rFonts w:ascii="Arial" w:hAnsi="Arial" w:cs="Arial"/>
          <w:sz w:val="24"/>
          <w:szCs w:val="24"/>
        </w:rPr>
      </w:pPr>
    </w:p>
    <w:p w14:paraId="3F645C26" w14:textId="54D8D905" w:rsidR="004D1CA4" w:rsidRDefault="00B20634" w:rsidP="00653AEC">
      <w:pPr>
        <w:spacing w:after="0" w:line="240" w:lineRule="auto"/>
        <w:rPr>
          <w:rFonts w:ascii="Arial" w:hAnsi="Arial" w:cs="Arial"/>
          <w:sz w:val="24"/>
          <w:szCs w:val="24"/>
        </w:rPr>
      </w:pPr>
      <w:r w:rsidRPr="00F01AEF">
        <w:rPr>
          <w:rFonts w:ascii="Arial" w:hAnsi="Arial" w:cs="Arial"/>
          <w:sz w:val="24"/>
          <w:szCs w:val="24"/>
        </w:rPr>
        <w:t xml:space="preserve">Nationally, the service management boards including </w:t>
      </w:r>
      <w:r w:rsidR="002F6247" w:rsidRPr="00F01AEF">
        <w:rPr>
          <w:rFonts w:ascii="Arial" w:hAnsi="Arial" w:cs="Arial"/>
          <w:sz w:val="24"/>
          <w:szCs w:val="24"/>
        </w:rPr>
        <w:t xml:space="preserve">the Operational Security </w:t>
      </w:r>
      <w:r w:rsidR="005B6B26" w:rsidRPr="00F01AEF">
        <w:rPr>
          <w:rFonts w:ascii="Arial" w:hAnsi="Arial" w:cs="Arial"/>
          <w:sz w:val="24"/>
          <w:szCs w:val="24"/>
        </w:rPr>
        <w:t>Service Management Board (OSSMB), Infrastructure Management Board (IMB),</w:t>
      </w:r>
      <w:r w:rsidR="00872B29" w:rsidRPr="00F01AEF">
        <w:rPr>
          <w:rFonts w:ascii="Arial" w:hAnsi="Arial" w:cs="Arial"/>
          <w:sz w:val="24"/>
          <w:szCs w:val="24"/>
        </w:rPr>
        <w:t xml:space="preserve"> Microsoft</w:t>
      </w:r>
      <w:r w:rsidR="00E344D5" w:rsidRPr="00F01AEF">
        <w:rPr>
          <w:rFonts w:ascii="Arial" w:hAnsi="Arial" w:cs="Arial"/>
          <w:sz w:val="24"/>
          <w:szCs w:val="24"/>
        </w:rPr>
        <w:t xml:space="preserve"> 365 S</w:t>
      </w:r>
      <w:r w:rsidR="00872B29" w:rsidRPr="00F01AEF">
        <w:rPr>
          <w:rFonts w:ascii="Arial" w:hAnsi="Arial" w:cs="Arial"/>
          <w:sz w:val="24"/>
          <w:szCs w:val="24"/>
        </w:rPr>
        <w:t xml:space="preserve">ervice </w:t>
      </w:r>
      <w:r w:rsidR="00E344D5" w:rsidRPr="00F01AEF">
        <w:rPr>
          <w:rFonts w:ascii="Arial" w:hAnsi="Arial" w:cs="Arial"/>
          <w:sz w:val="24"/>
          <w:szCs w:val="24"/>
        </w:rPr>
        <w:t>M</w:t>
      </w:r>
      <w:r w:rsidR="00872B29" w:rsidRPr="00F01AEF">
        <w:rPr>
          <w:rFonts w:ascii="Arial" w:hAnsi="Arial" w:cs="Arial"/>
          <w:sz w:val="24"/>
          <w:szCs w:val="24"/>
        </w:rPr>
        <w:t xml:space="preserve">anagement </w:t>
      </w:r>
      <w:r w:rsidR="00E344D5" w:rsidRPr="00F01AEF">
        <w:rPr>
          <w:rFonts w:ascii="Arial" w:hAnsi="Arial" w:cs="Arial"/>
          <w:sz w:val="24"/>
          <w:szCs w:val="24"/>
        </w:rPr>
        <w:t>B</w:t>
      </w:r>
      <w:r w:rsidR="00872B29" w:rsidRPr="00F01AEF">
        <w:rPr>
          <w:rFonts w:ascii="Arial" w:hAnsi="Arial" w:cs="Arial"/>
          <w:sz w:val="24"/>
          <w:szCs w:val="24"/>
        </w:rPr>
        <w:t>oard</w:t>
      </w:r>
      <w:r w:rsidR="00CF59DA" w:rsidRPr="00F01AEF">
        <w:rPr>
          <w:rFonts w:ascii="Arial" w:hAnsi="Arial" w:cs="Arial"/>
          <w:sz w:val="24"/>
          <w:szCs w:val="24"/>
        </w:rPr>
        <w:t xml:space="preserve"> and clinical systems management boards (Radiology, </w:t>
      </w:r>
      <w:r w:rsidR="000E2431" w:rsidRPr="00F01AEF">
        <w:rPr>
          <w:rFonts w:ascii="Arial" w:hAnsi="Arial" w:cs="Arial"/>
          <w:sz w:val="24"/>
          <w:szCs w:val="24"/>
        </w:rPr>
        <w:t>Welsh Patient Administration System,</w:t>
      </w:r>
      <w:r w:rsidR="00EF6B53" w:rsidRPr="00F01AEF">
        <w:rPr>
          <w:rFonts w:ascii="Arial" w:hAnsi="Arial" w:cs="Arial"/>
          <w:sz w:val="24"/>
          <w:szCs w:val="24"/>
        </w:rPr>
        <w:t xml:space="preserve"> </w:t>
      </w:r>
      <w:r w:rsidR="007D3DE4" w:rsidRPr="00F01AEF">
        <w:rPr>
          <w:rFonts w:ascii="Arial" w:hAnsi="Arial" w:cs="Arial"/>
          <w:sz w:val="24"/>
          <w:szCs w:val="24"/>
        </w:rPr>
        <w:t>Welsh National Care Records</w:t>
      </w:r>
      <w:r w:rsidR="007217FF" w:rsidRPr="00F01AEF">
        <w:rPr>
          <w:rFonts w:ascii="Arial" w:hAnsi="Arial" w:cs="Arial"/>
          <w:sz w:val="24"/>
          <w:szCs w:val="24"/>
        </w:rPr>
        <w:t xml:space="preserve"> etc.) report to the National Service Management Board </w:t>
      </w:r>
      <w:r w:rsidR="00F80E97" w:rsidRPr="00F01AEF">
        <w:rPr>
          <w:rFonts w:ascii="Arial" w:hAnsi="Arial" w:cs="Arial"/>
          <w:sz w:val="24"/>
          <w:szCs w:val="24"/>
        </w:rPr>
        <w:t>and the health board is represented by the Assistant Director of Digital Technology. Thi</w:t>
      </w:r>
      <w:r w:rsidR="0054119B" w:rsidRPr="00F01AEF">
        <w:rPr>
          <w:rFonts w:ascii="Arial" w:hAnsi="Arial" w:cs="Arial"/>
          <w:sz w:val="24"/>
          <w:szCs w:val="24"/>
        </w:rPr>
        <w:t>s</w:t>
      </w:r>
      <w:r w:rsidR="00F80E97" w:rsidRPr="00F01AEF">
        <w:rPr>
          <w:rFonts w:ascii="Arial" w:hAnsi="Arial" w:cs="Arial"/>
          <w:sz w:val="24"/>
          <w:szCs w:val="24"/>
        </w:rPr>
        <w:t xml:space="preserve"> board</w:t>
      </w:r>
      <w:r w:rsidR="0054119B" w:rsidRPr="00F01AEF">
        <w:rPr>
          <w:rFonts w:ascii="Arial" w:hAnsi="Arial" w:cs="Arial"/>
          <w:sz w:val="24"/>
          <w:szCs w:val="24"/>
        </w:rPr>
        <w:t xml:space="preserve"> has sight </w:t>
      </w:r>
      <w:proofErr w:type="gramStart"/>
      <w:r w:rsidR="0054119B" w:rsidRPr="00F01AEF">
        <w:rPr>
          <w:rFonts w:ascii="Arial" w:hAnsi="Arial" w:cs="Arial"/>
          <w:sz w:val="24"/>
          <w:szCs w:val="24"/>
        </w:rPr>
        <w:t xml:space="preserve">of </w:t>
      </w:r>
      <w:r w:rsidR="000E2431" w:rsidRPr="00F01AEF">
        <w:rPr>
          <w:rFonts w:ascii="Arial" w:hAnsi="Arial" w:cs="Arial"/>
          <w:sz w:val="24"/>
          <w:szCs w:val="24"/>
        </w:rPr>
        <w:t xml:space="preserve"> </w:t>
      </w:r>
      <w:r w:rsidR="0054119B" w:rsidRPr="00F01AEF">
        <w:rPr>
          <w:rFonts w:ascii="Arial" w:hAnsi="Arial" w:cs="Arial"/>
          <w:sz w:val="24"/>
          <w:szCs w:val="24"/>
        </w:rPr>
        <w:t>DHCW</w:t>
      </w:r>
      <w:proofErr w:type="gramEnd"/>
      <w:r w:rsidR="0054119B" w:rsidRPr="00F01AEF">
        <w:rPr>
          <w:rFonts w:ascii="Arial" w:hAnsi="Arial" w:cs="Arial"/>
          <w:sz w:val="24"/>
          <w:szCs w:val="24"/>
        </w:rPr>
        <w:t xml:space="preserve"> performance reports</w:t>
      </w:r>
      <w:r w:rsidR="006E6787" w:rsidRPr="00F01AEF">
        <w:rPr>
          <w:rFonts w:ascii="Arial" w:hAnsi="Arial" w:cs="Arial"/>
          <w:sz w:val="24"/>
          <w:szCs w:val="24"/>
        </w:rPr>
        <w:t>, availability</w:t>
      </w:r>
      <w:r w:rsidR="001C541D" w:rsidRPr="00F01AEF">
        <w:rPr>
          <w:rFonts w:ascii="Arial" w:hAnsi="Arial" w:cs="Arial"/>
          <w:sz w:val="24"/>
          <w:szCs w:val="24"/>
        </w:rPr>
        <w:t>, ma</w:t>
      </w:r>
      <w:r w:rsidR="00EA1D8A" w:rsidRPr="00F01AEF">
        <w:rPr>
          <w:rFonts w:ascii="Arial" w:hAnsi="Arial" w:cs="Arial"/>
          <w:sz w:val="24"/>
          <w:szCs w:val="24"/>
        </w:rPr>
        <w:t>jor incidents</w:t>
      </w:r>
      <w:r w:rsidR="006E6787" w:rsidRPr="00F01AEF">
        <w:rPr>
          <w:rFonts w:ascii="Arial" w:hAnsi="Arial" w:cs="Arial"/>
          <w:sz w:val="24"/>
          <w:szCs w:val="24"/>
        </w:rPr>
        <w:t xml:space="preserve"> and is an escalation point for the </w:t>
      </w:r>
      <w:r w:rsidR="001C541D" w:rsidRPr="00F01AEF">
        <w:rPr>
          <w:rFonts w:ascii="Arial" w:hAnsi="Arial" w:cs="Arial"/>
          <w:sz w:val="24"/>
          <w:szCs w:val="24"/>
        </w:rPr>
        <w:t>sub boards.</w:t>
      </w:r>
      <w:r w:rsidR="003A0FA3" w:rsidRPr="00F01AEF">
        <w:rPr>
          <w:rFonts w:ascii="Arial" w:hAnsi="Arial" w:cs="Arial"/>
          <w:sz w:val="24"/>
          <w:szCs w:val="24"/>
        </w:rPr>
        <w:t xml:space="preserve"> </w:t>
      </w:r>
      <w:r w:rsidR="00EA1D8A" w:rsidRPr="00F01AEF">
        <w:rPr>
          <w:rFonts w:ascii="Arial" w:hAnsi="Arial" w:cs="Arial"/>
          <w:sz w:val="24"/>
          <w:szCs w:val="24"/>
        </w:rPr>
        <w:t xml:space="preserve">The </w:t>
      </w:r>
      <w:r w:rsidR="00B02189" w:rsidRPr="00F01AEF">
        <w:rPr>
          <w:rFonts w:ascii="Arial" w:hAnsi="Arial" w:cs="Arial"/>
          <w:sz w:val="24"/>
          <w:szCs w:val="24"/>
        </w:rPr>
        <w:t>Health Boards and Trusts in NHS Wales</w:t>
      </w:r>
      <w:r w:rsidR="007813DB" w:rsidRPr="00F01AEF">
        <w:rPr>
          <w:rFonts w:ascii="Arial" w:hAnsi="Arial" w:cs="Arial"/>
          <w:sz w:val="24"/>
          <w:szCs w:val="24"/>
        </w:rPr>
        <w:t xml:space="preserve"> also report local outages to this national board</w:t>
      </w:r>
      <w:r w:rsidR="00984AD5" w:rsidRPr="00F01AEF">
        <w:rPr>
          <w:rFonts w:ascii="Arial" w:hAnsi="Arial" w:cs="Arial"/>
          <w:sz w:val="24"/>
          <w:szCs w:val="24"/>
        </w:rPr>
        <w:t>.</w:t>
      </w:r>
      <w:r w:rsidR="00984AD5">
        <w:rPr>
          <w:rFonts w:ascii="Arial" w:hAnsi="Arial" w:cs="Arial"/>
          <w:sz w:val="24"/>
          <w:szCs w:val="24"/>
        </w:rPr>
        <w:t xml:space="preserve"> </w:t>
      </w:r>
    </w:p>
    <w:p w14:paraId="0FDD6F0B" w14:textId="77777777" w:rsidR="005546FA" w:rsidRDefault="005546FA" w:rsidP="00653AEC">
      <w:pPr>
        <w:spacing w:after="0" w:line="240" w:lineRule="auto"/>
        <w:rPr>
          <w:rFonts w:ascii="Arial" w:hAnsi="Arial" w:cs="Arial"/>
          <w:sz w:val="24"/>
          <w:szCs w:val="24"/>
        </w:rPr>
      </w:pPr>
    </w:p>
    <w:p w14:paraId="6D5FE258" w14:textId="77777777" w:rsidR="00B55339" w:rsidRPr="0024529E" w:rsidRDefault="00B55339" w:rsidP="00B55339">
      <w:pPr>
        <w:pStyle w:val="ListParagraph"/>
        <w:numPr>
          <w:ilvl w:val="1"/>
          <w:numId w:val="1"/>
        </w:numPr>
        <w:spacing w:after="0" w:line="240" w:lineRule="auto"/>
        <w:rPr>
          <w:rFonts w:ascii="Arial" w:eastAsia="Arial Unicode MS" w:hAnsi="Arial" w:cs="Arial"/>
          <w:b/>
          <w:bCs/>
          <w:sz w:val="24"/>
          <w:szCs w:val="24"/>
          <w:bdr w:val="nil"/>
        </w:rPr>
      </w:pPr>
      <w:r>
        <w:rPr>
          <w:rFonts w:ascii="Arial" w:eastAsia="Arial Unicode MS" w:hAnsi="Arial" w:cs="Arial"/>
          <w:b/>
          <w:bCs/>
          <w:sz w:val="24"/>
          <w:szCs w:val="24"/>
          <w:bdr w:val="nil"/>
        </w:rPr>
        <w:t>INPS Administration and the risk to GP Practices</w:t>
      </w:r>
    </w:p>
    <w:p w14:paraId="127B3113" w14:textId="77777777" w:rsidR="00B55339" w:rsidRDefault="00B55339" w:rsidP="00B55339">
      <w:pPr>
        <w:spacing w:after="0" w:line="240" w:lineRule="auto"/>
        <w:rPr>
          <w:rFonts w:ascii="Arial" w:hAnsi="Arial" w:cs="Arial"/>
          <w:bCs/>
          <w:sz w:val="24"/>
          <w:szCs w:val="24"/>
        </w:rPr>
      </w:pPr>
    </w:p>
    <w:p w14:paraId="1B1656FC" w14:textId="77777777" w:rsidR="00B55339" w:rsidRDefault="00B55339" w:rsidP="00B55339">
      <w:pPr>
        <w:spacing w:after="0" w:line="240" w:lineRule="auto"/>
        <w:rPr>
          <w:rFonts w:ascii="Arial" w:hAnsi="Arial" w:cs="Arial"/>
          <w:bCs/>
          <w:sz w:val="24"/>
          <w:szCs w:val="24"/>
        </w:rPr>
      </w:pPr>
      <w:r w:rsidRPr="00E974C8">
        <w:rPr>
          <w:rFonts w:ascii="Arial" w:hAnsi="Arial" w:cs="Arial"/>
          <w:bCs/>
          <w:sz w:val="24"/>
          <w:szCs w:val="24"/>
        </w:rPr>
        <w:t>INPS (suppliers of the Vision Clinical System) has notified Digital Health and Care Wales (DHCW) that is has voluntarily placed itself under administration in view of financial difficulties.</w:t>
      </w:r>
      <w:r>
        <w:rPr>
          <w:rFonts w:ascii="Arial" w:hAnsi="Arial" w:cs="Arial"/>
          <w:bCs/>
          <w:sz w:val="24"/>
          <w:szCs w:val="24"/>
        </w:rPr>
        <w:t xml:space="preserve"> Whilst the system is being phased out in Wales, with plans in place to move all practices to the EMIS practice System by 2026, the system is currently used by 154 practices in Wales. 27 of those practices are within the SBU area.</w:t>
      </w:r>
    </w:p>
    <w:p w14:paraId="4313B40C" w14:textId="77777777" w:rsidR="00B55339" w:rsidRDefault="00B55339" w:rsidP="00B55339">
      <w:pPr>
        <w:spacing w:after="0" w:line="240" w:lineRule="auto"/>
        <w:rPr>
          <w:rFonts w:ascii="Arial" w:hAnsi="Arial" w:cs="Arial"/>
          <w:bCs/>
          <w:sz w:val="24"/>
          <w:szCs w:val="24"/>
        </w:rPr>
      </w:pPr>
    </w:p>
    <w:p w14:paraId="65EF1A88" w14:textId="77777777" w:rsidR="00B55339" w:rsidRPr="00E974C8" w:rsidRDefault="00B55339" w:rsidP="00B55339">
      <w:pPr>
        <w:spacing w:after="0" w:line="240" w:lineRule="auto"/>
        <w:rPr>
          <w:rFonts w:ascii="Arial" w:hAnsi="Arial" w:cs="Arial"/>
          <w:bCs/>
          <w:sz w:val="24"/>
          <w:szCs w:val="24"/>
        </w:rPr>
      </w:pPr>
      <w:r>
        <w:rPr>
          <w:rFonts w:ascii="Arial" w:hAnsi="Arial" w:cs="Arial"/>
          <w:bCs/>
          <w:sz w:val="24"/>
          <w:szCs w:val="24"/>
        </w:rPr>
        <w:t>T</w:t>
      </w:r>
      <w:r w:rsidRPr="00E974C8">
        <w:rPr>
          <w:rFonts w:ascii="Arial" w:hAnsi="Arial" w:cs="Arial"/>
          <w:bCs/>
          <w:sz w:val="24"/>
          <w:szCs w:val="24"/>
        </w:rPr>
        <w:t>he company is currently seeking a buyer, the process for which</w:t>
      </w:r>
      <w:r>
        <w:rPr>
          <w:rFonts w:ascii="Arial" w:hAnsi="Arial" w:cs="Arial"/>
          <w:bCs/>
          <w:sz w:val="24"/>
          <w:szCs w:val="24"/>
        </w:rPr>
        <w:t xml:space="preserve"> </w:t>
      </w:r>
      <w:r w:rsidRPr="00E974C8">
        <w:rPr>
          <w:rFonts w:ascii="Arial" w:hAnsi="Arial" w:cs="Arial"/>
          <w:bCs/>
          <w:sz w:val="24"/>
          <w:szCs w:val="24"/>
        </w:rPr>
        <w:t xml:space="preserve">started on Friday, December 13th. </w:t>
      </w:r>
      <w:r>
        <w:rPr>
          <w:rFonts w:ascii="Arial" w:hAnsi="Arial" w:cs="Arial"/>
          <w:bCs/>
          <w:sz w:val="24"/>
          <w:szCs w:val="24"/>
        </w:rPr>
        <w:t>T</w:t>
      </w:r>
      <w:r w:rsidRPr="00E974C8">
        <w:rPr>
          <w:rFonts w:ascii="Arial" w:hAnsi="Arial" w:cs="Arial"/>
          <w:bCs/>
          <w:sz w:val="24"/>
          <w:szCs w:val="24"/>
        </w:rPr>
        <w:t>he outcome of the sales process</w:t>
      </w:r>
      <w:r>
        <w:rPr>
          <w:rFonts w:ascii="Arial" w:hAnsi="Arial" w:cs="Arial"/>
          <w:bCs/>
          <w:sz w:val="24"/>
          <w:szCs w:val="24"/>
        </w:rPr>
        <w:t xml:space="preserve"> will be known </w:t>
      </w:r>
      <w:r w:rsidRPr="00E974C8">
        <w:rPr>
          <w:rFonts w:ascii="Arial" w:hAnsi="Arial" w:cs="Arial"/>
          <w:bCs/>
          <w:sz w:val="24"/>
          <w:szCs w:val="24"/>
        </w:rPr>
        <w:t>by January 25th, 2025. DHCW will work with the administrator on the next steps, whatever the outcome of the marketing process.</w:t>
      </w:r>
    </w:p>
    <w:p w14:paraId="20D9BC02" w14:textId="77777777" w:rsidR="00B55339" w:rsidRDefault="00B55339" w:rsidP="00B55339">
      <w:pPr>
        <w:spacing w:after="0" w:line="240" w:lineRule="auto"/>
        <w:rPr>
          <w:rFonts w:ascii="Arial" w:hAnsi="Arial" w:cs="Arial"/>
          <w:bCs/>
          <w:sz w:val="24"/>
          <w:szCs w:val="24"/>
        </w:rPr>
      </w:pPr>
    </w:p>
    <w:p w14:paraId="1120390A" w14:textId="77777777" w:rsidR="002F12CE" w:rsidRDefault="00B55339" w:rsidP="00B55339">
      <w:pPr>
        <w:spacing w:after="0" w:line="240" w:lineRule="auto"/>
        <w:rPr>
          <w:rFonts w:ascii="Arial" w:hAnsi="Arial" w:cs="Arial"/>
          <w:bCs/>
          <w:sz w:val="24"/>
          <w:szCs w:val="24"/>
        </w:rPr>
      </w:pPr>
      <w:r w:rsidRPr="00E974C8">
        <w:rPr>
          <w:rFonts w:ascii="Arial" w:hAnsi="Arial" w:cs="Arial"/>
          <w:bCs/>
          <w:sz w:val="24"/>
          <w:szCs w:val="24"/>
        </w:rPr>
        <w:lastRenderedPageBreak/>
        <w:t>During this sales period, the administrator has advised they are planning to maintain a full</w:t>
      </w:r>
      <w:r>
        <w:rPr>
          <w:rFonts w:ascii="Arial" w:hAnsi="Arial" w:cs="Arial"/>
          <w:bCs/>
          <w:sz w:val="24"/>
          <w:szCs w:val="24"/>
        </w:rPr>
        <w:t xml:space="preserve"> </w:t>
      </w:r>
      <w:r w:rsidRPr="00E974C8">
        <w:rPr>
          <w:rFonts w:ascii="Arial" w:hAnsi="Arial" w:cs="Arial"/>
          <w:bCs/>
          <w:sz w:val="24"/>
          <w:szCs w:val="24"/>
        </w:rPr>
        <w:t>service to minimise disruption to practices and will run as is.</w:t>
      </w:r>
      <w:r>
        <w:rPr>
          <w:rFonts w:ascii="Arial" w:hAnsi="Arial" w:cs="Arial"/>
          <w:bCs/>
          <w:sz w:val="24"/>
          <w:szCs w:val="24"/>
        </w:rPr>
        <w:t xml:space="preserve"> </w:t>
      </w:r>
    </w:p>
    <w:p w14:paraId="08B700EB" w14:textId="77777777" w:rsidR="00C521CD" w:rsidRDefault="00C521CD" w:rsidP="002F12CE">
      <w:pPr>
        <w:spacing w:after="0" w:line="240" w:lineRule="auto"/>
        <w:rPr>
          <w:rFonts w:ascii="Arial" w:hAnsi="Arial" w:cs="Arial"/>
          <w:bCs/>
          <w:sz w:val="24"/>
          <w:szCs w:val="24"/>
        </w:rPr>
      </w:pPr>
    </w:p>
    <w:p w14:paraId="5B914ECC" w14:textId="00DB197F" w:rsidR="002F12CE" w:rsidRPr="00465553" w:rsidRDefault="00C521CD" w:rsidP="002F12CE">
      <w:pPr>
        <w:spacing w:after="0" w:line="240" w:lineRule="auto"/>
        <w:rPr>
          <w:rFonts w:ascii="Arial" w:hAnsi="Arial" w:cs="Arial"/>
          <w:bCs/>
          <w:sz w:val="24"/>
          <w:szCs w:val="24"/>
        </w:rPr>
      </w:pPr>
      <w:r>
        <w:rPr>
          <w:rFonts w:ascii="Arial" w:hAnsi="Arial" w:cs="Arial"/>
          <w:bCs/>
          <w:sz w:val="24"/>
          <w:szCs w:val="24"/>
        </w:rPr>
        <w:t xml:space="preserve">The </w:t>
      </w:r>
      <w:r w:rsidR="002F12CE" w:rsidRPr="00465553">
        <w:rPr>
          <w:rFonts w:ascii="Arial" w:hAnsi="Arial" w:cs="Arial"/>
          <w:bCs/>
          <w:sz w:val="24"/>
          <w:szCs w:val="24"/>
        </w:rPr>
        <w:t>DHCW Executive team</w:t>
      </w:r>
      <w:r>
        <w:rPr>
          <w:rFonts w:ascii="Arial" w:hAnsi="Arial" w:cs="Arial"/>
          <w:bCs/>
          <w:sz w:val="24"/>
          <w:szCs w:val="24"/>
        </w:rPr>
        <w:t xml:space="preserve"> have established a</w:t>
      </w:r>
      <w:r w:rsidR="002F12CE" w:rsidRPr="00465553">
        <w:rPr>
          <w:rFonts w:ascii="Arial" w:hAnsi="Arial" w:cs="Arial"/>
          <w:bCs/>
          <w:sz w:val="24"/>
          <w:szCs w:val="24"/>
        </w:rPr>
        <w:t xml:space="preserve"> task force to cover all legal, commercial, operational, technical and communications</w:t>
      </w:r>
      <w:r>
        <w:rPr>
          <w:rFonts w:ascii="Arial" w:hAnsi="Arial" w:cs="Arial"/>
          <w:bCs/>
          <w:sz w:val="24"/>
          <w:szCs w:val="24"/>
        </w:rPr>
        <w:t xml:space="preserve"> </w:t>
      </w:r>
      <w:r w:rsidR="002F12CE" w:rsidRPr="00465553">
        <w:rPr>
          <w:rFonts w:ascii="Arial" w:hAnsi="Arial" w:cs="Arial"/>
          <w:bCs/>
          <w:sz w:val="24"/>
          <w:szCs w:val="24"/>
        </w:rPr>
        <w:t>considerations</w:t>
      </w:r>
      <w:r>
        <w:rPr>
          <w:rFonts w:ascii="Arial" w:hAnsi="Arial" w:cs="Arial"/>
          <w:bCs/>
          <w:sz w:val="24"/>
          <w:szCs w:val="24"/>
        </w:rPr>
        <w:t xml:space="preserve">. </w:t>
      </w:r>
      <w:r w:rsidR="002F12CE" w:rsidRPr="00465553">
        <w:rPr>
          <w:rFonts w:ascii="Arial" w:hAnsi="Arial" w:cs="Arial"/>
          <w:bCs/>
          <w:sz w:val="24"/>
          <w:szCs w:val="24"/>
        </w:rPr>
        <w:t xml:space="preserve">Continuity of service and minimising disruption to practices are </w:t>
      </w:r>
      <w:r w:rsidR="00E657A4">
        <w:rPr>
          <w:rFonts w:ascii="Arial" w:hAnsi="Arial" w:cs="Arial"/>
          <w:bCs/>
          <w:sz w:val="24"/>
          <w:szCs w:val="24"/>
        </w:rPr>
        <w:t>the</w:t>
      </w:r>
      <w:r w:rsidR="002F12CE" w:rsidRPr="00465553">
        <w:rPr>
          <w:rFonts w:ascii="Arial" w:hAnsi="Arial" w:cs="Arial"/>
          <w:bCs/>
          <w:sz w:val="24"/>
          <w:szCs w:val="24"/>
        </w:rPr>
        <w:t xml:space="preserve"> key priorities.</w:t>
      </w:r>
      <w:r w:rsidR="00E657A4">
        <w:rPr>
          <w:rFonts w:ascii="Arial" w:hAnsi="Arial" w:cs="Arial"/>
          <w:bCs/>
          <w:sz w:val="24"/>
          <w:szCs w:val="24"/>
        </w:rPr>
        <w:t xml:space="preserve"> The team</w:t>
      </w:r>
      <w:r w:rsidR="002F12CE" w:rsidRPr="00465553">
        <w:rPr>
          <w:rFonts w:ascii="Arial" w:hAnsi="Arial" w:cs="Arial"/>
          <w:bCs/>
          <w:sz w:val="24"/>
          <w:szCs w:val="24"/>
        </w:rPr>
        <w:t xml:space="preserve"> are working with the administrator to understand the process and service implications during and after the marketing stage.</w:t>
      </w:r>
    </w:p>
    <w:p w14:paraId="23E38368" w14:textId="77777777" w:rsidR="00E657A4" w:rsidRDefault="00E657A4" w:rsidP="002F12CE">
      <w:pPr>
        <w:spacing w:after="0" w:line="240" w:lineRule="auto"/>
        <w:rPr>
          <w:rFonts w:ascii="Arial" w:hAnsi="Arial" w:cs="Arial"/>
          <w:bCs/>
          <w:sz w:val="24"/>
          <w:szCs w:val="24"/>
        </w:rPr>
      </w:pPr>
    </w:p>
    <w:p w14:paraId="1B931EA3" w14:textId="3E5072F8" w:rsidR="002F12CE" w:rsidRPr="00465553" w:rsidRDefault="00E657A4" w:rsidP="002F12CE">
      <w:pPr>
        <w:spacing w:after="0" w:line="240" w:lineRule="auto"/>
        <w:rPr>
          <w:rFonts w:ascii="Arial" w:hAnsi="Arial" w:cs="Arial"/>
          <w:bCs/>
          <w:sz w:val="24"/>
          <w:szCs w:val="24"/>
        </w:rPr>
      </w:pPr>
      <w:r>
        <w:rPr>
          <w:rFonts w:ascii="Arial" w:hAnsi="Arial" w:cs="Arial"/>
          <w:bCs/>
          <w:sz w:val="24"/>
          <w:szCs w:val="24"/>
        </w:rPr>
        <w:t>DHCW are</w:t>
      </w:r>
      <w:r w:rsidR="002F12CE" w:rsidRPr="00465553">
        <w:rPr>
          <w:rFonts w:ascii="Arial" w:hAnsi="Arial" w:cs="Arial"/>
          <w:bCs/>
          <w:sz w:val="24"/>
          <w:szCs w:val="24"/>
        </w:rPr>
        <w:t xml:space="preserve"> investigating a variety of options, technically, operationally and commercially,</w:t>
      </w:r>
      <w:r>
        <w:rPr>
          <w:rFonts w:ascii="Arial" w:hAnsi="Arial" w:cs="Arial"/>
          <w:bCs/>
          <w:sz w:val="24"/>
          <w:szCs w:val="24"/>
        </w:rPr>
        <w:t xml:space="preserve"> </w:t>
      </w:r>
      <w:r w:rsidR="002F12CE" w:rsidRPr="00465553">
        <w:rPr>
          <w:rFonts w:ascii="Arial" w:hAnsi="Arial" w:cs="Arial"/>
          <w:bCs/>
          <w:sz w:val="24"/>
          <w:szCs w:val="24"/>
        </w:rPr>
        <w:t xml:space="preserve">to minimise the risks to practices as much as possible. </w:t>
      </w:r>
      <w:r>
        <w:rPr>
          <w:rFonts w:ascii="Arial" w:hAnsi="Arial" w:cs="Arial"/>
          <w:bCs/>
          <w:sz w:val="24"/>
          <w:szCs w:val="24"/>
        </w:rPr>
        <w:t>They</w:t>
      </w:r>
      <w:r w:rsidR="002F12CE" w:rsidRPr="00465553">
        <w:rPr>
          <w:rFonts w:ascii="Arial" w:hAnsi="Arial" w:cs="Arial"/>
          <w:bCs/>
          <w:sz w:val="24"/>
          <w:szCs w:val="24"/>
        </w:rPr>
        <w:t xml:space="preserve"> are also engaging with the devolved nations to approach this collectively. </w:t>
      </w:r>
    </w:p>
    <w:p w14:paraId="526D8DC6" w14:textId="77777777" w:rsidR="00B55339" w:rsidRDefault="00B55339" w:rsidP="00B55339">
      <w:pPr>
        <w:spacing w:after="0" w:line="240" w:lineRule="auto"/>
        <w:rPr>
          <w:rFonts w:ascii="Arial" w:hAnsi="Arial" w:cs="Arial"/>
          <w:bCs/>
          <w:sz w:val="24"/>
          <w:szCs w:val="24"/>
        </w:rPr>
      </w:pPr>
    </w:p>
    <w:p w14:paraId="5F24C36A" w14:textId="5884AFED" w:rsidR="00556487" w:rsidRDefault="00556487" w:rsidP="00B55339">
      <w:pPr>
        <w:spacing w:after="0" w:line="240" w:lineRule="auto"/>
        <w:rPr>
          <w:rFonts w:ascii="Arial" w:hAnsi="Arial" w:cs="Arial"/>
          <w:bCs/>
          <w:sz w:val="24"/>
          <w:szCs w:val="24"/>
        </w:rPr>
      </w:pPr>
      <w:r>
        <w:rPr>
          <w:rFonts w:ascii="Arial" w:hAnsi="Arial" w:cs="Arial"/>
          <w:bCs/>
          <w:sz w:val="24"/>
          <w:szCs w:val="24"/>
        </w:rPr>
        <w:t xml:space="preserve">The outcome of the </w:t>
      </w:r>
      <w:r w:rsidR="005B4A88">
        <w:rPr>
          <w:rFonts w:ascii="Arial" w:hAnsi="Arial" w:cs="Arial"/>
          <w:bCs/>
          <w:sz w:val="24"/>
          <w:szCs w:val="24"/>
        </w:rPr>
        <w:t>sales process on the 25</w:t>
      </w:r>
      <w:r w:rsidR="005B4A88" w:rsidRPr="005B4A88">
        <w:rPr>
          <w:rFonts w:ascii="Arial" w:hAnsi="Arial" w:cs="Arial"/>
          <w:bCs/>
          <w:sz w:val="24"/>
          <w:szCs w:val="24"/>
          <w:vertAlign w:val="superscript"/>
        </w:rPr>
        <w:t>th</w:t>
      </w:r>
      <w:r w:rsidR="005B4A88">
        <w:rPr>
          <w:rFonts w:ascii="Arial" w:hAnsi="Arial" w:cs="Arial"/>
          <w:bCs/>
          <w:sz w:val="24"/>
          <w:szCs w:val="24"/>
        </w:rPr>
        <w:t xml:space="preserve"> Januar</w:t>
      </w:r>
      <w:r w:rsidR="00104785">
        <w:rPr>
          <w:rFonts w:ascii="Arial" w:hAnsi="Arial" w:cs="Arial"/>
          <w:bCs/>
          <w:sz w:val="24"/>
          <w:szCs w:val="24"/>
        </w:rPr>
        <w:t>y</w:t>
      </w:r>
      <w:r w:rsidR="000772C2">
        <w:rPr>
          <w:rFonts w:ascii="Arial" w:hAnsi="Arial" w:cs="Arial"/>
          <w:bCs/>
          <w:sz w:val="24"/>
          <w:szCs w:val="24"/>
        </w:rPr>
        <w:t xml:space="preserve"> is the next critical step.</w:t>
      </w:r>
    </w:p>
    <w:p w14:paraId="6D290424" w14:textId="77777777" w:rsidR="00653AEC" w:rsidRPr="0072604C" w:rsidRDefault="00653AEC" w:rsidP="00653AEC">
      <w:pPr>
        <w:pStyle w:val="ListParagraph"/>
        <w:spacing w:after="0" w:line="240" w:lineRule="auto"/>
        <w:rPr>
          <w:rFonts w:ascii="Arial" w:hAnsi="Arial" w:cs="Arial"/>
          <w:color w:val="FF0000"/>
          <w:sz w:val="24"/>
          <w:szCs w:val="24"/>
        </w:rPr>
      </w:pPr>
    </w:p>
    <w:p w14:paraId="6D290426" w14:textId="77777777" w:rsidR="00653AEC" w:rsidRPr="0072604C" w:rsidRDefault="00653AEC" w:rsidP="00653AEC">
      <w:pPr>
        <w:pStyle w:val="ListParagraph"/>
        <w:spacing w:after="0" w:line="240" w:lineRule="auto"/>
        <w:rPr>
          <w:rFonts w:ascii="Arial" w:hAnsi="Arial" w:cs="Arial"/>
          <w:b/>
          <w:sz w:val="24"/>
          <w:szCs w:val="24"/>
        </w:rPr>
      </w:pPr>
    </w:p>
    <w:p w14:paraId="6D290427" w14:textId="77777777" w:rsidR="00653AEC" w:rsidRPr="0072604C" w:rsidRDefault="00653AEC" w:rsidP="00D649A7">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0FB57293" w14:textId="77777777" w:rsidR="004A23F9" w:rsidRDefault="004A23F9" w:rsidP="00597994">
      <w:pPr>
        <w:spacing w:after="0" w:line="240" w:lineRule="auto"/>
        <w:rPr>
          <w:rFonts w:ascii="Arial" w:hAnsi="Arial" w:cs="Arial"/>
          <w:sz w:val="24"/>
          <w:szCs w:val="24"/>
        </w:rPr>
      </w:pPr>
    </w:p>
    <w:p w14:paraId="1BFFDA28" w14:textId="77777777" w:rsidR="00597994" w:rsidRPr="00AA279D" w:rsidRDefault="00FB11F3" w:rsidP="00597994">
      <w:pPr>
        <w:spacing w:after="0" w:line="240" w:lineRule="auto"/>
        <w:rPr>
          <w:rFonts w:ascii="Arial" w:hAnsi="Arial" w:cs="Arial"/>
          <w:sz w:val="24"/>
          <w:szCs w:val="24"/>
        </w:rPr>
      </w:pPr>
      <w:r w:rsidRPr="00AA279D">
        <w:rPr>
          <w:rFonts w:ascii="Arial" w:hAnsi="Arial" w:cs="Arial"/>
          <w:sz w:val="24"/>
          <w:szCs w:val="24"/>
        </w:rPr>
        <w:t xml:space="preserve">There are no known financial implications </w:t>
      </w:r>
      <w:r>
        <w:rPr>
          <w:rFonts w:ascii="Arial" w:hAnsi="Arial" w:cs="Arial"/>
          <w:sz w:val="24"/>
          <w:szCs w:val="24"/>
        </w:rPr>
        <w:t xml:space="preserve">in </w:t>
      </w:r>
      <w:r w:rsidRPr="00AA279D">
        <w:rPr>
          <w:rFonts w:ascii="Arial" w:hAnsi="Arial" w:cs="Arial"/>
          <w:sz w:val="24"/>
          <w:szCs w:val="24"/>
        </w:rPr>
        <w:t>this report</w:t>
      </w:r>
      <w:r>
        <w:rPr>
          <w:rFonts w:ascii="Arial" w:hAnsi="Arial" w:cs="Arial"/>
          <w:sz w:val="24"/>
          <w:szCs w:val="24"/>
        </w:rPr>
        <w:t xml:space="preserve"> other than the potential to implement a second internet link which will be assessed</w:t>
      </w:r>
      <w:r w:rsidRPr="00AA279D">
        <w:rPr>
          <w:rFonts w:ascii="Arial" w:hAnsi="Arial" w:cs="Arial"/>
          <w:sz w:val="24"/>
          <w:szCs w:val="24"/>
        </w:rPr>
        <w:t xml:space="preserve">. </w:t>
      </w:r>
      <w:r w:rsidR="00597994" w:rsidRPr="00AA279D">
        <w:rPr>
          <w:rFonts w:ascii="Arial" w:hAnsi="Arial" w:cs="Arial"/>
          <w:sz w:val="24"/>
          <w:szCs w:val="24"/>
        </w:rPr>
        <w:t xml:space="preserve">However, failure to protect the network and information systems, which could result in interruption in services and loss of data can result in fines of up to £17m under the Network and Information Systems Regulation. </w:t>
      </w:r>
    </w:p>
    <w:p w14:paraId="779D71DC" w14:textId="77777777" w:rsidR="00597994" w:rsidRDefault="00597994" w:rsidP="00653AEC">
      <w:pPr>
        <w:spacing w:after="0" w:line="240" w:lineRule="auto"/>
        <w:rPr>
          <w:rFonts w:ascii="Arial" w:hAnsi="Arial" w:cs="Arial"/>
          <w:color w:val="FF0000"/>
          <w:sz w:val="24"/>
          <w:szCs w:val="24"/>
        </w:rPr>
      </w:pPr>
    </w:p>
    <w:p w14:paraId="6D290429" w14:textId="77777777" w:rsidR="00653AEC" w:rsidRPr="0072604C" w:rsidRDefault="00653AEC" w:rsidP="00653AEC">
      <w:pPr>
        <w:pStyle w:val="ListParagraph"/>
        <w:spacing w:after="0" w:line="240" w:lineRule="auto"/>
        <w:rPr>
          <w:rFonts w:ascii="Arial" w:hAnsi="Arial" w:cs="Arial"/>
          <w:b/>
          <w:sz w:val="24"/>
          <w:szCs w:val="24"/>
        </w:rPr>
      </w:pPr>
    </w:p>
    <w:p w14:paraId="6D29042A" w14:textId="77777777" w:rsidR="00653AEC" w:rsidRDefault="00653AEC" w:rsidP="00D649A7">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0EB29E56" w14:textId="77777777" w:rsidR="00573231" w:rsidRPr="0072604C" w:rsidRDefault="00573231" w:rsidP="00713A43">
      <w:pPr>
        <w:pStyle w:val="ListParagraph"/>
        <w:spacing w:after="0" w:line="240" w:lineRule="auto"/>
        <w:rPr>
          <w:rFonts w:ascii="Arial" w:hAnsi="Arial" w:cs="Arial"/>
          <w:b/>
          <w:sz w:val="24"/>
          <w:szCs w:val="24"/>
        </w:rPr>
      </w:pPr>
    </w:p>
    <w:p w14:paraId="025BAD19" w14:textId="1B2E6664" w:rsidR="009A42CB" w:rsidRPr="009A42CB" w:rsidRDefault="00567A60" w:rsidP="009A42CB">
      <w:pPr>
        <w:pStyle w:val="Default"/>
        <w:rPr>
          <w:rFonts w:ascii="Arial" w:hAnsi="Arial" w:cs="Arial"/>
          <w:b/>
          <w:bCs/>
          <w:color w:val="auto"/>
        </w:rPr>
      </w:pPr>
      <w:r w:rsidRPr="00713A43">
        <w:rPr>
          <w:rFonts w:ascii="Arial" w:hAnsi="Arial" w:cs="Arial"/>
          <w:b/>
          <w:bCs/>
          <w:color w:val="auto"/>
        </w:rPr>
        <w:t>Members are asked to</w:t>
      </w:r>
      <w:r w:rsidR="0013099A" w:rsidRPr="00713A43">
        <w:rPr>
          <w:rFonts w:ascii="Arial" w:hAnsi="Arial" w:cs="Arial"/>
          <w:b/>
          <w:bCs/>
          <w:color w:val="auto"/>
        </w:rPr>
        <w:t>:</w:t>
      </w:r>
    </w:p>
    <w:p w14:paraId="120C4544" w14:textId="77777777" w:rsidR="009A42CB" w:rsidRPr="009A42CB" w:rsidRDefault="009A42CB" w:rsidP="009A42CB">
      <w:pPr>
        <w:pStyle w:val="Default"/>
        <w:numPr>
          <w:ilvl w:val="0"/>
          <w:numId w:val="27"/>
        </w:numPr>
        <w:rPr>
          <w:rFonts w:ascii="Arial" w:hAnsi="Arial" w:cs="Arial"/>
          <w:color w:val="auto"/>
        </w:rPr>
      </w:pPr>
      <w:r w:rsidRPr="009A42CB">
        <w:rPr>
          <w:rFonts w:ascii="Arial" w:hAnsi="Arial" w:cs="Arial"/>
          <w:b/>
          <w:bCs/>
          <w:color w:val="auto"/>
        </w:rPr>
        <w:t>Take assurance</w:t>
      </w:r>
      <w:r w:rsidRPr="009A42CB">
        <w:rPr>
          <w:rFonts w:ascii="Arial" w:hAnsi="Arial" w:cs="Arial"/>
          <w:color w:val="auto"/>
        </w:rPr>
        <w:t xml:space="preserve"> there were no system issues that impacted on patient care</w:t>
      </w:r>
    </w:p>
    <w:p w14:paraId="7BCA097C" w14:textId="41AA7723" w:rsidR="009A42CB" w:rsidRDefault="009A42CB" w:rsidP="009A42CB">
      <w:pPr>
        <w:pStyle w:val="Default"/>
        <w:numPr>
          <w:ilvl w:val="0"/>
          <w:numId w:val="27"/>
        </w:numPr>
        <w:rPr>
          <w:rFonts w:ascii="Arial" w:hAnsi="Arial" w:cs="Arial"/>
          <w:color w:val="auto"/>
        </w:rPr>
      </w:pPr>
      <w:r w:rsidRPr="009A42CB">
        <w:rPr>
          <w:rFonts w:ascii="Arial" w:hAnsi="Arial" w:cs="Arial"/>
          <w:b/>
          <w:bCs/>
          <w:color w:val="auto"/>
        </w:rPr>
        <w:t xml:space="preserve">Note </w:t>
      </w:r>
      <w:r w:rsidRPr="009A42CB">
        <w:rPr>
          <w:rFonts w:ascii="Arial" w:hAnsi="Arial" w:cs="Arial"/>
          <w:color w:val="auto"/>
        </w:rPr>
        <w:t>the ongoing work to disaggregate patient data for Bridgend patients</w:t>
      </w:r>
    </w:p>
    <w:p w14:paraId="43A95102" w14:textId="4C919C3B" w:rsidR="009A42CB" w:rsidRPr="009A42CB" w:rsidRDefault="009A42CB" w:rsidP="009A42CB">
      <w:pPr>
        <w:pStyle w:val="Default"/>
        <w:numPr>
          <w:ilvl w:val="0"/>
          <w:numId w:val="27"/>
        </w:numPr>
        <w:rPr>
          <w:rFonts w:ascii="Arial" w:hAnsi="Arial" w:cs="Arial"/>
          <w:color w:val="auto"/>
        </w:rPr>
      </w:pPr>
      <w:r w:rsidRPr="009A42CB">
        <w:rPr>
          <w:rFonts w:ascii="Arial" w:hAnsi="Arial" w:cs="Arial"/>
          <w:b/>
          <w:bCs/>
          <w:color w:val="auto"/>
        </w:rPr>
        <w:t xml:space="preserve">Note </w:t>
      </w:r>
      <w:r w:rsidRPr="009A42CB">
        <w:rPr>
          <w:rFonts w:ascii="Arial" w:hAnsi="Arial" w:cs="Arial"/>
          <w:color w:val="auto"/>
        </w:rPr>
        <w:t>the situation with the Vision GP practice system, the risk to 27 practices in Swansea Bay and the actions being taken nationally to mitigate against the risk</w:t>
      </w:r>
    </w:p>
    <w:p w14:paraId="3AA7F8DD" w14:textId="77777777" w:rsidR="0013099A" w:rsidRDefault="0013099A" w:rsidP="00653AEC">
      <w:pPr>
        <w:pStyle w:val="Default"/>
        <w:rPr>
          <w:rFonts w:ascii="Arial" w:hAnsi="Arial" w:cs="Arial"/>
          <w:color w:val="FF0000"/>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170A8C" w:rsidRPr="00034194" w14:paraId="56A97075" w14:textId="77777777">
        <w:tc>
          <w:tcPr>
            <w:tcW w:w="9245" w:type="dxa"/>
            <w:gridSpan w:val="4"/>
            <w:shd w:val="clear" w:color="auto" w:fill="D5DCE4" w:themeFill="text2" w:themeFillTint="33"/>
          </w:tcPr>
          <w:p w14:paraId="0264F6F8" w14:textId="4FCAD524" w:rsidR="00170A8C" w:rsidRPr="00034194" w:rsidRDefault="00BA125B">
            <w:pPr>
              <w:rPr>
                <w:rFonts w:ascii="Arial" w:hAnsi="Arial" w:cs="Arial"/>
                <w:b/>
                <w:sz w:val="24"/>
                <w:szCs w:val="24"/>
              </w:rPr>
            </w:pPr>
            <w:r>
              <w:br w:type="page"/>
            </w:r>
            <w:r w:rsidR="00170A8C">
              <w:rPr>
                <w:rFonts w:ascii="Arial" w:hAnsi="Arial" w:cs="Arial"/>
                <w:b/>
                <w:sz w:val="24"/>
                <w:szCs w:val="24"/>
              </w:rPr>
              <w:t>Governance and Assurance</w:t>
            </w:r>
          </w:p>
          <w:p w14:paraId="76633306" w14:textId="77777777" w:rsidR="00170A8C" w:rsidRPr="00034194" w:rsidRDefault="00170A8C">
            <w:pPr>
              <w:rPr>
                <w:rFonts w:ascii="Arial" w:hAnsi="Arial" w:cs="Arial"/>
                <w:sz w:val="24"/>
                <w:szCs w:val="24"/>
              </w:rPr>
            </w:pPr>
          </w:p>
        </w:tc>
      </w:tr>
      <w:tr w:rsidR="00170A8C" w:rsidRPr="00034194" w14:paraId="207C064A" w14:textId="77777777">
        <w:tc>
          <w:tcPr>
            <w:tcW w:w="1809" w:type="dxa"/>
            <w:vMerge w:val="restart"/>
          </w:tcPr>
          <w:p w14:paraId="3D4C0C0D" w14:textId="77777777" w:rsidR="00170A8C" w:rsidRDefault="00170A8C">
            <w:pPr>
              <w:rPr>
                <w:rFonts w:ascii="Arial" w:hAnsi="Arial" w:cs="Arial"/>
                <w:b/>
                <w:sz w:val="24"/>
                <w:szCs w:val="24"/>
              </w:rPr>
            </w:pPr>
            <w:r>
              <w:rPr>
                <w:rFonts w:ascii="Arial" w:hAnsi="Arial" w:cs="Arial"/>
                <w:b/>
                <w:sz w:val="24"/>
                <w:szCs w:val="24"/>
              </w:rPr>
              <w:t>Link to Enabling Objectives</w:t>
            </w:r>
          </w:p>
          <w:p w14:paraId="29771681" w14:textId="77777777" w:rsidR="00170A8C" w:rsidRDefault="00170A8C">
            <w:pPr>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58A72D27" w14:textId="77777777" w:rsidR="00170A8C" w:rsidRPr="00F5324A" w:rsidRDefault="00170A8C">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170A8C" w:rsidRPr="00034194" w14:paraId="7DB21915" w14:textId="77777777">
        <w:tc>
          <w:tcPr>
            <w:tcW w:w="1809" w:type="dxa"/>
            <w:vMerge/>
          </w:tcPr>
          <w:p w14:paraId="510A058C" w14:textId="77777777" w:rsidR="00170A8C" w:rsidRPr="00034194" w:rsidRDefault="00170A8C">
            <w:pPr>
              <w:rPr>
                <w:rFonts w:ascii="Arial" w:hAnsi="Arial" w:cs="Arial"/>
                <w:b/>
                <w:sz w:val="24"/>
                <w:szCs w:val="24"/>
              </w:rPr>
            </w:pPr>
          </w:p>
        </w:tc>
        <w:tc>
          <w:tcPr>
            <w:tcW w:w="5812" w:type="dxa"/>
            <w:gridSpan w:val="2"/>
          </w:tcPr>
          <w:p w14:paraId="08839C56" w14:textId="77777777" w:rsidR="00170A8C" w:rsidRPr="00F5324A" w:rsidRDefault="00170A8C">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176876151"/>
            <w14:checkbox>
              <w14:checked w14:val="1"/>
              <w14:checkedState w14:val="2612" w14:font="MS Gothic"/>
              <w14:uncheckedState w14:val="2610" w14:font="MS Gothic"/>
            </w14:checkbox>
          </w:sdtPr>
          <w:sdtEndPr/>
          <w:sdtContent>
            <w:tc>
              <w:tcPr>
                <w:tcW w:w="1624" w:type="dxa"/>
              </w:tcPr>
              <w:p w14:paraId="3C1145DE" w14:textId="77777777" w:rsidR="00170A8C" w:rsidRPr="00F5324A" w:rsidRDefault="00170A8C">
                <w:pPr>
                  <w:jc w:val="center"/>
                  <w:rPr>
                    <w:rFonts w:ascii="Arial" w:hAnsi="Arial" w:cs="Arial"/>
                    <w:sz w:val="20"/>
                    <w:szCs w:val="20"/>
                  </w:rPr>
                </w:pPr>
                <w:r>
                  <w:rPr>
                    <w:rFonts w:ascii="MS Gothic" w:eastAsia="MS Gothic" w:hAnsi="MS Gothic" w:cs="Arial" w:hint="eastAsia"/>
                    <w:sz w:val="20"/>
                    <w:szCs w:val="20"/>
                  </w:rPr>
                  <w:t>☒</w:t>
                </w:r>
              </w:p>
            </w:tc>
          </w:sdtContent>
        </w:sdt>
      </w:tr>
      <w:tr w:rsidR="00170A8C" w:rsidRPr="00034194" w14:paraId="06733D50" w14:textId="77777777">
        <w:tc>
          <w:tcPr>
            <w:tcW w:w="1809" w:type="dxa"/>
            <w:vMerge/>
          </w:tcPr>
          <w:p w14:paraId="347926C0" w14:textId="77777777" w:rsidR="00170A8C" w:rsidRPr="00034194" w:rsidRDefault="00170A8C">
            <w:pPr>
              <w:rPr>
                <w:rFonts w:ascii="Arial" w:hAnsi="Arial" w:cs="Arial"/>
                <w:b/>
                <w:sz w:val="24"/>
                <w:szCs w:val="24"/>
              </w:rPr>
            </w:pPr>
          </w:p>
        </w:tc>
        <w:tc>
          <w:tcPr>
            <w:tcW w:w="5812" w:type="dxa"/>
            <w:gridSpan w:val="2"/>
          </w:tcPr>
          <w:p w14:paraId="26D071C9" w14:textId="77777777" w:rsidR="00170A8C" w:rsidRPr="00F5324A" w:rsidRDefault="00170A8C">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394556262"/>
            <w14:checkbox>
              <w14:checked w14:val="1"/>
              <w14:checkedState w14:val="2612" w14:font="MS Gothic"/>
              <w14:uncheckedState w14:val="2610" w14:font="MS Gothic"/>
            </w14:checkbox>
          </w:sdtPr>
          <w:sdtEndPr/>
          <w:sdtContent>
            <w:tc>
              <w:tcPr>
                <w:tcW w:w="1624" w:type="dxa"/>
              </w:tcPr>
              <w:p w14:paraId="25AA0449" w14:textId="77777777" w:rsidR="00170A8C" w:rsidRPr="00F5324A" w:rsidRDefault="00170A8C">
                <w:pPr>
                  <w:jc w:val="center"/>
                  <w:rPr>
                    <w:rFonts w:ascii="Arial" w:hAnsi="Arial" w:cs="Arial"/>
                    <w:sz w:val="20"/>
                    <w:szCs w:val="20"/>
                  </w:rPr>
                </w:pPr>
                <w:r>
                  <w:rPr>
                    <w:rFonts w:ascii="MS Gothic" w:eastAsia="MS Gothic" w:hAnsi="MS Gothic" w:cs="Arial" w:hint="eastAsia"/>
                    <w:sz w:val="20"/>
                    <w:szCs w:val="20"/>
                  </w:rPr>
                  <w:t>☒</w:t>
                </w:r>
              </w:p>
            </w:tc>
          </w:sdtContent>
        </w:sdt>
      </w:tr>
      <w:tr w:rsidR="00170A8C" w:rsidRPr="00034194" w14:paraId="7F3574A3" w14:textId="77777777">
        <w:tc>
          <w:tcPr>
            <w:tcW w:w="1809" w:type="dxa"/>
            <w:vMerge/>
          </w:tcPr>
          <w:p w14:paraId="0E03E2E8" w14:textId="77777777" w:rsidR="00170A8C" w:rsidRPr="00034194" w:rsidRDefault="00170A8C">
            <w:pPr>
              <w:rPr>
                <w:rFonts w:ascii="Arial" w:hAnsi="Arial" w:cs="Arial"/>
                <w:b/>
                <w:sz w:val="24"/>
                <w:szCs w:val="24"/>
              </w:rPr>
            </w:pPr>
          </w:p>
        </w:tc>
        <w:tc>
          <w:tcPr>
            <w:tcW w:w="5812" w:type="dxa"/>
            <w:gridSpan w:val="2"/>
          </w:tcPr>
          <w:p w14:paraId="4624A4A4" w14:textId="77777777" w:rsidR="00170A8C" w:rsidRPr="00F5324A" w:rsidRDefault="00170A8C">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515807503"/>
            <w14:checkbox>
              <w14:checked w14:val="1"/>
              <w14:checkedState w14:val="2612" w14:font="MS Gothic"/>
              <w14:uncheckedState w14:val="2610" w14:font="MS Gothic"/>
            </w14:checkbox>
          </w:sdtPr>
          <w:sdtEndPr/>
          <w:sdtContent>
            <w:tc>
              <w:tcPr>
                <w:tcW w:w="1624" w:type="dxa"/>
              </w:tcPr>
              <w:p w14:paraId="06CCF090" w14:textId="77777777" w:rsidR="00170A8C" w:rsidRPr="00F5324A" w:rsidRDefault="00170A8C">
                <w:pPr>
                  <w:jc w:val="center"/>
                  <w:rPr>
                    <w:rFonts w:ascii="Arial" w:hAnsi="Arial" w:cs="Arial"/>
                    <w:sz w:val="20"/>
                    <w:szCs w:val="20"/>
                  </w:rPr>
                </w:pPr>
                <w:r>
                  <w:rPr>
                    <w:rFonts w:ascii="MS Gothic" w:eastAsia="MS Gothic" w:hAnsi="MS Gothic" w:cs="Arial" w:hint="eastAsia"/>
                    <w:sz w:val="20"/>
                    <w:szCs w:val="20"/>
                  </w:rPr>
                  <w:t>☒</w:t>
                </w:r>
              </w:p>
            </w:tc>
          </w:sdtContent>
        </w:sdt>
      </w:tr>
      <w:tr w:rsidR="00170A8C" w:rsidRPr="00034194" w14:paraId="40C73A08" w14:textId="77777777">
        <w:tc>
          <w:tcPr>
            <w:tcW w:w="1809" w:type="dxa"/>
            <w:vMerge/>
          </w:tcPr>
          <w:p w14:paraId="40C8977D" w14:textId="77777777" w:rsidR="00170A8C" w:rsidRPr="00034194" w:rsidRDefault="00170A8C">
            <w:pPr>
              <w:rPr>
                <w:rFonts w:ascii="Arial" w:hAnsi="Arial" w:cs="Arial"/>
                <w:b/>
                <w:sz w:val="24"/>
                <w:szCs w:val="24"/>
              </w:rPr>
            </w:pPr>
          </w:p>
        </w:tc>
        <w:tc>
          <w:tcPr>
            <w:tcW w:w="7436" w:type="dxa"/>
            <w:gridSpan w:val="3"/>
            <w:shd w:val="clear" w:color="auto" w:fill="BDD6EE" w:themeFill="accent1" w:themeFillTint="66"/>
          </w:tcPr>
          <w:p w14:paraId="6A685D11" w14:textId="77777777" w:rsidR="00170A8C" w:rsidRPr="00F5324A" w:rsidRDefault="00170A8C">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170A8C" w:rsidRPr="00034194" w14:paraId="37B7F835" w14:textId="77777777">
        <w:tc>
          <w:tcPr>
            <w:tcW w:w="1809" w:type="dxa"/>
            <w:vMerge/>
          </w:tcPr>
          <w:p w14:paraId="360A0B1D" w14:textId="77777777" w:rsidR="00170A8C" w:rsidRPr="00034194" w:rsidRDefault="00170A8C">
            <w:pPr>
              <w:rPr>
                <w:rFonts w:ascii="Arial" w:hAnsi="Arial" w:cs="Arial"/>
                <w:b/>
                <w:sz w:val="24"/>
                <w:szCs w:val="24"/>
              </w:rPr>
            </w:pPr>
          </w:p>
        </w:tc>
        <w:tc>
          <w:tcPr>
            <w:tcW w:w="5812" w:type="dxa"/>
            <w:gridSpan w:val="2"/>
          </w:tcPr>
          <w:p w14:paraId="3A5938F1" w14:textId="77777777" w:rsidR="00170A8C" w:rsidRPr="00F5324A" w:rsidRDefault="00170A8C">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889337816"/>
            <w14:checkbox>
              <w14:checked w14:val="1"/>
              <w14:checkedState w14:val="2612" w14:font="MS Gothic"/>
              <w14:uncheckedState w14:val="2610" w14:font="MS Gothic"/>
            </w14:checkbox>
          </w:sdtPr>
          <w:sdtEndPr/>
          <w:sdtContent>
            <w:tc>
              <w:tcPr>
                <w:tcW w:w="1624" w:type="dxa"/>
              </w:tcPr>
              <w:p w14:paraId="0BEA547D" w14:textId="77777777" w:rsidR="00170A8C" w:rsidRPr="00F5324A" w:rsidRDefault="00170A8C">
                <w:pPr>
                  <w:jc w:val="center"/>
                  <w:rPr>
                    <w:rFonts w:ascii="Arial" w:hAnsi="Arial" w:cs="Arial"/>
                    <w:sz w:val="20"/>
                    <w:szCs w:val="20"/>
                  </w:rPr>
                </w:pPr>
                <w:r>
                  <w:rPr>
                    <w:rFonts w:ascii="MS Gothic" w:eastAsia="MS Gothic" w:hAnsi="MS Gothic" w:cs="Arial" w:hint="eastAsia"/>
                    <w:sz w:val="20"/>
                    <w:szCs w:val="20"/>
                  </w:rPr>
                  <w:t>☒</w:t>
                </w:r>
              </w:p>
            </w:tc>
          </w:sdtContent>
        </w:sdt>
      </w:tr>
      <w:tr w:rsidR="00170A8C" w:rsidRPr="00034194" w14:paraId="0CB6AA39" w14:textId="77777777">
        <w:tc>
          <w:tcPr>
            <w:tcW w:w="1809" w:type="dxa"/>
            <w:vMerge/>
          </w:tcPr>
          <w:p w14:paraId="27B9D6F5" w14:textId="77777777" w:rsidR="00170A8C" w:rsidRPr="00034194" w:rsidRDefault="00170A8C">
            <w:pPr>
              <w:rPr>
                <w:rFonts w:ascii="Arial" w:hAnsi="Arial" w:cs="Arial"/>
                <w:b/>
                <w:sz w:val="24"/>
                <w:szCs w:val="24"/>
              </w:rPr>
            </w:pPr>
          </w:p>
        </w:tc>
        <w:tc>
          <w:tcPr>
            <w:tcW w:w="5812" w:type="dxa"/>
            <w:gridSpan w:val="2"/>
          </w:tcPr>
          <w:p w14:paraId="1F783658" w14:textId="77777777" w:rsidR="00170A8C" w:rsidRPr="00F5324A" w:rsidRDefault="00170A8C">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1374922780"/>
            <w14:checkbox>
              <w14:checked w14:val="1"/>
              <w14:checkedState w14:val="2612" w14:font="MS Gothic"/>
              <w14:uncheckedState w14:val="2610" w14:font="MS Gothic"/>
            </w14:checkbox>
          </w:sdtPr>
          <w:sdtEndPr/>
          <w:sdtContent>
            <w:tc>
              <w:tcPr>
                <w:tcW w:w="1624" w:type="dxa"/>
              </w:tcPr>
              <w:p w14:paraId="61C9906E" w14:textId="77777777" w:rsidR="00170A8C" w:rsidRPr="00F5324A" w:rsidRDefault="00170A8C">
                <w:pPr>
                  <w:jc w:val="center"/>
                  <w:rPr>
                    <w:rFonts w:ascii="Arial" w:hAnsi="Arial" w:cs="Arial"/>
                    <w:sz w:val="20"/>
                    <w:szCs w:val="20"/>
                  </w:rPr>
                </w:pPr>
                <w:r>
                  <w:rPr>
                    <w:rFonts w:ascii="MS Gothic" w:eastAsia="MS Gothic" w:hAnsi="MS Gothic" w:cs="Arial" w:hint="eastAsia"/>
                    <w:sz w:val="20"/>
                    <w:szCs w:val="20"/>
                  </w:rPr>
                  <w:t>☒</w:t>
                </w:r>
              </w:p>
            </w:tc>
          </w:sdtContent>
        </w:sdt>
      </w:tr>
      <w:tr w:rsidR="00170A8C" w:rsidRPr="00034194" w14:paraId="5D58C8D5" w14:textId="77777777">
        <w:tc>
          <w:tcPr>
            <w:tcW w:w="1809" w:type="dxa"/>
            <w:vMerge/>
          </w:tcPr>
          <w:p w14:paraId="56AD1383" w14:textId="77777777" w:rsidR="00170A8C" w:rsidRPr="00034194" w:rsidRDefault="00170A8C">
            <w:pPr>
              <w:rPr>
                <w:rFonts w:ascii="Arial" w:hAnsi="Arial" w:cs="Arial"/>
                <w:b/>
                <w:sz w:val="24"/>
                <w:szCs w:val="24"/>
              </w:rPr>
            </w:pPr>
          </w:p>
        </w:tc>
        <w:tc>
          <w:tcPr>
            <w:tcW w:w="5812" w:type="dxa"/>
            <w:gridSpan w:val="2"/>
          </w:tcPr>
          <w:p w14:paraId="48D27B61" w14:textId="77777777" w:rsidR="00170A8C" w:rsidRPr="00F5324A" w:rsidRDefault="00170A8C">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43770480"/>
            <w14:checkbox>
              <w14:checked w14:val="1"/>
              <w14:checkedState w14:val="2612" w14:font="MS Gothic"/>
              <w14:uncheckedState w14:val="2610" w14:font="MS Gothic"/>
            </w14:checkbox>
          </w:sdtPr>
          <w:sdtEndPr/>
          <w:sdtContent>
            <w:tc>
              <w:tcPr>
                <w:tcW w:w="1624" w:type="dxa"/>
              </w:tcPr>
              <w:p w14:paraId="4DD41C91" w14:textId="77777777" w:rsidR="00170A8C" w:rsidRPr="00F5324A" w:rsidRDefault="00170A8C">
                <w:pPr>
                  <w:jc w:val="center"/>
                  <w:rPr>
                    <w:rFonts w:ascii="Arial" w:hAnsi="Arial" w:cs="Arial"/>
                    <w:b/>
                    <w:sz w:val="20"/>
                    <w:szCs w:val="20"/>
                  </w:rPr>
                </w:pPr>
                <w:r>
                  <w:rPr>
                    <w:rFonts w:ascii="MS Gothic" w:eastAsia="MS Gothic" w:hAnsi="MS Gothic" w:cs="Arial" w:hint="eastAsia"/>
                    <w:sz w:val="20"/>
                    <w:szCs w:val="20"/>
                  </w:rPr>
                  <w:t>☒</w:t>
                </w:r>
              </w:p>
            </w:tc>
          </w:sdtContent>
        </w:sdt>
      </w:tr>
      <w:tr w:rsidR="00170A8C" w:rsidRPr="00034194" w14:paraId="1D7BF86D" w14:textId="77777777">
        <w:tc>
          <w:tcPr>
            <w:tcW w:w="1809" w:type="dxa"/>
            <w:vMerge/>
          </w:tcPr>
          <w:p w14:paraId="321D6B45" w14:textId="77777777" w:rsidR="00170A8C" w:rsidRPr="00034194" w:rsidRDefault="00170A8C">
            <w:pPr>
              <w:rPr>
                <w:rFonts w:ascii="Arial" w:hAnsi="Arial" w:cs="Arial"/>
                <w:b/>
                <w:sz w:val="24"/>
                <w:szCs w:val="24"/>
              </w:rPr>
            </w:pPr>
          </w:p>
        </w:tc>
        <w:tc>
          <w:tcPr>
            <w:tcW w:w="5812" w:type="dxa"/>
            <w:gridSpan w:val="2"/>
          </w:tcPr>
          <w:p w14:paraId="2DA91261" w14:textId="77777777" w:rsidR="00170A8C" w:rsidRPr="00F5324A" w:rsidRDefault="00170A8C">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444574658"/>
            <w14:checkbox>
              <w14:checked w14:val="1"/>
              <w14:checkedState w14:val="2612" w14:font="MS Gothic"/>
              <w14:uncheckedState w14:val="2610" w14:font="MS Gothic"/>
            </w14:checkbox>
          </w:sdtPr>
          <w:sdtEndPr/>
          <w:sdtContent>
            <w:tc>
              <w:tcPr>
                <w:tcW w:w="1624" w:type="dxa"/>
              </w:tcPr>
              <w:p w14:paraId="4A32E4AF" w14:textId="77777777" w:rsidR="00170A8C" w:rsidRPr="00F5324A" w:rsidRDefault="00170A8C">
                <w:pPr>
                  <w:jc w:val="center"/>
                  <w:rPr>
                    <w:rFonts w:ascii="Arial" w:hAnsi="Arial" w:cs="Arial"/>
                    <w:b/>
                    <w:sz w:val="20"/>
                    <w:szCs w:val="20"/>
                  </w:rPr>
                </w:pPr>
                <w:r>
                  <w:rPr>
                    <w:rFonts w:ascii="MS Gothic" w:eastAsia="MS Gothic" w:hAnsi="MS Gothic" w:cs="Arial" w:hint="eastAsia"/>
                    <w:sz w:val="20"/>
                    <w:szCs w:val="20"/>
                  </w:rPr>
                  <w:t>☒</w:t>
                </w:r>
              </w:p>
            </w:tc>
          </w:sdtContent>
        </w:sdt>
      </w:tr>
      <w:tr w:rsidR="00170A8C" w:rsidRPr="00034194" w14:paraId="7F76DB12" w14:textId="77777777">
        <w:tc>
          <w:tcPr>
            <w:tcW w:w="1809" w:type="dxa"/>
            <w:vMerge/>
          </w:tcPr>
          <w:p w14:paraId="37F621D3" w14:textId="77777777" w:rsidR="00170A8C" w:rsidRPr="00034194" w:rsidRDefault="00170A8C">
            <w:pPr>
              <w:rPr>
                <w:rFonts w:ascii="Arial" w:hAnsi="Arial" w:cs="Arial"/>
                <w:b/>
                <w:sz w:val="24"/>
                <w:szCs w:val="24"/>
              </w:rPr>
            </w:pPr>
          </w:p>
        </w:tc>
        <w:tc>
          <w:tcPr>
            <w:tcW w:w="5812" w:type="dxa"/>
            <w:gridSpan w:val="2"/>
          </w:tcPr>
          <w:p w14:paraId="787C6647" w14:textId="77777777" w:rsidR="00170A8C" w:rsidRPr="00F5324A" w:rsidRDefault="00170A8C">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114831884"/>
            <w14:checkbox>
              <w14:checked w14:val="0"/>
              <w14:checkedState w14:val="2612" w14:font="MS Gothic"/>
              <w14:uncheckedState w14:val="2610" w14:font="MS Gothic"/>
            </w14:checkbox>
          </w:sdtPr>
          <w:sdtEndPr/>
          <w:sdtContent>
            <w:tc>
              <w:tcPr>
                <w:tcW w:w="1624" w:type="dxa"/>
              </w:tcPr>
              <w:p w14:paraId="576CAEB3" w14:textId="77777777" w:rsidR="00170A8C" w:rsidRPr="00F5324A" w:rsidRDefault="00170A8C">
                <w:pPr>
                  <w:jc w:val="center"/>
                  <w:rPr>
                    <w:rFonts w:ascii="Arial" w:hAnsi="Arial" w:cs="Arial"/>
                    <w:b/>
                    <w:sz w:val="20"/>
                    <w:szCs w:val="20"/>
                  </w:rPr>
                </w:pPr>
                <w:r>
                  <w:rPr>
                    <w:rFonts w:ascii="MS Gothic" w:eastAsia="MS Gothic" w:hAnsi="MS Gothic" w:cs="Arial" w:hint="eastAsia"/>
                    <w:sz w:val="20"/>
                    <w:szCs w:val="20"/>
                  </w:rPr>
                  <w:t>☐</w:t>
                </w:r>
              </w:p>
            </w:tc>
          </w:sdtContent>
        </w:sdt>
      </w:tr>
      <w:tr w:rsidR="00170A8C" w:rsidRPr="00034194" w14:paraId="7CB18EB2" w14:textId="77777777">
        <w:tc>
          <w:tcPr>
            <w:tcW w:w="9245" w:type="dxa"/>
            <w:gridSpan w:val="4"/>
            <w:shd w:val="clear" w:color="auto" w:fill="D5DCE4" w:themeFill="text2" w:themeFillTint="33"/>
          </w:tcPr>
          <w:p w14:paraId="0DBF3DC6" w14:textId="77777777" w:rsidR="00170A8C" w:rsidRPr="00F5324A" w:rsidRDefault="00170A8C">
            <w:pPr>
              <w:rPr>
                <w:rFonts w:ascii="Arial" w:hAnsi="Arial" w:cs="Arial"/>
                <w:b/>
                <w:sz w:val="24"/>
                <w:szCs w:val="24"/>
              </w:rPr>
            </w:pPr>
            <w:r w:rsidRPr="00C95B3C">
              <w:rPr>
                <w:rFonts w:ascii="Arial" w:hAnsi="Arial" w:cs="Arial"/>
                <w:b/>
                <w:sz w:val="24"/>
                <w:szCs w:val="24"/>
              </w:rPr>
              <w:t>Health and Care Standards</w:t>
            </w:r>
          </w:p>
        </w:tc>
      </w:tr>
      <w:tr w:rsidR="00170A8C" w:rsidRPr="00034194" w14:paraId="657A0261" w14:textId="77777777">
        <w:tc>
          <w:tcPr>
            <w:tcW w:w="1809" w:type="dxa"/>
            <w:vMerge w:val="restart"/>
          </w:tcPr>
          <w:p w14:paraId="42BC4497" w14:textId="77777777" w:rsidR="00170A8C" w:rsidRPr="00C95B3C" w:rsidRDefault="00170A8C">
            <w:pPr>
              <w:rPr>
                <w:rFonts w:ascii="Arial" w:hAnsi="Arial" w:cs="Arial"/>
                <w:sz w:val="24"/>
                <w:szCs w:val="24"/>
              </w:rPr>
            </w:pPr>
            <w:r w:rsidRPr="0020539A">
              <w:rPr>
                <w:rFonts w:ascii="Arial" w:hAnsi="Arial" w:cs="Arial"/>
                <w:b/>
                <w:i/>
                <w:sz w:val="18"/>
                <w:szCs w:val="24"/>
              </w:rPr>
              <w:lastRenderedPageBreak/>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4BA02D7F" w14:textId="77777777" w:rsidR="00170A8C" w:rsidRPr="00F5324A" w:rsidRDefault="00170A8C">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1853682620"/>
            <w14:checkbox>
              <w14:checked w14:val="1"/>
              <w14:checkedState w14:val="2612" w14:font="MS Gothic"/>
              <w14:uncheckedState w14:val="2610" w14:font="MS Gothic"/>
            </w14:checkbox>
          </w:sdtPr>
          <w:sdtEndPr/>
          <w:sdtContent>
            <w:tc>
              <w:tcPr>
                <w:tcW w:w="1624" w:type="dxa"/>
              </w:tcPr>
              <w:p w14:paraId="5AFE3667" w14:textId="77777777" w:rsidR="00170A8C" w:rsidRPr="00C95B3C" w:rsidRDefault="00170A8C">
                <w:pPr>
                  <w:jc w:val="center"/>
                  <w:rPr>
                    <w:rFonts w:ascii="Arial" w:hAnsi="Arial" w:cs="Arial"/>
                    <w:sz w:val="18"/>
                    <w:szCs w:val="18"/>
                  </w:rPr>
                </w:pPr>
                <w:r>
                  <w:rPr>
                    <w:rFonts w:ascii="MS Gothic" w:eastAsia="MS Gothic" w:hAnsi="MS Gothic" w:cs="Arial" w:hint="eastAsia"/>
                    <w:sz w:val="20"/>
                    <w:szCs w:val="20"/>
                  </w:rPr>
                  <w:t>☒</w:t>
                </w:r>
              </w:p>
            </w:tc>
          </w:sdtContent>
        </w:sdt>
      </w:tr>
      <w:tr w:rsidR="00170A8C" w:rsidRPr="00034194" w14:paraId="1D963529" w14:textId="77777777">
        <w:tc>
          <w:tcPr>
            <w:tcW w:w="1809" w:type="dxa"/>
            <w:vMerge/>
          </w:tcPr>
          <w:p w14:paraId="14BA31D6" w14:textId="77777777" w:rsidR="00170A8C" w:rsidRPr="00FA0CA9" w:rsidRDefault="00170A8C">
            <w:pPr>
              <w:rPr>
                <w:rFonts w:ascii="Arial" w:hAnsi="Arial" w:cs="Arial"/>
                <w:b/>
                <w:sz w:val="24"/>
                <w:szCs w:val="24"/>
              </w:rPr>
            </w:pPr>
          </w:p>
        </w:tc>
        <w:tc>
          <w:tcPr>
            <w:tcW w:w="5812" w:type="dxa"/>
            <w:gridSpan w:val="2"/>
          </w:tcPr>
          <w:p w14:paraId="4616961D" w14:textId="77777777" w:rsidR="00170A8C" w:rsidRPr="00F5324A" w:rsidRDefault="00170A8C">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687219818"/>
            <w14:checkbox>
              <w14:checked w14:val="1"/>
              <w14:checkedState w14:val="2612" w14:font="MS Gothic"/>
              <w14:uncheckedState w14:val="2610" w14:font="MS Gothic"/>
            </w14:checkbox>
          </w:sdtPr>
          <w:sdtEndPr/>
          <w:sdtContent>
            <w:tc>
              <w:tcPr>
                <w:tcW w:w="1624" w:type="dxa"/>
              </w:tcPr>
              <w:p w14:paraId="6B89B94A" w14:textId="77777777" w:rsidR="00170A8C" w:rsidRPr="00FA0CA9" w:rsidRDefault="00170A8C">
                <w:pPr>
                  <w:jc w:val="center"/>
                  <w:rPr>
                    <w:rFonts w:ascii="Arial" w:hAnsi="Arial" w:cs="Arial"/>
                    <w:b/>
                    <w:sz w:val="24"/>
                    <w:szCs w:val="24"/>
                  </w:rPr>
                </w:pPr>
                <w:r>
                  <w:rPr>
                    <w:rFonts w:ascii="MS Gothic" w:eastAsia="MS Gothic" w:hAnsi="MS Gothic" w:cs="Arial" w:hint="eastAsia"/>
                    <w:sz w:val="20"/>
                    <w:szCs w:val="20"/>
                  </w:rPr>
                  <w:t>☒</w:t>
                </w:r>
              </w:p>
            </w:tc>
          </w:sdtContent>
        </w:sdt>
      </w:tr>
      <w:tr w:rsidR="00170A8C" w:rsidRPr="00034194" w14:paraId="757027F2" w14:textId="77777777">
        <w:tc>
          <w:tcPr>
            <w:tcW w:w="1809" w:type="dxa"/>
            <w:vMerge/>
          </w:tcPr>
          <w:p w14:paraId="26822151" w14:textId="77777777" w:rsidR="00170A8C" w:rsidRPr="00FA0CA9" w:rsidRDefault="00170A8C">
            <w:pPr>
              <w:rPr>
                <w:rFonts w:ascii="Arial" w:hAnsi="Arial" w:cs="Arial"/>
                <w:b/>
                <w:sz w:val="24"/>
                <w:szCs w:val="24"/>
              </w:rPr>
            </w:pPr>
          </w:p>
        </w:tc>
        <w:tc>
          <w:tcPr>
            <w:tcW w:w="5812" w:type="dxa"/>
            <w:gridSpan w:val="2"/>
          </w:tcPr>
          <w:p w14:paraId="6944D579" w14:textId="516C64A1" w:rsidR="00170A8C" w:rsidRPr="00F5324A" w:rsidRDefault="00170A8C">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844820209"/>
            <w14:checkbox>
              <w14:checked w14:val="1"/>
              <w14:checkedState w14:val="2612" w14:font="MS Gothic"/>
              <w14:uncheckedState w14:val="2610" w14:font="MS Gothic"/>
            </w14:checkbox>
          </w:sdtPr>
          <w:sdtEndPr/>
          <w:sdtContent>
            <w:tc>
              <w:tcPr>
                <w:tcW w:w="1624" w:type="dxa"/>
              </w:tcPr>
              <w:p w14:paraId="10BE73E1" w14:textId="77777777" w:rsidR="00170A8C" w:rsidRPr="00FA0CA9" w:rsidRDefault="00170A8C">
                <w:pPr>
                  <w:jc w:val="center"/>
                  <w:rPr>
                    <w:rFonts w:ascii="Arial" w:hAnsi="Arial" w:cs="Arial"/>
                    <w:b/>
                    <w:sz w:val="24"/>
                    <w:szCs w:val="24"/>
                  </w:rPr>
                </w:pPr>
                <w:r>
                  <w:rPr>
                    <w:rFonts w:ascii="MS Gothic" w:eastAsia="MS Gothic" w:hAnsi="MS Gothic" w:cs="Arial" w:hint="eastAsia"/>
                    <w:sz w:val="20"/>
                    <w:szCs w:val="20"/>
                  </w:rPr>
                  <w:t>☒</w:t>
                </w:r>
              </w:p>
            </w:tc>
          </w:sdtContent>
        </w:sdt>
      </w:tr>
      <w:tr w:rsidR="00170A8C" w:rsidRPr="00034194" w14:paraId="11B496F1" w14:textId="77777777">
        <w:tc>
          <w:tcPr>
            <w:tcW w:w="1809" w:type="dxa"/>
            <w:vMerge/>
          </w:tcPr>
          <w:p w14:paraId="6AB96B5E" w14:textId="77777777" w:rsidR="00170A8C" w:rsidRPr="00FA0CA9" w:rsidRDefault="00170A8C">
            <w:pPr>
              <w:rPr>
                <w:rFonts w:ascii="Arial" w:hAnsi="Arial" w:cs="Arial"/>
                <w:b/>
                <w:sz w:val="24"/>
                <w:szCs w:val="24"/>
              </w:rPr>
            </w:pPr>
          </w:p>
        </w:tc>
        <w:tc>
          <w:tcPr>
            <w:tcW w:w="5812" w:type="dxa"/>
            <w:gridSpan w:val="2"/>
          </w:tcPr>
          <w:p w14:paraId="6658EA1C" w14:textId="77777777" w:rsidR="00170A8C" w:rsidRPr="00F5324A" w:rsidRDefault="00170A8C">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40723208"/>
            <w14:checkbox>
              <w14:checked w14:val="1"/>
              <w14:checkedState w14:val="2612" w14:font="MS Gothic"/>
              <w14:uncheckedState w14:val="2610" w14:font="MS Gothic"/>
            </w14:checkbox>
          </w:sdtPr>
          <w:sdtEndPr/>
          <w:sdtContent>
            <w:tc>
              <w:tcPr>
                <w:tcW w:w="1624" w:type="dxa"/>
              </w:tcPr>
              <w:p w14:paraId="7C1A22C3" w14:textId="77777777" w:rsidR="00170A8C" w:rsidRPr="00FA0CA9" w:rsidRDefault="00170A8C">
                <w:pPr>
                  <w:jc w:val="center"/>
                  <w:rPr>
                    <w:rFonts w:ascii="Arial" w:hAnsi="Arial" w:cs="Arial"/>
                    <w:b/>
                    <w:sz w:val="24"/>
                    <w:szCs w:val="24"/>
                  </w:rPr>
                </w:pPr>
                <w:r>
                  <w:rPr>
                    <w:rFonts w:ascii="MS Gothic" w:eastAsia="MS Gothic" w:hAnsi="MS Gothic" w:cs="Arial" w:hint="eastAsia"/>
                    <w:sz w:val="20"/>
                    <w:szCs w:val="20"/>
                  </w:rPr>
                  <w:t>☒</w:t>
                </w:r>
              </w:p>
            </w:tc>
          </w:sdtContent>
        </w:sdt>
      </w:tr>
      <w:tr w:rsidR="00170A8C" w:rsidRPr="00034194" w14:paraId="06C1D713" w14:textId="77777777">
        <w:tc>
          <w:tcPr>
            <w:tcW w:w="1809" w:type="dxa"/>
            <w:vMerge/>
          </w:tcPr>
          <w:p w14:paraId="580F5804" w14:textId="77777777" w:rsidR="00170A8C" w:rsidRPr="00FA0CA9" w:rsidRDefault="00170A8C">
            <w:pPr>
              <w:rPr>
                <w:rFonts w:ascii="Arial" w:hAnsi="Arial" w:cs="Arial"/>
                <w:b/>
                <w:sz w:val="24"/>
                <w:szCs w:val="24"/>
              </w:rPr>
            </w:pPr>
          </w:p>
        </w:tc>
        <w:tc>
          <w:tcPr>
            <w:tcW w:w="5812" w:type="dxa"/>
            <w:gridSpan w:val="2"/>
          </w:tcPr>
          <w:p w14:paraId="5FB081B2" w14:textId="77777777" w:rsidR="00170A8C" w:rsidRPr="00F5324A" w:rsidRDefault="00170A8C">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721754440"/>
            <w14:checkbox>
              <w14:checked w14:val="1"/>
              <w14:checkedState w14:val="2612" w14:font="MS Gothic"/>
              <w14:uncheckedState w14:val="2610" w14:font="MS Gothic"/>
            </w14:checkbox>
          </w:sdtPr>
          <w:sdtEndPr/>
          <w:sdtContent>
            <w:tc>
              <w:tcPr>
                <w:tcW w:w="1624" w:type="dxa"/>
              </w:tcPr>
              <w:p w14:paraId="116C6741" w14:textId="77777777" w:rsidR="00170A8C" w:rsidRPr="00FA0CA9" w:rsidRDefault="00170A8C">
                <w:pPr>
                  <w:jc w:val="center"/>
                  <w:rPr>
                    <w:rFonts w:ascii="Arial" w:hAnsi="Arial" w:cs="Arial"/>
                    <w:b/>
                    <w:sz w:val="24"/>
                    <w:szCs w:val="24"/>
                  </w:rPr>
                </w:pPr>
                <w:r>
                  <w:rPr>
                    <w:rFonts w:ascii="MS Gothic" w:eastAsia="MS Gothic" w:hAnsi="MS Gothic" w:cs="Arial" w:hint="eastAsia"/>
                    <w:sz w:val="20"/>
                    <w:szCs w:val="20"/>
                  </w:rPr>
                  <w:t>☒</w:t>
                </w:r>
              </w:p>
            </w:tc>
          </w:sdtContent>
        </w:sdt>
      </w:tr>
      <w:tr w:rsidR="00170A8C" w:rsidRPr="00034194" w14:paraId="1E6DE0C1" w14:textId="77777777">
        <w:tc>
          <w:tcPr>
            <w:tcW w:w="1809" w:type="dxa"/>
            <w:vMerge/>
          </w:tcPr>
          <w:p w14:paraId="556498B1" w14:textId="77777777" w:rsidR="00170A8C" w:rsidRPr="00FA0CA9" w:rsidRDefault="00170A8C">
            <w:pPr>
              <w:rPr>
                <w:rFonts w:ascii="Arial" w:hAnsi="Arial" w:cs="Arial"/>
                <w:b/>
                <w:sz w:val="24"/>
                <w:szCs w:val="24"/>
              </w:rPr>
            </w:pPr>
          </w:p>
        </w:tc>
        <w:tc>
          <w:tcPr>
            <w:tcW w:w="5812" w:type="dxa"/>
            <w:gridSpan w:val="2"/>
          </w:tcPr>
          <w:p w14:paraId="0F429F43" w14:textId="77777777" w:rsidR="00170A8C" w:rsidRPr="00F5324A" w:rsidRDefault="00170A8C">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636474366"/>
            <w14:checkbox>
              <w14:checked w14:val="1"/>
              <w14:checkedState w14:val="2612" w14:font="MS Gothic"/>
              <w14:uncheckedState w14:val="2610" w14:font="MS Gothic"/>
            </w14:checkbox>
          </w:sdtPr>
          <w:sdtEndPr/>
          <w:sdtContent>
            <w:tc>
              <w:tcPr>
                <w:tcW w:w="1624" w:type="dxa"/>
              </w:tcPr>
              <w:p w14:paraId="09E48278" w14:textId="77777777" w:rsidR="00170A8C" w:rsidRPr="00FA0CA9" w:rsidRDefault="00170A8C">
                <w:pPr>
                  <w:jc w:val="center"/>
                  <w:rPr>
                    <w:rFonts w:ascii="Arial" w:hAnsi="Arial" w:cs="Arial"/>
                    <w:b/>
                    <w:sz w:val="24"/>
                    <w:szCs w:val="24"/>
                  </w:rPr>
                </w:pPr>
                <w:r>
                  <w:rPr>
                    <w:rFonts w:ascii="MS Gothic" w:eastAsia="MS Gothic" w:hAnsi="MS Gothic" w:cs="Arial" w:hint="eastAsia"/>
                    <w:sz w:val="20"/>
                    <w:szCs w:val="20"/>
                  </w:rPr>
                  <w:t>☒</w:t>
                </w:r>
              </w:p>
            </w:tc>
          </w:sdtContent>
        </w:sdt>
      </w:tr>
      <w:tr w:rsidR="00170A8C" w:rsidRPr="00034194" w14:paraId="2C5E322D" w14:textId="77777777">
        <w:tc>
          <w:tcPr>
            <w:tcW w:w="1809" w:type="dxa"/>
            <w:vMerge/>
          </w:tcPr>
          <w:p w14:paraId="78541790" w14:textId="77777777" w:rsidR="00170A8C" w:rsidRPr="00FA0CA9" w:rsidRDefault="00170A8C">
            <w:pPr>
              <w:rPr>
                <w:rFonts w:ascii="Arial" w:hAnsi="Arial" w:cs="Arial"/>
                <w:b/>
                <w:sz w:val="24"/>
                <w:szCs w:val="24"/>
              </w:rPr>
            </w:pPr>
          </w:p>
        </w:tc>
        <w:tc>
          <w:tcPr>
            <w:tcW w:w="5812" w:type="dxa"/>
            <w:gridSpan w:val="2"/>
          </w:tcPr>
          <w:p w14:paraId="4D18EC24" w14:textId="77777777" w:rsidR="00170A8C" w:rsidRPr="00F5324A" w:rsidRDefault="00170A8C">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074476993"/>
            <w14:checkbox>
              <w14:checked w14:val="1"/>
              <w14:checkedState w14:val="2612" w14:font="MS Gothic"/>
              <w14:uncheckedState w14:val="2610" w14:font="MS Gothic"/>
            </w14:checkbox>
          </w:sdtPr>
          <w:sdtEndPr/>
          <w:sdtContent>
            <w:tc>
              <w:tcPr>
                <w:tcW w:w="1624" w:type="dxa"/>
              </w:tcPr>
              <w:p w14:paraId="50281298" w14:textId="77777777" w:rsidR="00170A8C" w:rsidRPr="00FA0CA9" w:rsidRDefault="00170A8C">
                <w:pPr>
                  <w:jc w:val="center"/>
                  <w:rPr>
                    <w:rFonts w:ascii="Arial" w:hAnsi="Arial" w:cs="Arial"/>
                    <w:b/>
                    <w:sz w:val="24"/>
                    <w:szCs w:val="24"/>
                  </w:rPr>
                </w:pPr>
                <w:r>
                  <w:rPr>
                    <w:rFonts w:ascii="MS Gothic" w:eastAsia="MS Gothic" w:hAnsi="MS Gothic" w:cs="Arial" w:hint="eastAsia"/>
                    <w:sz w:val="20"/>
                    <w:szCs w:val="20"/>
                  </w:rPr>
                  <w:t>☒</w:t>
                </w:r>
              </w:p>
            </w:tc>
          </w:sdtContent>
        </w:sdt>
      </w:tr>
      <w:tr w:rsidR="00170A8C" w:rsidRPr="00034194" w14:paraId="08E0BA45" w14:textId="77777777">
        <w:tc>
          <w:tcPr>
            <w:tcW w:w="9245" w:type="dxa"/>
            <w:gridSpan w:val="4"/>
            <w:shd w:val="clear" w:color="auto" w:fill="D5DCE4" w:themeFill="text2" w:themeFillTint="33"/>
          </w:tcPr>
          <w:p w14:paraId="34B7C3D6" w14:textId="77777777" w:rsidR="00170A8C" w:rsidRPr="00FA0CA9" w:rsidRDefault="00170A8C">
            <w:pPr>
              <w:rPr>
                <w:rFonts w:ascii="Arial" w:hAnsi="Arial" w:cs="Arial"/>
                <w:b/>
                <w:sz w:val="24"/>
                <w:szCs w:val="24"/>
              </w:rPr>
            </w:pPr>
            <w:r w:rsidRPr="00FA0CA9">
              <w:rPr>
                <w:rFonts w:ascii="Arial" w:hAnsi="Arial" w:cs="Arial"/>
                <w:b/>
                <w:sz w:val="24"/>
                <w:szCs w:val="24"/>
              </w:rPr>
              <w:t>Quality, Safety and Patient Experience</w:t>
            </w:r>
          </w:p>
        </w:tc>
      </w:tr>
      <w:tr w:rsidR="00170A8C" w:rsidRPr="00034194" w14:paraId="03986B01" w14:textId="77777777">
        <w:tc>
          <w:tcPr>
            <w:tcW w:w="9245" w:type="dxa"/>
            <w:gridSpan w:val="4"/>
          </w:tcPr>
          <w:p w14:paraId="30568E28" w14:textId="4A8904FE" w:rsidR="00170A8C" w:rsidRPr="00FA0CA9" w:rsidRDefault="00170A8C">
            <w:pPr>
              <w:rPr>
                <w:rFonts w:ascii="Arial" w:hAnsi="Arial" w:cs="Arial"/>
                <w:b/>
                <w:sz w:val="24"/>
                <w:szCs w:val="24"/>
              </w:rPr>
            </w:pPr>
            <w:r>
              <w:rPr>
                <w:rStyle w:val="normaltextrun"/>
                <w:rFonts w:ascii="Arial" w:hAnsi="Arial" w:cs="Arial"/>
                <w:color w:val="000000"/>
                <w:shd w:val="clear" w:color="auto" w:fill="FFFFFF"/>
              </w:rPr>
              <w:t xml:space="preserve">Digital systems in healthcare can have a significant positive impact on quality, safety and patient experience. The increased adoption and reliance on digital systems requires robust and highly available systems. </w:t>
            </w:r>
            <w:r w:rsidR="006F2471">
              <w:rPr>
                <w:rStyle w:val="normaltextrun"/>
                <w:rFonts w:ascii="Arial" w:hAnsi="Arial" w:cs="Arial"/>
                <w:color w:val="000000"/>
                <w:shd w:val="clear" w:color="auto" w:fill="FFFFFF"/>
              </w:rPr>
              <w:t>Technical issues</w:t>
            </w:r>
            <w:r>
              <w:rPr>
                <w:rStyle w:val="normaltextrun"/>
                <w:rFonts w:ascii="Arial" w:hAnsi="Arial" w:cs="Arial"/>
                <w:color w:val="000000"/>
                <w:shd w:val="clear" w:color="auto" w:fill="FFFFFF"/>
              </w:rPr>
              <w:t xml:space="preserve"> preventing access to critical systems can impact on quality, safety and patient experience. </w:t>
            </w:r>
          </w:p>
        </w:tc>
      </w:tr>
      <w:tr w:rsidR="00170A8C" w:rsidRPr="00034194" w14:paraId="037FBB63" w14:textId="77777777">
        <w:tc>
          <w:tcPr>
            <w:tcW w:w="9245" w:type="dxa"/>
            <w:gridSpan w:val="4"/>
            <w:shd w:val="clear" w:color="auto" w:fill="D5DCE4" w:themeFill="text2" w:themeFillTint="33"/>
          </w:tcPr>
          <w:p w14:paraId="094DAA02" w14:textId="77777777" w:rsidR="00170A8C" w:rsidRPr="00FA0CA9" w:rsidRDefault="00170A8C">
            <w:pPr>
              <w:rPr>
                <w:rFonts w:ascii="Arial" w:hAnsi="Arial" w:cs="Arial"/>
                <w:b/>
                <w:sz w:val="24"/>
                <w:szCs w:val="24"/>
              </w:rPr>
            </w:pPr>
            <w:r w:rsidRPr="00FA0CA9">
              <w:rPr>
                <w:rFonts w:ascii="Arial" w:hAnsi="Arial" w:cs="Arial"/>
                <w:b/>
                <w:sz w:val="24"/>
                <w:szCs w:val="24"/>
              </w:rPr>
              <w:t>Financial Implications</w:t>
            </w:r>
          </w:p>
        </w:tc>
      </w:tr>
      <w:tr w:rsidR="00170A8C" w:rsidRPr="00034194" w14:paraId="0C20242B" w14:textId="77777777">
        <w:tc>
          <w:tcPr>
            <w:tcW w:w="9245" w:type="dxa"/>
            <w:gridSpan w:val="4"/>
          </w:tcPr>
          <w:p w14:paraId="56448255" w14:textId="77777777" w:rsidR="00170A8C" w:rsidRPr="00C93E77" w:rsidRDefault="00170A8C">
            <w:pPr>
              <w:ind w:right="96"/>
              <w:rPr>
                <w:rStyle w:val="normaltextrun"/>
                <w:color w:val="000000"/>
                <w:shd w:val="clear" w:color="auto" w:fill="FFFFFF"/>
              </w:rPr>
            </w:pPr>
            <w:r>
              <w:rPr>
                <w:rStyle w:val="normaltextrun"/>
                <w:color w:val="000000"/>
                <w:shd w:val="clear" w:color="auto" w:fill="FFFFFF"/>
              </w:rPr>
              <w:t>N/A</w:t>
            </w:r>
          </w:p>
          <w:p w14:paraId="1D48C7A7" w14:textId="77777777" w:rsidR="00170A8C" w:rsidRPr="00FA0CA9" w:rsidRDefault="00170A8C">
            <w:pPr>
              <w:ind w:right="96"/>
              <w:rPr>
                <w:rFonts w:ascii="Arial" w:hAnsi="Arial" w:cs="Arial"/>
                <w:color w:val="FF0000"/>
                <w:sz w:val="24"/>
                <w:szCs w:val="24"/>
              </w:rPr>
            </w:pPr>
          </w:p>
        </w:tc>
      </w:tr>
      <w:tr w:rsidR="00170A8C" w:rsidRPr="00BC241D" w14:paraId="643F26A8" w14:textId="77777777">
        <w:tc>
          <w:tcPr>
            <w:tcW w:w="9245" w:type="dxa"/>
            <w:gridSpan w:val="4"/>
            <w:shd w:val="clear" w:color="auto" w:fill="D5DCE4" w:themeFill="text2" w:themeFillTint="33"/>
          </w:tcPr>
          <w:p w14:paraId="48183892" w14:textId="77777777" w:rsidR="00170A8C" w:rsidRPr="00FA0CA9" w:rsidRDefault="00170A8C">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170A8C" w:rsidRPr="00034194" w14:paraId="144E1787" w14:textId="77777777">
        <w:tc>
          <w:tcPr>
            <w:tcW w:w="9245" w:type="dxa"/>
            <w:gridSpan w:val="4"/>
          </w:tcPr>
          <w:p w14:paraId="65BAF144" w14:textId="355E796D" w:rsidR="00170A8C" w:rsidRPr="00287D3A" w:rsidRDefault="00170A8C">
            <w:pPr>
              <w:ind w:right="96"/>
              <w:rPr>
                <w:rFonts w:ascii="Arial" w:hAnsi="Arial" w:cs="Arial"/>
              </w:rPr>
            </w:pPr>
            <w:r>
              <w:rPr>
                <w:rFonts w:ascii="Arial" w:hAnsi="Arial" w:cs="Arial"/>
              </w:rPr>
              <w:t>As an Operator of Essential Services, t</w:t>
            </w:r>
            <w:r w:rsidRPr="00287D3A">
              <w:rPr>
                <w:rFonts w:ascii="Arial" w:hAnsi="Arial" w:cs="Arial"/>
              </w:rPr>
              <w:t>he health board has a legal duty to comply with NIS</w:t>
            </w:r>
            <w:r>
              <w:rPr>
                <w:rFonts w:ascii="Arial" w:hAnsi="Arial" w:cs="Arial"/>
              </w:rPr>
              <w:t xml:space="preserve"> regulations by ensuring appropriate </w:t>
            </w:r>
            <w:r w:rsidRPr="008336E4">
              <w:rPr>
                <w:rFonts w:ascii="Arial" w:hAnsi="Arial" w:cs="Arial"/>
              </w:rPr>
              <w:t>levels of</w:t>
            </w:r>
            <w:r w:rsidR="006F2471">
              <w:rPr>
                <w:rFonts w:ascii="Arial" w:hAnsi="Arial" w:cs="Arial"/>
              </w:rPr>
              <w:t xml:space="preserve"> availability,</w:t>
            </w:r>
            <w:r w:rsidRPr="008336E4">
              <w:rPr>
                <w:rFonts w:ascii="Arial" w:hAnsi="Arial" w:cs="Arial"/>
              </w:rPr>
              <w:t xml:space="preserve"> cyber security and resilience of key </w:t>
            </w:r>
            <w:r>
              <w:rPr>
                <w:rFonts w:ascii="Arial" w:hAnsi="Arial" w:cs="Arial"/>
              </w:rPr>
              <w:t xml:space="preserve">digital </w:t>
            </w:r>
            <w:r w:rsidRPr="008336E4">
              <w:rPr>
                <w:rFonts w:ascii="Arial" w:hAnsi="Arial" w:cs="Arial"/>
              </w:rPr>
              <w:t>systems</w:t>
            </w:r>
            <w:r>
              <w:rPr>
                <w:rFonts w:ascii="Arial" w:hAnsi="Arial" w:cs="Arial"/>
              </w:rPr>
              <w:t xml:space="preserve"> are in place. Service loss through inadequate </w:t>
            </w:r>
            <w:r w:rsidR="004C3556">
              <w:rPr>
                <w:rFonts w:ascii="Arial" w:hAnsi="Arial" w:cs="Arial"/>
              </w:rPr>
              <w:t xml:space="preserve">systems including </w:t>
            </w:r>
            <w:r>
              <w:rPr>
                <w:rFonts w:ascii="Arial" w:hAnsi="Arial" w:cs="Arial"/>
              </w:rPr>
              <w:t xml:space="preserve">resilience </w:t>
            </w:r>
            <w:r w:rsidR="00D44307">
              <w:rPr>
                <w:rFonts w:ascii="Arial" w:hAnsi="Arial" w:cs="Arial"/>
              </w:rPr>
              <w:t xml:space="preserve">and outages caused by poor cyber security defences </w:t>
            </w:r>
            <w:r w:rsidRPr="00522138">
              <w:rPr>
                <w:rFonts w:ascii="Arial" w:hAnsi="Arial" w:cs="Arial"/>
              </w:rPr>
              <w:t>could result fines of up to £17m</w:t>
            </w:r>
            <w:r w:rsidR="00A77A71">
              <w:rPr>
                <w:rFonts w:ascii="Arial" w:hAnsi="Arial" w:cs="Arial"/>
              </w:rPr>
              <w:t xml:space="preserve"> through the Network and Information Systems (NIS) regulations</w:t>
            </w:r>
            <w:r>
              <w:rPr>
                <w:rFonts w:ascii="Arial" w:hAnsi="Arial" w:cs="Arial"/>
              </w:rPr>
              <w:t xml:space="preserve">. In addition, if there is data loss, there may be an additional </w:t>
            </w:r>
            <w:r w:rsidRPr="00522138">
              <w:rPr>
                <w:rFonts w:ascii="Arial" w:hAnsi="Arial" w:cs="Arial"/>
              </w:rPr>
              <w:t>fine</w:t>
            </w:r>
            <w:r>
              <w:rPr>
                <w:rFonts w:ascii="Arial" w:hAnsi="Arial" w:cs="Arial"/>
              </w:rPr>
              <w:t xml:space="preserve"> (up to £17m) under</w:t>
            </w:r>
            <w:r w:rsidRPr="00522138">
              <w:rPr>
                <w:rFonts w:ascii="Arial" w:hAnsi="Arial" w:cs="Arial"/>
              </w:rPr>
              <w:t xml:space="preserve"> GDPR</w:t>
            </w:r>
            <w:r>
              <w:rPr>
                <w:rFonts w:ascii="Arial" w:hAnsi="Arial" w:cs="Arial"/>
              </w:rPr>
              <w:t>.</w:t>
            </w:r>
          </w:p>
          <w:p w14:paraId="4FC6AFAB" w14:textId="77777777" w:rsidR="00170A8C" w:rsidRPr="00287D3A" w:rsidRDefault="00170A8C">
            <w:pPr>
              <w:ind w:right="96"/>
              <w:rPr>
                <w:rFonts w:ascii="Arial" w:hAnsi="Arial" w:cs="Arial"/>
              </w:rPr>
            </w:pPr>
          </w:p>
        </w:tc>
      </w:tr>
      <w:tr w:rsidR="00170A8C" w:rsidRPr="00DA76AD" w14:paraId="1D00AA9C" w14:textId="77777777">
        <w:tc>
          <w:tcPr>
            <w:tcW w:w="9245" w:type="dxa"/>
            <w:gridSpan w:val="4"/>
            <w:shd w:val="clear" w:color="auto" w:fill="D5DCE4" w:themeFill="text2" w:themeFillTint="33"/>
          </w:tcPr>
          <w:p w14:paraId="12E958CF" w14:textId="77777777" w:rsidR="00170A8C" w:rsidRPr="00FA0CA9" w:rsidRDefault="00170A8C">
            <w:pPr>
              <w:ind w:right="96"/>
              <w:rPr>
                <w:rFonts w:ascii="Arial" w:hAnsi="Arial" w:cs="Arial"/>
                <w:b/>
                <w:color w:val="FF0000"/>
                <w:sz w:val="24"/>
                <w:szCs w:val="24"/>
              </w:rPr>
            </w:pPr>
            <w:r w:rsidRPr="00FA0CA9">
              <w:rPr>
                <w:rFonts w:ascii="Arial" w:hAnsi="Arial" w:cs="Arial"/>
                <w:b/>
                <w:sz w:val="24"/>
                <w:szCs w:val="24"/>
              </w:rPr>
              <w:t>Staffing Implications</w:t>
            </w:r>
          </w:p>
        </w:tc>
      </w:tr>
      <w:tr w:rsidR="00170A8C" w:rsidRPr="00034194" w14:paraId="20A9768F" w14:textId="77777777">
        <w:tc>
          <w:tcPr>
            <w:tcW w:w="9245" w:type="dxa"/>
            <w:gridSpan w:val="4"/>
          </w:tcPr>
          <w:p w14:paraId="3D9DD8FF" w14:textId="24B47BA0" w:rsidR="00170A8C" w:rsidRPr="000155A3" w:rsidRDefault="00F93685">
            <w:pPr>
              <w:ind w:right="96"/>
              <w:rPr>
                <w:rFonts w:ascii="Arial" w:hAnsi="Arial" w:cs="Arial"/>
              </w:rPr>
            </w:pPr>
            <w:r>
              <w:rPr>
                <w:rFonts w:ascii="Arial" w:hAnsi="Arial" w:cs="Arial"/>
              </w:rPr>
              <w:t xml:space="preserve">The organisation must have tried and tested business continuity plans </w:t>
            </w:r>
            <w:r w:rsidR="001E64B6">
              <w:rPr>
                <w:rFonts w:ascii="Arial" w:hAnsi="Arial" w:cs="Arial"/>
              </w:rPr>
              <w:t xml:space="preserve">(BCP) in place and staff must be ready to implement these </w:t>
            </w:r>
            <w:r w:rsidR="00963033">
              <w:rPr>
                <w:rFonts w:ascii="Arial" w:hAnsi="Arial" w:cs="Arial"/>
              </w:rPr>
              <w:t>in the event of a computer system outage.</w:t>
            </w:r>
          </w:p>
          <w:p w14:paraId="6B9A7C8F" w14:textId="77777777" w:rsidR="00170A8C" w:rsidRPr="00FA0CA9" w:rsidRDefault="00170A8C">
            <w:pPr>
              <w:ind w:right="96"/>
              <w:rPr>
                <w:rFonts w:ascii="Arial" w:hAnsi="Arial" w:cs="Arial"/>
                <w:color w:val="FF0000"/>
                <w:sz w:val="24"/>
                <w:szCs w:val="24"/>
              </w:rPr>
            </w:pPr>
          </w:p>
        </w:tc>
      </w:tr>
      <w:tr w:rsidR="00170A8C" w:rsidRPr="00034194" w14:paraId="52FC459D" w14:textId="77777777">
        <w:tc>
          <w:tcPr>
            <w:tcW w:w="9245" w:type="dxa"/>
            <w:gridSpan w:val="4"/>
            <w:shd w:val="clear" w:color="auto" w:fill="D5DCE4" w:themeFill="text2" w:themeFillTint="33"/>
          </w:tcPr>
          <w:p w14:paraId="20360220" w14:textId="77777777" w:rsidR="00170A8C" w:rsidRPr="00FA0CA9" w:rsidRDefault="00170A8C">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170A8C" w:rsidRPr="00034194" w14:paraId="15DEF8D8" w14:textId="77777777">
        <w:tc>
          <w:tcPr>
            <w:tcW w:w="9245" w:type="dxa"/>
            <w:gridSpan w:val="4"/>
          </w:tcPr>
          <w:p w14:paraId="58A63A68" w14:textId="77777777" w:rsidR="009E6CE3" w:rsidRDefault="001D70CF" w:rsidP="00C374CF">
            <w:pPr>
              <w:pStyle w:val="paragraph"/>
              <w:numPr>
                <w:ilvl w:val="0"/>
                <w:numId w:val="12"/>
              </w:numPr>
              <w:spacing w:before="0" w:beforeAutospacing="0" w:after="0" w:afterAutospacing="0"/>
              <w:textAlignment w:val="baseline"/>
              <w:rPr>
                <w:rFonts w:ascii="Arial" w:hAnsi="Arial" w:cs="Arial"/>
                <w:sz w:val="22"/>
                <w:szCs w:val="22"/>
              </w:rPr>
            </w:pPr>
            <w:r w:rsidRPr="00E14DE0">
              <w:rPr>
                <w:rStyle w:val="normaltextrun"/>
                <w:rFonts w:ascii="Arial" w:hAnsi="Arial" w:cs="Arial"/>
                <w:sz w:val="22"/>
                <w:szCs w:val="22"/>
              </w:rPr>
              <w:t xml:space="preserve">Long Term – Health and Social Care “A Healthier Wales” (2018) sets out a </w:t>
            </w:r>
            <w:r w:rsidR="00314FF3" w:rsidRPr="00E14DE0">
              <w:rPr>
                <w:rStyle w:val="normaltextrun"/>
                <w:rFonts w:ascii="Arial" w:hAnsi="Arial" w:cs="Arial"/>
                <w:sz w:val="22"/>
                <w:szCs w:val="22"/>
              </w:rPr>
              <w:t>long-term</w:t>
            </w:r>
            <w:r w:rsidRPr="00E14DE0">
              <w:rPr>
                <w:rStyle w:val="normaltextrun"/>
                <w:rFonts w:ascii="Arial" w:hAnsi="Arial" w:cs="Arial"/>
                <w:sz w:val="22"/>
                <w:szCs w:val="22"/>
              </w:rPr>
              <w:t xml:space="preserve"> future vision of a ‘whole system approach to health and social care’, which is focussed on health and wellbeing, and on preventing illness. It acknowledges that </w:t>
            </w:r>
            <w:r w:rsidRPr="00E14DE0">
              <w:rPr>
                <w:rFonts w:ascii="Arial" w:hAnsi="Arial" w:cs="Arial"/>
                <w:sz w:val="22"/>
                <w:szCs w:val="22"/>
              </w:rPr>
              <w:t xml:space="preserve">technology is transforming the way we live, lifestyles and expectations have changed. </w:t>
            </w:r>
          </w:p>
          <w:p w14:paraId="4975FDD6" w14:textId="77777777" w:rsidR="009E6CE3" w:rsidRDefault="009E6CE3" w:rsidP="009E6CE3">
            <w:pPr>
              <w:pStyle w:val="paragraph"/>
              <w:spacing w:before="0" w:beforeAutospacing="0" w:after="0" w:afterAutospacing="0"/>
              <w:ind w:left="360"/>
              <w:textAlignment w:val="baseline"/>
              <w:rPr>
                <w:rFonts w:ascii="Arial" w:hAnsi="Arial" w:cs="Arial"/>
                <w:sz w:val="22"/>
                <w:szCs w:val="22"/>
              </w:rPr>
            </w:pPr>
          </w:p>
          <w:p w14:paraId="4FE4285E" w14:textId="7C1B96D2" w:rsidR="001D70CF" w:rsidRDefault="001D70CF" w:rsidP="009E6CE3">
            <w:pPr>
              <w:pStyle w:val="paragraph"/>
              <w:spacing w:before="0" w:beforeAutospacing="0" w:after="0" w:afterAutospacing="0"/>
              <w:ind w:left="360"/>
              <w:textAlignment w:val="baseline"/>
              <w:rPr>
                <w:rFonts w:ascii="Arial" w:hAnsi="Arial" w:cs="Arial"/>
                <w:sz w:val="22"/>
                <w:szCs w:val="22"/>
              </w:rPr>
            </w:pPr>
            <w:r w:rsidRPr="00E14DE0">
              <w:rPr>
                <w:rFonts w:ascii="Arial" w:hAnsi="Arial" w:cs="Arial"/>
                <w:sz w:val="22"/>
                <w:szCs w:val="22"/>
              </w:rPr>
              <w:t xml:space="preserve">The aspirations of the act critically rely on digital technology as an enabler and therefore </w:t>
            </w:r>
            <w:r w:rsidR="00314FF3" w:rsidRPr="00E14DE0">
              <w:rPr>
                <w:rFonts w:ascii="Arial" w:hAnsi="Arial" w:cs="Arial"/>
                <w:sz w:val="22"/>
                <w:szCs w:val="22"/>
              </w:rPr>
              <w:t xml:space="preserve">reliable and highly available systems </w:t>
            </w:r>
            <w:r w:rsidRPr="00E14DE0">
              <w:rPr>
                <w:rFonts w:ascii="Arial" w:hAnsi="Arial" w:cs="Arial"/>
                <w:sz w:val="22"/>
                <w:szCs w:val="22"/>
              </w:rPr>
              <w:t xml:space="preserve">to </w:t>
            </w:r>
            <w:r w:rsidR="003522EB" w:rsidRPr="00E14DE0">
              <w:rPr>
                <w:rFonts w:ascii="Arial" w:hAnsi="Arial" w:cs="Arial"/>
                <w:sz w:val="22"/>
                <w:szCs w:val="22"/>
              </w:rPr>
              <w:t xml:space="preserve">deliver effective </w:t>
            </w:r>
            <w:r w:rsidRPr="00E14DE0">
              <w:rPr>
                <w:rFonts w:ascii="Arial" w:hAnsi="Arial" w:cs="Arial"/>
                <w:sz w:val="22"/>
                <w:szCs w:val="22"/>
              </w:rPr>
              <w:t>digital tools, systems and data is absolutely essential.</w:t>
            </w:r>
          </w:p>
          <w:p w14:paraId="2F6784F6" w14:textId="77777777" w:rsidR="009E6CE3" w:rsidRPr="00E14DE0" w:rsidRDefault="009E6CE3" w:rsidP="009E6CE3">
            <w:pPr>
              <w:pStyle w:val="paragraph"/>
              <w:spacing w:before="0" w:beforeAutospacing="0" w:after="0" w:afterAutospacing="0"/>
              <w:ind w:left="360"/>
              <w:textAlignment w:val="baseline"/>
              <w:rPr>
                <w:rFonts w:ascii="Arial" w:hAnsi="Arial" w:cs="Arial"/>
                <w:sz w:val="22"/>
                <w:szCs w:val="22"/>
              </w:rPr>
            </w:pPr>
          </w:p>
          <w:p w14:paraId="6A0BF208" w14:textId="77777777" w:rsidR="00C374CF" w:rsidRPr="00E14DE0" w:rsidRDefault="00C374CF" w:rsidP="00C374CF">
            <w:pPr>
              <w:pStyle w:val="ListParagraph"/>
              <w:numPr>
                <w:ilvl w:val="0"/>
                <w:numId w:val="12"/>
              </w:numPr>
              <w:spacing w:line="259" w:lineRule="auto"/>
              <w:ind w:right="96"/>
              <w:rPr>
                <w:rFonts w:ascii="Arial" w:eastAsia="Arial" w:hAnsi="Arial" w:cs="Arial"/>
                <w:color w:val="000000" w:themeColor="text1"/>
              </w:rPr>
            </w:pPr>
            <w:r w:rsidRPr="00E14DE0">
              <w:rPr>
                <w:rFonts w:ascii="Arial" w:eastAsia="Arial" w:hAnsi="Arial" w:cs="Arial"/>
                <w:color w:val="000000" w:themeColor="text1"/>
              </w:rPr>
              <w:t>SBU HB’s Clinical Services Plan (2019-2024)</w:t>
            </w:r>
          </w:p>
          <w:p w14:paraId="67511AC9" w14:textId="77777777" w:rsidR="00C374CF" w:rsidRPr="00E14DE0" w:rsidRDefault="00C374CF" w:rsidP="008348C7">
            <w:pPr>
              <w:pStyle w:val="ListParagraph"/>
              <w:numPr>
                <w:ilvl w:val="1"/>
                <w:numId w:val="24"/>
              </w:numPr>
              <w:spacing w:before="120" w:after="60" w:line="259" w:lineRule="auto"/>
              <w:jc w:val="both"/>
              <w:rPr>
                <w:rFonts w:ascii="Arial" w:eastAsia="Arial" w:hAnsi="Arial" w:cs="Arial"/>
                <w:color w:val="000000" w:themeColor="text1"/>
              </w:rPr>
            </w:pPr>
            <w:r w:rsidRPr="00E14DE0">
              <w:rPr>
                <w:rFonts w:ascii="Arial" w:eastAsia="Arial" w:hAnsi="Arial" w:cs="Arial"/>
                <w:color w:val="000000" w:themeColor="text1"/>
              </w:rPr>
              <w:t>Adoption of digital solutions and technology.</w:t>
            </w:r>
          </w:p>
          <w:p w14:paraId="2D7D87DB" w14:textId="77777777" w:rsidR="00C374CF" w:rsidRPr="00E14DE0" w:rsidRDefault="00C374CF" w:rsidP="008348C7">
            <w:pPr>
              <w:pStyle w:val="ListParagraph"/>
              <w:numPr>
                <w:ilvl w:val="1"/>
                <w:numId w:val="24"/>
              </w:numPr>
              <w:spacing w:before="120" w:after="60" w:line="259" w:lineRule="auto"/>
              <w:jc w:val="both"/>
              <w:rPr>
                <w:rFonts w:ascii="Arial" w:eastAsia="Arial" w:hAnsi="Arial" w:cs="Arial"/>
                <w:color w:val="000000" w:themeColor="text1"/>
              </w:rPr>
            </w:pPr>
            <w:r w:rsidRPr="00E14DE0">
              <w:rPr>
                <w:rFonts w:ascii="Arial" w:eastAsia="Arial" w:hAnsi="Arial" w:cs="Arial"/>
                <w:color w:val="000000" w:themeColor="text1"/>
              </w:rPr>
              <w:t xml:space="preserve">Create a mobile workforce that is digitally connected to ensure staff work seamlessly to ‘Make Every Contact Count’. </w:t>
            </w:r>
          </w:p>
          <w:p w14:paraId="43D1B98B" w14:textId="77777777" w:rsidR="00C374CF" w:rsidRPr="00E14DE0" w:rsidRDefault="00C374CF" w:rsidP="008348C7">
            <w:pPr>
              <w:pStyle w:val="ListParagraph"/>
              <w:numPr>
                <w:ilvl w:val="1"/>
                <w:numId w:val="24"/>
              </w:numPr>
              <w:rPr>
                <w:rFonts w:ascii="Arial" w:eastAsia="Arial" w:hAnsi="Arial" w:cs="Arial"/>
                <w:color w:val="000000" w:themeColor="text1"/>
              </w:rPr>
            </w:pPr>
            <w:r w:rsidRPr="00E14DE0">
              <w:rPr>
                <w:rFonts w:ascii="Arial" w:eastAsia="Arial" w:hAnsi="Arial" w:cs="Arial"/>
                <w:color w:val="000000" w:themeColor="text1"/>
              </w:rPr>
              <w:t>Technology to support care closer to the patient’s home or in the community.</w:t>
            </w:r>
          </w:p>
          <w:p w14:paraId="12A66E37" w14:textId="77777777" w:rsidR="00170A8C" w:rsidRPr="00FA0CA9" w:rsidRDefault="00170A8C">
            <w:pPr>
              <w:ind w:right="96"/>
              <w:rPr>
                <w:rFonts w:ascii="Arial" w:hAnsi="Arial" w:cs="Arial"/>
                <w:color w:val="FF0000"/>
                <w:sz w:val="24"/>
                <w:szCs w:val="24"/>
              </w:rPr>
            </w:pPr>
          </w:p>
        </w:tc>
      </w:tr>
      <w:tr w:rsidR="00170A8C" w:rsidRPr="00034194" w14:paraId="26F2D7EE" w14:textId="77777777">
        <w:tc>
          <w:tcPr>
            <w:tcW w:w="2470" w:type="dxa"/>
            <w:gridSpan w:val="2"/>
          </w:tcPr>
          <w:p w14:paraId="25FD272D" w14:textId="77777777" w:rsidR="00170A8C" w:rsidRPr="00FA0CA9" w:rsidRDefault="00170A8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7BD49F5E" w14:textId="03F36255" w:rsidR="00170A8C" w:rsidRPr="00FA0CA9" w:rsidRDefault="00170A8C">
            <w:pPr>
              <w:ind w:right="96"/>
              <w:rPr>
                <w:rFonts w:ascii="Arial" w:hAnsi="Arial" w:cs="Arial"/>
                <w:color w:val="FF0000"/>
                <w:sz w:val="24"/>
                <w:szCs w:val="24"/>
              </w:rPr>
            </w:pPr>
          </w:p>
        </w:tc>
      </w:tr>
      <w:tr w:rsidR="00170A8C" w:rsidRPr="00034194" w14:paraId="6C5AFB3C" w14:textId="77777777">
        <w:tc>
          <w:tcPr>
            <w:tcW w:w="2470" w:type="dxa"/>
            <w:gridSpan w:val="2"/>
          </w:tcPr>
          <w:p w14:paraId="4D5285D3" w14:textId="77777777" w:rsidR="00170A8C" w:rsidRPr="00FA0CA9" w:rsidRDefault="00170A8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71E4CA9D" w14:textId="290152BD" w:rsidR="00170A8C" w:rsidRDefault="00170A8C">
            <w:pPr>
              <w:ind w:right="96"/>
              <w:rPr>
                <w:rFonts w:ascii="Arial" w:hAnsi="Arial" w:cs="Arial"/>
                <w:color w:val="FF0000"/>
                <w:sz w:val="24"/>
                <w:szCs w:val="24"/>
              </w:rPr>
            </w:pPr>
          </w:p>
          <w:p w14:paraId="713DD681" w14:textId="77777777" w:rsidR="00170A8C" w:rsidRPr="00FA0CA9" w:rsidRDefault="00170A8C">
            <w:pPr>
              <w:ind w:right="96"/>
              <w:rPr>
                <w:rFonts w:ascii="Arial" w:hAnsi="Arial" w:cs="Arial"/>
                <w:color w:val="FF0000"/>
                <w:sz w:val="24"/>
                <w:szCs w:val="24"/>
              </w:rPr>
            </w:pPr>
          </w:p>
        </w:tc>
      </w:tr>
    </w:tbl>
    <w:p w14:paraId="79652E0C" w14:textId="77777777" w:rsidR="00C33A04" w:rsidRDefault="00C33A04" w:rsidP="00F531BD"/>
    <w:p w14:paraId="6D29042E" w14:textId="39A468F0" w:rsidR="00762BBE" w:rsidRDefault="00762BBE" w:rsidP="00F531BD">
      <w:pPr>
        <w:rPr>
          <w:rFonts w:ascii="Arial" w:hAnsi="Arial" w:cs="Arial"/>
          <w:b/>
          <w:sz w:val="24"/>
          <w:szCs w:val="24"/>
        </w:rPr>
      </w:pPr>
    </w:p>
    <w:p w14:paraId="6D2904A0" w14:textId="77777777" w:rsidR="00034194" w:rsidRDefault="00034194"/>
    <w:sectPr w:rsidR="00034194"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D0D573" w14:textId="77777777" w:rsidR="00E41491" w:rsidRDefault="00E41491" w:rsidP="00C107F2">
      <w:pPr>
        <w:spacing w:after="0" w:line="240" w:lineRule="auto"/>
      </w:pPr>
      <w:r>
        <w:separator/>
      </w:r>
    </w:p>
  </w:endnote>
  <w:endnote w:type="continuationSeparator" w:id="0">
    <w:p w14:paraId="42ACABED" w14:textId="77777777" w:rsidR="00E41491" w:rsidRDefault="00E41491" w:rsidP="00C107F2">
      <w:pPr>
        <w:spacing w:after="0" w:line="240" w:lineRule="auto"/>
      </w:pPr>
      <w:r>
        <w:continuationSeparator/>
      </w:r>
    </w:p>
  </w:endnote>
  <w:endnote w:type="continuationNotice" w:id="1">
    <w:p w14:paraId="135EC97B" w14:textId="77777777" w:rsidR="00E41491" w:rsidRDefault="00E4149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Content>
      <w:p w14:paraId="01ECD555" w14:textId="2BCF982E" w:rsidR="009A42CB" w:rsidRDefault="009A42CB" w:rsidP="009A42CB">
        <w:pPr>
          <w:pStyle w:val="Footer"/>
          <w:jc w:val="right"/>
        </w:pPr>
        <w:r w:rsidRPr="00767E3E">
          <w:rPr>
            <w:noProof/>
            <w:lang w:eastAsia="en-GB"/>
          </w:rPr>
          <w:drawing>
            <wp:anchor distT="0" distB="0" distL="114300" distR="114300" simplePos="0" relativeHeight="251660288" behindDoc="1" locked="0" layoutInCell="1" allowOverlap="1" wp14:anchorId="7FD65C9E" wp14:editId="5DAC0884">
              <wp:simplePos x="0" y="0"/>
              <wp:positionH relativeFrom="margin">
                <wp:posOffset>-23854</wp:posOffset>
              </wp:positionH>
              <wp:positionV relativeFrom="paragraph">
                <wp:posOffset>130755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p w14:paraId="75C0C870" w14:textId="77777777" w:rsidR="009A42CB" w:rsidRDefault="009A42CB" w:rsidP="009A42CB">
    <w:pPr>
      <w:pStyle w:val="Footer"/>
      <w:jc w:val="right"/>
    </w:pPr>
    <w:r>
      <w:t>Digital, Data, Research and Innovation Committee 16/01/2025</w:t>
    </w:r>
  </w:p>
  <w:sdt>
    <w:sdtPr>
      <w:id w:val="1612251488"/>
      <w:docPartObj>
        <w:docPartGallery w:val="Page Numbers (Bottom of Page)"/>
        <w:docPartUnique/>
      </w:docPartObj>
    </w:sdtPr>
    <w:sdtContent>
      <w:sdt>
        <w:sdtPr>
          <w:id w:val="1728636285"/>
          <w:docPartObj>
            <w:docPartGallery w:val="Page Numbers (Top of Page)"/>
            <w:docPartUnique/>
          </w:docPartObj>
        </w:sdtPr>
        <w:sdtContent>
          <w:p w14:paraId="2355CAE8" w14:textId="53AF00B4" w:rsidR="009A42CB" w:rsidRDefault="009A42CB">
            <w:pPr>
              <w:pStyle w:val="Footer"/>
              <w:jc w:val="center"/>
            </w:pPr>
            <w:r>
              <w:t xml:space="preserve">Page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of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sdtContent>
  </w:sdt>
  <w:p w14:paraId="1EB2B3F6" w14:textId="77777777" w:rsidR="00AB0C9C" w:rsidRDefault="00AB0C9C" w:rsidP="00DE5AB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FB8204" w14:textId="77777777" w:rsidR="00E41491" w:rsidRDefault="00E41491" w:rsidP="00C107F2">
      <w:pPr>
        <w:spacing w:after="0" w:line="240" w:lineRule="auto"/>
      </w:pPr>
      <w:r>
        <w:separator/>
      </w:r>
    </w:p>
  </w:footnote>
  <w:footnote w:type="continuationSeparator" w:id="0">
    <w:p w14:paraId="45E8114D" w14:textId="77777777" w:rsidR="00E41491" w:rsidRDefault="00E41491" w:rsidP="00C107F2">
      <w:pPr>
        <w:spacing w:after="0" w:line="240" w:lineRule="auto"/>
      </w:pPr>
      <w:r>
        <w:continuationSeparator/>
      </w:r>
    </w:p>
  </w:footnote>
  <w:footnote w:type="continuationNotice" w:id="1">
    <w:p w14:paraId="7A92F52D" w14:textId="77777777" w:rsidR="00E41491" w:rsidRDefault="00E4149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9881F4"/>
    <w:multiLevelType w:val="hybridMultilevel"/>
    <w:tmpl w:val="E256814C"/>
    <w:lvl w:ilvl="0" w:tplc="C9822150">
      <w:start w:val="1"/>
      <w:numFmt w:val="bullet"/>
      <w:lvlText w:val=""/>
      <w:lvlJc w:val="left"/>
      <w:pPr>
        <w:ind w:left="720" w:hanging="360"/>
      </w:pPr>
      <w:rPr>
        <w:rFonts w:ascii="Symbol" w:hAnsi="Symbol" w:hint="default"/>
      </w:rPr>
    </w:lvl>
    <w:lvl w:ilvl="1" w:tplc="5ECAE738">
      <w:start w:val="1"/>
      <w:numFmt w:val="bullet"/>
      <w:lvlText w:val="o"/>
      <w:lvlJc w:val="left"/>
      <w:pPr>
        <w:ind w:left="1440" w:hanging="360"/>
      </w:pPr>
      <w:rPr>
        <w:rFonts w:ascii="Courier New" w:hAnsi="Courier New" w:hint="default"/>
      </w:rPr>
    </w:lvl>
    <w:lvl w:ilvl="2" w:tplc="FCA867B8">
      <w:start w:val="1"/>
      <w:numFmt w:val="bullet"/>
      <w:lvlText w:val=""/>
      <w:lvlJc w:val="left"/>
      <w:pPr>
        <w:ind w:left="2160" w:hanging="360"/>
      </w:pPr>
      <w:rPr>
        <w:rFonts w:ascii="Wingdings" w:hAnsi="Wingdings" w:hint="default"/>
      </w:rPr>
    </w:lvl>
    <w:lvl w:ilvl="3" w:tplc="7BE696B6">
      <w:start w:val="1"/>
      <w:numFmt w:val="bullet"/>
      <w:lvlText w:val=""/>
      <w:lvlJc w:val="left"/>
      <w:pPr>
        <w:ind w:left="2880" w:hanging="360"/>
      </w:pPr>
      <w:rPr>
        <w:rFonts w:ascii="Symbol" w:hAnsi="Symbol" w:hint="default"/>
      </w:rPr>
    </w:lvl>
    <w:lvl w:ilvl="4" w:tplc="3E7EDD9A">
      <w:start w:val="1"/>
      <w:numFmt w:val="bullet"/>
      <w:lvlText w:val="o"/>
      <w:lvlJc w:val="left"/>
      <w:pPr>
        <w:ind w:left="3600" w:hanging="360"/>
      </w:pPr>
      <w:rPr>
        <w:rFonts w:ascii="Courier New" w:hAnsi="Courier New" w:hint="default"/>
      </w:rPr>
    </w:lvl>
    <w:lvl w:ilvl="5" w:tplc="02C22B52">
      <w:start w:val="1"/>
      <w:numFmt w:val="bullet"/>
      <w:lvlText w:val=""/>
      <w:lvlJc w:val="left"/>
      <w:pPr>
        <w:ind w:left="4320" w:hanging="360"/>
      </w:pPr>
      <w:rPr>
        <w:rFonts w:ascii="Wingdings" w:hAnsi="Wingdings" w:hint="default"/>
      </w:rPr>
    </w:lvl>
    <w:lvl w:ilvl="6" w:tplc="2D7068AA">
      <w:start w:val="1"/>
      <w:numFmt w:val="bullet"/>
      <w:lvlText w:val=""/>
      <w:lvlJc w:val="left"/>
      <w:pPr>
        <w:ind w:left="5040" w:hanging="360"/>
      </w:pPr>
      <w:rPr>
        <w:rFonts w:ascii="Symbol" w:hAnsi="Symbol" w:hint="default"/>
      </w:rPr>
    </w:lvl>
    <w:lvl w:ilvl="7" w:tplc="CC3A8006">
      <w:start w:val="1"/>
      <w:numFmt w:val="bullet"/>
      <w:lvlText w:val="o"/>
      <w:lvlJc w:val="left"/>
      <w:pPr>
        <w:ind w:left="5760" w:hanging="360"/>
      </w:pPr>
      <w:rPr>
        <w:rFonts w:ascii="Courier New" w:hAnsi="Courier New" w:hint="default"/>
      </w:rPr>
    </w:lvl>
    <w:lvl w:ilvl="8" w:tplc="F9BC5934">
      <w:start w:val="1"/>
      <w:numFmt w:val="bullet"/>
      <w:lvlText w:val=""/>
      <w:lvlJc w:val="left"/>
      <w:pPr>
        <w:ind w:left="6480" w:hanging="360"/>
      </w:pPr>
      <w:rPr>
        <w:rFonts w:ascii="Wingdings" w:hAnsi="Wingdings" w:hint="default"/>
      </w:rPr>
    </w:lvl>
  </w:abstractNum>
  <w:abstractNum w:abstractNumId="1" w15:restartNumberingAfterBreak="0">
    <w:nsid w:val="09B16B27"/>
    <w:multiLevelType w:val="multilevel"/>
    <w:tmpl w:val="58F2B9A0"/>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2" w15:restartNumberingAfterBreak="0">
    <w:nsid w:val="0A563433"/>
    <w:multiLevelType w:val="multilevel"/>
    <w:tmpl w:val="770EE30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 w15:restartNumberingAfterBreak="0">
    <w:nsid w:val="0B4E6AA9"/>
    <w:multiLevelType w:val="multilevel"/>
    <w:tmpl w:val="5966326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 w15:restartNumberingAfterBreak="0">
    <w:nsid w:val="0D663D27"/>
    <w:multiLevelType w:val="hybridMultilevel"/>
    <w:tmpl w:val="F350041E"/>
    <w:lvl w:ilvl="0" w:tplc="FA30BA8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E1C78A9"/>
    <w:multiLevelType w:val="hybridMultilevel"/>
    <w:tmpl w:val="57D875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071404"/>
    <w:multiLevelType w:val="hybridMultilevel"/>
    <w:tmpl w:val="39F2852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63B0B92"/>
    <w:multiLevelType w:val="multilevel"/>
    <w:tmpl w:val="2DBABBE8"/>
    <w:lvl w:ilvl="0">
      <w:start w:val="1"/>
      <w:numFmt w:val="decimal"/>
      <w:lvlText w:val="%1."/>
      <w:lvlJc w:val="left"/>
      <w:pPr>
        <w:ind w:left="720" w:hanging="360"/>
      </w:p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195D4740"/>
    <w:multiLevelType w:val="hybridMultilevel"/>
    <w:tmpl w:val="69EAD1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DB262EF"/>
    <w:multiLevelType w:val="multilevel"/>
    <w:tmpl w:val="8962E3D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2BED6152"/>
    <w:multiLevelType w:val="multilevel"/>
    <w:tmpl w:val="2DBABBE8"/>
    <w:lvl w:ilvl="0">
      <w:start w:val="1"/>
      <w:numFmt w:val="decimal"/>
      <w:lvlText w:val="%1."/>
      <w:lvlJc w:val="left"/>
      <w:pPr>
        <w:ind w:left="720" w:hanging="360"/>
      </w:p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2BFC0DBC"/>
    <w:multiLevelType w:val="multilevel"/>
    <w:tmpl w:val="3C7CCB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2DB23260"/>
    <w:multiLevelType w:val="hybridMultilevel"/>
    <w:tmpl w:val="64AC9ED2"/>
    <w:lvl w:ilvl="0" w:tplc="60EA5668">
      <w:start w:val="1"/>
      <w:numFmt w:val="decimal"/>
      <w:lvlText w:val="%1."/>
      <w:lvlJc w:val="left"/>
      <w:pPr>
        <w:ind w:left="1080" w:hanging="360"/>
      </w:pPr>
      <w:rPr>
        <w:rFonts w:hint="default"/>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4" w15:restartNumberingAfterBreak="0">
    <w:nsid w:val="36A337BE"/>
    <w:multiLevelType w:val="multilevel"/>
    <w:tmpl w:val="50763852"/>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3593B5F"/>
    <w:multiLevelType w:val="multilevel"/>
    <w:tmpl w:val="C2805E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5BA872B2"/>
    <w:multiLevelType w:val="hybridMultilevel"/>
    <w:tmpl w:val="EBEEB1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2" w15:restartNumberingAfterBreak="0">
    <w:nsid w:val="6A1F7A6C"/>
    <w:multiLevelType w:val="hybridMultilevel"/>
    <w:tmpl w:val="979CA3E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15:restartNumberingAfterBreak="0">
    <w:nsid w:val="762945EA"/>
    <w:multiLevelType w:val="hybridMultilevel"/>
    <w:tmpl w:val="64AC9ED2"/>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7"/>
  </w:num>
  <w:num w:numId="2">
    <w:abstractNumId w:val="17"/>
  </w:num>
  <w:num w:numId="3">
    <w:abstractNumId w:val="16"/>
  </w:num>
  <w:num w:numId="4">
    <w:abstractNumId w:val="15"/>
  </w:num>
  <w:num w:numId="5">
    <w:abstractNumId w:val="10"/>
  </w:num>
  <w:num w:numId="6">
    <w:abstractNumId w:val="25"/>
  </w:num>
  <w:num w:numId="7">
    <w:abstractNumId w:val="26"/>
  </w:num>
  <w:num w:numId="8">
    <w:abstractNumId w:val="20"/>
  </w:num>
  <w:num w:numId="9">
    <w:abstractNumId w:val="21"/>
  </w:num>
  <w:num w:numId="10">
    <w:abstractNumId w:val="24"/>
  </w:num>
  <w:num w:numId="11">
    <w:abstractNumId w:val="13"/>
  </w:num>
  <w:num w:numId="12">
    <w:abstractNumId w:val="14"/>
  </w:num>
  <w:num w:numId="13">
    <w:abstractNumId w:val="2"/>
  </w:num>
  <w:num w:numId="14">
    <w:abstractNumId w:val="12"/>
  </w:num>
  <w:num w:numId="15">
    <w:abstractNumId w:val="3"/>
  </w:num>
  <w:num w:numId="16">
    <w:abstractNumId w:val="18"/>
  </w:num>
  <w:num w:numId="17">
    <w:abstractNumId w:val="9"/>
  </w:num>
  <w:num w:numId="18">
    <w:abstractNumId w:val="23"/>
  </w:num>
  <w:num w:numId="19">
    <w:abstractNumId w:val="19"/>
  </w:num>
  <w:num w:numId="20">
    <w:abstractNumId w:val="8"/>
  </w:num>
  <w:num w:numId="21">
    <w:abstractNumId w:val="6"/>
  </w:num>
  <w:num w:numId="22">
    <w:abstractNumId w:val="5"/>
  </w:num>
  <w:num w:numId="23">
    <w:abstractNumId w:val="0"/>
  </w:num>
  <w:num w:numId="24">
    <w:abstractNumId w:val="1"/>
  </w:num>
  <w:num w:numId="25">
    <w:abstractNumId w:val="22"/>
  </w:num>
  <w:num w:numId="26">
    <w:abstractNumId w:val="11"/>
  </w:num>
  <w:num w:numId="27">
    <w:abstractNumId w:val="8"/>
    <w:lvlOverride w:ilvl="0"/>
    <w:lvlOverride w:ilvl="1"/>
    <w:lvlOverride w:ilvl="2"/>
    <w:lvlOverride w:ilvl="3"/>
    <w:lvlOverride w:ilvl="4"/>
    <w:lvlOverride w:ilvl="5"/>
    <w:lvlOverride w:ilvl="6"/>
    <w:lvlOverride w:ilvl="7"/>
    <w:lvlOverride w:ilvl="8"/>
  </w:num>
  <w:num w:numId="2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9D1"/>
    <w:rsid w:val="00001C1E"/>
    <w:rsid w:val="000028DE"/>
    <w:rsid w:val="00003CA6"/>
    <w:rsid w:val="00020EE1"/>
    <w:rsid w:val="00021C60"/>
    <w:rsid w:val="00027C99"/>
    <w:rsid w:val="00031196"/>
    <w:rsid w:val="00031D31"/>
    <w:rsid w:val="00034194"/>
    <w:rsid w:val="00052D0B"/>
    <w:rsid w:val="000603D4"/>
    <w:rsid w:val="000636F1"/>
    <w:rsid w:val="0006791F"/>
    <w:rsid w:val="0007322C"/>
    <w:rsid w:val="00075CE6"/>
    <w:rsid w:val="000772C2"/>
    <w:rsid w:val="00083FC0"/>
    <w:rsid w:val="000863C3"/>
    <w:rsid w:val="00087010"/>
    <w:rsid w:val="00091044"/>
    <w:rsid w:val="00091459"/>
    <w:rsid w:val="00091C3D"/>
    <w:rsid w:val="000922B9"/>
    <w:rsid w:val="00092CDF"/>
    <w:rsid w:val="00093A82"/>
    <w:rsid w:val="000967DE"/>
    <w:rsid w:val="000A2765"/>
    <w:rsid w:val="000B06B0"/>
    <w:rsid w:val="000B37BC"/>
    <w:rsid w:val="000C0316"/>
    <w:rsid w:val="000C4992"/>
    <w:rsid w:val="000C6EC7"/>
    <w:rsid w:val="000D0992"/>
    <w:rsid w:val="000D3547"/>
    <w:rsid w:val="000D445E"/>
    <w:rsid w:val="000D58AE"/>
    <w:rsid w:val="000E2431"/>
    <w:rsid w:val="000E2744"/>
    <w:rsid w:val="000E5A8E"/>
    <w:rsid w:val="000F23CD"/>
    <w:rsid w:val="000F361B"/>
    <w:rsid w:val="000F7A1C"/>
    <w:rsid w:val="00104785"/>
    <w:rsid w:val="001113A0"/>
    <w:rsid w:val="001146F0"/>
    <w:rsid w:val="0011618F"/>
    <w:rsid w:val="00126F3F"/>
    <w:rsid w:val="0013099A"/>
    <w:rsid w:val="00132EE4"/>
    <w:rsid w:val="00133EA1"/>
    <w:rsid w:val="001358F6"/>
    <w:rsid w:val="00142A16"/>
    <w:rsid w:val="001443C8"/>
    <w:rsid w:val="00144ECF"/>
    <w:rsid w:val="00147611"/>
    <w:rsid w:val="00157BFD"/>
    <w:rsid w:val="0016096B"/>
    <w:rsid w:val="00162104"/>
    <w:rsid w:val="0016479B"/>
    <w:rsid w:val="00164D8C"/>
    <w:rsid w:val="00170A8C"/>
    <w:rsid w:val="00174B76"/>
    <w:rsid w:val="00184DDE"/>
    <w:rsid w:val="00197A3C"/>
    <w:rsid w:val="001A5378"/>
    <w:rsid w:val="001A64B5"/>
    <w:rsid w:val="001B1134"/>
    <w:rsid w:val="001B2650"/>
    <w:rsid w:val="001C2081"/>
    <w:rsid w:val="001C34A3"/>
    <w:rsid w:val="001C541D"/>
    <w:rsid w:val="001D70CF"/>
    <w:rsid w:val="001D794B"/>
    <w:rsid w:val="001E0A69"/>
    <w:rsid w:val="001E3B84"/>
    <w:rsid w:val="001E5385"/>
    <w:rsid w:val="001E64B6"/>
    <w:rsid w:val="001F20DA"/>
    <w:rsid w:val="0020539A"/>
    <w:rsid w:val="00211AAA"/>
    <w:rsid w:val="00214EF3"/>
    <w:rsid w:val="00215C0B"/>
    <w:rsid w:val="00217FD8"/>
    <w:rsid w:val="00220D69"/>
    <w:rsid w:val="00224F72"/>
    <w:rsid w:val="00225875"/>
    <w:rsid w:val="00226CBA"/>
    <w:rsid w:val="00233330"/>
    <w:rsid w:val="00236942"/>
    <w:rsid w:val="00241662"/>
    <w:rsid w:val="0024529E"/>
    <w:rsid w:val="00246658"/>
    <w:rsid w:val="00247405"/>
    <w:rsid w:val="00250174"/>
    <w:rsid w:val="00250E4F"/>
    <w:rsid w:val="00251BF1"/>
    <w:rsid w:val="002728E4"/>
    <w:rsid w:val="002771DF"/>
    <w:rsid w:val="002810F7"/>
    <w:rsid w:val="00285A53"/>
    <w:rsid w:val="0028632A"/>
    <w:rsid w:val="00291060"/>
    <w:rsid w:val="0029110A"/>
    <w:rsid w:val="0029288A"/>
    <w:rsid w:val="002950FF"/>
    <w:rsid w:val="00296CD9"/>
    <w:rsid w:val="00297A6E"/>
    <w:rsid w:val="002A122C"/>
    <w:rsid w:val="002A1D98"/>
    <w:rsid w:val="002A31EA"/>
    <w:rsid w:val="002B04B5"/>
    <w:rsid w:val="002B311D"/>
    <w:rsid w:val="002B4E32"/>
    <w:rsid w:val="002B7C9A"/>
    <w:rsid w:val="002C3DD6"/>
    <w:rsid w:val="002C5F1C"/>
    <w:rsid w:val="002D74D5"/>
    <w:rsid w:val="002E21F1"/>
    <w:rsid w:val="002F12CE"/>
    <w:rsid w:val="002F15A7"/>
    <w:rsid w:val="002F6247"/>
    <w:rsid w:val="002F6A86"/>
    <w:rsid w:val="002F7082"/>
    <w:rsid w:val="00307241"/>
    <w:rsid w:val="00314FF3"/>
    <w:rsid w:val="00323044"/>
    <w:rsid w:val="00325697"/>
    <w:rsid w:val="0032747D"/>
    <w:rsid w:val="00330FEB"/>
    <w:rsid w:val="00332248"/>
    <w:rsid w:val="003324CB"/>
    <w:rsid w:val="00336541"/>
    <w:rsid w:val="0033782B"/>
    <w:rsid w:val="00341308"/>
    <w:rsid w:val="00342EAE"/>
    <w:rsid w:val="003522EB"/>
    <w:rsid w:val="00352DF6"/>
    <w:rsid w:val="003534BF"/>
    <w:rsid w:val="00353E30"/>
    <w:rsid w:val="00355576"/>
    <w:rsid w:val="0035655A"/>
    <w:rsid w:val="00356861"/>
    <w:rsid w:val="00357AA4"/>
    <w:rsid w:val="003611A0"/>
    <w:rsid w:val="00362A49"/>
    <w:rsid w:val="00363543"/>
    <w:rsid w:val="0036388A"/>
    <w:rsid w:val="00364CEE"/>
    <w:rsid w:val="00374A18"/>
    <w:rsid w:val="0038571A"/>
    <w:rsid w:val="0039192F"/>
    <w:rsid w:val="003933B3"/>
    <w:rsid w:val="003A0FA3"/>
    <w:rsid w:val="003A2B93"/>
    <w:rsid w:val="003A6356"/>
    <w:rsid w:val="003B092A"/>
    <w:rsid w:val="003B3420"/>
    <w:rsid w:val="003B368D"/>
    <w:rsid w:val="003B4ED7"/>
    <w:rsid w:val="003B7C7E"/>
    <w:rsid w:val="003C0FF8"/>
    <w:rsid w:val="003D5F81"/>
    <w:rsid w:val="003E0318"/>
    <w:rsid w:val="003E52E0"/>
    <w:rsid w:val="003E6B06"/>
    <w:rsid w:val="003E6BB3"/>
    <w:rsid w:val="003F26AA"/>
    <w:rsid w:val="004015FC"/>
    <w:rsid w:val="00402901"/>
    <w:rsid w:val="00412ED8"/>
    <w:rsid w:val="00414894"/>
    <w:rsid w:val="00415C20"/>
    <w:rsid w:val="00417910"/>
    <w:rsid w:val="00420D09"/>
    <w:rsid w:val="00421B93"/>
    <w:rsid w:val="0044237B"/>
    <w:rsid w:val="00443FC6"/>
    <w:rsid w:val="0044621D"/>
    <w:rsid w:val="00454A57"/>
    <w:rsid w:val="00461835"/>
    <w:rsid w:val="00465553"/>
    <w:rsid w:val="004724FB"/>
    <w:rsid w:val="00484C23"/>
    <w:rsid w:val="0049322B"/>
    <w:rsid w:val="0049557E"/>
    <w:rsid w:val="004967F9"/>
    <w:rsid w:val="00497834"/>
    <w:rsid w:val="004A232F"/>
    <w:rsid w:val="004A23F9"/>
    <w:rsid w:val="004A4AA8"/>
    <w:rsid w:val="004B3016"/>
    <w:rsid w:val="004B3C0F"/>
    <w:rsid w:val="004C0D9B"/>
    <w:rsid w:val="004C1670"/>
    <w:rsid w:val="004C3556"/>
    <w:rsid w:val="004C630D"/>
    <w:rsid w:val="004D1CA4"/>
    <w:rsid w:val="004D3FE0"/>
    <w:rsid w:val="004E5414"/>
    <w:rsid w:val="004E68A6"/>
    <w:rsid w:val="004F0C5A"/>
    <w:rsid w:val="004F5D3F"/>
    <w:rsid w:val="00502E17"/>
    <w:rsid w:val="00506FEF"/>
    <w:rsid w:val="005072E8"/>
    <w:rsid w:val="005117E1"/>
    <w:rsid w:val="00512C3A"/>
    <w:rsid w:val="00513ECE"/>
    <w:rsid w:val="005220C9"/>
    <w:rsid w:val="0052297E"/>
    <w:rsid w:val="00522F85"/>
    <w:rsid w:val="00526829"/>
    <w:rsid w:val="0052742B"/>
    <w:rsid w:val="0053074A"/>
    <w:rsid w:val="0053273C"/>
    <w:rsid w:val="005346BB"/>
    <w:rsid w:val="0053473C"/>
    <w:rsid w:val="0054119B"/>
    <w:rsid w:val="00542A8F"/>
    <w:rsid w:val="005500C8"/>
    <w:rsid w:val="005528C9"/>
    <w:rsid w:val="005546FA"/>
    <w:rsid w:val="00554C20"/>
    <w:rsid w:val="005562D7"/>
    <w:rsid w:val="00556487"/>
    <w:rsid w:val="00557B0F"/>
    <w:rsid w:val="00560E4E"/>
    <w:rsid w:val="00567A60"/>
    <w:rsid w:val="00573231"/>
    <w:rsid w:val="005770E0"/>
    <w:rsid w:val="00577F45"/>
    <w:rsid w:val="00583E54"/>
    <w:rsid w:val="00585277"/>
    <w:rsid w:val="00593103"/>
    <w:rsid w:val="00593AD5"/>
    <w:rsid w:val="00596616"/>
    <w:rsid w:val="00597994"/>
    <w:rsid w:val="005A093C"/>
    <w:rsid w:val="005A1A5B"/>
    <w:rsid w:val="005A5234"/>
    <w:rsid w:val="005B4A88"/>
    <w:rsid w:val="005B5088"/>
    <w:rsid w:val="005B6B26"/>
    <w:rsid w:val="005C50BD"/>
    <w:rsid w:val="005D1652"/>
    <w:rsid w:val="005D4664"/>
    <w:rsid w:val="005E0248"/>
    <w:rsid w:val="005E0553"/>
    <w:rsid w:val="005E443A"/>
    <w:rsid w:val="005F4482"/>
    <w:rsid w:val="005F604C"/>
    <w:rsid w:val="00600A7F"/>
    <w:rsid w:val="0060290E"/>
    <w:rsid w:val="00607661"/>
    <w:rsid w:val="00611C94"/>
    <w:rsid w:val="0061235B"/>
    <w:rsid w:val="00613C7A"/>
    <w:rsid w:val="006170B1"/>
    <w:rsid w:val="00620F6D"/>
    <w:rsid w:val="006223A9"/>
    <w:rsid w:val="00624139"/>
    <w:rsid w:val="006253E2"/>
    <w:rsid w:val="006301FF"/>
    <w:rsid w:val="00634BC9"/>
    <w:rsid w:val="006451CA"/>
    <w:rsid w:val="006453C8"/>
    <w:rsid w:val="006453F2"/>
    <w:rsid w:val="00651C85"/>
    <w:rsid w:val="00653AEC"/>
    <w:rsid w:val="00655190"/>
    <w:rsid w:val="006554DE"/>
    <w:rsid w:val="00660B02"/>
    <w:rsid w:val="00662218"/>
    <w:rsid w:val="00664952"/>
    <w:rsid w:val="0066570E"/>
    <w:rsid w:val="00671855"/>
    <w:rsid w:val="0067279D"/>
    <w:rsid w:val="00683BF5"/>
    <w:rsid w:val="00685AE0"/>
    <w:rsid w:val="00687156"/>
    <w:rsid w:val="0068772D"/>
    <w:rsid w:val="00692D24"/>
    <w:rsid w:val="006A0C2B"/>
    <w:rsid w:val="006A1E7F"/>
    <w:rsid w:val="006A20A6"/>
    <w:rsid w:val="006A4721"/>
    <w:rsid w:val="006B2D9E"/>
    <w:rsid w:val="006B3793"/>
    <w:rsid w:val="006B53B7"/>
    <w:rsid w:val="006B7A12"/>
    <w:rsid w:val="006D087D"/>
    <w:rsid w:val="006D1998"/>
    <w:rsid w:val="006D1EB1"/>
    <w:rsid w:val="006D40AA"/>
    <w:rsid w:val="006E6580"/>
    <w:rsid w:val="006E6787"/>
    <w:rsid w:val="006E7EBB"/>
    <w:rsid w:val="006F14E1"/>
    <w:rsid w:val="006F2471"/>
    <w:rsid w:val="006F4FA0"/>
    <w:rsid w:val="006F565C"/>
    <w:rsid w:val="006F622C"/>
    <w:rsid w:val="006F77DD"/>
    <w:rsid w:val="00700A2B"/>
    <w:rsid w:val="00703D77"/>
    <w:rsid w:val="00707091"/>
    <w:rsid w:val="00707D3E"/>
    <w:rsid w:val="00707D97"/>
    <w:rsid w:val="00711095"/>
    <w:rsid w:val="00713A43"/>
    <w:rsid w:val="007217FF"/>
    <w:rsid w:val="00721D35"/>
    <w:rsid w:val="00724206"/>
    <w:rsid w:val="007258A3"/>
    <w:rsid w:val="0072604C"/>
    <w:rsid w:val="00731392"/>
    <w:rsid w:val="0073448E"/>
    <w:rsid w:val="00734827"/>
    <w:rsid w:val="007447F8"/>
    <w:rsid w:val="007452D0"/>
    <w:rsid w:val="00750795"/>
    <w:rsid w:val="007508CD"/>
    <w:rsid w:val="007509CD"/>
    <w:rsid w:val="0075158D"/>
    <w:rsid w:val="00752376"/>
    <w:rsid w:val="00757166"/>
    <w:rsid w:val="00760A81"/>
    <w:rsid w:val="007616DB"/>
    <w:rsid w:val="00762BBE"/>
    <w:rsid w:val="0076769B"/>
    <w:rsid w:val="00767E3E"/>
    <w:rsid w:val="00775F27"/>
    <w:rsid w:val="00776624"/>
    <w:rsid w:val="007813DB"/>
    <w:rsid w:val="007B4D71"/>
    <w:rsid w:val="007B71B4"/>
    <w:rsid w:val="007C3935"/>
    <w:rsid w:val="007D3DE4"/>
    <w:rsid w:val="007D5A66"/>
    <w:rsid w:val="007D6FB7"/>
    <w:rsid w:val="007E0FB3"/>
    <w:rsid w:val="007E3E33"/>
    <w:rsid w:val="007F1A04"/>
    <w:rsid w:val="007F3978"/>
    <w:rsid w:val="00807BA8"/>
    <w:rsid w:val="00807C7F"/>
    <w:rsid w:val="00812542"/>
    <w:rsid w:val="008126AA"/>
    <w:rsid w:val="008155E9"/>
    <w:rsid w:val="00816437"/>
    <w:rsid w:val="00817416"/>
    <w:rsid w:val="00822B9A"/>
    <w:rsid w:val="00826DDB"/>
    <w:rsid w:val="008307E1"/>
    <w:rsid w:val="00832DEF"/>
    <w:rsid w:val="00833217"/>
    <w:rsid w:val="00833C38"/>
    <w:rsid w:val="008348C7"/>
    <w:rsid w:val="008348D9"/>
    <w:rsid w:val="00835E19"/>
    <w:rsid w:val="008448AF"/>
    <w:rsid w:val="00847C15"/>
    <w:rsid w:val="008506C4"/>
    <w:rsid w:val="00853E76"/>
    <w:rsid w:val="00866AC7"/>
    <w:rsid w:val="00866B71"/>
    <w:rsid w:val="00867DD3"/>
    <w:rsid w:val="0087044D"/>
    <w:rsid w:val="00871F72"/>
    <w:rsid w:val="008723CD"/>
    <w:rsid w:val="00872B29"/>
    <w:rsid w:val="00873086"/>
    <w:rsid w:val="00887FE6"/>
    <w:rsid w:val="008918D1"/>
    <w:rsid w:val="008924E4"/>
    <w:rsid w:val="0089688D"/>
    <w:rsid w:val="008A6ECA"/>
    <w:rsid w:val="008B1855"/>
    <w:rsid w:val="008C15D9"/>
    <w:rsid w:val="008C5CBB"/>
    <w:rsid w:val="008D0747"/>
    <w:rsid w:val="008D164B"/>
    <w:rsid w:val="008D3005"/>
    <w:rsid w:val="008D62E9"/>
    <w:rsid w:val="008D76F3"/>
    <w:rsid w:val="008E03AA"/>
    <w:rsid w:val="008E0E25"/>
    <w:rsid w:val="008E7CCF"/>
    <w:rsid w:val="008F6C22"/>
    <w:rsid w:val="008F7CD7"/>
    <w:rsid w:val="0090785A"/>
    <w:rsid w:val="00907AC8"/>
    <w:rsid w:val="009112DC"/>
    <w:rsid w:val="00916424"/>
    <w:rsid w:val="009210B9"/>
    <w:rsid w:val="00922CAF"/>
    <w:rsid w:val="00922F1F"/>
    <w:rsid w:val="009254A3"/>
    <w:rsid w:val="00936A44"/>
    <w:rsid w:val="00946DA2"/>
    <w:rsid w:val="0095089D"/>
    <w:rsid w:val="00951075"/>
    <w:rsid w:val="0095198A"/>
    <w:rsid w:val="00961D75"/>
    <w:rsid w:val="00962C50"/>
    <w:rsid w:val="00963033"/>
    <w:rsid w:val="009807BF"/>
    <w:rsid w:val="00980819"/>
    <w:rsid w:val="00984AD5"/>
    <w:rsid w:val="00987A52"/>
    <w:rsid w:val="0099436D"/>
    <w:rsid w:val="00995572"/>
    <w:rsid w:val="009970DA"/>
    <w:rsid w:val="009A42CB"/>
    <w:rsid w:val="009A75A1"/>
    <w:rsid w:val="009B0A5A"/>
    <w:rsid w:val="009C2351"/>
    <w:rsid w:val="009C4B11"/>
    <w:rsid w:val="009C53E3"/>
    <w:rsid w:val="009C7B5E"/>
    <w:rsid w:val="009D2F63"/>
    <w:rsid w:val="009D3539"/>
    <w:rsid w:val="009E40FE"/>
    <w:rsid w:val="009E5752"/>
    <w:rsid w:val="009E61ED"/>
    <w:rsid w:val="009E6CE3"/>
    <w:rsid w:val="009E6F8C"/>
    <w:rsid w:val="009E7AF7"/>
    <w:rsid w:val="009F10A2"/>
    <w:rsid w:val="00A0402A"/>
    <w:rsid w:val="00A064C1"/>
    <w:rsid w:val="00A12311"/>
    <w:rsid w:val="00A2235D"/>
    <w:rsid w:val="00A23B8F"/>
    <w:rsid w:val="00A271AF"/>
    <w:rsid w:val="00A3028D"/>
    <w:rsid w:val="00A30314"/>
    <w:rsid w:val="00A478AD"/>
    <w:rsid w:val="00A529B4"/>
    <w:rsid w:val="00A63EC1"/>
    <w:rsid w:val="00A650B3"/>
    <w:rsid w:val="00A655A8"/>
    <w:rsid w:val="00A67644"/>
    <w:rsid w:val="00A70A75"/>
    <w:rsid w:val="00A72932"/>
    <w:rsid w:val="00A761C1"/>
    <w:rsid w:val="00A77A71"/>
    <w:rsid w:val="00A82884"/>
    <w:rsid w:val="00A85A17"/>
    <w:rsid w:val="00A87E03"/>
    <w:rsid w:val="00A87FED"/>
    <w:rsid w:val="00A93B58"/>
    <w:rsid w:val="00A95E9C"/>
    <w:rsid w:val="00AA154D"/>
    <w:rsid w:val="00AA279D"/>
    <w:rsid w:val="00AA2C3D"/>
    <w:rsid w:val="00AA6B8D"/>
    <w:rsid w:val="00AB0C9C"/>
    <w:rsid w:val="00AB3234"/>
    <w:rsid w:val="00AC11AC"/>
    <w:rsid w:val="00AC18E8"/>
    <w:rsid w:val="00AC54A3"/>
    <w:rsid w:val="00AC5954"/>
    <w:rsid w:val="00AD064D"/>
    <w:rsid w:val="00AD6DF2"/>
    <w:rsid w:val="00AE00A6"/>
    <w:rsid w:val="00AE1CE3"/>
    <w:rsid w:val="00AF06E4"/>
    <w:rsid w:val="00B0074A"/>
    <w:rsid w:val="00B02189"/>
    <w:rsid w:val="00B10B14"/>
    <w:rsid w:val="00B20634"/>
    <w:rsid w:val="00B2469E"/>
    <w:rsid w:val="00B25E9D"/>
    <w:rsid w:val="00B26003"/>
    <w:rsid w:val="00B31CA8"/>
    <w:rsid w:val="00B34297"/>
    <w:rsid w:val="00B35ECC"/>
    <w:rsid w:val="00B50107"/>
    <w:rsid w:val="00B50F1C"/>
    <w:rsid w:val="00B530A5"/>
    <w:rsid w:val="00B54A3E"/>
    <w:rsid w:val="00B55339"/>
    <w:rsid w:val="00B55556"/>
    <w:rsid w:val="00B61F63"/>
    <w:rsid w:val="00B62869"/>
    <w:rsid w:val="00B630C5"/>
    <w:rsid w:val="00B7046C"/>
    <w:rsid w:val="00B719D7"/>
    <w:rsid w:val="00B73303"/>
    <w:rsid w:val="00B751D6"/>
    <w:rsid w:val="00B8249D"/>
    <w:rsid w:val="00B832A9"/>
    <w:rsid w:val="00B832BC"/>
    <w:rsid w:val="00B854EF"/>
    <w:rsid w:val="00B86C52"/>
    <w:rsid w:val="00B912BA"/>
    <w:rsid w:val="00BA00EA"/>
    <w:rsid w:val="00BA125B"/>
    <w:rsid w:val="00BA2507"/>
    <w:rsid w:val="00BA37CD"/>
    <w:rsid w:val="00BA5448"/>
    <w:rsid w:val="00BB39B0"/>
    <w:rsid w:val="00BC241D"/>
    <w:rsid w:val="00BC3F35"/>
    <w:rsid w:val="00BD0EFD"/>
    <w:rsid w:val="00BD424B"/>
    <w:rsid w:val="00BD5DA6"/>
    <w:rsid w:val="00BE2AF8"/>
    <w:rsid w:val="00BE50D2"/>
    <w:rsid w:val="00BF1918"/>
    <w:rsid w:val="00C060C0"/>
    <w:rsid w:val="00C107F2"/>
    <w:rsid w:val="00C12D62"/>
    <w:rsid w:val="00C139C2"/>
    <w:rsid w:val="00C155C5"/>
    <w:rsid w:val="00C15B2B"/>
    <w:rsid w:val="00C26FE7"/>
    <w:rsid w:val="00C31FA4"/>
    <w:rsid w:val="00C3322C"/>
    <w:rsid w:val="00C33A04"/>
    <w:rsid w:val="00C374CF"/>
    <w:rsid w:val="00C37C3E"/>
    <w:rsid w:val="00C4064A"/>
    <w:rsid w:val="00C46DB5"/>
    <w:rsid w:val="00C50218"/>
    <w:rsid w:val="00C5193B"/>
    <w:rsid w:val="00C521CD"/>
    <w:rsid w:val="00C5227F"/>
    <w:rsid w:val="00C5428F"/>
    <w:rsid w:val="00C5782B"/>
    <w:rsid w:val="00C62A51"/>
    <w:rsid w:val="00C63AB3"/>
    <w:rsid w:val="00C65314"/>
    <w:rsid w:val="00C67A9A"/>
    <w:rsid w:val="00C71FBB"/>
    <w:rsid w:val="00C7207D"/>
    <w:rsid w:val="00C87254"/>
    <w:rsid w:val="00C939C2"/>
    <w:rsid w:val="00C95B3C"/>
    <w:rsid w:val="00C968CC"/>
    <w:rsid w:val="00CA6D65"/>
    <w:rsid w:val="00CA7F83"/>
    <w:rsid w:val="00CB4E21"/>
    <w:rsid w:val="00CC0D0D"/>
    <w:rsid w:val="00CC3B5C"/>
    <w:rsid w:val="00CC4EAC"/>
    <w:rsid w:val="00CC7555"/>
    <w:rsid w:val="00CD3292"/>
    <w:rsid w:val="00CD73AA"/>
    <w:rsid w:val="00CD7AA5"/>
    <w:rsid w:val="00CE345E"/>
    <w:rsid w:val="00CE79A2"/>
    <w:rsid w:val="00CE79EB"/>
    <w:rsid w:val="00CF3456"/>
    <w:rsid w:val="00CF39BD"/>
    <w:rsid w:val="00CF59DA"/>
    <w:rsid w:val="00CF65E6"/>
    <w:rsid w:val="00D0464F"/>
    <w:rsid w:val="00D07F55"/>
    <w:rsid w:val="00D131A7"/>
    <w:rsid w:val="00D21A93"/>
    <w:rsid w:val="00D31E1F"/>
    <w:rsid w:val="00D44307"/>
    <w:rsid w:val="00D51811"/>
    <w:rsid w:val="00D529E3"/>
    <w:rsid w:val="00D5579B"/>
    <w:rsid w:val="00D56622"/>
    <w:rsid w:val="00D631A3"/>
    <w:rsid w:val="00D63B23"/>
    <w:rsid w:val="00D649A7"/>
    <w:rsid w:val="00D64AC7"/>
    <w:rsid w:val="00D65707"/>
    <w:rsid w:val="00D65EB3"/>
    <w:rsid w:val="00D739D0"/>
    <w:rsid w:val="00D76692"/>
    <w:rsid w:val="00D7756E"/>
    <w:rsid w:val="00D82C8B"/>
    <w:rsid w:val="00D863E4"/>
    <w:rsid w:val="00D87A93"/>
    <w:rsid w:val="00D91D06"/>
    <w:rsid w:val="00DA0C24"/>
    <w:rsid w:val="00DA22DB"/>
    <w:rsid w:val="00DA2D5E"/>
    <w:rsid w:val="00DA4C93"/>
    <w:rsid w:val="00DA76AD"/>
    <w:rsid w:val="00DB2677"/>
    <w:rsid w:val="00DB6BC2"/>
    <w:rsid w:val="00DC0096"/>
    <w:rsid w:val="00DC2537"/>
    <w:rsid w:val="00DC31B8"/>
    <w:rsid w:val="00DC4D16"/>
    <w:rsid w:val="00DC6E8A"/>
    <w:rsid w:val="00DD26A1"/>
    <w:rsid w:val="00DE4751"/>
    <w:rsid w:val="00DE5AB1"/>
    <w:rsid w:val="00DF26AF"/>
    <w:rsid w:val="00DF4863"/>
    <w:rsid w:val="00DF76C3"/>
    <w:rsid w:val="00E00D18"/>
    <w:rsid w:val="00E01740"/>
    <w:rsid w:val="00E0266B"/>
    <w:rsid w:val="00E057A8"/>
    <w:rsid w:val="00E14DE0"/>
    <w:rsid w:val="00E21056"/>
    <w:rsid w:val="00E242E5"/>
    <w:rsid w:val="00E24AC5"/>
    <w:rsid w:val="00E24BEA"/>
    <w:rsid w:val="00E32120"/>
    <w:rsid w:val="00E325C2"/>
    <w:rsid w:val="00E32A79"/>
    <w:rsid w:val="00E32F91"/>
    <w:rsid w:val="00E33985"/>
    <w:rsid w:val="00E344D5"/>
    <w:rsid w:val="00E3568B"/>
    <w:rsid w:val="00E36C81"/>
    <w:rsid w:val="00E41491"/>
    <w:rsid w:val="00E42E11"/>
    <w:rsid w:val="00E4312A"/>
    <w:rsid w:val="00E435C7"/>
    <w:rsid w:val="00E4543A"/>
    <w:rsid w:val="00E469ED"/>
    <w:rsid w:val="00E46D78"/>
    <w:rsid w:val="00E57C7F"/>
    <w:rsid w:val="00E61A62"/>
    <w:rsid w:val="00E62B7E"/>
    <w:rsid w:val="00E63EE0"/>
    <w:rsid w:val="00E657A4"/>
    <w:rsid w:val="00E66E10"/>
    <w:rsid w:val="00E6713F"/>
    <w:rsid w:val="00E7097E"/>
    <w:rsid w:val="00E82449"/>
    <w:rsid w:val="00E83823"/>
    <w:rsid w:val="00E854B2"/>
    <w:rsid w:val="00E875A2"/>
    <w:rsid w:val="00E93728"/>
    <w:rsid w:val="00E94D63"/>
    <w:rsid w:val="00E974C8"/>
    <w:rsid w:val="00EA18DA"/>
    <w:rsid w:val="00EA1D8A"/>
    <w:rsid w:val="00EA5080"/>
    <w:rsid w:val="00EB0D8A"/>
    <w:rsid w:val="00EB1918"/>
    <w:rsid w:val="00EB3167"/>
    <w:rsid w:val="00EB651E"/>
    <w:rsid w:val="00EB76AC"/>
    <w:rsid w:val="00EC0880"/>
    <w:rsid w:val="00EC502A"/>
    <w:rsid w:val="00ED0580"/>
    <w:rsid w:val="00ED383F"/>
    <w:rsid w:val="00ED3BA1"/>
    <w:rsid w:val="00ED4C2D"/>
    <w:rsid w:val="00EE3819"/>
    <w:rsid w:val="00EE389A"/>
    <w:rsid w:val="00EF017F"/>
    <w:rsid w:val="00EF280D"/>
    <w:rsid w:val="00EF288C"/>
    <w:rsid w:val="00EF31AD"/>
    <w:rsid w:val="00EF4416"/>
    <w:rsid w:val="00EF6B53"/>
    <w:rsid w:val="00F01AEF"/>
    <w:rsid w:val="00F028CA"/>
    <w:rsid w:val="00F0469D"/>
    <w:rsid w:val="00F05FBA"/>
    <w:rsid w:val="00F06D6F"/>
    <w:rsid w:val="00F06F0D"/>
    <w:rsid w:val="00F07A91"/>
    <w:rsid w:val="00F11CD2"/>
    <w:rsid w:val="00F16310"/>
    <w:rsid w:val="00F17C42"/>
    <w:rsid w:val="00F21F8A"/>
    <w:rsid w:val="00F22114"/>
    <w:rsid w:val="00F266EB"/>
    <w:rsid w:val="00F31D12"/>
    <w:rsid w:val="00F37770"/>
    <w:rsid w:val="00F40217"/>
    <w:rsid w:val="00F407A4"/>
    <w:rsid w:val="00F45F37"/>
    <w:rsid w:val="00F5082D"/>
    <w:rsid w:val="00F531BD"/>
    <w:rsid w:val="00F5324A"/>
    <w:rsid w:val="00F57042"/>
    <w:rsid w:val="00F57C68"/>
    <w:rsid w:val="00F57E4C"/>
    <w:rsid w:val="00F650D9"/>
    <w:rsid w:val="00F702B9"/>
    <w:rsid w:val="00F70AE3"/>
    <w:rsid w:val="00F71D8D"/>
    <w:rsid w:val="00F74FBF"/>
    <w:rsid w:val="00F80E97"/>
    <w:rsid w:val="00F82540"/>
    <w:rsid w:val="00F83919"/>
    <w:rsid w:val="00F83B99"/>
    <w:rsid w:val="00F84670"/>
    <w:rsid w:val="00F93685"/>
    <w:rsid w:val="00F947E1"/>
    <w:rsid w:val="00FA0CA9"/>
    <w:rsid w:val="00FB0CBC"/>
    <w:rsid w:val="00FB11F3"/>
    <w:rsid w:val="00FB2802"/>
    <w:rsid w:val="00FB5A89"/>
    <w:rsid w:val="00FD127B"/>
    <w:rsid w:val="00FD3097"/>
    <w:rsid w:val="00FD4151"/>
    <w:rsid w:val="00FE024B"/>
    <w:rsid w:val="00FE16FE"/>
    <w:rsid w:val="00FE33E8"/>
    <w:rsid w:val="00FE4FC7"/>
    <w:rsid w:val="00FE7585"/>
    <w:rsid w:val="00FF0C89"/>
    <w:rsid w:val="00FF2555"/>
    <w:rsid w:val="00FF2729"/>
    <w:rsid w:val="00FF2835"/>
    <w:rsid w:val="00FF54A1"/>
    <w:rsid w:val="00FF6BB7"/>
    <w:rsid w:val="00FF76A7"/>
    <w:rsid w:val="096F936E"/>
    <w:rsid w:val="0D4FE79A"/>
    <w:rsid w:val="20112EF2"/>
    <w:rsid w:val="234D310A"/>
    <w:rsid w:val="2CC3C452"/>
    <w:rsid w:val="309F650D"/>
    <w:rsid w:val="3219CE59"/>
    <w:rsid w:val="36ED042B"/>
    <w:rsid w:val="38F744D0"/>
    <w:rsid w:val="44811C95"/>
    <w:rsid w:val="4CF5FCD8"/>
    <w:rsid w:val="4CFB11E3"/>
    <w:rsid w:val="5F9AF54D"/>
    <w:rsid w:val="650158A9"/>
    <w:rsid w:val="6B19F02E"/>
    <w:rsid w:val="760C0378"/>
    <w:rsid w:val="768E801D"/>
    <w:rsid w:val="7E2B5D74"/>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8331938E-47C9-4118-B458-F20A99FDD0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NoSpacing">
    <w:name w:val="No Spacing"/>
    <w:uiPriority w:val="1"/>
    <w:qFormat/>
    <w:rsid w:val="00A064C1"/>
    <w:pPr>
      <w:pBdr>
        <w:top w:val="nil"/>
        <w:left w:val="nil"/>
        <w:bottom w:val="nil"/>
        <w:right w:val="nil"/>
        <w:between w:val="nil"/>
        <w:bar w:val="nil"/>
      </w:pBdr>
      <w:spacing w:after="0" w:line="240" w:lineRule="auto"/>
    </w:pPr>
    <w:rPr>
      <w:rFonts w:ascii="Times New Roman" w:eastAsia="Arial Unicode MS" w:hAnsi="Times New Roman" w:cs="Times New Roman"/>
      <w:sz w:val="24"/>
      <w:szCs w:val="24"/>
      <w:bdr w:val="nil"/>
    </w:rPr>
  </w:style>
  <w:style w:type="character" w:customStyle="1" w:styleId="normaltextrun">
    <w:name w:val="normaltextrun"/>
    <w:basedOn w:val="DefaultParagraphFont"/>
    <w:rsid w:val="007509CD"/>
  </w:style>
  <w:style w:type="character" w:customStyle="1" w:styleId="eop">
    <w:name w:val="eop"/>
    <w:basedOn w:val="DefaultParagraphFont"/>
    <w:rsid w:val="007509CD"/>
  </w:style>
  <w:style w:type="paragraph" w:customStyle="1" w:styleId="paragraph">
    <w:name w:val="paragraph"/>
    <w:basedOn w:val="Normal"/>
    <w:rsid w:val="007509C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Mention">
    <w:name w:val="Mention"/>
    <w:basedOn w:val="DefaultParagraphFont"/>
    <w:uiPriority w:val="99"/>
    <w:unhideWhenUsed/>
    <w:rsid w:val="007509CD"/>
    <w:rPr>
      <w:color w:val="2B579A"/>
      <w:shd w:val="clear" w:color="auto" w:fill="E1DFDD"/>
    </w:rPr>
  </w:style>
  <w:style w:type="paragraph" w:styleId="Revision">
    <w:name w:val="Revision"/>
    <w:hidden/>
    <w:uiPriority w:val="99"/>
    <w:semiHidden/>
    <w:rsid w:val="00415C20"/>
    <w:pPr>
      <w:spacing w:after="0" w:line="240" w:lineRule="auto"/>
    </w:p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rsid w:val="00C374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3931109">
      <w:bodyDiv w:val="1"/>
      <w:marLeft w:val="0"/>
      <w:marRight w:val="0"/>
      <w:marTop w:val="0"/>
      <w:marBottom w:val="0"/>
      <w:divBdr>
        <w:top w:val="none" w:sz="0" w:space="0" w:color="auto"/>
        <w:left w:val="none" w:sz="0" w:space="0" w:color="auto"/>
        <w:bottom w:val="none" w:sz="0" w:space="0" w:color="auto"/>
        <w:right w:val="none" w:sz="0" w:space="0" w:color="auto"/>
      </w:divBdr>
    </w:div>
    <w:div w:id="452672498">
      <w:bodyDiv w:val="1"/>
      <w:marLeft w:val="0"/>
      <w:marRight w:val="0"/>
      <w:marTop w:val="0"/>
      <w:marBottom w:val="0"/>
      <w:divBdr>
        <w:top w:val="none" w:sz="0" w:space="0" w:color="auto"/>
        <w:left w:val="none" w:sz="0" w:space="0" w:color="auto"/>
        <w:bottom w:val="none" w:sz="0" w:space="0" w:color="auto"/>
        <w:right w:val="none" w:sz="0" w:space="0" w:color="auto"/>
      </w:divBdr>
    </w:div>
    <w:div w:id="464272469">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4745684">
      <w:bodyDiv w:val="1"/>
      <w:marLeft w:val="0"/>
      <w:marRight w:val="0"/>
      <w:marTop w:val="0"/>
      <w:marBottom w:val="0"/>
      <w:divBdr>
        <w:top w:val="none" w:sz="0" w:space="0" w:color="auto"/>
        <w:left w:val="none" w:sz="0" w:space="0" w:color="auto"/>
        <w:bottom w:val="none" w:sz="0" w:space="0" w:color="auto"/>
        <w:right w:val="none" w:sz="0" w:space="0" w:color="auto"/>
      </w:divBdr>
      <w:divsChild>
        <w:div w:id="78647361">
          <w:marLeft w:val="0"/>
          <w:marRight w:val="0"/>
          <w:marTop w:val="0"/>
          <w:marBottom w:val="0"/>
          <w:divBdr>
            <w:top w:val="none" w:sz="0" w:space="0" w:color="auto"/>
            <w:left w:val="none" w:sz="0" w:space="0" w:color="auto"/>
            <w:bottom w:val="none" w:sz="0" w:space="0" w:color="auto"/>
            <w:right w:val="none" w:sz="0" w:space="0" w:color="auto"/>
          </w:divBdr>
        </w:div>
        <w:div w:id="149517813">
          <w:marLeft w:val="0"/>
          <w:marRight w:val="0"/>
          <w:marTop w:val="0"/>
          <w:marBottom w:val="0"/>
          <w:divBdr>
            <w:top w:val="none" w:sz="0" w:space="0" w:color="auto"/>
            <w:left w:val="none" w:sz="0" w:space="0" w:color="auto"/>
            <w:bottom w:val="none" w:sz="0" w:space="0" w:color="auto"/>
            <w:right w:val="none" w:sz="0" w:space="0" w:color="auto"/>
          </w:divBdr>
        </w:div>
        <w:div w:id="210458601">
          <w:marLeft w:val="0"/>
          <w:marRight w:val="0"/>
          <w:marTop w:val="0"/>
          <w:marBottom w:val="0"/>
          <w:divBdr>
            <w:top w:val="none" w:sz="0" w:space="0" w:color="auto"/>
            <w:left w:val="none" w:sz="0" w:space="0" w:color="auto"/>
            <w:bottom w:val="none" w:sz="0" w:space="0" w:color="auto"/>
            <w:right w:val="none" w:sz="0" w:space="0" w:color="auto"/>
          </w:divBdr>
        </w:div>
        <w:div w:id="511142881">
          <w:marLeft w:val="0"/>
          <w:marRight w:val="0"/>
          <w:marTop w:val="0"/>
          <w:marBottom w:val="0"/>
          <w:divBdr>
            <w:top w:val="none" w:sz="0" w:space="0" w:color="auto"/>
            <w:left w:val="none" w:sz="0" w:space="0" w:color="auto"/>
            <w:bottom w:val="none" w:sz="0" w:space="0" w:color="auto"/>
            <w:right w:val="none" w:sz="0" w:space="0" w:color="auto"/>
          </w:divBdr>
        </w:div>
        <w:div w:id="793138339">
          <w:marLeft w:val="0"/>
          <w:marRight w:val="0"/>
          <w:marTop w:val="0"/>
          <w:marBottom w:val="0"/>
          <w:divBdr>
            <w:top w:val="none" w:sz="0" w:space="0" w:color="auto"/>
            <w:left w:val="none" w:sz="0" w:space="0" w:color="auto"/>
            <w:bottom w:val="none" w:sz="0" w:space="0" w:color="auto"/>
            <w:right w:val="none" w:sz="0" w:space="0" w:color="auto"/>
          </w:divBdr>
        </w:div>
        <w:div w:id="955060462">
          <w:marLeft w:val="0"/>
          <w:marRight w:val="0"/>
          <w:marTop w:val="0"/>
          <w:marBottom w:val="0"/>
          <w:divBdr>
            <w:top w:val="none" w:sz="0" w:space="0" w:color="auto"/>
            <w:left w:val="none" w:sz="0" w:space="0" w:color="auto"/>
            <w:bottom w:val="none" w:sz="0" w:space="0" w:color="auto"/>
            <w:right w:val="none" w:sz="0" w:space="0" w:color="auto"/>
          </w:divBdr>
        </w:div>
        <w:div w:id="1542744566">
          <w:marLeft w:val="0"/>
          <w:marRight w:val="0"/>
          <w:marTop w:val="0"/>
          <w:marBottom w:val="0"/>
          <w:divBdr>
            <w:top w:val="none" w:sz="0" w:space="0" w:color="auto"/>
            <w:left w:val="none" w:sz="0" w:space="0" w:color="auto"/>
            <w:bottom w:val="none" w:sz="0" w:space="0" w:color="auto"/>
            <w:right w:val="none" w:sz="0" w:space="0" w:color="auto"/>
          </w:divBdr>
        </w:div>
      </w:divsChild>
    </w:div>
    <w:div w:id="1344437070">
      <w:bodyDiv w:val="1"/>
      <w:marLeft w:val="0"/>
      <w:marRight w:val="0"/>
      <w:marTop w:val="0"/>
      <w:marBottom w:val="0"/>
      <w:divBdr>
        <w:top w:val="none" w:sz="0" w:space="0" w:color="auto"/>
        <w:left w:val="none" w:sz="0" w:space="0" w:color="auto"/>
        <w:bottom w:val="none" w:sz="0" w:space="0" w:color="auto"/>
        <w:right w:val="none" w:sz="0" w:space="0" w:color="auto"/>
      </w:divBdr>
    </w:div>
    <w:div w:id="141022978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142634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20EE1"/>
    <w:rsid w:val="00066F40"/>
    <w:rsid w:val="00100B10"/>
    <w:rsid w:val="001443B1"/>
    <w:rsid w:val="001B1134"/>
    <w:rsid w:val="00247405"/>
    <w:rsid w:val="00297A6E"/>
    <w:rsid w:val="002B311D"/>
    <w:rsid w:val="002E7994"/>
    <w:rsid w:val="003E0318"/>
    <w:rsid w:val="00412ED8"/>
    <w:rsid w:val="00454715"/>
    <w:rsid w:val="0045583A"/>
    <w:rsid w:val="004A4B01"/>
    <w:rsid w:val="004F5D3F"/>
    <w:rsid w:val="00510420"/>
    <w:rsid w:val="00510BDD"/>
    <w:rsid w:val="00583E54"/>
    <w:rsid w:val="005863E0"/>
    <w:rsid w:val="005F33AB"/>
    <w:rsid w:val="00635044"/>
    <w:rsid w:val="00743378"/>
    <w:rsid w:val="008126AA"/>
    <w:rsid w:val="009053DA"/>
    <w:rsid w:val="00997553"/>
    <w:rsid w:val="00AE0649"/>
    <w:rsid w:val="00AF33F6"/>
    <w:rsid w:val="00B84040"/>
    <w:rsid w:val="00C9474D"/>
    <w:rsid w:val="00CC510F"/>
    <w:rsid w:val="00CF65E6"/>
    <w:rsid w:val="00D31E1F"/>
    <w:rsid w:val="00D32C74"/>
    <w:rsid w:val="00D76692"/>
    <w:rsid w:val="00DC0096"/>
    <w:rsid w:val="00E2351D"/>
    <w:rsid w:val="00E650AB"/>
    <w:rsid w:val="00F028CA"/>
    <w:rsid w:val="00F57E4C"/>
    <w:rsid w:val="00F950D6"/>
    <w:rsid w:val="00FD6029"/>
    <w:rsid w:val="00FE16FE"/>
    <w:rsid w:val="00FF2835"/>
    <w:rsid w:val="00FF54A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1949EF7C9E871409FEB4C284C26BC21" ma:contentTypeVersion="4" ma:contentTypeDescription="Create a new document." ma:contentTypeScope="" ma:versionID="ba9ad4c70bc5241e4eb4c2c54715e656">
  <xsd:schema xmlns:xsd="http://www.w3.org/2001/XMLSchema" xmlns:xs="http://www.w3.org/2001/XMLSchema" xmlns:p="http://schemas.microsoft.com/office/2006/metadata/properties" xmlns:ns2="2cdd0f6b-12eb-4a7c-9667-d7cbf3b2c716" targetNamespace="http://schemas.microsoft.com/office/2006/metadata/properties" ma:root="true" ma:fieldsID="eec369343b27705cfdde0988065d2065" ns2:_="">
    <xsd:import namespace="2cdd0f6b-12eb-4a7c-9667-d7cbf3b2c71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cdd0f6b-12eb-4a7c-9667-d7cbf3b2c71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B7AE0B8-ED6B-4E1F-AFD4-223F028C53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cdd0f6b-12eb-4a7c-9667-d7cbf3b2c7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00958627-24F1-46A4-AFD2-001FB335AEE7}">
  <ds:schemaRefs>
    <ds:schemaRef ds:uri="2cdd0f6b-12eb-4a7c-9667-d7cbf3b2c716"/>
    <ds:schemaRef ds:uri="http://purl.org/dc/dcmitype/"/>
    <ds:schemaRef ds:uri="http://schemas.microsoft.com/office/infopath/2007/PartnerControls"/>
    <ds:schemaRef ds:uri="http://purl.org/dc/elements/1.1/"/>
    <ds:schemaRef ds:uri="http://www.w3.org/XML/1998/namespace"/>
    <ds:schemaRef ds:uri="http://schemas.microsoft.com/office/2006/documentManagement/types"/>
    <ds:schemaRef ds:uri="http://purl.org/dc/terms/"/>
    <ds:schemaRef ds:uri="http://schemas.openxmlformats.org/package/2006/metadata/core-properties"/>
    <ds:schemaRef ds:uri="http://schemas.microsoft.com/office/2006/metadata/properties"/>
  </ds:schemaRefs>
</ds:datastoreItem>
</file>

<file path=customXml/itemProps4.xml><?xml version="1.0" encoding="utf-8"?>
<ds:datastoreItem xmlns:ds="http://schemas.openxmlformats.org/officeDocument/2006/customXml" ds:itemID="{DC99D7F7-FEED-4463-90B2-CB7D1D3EA27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Pages>
  <Words>2027</Words>
  <Characters>11556</Characters>
  <Application>Microsoft Office Word</Application>
  <DocSecurity>4</DocSecurity>
  <Lines>96</Lines>
  <Paragraphs>27</Paragraphs>
  <ScaleCrop>false</ScaleCrop>
  <Company>ABM LHB</Company>
  <LinksUpToDate>false</LinksUpToDate>
  <CharactersWithSpaces>13556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Georgia Lewis  (Swansea Bay UHB - Corporate Governance )</cp:lastModifiedBy>
  <cp:revision>2</cp:revision>
  <dcterms:created xsi:type="dcterms:W3CDTF">2025-01-10T10:16:00Z</dcterms:created>
  <dcterms:modified xsi:type="dcterms:W3CDTF">2025-01-10T10:16:00Z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0x01010011949EF7C9E871409FEB4C284C26BC21</vt:lpwstr>
  </property>
</Properties>
</file>